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756CC519" w:rsidR="00467846" w:rsidRPr="00D40AB5" w:rsidRDefault="00D86ECB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0AB5">
        <w:rPr>
          <w:rFonts w:ascii="Arial" w:hAnsi="Arial" w:cs="Arial"/>
          <w:b/>
          <w:bCs/>
          <w:sz w:val="28"/>
          <w:szCs w:val="28"/>
        </w:rPr>
        <w:t>INCIDENT</w:t>
      </w:r>
      <w:r w:rsidR="00467846" w:rsidRPr="00D40AB5">
        <w:rPr>
          <w:rFonts w:ascii="Arial" w:hAnsi="Arial" w:cs="Arial"/>
          <w:b/>
          <w:bCs/>
          <w:sz w:val="28"/>
          <w:szCs w:val="28"/>
        </w:rPr>
        <w:t xml:space="preserve"> / </w:t>
      </w:r>
      <w:r w:rsidR="00FC6EA9" w:rsidRPr="00D40AB5">
        <w:rPr>
          <w:rFonts w:ascii="Arial" w:hAnsi="Arial" w:cs="Arial"/>
          <w:b/>
          <w:bCs/>
          <w:sz w:val="28"/>
          <w:szCs w:val="28"/>
        </w:rPr>
        <w:t>I</w:t>
      </w:r>
      <w:r w:rsidRPr="00D40AB5">
        <w:rPr>
          <w:rFonts w:ascii="Arial" w:hAnsi="Arial" w:cs="Arial"/>
          <w:b/>
          <w:bCs/>
          <w:sz w:val="28"/>
          <w:szCs w:val="28"/>
        </w:rPr>
        <w:t>NCIDENT</w:t>
      </w:r>
    </w:p>
    <w:p w14:paraId="2F3FF637" w14:textId="566EE61D" w:rsidR="00573808" w:rsidRPr="008F7681" w:rsidRDefault="00573808" w:rsidP="00CD37A7">
      <w:pPr>
        <w:rPr>
          <w:rFonts w:ascii="Arial" w:hAnsi="Arial" w:cs="Arial"/>
          <w:i/>
          <w:sz w:val="24"/>
          <w:szCs w:val="24"/>
          <w:rPrChange w:id="0" w:author="Author">
            <w:rPr>
              <w:rFonts w:ascii="Arial" w:hAnsi="Arial" w:cs="Arial"/>
              <w:i/>
              <w:sz w:val="24"/>
              <w:szCs w:val="24"/>
              <w:lang w:val="en-US"/>
            </w:rPr>
          </w:rPrChange>
        </w:rPr>
      </w:pPr>
      <w:r w:rsidRPr="008F7681">
        <w:rPr>
          <w:rFonts w:ascii="Arial" w:hAnsi="Arial" w:cs="Arial"/>
          <w:i/>
          <w:sz w:val="24"/>
          <w:szCs w:val="24"/>
          <w:rPrChange w:id="1" w:author="Author">
            <w:rPr>
              <w:rFonts w:ascii="Arial" w:hAnsi="Arial" w:cs="Arial"/>
              <w:i/>
              <w:sz w:val="24"/>
              <w:szCs w:val="24"/>
              <w:lang w:val="en-US"/>
            </w:rPr>
          </w:rPrChange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1B214ABC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B07FF6" w:rsidRPr="00B07FF6">
        <w:rPr>
          <w:rFonts w:ascii="Arial" w:hAnsi="Arial" w:cs="Arial"/>
          <w:sz w:val="24"/>
          <w:szCs w:val="24"/>
          <w:lang w:val="en-US"/>
        </w:rPr>
        <w:t>Canadian Heritage</w:t>
      </w:r>
      <w:r w:rsidR="00B07FF6">
        <w:rPr>
          <w:rFonts w:ascii="Arial" w:hAnsi="Arial" w:cs="Arial"/>
          <w:sz w:val="24"/>
          <w:szCs w:val="24"/>
          <w:lang w:val="en-US"/>
        </w:rPr>
        <w:t xml:space="preserve">, </w:t>
      </w:r>
      <w:r w:rsidR="008B514D">
        <w:rPr>
          <w:rFonts w:ascii="Arial" w:hAnsi="Arial" w:cs="Arial"/>
          <w:sz w:val="24"/>
          <w:szCs w:val="24"/>
          <w:lang w:val="en-US"/>
        </w:rPr>
        <w:t>Employment and Social Development Canada</w:t>
      </w:r>
      <w:r w:rsidR="00C27A32">
        <w:rPr>
          <w:rFonts w:ascii="Arial" w:hAnsi="Arial" w:cs="Arial"/>
          <w:sz w:val="24"/>
          <w:szCs w:val="24"/>
          <w:lang w:val="en-US"/>
        </w:rPr>
        <w:t xml:space="preserve"> and Global Affairs Canada</w:t>
      </w:r>
      <w:r w:rsidR="00DE3440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41F11A71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C27A32">
        <w:rPr>
          <w:rFonts w:ascii="Arial" w:hAnsi="Arial" w:cs="Arial"/>
          <w:sz w:val="24"/>
          <w:szCs w:val="24"/>
        </w:rPr>
        <w:t xml:space="preserve">Affaires mondiales Canada, </w:t>
      </w:r>
      <w:r w:rsidR="008B514D">
        <w:rPr>
          <w:rFonts w:ascii="Arial" w:hAnsi="Arial" w:cs="Arial"/>
          <w:sz w:val="24"/>
          <w:szCs w:val="24"/>
        </w:rPr>
        <w:t xml:space="preserve">Emploi et Développement social Canada et </w:t>
      </w:r>
      <w:r w:rsidR="00D86ECB">
        <w:rPr>
          <w:rFonts w:ascii="Arial" w:hAnsi="Arial" w:cs="Arial"/>
          <w:sz w:val="24"/>
          <w:szCs w:val="24"/>
        </w:rPr>
        <w:t>Patrimoine canadien</w:t>
      </w:r>
      <w:r w:rsidR="00B23B67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622"/>
      </w:tblGrid>
      <w:tr w:rsidR="007F4F1F" w14:paraId="014A8DCF" w14:textId="77777777" w:rsidTr="006B09A5">
        <w:tc>
          <w:tcPr>
            <w:tcW w:w="6374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6622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A234E7" w14:paraId="27FEB6E5" w14:textId="77777777" w:rsidTr="006B09A5">
        <w:tc>
          <w:tcPr>
            <w:tcW w:w="6374" w:type="dxa"/>
          </w:tcPr>
          <w:p w14:paraId="3AC960B0" w14:textId="77777777" w:rsidR="004C5FB3" w:rsidRPr="00F029CC" w:rsidRDefault="0019225E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29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INCIDENT –INITIAL MESSAGE</w:t>
            </w:r>
          </w:p>
          <w:p w14:paraId="3CCBD0C3" w14:textId="77777777" w:rsidR="006C3BA2" w:rsidRPr="00F029CC" w:rsidRDefault="006C3BA2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214993C" w14:textId="77777777" w:rsidR="006C3BA2" w:rsidRPr="006C3BA2" w:rsidRDefault="006C3BA2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We are presently investigating a report of ____________ on the ____</w:t>
            </w:r>
            <w:proofErr w:type="spellStart"/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th</w:t>
            </w:r>
            <w:proofErr w:type="spellEnd"/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 xml:space="preserve"> floor at ____________.  Please stay where you are while we investigate the cause. We will inform you of any further developments. In the meantime, if you have concerns, please call 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your security team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.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1B478F2E" w14:textId="77777777" w:rsidR="006C3BA2" w:rsidRPr="006C3BA2" w:rsidRDefault="006C3BA2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234C9F45" w14:textId="77777777" w:rsidR="006C3BA2" w:rsidRPr="006C3BA2" w:rsidRDefault="006C3BA2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      - a strange odour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- a gas leak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4D86DF73" w14:textId="77777777" w:rsidR="006C3BA2" w:rsidRPr="006C3BA2" w:rsidRDefault="006C3BA2" w:rsidP="002F085F">
            <w:pPr>
              <w:tabs>
                <w:tab w:val="left" w:pos="2880"/>
              </w:tabs>
              <w:ind w:left="4320" w:hanging="39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      - smoke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- noise</w:t>
            </w:r>
            <w:r w:rsidRPr="006C3BA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4A372042" w14:textId="77777777" w:rsidR="006C3BA2" w:rsidRPr="006C3BA2" w:rsidRDefault="006C3BA2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C3BA2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 xml:space="preserve">      - a fire                                </w:t>
            </w:r>
          </w:p>
          <w:p w14:paraId="6DAE03F4" w14:textId="41F0A764" w:rsidR="006C3BA2" w:rsidRPr="00F029CC" w:rsidRDefault="006C3BA2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</w:tcPr>
          <w:p w14:paraId="269F7456" w14:textId="77777777" w:rsidR="000952D3" w:rsidRPr="00935B43" w:rsidRDefault="0019225E" w:rsidP="002F08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B43">
              <w:rPr>
                <w:rFonts w:ascii="Arial" w:hAnsi="Arial" w:cs="Arial"/>
                <w:b/>
                <w:bCs/>
                <w:sz w:val="24"/>
                <w:szCs w:val="24"/>
              </w:rPr>
              <w:t>INCIDENT – MESSAGE INITIAL</w:t>
            </w:r>
          </w:p>
          <w:p w14:paraId="5B4E0B52" w14:textId="77777777" w:rsidR="0019225E" w:rsidRPr="00F029CC" w:rsidRDefault="0019225E" w:rsidP="002F0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35670" w14:textId="77777777" w:rsidR="000223CB" w:rsidRPr="000223CB" w:rsidRDefault="000223CB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Nous avons été informés qu’il y a ____________ au ___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e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étage de l’immeuble _____________. Restez où vous êtes pendant que nous menons notre enquête. Nous vous tiendrons informés de l’évolution de la situation. Entre-temps, si vous avez des questions, communiquez avec votre équipe de sécurité.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1408064B" w14:textId="77777777" w:rsidR="000223CB" w:rsidRPr="000223CB" w:rsidRDefault="000223CB" w:rsidP="002F085F">
            <w:pPr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12E62B9D" w14:textId="77777777" w:rsidR="000223CB" w:rsidRPr="000223CB" w:rsidRDefault="000223CB" w:rsidP="002F085F">
            <w:pPr>
              <w:tabs>
                <w:tab w:val="left" w:pos="3060"/>
              </w:tabs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une odeur suspecte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une fuite de gaz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2323DAA3" w14:textId="4A88D0EA" w:rsidR="000223CB" w:rsidRPr="000223CB" w:rsidRDefault="000223CB" w:rsidP="002F085F">
            <w:pPr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de la fumée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 </w:t>
            </w:r>
            <w:r w:rsidR="00F029C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- un feu</w:t>
            </w:r>
            <w:r w:rsidRPr="000223CB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31876653" w14:textId="77777777" w:rsidR="000223CB" w:rsidRPr="000223CB" w:rsidRDefault="000223CB" w:rsidP="002F085F">
            <w:pPr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0223C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un bruit                          </w:t>
            </w:r>
          </w:p>
          <w:p w14:paraId="47DA97CF" w14:textId="31377C40" w:rsidR="0019225E" w:rsidRPr="00F029CC" w:rsidRDefault="0019225E" w:rsidP="002F085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45015" w:rsidRPr="00FE44EA" w14:paraId="3016B5D5" w14:textId="77777777" w:rsidTr="006B09A5">
        <w:tc>
          <w:tcPr>
            <w:tcW w:w="6374" w:type="dxa"/>
          </w:tcPr>
          <w:p w14:paraId="03B00C21" w14:textId="606E8BA9" w:rsidR="007D53D2" w:rsidRPr="00F029CC" w:rsidRDefault="0017100C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029C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INCIDENT – REPORT</w:t>
            </w:r>
          </w:p>
          <w:p w14:paraId="2CAABE2E" w14:textId="77777777" w:rsidR="006B09A5" w:rsidRPr="00F029CC" w:rsidRDefault="006B09A5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730156AB" w14:textId="3D5F86C7" w:rsidR="006B09A5" w:rsidRPr="006B09A5" w:rsidRDefault="006B09A5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09A5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 xml:space="preserve">We are still investigating the incident at __________.  If you have concerns, please call </w:t>
            </w:r>
            <w:r w:rsidRPr="006B09A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your security team</w:t>
            </w:r>
            <w:r w:rsidRPr="006B09A5">
              <w:rPr>
                <w:rFonts w:ascii="Arial" w:eastAsia="Times New Roman" w:hAnsi="Arial" w:cs="Arial"/>
                <w:sz w:val="24"/>
                <w:szCs w:val="24"/>
                <w:lang w:val="en-GB" w:eastAsia="en-CA"/>
              </w:rPr>
              <w:t>. Thank you for your patience.</w:t>
            </w:r>
            <w:r w:rsidRPr="006B09A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1FBE068D" w14:textId="7FE126E6" w:rsidR="0017100C" w:rsidRPr="00F029CC" w:rsidRDefault="0017100C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14:paraId="3A1105C9" w14:textId="77777777" w:rsidR="007F0562" w:rsidRPr="00F029CC" w:rsidRDefault="0017100C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029CC">
              <w:rPr>
                <w:rFonts w:ascii="Arial" w:eastAsia="Calibri" w:hAnsi="Arial" w:cs="Arial"/>
                <w:b/>
                <w:sz w:val="24"/>
                <w:szCs w:val="24"/>
              </w:rPr>
              <w:t>INCIDENT – COMPTE-RENDU</w:t>
            </w:r>
          </w:p>
          <w:p w14:paraId="3F1D7DC8" w14:textId="77777777" w:rsidR="0017100C" w:rsidRPr="00F029CC" w:rsidRDefault="0017100C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1AB1E1F" w14:textId="27977412" w:rsidR="00106759" w:rsidRPr="00106759" w:rsidRDefault="00106759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067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L’enquête sur l’incident survenu à l’immeuble ___________ se poursuit. Si vous avez des inquiétudes, communiquez avec votre équipe de sécurité. </w:t>
            </w:r>
            <w:r w:rsidRPr="0010675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Merci de </w:t>
            </w:r>
            <w:proofErr w:type="spellStart"/>
            <w:r w:rsidRPr="0010675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votre</w:t>
            </w:r>
            <w:proofErr w:type="spellEnd"/>
            <w:r w:rsidRPr="0010675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patience. </w:t>
            </w:r>
          </w:p>
          <w:p w14:paraId="580E1A60" w14:textId="470A2335" w:rsidR="0017100C" w:rsidRPr="00F029CC" w:rsidRDefault="00106759" w:rsidP="002F085F">
            <w:pPr>
              <w:ind w:left="720" w:hanging="360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75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    </w:t>
            </w:r>
          </w:p>
        </w:tc>
      </w:tr>
      <w:tr w:rsidR="00EF59CF" w:rsidRPr="00FE44EA" w14:paraId="57B6620C" w14:textId="77777777" w:rsidTr="006B09A5">
        <w:tc>
          <w:tcPr>
            <w:tcW w:w="6374" w:type="dxa"/>
          </w:tcPr>
          <w:p w14:paraId="0C379093" w14:textId="77777777" w:rsidR="00ED240D" w:rsidRPr="00F029CC" w:rsidRDefault="00E16B1D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029C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END OF THE </w:t>
            </w:r>
            <w:r w:rsidR="00364DE7" w:rsidRPr="00F029C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INCIDENT </w:t>
            </w:r>
          </w:p>
          <w:p w14:paraId="2DA850C5" w14:textId="77777777" w:rsidR="00E16B1D" w:rsidRPr="00F029CC" w:rsidRDefault="00E16B1D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72899F2" w14:textId="1AA30B86" w:rsidR="009B4F33" w:rsidRPr="009B4F33" w:rsidRDefault="009B4F33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bookmarkStart w:id="2" w:name="_Hlk155960341"/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We would like to inform you that the situation is now under control. The </w:t>
            </w:r>
            <w:r w:rsidRPr="009B4F33">
              <w:rPr>
                <w:rFonts w:ascii="Arial" w:eastAsia="Times New Roman" w:hAnsi="Arial" w:cs="Arial"/>
                <w:sz w:val="24"/>
                <w:szCs w:val="24"/>
                <w:u w:val="single"/>
                <w:lang w:val="en-CA" w:eastAsia="en-CA"/>
              </w:rPr>
              <w:t>(incident)</w:t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was caused by ____________________. Please be advised that there is no cause for concern. If you have any questions, please contact your security team. </w:t>
            </w:r>
          </w:p>
          <w:p w14:paraId="7BA6A7BC" w14:textId="77777777" w:rsidR="009B4F33" w:rsidRPr="009B4F33" w:rsidRDefault="009B4F33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  <w:p w14:paraId="437DDACC" w14:textId="77777777" w:rsidR="009B4F33" w:rsidRPr="009B4F33" w:rsidRDefault="009B4F33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    - Gas leak </w:t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  <w:t xml:space="preserve">- </w:t>
            </w:r>
            <w:proofErr w:type="gramStart"/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Strange</w:t>
            </w:r>
            <w:proofErr w:type="gramEnd"/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odour </w:t>
            </w:r>
          </w:p>
          <w:p w14:paraId="4E3F958E" w14:textId="77777777" w:rsidR="009B4F33" w:rsidRPr="009B4F33" w:rsidRDefault="009B4F33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    - Smoke </w:t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</w: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ab/>
              <w:t>- Fire </w:t>
            </w:r>
          </w:p>
          <w:p w14:paraId="7859536E" w14:textId="22DE270E" w:rsidR="009B4F33" w:rsidRPr="009B4F33" w:rsidRDefault="009B4F33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B4F33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    - Noise                                - Plane </w:t>
            </w:r>
          </w:p>
          <w:bookmarkEnd w:id="2"/>
          <w:p w14:paraId="6F2C2700" w14:textId="1EAB52DE" w:rsidR="00E16B1D" w:rsidRPr="00F029CC" w:rsidRDefault="00E16B1D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</w:tcPr>
          <w:p w14:paraId="7100C414" w14:textId="7BFDCAF9" w:rsidR="00AF7396" w:rsidRPr="00F029CC" w:rsidRDefault="00364DE7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029CC">
              <w:rPr>
                <w:rFonts w:ascii="Arial" w:eastAsia="Calibri" w:hAnsi="Arial" w:cs="Arial"/>
                <w:b/>
                <w:sz w:val="24"/>
                <w:szCs w:val="24"/>
              </w:rPr>
              <w:t xml:space="preserve">FIN </w:t>
            </w:r>
            <w:r w:rsidR="00E16B1D" w:rsidRPr="00F029CC">
              <w:rPr>
                <w:rFonts w:ascii="Arial" w:eastAsia="Calibri" w:hAnsi="Arial" w:cs="Arial"/>
                <w:b/>
                <w:sz w:val="24"/>
                <w:szCs w:val="24"/>
              </w:rPr>
              <w:t>DE L’INCIDENT</w:t>
            </w:r>
          </w:p>
          <w:p w14:paraId="5613748B" w14:textId="77777777" w:rsidR="00AB71E5" w:rsidRPr="00F029CC" w:rsidRDefault="00AB71E5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6B78085" w14:textId="2D4C23A6" w:rsidR="00AB71E5" w:rsidRPr="00AB71E5" w:rsidRDefault="00AB71E5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Nous vous informons que la situation est maintenant sous contrôle.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(</w:t>
            </w:r>
            <w:proofErr w:type="gramStart"/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insérer</w:t>
            </w:r>
            <w:proofErr w:type="gramEnd"/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l’incident) a été causé(e) par _____________________. Soyez assurés qu’il n’y aucune raison de vous inquiéter. Si vous avez des questions, communiquez avec votre équipe de sécurité.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78CA64B3" w14:textId="77777777" w:rsidR="00AB71E5" w:rsidRPr="00AB71E5" w:rsidRDefault="00AB71E5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078626EF" w14:textId="77777777" w:rsidR="00AB71E5" w:rsidRPr="00AB71E5" w:rsidRDefault="00AB71E5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     - La fuite de gaz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L’odeur suspecte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409054B3" w14:textId="77777777" w:rsidR="00AB71E5" w:rsidRPr="00AB71E5" w:rsidRDefault="00AB71E5" w:rsidP="002F085F">
            <w:pPr>
              <w:ind w:left="720" w:hanging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     - La fumée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             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ab/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Le feu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3DE3B9A0" w14:textId="76EDB339" w:rsidR="00F029CC" w:rsidRPr="00AB71E5" w:rsidRDefault="00AB71E5" w:rsidP="002F085F">
            <w:pPr>
              <w:ind w:left="874" w:hanging="549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      - Le bruit                                      - La présence d’un </w:t>
            </w:r>
            <w:r w:rsidR="00F029C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     </w:t>
            </w:r>
            <w:r w:rsidR="008C000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   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avion</w:t>
            </w:r>
            <w:r w:rsidRPr="00AB71E5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 </w:t>
            </w:r>
          </w:p>
          <w:p w14:paraId="0BE12789" w14:textId="37501423" w:rsidR="00AB71E5" w:rsidRPr="00F029CC" w:rsidRDefault="00AB71E5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F029CC" w:rsidRPr="00FE44EA" w14:paraId="5666B9A2" w14:textId="77777777" w:rsidTr="006B09A5">
        <w:tc>
          <w:tcPr>
            <w:tcW w:w="6374" w:type="dxa"/>
          </w:tcPr>
          <w:p w14:paraId="24457185" w14:textId="77777777" w:rsidR="00F029CC" w:rsidRPr="00F029CC" w:rsidRDefault="00F029CC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29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DEMONSTRATION – INCIDENT</w:t>
            </w:r>
          </w:p>
          <w:p w14:paraId="1720C26D" w14:textId="77777777" w:rsidR="00F029CC" w:rsidRPr="00F029CC" w:rsidRDefault="00F029CC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ECF9188" w14:textId="77777777" w:rsidR="00F029CC" w:rsidRPr="00F029CC" w:rsidRDefault="00F029CC" w:rsidP="002F085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gramStart"/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>A large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number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of</w:t>
            </w:r>
            <w:proofErr w:type="gramEnd"/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demonstrators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are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congregating at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[insert location].</w:t>
            </w:r>
          </w:p>
          <w:p w14:paraId="5C0F089D" w14:textId="77777777" w:rsidR="00F029CC" w:rsidRPr="00FA4409" w:rsidRDefault="00F029CC" w:rsidP="002F085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7CA52B1" w14:textId="77777777" w:rsidR="00F029CC" w:rsidRPr="00F029CC" w:rsidRDefault="00F029CC" w:rsidP="002F085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>For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your safety,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enter or exit the building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using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[insert access/egress point]. Be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prepared to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show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your departmental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identification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card to security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personnel.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7D31A1B" w14:textId="77777777" w:rsidR="00F029CC" w:rsidRPr="00F029CC" w:rsidRDefault="00F029CC" w:rsidP="002F085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>Remain aware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of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your surroundings, avoid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the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>demonstrators</w:t>
            </w:r>
            <w:proofErr w:type="gramEnd"/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and report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any suspicious activity to Security at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[insert</w:t>
            </w: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 xml:space="preserve"> telephone number].</w:t>
            </w:r>
            <w:r w:rsidRPr="00FA4409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  <w:p w14:paraId="389D546D" w14:textId="77777777" w:rsidR="00F029CC" w:rsidRPr="00FA4409" w:rsidRDefault="00F029CC" w:rsidP="002F085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6BCB28B" w14:textId="77777777" w:rsidR="00F029CC" w:rsidRPr="00FA4409" w:rsidRDefault="00F029CC" w:rsidP="002F085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409">
              <w:rPr>
                <w:rFonts w:ascii="Arial" w:hAnsi="Arial" w:cs="Arial"/>
                <w:sz w:val="24"/>
                <w:szCs w:val="24"/>
                <w:lang w:val="en-US"/>
              </w:rPr>
              <w:t>Stand by for additional information.</w:t>
            </w:r>
          </w:p>
          <w:p w14:paraId="6E55947A" w14:textId="77777777" w:rsidR="00F029CC" w:rsidRPr="00F029CC" w:rsidRDefault="00F029CC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</w:tcPr>
          <w:p w14:paraId="101A22EA" w14:textId="77777777" w:rsidR="00F029CC" w:rsidRPr="00F029CC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eastAsia="en-CA"/>
              </w:rPr>
            </w:pPr>
            <w:r w:rsidRPr="00F029CC">
              <w:rPr>
                <w:rFonts w:ascii="Arial" w:eastAsia="Calibri" w:hAnsi="Arial" w:cs="Arial"/>
                <w:b/>
                <w:bCs/>
                <w:sz w:val="24"/>
                <w:szCs w:val="24"/>
                <w:lang w:eastAsia="en-CA"/>
              </w:rPr>
              <w:t>MANIFESTATION – INCIDENT</w:t>
            </w:r>
          </w:p>
          <w:p w14:paraId="55BA291F" w14:textId="77777777" w:rsidR="00F029CC" w:rsidRPr="00F029CC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</w:p>
          <w:p w14:paraId="61C87A5A" w14:textId="77777777" w:rsidR="00F029CC" w:rsidRPr="00F029CC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</w:pPr>
            <w:r w:rsidRPr="00D24600"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  <w:t>Un grand nombre de manifestants se rassemblent à/au [préciser l’emplacement].</w:t>
            </w:r>
          </w:p>
          <w:p w14:paraId="630AC4B5" w14:textId="77777777" w:rsidR="00F029CC" w:rsidRPr="00D24600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</w:pPr>
          </w:p>
          <w:p w14:paraId="2F2930D1" w14:textId="77777777" w:rsidR="00F029CC" w:rsidRPr="00F029CC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</w:pPr>
            <w:r w:rsidRPr="00D24600"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  <w:t>Pour votre sécurité, entrez dans l’immeuble ou sortez-en par [préciser le point d’accès/sortie]. Préparez-vous à présenter votre carte d’identité ministérielle au personnel de la sécurité. Soyez vigilants, évitez les manifestants et signalez toute activité suspecte à la sécurité, au [préciser le numéro de téléphone].</w:t>
            </w:r>
          </w:p>
          <w:p w14:paraId="5A428C54" w14:textId="77777777" w:rsidR="00F029CC" w:rsidRPr="00D24600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</w:pPr>
          </w:p>
          <w:p w14:paraId="460E5A84" w14:textId="77777777" w:rsidR="00F029CC" w:rsidRPr="00D24600" w:rsidRDefault="00F029CC" w:rsidP="002F085F">
            <w:pPr>
              <w:spacing w:before="120"/>
              <w:contextualSpacing/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</w:pPr>
            <w:r w:rsidRPr="00D24600">
              <w:rPr>
                <w:rFonts w:ascii="Arial" w:eastAsia="Calibri" w:hAnsi="Arial" w:cs="Arial"/>
                <w:sz w:val="24"/>
                <w:szCs w:val="24"/>
                <w:lang w:val="fr-FR" w:eastAsia="en-CA"/>
              </w:rPr>
              <w:t>D'autres renseignements suivront.</w:t>
            </w:r>
          </w:p>
          <w:p w14:paraId="642E119E" w14:textId="77777777" w:rsidR="00F029CC" w:rsidRPr="00F029CC" w:rsidRDefault="00F029CC" w:rsidP="002F08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07FF6" w:rsidRPr="00FE44EA" w14:paraId="338FCB70" w14:textId="77777777" w:rsidTr="006B09A5">
        <w:tc>
          <w:tcPr>
            <w:tcW w:w="6374" w:type="dxa"/>
          </w:tcPr>
          <w:p w14:paraId="427C0CD7" w14:textId="2DB511A0" w:rsidR="00DC6584" w:rsidRPr="00DC6584" w:rsidRDefault="002822A5" w:rsidP="002F085F">
            <w:pPr>
              <w:spacing w:after="1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6584">
              <w:rPr>
                <w:rFonts w:ascii="Arial" w:eastAsia="Calibri" w:hAnsi="Arial" w:cs="Arial"/>
                <w:b/>
                <w:sz w:val="24"/>
                <w:szCs w:val="24"/>
              </w:rPr>
              <w:t>ONSET OF EVENT / INCIDENT</w:t>
            </w:r>
          </w:p>
          <w:p w14:paraId="24CA98BA" w14:textId="77777777" w:rsidR="004D154F" w:rsidRPr="004D154F" w:rsidRDefault="004D154F" w:rsidP="002F085F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</w:pPr>
            <w:r w:rsidRPr="004D154F"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  <w:t>Global Affairs Canada is closely monitoring &lt;the incident/event or reports of EVENT/the situation in COUNTRY/the EVENT in COUNTRY&gt;.</w:t>
            </w:r>
          </w:p>
          <w:p w14:paraId="0B51EFD7" w14:textId="77777777" w:rsidR="004D154F" w:rsidRPr="004D154F" w:rsidRDefault="004D154F" w:rsidP="002F085F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</w:pPr>
            <w:r w:rsidRPr="004D154F"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  <w:t>Global Affairs Canada is &lt;action taken (reaching out, assisting, or &lt;stands ready to provide consular assistance to Canadian citizens as required&gt; or &lt;is trying to determine if Canadian citizens have been affected&gt;.</w:t>
            </w:r>
          </w:p>
          <w:p w14:paraId="616ABD88" w14:textId="77777777" w:rsidR="004D154F" w:rsidRPr="004D154F" w:rsidRDefault="004D154F" w:rsidP="002F085F">
            <w:pPr>
              <w:numPr>
                <w:ilvl w:val="0"/>
                <w:numId w:val="19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</w:pPr>
            <w:r w:rsidRPr="004D154F"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  <w:t>We urge Canadian citizens in &lt;region, city or affected area&gt; to contact and reassure their loved ones even if they have not been affected by this event.</w:t>
            </w:r>
          </w:p>
          <w:p w14:paraId="7A6A6E5D" w14:textId="77777777" w:rsidR="00B07FF6" w:rsidRPr="002822A5" w:rsidRDefault="00B07FF6" w:rsidP="002F085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</w:tcPr>
          <w:p w14:paraId="1EE13F9C" w14:textId="75554643" w:rsidR="00B07FF6" w:rsidRPr="002822A5" w:rsidRDefault="002822A5" w:rsidP="002F085F">
            <w:pPr>
              <w:spacing w:before="1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2822A5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DEBUT DE L’EVENEMENT/DE L’INCIDENT</w:t>
            </w:r>
          </w:p>
          <w:p w14:paraId="5DB41C47" w14:textId="77777777" w:rsidR="002822A5" w:rsidRPr="002822A5" w:rsidRDefault="002822A5" w:rsidP="002F085F">
            <w:pPr>
              <w:spacing w:before="1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fr-FR" w:eastAsia="en-CA"/>
              </w:rPr>
            </w:pPr>
          </w:p>
          <w:p w14:paraId="61ADAFD9" w14:textId="77777777" w:rsidR="002822A5" w:rsidRPr="002822A5" w:rsidRDefault="002822A5" w:rsidP="002F085F">
            <w:pPr>
              <w:numPr>
                <w:ilvl w:val="0"/>
                <w:numId w:val="20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822A5">
              <w:rPr>
                <w:rFonts w:ascii="Arial" w:eastAsia="Calibri" w:hAnsi="Arial" w:cs="Arial"/>
                <w:sz w:val="24"/>
                <w:szCs w:val="24"/>
                <w:lang w:val="fr-FR"/>
              </w:rPr>
              <w:t>Affaires mondiales Canada surveille de près &lt;incident/événement ou les rapports sur ÉVÉNEMENT/situation dans PAYS/ÉVÉNEMENT dans PAYS &gt;.</w:t>
            </w:r>
          </w:p>
          <w:p w14:paraId="5F4012CA" w14:textId="77777777" w:rsidR="002822A5" w:rsidRPr="002822A5" w:rsidRDefault="002822A5" w:rsidP="002F085F">
            <w:pPr>
              <w:numPr>
                <w:ilvl w:val="0"/>
                <w:numId w:val="20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822A5">
              <w:rPr>
                <w:rFonts w:ascii="Arial" w:eastAsia="Calibri" w:hAnsi="Arial" w:cs="Arial"/>
                <w:sz w:val="24"/>
                <w:szCs w:val="24"/>
                <w:lang w:val="fr-FR"/>
              </w:rPr>
              <w:t>Affaires mondiales Canada &lt;mesure prise (communique avec, aide, etc.) ou &lt;est prêt à fournir une aide consulaire aux citoyens canadiens au besoin&gt; ou &lt;fait tout son possible pour déterminer si des citoyens canadiens sont touchés&gt;.</w:t>
            </w:r>
          </w:p>
          <w:p w14:paraId="381DABFF" w14:textId="77777777" w:rsidR="002822A5" w:rsidRPr="002822A5" w:rsidRDefault="002822A5" w:rsidP="002F085F">
            <w:pPr>
              <w:numPr>
                <w:ilvl w:val="0"/>
                <w:numId w:val="20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822A5">
              <w:rPr>
                <w:rFonts w:ascii="Arial" w:eastAsia="Calibri" w:hAnsi="Arial" w:cs="Arial"/>
                <w:sz w:val="24"/>
                <w:szCs w:val="24"/>
                <w:lang w:val="fr-FR"/>
              </w:rPr>
              <w:t>Nous invitons les citoyens canadiens qui se trouvent &lt;à/au/dans la région concernée&gt; à communiquer avec leurs proches pour les rassurer, même s’ils n’ont pas été touchés par l’incident.</w:t>
            </w:r>
          </w:p>
          <w:p w14:paraId="6018D427" w14:textId="2527AA1E" w:rsidR="002822A5" w:rsidRPr="002822A5" w:rsidRDefault="002822A5" w:rsidP="002F085F">
            <w:pPr>
              <w:spacing w:before="1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fr-FR" w:eastAsia="en-CA"/>
              </w:rPr>
            </w:pPr>
          </w:p>
        </w:tc>
      </w:tr>
      <w:tr w:rsidR="00C56D6E" w:rsidRPr="00FE44EA" w14:paraId="25F2CB51" w14:textId="77777777" w:rsidTr="006B09A5">
        <w:tc>
          <w:tcPr>
            <w:tcW w:w="6374" w:type="dxa"/>
          </w:tcPr>
          <w:p w14:paraId="0F6B0378" w14:textId="415E4D50" w:rsidR="00C56D6E" w:rsidRPr="00BF4409" w:rsidRDefault="00BF4409" w:rsidP="002F085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BF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REPORTS OF SECURITY INCIDENTS </w:t>
            </w:r>
            <w:r w:rsidRPr="00BF440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5F904E00" w14:textId="77777777" w:rsidR="00B53A45" w:rsidRPr="00BF4409" w:rsidRDefault="00B53A45" w:rsidP="002F085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</w:p>
          <w:p w14:paraId="3C08E7FA" w14:textId="77777777" w:rsidR="00B53A45" w:rsidRPr="00BF4409" w:rsidRDefault="00B53A45" w:rsidP="002F085F">
            <w:pP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BF44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lastRenderedPageBreak/>
              <w:t>There is a reported security incident in [add neighbourhood if pertinent] #City. Follow the instructions of local authorities: [Link to Travel Advice and Advisories]</w:t>
            </w:r>
          </w:p>
          <w:p w14:paraId="4F641529" w14:textId="3E0D2C65" w:rsidR="00B53A45" w:rsidRPr="00BF4409" w:rsidRDefault="00B53A45" w:rsidP="002F085F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</w:tcPr>
          <w:p w14:paraId="3BDB7D44" w14:textId="1AA44B27" w:rsidR="00C56D6E" w:rsidRPr="00D40AB5" w:rsidRDefault="00BF4409" w:rsidP="002F085F">
            <w:pPr>
              <w:spacing w:before="1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F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SIGNALEMENT D’INCIDENTS DE SÉCURITÉ</w:t>
            </w:r>
            <w:r w:rsidRPr="00D4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14:paraId="2AD41618" w14:textId="77777777" w:rsidR="005A5188" w:rsidRPr="00D40AB5" w:rsidRDefault="005A5188" w:rsidP="002F085F">
            <w:pPr>
              <w:spacing w:before="12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</w:p>
          <w:p w14:paraId="256059A2" w14:textId="77777777" w:rsidR="005A5188" w:rsidRPr="005A5188" w:rsidRDefault="005A5188" w:rsidP="002F085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5A5188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lastRenderedPageBreak/>
              <w:t xml:space="preserve">Un incident de sécurité a été signalé [dans/à] [ajoutez le quartier si nécessaire] à #Ville. Suivez les instructions des autorités locales. [Lien vers Conseils aux voyageurs et avertissement par destination]   </w:t>
            </w:r>
          </w:p>
          <w:p w14:paraId="4D8C99BD" w14:textId="2A59366D" w:rsidR="005A5188" w:rsidRPr="00BF4409" w:rsidRDefault="005A5188" w:rsidP="002F085F">
            <w:pPr>
              <w:spacing w:before="1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73C59" w:rsidRPr="00FE44EA" w14:paraId="65CA8D95" w14:textId="77777777" w:rsidTr="006B09A5">
        <w:tc>
          <w:tcPr>
            <w:tcW w:w="6374" w:type="dxa"/>
          </w:tcPr>
          <w:p w14:paraId="5D685994" w14:textId="352B1594" w:rsidR="000705CC" w:rsidRPr="00D40AB5" w:rsidRDefault="00BF4409" w:rsidP="002F085F">
            <w:pPr>
              <w:tabs>
                <w:tab w:val="center" w:pos="30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D40A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CA"/>
              </w:rPr>
              <w:lastRenderedPageBreak/>
              <w:t>MONITORING THE SITUATION </w:t>
            </w:r>
            <w:r w:rsidRPr="00D40A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 </w:t>
            </w:r>
          </w:p>
          <w:p w14:paraId="7322A59D" w14:textId="77777777" w:rsidR="000705CC" w:rsidRPr="00D40AB5" w:rsidRDefault="000705CC" w:rsidP="002F085F">
            <w:pPr>
              <w:tabs>
                <w:tab w:val="center" w:pos="30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</w:p>
          <w:p w14:paraId="52F8CF0C" w14:textId="13386E0D" w:rsidR="00073C59" w:rsidRPr="00BF4409" w:rsidRDefault="000705CC" w:rsidP="002F085F">
            <w:pPr>
              <w:tabs>
                <w:tab w:val="center" w:pos="307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BF44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We are closely monitoring the situation in [add neighbourhood if pertinent] #City. Check our Travel Advice for any updates: [Link to Travel Advice and Advisories]</w:t>
            </w:r>
            <w:r w:rsidRPr="00BF44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ab/>
            </w:r>
          </w:p>
        </w:tc>
        <w:tc>
          <w:tcPr>
            <w:tcW w:w="6622" w:type="dxa"/>
          </w:tcPr>
          <w:p w14:paraId="364B9940" w14:textId="4DADE92C" w:rsidR="00073C59" w:rsidRPr="00BF4409" w:rsidRDefault="00BF4409" w:rsidP="002F085F">
            <w:pPr>
              <w:spacing w:before="1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BF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CA"/>
              </w:rPr>
              <w:t>SURVEILLANCE DE LA SITUATION</w:t>
            </w:r>
            <w:r w:rsidRPr="00BF440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5B53DFCF" w14:textId="77777777" w:rsidR="00BF4409" w:rsidRPr="00BF4409" w:rsidRDefault="00BF4409" w:rsidP="002F085F">
            <w:pPr>
              <w:spacing w:before="1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CA"/>
              </w:rPr>
            </w:pPr>
          </w:p>
          <w:p w14:paraId="0FC50F4C" w14:textId="77777777" w:rsidR="00BF4409" w:rsidRDefault="00BF4409" w:rsidP="002F085F">
            <w:pPr>
              <w:spacing w:before="120"/>
              <w:contextualSpacing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BF4409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Nous surveillons de près la situation [dans/à] [ajoutez le quartier si nécessaire] à #Ville. Consultez les Conseils aux voyageurs pour toute mise à jour : [Lien vers Conseils aux voyageurs et avertissement par destination]   </w:t>
            </w:r>
          </w:p>
          <w:p w14:paraId="2E2BEA5C" w14:textId="3BBDE2A3" w:rsidR="002F085F" w:rsidRPr="00BF4409" w:rsidRDefault="002F085F" w:rsidP="002F085F">
            <w:pPr>
              <w:spacing w:before="1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94DEC8F" w14:textId="77777777" w:rsidR="00721F92" w:rsidRPr="00FE44EA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FE44EA" w:rsidSect="00BB06B7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78B6" w14:textId="77777777" w:rsidR="00BB06B7" w:rsidRDefault="00BB06B7" w:rsidP="008E5517">
      <w:pPr>
        <w:spacing w:after="0" w:line="240" w:lineRule="auto"/>
      </w:pPr>
      <w:r>
        <w:separator/>
      </w:r>
    </w:p>
  </w:endnote>
  <w:endnote w:type="continuationSeparator" w:id="0">
    <w:p w14:paraId="783B4E2A" w14:textId="77777777" w:rsidR="00BB06B7" w:rsidRDefault="00BB06B7" w:rsidP="008E5517">
      <w:pPr>
        <w:spacing w:after="0" w:line="240" w:lineRule="auto"/>
      </w:pPr>
      <w:r>
        <w:continuationSeparator/>
      </w:r>
    </w:p>
  </w:endnote>
  <w:endnote w:type="continuationNotice" w:id="1">
    <w:p w14:paraId="2E9FC6AB" w14:textId="77777777" w:rsidR="00BB06B7" w:rsidRDefault="00BB0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DD5A" w14:textId="77777777" w:rsidR="00BB06B7" w:rsidRDefault="00BB06B7" w:rsidP="008E5517">
      <w:pPr>
        <w:spacing w:after="0" w:line="240" w:lineRule="auto"/>
      </w:pPr>
      <w:r>
        <w:separator/>
      </w:r>
    </w:p>
  </w:footnote>
  <w:footnote w:type="continuationSeparator" w:id="0">
    <w:p w14:paraId="390FF512" w14:textId="77777777" w:rsidR="00BB06B7" w:rsidRDefault="00BB06B7" w:rsidP="008E5517">
      <w:pPr>
        <w:spacing w:after="0" w:line="240" w:lineRule="auto"/>
      </w:pPr>
      <w:r>
        <w:continuationSeparator/>
      </w:r>
    </w:p>
  </w:footnote>
  <w:footnote w:type="continuationNotice" w:id="1">
    <w:p w14:paraId="1E2E1CB5" w14:textId="77777777" w:rsidR="00BB06B7" w:rsidRDefault="00BB0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758"/>
    <w:multiLevelType w:val="hybridMultilevel"/>
    <w:tmpl w:val="8A7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5C21"/>
    <w:multiLevelType w:val="hybridMultilevel"/>
    <w:tmpl w:val="5CE63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8"/>
  </w:num>
  <w:num w:numId="4" w16cid:durableId="1207990307">
    <w:abstractNumId w:val="5"/>
  </w:num>
  <w:num w:numId="5" w16cid:durableId="878199327">
    <w:abstractNumId w:val="19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10"/>
  </w:num>
  <w:num w:numId="13" w16cid:durableId="2080711177">
    <w:abstractNumId w:val="17"/>
  </w:num>
  <w:num w:numId="14" w16cid:durableId="2054228904">
    <w:abstractNumId w:val="11"/>
  </w:num>
  <w:num w:numId="15" w16cid:durableId="1346638416">
    <w:abstractNumId w:val="8"/>
  </w:num>
  <w:num w:numId="16" w16cid:durableId="1602639226">
    <w:abstractNumId w:val="16"/>
  </w:num>
  <w:num w:numId="17" w16cid:durableId="1154682706">
    <w:abstractNumId w:val="12"/>
  </w:num>
  <w:num w:numId="18" w16cid:durableId="1267542896">
    <w:abstractNumId w:val="9"/>
  </w:num>
  <w:num w:numId="19" w16cid:durableId="1652175846">
    <w:abstractNumId w:val="7"/>
  </w:num>
  <w:num w:numId="20" w16cid:durableId="1959801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223CB"/>
    <w:rsid w:val="00036692"/>
    <w:rsid w:val="00046AEB"/>
    <w:rsid w:val="00050797"/>
    <w:rsid w:val="0005383B"/>
    <w:rsid w:val="0005756A"/>
    <w:rsid w:val="000705CC"/>
    <w:rsid w:val="00071F60"/>
    <w:rsid w:val="00073C59"/>
    <w:rsid w:val="00073FBD"/>
    <w:rsid w:val="00077305"/>
    <w:rsid w:val="00091797"/>
    <w:rsid w:val="000952D3"/>
    <w:rsid w:val="00095C4B"/>
    <w:rsid w:val="00097C4C"/>
    <w:rsid w:val="000A011C"/>
    <w:rsid w:val="000B2BF9"/>
    <w:rsid w:val="000B6206"/>
    <w:rsid w:val="000C1C0D"/>
    <w:rsid w:val="000C2B50"/>
    <w:rsid w:val="00103102"/>
    <w:rsid w:val="00106759"/>
    <w:rsid w:val="001148A9"/>
    <w:rsid w:val="00116B7D"/>
    <w:rsid w:val="00124C32"/>
    <w:rsid w:val="00125765"/>
    <w:rsid w:val="00145790"/>
    <w:rsid w:val="00147E2E"/>
    <w:rsid w:val="001517E7"/>
    <w:rsid w:val="00153087"/>
    <w:rsid w:val="00160D34"/>
    <w:rsid w:val="00165CB2"/>
    <w:rsid w:val="0017100C"/>
    <w:rsid w:val="001765CE"/>
    <w:rsid w:val="00177251"/>
    <w:rsid w:val="00181486"/>
    <w:rsid w:val="00184E7F"/>
    <w:rsid w:val="0019225E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70691"/>
    <w:rsid w:val="002822A5"/>
    <w:rsid w:val="002829A9"/>
    <w:rsid w:val="0029601A"/>
    <w:rsid w:val="002A5CCE"/>
    <w:rsid w:val="002B1985"/>
    <w:rsid w:val="002B7A40"/>
    <w:rsid w:val="002C0EC3"/>
    <w:rsid w:val="002C3B0D"/>
    <w:rsid w:val="002C77CC"/>
    <w:rsid w:val="002D64F4"/>
    <w:rsid w:val="002E0416"/>
    <w:rsid w:val="002E42C4"/>
    <w:rsid w:val="002F085F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4DE7"/>
    <w:rsid w:val="0036643A"/>
    <w:rsid w:val="003772F4"/>
    <w:rsid w:val="0038435B"/>
    <w:rsid w:val="00385D40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5069"/>
    <w:rsid w:val="00422428"/>
    <w:rsid w:val="00432C8B"/>
    <w:rsid w:val="00444F02"/>
    <w:rsid w:val="00446B56"/>
    <w:rsid w:val="00453C59"/>
    <w:rsid w:val="00463D70"/>
    <w:rsid w:val="00466135"/>
    <w:rsid w:val="00467846"/>
    <w:rsid w:val="004810D5"/>
    <w:rsid w:val="00496CC4"/>
    <w:rsid w:val="004A51D7"/>
    <w:rsid w:val="004A7188"/>
    <w:rsid w:val="004B3361"/>
    <w:rsid w:val="004B6E04"/>
    <w:rsid w:val="004C5FB3"/>
    <w:rsid w:val="004D154F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33941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5188"/>
    <w:rsid w:val="005A7E1C"/>
    <w:rsid w:val="005C1812"/>
    <w:rsid w:val="005D0131"/>
    <w:rsid w:val="005D2C37"/>
    <w:rsid w:val="005F7D1D"/>
    <w:rsid w:val="0060461E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73861"/>
    <w:rsid w:val="00686E09"/>
    <w:rsid w:val="006900A3"/>
    <w:rsid w:val="00692D6F"/>
    <w:rsid w:val="006B09A5"/>
    <w:rsid w:val="006B7AA0"/>
    <w:rsid w:val="006C3BA2"/>
    <w:rsid w:val="006C3E81"/>
    <w:rsid w:val="006D6E86"/>
    <w:rsid w:val="006E13D5"/>
    <w:rsid w:val="006E6C3C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75CCD"/>
    <w:rsid w:val="007775FD"/>
    <w:rsid w:val="007777D6"/>
    <w:rsid w:val="007945CB"/>
    <w:rsid w:val="00794858"/>
    <w:rsid w:val="00795F40"/>
    <w:rsid w:val="007A4227"/>
    <w:rsid w:val="007B18D7"/>
    <w:rsid w:val="007C2E1F"/>
    <w:rsid w:val="007C2FBA"/>
    <w:rsid w:val="007C55F7"/>
    <w:rsid w:val="007D4786"/>
    <w:rsid w:val="007D53D2"/>
    <w:rsid w:val="007E0943"/>
    <w:rsid w:val="007E27C9"/>
    <w:rsid w:val="007F0562"/>
    <w:rsid w:val="007F3D2D"/>
    <w:rsid w:val="007F4F1F"/>
    <w:rsid w:val="007F7F96"/>
    <w:rsid w:val="008002BD"/>
    <w:rsid w:val="0080324B"/>
    <w:rsid w:val="00805B3E"/>
    <w:rsid w:val="00811D55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B514D"/>
    <w:rsid w:val="008C000D"/>
    <w:rsid w:val="008C2886"/>
    <w:rsid w:val="008D7FEF"/>
    <w:rsid w:val="008E50DF"/>
    <w:rsid w:val="008E5517"/>
    <w:rsid w:val="008E6E61"/>
    <w:rsid w:val="008F57E6"/>
    <w:rsid w:val="008F7681"/>
    <w:rsid w:val="008F7D06"/>
    <w:rsid w:val="009051A4"/>
    <w:rsid w:val="00920C8C"/>
    <w:rsid w:val="00933050"/>
    <w:rsid w:val="009353FD"/>
    <w:rsid w:val="00935B43"/>
    <w:rsid w:val="009372A4"/>
    <w:rsid w:val="009440EE"/>
    <w:rsid w:val="00945015"/>
    <w:rsid w:val="00945409"/>
    <w:rsid w:val="00965C97"/>
    <w:rsid w:val="00973EDC"/>
    <w:rsid w:val="00974F9F"/>
    <w:rsid w:val="0097682A"/>
    <w:rsid w:val="009A4E12"/>
    <w:rsid w:val="009B4F33"/>
    <w:rsid w:val="009B7B17"/>
    <w:rsid w:val="009C0C29"/>
    <w:rsid w:val="009D7797"/>
    <w:rsid w:val="009E239E"/>
    <w:rsid w:val="009E24EE"/>
    <w:rsid w:val="009E7011"/>
    <w:rsid w:val="009F04FC"/>
    <w:rsid w:val="009F5B6E"/>
    <w:rsid w:val="00A00B99"/>
    <w:rsid w:val="00A22A00"/>
    <w:rsid w:val="00A234E7"/>
    <w:rsid w:val="00A40D7B"/>
    <w:rsid w:val="00A43692"/>
    <w:rsid w:val="00A44129"/>
    <w:rsid w:val="00A5318D"/>
    <w:rsid w:val="00A5542D"/>
    <w:rsid w:val="00A61366"/>
    <w:rsid w:val="00A70BE2"/>
    <w:rsid w:val="00A71C58"/>
    <w:rsid w:val="00A85A52"/>
    <w:rsid w:val="00A85F45"/>
    <w:rsid w:val="00A94663"/>
    <w:rsid w:val="00A97F83"/>
    <w:rsid w:val="00AB1347"/>
    <w:rsid w:val="00AB71E5"/>
    <w:rsid w:val="00AB772C"/>
    <w:rsid w:val="00AE4C39"/>
    <w:rsid w:val="00AE554E"/>
    <w:rsid w:val="00AE7E27"/>
    <w:rsid w:val="00AF2884"/>
    <w:rsid w:val="00AF7396"/>
    <w:rsid w:val="00B07FF6"/>
    <w:rsid w:val="00B13579"/>
    <w:rsid w:val="00B14D3B"/>
    <w:rsid w:val="00B224F3"/>
    <w:rsid w:val="00B23B67"/>
    <w:rsid w:val="00B26F5E"/>
    <w:rsid w:val="00B336EF"/>
    <w:rsid w:val="00B44B09"/>
    <w:rsid w:val="00B517AF"/>
    <w:rsid w:val="00B51A42"/>
    <w:rsid w:val="00B528C8"/>
    <w:rsid w:val="00B53A45"/>
    <w:rsid w:val="00B53BDE"/>
    <w:rsid w:val="00B551BB"/>
    <w:rsid w:val="00B575A8"/>
    <w:rsid w:val="00B725DB"/>
    <w:rsid w:val="00B79217"/>
    <w:rsid w:val="00B82D86"/>
    <w:rsid w:val="00B833CC"/>
    <w:rsid w:val="00B921DC"/>
    <w:rsid w:val="00BA284B"/>
    <w:rsid w:val="00BA37D4"/>
    <w:rsid w:val="00BB06B7"/>
    <w:rsid w:val="00BE267E"/>
    <w:rsid w:val="00BF4409"/>
    <w:rsid w:val="00BF4CCC"/>
    <w:rsid w:val="00BF68D3"/>
    <w:rsid w:val="00C162C7"/>
    <w:rsid w:val="00C20284"/>
    <w:rsid w:val="00C26159"/>
    <w:rsid w:val="00C27A32"/>
    <w:rsid w:val="00C3218B"/>
    <w:rsid w:val="00C409C1"/>
    <w:rsid w:val="00C56D6E"/>
    <w:rsid w:val="00C71AB9"/>
    <w:rsid w:val="00C9095F"/>
    <w:rsid w:val="00C911A9"/>
    <w:rsid w:val="00CC6483"/>
    <w:rsid w:val="00CD175B"/>
    <w:rsid w:val="00CD37A7"/>
    <w:rsid w:val="00CE448D"/>
    <w:rsid w:val="00CE6DF9"/>
    <w:rsid w:val="00CF50D6"/>
    <w:rsid w:val="00CF5DC6"/>
    <w:rsid w:val="00D03519"/>
    <w:rsid w:val="00D04F67"/>
    <w:rsid w:val="00D14535"/>
    <w:rsid w:val="00D149B4"/>
    <w:rsid w:val="00D17CA0"/>
    <w:rsid w:val="00D2474E"/>
    <w:rsid w:val="00D267CA"/>
    <w:rsid w:val="00D35127"/>
    <w:rsid w:val="00D374E9"/>
    <w:rsid w:val="00D40221"/>
    <w:rsid w:val="00D40AB5"/>
    <w:rsid w:val="00D45CDC"/>
    <w:rsid w:val="00D519EC"/>
    <w:rsid w:val="00D535B2"/>
    <w:rsid w:val="00D55C74"/>
    <w:rsid w:val="00D709A7"/>
    <w:rsid w:val="00D711FB"/>
    <w:rsid w:val="00D80416"/>
    <w:rsid w:val="00D86ECB"/>
    <w:rsid w:val="00D90FA9"/>
    <w:rsid w:val="00D9489B"/>
    <w:rsid w:val="00D97047"/>
    <w:rsid w:val="00DA56E6"/>
    <w:rsid w:val="00DB0A56"/>
    <w:rsid w:val="00DC026B"/>
    <w:rsid w:val="00DC6584"/>
    <w:rsid w:val="00DD2886"/>
    <w:rsid w:val="00DD7E03"/>
    <w:rsid w:val="00DE3440"/>
    <w:rsid w:val="00DE7F0B"/>
    <w:rsid w:val="00DF2B2D"/>
    <w:rsid w:val="00E06767"/>
    <w:rsid w:val="00E0731B"/>
    <w:rsid w:val="00E102ED"/>
    <w:rsid w:val="00E15027"/>
    <w:rsid w:val="00E1569B"/>
    <w:rsid w:val="00E16B1D"/>
    <w:rsid w:val="00E21D68"/>
    <w:rsid w:val="00E23631"/>
    <w:rsid w:val="00E32F5C"/>
    <w:rsid w:val="00E3319A"/>
    <w:rsid w:val="00E34CE6"/>
    <w:rsid w:val="00E36FB7"/>
    <w:rsid w:val="00E41AAA"/>
    <w:rsid w:val="00E60DEC"/>
    <w:rsid w:val="00E722D9"/>
    <w:rsid w:val="00E73387"/>
    <w:rsid w:val="00EB0BD3"/>
    <w:rsid w:val="00EC5633"/>
    <w:rsid w:val="00ED240D"/>
    <w:rsid w:val="00ED498E"/>
    <w:rsid w:val="00ED4C93"/>
    <w:rsid w:val="00ED713D"/>
    <w:rsid w:val="00ED7C8C"/>
    <w:rsid w:val="00EE09A4"/>
    <w:rsid w:val="00EF228E"/>
    <w:rsid w:val="00EF59CF"/>
    <w:rsid w:val="00F029CC"/>
    <w:rsid w:val="00F215F5"/>
    <w:rsid w:val="00F277BA"/>
    <w:rsid w:val="00F3120C"/>
    <w:rsid w:val="00F3604E"/>
    <w:rsid w:val="00F561A4"/>
    <w:rsid w:val="00F56E1D"/>
    <w:rsid w:val="00F63D1D"/>
    <w:rsid w:val="00F7071E"/>
    <w:rsid w:val="00F738F7"/>
    <w:rsid w:val="00F76D4A"/>
    <w:rsid w:val="00F7725B"/>
    <w:rsid w:val="00F96BE3"/>
    <w:rsid w:val="00FA0D24"/>
    <w:rsid w:val="00FA28D1"/>
    <w:rsid w:val="00FB0A4C"/>
    <w:rsid w:val="00FB6537"/>
    <w:rsid w:val="00FB6E95"/>
    <w:rsid w:val="00FC0798"/>
    <w:rsid w:val="00FC3F44"/>
    <w:rsid w:val="00FC4DBB"/>
    <w:rsid w:val="00FC6300"/>
    <w:rsid w:val="00FC6EA9"/>
    <w:rsid w:val="00FC709B"/>
    <w:rsid w:val="00FD2C6B"/>
    <w:rsid w:val="00FD43DC"/>
    <w:rsid w:val="00FE1450"/>
    <w:rsid w:val="00FE44EA"/>
    <w:rsid w:val="00FF012A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3EA150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HXSNVVFFSQX6-1073597720-484969</_dlc_DocId>
    <_dlc_DocIdUrl xmlns="ee5a1490-a780-4a4e-b617-2a7b7d300ac2">
      <Url>https://056gc.sharepoint.com/sites/Pol-PMP_Pol-PGP/_layouts/15/DocIdRedir.aspx?ID=HXSNVVFFSQX6-1073597720-484969</Url>
      <Description>HXSNVVFFSQX6-1073597720-484969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5BAA8-4535-4E2A-AB0D-E644DFAF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CF72B-FD0F-45B2-BCCB-4A7029B35ED4}">
  <ds:schemaRefs>
    <ds:schemaRef ds:uri="http://schemas.microsoft.com/office/2006/documentManagement/types"/>
    <ds:schemaRef ds:uri="http://schemas.microsoft.com/office/infopath/2007/PartnerControls"/>
    <ds:schemaRef ds:uri="ee5a1490-a780-4a4e-b617-2a7b7d300ac2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eca75663-3d7c-4072-8b9a-c9c44c96113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2024-04-10T14:56:00Z</dcterms:created>
  <dcterms:modified xsi:type="dcterms:W3CDTF">2024-04-10T14:56:00Z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bfeba1bf-dd9a-4c37-b359-bb9d537301b2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