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4F701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8F4806">
              <w:rPr>
                <w:rFonts w:cs="Arial"/>
                <w:b/>
                <w:sz w:val="20"/>
                <w:szCs w:val="20"/>
              </w:rPr>
              <w:t>7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4A694E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8F4806">
              <w:rPr>
                <w:rFonts w:cs="Arial"/>
                <w:b/>
                <w:sz w:val="20"/>
                <w:szCs w:val="20"/>
              </w:rPr>
              <w:t>0</w:t>
            </w:r>
            <w:r w:rsidR="005615DE">
              <w:rPr>
                <w:rFonts w:cs="Arial"/>
                <w:b/>
                <w:sz w:val="20"/>
                <w:szCs w:val="20"/>
              </w:rPr>
              <w:t>:00</w:t>
            </w:r>
            <w:r w:rsidR="008F4806">
              <w:rPr>
                <w:rFonts w:cs="Arial"/>
                <w:b/>
                <w:sz w:val="20"/>
                <w:szCs w:val="20"/>
              </w:rPr>
              <w:t xml:space="preserve"> – 10:45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8F4806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85573E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672F8D" w:rsidRDefault="00D52514" w:rsidP="00672F8D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  <w:hyperlink r:id="rId7" w:history="1"/>
            <w:r w:rsidR="009927DD" w:rsidRPr="009927DD">
              <w:rPr>
                <w:sz w:val="18"/>
                <w:szCs w:val="24"/>
                <w:u w:val="single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D7E20" w:rsidRPr="00881A4A" w:rsidRDefault="00D52514" w:rsidP="008F4806">
            <w:pPr>
              <w:rPr>
                <w:b/>
                <w:sz w:val="24"/>
                <w:szCs w:val="24"/>
                <w:lang w:val="fr-CA"/>
              </w:rPr>
            </w:pPr>
            <w:r w:rsidRPr="00881A4A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881A4A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  <w:r w:rsidR="004A694E">
              <w:rPr>
                <w:b/>
                <w:sz w:val="24"/>
                <w:szCs w:val="24"/>
              </w:rPr>
              <w:t xml:space="preserve"> &amp; Staffing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Tr="00683F0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8F4806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A104D4" w:rsidTr="008F4806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CDS resource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Imraan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4F701F" w:rsidP="004A694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  <w:r w:rsidR="00A104D4" w:rsidRPr="00FF56BE">
              <w:rPr>
                <w:sz w:val="24"/>
                <w:szCs w:val="24"/>
              </w:rPr>
              <w:t>, 5:00 pm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color w:val="FF0000"/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A104D4" w:rsidTr="008F4806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5F2407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proofErr w:type="spellStart"/>
            <w:r>
              <w:rPr>
                <w:sz w:val="24"/>
                <w:szCs w:val="24"/>
              </w:rPr>
              <w:t>workplan</w:t>
            </w:r>
            <w:proofErr w:type="spellEnd"/>
            <w:r>
              <w:rPr>
                <w:sz w:val="24"/>
                <w:szCs w:val="24"/>
              </w:rPr>
              <w:t xml:space="preserve"> with timelines, deliverables, deep dive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OCIO; OCHRO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CD7E20" w:rsidRDefault="00CD7E20" w:rsidP="00B9471F">
            <w:pPr>
              <w:rPr>
                <w:sz w:val="24"/>
                <w:szCs w:val="24"/>
                <w:lang w:val="fr-CA"/>
              </w:rPr>
            </w:pPr>
            <w:r w:rsidRPr="00CD7E20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CD7E20">
              <w:rPr>
                <w:sz w:val="24"/>
                <w:szCs w:val="24"/>
                <w:lang w:val="fr-CA"/>
              </w:rPr>
              <w:t>Vern</w:t>
            </w:r>
            <w:proofErr w:type="spellEnd"/>
            <w:r w:rsidR="00881A4A">
              <w:rPr>
                <w:sz w:val="24"/>
                <w:szCs w:val="24"/>
                <w:lang w:val="fr-CA"/>
              </w:rPr>
              <w:t>, Deborah,</w:t>
            </w:r>
            <w:r w:rsidRPr="00CD7E20">
              <w:rPr>
                <w:sz w:val="24"/>
                <w:szCs w:val="24"/>
                <w:lang w:val="fr-CA"/>
              </w:rPr>
              <w:t xml:space="preserve"> e</w:t>
            </w:r>
            <w:r>
              <w:rPr>
                <w:sz w:val="24"/>
                <w:szCs w:val="24"/>
                <w:lang w:val="fr-CA"/>
              </w:rPr>
              <w:t xml:space="preserve">tc.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4A694E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</w:t>
            </w:r>
            <w:r w:rsidR="00B9471F">
              <w:rPr>
                <w:sz w:val="24"/>
                <w:szCs w:val="24"/>
              </w:rPr>
              <w:t xml:space="preserve"> 24 </w:t>
            </w:r>
            <w:r w:rsidRPr="00FF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B9471F" w:rsidTr="008F4806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B9471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Budget including salary and goods and services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B947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CD7E20" w:rsidRDefault="00CD7E20" w:rsidP="00B9471F">
            <w:pPr>
              <w:rPr>
                <w:sz w:val="24"/>
                <w:szCs w:val="24"/>
                <w:lang w:val="fr-CA"/>
              </w:rPr>
            </w:pPr>
            <w:r w:rsidRPr="00CD7E20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CD7E20">
              <w:rPr>
                <w:sz w:val="24"/>
                <w:szCs w:val="24"/>
                <w:lang w:val="fr-CA"/>
              </w:rPr>
              <w:t>Vern</w:t>
            </w:r>
            <w:proofErr w:type="spellEnd"/>
            <w:r w:rsidR="00881A4A">
              <w:rPr>
                <w:sz w:val="24"/>
                <w:szCs w:val="24"/>
                <w:lang w:val="fr-CA"/>
              </w:rPr>
              <w:t>,</w:t>
            </w:r>
            <w:r w:rsidRPr="00CD7E20">
              <w:rPr>
                <w:sz w:val="24"/>
                <w:szCs w:val="24"/>
                <w:lang w:val="fr-CA"/>
              </w:rPr>
              <w:t xml:space="preserve"> e</w:t>
            </w:r>
            <w:r>
              <w:rPr>
                <w:sz w:val="24"/>
                <w:szCs w:val="24"/>
                <w:lang w:val="fr-CA"/>
              </w:rPr>
              <w:t>tc.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FF56BE" w:rsidRDefault="00B9471F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FF56BE" w:rsidRDefault="00B947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B9471F" w:rsidTr="008F4806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Detailed </w:t>
            </w:r>
            <w:r w:rsidR="00B9471F">
              <w:rPr>
                <w:sz w:val="24"/>
                <w:szCs w:val="24"/>
              </w:rPr>
              <w:t xml:space="preserve">Communications Plan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Mark, Ian and Jacquie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4F701F" w:rsidTr="008F4806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B871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high-level </w:t>
            </w:r>
            <w:r w:rsidR="00B87136">
              <w:rPr>
                <w:sz w:val="24"/>
                <w:szCs w:val="24"/>
              </w:rPr>
              <w:t>Business Requirements</w:t>
            </w:r>
            <w:r>
              <w:rPr>
                <w:sz w:val="24"/>
                <w:szCs w:val="24"/>
              </w:rPr>
              <w:t xml:space="preserve"> and HR requirements for Gate One of agile procurement process to Kristen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4F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+ OCHRO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 (+ team) and Dominic (+ team)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A104D4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Creation of monthly cadence re: Budget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B8713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new SSC pipeline risk to Risk Log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ASAP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8713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Procurement with high-level procurement process</w:t>
            </w:r>
            <w:r w:rsidR="00E350AD">
              <w:rPr>
                <w:sz w:val="24"/>
                <w:szCs w:val="24"/>
              </w:rPr>
              <w:t xml:space="preserve"> (for each Gate)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PSPC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meeting with CDS to discuss potential resources.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to discuss what is required for each gate and included in the project plan.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/ PSPC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/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MOU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portal to disseminate info to the public.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672F8D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to receive media training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/ Team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672F8D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8F4806">
              <w:rPr>
                <w:sz w:val="24"/>
                <w:szCs w:val="24"/>
              </w:rPr>
              <w:t xml:space="preserve"> social monitoring.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672F8D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Marketing Strategy.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together some media lines.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8F480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Preliminary procurement requirements document to be provided to Jacquie.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/ OCHRO / PSPC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OCIO / OCHRO / PSPC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8F480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 &amp; Carolina to meet to discuss requirements.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/ OCHRO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 / Carolina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6E35" w:rsidRPr="006443ED" w:rsidRDefault="00756E35" w:rsidP="00756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56E35" w:rsidRPr="00937B0F" w:rsidTr="003C7B6C">
        <w:tc>
          <w:tcPr>
            <w:tcW w:w="10076" w:type="dxa"/>
            <w:shd w:val="clear" w:color="auto" w:fill="0F243E" w:themeFill="text2" w:themeFillShade="80"/>
          </w:tcPr>
          <w:p w:rsidR="00756E35" w:rsidRPr="00756E35" w:rsidRDefault="00756E35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756E35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756E35" w:rsidRPr="00937B0F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56E35" w:rsidRPr="00756E35" w:rsidRDefault="00756E35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756E35" w:rsidRPr="00756E35" w:rsidRDefault="00756E3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56E35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756E35" w:rsidRPr="00756E35" w:rsidRDefault="00756E3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56E35">
              <w:rPr>
                <w:b/>
                <w:sz w:val="20"/>
                <w:szCs w:val="20"/>
                <w:lang w:val="fr-CA"/>
              </w:rPr>
              <w:t>27/08/2018</w:t>
            </w:r>
          </w:p>
          <w:p w:rsidR="00756E35" w:rsidRPr="00756E35" w:rsidRDefault="00756E3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56E35">
              <w:rPr>
                <w:b/>
                <w:sz w:val="20"/>
                <w:szCs w:val="20"/>
                <w:lang w:val="fr-CA"/>
              </w:rPr>
              <w:t>10 h à 10 h 45</w:t>
            </w:r>
          </w:p>
          <w:p w:rsidR="00756E35" w:rsidRPr="00756E35" w:rsidRDefault="00756E3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56E35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756E35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756E35" w:rsidRPr="00756E35" w:rsidRDefault="00756E3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756E35" w:rsidRPr="00756E35" w:rsidRDefault="00756E35" w:rsidP="00756E35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756E35" w:rsidRPr="00937B0F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756E35" w:rsidRPr="00756E35" w:rsidRDefault="00756E35" w:rsidP="003C7B6C">
            <w:pPr>
              <w:jc w:val="center"/>
              <w:rPr>
                <w:b/>
                <w:lang w:val="fr-CA"/>
              </w:rPr>
            </w:pPr>
            <w:r w:rsidRPr="00756E35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756E35" w:rsidRDefault="00756E35" w:rsidP="003C7B6C">
            <w:pPr>
              <w:rPr>
                <w:b/>
                <w:sz w:val="24"/>
                <w:szCs w:val="24"/>
                <w:lang w:val="fr-CA"/>
              </w:rPr>
            </w:pPr>
            <w:r w:rsidRPr="00756E35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Risque</w:t>
            </w:r>
            <w:proofErr w:type="spellEnd"/>
            <w:r w:rsidRPr="006443ED">
              <w:rPr>
                <w:sz w:val="18"/>
                <w:szCs w:val="24"/>
                <w:u w:val="single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 et dotation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56E3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756E35" w:rsidRPr="006443ED" w:rsidRDefault="00756E35" w:rsidP="00756E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526"/>
        <w:gridCol w:w="2461"/>
        <w:gridCol w:w="1530"/>
        <w:gridCol w:w="1460"/>
      </w:tblGrid>
      <w:tr w:rsidR="00756E35" w:rsidRPr="00937B0F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756E35" w:rsidRDefault="00756E35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756E35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756E35" w:rsidRPr="006443ED" w:rsidTr="003C7B6C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Identifier la ressource du SNC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Imraan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color w:val="FF0000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Plan de travail définitif comportant les échéanciers, les livrables et les informations approfondies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756E35" w:rsidRDefault="00756E35" w:rsidP="003C7B6C">
            <w:pPr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756E35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756E35">
              <w:rPr>
                <w:sz w:val="24"/>
                <w:szCs w:val="24"/>
                <w:lang w:val="fr-CA"/>
              </w:rPr>
              <w:t xml:space="preserve">, Deborah, etc.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Approbation du budget, incluant les salaires et les biens et les services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3C7B6C">
            <w:pPr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756E35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756E35">
              <w:rPr>
                <w:sz w:val="24"/>
                <w:szCs w:val="24"/>
                <w:lang w:val="fr-CA"/>
              </w:rPr>
              <w:t>, etc.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 xml:space="preserve">Plan de communications détaillé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Mark, Ian et Jacquie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lastRenderedPageBreak/>
              <w:t>Acheminer à Kristen les exigences de haut niveau relatives aux processus et aux RH de la première étape d’un processus d’approvisionnement agile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 et BDPRH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3C7B6C">
            <w:pPr>
              <w:rPr>
                <w:sz w:val="24"/>
                <w:szCs w:val="24"/>
                <w:lang w:val="fr-CA"/>
              </w:rPr>
            </w:pPr>
            <w:proofErr w:type="spellStart"/>
            <w:r w:rsidRPr="00756E35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756E35">
              <w:rPr>
                <w:sz w:val="24"/>
                <w:szCs w:val="24"/>
                <w:lang w:val="fr-CA"/>
              </w:rPr>
              <w:t xml:space="preserve"> (et son équipe) et Dominic (et son équipe)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29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Définition de la cadence mensuelle quant au budget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Ajouter un nouveau risque associé aux prêts-relais de SPC au journal des risques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Deborah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Fermée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Communiquer le processus d’approvisionnement de haut niveau au service d’approvisionnement (à chaque étape)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SPAC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Kristen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Prévoir une réunion avec le SNC pour discuter des ressources éventuelles.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Tenir une rencontre pour discuter des besoins à chaque étape et qui figurent dans le plan du projet.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SDPI/ SPAC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Kristen/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Signer le protocole d’entente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22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Créer un portail pour diffuser l’information au public.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L’équipe recevra une formation sur les médias.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Ian/</w:t>
            </w:r>
            <w:proofErr w:type="spellStart"/>
            <w:r w:rsidRPr="006443ED">
              <w:rPr>
                <w:sz w:val="24"/>
                <w:szCs w:val="24"/>
              </w:rPr>
              <w:t>équipe</w:t>
            </w:r>
            <w:proofErr w:type="spellEnd"/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Discuter de l’analyse des faits sociaux.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lastRenderedPageBreak/>
              <w:t>Préparer une stratégie de promotion.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 xml:space="preserve">Préparer des </w:t>
            </w:r>
            <w:proofErr w:type="spellStart"/>
            <w:r w:rsidRPr="00756E35">
              <w:rPr>
                <w:sz w:val="24"/>
                <w:szCs w:val="24"/>
                <w:lang w:val="fr-CA"/>
              </w:rPr>
              <w:t>infocapsules</w:t>
            </w:r>
            <w:proofErr w:type="spellEnd"/>
            <w:r w:rsidRPr="00756E35">
              <w:rPr>
                <w:sz w:val="24"/>
                <w:szCs w:val="24"/>
                <w:lang w:val="fr-CA"/>
              </w:rPr>
              <w:t>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23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Remise à Jacquie du document sur les besoins préliminaires en matière d’approvisionnement.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SDPI/BDPRH/ SPAC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SDPI / BDPRH/ SPAC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56E35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756E35" w:rsidRDefault="00756E35" w:rsidP="00756E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756E35">
              <w:rPr>
                <w:sz w:val="24"/>
                <w:szCs w:val="24"/>
                <w:lang w:val="fr-CA"/>
              </w:rPr>
              <w:t>Jacquie et Carolina se rencontrent pour discuter des besoins.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SDPI/BDPRH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Jacquie/Carolina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E35" w:rsidRPr="006443ED" w:rsidRDefault="00756E3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756E35" w:rsidRDefault="00756E35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56E35" w:rsidSect="000B4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7A" w:rsidRDefault="00E2687A" w:rsidP="009F15C6">
      <w:pPr>
        <w:spacing w:after="0" w:line="240" w:lineRule="auto"/>
      </w:pPr>
      <w:r>
        <w:separator/>
      </w:r>
    </w:p>
  </w:endnote>
  <w:endnote w:type="continuationSeparator" w:id="0">
    <w:p w:rsidR="00E2687A" w:rsidRDefault="00E2687A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7A" w:rsidRDefault="00E2687A" w:rsidP="009F15C6">
      <w:pPr>
        <w:spacing w:after="0" w:line="240" w:lineRule="auto"/>
      </w:pPr>
      <w:r>
        <w:separator/>
      </w:r>
    </w:p>
  </w:footnote>
  <w:footnote w:type="continuationSeparator" w:id="0">
    <w:p w:rsidR="00E2687A" w:rsidRDefault="00E2687A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756E35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756E35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756E35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806FC"/>
    <w:multiLevelType w:val="hybridMultilevel"/>
    <w:tmpl w:val="A42A5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6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67BCD"/>
    <w:rsid w:val="00484F0A"/>
    <w:rsid w:val="004962A6"/>
    <w:rsid w:val="004A694E"/>
    <w:rsid w:val="004C0B34"/>
    <w:rsid w:val="004C7B91"/>
    <w:rsid w:val="004D243F"/>
    <w:rsid w:val="004D757C"/>
    <w:rsid w:val="004F00FC"/>
    <w:rsid w:val="004F232B"/>
    <w:rsid w:val="004F2A2B"/>
    <w:rsid w:val="004F701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2F8D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56E35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37B0F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33"/>
    <w:rsid w:val="00BF18F6"/>
    <w:rsid w:val="00BF2F20"/>
    <w:rsid w:val="00BF366B"/>
    <w:rsid w:val="00C0045B"/>
    <w:rsid w:val="00C020F8"/>
    <w:rsid w:val="00C04DE2"/>
    <w:rsid w:val="00C10177"/>
    <w:rsid w:val="00C13E37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61162"/>
    <w:rsid w:val="00D62A8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87A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cdocsp.tbssct.local/gcdocs/llisapi.dll?func=ll&amp;objaction=overview&amp;objid=3178578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2018-11-16T16:23:00Z</dcterms:created>
  <dcterms:modified xsi:type="dcterms:W3CDTF">2018-11-16T16:23:00Z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71cab0be-69c3-4f05-ae7a-39d109fbae2b</vt:lpwstr>
  </property>
  <property fmtid="{D5CDD505-2E9C-101B-9397-08002B2CF9AE}" pid="3" name="TBSSCTVISUALMARKINGNO">
    <vt:lpwstr>NO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