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849F" w14:textId="4A1F07B9" w:rsidR="00582816" w:rsidRDefault="00582816" w:rsidP="00DB452E">
      <w:pPr>
        <w:spacing w:before="120" w:after="12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TRANSCRIPTION</w:t>
      </w:r>
    </w:p>
    <w:p w14:paraId="4BCFBD06" w14:textId="44ACB2B0" w:rsidR="00401F0B" w:rsidRPr="004A2F74" w:rsidRDefault="00235B2A" w:rsidP="00DB452E">
      <w:pPr>
        <w:spacing w:before="120" w:after="120" w:line="240" w:lineRule="auto"/>
        <w:rPr>
          <w:rFonts w:ascii="Aptos" w:hAnsi="Aptos"/>
          <w:sz w:val="24"/>
          <w:szCs w:val="24"/>
        </w:rPr>
      </w:pPr>
      <w:r w:rsidRPr="004A2F74">
        <w:rPr>
          <w:rFonts w:ascii="Aptos" w:hAnsi="Aptos"/>
          <w:sz w:val="24"/>
          <w:szCs w:val="24"/>
        </w:rPr>
        <w:t xml:space="preserve">Bonjour, je suis Carsten </w:t>
      </w:r>
      <w:proofErr w:type="spellStart"/>
      <w:r w:rsidRPr="004A2F74">
        <w:rPr>
          <w:rFonts w:ascii="Aptos" w:hAnsi="Aptos"/>
          <w:sz w:val="24"/>
          <w:szCs w:val="24"/>
        </w:rPr>
        <w:t>Quell</w:t>
      </w:r>
      <w:proofErr w:type="spellEnd"/>
      <w:r w:rsidRPr="004A2F74">
        <w:rPr>
          <w:rFonts w:ascii="Aptos" w:hAnsi="Aptos"/>
          <w:sz w:val="24"/>
          <w:szCs w:val="24"/>
        </w:rPr>
        <w:t xml:space="preserve">, directeur </w:t>
      </w:r>
      <w:proofErr w:type="gramStart"/>
      <w:r w:rsidRPr="004A2F74">
        <w:rPr>
          <w:rFonts w:ascii="Aptos" w:hAnsi="Aptos"/>
          <w:sz w:val="24"/>
          <w:szCs w:val="24"/>
        </w:rPr>
        <w:t>exécutif</w:t>
      </w:r>
      <w:proofErr w:type="gramEnd"/>
      <w:r w:rsidRPr="004A2F74">
        <w:rPr>
          <w:rFonts w:ascii="Aptos" w:hAnsi="Aptos"/>
          <w:sz w:val="24"/>
          <w:szCs w:val="24"/>
        </w:rPr>
        <w:t xml:space="preserve"> du C</w:t>
      </w:r>
      <w:r w:rsidR="00471821">
        <w:rPr>
          <w:rFonts w:ascii="Aptos" w:hAnsi="Aptos"/>
          <w:sz w:val="24"/>
          <w:szCs w:val="24"/>
        </w:rPr>
        <w:t>entre d’excellence en langues officielles au SCT.</w:t>
      </w:r>
    </w:p>
    <w:p w14:paraId="357B8DA6" w14:textId="6705E8AC" w:rsidR="004A2F74" w:rsidRDefault="00EE6413" w:rsidP="00DB452E">
      <w:pPr>
        <w:spacing w:before="120" w:after="12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Je suis heureux de vous</w:t>
      </w:r>
      <w:r w:rsidR="006001C3" w:rsidRPr="429A1C33">
        <w:rPr>
          <w:rFonts w:ascii="Aptos" w:hAnsi="Aptos"/>
          <w:sz w:val="24"/>
          <w:szCs w:val="24"/>
        </w:rPr>
        <w:t xml:space="preserve"> annoncer </w:t>
      </w:r>
      <w:r>
        <w:rPr>
          <w:rFonts w:ascii="Aptos" w:hAnsi="Aptos"/>
          <w:sz w:val="24"/>
          <w:szCs w:val="24"/>
        </w:rPr>
        <w:t xml:space="preserve">la tenue du </w:t>
      </w:r>
      <w:r w:rsidR="006001C3" w:rsidRPr="429A1C33">
        <w:rPr>
          <w:rFonts w:ascii="Aptos" w:hAnsi="Aptos"/>
          <w:sz w:val="24"/>
          <w:szCs w:val="24"/>
        </w:rPr>
        <w:t>premi</w:t>
      </w:r>
      <w:r>
        <w:rPr>
          <w:rFonts w:ascii="Aptos" w:hAnsi="Aptos"/>
          <w:sz w:val="24"/>
          <w:szCs w:val="24"/>
        </w:rPr>
        <w:t>er</w:t>
      </w:r>
      <w:r w:rsidR="009D7D90">
        <w:rPr>
          <w:rFonts w:ascii="Aptos" w:hAnsi="Aptos"/>
          <w:sz w:val="24"/>
          <w:szCs w:val="24"/>
        </w:rPr>
        <w:t xml:space="preserve"> </w:t>
      </w:r>
      <w:r w:rsidR="006001C3" w:rsidRPr="429A1C33">
        <w:rPr>
          <w:rFonts w:ascii="Aptos" w:hAnsi="Aptos"/>
          <w:sz w:val="24"/>
          <w:szCs w:val="24"/>
        </w:rPr>
        <w:t xml:space="preserve">Symposium </w:t>
      </w:r>
      <w:r w:rsidR="006001C3" w:rsidRPr="002C72ED">
        <w:rPr>
          <w:rFonts w:ascii="Aptos" w:hAnsi="Aptos"/>
          <w:sz w:val="24"/>
          <w:szCs w:val="24"/>
        </w:rPr>
        <w:t>des</w:t>
      </w:r>
      <w:r w:rsidR="006001C3" w:rsidRPr="00495D65">
        <w:rPr>
          <w:rFonts w:ascii="Aptos" w:hAnsi="Aptos"/>
          <w:sz w:val="24"/>
          <w:szCs w:val="24"/>
        </w:rPr>
        <w:t xml:space="preserve"> l</w:t>
      </w:r>
      <w:r w:rsidR="006001C3" w:rsidRPr="429A1C33">
        <w:rPr>
          <w:rFonts w:ascii="Aptos" w:hAnsi="Aptos"/>
          <w:sz w:val="24"/>
          <w:szCs w:val="24"/>
        </w:rPr>
        <w:t xml:space="preserve">angues officielles </w:t>
      </w:r>
      <w:r w:rsidR="009D7D90">
        <w:rPr>
          <w:rFonts w:ascii="Aptos" w:hAnsi="Aptos"/>
          <w:sz w:val="24"/>
          <w:szCs w:val="24"/>
        </w:rPr>
        <w:t xml:space="preserve">qui réunira des représentants de différents réseaux </w:t>
      </w:r>
      <w:r w:rsidR="00BA3A93">
        <w:rPr>
          <w:rFonts w:ascii="Aptos" w:hAnsi="Aptos"/>
          <w:sz w:val="24"/>
          <w:szCs w:val="24"/>
        </w:rPr>
        <w:t xml:space="preserve">des langues officielles </w:t>
      </w:r>
      <w:r w:rsidR="009D7D90">
        <w:rPr>
          <w:rFonts w:ascii="Aptos" w:hAnsi="Aptos"/>
          <w:sz w:val="24"/>
          <w:szCs w:val="24"/>
        </w:rPr>
        <w:t>au sein d</w:t>
      </w:r>
      <w:r w:rsidR="00BA3A93">
        <w:rPr>
          <w:rFonts w:ascii="Aptos" w:hAnsi="Aptos"/>
          <w:sz w:val="24"/>
          <w:szCs w:val="24"/>
        </w:rPr>
        <w:t>u</w:t>
      </w:r>
      <w:r w:rsidR="009D7D90">
        <w:rPr>
          <w:rFonts w:ascii="Aptos" w:hAnsi="Aptos"/>
          <w:sz w:val="24"/>
          <w:szCs w:val="24"/>
        </w:rPr>
        <w:t xml:space="preserve"> </w:t>
      </w:r>
      <w:r w:rsidR="00974A63">
        <w:rPr>
          <w:rFonts w:ascii="Aptos" w:hAnsi="Aptos"/>
          <w:sz w:val="24"/>
          <w:szCs w:val="24"/>
        </w:rPr>
        <w:t>gouvernement</w:t>
      </w:r>
      <w:r w:rsidR="00BA3A93">
        <w:rPr>
          <w:rFonts w:ascii="Aptos" w:hAnsi="Aptos"/>
          <w:sz w:val="24"/>
          <w:szCs w:val="24"/>
        </w:rPr>
        <w:t xml:space="preserve"> du Canada</w:t>
      </w:r>
      <w:r w:rsidR="00477144">
        <w:rPr>
          <w:rFonts w:ascii="Aptos" w:hAnsi="Aptos"/>
          <w:sz w:val="24"/>
          <w:szCs w:val="24"/>
        </w:rPr>
        <w:t>, d</w:t>
      </w:r>
      <w:r w:rsidR="006001C3" w:rsidRPr="429A1C33">
        <w:rPr>
          <w:rFonts w:ascii="Aptos" w:hAnsi="Aptos"/>
          <w:sz w:val="24"/>
          <w:szCs w:val="24"/>
        </w:rPr>
        <w:t xml:space="preserve">u </w:t>
      </w:r>
      <w:r w:rsidR="007F7CDD" w:rsidRPr="429A1C33">
        <w:rPr>
          <w:rFonts w:ascii="Aptos" w:hAnsi="Aptos"/>
          <w:sz w:val="24"/>
          <w:szCs w:val="24"/>
        </w:rPr>
        <w:t>17 a</w:t>
      </w:r>
      <w:r w:rsidR="00D10F97" w:rsidRPr="429A1C33">
        <w:rPr>
          <w:rFonts w:ascii="Aptos" w:hAnsi="Aptos"/>
          <w:sz w:val="24"/>
          <w:szCs w:val="24"/>
        </w:rPr>
        <w:t xml:space="preserve">u </w:t>
      </w:r>
      <w:r w:rsidR="008E3353" w:rsidRPr="429A1C33">
        <w:rPr>
          <w:rFonts w:ascii="Aptos" w:hAnsi="Aptos"/>
          <w:sz w:val="24"/>
          <w:szCs w:val="24"/>
        </w:rPr>
        <w:t>21 novembre</w:t>
      </w:r>
      <w:r w:rsidR="006001C3" w:rsidRPr="429A1C33">
        <w:rPr>
          <w:rFonts w:ascii="Aptos" w:hAnsi="Aptos"/>
          <w:sz w:val="24"/>
          <w:szCs w:val="24"/>
        </w:rPr>
        <w:t xml:space="preserve"> 2025</w:t>
      </w:r>
      <w:r w:rsidR="00706875">
        <w:rPr>
          <w:rFonts w:ascii="Aptos" w:hAnsi="Aptos"/>
          <w:sz w:val="24"/>
          <w:szCs w:val="24"/>
        </w:rPr>
        <w:t xml:space="preserve">, </w:t>
      </w:r>
      <w:r w:rsidR="006001C3" w:rsidRPr="429A1C33">
        <w:rPr>
          <w:rFonts w:ascii="Aptos" w:hAnsi="Aptos"/>
          <w:sz w:val="24"/>
          <w:szCs w:val="24"/>
        </w:rPr>
        <w:t>sous le thème</w:t>
      </w:r>
      <w:r w:rsidR="009010DF">
        <w:rPr>
          <w:rFonts w:ascii="Aptos" w:hAnsi="Aptos"/>
          <w:sz w:val="24"/>
          <w:szCs w:val="24"/>
        </w:rPr>
        <w:t xml:space="preserve"> de</w:t>
      </w:r>
      <w:r w:rsidR="006E4194">
        <w:rPr>
          <w:rFonts w:ascii="Aptos" w:hAnsi="Aptos"/>
          <w:sz w:val="24"/>
          <w:szCs w:val="24"/>
        </w:rPr>
        <w:t xml:space="preserve"> </w:t>
      </w:r>
      <w:r w:rsidR="006001C3" w:rsidRPr="429A1C33">
        <w:rPr>
          <w:rFonts w:ascii="Aptos" w:hAnsi="Aptos"/>
          <w:sz w:val="24"/>
          <w:szCs w:val="24"/>
        </w:rPr>
        <w:t>« </w:t>
      </w:r>
      <w:r w:rsidR="009D62BD" w:rsidRPr="429A1C33">
        <w:rPr>
          <w:rFonts w:ascii="Aptos" w:hAnsi="Aptos"/>
          <w:sz w:val="24"/>
          <w:szCs w:val="24"/>
        </w:rPr>
        <w:t>L</w:t>
      </w:r>
      <w:r w:rsidR="006001C3" w:rsidRPr="429A1C33">
        <w:rPr>
          <w:rFonts w:ascii="Aptos" w:hAnsi="Aptos"/>
          <w:sz w:val="24"/>
          <w:szCs w:val="24"/>
        </w:rPr>
        <w:t>’intelligence artificielle au service d</w:t>
      </w:r>
      <w:r w:rsidR="003B5E0D">
        <w:rPr>
          <w:rFonts w:ascii="Aptos" w:hAnsi="Aptos"/>
          <w:sz w:val="24"/>
          <w:szCs w:val="24"/>
        </w:rPr>
        <w:t>es langues officielles</w:t>
      </w:r>
      <w:r w:rsidR="006001C3" w:rsidRPr="429A1C33">
        <w:rPr>
          <w:rFonts w:ascii="Aptos" w:hAnsi="Aptos"/>
          <w:sz w:val="24"/>
          <w:szCs w:val="24"/>
        </w:rPr>
        <w:t> »</w:t>
      </w:r>
      <w:r w:rsidR="004A2F74">
        <w:rPr>
          <w:rFonts w:ascii="Aptos" w:hAnsi="Aptos"/>
          <w:sz w:val="24"/>
          <w:szCs w:val="24"/>
        </w:rPr>
        <w:t>.</w:t>
      </w:r>
    </w:p>
    <w:p w14:paraId="7B06E06E" w14:textId="46950F79" w:rsidR="00555581" w:rsidRPr="005A37C3" w:rsidRDefault="004A2F74" w:rsidP="00DB452E">
      <w:pPr>
        <w:spacing w:before="120" w:after="12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Le Symposium </w:t>
      </w:r>
      <w:r w:rsidR="00C46457" w:rsidRPr="429A1C33">
        <w:rPr>
          <w:rFonts w:ascii="Aptos" w:hAnsi="Aptos"/>
          <w:sz w:val="24"/>
          <w:szCs w:val="24"/>
          <w:lang w:val="fr-FR"/>
        </w:rPr>
        <w:t>explorera comment les institutions fédérales peuvent tirer parti de l'intelligence artificielle pour promouvoir une fonction publique plus bilingue, plus inclusive et plus efficace, au bénéfice des employés et du public.</w:t>
      </w:r>
    </w:p>
    <w:p w14:paraId="1A6BEC46" w14:textId="742A0196" w:rsidR="006001C3" w:rsidRDefault="00891801" w:rsidP="00DB452E">
      <w:pPr>
        <w:spacing w:before="120" w:after="12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Voici </w:t>
      </w:r>
      <w:r w:rsidR="49F2430F" w:rsidRPr="7853AD09">
        <w:rPr>
          <w:rFonts w:ascii="Aptos" w:hAnsi="Aptos"/>
          <w:sz w:val="24"/>
          <w:szCs w:val="24"/>
        </w:rPr>
        <w:t>un avant-goût de la programmation</w:t>
      </w:r>
      <w:r w:rsidR="64A668C6" w:rsidRPr="7853AD09">
        <w:rPr>
          <w:rFonts w:ascii="Aptos" w:hAnsi="Aptos"/>
          <w:sz w:val="24"/>
          <w:szCs w:val="24"/>
        </w:rPr>
        <w:t> :</w:t>
      </w:r>
      <w:r w:rsidR="4C1AEAF3" w:rsidRPr="7853AD09">
        <w:rPr>
          <w:rFonts w:ascii="Aptos" w:hAnsi="Aptos"/>
          <w:sz w:val="24"/>
          <w:szCs w:val="24"/>
        </w:rPr>
        <w:t xml:space="preserve">  </w:t>
      </w:r>
    </w:p>
    <w:p w14:paraId="32F194F9" w14:textId="4E2D13D6" w:rsidR="008E3353" w:rsidRPr="006F348F" w:rsidRDefault="008E3353" w:rsidP="004A2F74">
      <w:pPr>
        <w:spacing w:before="120" w:after="120" w:line="240" w:lineRule="auto"/>
        <w:ind w:left="284" w:hanging="284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17 novembre</w:t>
      </w:r>
      <w:r w:rsidR="00C576D7">
        <w:rPr>
          <w:rFonts w:ascii="Aptos" w:hAnsi="Aptos"/>
          <w:b/>
          <w:bCs/>
          <w:sz w:val="24"/>
          <w:szCs w:val="24"/>
        </w:rPr>
        <w:t xml:space="preserve"> </w:t>
      </w:r>
      <w:r w:rsidR="0083053F">
        <w:rPr>
          <w:rFonts w:ascii="Aptos" w:hAnsi="Aptos"/>
          <w:b/>
          <w:bCs/>
          <w:sz w:val="24"/>
          <w:szCs w:val="24"/>
        </w:rPr>
        <w:t xml:space="preserve">- </w:t>
      </w:r>
      <w:r w:rsidRPr="006F348F">
        <w:rPr>
          <w:rFonts w:ascii="Aptos" w:hAnsi="Aptos"/>
          <w:b/>
          <w:bCs/>
          <w:sz w:val="24"/>
          <w:szCs w:val="24"/>
        </w:rPr>
        <w:t xml:space="preserve">Causerie (Webdiffusion) </w:t>
      </w:r>
    </w:p>
    <w:p w14:paraId="78ECE766" w14:textId="325EDDBF" w:rsidR="008E3353" w:rsidRPr="00582816" w:rsidRDefault="008E3353" w:rsidP="00582816">
      <w:pPr>
        <w:pStyle w:val="Paragraphedeliste"/>
        <w:numPr>
          <w:ilvl w:val="0"/>
          <w:numId w:val="2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>L'intelligence artificielle au service du bilinguisme institutionnel et de la prestation de services bilingues</w:t>
      </w:r>
    </w:p>
    <w:p w14:paraId="6832D288" w14:textId="77777777" w:rsidR="004A2F74" w:rsidRPr="00582816" w:rsidRDefault="00650350" w:rsidP="00582816">
      <w:pPr>
        <w:pStyle w:val="Paragraphedeliste"/>
        <w:numPr>
          <w:ilvl w:val="0"/>
          <w:numId w:val="2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>P</w:t>
      </w:r>
      <w:r w:rsidR="008E3353" w:rsidRPr="00582816">
        <w:rPr>
          <w:rFonts w:ascii="Aptos" w:hAnsi="Aptos"/>
          <w:sz w:val="24"/>
          <w:szCs w:val="24"/>
        </w:rPr>
        <w:t>our</w:t>
      </w:r>
      <w:r w:rsidR="69D2A249" w:rsidRPr="00582816">
        <w:rPr>
          <w:rFonts w:ascii="Aptos" w:hAnsi="Aptos"/>
          <w:sz w:val="24"/>
          <w:szCs w:val="24"/>
        </w:rPr>
        <w:t xml:space="preserve"> </w:t>
      </w:r>
      <w:r w:rsidR="008E3353" w:rsidRPr="00582816">
        <w:rPr>
          <w:rFonts w:ascii="Aptos" w:hAnsi="Aptos"/>
          <w:sz w:val="24"/>
          <w:szCs w:val="24"/>
        </w:rPr>
        <w:t>les fonctionnaires</w:t>
      </w:r>
    </w:p>
    <w:p w14:paraId="072F1D67" w14:textId="0EA46E68" w:rsidR="008E3353" w:rsidRPr="004A2F74" w:rsidRDefault="008E3353" w:rsidP="004A2F74">
      <w:pPr>
        <w:spacing w:before="120" w:after="120" w:line="240" w:lineRule="auto"/>
        <w:rPr>
          <w:rFonts w:ascii="Aptos" w:hAnsi="Aptos"/>
          <w:sz w:val="24"/>
          <w:szCs w:val="24"/>
        </w:rPr>
      </w:pPr>
      <w:r w:rsidRPr="004A2F74">
        <w:rPr>
          <w:rFonts w:ascii="Aptos" w:hAnsi="Aptos"/>
          <w:b/>
          <w:bCs/>
          <w:sz w:val="24"/>
          <w:szCs w:val="24"/>
        </w:rPr>
        <w:t>18 novembre</w:t>
      </w:r>
      <w:r w:rsidR="00D21235" w:rsidRPr="004A2F74">
        <w:rPr>
          <w:rFonts w:ascii="Aptos" w:hAnsi="Aptos"/>
          <w:b/>
          <w:bCs/>
          <w:sz w:val="24"/>
          <w:szCs w:val="24"/>
        </w:rPr>
        <w:t xml:space="preserve"> </w:t>
      </w:r>
      <w:r w:rsidR="003F33E7">
        <w:rPr>
          <w:rFonts w:ascii="Aptos" w:hAnsi="Aptos"/>
          <w:b/>
          <w:bCs/>
          <w:sz w:val="24"/>
          <w:szCs w:val="24"/>
        </w:rPr>
        <w:t>–</w:t>
      </w:r>
      <w:r w:rsidR="0083053F" w:rsidRPr="004A2F74">
        <w:rPr>
          <w:rFonts w:ascii="Aptos" w:hAnsi="Aptos"/>
          <w:b/>
          <w:bCs/>
          <w:sz w:val="24"/>
          <w:szCs w:val="24"/>
        </w:rPr>
        <w:t xml:space="preserve"> </w:t>
      </w:r>
      <w:r w:rsidR="00891801" w:rsidRPr="004A2F74">
        <w:rPr>
          <w:rFonts w:ascii="Aptos" w:hAnsi="Aptos"/>
          <w:b/>
          <w:bCs/>
          <w:sz w:val="24"/>
          <w:szCs w:val="24"/>
        </w:rPr>
        <w:t>Ateliers</w:t>
      </w:r>
      <w:r w:rsidR="003F33E7">
        <w:rPr>
          <w:rFonts w:ascii="Aptos" w:hAnsi="Aptos"/>
          <w:b/>
          <w:bCs/>
          <w:sz w:val="24"/>
          <w:szCs w:val="24"/>
        </w:rPr>
        <w:t xml:space="preserve"> virtuels</w:t>
      </w:r>
      <w:r w:rsidR="00891801" w:rsidRPr="004A2F74">
        <w:rPr>
          <w:rFonts w:ascii="Aptos" w:hAnsi="Aptos"/>
          <w:b/>
          <w:bCs/>
          <w:sz w:val="24"/>
          <w:szCs w:val="24"/>
        </w:rPr>
        <w:t xml:space="preserve"> et</w:t>
      </w:r>
      <w:r w:rsidRPr="004A2F74">
        <w:rPr>
          <w:rFonts w:ascii="Aptos" w:hAnsi="Aptos"/>
          <w:b/>
          <w:bCs/>
          <w:sz w:val="24"/>
          <w:szCs w:val="24"/>
        </w:rPr>
        <w:t xml:space="preserve"> </w:t>
      </w:r>
      <w:r w:rsidR="00831836" w:rsidRPr="004A2F74">
        <w:rPr>
          <w:rFonts w:ascii="Aptos" w:hAnsi="Aptos"/>
          <w:b/>
          <w:bCs/>
          <w:sz w:val="24"/>
          <w:szCs w:val="24"/>
        </w:rPr>
        <w:t>séances</w:t>
      </w:r>
      <w:r w:rsidRPr="004A2F74">
        <w:rPr>
          <w:rFonts w:ascii="Aptos" w:hAnsi="Aptos"/>
          <w:b/>
          <w:bCs/>
          <w:sz w:val="24"/>
          <w:szCs w:val="24"/>
        </w:rPr>
        <w:t xml:space="preserve"> d'information </w:t>
      </w:r>
    </w:p>
    <w:p w14:paraId="5B115C8E" w14:textId="56C56BF3" w:rsidR="004A2F74" w:rsidRPr="00582816" w:rsidRDefault="004A2F74" w:rsidP="00582816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>Sujets divers</w:t>
      </w:r>
    </w:p>
    <w:p w14:paraId="1068E3B0" w14:textId="0BDC4B51" w:rsidR="00891801" w:rsidRPr="00582816" w:rsidRDefault="008E3353" w:rsidP="00582816">
      <w:pPr>
        <w:pStyle w:val="Paragraphedeliste"/>
        <w:numPr>
          <w:ilvl w:val="0"/>
          <w:numId w:val="3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>Pour les fonctionnaires</w:t>
      </w:r>
    </w:p>
    <w:p w14:paraId="119EA0AF" w14:textId="3CA87E73" w:rsidR="006001C3" w:rsidRPr="004A2F74" w:rsidRDefault="008E3353" w:rsidP="004A2F74">
      <w:pPr>
        <w:spacing w:before="120" w:after="120" w:line="240" w:lineRule="auto"/>
        <w:rPr>
          <w:rFonts w:ascii="Aptos" w:hAnsi="Aptos"/>
          <w:b/>
          <w:bCs/>
          <w:sz w:val="24"/>
          <w:szCs w:val="24"/>
        </w:rPr>
      </w:pPr>
      <w:r w:rsidRPr="004A2F74">
        <w:rPr>
          <w:rFonts w:ascii="Aptos" w:hAnsi="Aptos"/>
          <w:b/>
          <w:bCs/>
          <w:sz w:val="24"/>
          <w:szCs w:val="24"/>
        </w:rPr>
        <w:t>19 novembre</w:t>
      </w:r>
      <w:r w:rsidR="003014F6" w:rsidRPr="004A2F74">
        <w:rPr>
          <w:rFonts w:ascii="Aptos" w:hAnsi="Aptos"/>
          <w:b/>
          <w:bCs/>
          <w:sz w:val="24"/>
          <w:szCs w:val="24"/>
        </w:rPr>
        <w:t xml:space="preserve"> - </w:t>
      </w:r>
      <w:r w:rsidR="51A6033C" w:rsidRPr="004A2F74">
        <w:rPr>
          <w:rFonts w:ascii="Aptos" w:hAnsi="Aptos"/>
          <w:b/>
          <w:bCs/>
          <w:sz w:val="24"/>
          <w:szCs w:val="24"/>
        </w:rPr>
        <w:t>Discussion</w:t>
      </w:r>
      <w:r w:rsidR="00444A91">
        <w:rPr>
          <w:rFonts w:ascii="Aptos" w:hAnsi="Aptos"/>
          <w:b/>
          <w:bCs/>
          <w:sz w:val="24"/>
          <w:szCs w:val="24"/>
        </w:rPr>
        <w:t>s</w:t>
      </w:r>
      <w:r w:rsidR="51A6033C" w:rsidRPr="004A2F74">
        <w:rPr>
          <w:rFonts w:ascii="Aptos" w:hAnsi="Aptos"/>
          <w:b/>
          <w:bCs/>
          <w:sz w:val="24"/>
          <w:szCs w:val="24"/>
        </w:rPr>
        <w:t xml:space="preserve"> et partage de </w:t>
      </w:r>
      <w:r w:rsidR="00AC22EE" w:rsidRPr="004A2F74">
        <w:rPr>
          <w:rFonts w:ascii="Aptos" w:hAnsi="Aptos"/>
          <w:b/>
          <w:bCs/>
          <w:sz w:val="24"/>
          <w:szCs w:val="24"/>
        </w:rPr>
        <w:t xml:space="preserve">bonnes pratiques </w:t>
      </w:r>
    </w:p>
    <w:p w14:paraId="1BFD9D83" w14:textId="6872FAB8" w:rsidR="004A2F74" w:rsidRPr="00582816" w:rsidRDefault="004A2F74" w:rsidP="00582816">
      <w:pPr>
        <w:pStyle w:val="Paragraphedeliste"/>
        <w:numPr>
          <w:ilvl w:val="0"/>
          <w:numId w:val="4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 xml:space="preserve">Pleins feux sur les bonnes pratiques en matière d’intelligence artificielle et </w:t>
      </w:r>
      <w:r w:rsidR="006F3D96">
        <w:rPr>
          <w:rFonts w:ascii="Aptos" w:hAnsi="Aptos"/>
          <w:sz w:val="24"/>
          <w:szCs w:val="24"/>
        </w:rPr>
        <w:t>de</w:t>
      </w:r>
      <w:r w:rsidRPr="00582816">
        <w:rPr>
          <w:rFonts w:ascii="Aptos" w:hAnsi="Aptos"/>
          <w:sz w:val="24"/>
          <w:szCs w:val="24"/>
        </w:rPr>
        <w:t xml:space="preserve"> langues officielles</w:t>
      </w:r>
    </w:p>
    <w:p w14:paraId="0D870290" w14:textId="23199411" w:rsidR="006001C3" w:rsidRPr="00582816" w:rsidRDefault="00BE4FBD" w:rsidP="00582816">
      <w:pPr>
        <w:pStyle w:val="Paragraphedeliste"/>
        <w:numPr>
          <w:ilvl w:val="0"/>
          <w:numId w:val="4"/>
        </w:numPr>
        <w:spacing w:before="120" w:after="120" w:line="240" w:lineRule="auto"/>
        <w:rPr>
          <w:rFonts w:ascii="Aptos" w:hAnsi="Aptos"/>
          <w:sz w:val="24"/>
          <w:szCs w:val="24"/>
          <w:lang w:val="fr-FR"/>
        </w:rPr>
      </w:pPr>
      <w:r w:rsidRPr="00582816">
        <w:rPr>
          <w:rFonts w:ascii="Aptos" w:hAnsi="Aptos"/>
          <w:sz w:val="24"/>
          <w:szCs w:val="24"/>
          <w:lang w:val="fr-FR"/>
        </w:rPr>
        <w:t>P</w:t>
      </w:r>
      <w:r w:rsidR="44DB41CC" w:rsidRPr="00582816">
        <w:rPr>
          <w:rFonts w:ascii="Aptos" w:hAnsi="Aptos"/>
          <w:sz w:val="24"/>
          <w:szCs w:val="24"/>
          <w:lang w:val="fr-FR"/>
        </w:rPr>
        <w:t xml:space="preserve">our les </w:t>
      </w:r>
      <w:r w:rsidR="44DB41CC" w:rsidRPr="00582816">
        <w:rPr>
          <w:rFonts w:ascii="Aptos" w:hAnsi="Aptos"/>
          <w:sz w:val="24"/>
          <w:szCs w:val="24"/>
        </w:rPr>
        <w:t>personnes</w:t>
      </w:r>
      <w:r w:rsidR="44DB41CC" w:rsidRPr="00582816">
        <w:rPr>
          <w:rFonts w:ascii="Aptos" w:hAnsi="Aptos"/>
          <w:sz w:val="24"/>
          <w:szCs w:val="24"/>
          <w:lang w:val="fr-FR"/>
        </w:rPr>
        <w:t xml:space="preserve"> responsables des langues officielles (PRLO) et les personnes responsables de la partie VII de la </w:t>
      </w:r>
      <w:r w:rsidR="44DB41CC" w:rsidRPr="00582816">
        <w:rPr>
          <w:rFonts w:ascii="Aptos" w:hAnsi="Aptos"/>
          <w:i/>
          <w:iCs/>
          <w:sz w:val="24"/>
          <w:szCs w:val="24"/>
          <w:lang w:val="fr-FR"/>
        </w:rPr>
        <w:t>L</w:t>
      </w:r>
      <w:r w:rsidR="00DC4B02" w:rsidRPr="00582816">
        <w:rPr>
          <w:rFonts w:ascii="Aptos" w:hAnsi="Aptos"/>
          <w:i/>
          <w:iCs/>
          <w:sz w:val="24"/>
          <w:szCs w:val="24"/>
          <w:lang w:val="fr-FR"/>
        </w:rPr>
        <w:t>oi sur les langues officielles</w:t>
      </w:r>
      <w:r w:rsidR="00DC4B02" w:rsidRPr="00582816">
        <w:rPr>
          <w:rFonts w:ascii="Aptos" w:hAnsi="Aptos"/>
          <w:sz w:val="24"/>
          <w:szCs w:val="24"/>
          <w:lang w:val="fr-FR"/>
        </w:rPr>
        <w:t xml:space="preserve"> </w:t>
      </w:r>
      <w:r w:rsidR="44DB41CC" w:rsidRPr="00582816">
        <w:rPr>
          <w:rFonts w:ascii="Aptos" w:hAnsi="Aptos"/>
          <w:sz w:val="24"/>
          <w:szCs w:val="24"/>
          <w:lang w:val="fr-FR"/>
        </w:rPr>
        <w:t>(PRP7)</w:t>
      </w:r>
    </w:p>
    <w:p w14:paraId="352849F9" w14:textId="41D2218A" w:rsidR="00814719" w:rsidRPr="004A2F74" w:rsidRDefault="006001C3" w:rsidP="004A2F74">
      <w:pPr>
        <w:spacing w:before="120" w:after="120" w:line="240" w:lineRule="auto"/>
        <w:rPr>
          <w:rFonts w:ascii="Aptos" w:hAnsi="Aptos"/>
          <w:b/>
          <w:bCs/>
          <w:sz w:val="24"/>
          <w:szCs w:val="24"/>
        </w:rPr>
      </w:pPr>
      <w:r w:rsidRPr="004A2F74">
        <w:rPr>
          <w:rFonts w:ascii="Aptos" w:hAnsi="Aptos"/>
          <w:b/>
          <w:bCs/>
          <w:sz w:val="24"/>
          <w:szCs w:val="24"/>
        </w:rPr>
        <w:t>2</w:t>
      </w:r>
      <w:r w:rsidR="008E3353" w:rsidRPr="004A2F74">
        <w:rPr>
          <w:rFonts w:ascii="Aptos" w:hAnsi="Aptos"/>
          <w:b/>
          <w:bCs/>
          <w:sz w:val="24"/>
          <w:szCs w:val="24"/>
        </w:rPr>
        <w:t>0</w:t>
      </w:r>
      <w:r w:rsidRPr="004A2F74">
        <w:rPr>
          <w:rFonts w:ascii="Aptos" w:hAnsi="Aptos"/>
          <w:b/>
          <w:bCs/>
          <w:sz w:val="24"/>
          <w:szCs w:val="24"/>
        </w:rPr>
        <w:t xml:space="preserve"> </w:t>
      </w:r>
      <w:r w:rsidR="008E3353" w:rsidRPr="004A2F74">
        <w:rPr>
          <w:rFonts w:ascii="Aptos" w:hAnsi="Aptos"/>
          <w:b/>
          <w:bCs/>
          <w:sz w:val="24"/>
          <w:szCs w:val="24"/>
        </w:rPr>
        <w:t>novembre</w:t>
      </w:r>
      <w:r w:rsidR="000C037F" w:rsidRPr="004A2F74">
        <w:rPr>
          <w:rFonts w:ascii="Aptos" w:hAnsi="Aptos"/>
          <w:b/>
          <w:bCs/>
          <w:sz w:val="24"/>
          <w:szCs w:val="24"/>
        </w:rPr>
        <w:t xml:space="preserve"> - </w:t>
      </w:r>
      <w:r w:rsidRPr="004A2F74">
        <w:rPr>
          <w:rFonts w:ascii="Aptos" w:hAnsi="Aptos"/>
          <w:b/>
          <w:bCs/>
          <w:sz w:val="24"/>
          <w:szCs w:val="24"/>
        </w:rPr>
        <w:t>Conférence des champions des langues officielles</w:t>
      </w:r>
    </w:p>
    <w:p w14:paraId="44B89553" w14:textId="214C6C1C" w:rsidR="0034730A" w:rsidRPr="00582816" w:rsidRDefault="004E21A8" w:rsidP="00582816">
      <w:pPr>
        <w:pStyle w:val="Paragraphedeliste"/>
        <w:numPr>
          <w:ilvl w:val="0"/>
          <w:numId w:val="5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 xml:space="preserve">Leadership en </w:t>
      </w:r>
      <w:r w:rsidR="00AF76DB" w:rsidRPr="00582816">
        <w:rPr>
          <w:rFonts w:ascii="Aptos" w:hAnsi="Aptos"/>
          <w:sz w:val="24"/>
          <w:szCs w:val="24"/>
        </w:rPr>
        <w:t>i</w:t>
      </w:r>
      <w:r w:rsidRPr="00582816">
        <w:rPr>
          <w:rFonts w:ascii="Aptos" w:hAnsi="Aptos"/>
          <w:sz w:val="24"/>
          <w:szCs w:val="24"/>
        </w:rPr>
        <w:t xml:space="preserve">ntelligence </w:t>
      </w:r>
      <w:r w:rsidR="00AF76DB" w:rsidRPr="00582816">
        <w:rPr>
          <w:rFonts w:ascii="Aptos" w:hAnsi="Aptos"/>
          <w:sz w:val="24"/>
          <w:szCs w:val="24"/>
        </w:rPr>
        <w:t>a</w:t>
      </w:r>
      <w:r w:rsidRPr="00582816">
        <w:rPr>
          <w:rFonts w:ascii="Aptos" w:hAnsi="Aptos"/>
          <w:sz w:val="24"/>
          <w:szCs w:val="24"/>
        </w:rPr>
        <w:t xml:space="preserve">rtificielle pour une </w:t>
      </w:r>
      <w:r w:rsidR="00AF76DB" w:rsidRPr="00582816">
        <w:rPr>
          <w:rFonts w:ascii="Aptos" w:hAnsi="Aptos"/>
          <w:sz w:val="24"/>
          <w:szCs w:val="24"/>
        </w:rPr>
        <w:t>f</w:t>
      </w:r>
      <w:r w:rsidRPr="00582816">
        <w:rPr>
          <w:rFonts w:ascii="Aptos" w:hAnsi="Aptos"/>
          <w:sz w:val="24"/>
          <w:szCs w:val="24"/>
        </w:rPr>
        <w:t xml:space="preserve">onction </w:t>
      </w:r>
      <w:r w:rsidR="00AF76DB" w:rsidRPr="00582816">
        <w:rPr>
          <w:rFonts w:ascii="Aptos" w:hAnsi="Aptos"/>
          <w:sz w:val="24"/>
          <w:szCs w:val="24"/>
        </w:rPr>
        <w:t>p</w:t>
      </w:r>
      <w:r w:rsidRPr="00582816">
        <w:rPr>
          <w:rFonts w:ascii="Aptos" w:hAnsi="Aptos"/>
          <w:sz w:val="24"/>
          <w:szCs w:val="24"/>
        </w:rPr>
        <w:t xml:space="preserve">ublique plus </w:t>
      </w:r>
      <w:r w:rsidR="00AF76DB" w:rsidRPr="00582816">
        <w:rPr>
          <w:rFonts w:ascii="Aptos" w:hAnsi="Aptos"/>
          <w:sz w:val="24"/>
          <w:szCs w:val="24"/>
        </w:rPr>
        <w:t>b</w:t>
      </w:r>
      <w:r w:rsidRPr="00582816">
        <w:rPr>
          <w:rFonts w:ascii="Aptos" w:hAnsi="Aptos"/>
          <w:sz w:val="24"/>
          <w:szCs w:val="24"/>
        </w:rPr>
        <w:t>ilingue</w:t>
      </w:r>
    </w:p>
    <w:p w14:paraId="420069A7" w14:textId="7C083CA1" w:rsidR="006001C3" w:rsidRPr="00582816" w:rsidRDefault="00BE4FBD" w:rsidP="00582816">
      <w:pPr>
        <w:pStyle w:val="Paragraphedeliste"/>
        <w:numPr>
          <w:ilvl w:val="0"/>
          <w:numId w:val="5"/>
        </w:numPr>
        <w:spacing w:before="120" w:after="120" w:line="240" w:lineRule="auto"/>
        <w:rPr>
          <w:rFonts w:ascii="Aptos" w:hAnsi="Aptos"/>
          <w:sz w:val="24"/>
          <w:szCs w:val="24"/>
          <w:lang w:val="fr-FR"/>
        </w:rPr>
      </w:pPr>
      <w:r w:rsidRPr="00582816">
        <w:rPr>
          <w:rFonts w:ascii="Aptos" w:hAnsi="Aptos"/>
          <w:sz w:val="24"/>
          <w:szCs w:val="24"/>
          <w:lang w:val="fr-FR"/>
        </w:rPr>
        <w:t>P</w:t>
      </w:r>
      <w:r w:rsidR="44DB41CC" w:rsidRPr="00582816">
        <w:rPr>
          <w:rFonts w:ascii="Aptos" w:hAnsi="Aptos"/>
          <w:sz w:val="24"/>
          <w:szCs w:val="24"/>
          <w:lang w:val="fr-FR"/>
        </w:rPr>
        <w:t xml:space="preserve">our les champions et </w:t>
      </w:r>
      <w:r w:rsidR="3617F4A2" w:rsidRPr="00582816">
        <w:rPr>
          <w:rFonts w:ascii="Aptos" w:hAnsi="Aptos"/>
          <w:sz w:val="24"/>
          <w:szCs w:val="24"/>
          <w:lang w:val="fr-FR"/>
        </w:rPr>
        <w:t>l</w:t>
      </w:r>
      <w:r w:rsidR="44DB41CC" w:rsidRPr="00582816">
        <w:rPr>
          <w:rFonts w:ascii="Aptos" w:hAnsi="Aptos"/>
          <w:sz w:val="24"/>
          <w:szCs w:val="24"/>
          <w:lang w:val="fr-FR"/>
        </w:rPr>
        <w:t xml:space="preserve">es championnes des langues officielles et les membres du Comité des sous-ministres adjoints </w:t>
      </w:r>
      <w:r w:rsidR="4AB89103" w:rsidRPr="00582816">
        <w:rPr>
          <w:rFonts w:ascii="Aptos" w:hAnsi="Aptos"/>
          <w:sz w:val="24"/>
          <w:szCs w:val="24"/>
          <w:lang w:val="fr-FR"/>
        </w:rPr>
        <w:t>sur les</w:t>
      </w:r>
      <w:r w:rsidR="44DB41CC" w:rsidRPr="00582816">
        <w:rPr>
          <w:rFonts w:ascii="Aptos" w:hAnsi="Aptos"/>
          <w:sz w:val="24"/>
          <w:szCs w:val="24"/>
          <w:lang w:val="fr-FR"/>
        </w:rPr>
        <w:t xml:space="preserve"> langues officielles (CSMALO)</w:t>
      </w:r>
    </w:p>
    <w:p w14:paraId="24B48574" w14:textId="2CCE5092" w:rsidR="004A2F74" w:rsidRPr="004A2F74" w:rsidRDefault="004A2F74" w:rsidP="004A2F74">
      <w:pPr>
        <w:spacing w:before="120" w:after="120" w:line="240" w:lineRule="auto"/>
        <w:rPr>
          <w:rFonts w:ascii="Aptos" w:hAnsi="Aptos"/>
          <w:sz w:val="24"/>
          <w:szCs w:val="24"/>
        </w:rPr>
      </w:pPr>
      <w:r w:rsidRPr="004A2F74">
        <w:rPr>
          <w:rFonts w:ascii="Aptos" w:hAnsi="Aptos"/>
          <w:b/>
          <w:bCs/>
          <w:sz w:val="24"/>
          <w:szCs w:val="24"/>
        </w:rPr>
        <w:t xml:space="preserve">21 novembre </w:t>
      </w:r>
      <w:r w:rsidR="00C2781C">
        <w:rPr>
          <w:rFonts w:ascii="Aptos" w:hAnsi="Aptos"/>
          <w:b/>
          <w:bCs/>
          <w:sz w:val="24"/>
          <w:szCs w:val="24"/>
        </w:rPr>
        <w:t>–</w:t>
      </w:r>
      <w:r w:rsidRPr="004A2F74">
        <w:rPr>
          <w:rFonts w:ascii="Aptos" w:hAnsi="Aptos"/>
          <w:b/>
          <w:bCs/>
          <w:sz w:val="24"/>
          <w:szCs w:val="24"/>
        </w:rPr>
        <w:t xml:space="preserve"> Ateliers</w:t>
      </w:r>
      <w:r w:rsidR="00C2781C">
        <w:rPr>
          <w:rFonts w:ascii="Aptos" w:hAnsi="Aptos"/>
          <w:b/>
          <w:bCs/>
          <w:sz w:val="24"/>
          <w:szCs w:val="24"/>
        </w:rPr>
        <w:t xml:space="preserve"> virtuels</w:t>
      </w:r>
      <w:r w:rsidRPr="004A2F74">
        <w:rPr>
          <w:rFonts w:ascii="Aptos" w:hAnsi="Aptos"/>
          <w:b/>
          <w:bCs/>
          <w:sz w:val="24"/>
          <w:szCs w:val="24"/>
        </w:rPr>
        <w:t xml:space="preserve"> et séances d'information </w:t>
      </w:r>
    </w:p>
    <w:p w14:paraId="1F1C7BA0" w14:textId="49F633D3" w:rsidR="004A2F74" w:rsidRPr="00582816" w:rsidRDefault="004A2F74" w:rsidP="00582816">
      <w:pPr>
        <w:pStyle w:val="Paragraphedeliste"/>
        <w:numPr>
          <w:ilvl w:val="0"/>
          <w:numId w:val="6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>Sujets divers</w:t>
      </w:r>
    </w:p>
    <w:p w14:paraId="22BF61D9" w14:textId="77777777" w:rsidR="004A2F74" w:rsidRPr="00582816" w:rsidRDefault="004A2F74" w:rsidP="00582816">
      <w:pPr>
        <w:pStyle w:val="Paragraphedeliste"/>
        <w:numPr>
          <w:ilvl w:val="0"/>
          <w:numId w:val="6"/>
        </w:numPr>
        <w:spacing w:before="120" w:after="120" w:line="240" w:lineRule="auto"/>
        <w:rPr>
          <w:rFonts w:ascii="Aptos" w:hAnsi="Aptos"/>
          <w:sz w:val="24"/>
          <w:szCs w:val="24"/>
        </w:rPr>
      </w:pPr>
      <w:r w:rsidRPr="00582816">
        <w:rPr>
          <w:rFonts w:ascii="Aptos" w:hAnsi="Aptos"/>
          <w:sz w:val="24"/>
          <w:szCs w:val="24"/>
        </w:rPr>
        <w:t>Pour les fonctionnaires</w:t>
      </w:r>
    </w:p>
    <w:p w14:paraId="400BD2BC" w14:textId="77777777" w:rsidR="00582816" w:rsidRDefault="00582816" w:rsidP="00A67728">
      <w:pPr>
        <w:pStyle w:val="Paragraphedeliste"/>
        <w:spacing w:before="120" w:after="120" w:line="240" w:lineRule="auto"/>
        <w:ind w:left="284" w:hanging="284"/>
        <w:contextualSpacing w:val="0"/>
        <w:rPr>
          <w:rFonts w:ascii="Aptos" w:hAnsi="Aptos"/>
          <w:sz w:val="24"/>
          <w:szCs w:val="24"/>
          <w:lang w:val="fr-FR"/>
        </w:rPr>
      </w:pPr>
    </w:p>
    <w:p w14:paraId="07C78EA6" w14:textId="048C8FE6" w:rsidR="000466B7" w:rsidRPr="007C4B2A" w:rsidRDefault="000466B7" w:rsidP="007C4B2A">
      <w:pPr>
        <w:spacing w:before="120" w:after="120" w:line="240" w:lineRule="auto"/>
        <w:rPr>
          <w:rFonts w:ascii="Aptos" w:hAnsi="Aptos"/>
          <w:sz w:val="24"/>
          <w:szCs w:val="24"/>
        </w:rPr>
      </w:pPr>
      <w:r w:rsidRPr="007C4B2A">
        <w:rPr>
          <w:rFonts w:ascii="Aptos" w:hAnsi="Aptos"/>
          <w:sz w:val="24"/>
          <w:szCs w:val="24"/>
        </w:rPr>
        <w:t>Pour plus de détails sur la programmation et les modalités d'inscription, visitez la page GC</w:t>
      </w:r>
      <w:r w:rsidR="007C4B2A" w:rsidRPr="007C4B2A">
        <w:rPr>
          <w:rFonts w:ascii="Aptos" w:hAnsi="Aptos"/>
          <w:sz w:val="24"/>
          <w:szCs w:val="24"/>
        </w:rPr>
        <w:t>w</w:t>
      </w:r>
      <w:r w:rsidRPr="007C4B2A">
        <w:rPr>
          <w:rFonts w:ascii="Aptos" w:hAnsi="Aptos"/>
          <w:sz w:val="24"/>
          <w:szCs w:val="24"/>
        </w:rPr>
        <w:t>iki du Symposium.</w:t>
      </w:r>
      <w:r w:rsidR="009B019A">
        <w:rPr>
          <w:rFonts w:ascii="Aptos" w:hAnsi="Aptos"/>
          <w:sz w:val="24"/>
          <w:szCs w:val="24"/>
        </w:rPr>
        <w:t xml:space="preserve"> </w:t>
      </w:r>
      <w:r w:rsidR="009B019A" w:rsidRPr="009B019A">
        <w:rPr>
          <w:rFonts w:ascii="Aptos" w:hAnsi="Aptos"/>
          <w:sz w:val="24"/>
          <w:szCs w:val="24"/>
        </w:rPr>
        <w:t>Au plaisir de vous voir en novembre!</w:t>
      </w:r>
    </w:p>
    <w:sectPr w:rsidR="000466B7" w:rsidRPr="007C4B2A" w:rsidSect="000A1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4EA8" w14:textId="77777777" w:rsidR="00E54A2D" w:rsidRDefault="00E54A2D" w:rsidP="00320FDD">
      <w:pPr>
        <w:spacing w:after="0" w:line="240" w:lineRule="auto"/>
      </w:pPr>
      <w:r>
        <w:separator/>
      </w:r>
    </w:p>
  </w:endnote>
  <w:endnote w:type="continuationSeparator" w:id="0">
    <w:p w14:paraId="7A1804EE" w14:textId="77777777" w:rsidR="00E54A2D" w:rsidRDefault="00E54A2D" w:rsidP="0032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361A" w14:textId="77777777" w:rsidR="00320FDD" w:rsidRDefault="00320F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BE0E" w14:textId="77777777" w:rsidR="00320FDD" w:rsidRDefault="00320F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23F0" w14:textId="77777777" w:rsidR="00320FDD" w:rsidRDefault="00320F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03F6" w14:textId="77777777" w:rsidR="00E54A2D" w:rsidRDefault="00E54A2D" w:rsidP="00320FDD">
      <w:pPr>
        <w:spacing w:after="0" w:line="240" w:lineRule="auto"/>
      </w:pPr>
      <w:r>
        <w:separator/>
      </w:r>
    </w:p>
  </w:footnote>
  <w:footnote w:type="continuationSeparator" w:id="0">
    <w:p w14:paraId="560FA483" w14:textId="77777777" w:rsidR="00E54A2D" w:rsidRDefault="00E54A2D" w:rsidP="0032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5766" w14:textId="77777777" w:rsidR="00320FDD" w:rsidRDefault="00320F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F531" w14:textId="77777777" w:rsidR="00320FDD" w:rsidRDefault="00320F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6CCB" w14:textId="77777777" w:rsidR="00320FDD" w:rsidRDefault="00320F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36E"/>
    <w:multiLevelType w:val="hybridMultilevel"/>
    <w:tmpl w:val="7324A5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C24"/>
    <w:multiLevelType w:val="hybridMultilevel"/>
    <w:tmpl w:val="C4CE85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CF8"/>
    <w:multiLevelType w:val="hybridMultilevel"/>
    <w:tmpl w:val="7EC49E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F5A"/>
    <w:multiLevelType w:val="hybridMultilevel"/>
    <w:tmpl w:val="06006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231B0"/>
    <w:multiLevelType w:val="hybridMultilevel"/>
    <w:tmpl w:val="DAE4F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4C69"/>
    <w:multiLevelType w:val="hybridMultilevel"/>
    <w:tmpl w:val="6E426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6376">
    <w:abstractNumId w:val="5"/>
  </w:num>
  <w:num w:numId="2" w16cid:durableId="1829594722">
    <w:abstractNumId w:val="3"/>
  </w:num>
  <w:num w:numId="3" w16cid:durableId="531116172">
    <w:abstractNumId w:val="4"/>
  </w:num>
  <w:num w:numId="4" w16cid:durableId="938370945">
    <w:abstractNumId w:val="2"/>
  </w:num>
  <w:num w:numId="5" w16cid:durableId="247857992">
    <w:abstractNumId w:val="1"/>
  </w:num>
  <w:num w:numId="6" w16cid:durableId="214146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9"/>
    <w:rsid w:val="00020380"/>
    <w:rsid w:val="00034065"/>
    <w:rsid w:val="00034715"/>
    <w:rsid w:val="000411B5"/>
    <w:rsid w:val="00046048"/>
    <w:rsid w:val="000466B7"/>
    <w:rsid w:val="0006135C"/>
    <w:rsid w:val="00072FFD"/>
    <w:rsid w:val="000831BF"/>
    <w:rsid w:val="00093A3E"/>
    <w:rsid w:val="000A1FBA"/>
    <w:rsid w:val="000B6FEF"/>
    <w:rsid w:val="000B7B5E"/>
    <w:rsid w:val="000C037F"/>
    <w:rsid w:val="000C7B5C"/>
    <w:rsid w:val="000E73CC"/>
    <w:rsid w:val="00112981"/>
    <w:rsid w:val="001224E1"/>
    <w:rsid w:val="00174B82"/>
    <w:rsid w:val="001C2F71"/>
    <w:rsid w:val="001D7A9C"/>
    <w:rsid w:val="001E7C11"/>
    <w:rsid w:val="00202AB9"/>
    <w:rsid w:val="00211B94"/>
    <w:rsid w:val="00235B2A"/>
    <w:rsid w:val="00264E25"/>
    <w:rsid w:val="002854D5"/>
    <w:rsid w:val="002903DA"/>
    <w:rsid w:val="002C5019"/>
    <w:rsid w:val="002C72ED"/>
    <w:rsid w:val="002D0A21"/>
    <w:rsid w:val="002D3191"/>
    <w:rsid w:val="003014F6"/>
    <w:rsid w:val="00311378"/>
    <w:rsid w:val="003133B5"/>
    <w:rsid w:val="00320FDD"/>
    <w:rsid w:val="0034730A"/>
    <w:rsid w:val="00353D6E"/>
    <w:rsid w:val="00375D69"/>
    <w:rsid w:val="0037F744"/>
    <w:rsid w:val="00386C41"/>
    <w:rsid w:val="003A0875"/>
    <w:rsid w:val="003A34C1"/>
    <w:rsid w:val="003B4BFD"/>
    <w:rsid w:val="003B5E0D"/>
    <w:rsid w:val="003C6E11"/>
    <w:rsid w:val="003F33E7"/>
    <w:rsid w:val="00401F0B"/>
    <w:rsid w:val="00407934"/>
    <w:rsid w:val="00444A91"/>
    <w:rsid w:val="00455A8F"/>
    <w:rsid w:val="00461286"/>
    <w:rsid w:val="00471821"/>
    <w:rsid w:val="00477144"/>
    <w:rsid w:val="00495D65"/>
    <w:rsid w:val="004A2F74"/>
    <w:rsid w:val="004A6BDC"/>
    <w:rsid w:val="004B410A"/>
    <w:rsid w:val="004D42EE"/>
    <w:rsid w:val="004E21A8"/>
    <w:rsid w:val="00531296"/>
    <w:rsid w:val="00555581"/>
    <w:rsid w:val="00563330"/>
    <w:rsid w:val="00582816"/>
    <w:rsid w:val="005A37C3"/>
    <w:rsid w:val="005D6BE8"/>
    <w:rsid w:val="005E6B7F"/>
    <w:rsid w:val="005F6DAF"/>
    <w:rsid w:val="006001C3"/>
    <w:rsid w:val="00606A0F"/>
    <w:rsid w:val="00650350"/>
    <w:rsid w:val="00675AD5"/>
    <w:rsid w:val="00687BA0"/>
    <w:rsid w:val="00694031"/>
    <w:rsid w:val="006948DF"/>
    <w:rsid w:val="006B4EDC"/>
    <w:rsid w:val="006C3B09"/>
    <w:rsid w:val="006E4194"/>
    <w:rsid w:val="006F348F"/>
    <w:rsid w:val="006F3D96"/>
    <w:rsid w:val="0070263D"/>
    <w:rsid w:val="00706875"/>
    <w:rsid w:val="0072267F"/>
    <w:rsid w:val="00732290"/>
    <w:rsid w:val="00771935"/>
    <w:rsid w:val="007745EB"/>
    <w:rsid w:val="007A46E5"/>
    <w:rsid w:val="007A76BD"/>
    <w:rsid w:val="007B0C4F"/>
    <w:rsid w:val="007C4B2A"/>
    <w:rsid w:val="007E18C7"/>
    <w:rsid w:val="007F7CDD"/>
    <w:rsid w:val="0081137F"/>
    <w:rsid w:val="00814719"/>
    <w:rsid w:val="008261AC"/>
    <w:rsid w:val="0083053F"/>
    <w:rsid w:val="00831836"/>
    <w:rsid w:val="00836CA8"/>
    <w:rsid w:val="00854134"/>
    <w:rsid w:val="00854E68"/>
    <w:rsid w:val="00856071"/>
    <w:rsid w:val="00860FA2"/>
    <w:rsid w:val="00866C37"/>
    <w:rsid w:val="00891801"/>
    <w:rsid w:val="00896D2A"/>
    <w:rsid w:val="008B7490"/>
    <w:rsid w:val="008E3353"/>
    <w:rsid w:val="008F402B"/>
    <w:rsid w:val="009010DF"/>
    <w:rsid w:val="00916559"/>
    <w:rsid w:val="00925A9E"/>
    <w:rsid w:val="00974A63"/>
    <w:rsid w:val="00980979"/>
    <w:rsid w:val="009900E2"/>
    <w:rsid w:val="009A2EAF"/>
    <w:rsid w:val="009A4739"/>
    <w:rsid w:val="009B019A"/>
    <w:rsid w:val="009B71A9"/>
    <w:rsid w:val="009D62BD"/>
    <w:rsid w:val="009D73C1"/>
    <w:rsid w:val="009D7D90"/>
    <w:rsid w:val="00A16A27"/>
    <w:rsid w:val="00A20F22"/>
    <w:rsid w:val="00A4516F"/>
    <w:rsid w:val="00A67728"/>
    <w:rsid w:val="00A94333"/>
    <w:rsid w:val="00AC22EE"/>
    <w:rsid w:val="00AC66AA"/>
    <w:rsid w:val="00AF76DB"/>
    <w:rsid w:val="00B21BCE"/>
    <w:rsid w:val="00B229A4"/>
    <w:rsid w:val="00B34ED5"/>
    <w:rsid w:val="00B37CAB"/>
    <w:rsid w:val="00B76F94"/>
    <w:rsid w:val="00B8591B"/>
    <w:rsid w:val="00BA3A93"/>
    <w:rsid w:val="00BB6C52"/>
    <w:rsid w:val="00BC40EA"/>
    <w:rsid w:val="00BC52C9"/>
    <w:rsid w:val="00BC7D5B"/>
    <w:rsid w:val="00BC7FB8"/>
    <w:rsid w:val="00BD2F8F"/>
    <w:rsid w:val="00BD3617"/>
    <w:rsid w:val="00BE4FBD"/>
    <w:rsid w:val="00C2781C"/>
    <w:rsid w:val="00C4317A"/>
    <w:rsid w:val="00C46457"/>
    <w:rsid w:val="00C5692B"/>
    <w:rsid w:val="00C576D7"/>
    <w:rsid w:val="00C65D7C"/>
    <w:rsid w:val="00C67337"/>
    <w:rsid w:val="00C9448D"/>
    <w:rsid w:val="00CA0AA0"/>
    <w:rsid w:val="00CE064A"/>
    <w:rsid w:val="00CF2669"/>
    <w:rsid w:val="00D018BD"/>
    <w:rsid w:val="00D05179"/>
    <w:rsid w:val="00D10F97"/>
    <w:rsid w:val="00D21235"/>
    <w:rsid w:val="00D335FD"/>
    <w:rsid w:val="00D359B3"/>
    <w:rsid w:val="00D410DE"/>
    <w:rsid w:val="00D4691D"/>
    <w:rsid w:val="00D53870"/>
    <w:rsid w:val="00D67115"/>
    <w:rsid w:val="00D71927"/>
    <w:rsid w:val="00D83336"/>
    <w:rsid w:val="00DA1A2A"/>
    <w:rsid w:val="00DA4085"/>
    <w:rsid w:val="00DB452E"/>
    <w:rsid w:val="00DC4B02"/>
    <w:rsid w:val="00DD56F3"/>
    <w:rsid w:val="00E04B78"/>
    <w:rsid w:val="00E04B8B"/>
    <w:rsid w:val="00E203D0"/>
    <w:rsid w:val="00E44410"/>
    <w:rsid w:val="00E54A2D"/>
    <w:rsid w:val="00E62177"/>
    <w:rsid w:val="00E84722"/>
    <w:rsid w:val="00E9174B"/>
    <w:rsid w:val="00E92D89"/>
    <w:rsid w:val="00E93807"/>
    <w:rsid w:val="00EA68EE"/>
    <w:rsid w:val="00EA7962"/>
    <w:rsid w:val="00EC6947"/>
    <w:rsid w:val="00EC7BEC"/>
    <w:rsid w:val="00EE6413"/>
    <w:rsid w:val="00F0438F"/>
    <w:rsid w:val="00F07188"/>
    <w:rsid w:val="00F20E41"/>
    <w:rsid w:val="00F81355"/>
    <w:rsid w:val="00F84C82"/>
    <w:rsid w:val="00FA2E3B"/>
    <w:rsid w:val="00FD379B"/>
    <w:rsid w:val="00FE449F"/>
    <w:rsid w:val="00FF2275"/>
    <w:rsid w:val="01E665A6"/>
    <w:rsid w:val="03151089"/>
    <w:rsid w:val="06972A85"/>
    <w:rsid w:val="0809F236"/>
    <w:rsid w:val="0B114385"/>
    <w:rsid w:val="0EF7949A"/>
    <w:rsid w:val="0F0C6D36"/>
    <w:rsid w:val="0FAFF1A1"/>
    <w:rsid w:val="107EA7AA"/>
    <w:rsid w:val="111D3603"/>
    <w:rsid w:val="1351D467"/>
    <w:rsid w:val="135EAFFA"/>
    <w:rsid w:val="14713A57"/>
    <w:rsid w:val="167DAFE1"/>
    <w:rsid w:val="1778E3DF"/>
    <w:rsid w:val="1923B8FF"/>
    <w:rsid w:val="1934D25D"/>
    <w:rsid w:val="1CCC46B8"/>
    <w:rsid w:val="1F23431C"/>
    <w:rsid w:val="20AFB665"/>
    <w:rsid w:val="2100FAA5"/>
    <w:rsid w:val="21141E11"/>
    <w:rsid w:val="21BC6092"/>
    <w:rsid w:val="23E01B47"/>
    <w:rsid w:val="25E95223"/>
    <w:rsid w:val="29E39978"/>
    <w:rsid w:val="2AFA046E"/>
    <w:rsid w:val="2D381E68"/>
    <w:rsid w:val="2DFE984C"/>
    <w:rsid w:val="2E0C1030"/>
    <w:rsid w:val="2E24E16B"/>
    <w:rsid w:val="3034E214"/>
    <w:rsid w:val="3091DE99"/>
    <w:rsid w:val="30E9CB65"/>
    <w:rsid w:val="324BC6B8"/>
    <w:rsid w:val="32884AC3"/>
    <w:rsid w:val="352B4770"/>
    <w:rsid w:val="35F39787"/>
    <w:rsid w:val="3617F4A2"/>
    <w:rsid w:val="362763A3"/>
    <w:rsid w:val="37C8AAB3"/>
    <w:rsid w:val="3871A76C"/>
    <w:rsid w:val="3BC613D1"/>
    <w:rsid w:val="3D52260C"/>
    <w:rsid w:val="41F0203C"/>
    <w:rsid w:val="421C7590"/>
    <w:rsid w:val="4227498B"/>
    <w:rsid w:val="429A1C33"/>
    <w:rsid w:val="44DB41CC"/>
    <w:rsid w:val="463D0B4A"/>
    <w:rsid w:val="4654C9CA"/>
    <w:rsid w:val="46EB4C69"/>
    <w:rsid w:val="481361AC"/>
    <w:rsid w:val="49F2430F"/>
    <w:rsid w:val="4A9F3D2A"/>
    <w:rsid w:val="4AB89103"/>
    <w:rsid w:val="4B2650A9"/>
    <w:rsid w:val="4C1AEAF3"/>
    <w:rsid w:val="4C7BC98F"/>
    <w:rsid w:val="4E7E3066"/>
    <w:rsid w:val="4ECD405F"/>
    <w:rsid w:val="4F79ADAD"/>
    <w:rsid w:val="50C7E7EC"/>
    <w:rsid w:val="519C8948"/>
    <w:rsid w:val="51A6033C"/>
    <w:rsid w:val="5399F08B"/>
    <w:rsid w:val="5413BEA3"/>
    <w:rsid w:val="576BB85B"/>
    <w:rsid w:val="58560C0B"/>
    <w:rsid w:val="5A08EC2F"/>
    <w:rsid w:val="5AC9E871"/>
    <w:rsid w:val="5B31E82B"/>
    <w:rsid w:val="5CC41D44"/>
    <w:rsid w:val="5CC434A3"/>
    <w:rsid w:val="5D049049"/>
    <w:rsid w:val="5D4CAD0E"/>
    <w:rsid w:val="625E8E5F"/>
    <w:rsid w:val="63267FC6"/>
    <w:rsid w:val="64A668C6"/>
    <w:rsid w:val="6527EBF6"/>
    <w:rsid w:val="6574EAFB"/>
    <w:rsid w:val="6586E349"/>
    <w:rsid w:val="6992C797"/>
    <w:rsid w:val="69D2A249"/>
    <w:rsid w:val="6A09D4F0"/>
    <w:rsid w:val="6C2E502F"/>
    <w:rsid w:val="6E3B18F6"/>
    <w:rsid w:val="6F6BB647"/>
    <w:rsid w:val="706A2EF4"/>
    <w:rsid w:val="714F4F24"/>
    <w:rsid w:val="717C3353"/>
    <w:rsid w:val="71D494C9"/>
    <w:rsid w:val="722A7750"/>
    <w:rsid w:val="742F09D7"/>
    <w:rsid w:val="7484CE9E"/>
    <w:rsid w:val="7657A568"/>
    <w:rsid w:val="77F11DA3"/>
    <w:rsid w:val="7853AD09"/>
    <w:rsid w:val="7A83A692"/>
    <w:rsid w:val="7AB1C0F7"/>
    <w:rsid w:val="7BBB9745"/>
    <w:rsid w:val="7D0B696B"/>
    <w:rsid w:val="7D27A67B"/>
    <w:rsid w:val="7E8E0DCD"/>
    <w:rsid w:val="7F74239B"/>
    <w:rsid w:val="7F78CCE1"/>
    <w:rsid w:val="7FC99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E4AB"/>
  <w15:chartTrackingRefBased/>
  <w15:docId w15:val="{897E8FD5-B032-49C6-AB7D-738E186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1C3"/>
  </w:style>
  <w:style w:type="paragraph" w:styleId="Titre1">
    <w:name w:val="heading 1"/>
    <w:basedOn w:val="Normal"/>
    <w:next w:val="Normal"/>
    <w:link w:val="Titre1Car"/>
    <w:uiPriority w:val="9"/>
    <w:qFormat/>
    <w:rsid w:val="009B7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1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1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1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1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1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1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1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1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71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1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1A9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6001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1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01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40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403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40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2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FDD"/>
  </w:style>
  <w:style w:type="paragraph" w:styleId="Pieddepage">
    <w:name w:val="footer"/>
    <w:basedOn w:val="Normal"/>
    <w:link w:val="PieddepageCar"/>
    <w:uiPriority w:val="99"/>
    <w:unhideWhenUsed/>
    <w:rsid w:val="0032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Provisionamended xmlns="0406129d-7949-4012-aa34-bff85346a4cf" xsi:nil="true"/>
    <_dlc_DocId xmlns="f4760878-658a-4717-bbd4-0fd9c09fbb13">RN4WT4KUCRMT-543564755-23921</_dlc_DocId>
    <_dlc_DocIdUrl xmlns="f4760878-658a-4717-bbd4-0fd9c09fbb13">
      <Url>https://056gc.sharepoint.com/sites/OCHRO-PC-OLCE_BDPRH-PC-CELO/_layouts/15/DocIdRedir.aspx?ID=RN4WT4KUCRMT-543564755-23921</Url>
      <Description>RN4WT4KUCRMT-543564755-23921</Description>
    </_dlc_DocIdUrl>
    <Status xmlns="0406129d-7949-4012-aa34-bff85346a4cf" xsi:nil="true"/>
    <ReviewCompleted xmlns="0406129d-7949-4012-aa34-bff85346a4cf" xsi:nil="true"/>
    <InstitutionalCode xmlns="0406129d-7949-4012-aa34-bff85346a4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FD08B-F407-44AE-8A1E-35A3ABAC1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88299-1207-4846-894E-6B42023965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2429A0-62B4-406C-91A6-19C127B2CEFF}">
  <ds:schemaRefs>
    <ds:schemaRef ds:uri="http://purl.org/dc/elements/1.1/"/>
    <ds:schemaRef ds:uri="0406129d-7949-4012-aa34-bff85346a4cf"/>
    <ds:schemaRef ds:uri="http://schemas.microsoft.com/office/2006/metadata/properties"/>
    <ds:schemaRef ds:uri="http://schemas.openxmlformats.org/package/2006/metadata/core-properties"/>
    <ds:schemaRef ds:uri="http://purl.org/dc/terms/"/>
    <ds:schemaRef ds:uri="f4760878-658a-4717-bbd4-0fd9c09fbb1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EFA885-75DE-4F4A-A6EA-EF8964F33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2025-09-22T15:30:00Z</dcterms:created>
  <dcterms:modified xsi:type="dcterms:W3CDTF">2025-09-22T15:30:00Z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2025-03-13T15:45:44Z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810020a9-6525-466f-b404-f64ea3acd4f8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03272464-c56c-4ee5-a60c-ae2413413b4c</vt:lpwstr>
  </property>
  <property fmtid="{D5CDD505-2E9C-101B-9397-08002B2CF9AE}" pid="12" name="MediaServiceImageTags">
    <vt:lpwstr/>
  </property>
</Properties>
</file>