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A104D4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7E10AC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4:15</w:t>
            </w:r>
            <w:r w:rsidR="00A104D4">
              <w:rPr>
                <w:rFonts w:cs="Arial"/>
                <w:b/>
                <w:sz w:val="20"/>
                <w:szCs w:val="20"/>
              </w:rPr>
              <w:t xml:space="preserve"> – 5:00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A104D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FD0B79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Pr="00683F09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  <w:r w:rsidR="00017E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  <w:p w:rsidR="00467BCD" w:rsidRPr="00467BCD" w:rsidRDefault="00AB05DE" w:rsidP="00E75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e</w:t>
            </w:r>
            <w:r w:rsidR="00E75C35">
              <w:rPr>
                <w:sz w:val="24"/>
                <w:szCs w:val="24"/>
              </w:rPr>
              <w:t>ngagement should come from PSPC only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67BCD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Staffing </w:t>
            </w:r>
            <w:r w:rsidRPr="0085573E">
              <w:rPr>
                <w:sz w:val="24"/>
                <w:szCs w:val="24"/>
              </w:rPr>
              <w:t>(Temporary Standing Item)</w:t>
            </w:r>
          </w:p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required on:</w:t>
            </w:r>
          </w:p>
          <w:p w:rsidR="00D52514" w:rsidRPr="00F21396" w:rsidRDefault="00D52514" w:rsidP="000271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CDS resource </w:t>
            </w:r>
          </w:p>
          <w:p w:rsidR="00D52514" w:rsidRPr="00F21396" w:rsidRDefault="00D52514" w:rsidP="000271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246"/>
        <w:gridCol w:w="2879"/>
        <w:gridCol w:w="1686"/>
        <w:gridCol w:w="1760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A104D4">
        <w:tc>
          <w:tcPr>
            <w:tcW w:w="2495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with SO comfort in sharing the TB deck with PCO (Deputy Clerk) and key DMs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Sec.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Jacquie/Karla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14</w:t>
            </w:r>
            <w:r w:rsidRPr="00381EF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CDS resource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 16</w:t>
            </w:r>
            <w:r w:rsidRPr="00FF56BE">
              <w:rPr>
                <w:sz w:val="24"/>
                <w:szCs w:val="24"/>
                <w:vertAlign w:val="superscript"/>
              </w:rPr>
              <w:t>th</w:t>
            </w:r>
            <w:r w:rsidRPr="00FF56BE">
              <w:rPr>
                <w:sz w:val="24"/>
                <w:szCs w:val="24"/>
              </w:rPr>
              <w:t>, 5:00 pm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out gated agile procurement process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(working with PSPC + TBS procurement team)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 20</w:t>
            </w:r>
            <w:r w:rsidRPr="00FF56BE">
              <w:rPr>
                <w:sz w:val="24"/>
                <w:szCs w:val="24"/>
                <w:vertAlign w:val="superscript"/>
              </w:rPr>
              <w:t>th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683F09">
              <w:rPr>
                <w:color w:val="00B0F0"/>
                <w:sz w:val="24"/>
                <w:szCs w:val="24"/>
              </w:rPr>
              <w:t>Under development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Establish (1) preliminary budget and (2) project deliverables </w:t>
            </w:r>
            <w:r>
              <w:rPr>
                <w:sz w:val="24"/>
                <w:szCs w:val="24"/>
              </w:rPr>
              <w:lastRenderedPageBreak/>
              <w:t xml:space="preserve">mapped to a timeline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OCIO; OCHRO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(working with Jacquie, Anthony, Dominic/Carolina and Jeremy)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 31</w:t>
            </w:r>
            <w:r w:rsidRPr="00FF56BE">
              <w:rPr>
                <w:sz w:val="24"/>
                <w:szCs w:val="24"/>
                <w:vertAlign w:val="superscript"/>
              </w:rPr>
              <w:t>st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monthly cadence re: Budget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  <w:r w:rsidRPr="00A104D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D52514" w:rsidRDefault="00D52514" w:rsidP="00D52514">
      <w:pPr>
        <w:rPr>
          <w:rFonts w:ascii="Calibri" w:hAnsi="Calibri" w:cs="Calibri"/>
        </w:rPr>
      </w:pPr>
    </w:p>
    <w:p w:rsidR="00D52514" w:rsidRDefault="00D52514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Pr="006443ED" w:rsidRDefault="004D221E" w:rsidP="004D22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4D221E" w:rsidRPr="004C1352" w:rsidTr="003C7B6C">
        <w:tc>
          <w:tcPr>
            <w:tcW w:w="10076" w:type="dxa"/>
            <w:shd w:val="clear" w:color="auto" w:fill="0F243E" w:themeFill="text2" w:themeFillShade="80"/>
          </w:tcPr>
          <w:p w:rsidR="004D221E" w:rsidRPr="004D221E" w:rsidRDefault="004D221E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4D221E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4D221E" w:rsidRPr="004C1352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4D221E" w:rsidRPr="004D221E" w:rsidRDefault="004D221E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4D221E" w:rsidRPr="004D221E" w:rsidRDefault="004D221E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4D221E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4D221E" w:rsidRPr="004D221E" w:rsidRDefault="004D221E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4D221E">
              <w:rPr>
                <w:b/>
                <w:sz w:val="20"/>
                <w:szCs w:val="20"/>
                <w:lang w:val="fr-CA"/>
              </w:rPr>
              <w:t>13/08/2018</w:t>
            </w:r>
          </w:p>
          <w:p w:rsidR="004D221E" w:rsidRPr="004D221E" w:rsidRDefault="004D221E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4D221E">
              <w:rPr>
                <w:b/>
                <w:sz w:val="20"/>
                <w:szCs w:val="20"/>
                <w:lang w:val="fr-CA"/>
              </w:rPr>
              <w:t>16 h 15 à 17 h</w:t>
            </w:r>
          </w:p>
          <w:p w:rsidR="004D221E" w:rsidRPr="004D221E" w:rsidRDefault="004D221E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4D221E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4D221E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4D221E" w:rsidRPr="004D221E" w:rsidRDefault="004D221E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4D221E" w:rsidRPr="004D221E" w:rsidRDefault="004D221E" w:rsidP="004D221E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4D221E" w:rsidRPr="004C1352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4D221E" w:rsidRPr="004D221E" w:rsidRDefault="004D221E" w:rsidP="003C7B6C">
            <w:pPr>
              <w:jc w:val="center"/>
              <w:rPr>
                <w:b/>
                <w:lang w:val="fr-CA"/>
              </w:rPr>
            </w:pPr>
            <w:r w:rsidRPr="004D221E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4D221E" w:rsidRDefault="004D221E" w:rsidP="003C7B6C">
            <w:pPr>
              <w:rPr>
                <w:b/>
                <w:sz w:val="24"/>
                <w:szCs w:val="24"/>
                <w:lang w:val="fr-CA"/>
              </w:rPr>
            </w:pPr>
            <w:r w:rsidRPr="004D221E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4D221E" w:rsidRDefault="004D221E" w:rsidP="003C7B6C">
            <w:pPr>
              <w:rPr>
                <w:b/>
                <w:sz w:val="24"/>
                <w:szCs w:val="24"/>
                <w:lang w:val="fr-CA"/>
              </w:rPr>
            </w:pPr>
            <w:r w:rsidRPr="004D221E">
              <w:rPr>
                <w:b/>
                <w:sz w:val="24"/>
                <w:szCs w:val="24"/>
                <w:lang w:val="fr-CA"/>
              </w:rPr>
              <w:t>Approvisionnement</w:t>
            </w:r>
          </w:p>
          <w:p w:rsidR="004D221E" w:rsidRPr="004D221E" w:rsidRDefault="004D221E" w:rsidP="003C7B6C">
            <w:pPr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Seul SPAC devrait se charger de la mobilisation des services juridiques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4D221E" w:rsidRDefault="004D221E" w:rsidP="003C7B6C">
            <w:pPr>
              <w:rPr>
                <w:sz w:val="24"/>
                <w:szCs w:val="24"/>
                <w:lang w:val="fr-CA"/>
              </w:rPr>
            </w:pPr>
            <w:r w:rsidRPr="004D221E">
              <w:rPr>
                <w:b/>
                <w:bCs/>
                <w:sz w:val="24"/>
                <w:szCs w:val="24"/>
                <w:lang w:val="fr-CA"/>
              </w:rPr>
              <w:t>Dotation</w:t>
            </w:r>
            <w:r w:rsidRPr="004D221E">
              <w:rPr>
                <w:sz w:val="24"/>
                <w:szCs w:val="24"/>
                <w:lang w:val="fr-CA"/>
              </w:rPr>
              <w:t xml:space="preserve"> (point récurrent temporaire)</w:t>
            </w:r>
          </w:p>
          <w:p w:rsidR="004D221E" w:rsidRPr="004D221E" w:rsidRDefault="004D221E" w:rsidP="003C7B6C">
            <w:pPr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Mise à jour requise quant aux suivants :</w:t>
            </w:r>
          </w:p>
          <w:p w:rsidR="004D221E" w:rsidRPr="006443ED" w:rsidRDefault="004D221E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Ressource</w:t>
            </w:r>
            <w:proofErr w:type="spellEnd"/>
            <w:r w:rsidRPr="006443ED">
              <w:rPr>
                <w:sz w:val="24"/>
                <w:szCs w:val="24"/>
              </w:rPr>
              <w:t xml:space="preserve"> du SNC </w:t>
            </w:r>
          </w:p>
          <w:p w:rsidR="004D221E" w:rsidRPr="006443ED" w:rsidRDefault="004D221E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Autres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4D221E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4D221E" w:rsidRPr="006443ED" w:rsidRDefault="004D221E" w:rsidP="004D221E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D221E" w:rsidRPr="006443ED" w:rsidRDefault="004D221E" w:rsidP="004D22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280"/>
        <w:gridCol w:w="2632"/>
        <w:gridCol w:w="1533"/>
        <w:gridCol w:w="1593"/>
      </w:tblGrid>
      <w:tr w:rsidR="004D221E" w:rsidRPr="004C1352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4D221E" w:rsidRDefault="004D221E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4D221E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4D221E" w:rsidRPr="006443ED" w:rsidTr="003C7B6C">
        <w:tc>
          <w:tcPr>
            <w:tcW w:w="2495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4D221E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4D221E" w:rsidRDefault="004D221E" w:rsidP="004D22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Confirmer avec SO si la présentation au CT peut être communiquée au BCP (sous-greffier) et aux SM principaux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Secrétariat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ministériel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Jacquie et Karla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4D221E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4D221E" w:rsidRDefault="004D221E" w:rsidP="004D22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Identifier la ressource du SNC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color w:val="FF0000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16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4D221E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4D221E" w:rsidRDefault="004D221E" w:rsidP="004D22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lastRenderedPageBreak/>
              <w:t>Définir un processus d’approvisionnement agile et par étape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4D221E" w:rsidRDefault="004D221E" w:rsidP="003C7B6C">
            <w:pPr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Alex (travaillant avec SPAC et l’équipe d’approvisionnement du SCT)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20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color w:val="00B0F0"/>
                <w:sz w:val="24"/>
                <w:szCs w:val="24"/>
              </w:rPr>
              <w:t>En</w:t>
            </w:r>
            <w:proofErr w:type="spellEnd"/>
            <w:r w:rsidRPr="006443ED">
              <w:rPr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color w:val="00B0F0"/>
                <w:sz w:val="24"/>
                <w:szCs w:val="24"/>
              </w:rPr>
              <w:t>cours</w:t>
            </w:r>
            <w:proofErr w:type="spellEnd"/>
            <w:r w:rsidRPr="006443ED">
              <w:rPr>
                <w:color w:val="00B0F0"/>
                <w:sz w:val="24"/>
                <w:szCs w:val="24"/>
              </w:rPr>
              <w:t xml:space="preserve"> de </w:t>
            </w:r>
            <w:proofErr w:type="spellStart"/>
            <w:r w:rsidRPr="006443ED">
              <w:rPr>
                <w:color w:val="00B0F0"/>
                <w:sz w:val="24"/>
                <w:szCs w:val="24"/>
              </w:rPr>
              <w:t>préparation</w:t>
            </w:r>
            <w:proofErr w:type="spellEnd"/>
          </w:p>
        </w:tc>
      </w:tr>
      <w:tr w:rsidR="004D221E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4D221E" w:rsidRDefault="004D221E" w:rsidP="004D22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 xml:space="preserve">Établir 1) le budget préliminaire et 2) les livrables du projet selon un échéancier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4D221E" w:rsidRDefault="004D221E" w:rsidP="003C7B6C">
            <w:pPr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Lee (travaillant avec Jacquie, Anthony, Dominic/Carolina et Jeremy)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4D221E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4D221E" w:rsidRDefault="004D221E" w:rsidP="004D221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4D221E">
              <w:rPr>
                <w:sz w:val="24"/>
                <w:szCs w:val="24"/>
                <w:lang w:val="fr-CA"/>
              </w:rPr>
              <w:t>Définition de la cadence mensuelle quant au budget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21E" w:rsidRPr="006443ED" w:rsidRDefault="004D221E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4D221E" w:rsidRPr="006443ED" w:rsidRDefault="004D221E" w:rsidP="004D221E">
      <w:pPr>
        <w:rPr>
          <w:rFonts w:ascii="Calibri" w:hAnsi="Calibri" w:cs="Calibri"/>
        </w:rPr>
      </w:pPr>
    </w:p>
    <w:p w:rsidR="004D221E" w:rsidRPr="006443ED" w:rsidRDefault="004D221E" w:rsidP="004D22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Pr="006443ED" w:rsidRDefault="004D221E" w:rsidP="004D22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D221E" w:rsidRDefault="004D221E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D221E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2F" w:rsidRDefault="00617C2F" w:rsidP="009F15C6">
      <w:pPr>
        <w:spacing w:after="0" w:line="240" w:lineRule="auto"/>
      </w:pPr>
      <w:r>
        <w:separator/>
      </w:r>
    </w:p>
  </w:endnote>
  <w:endnote w:type="continuationSeparator" w:id="0">
    <w:p w:rsidR="00617C2F" w:rsidRDefault="00617C2F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2F" w:rsidRDefault="00617C2F" w:rsidP="009F15C6">
      <w:pPr>
        <w:spacing w:after="0" w:line="240" w:lineRule="auto"/>
      </w:pPr>
      <w:r>
        <w:separator/>
      </w:r>
    </w:p>
  </w:footnote>
  <w:footnote w:type="continuationSeparator" w:id="0">
    <w:p w:rsidR="00617C2F" w:rsidRDefault="00617C2F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D73FDF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D73FDF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D73FDF" w:rsidRDefault="000B44D2" w:rsidP="004D221E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FD0B79" w:rsidRPr="00D73FDF" w:rsidRDefault="00FD0B79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D73FDF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D73FDF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D73FDF" w:rsidRDefault="000B44D2" w:rsidP="004D221E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FD0B79" w:rsidRPr="00D73FDF" w:rsidRDefault="00FD0B79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D73FDF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D73FDF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D73FDF" w:rsidRDefault="000B44D2" w:rsidP="004D221E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FD0B79" w:rsidRPr="00D73FDF" w:rsidRDefault="00FD0B79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A73B3"/>
    <w:multiLevelType w:val="hybridMultilevel"/>
    <w:tmpl w:val="D4207B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19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3"/>
  </w:num>
  <w:num w:numId="19">
    <w:abstractNumId w:val="6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30573"/>
    <w:rsid w:val="0033551A"/>
    <w:rsid w:val="0035084B"/>
    <w:rsid w:val="00353748"/>
    <w:rsid w:val="00354C44"/>
    <w:rsid w:val="00355213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67BCD"/>
    <w:rsid w:val="00484F0A"/>
    <w:rsid w:val="004962A6"/>
    <w:rsid w:val="004C0B34"/>
    <w:rsid w:val="004C1352"/>
    <w:rsid w:val="004C7B91"/>
    <w:rsid w:val="004D221E"/>
    <w:rsid w:val="004D243F"/>
    <w:rsid w:val="004D757C"/>
    <w:rsid w:val="004F00FC"/>
    <w:rsid w:val="004F232B"/>
    <w:rsid w:val="004F2A2B"/>
    <w:rsid w:val="005242F6"/>
    <w:rsid w:val="005242FE"/>
    <w:rsid w:val="00530EE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17C2F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4581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906B3"/>
    <w:rsid w:val="00B90808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045B"/>
    <w:rsid w:val="00C020F8"/>
    <w:rsid w:val="00C04DE2"/>
    <w:rsid w:val="00C10177"/>
    <w:rsid w:val="00C13E37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62C9"/>
    <w:rsid w:val="00D3210F"/>
    <w:rsid w:val="00D33946"/>
    <w:rsid w:val="00D37647"/>
    <w:rsid w:val="00D47B47"/>
    <w:rsid w:val="00D51895"/>
    <w:rsid w:val="00D52514"/>
    <w:rsid w:val="00D61162"/>
    <w:rsid w:val="00D62A8E"/>
    <w:rsid w:val="00D666E7"/>
    <w:rsid w:val="00D73FDF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56D7"/>
    <w:rsid w:val="00FA654C"/>
    <w:rsid w:val="00FD0B79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2018-11-16T16:19:00Z</dcterms:created>
  <dcterms:modified xsi:type="dcterms:W3CDTF">2018-11-16T16:19:00Z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225157ab-4291-4697-aba5-d2b043a9aea4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