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0F" w:rsidRPr="00AA7B9A" w:rsidRDefault="00862DA5" w:rsidP="003F0E0F">
      <w:pPr>
        <w:spacing w:before="3" w:after="120" w:line="205" w:lineRule="exact"/>
        <w:jc w:val="right"/>
        <w:textAlignment w:val="baseline"/>
        <w:rPr>
          <w:rFonts w:ascii="Arial" w:eastAsia="Arial" w:hAnsi="Arial"/>
          <w:b/>
          <w:noProof/>
          <w:color w:val="000000"/>
          <w:sz w:val="18"/>
          <w:lang w:val="fr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3442D83" wp14:editId="6992A752">
            <wp:simplePos x="0" y="0"/>
            <wp:positionH relativeFrom="margin">
              <wp:posOffset>114300</wp:posOffset>
            </wp:positionH>
            <wp:positionV relativeFrom="paragraph">
              <wp:posOffset>-95885</wp:posOffset>
            </wp:positionV>
            <wp:extent cx="3220085" cy="279400"/>
            <wp:effectExtent l="0" t="0" r="0" b="6350"/>
            <wp:wrapNone/>
            <wp:docPr id="8" name="Picture 8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E0F">
        <w:rPr>
          <w:rFonts w:ascii="Arial" w:eastAsia="Arial" w:hAnsi="Arial"/>
          <w:b/>
          <w:noProof/>
          <w:color w:val="000000"/>
          <w:sz w:val="18"/>
          <w:lang w:val="fr-CA"/>
        </w:rPr>
        <w:t>V</w:t>
      </w:r>
      <w:r w:rsidR="003F0E0F" w:rsidRPr="00AA7B9A">
        <w:rPr>
          <w:rFonts w:ascii="Arial" w:eastAsia="Arial" w:hAnsi="Arial"/>
          <w:b/>
          <w:noProof/>
          <w:color w:val="000000"/>
          <w:sz w:val="18"/>
          <w:lang w:val="fr-CA"/>
        </w:rPr>
        <w:t>ersion</w:t>
      </w:r>
      <w:r w:rsidR="008B1B46">
        <w:rPr>
          <w:rFonts w:ascii="Arial" w:eastAsia="Arial" w:hAnsi="Arial"/>
          <w:b/>
          <w:noProof/>
          <w:color w:val="000000"/>
          <w:sz w:val="18"/>
          <w:lang w:val="fr-CA"/>
        </w:rPr>
        <w:t> : IRCC_0126</w:t>
      </w:r>
      <w:r w:rsidR="00EB6992">
        <w:rPr>
          <w:rFonts w:ascii="Arial" w:eastAsia="Arial" w:hAnsi="Arial"/>
          <w:b/>
          <w:noProof/>
          <w:color w:val="000000"/>
          <w:sz w:val="18"/>
          <w:lang w:val="fr-CA"/>
        </w:rPr>
        <w:t>2021.2</w:t>
      </w:r>
      <w:r w:rsidR="003F0E0F">
        <w:rPr>
          <w:rFonts w:ascii="Arial" w:eastAsia="Arial" w:hAnsi="Arial"/>
          <w:b/>
          <w:noProof/>
          <w:color w:val="000000"/>
          <w:sz w:val="18"/>
          <w:lang w:val="fr-CA"/>
        </w:rPr>
        <w:t>EF</w:t>
      </w:r>
    </w:p>
    <w:p w:rsidR="0074176D" w:rsidRDefault="0074176D" w:rsidP="009A10A4">
      <w:pPr>
        <w:jc w:val="center"/>
        <w:rPr>
          <w:b/>
          <w:color w:val="FF0000"/>
          <w:highlight w:val="yellow"/>
        </w:rPr>
      </w:pPr>
      <w:r>
        <w:rPr>
          <w:b/>
          <w:noProof/>
          <w:color w:val="FF0000"/>
          <w:lang w:val="en-CA" w:eastAsia="en-CA"/>
        </w:rPr>
        <w:drawing>
          <wp:inline distT="0" distB="0" distL="0" distR="0">
            <wp:extent cx="5706443" cy="1094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L_DataCon2021_GOV-FIP-Wordmark_BIL-EN1st - for signature - resiz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919" cy="11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shd w:val="clear" w:color="auto" w:fill="0B1E37"/>
        <w:tblLook w:val="04A0" w:firstRow="1" w:lastRow="0" w:firstColumn="1" w:lastColumn="0" w:noHBand="0" w:noVBand="1"/>
      </w:tblPr>
      <w:tblGrid>
        <w:gridCol w:w="8970"/>
      </w:tblGrid>
      <w:tr w:rsidR="0074176D" w:rsidRPr="0074176D" w:rsidTr="00C44D65">
        <w:trPr>
          <w:trHeight w:val="246"/>
          <w:jc w:val="center"/>
        </w:trPr>
        <w:tc>
          <w:tcPr>
            <w:tcW w:w="8970" w:type="dxa"/>
            <w:shd w:val="clear" w:color="auto" w:fill="0070C0"/>
          </w:tcPr>
          <w:p w:rsidR="00C44D65" w:rsidRPr="00C44D65" w:rsidRDefault="00C44D65" w:rsidP="00E05904">
            <w:pPr>
              <w:jc w:val="center"/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</w:pPr>
            <w:r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M</w:t>
            </w:r>
            <w:r w:rsidR="00E05904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 xml:space="preserve">ain conference </w:t>
            </w:r>
            <w:r w:rsidR="00933669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 xml:space="preserve">taking place </w:t>
            </w:r>
            <w:r w:rsidR="0074176D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February 18-19</w:t>
            </w:r>
            <w:r w:rsidR="00933669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,</w:t>
            </w:r>
            <w:r w:rsidR="00E05904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  <w:p w:rsidR="0074176D" w:rsidRPr="00C44D65" w:rsidRDefault="00C44D65" w:rsidP="00E05904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18"/>
                <w:highlight w:val="yellow"/>
              </w:rPr>
            </w:pPr>
            <w:r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F</w:t>
            </w:r>
            <w:r w:rsidR="00E05904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ollowed by Data Literacy Fest</w:t>
            </w:r>
            <w:r w:rsidR="00933669" w:rsidRPr="00C44D65">
              <w:rPr>
                <w:rFonts w:asciiTheme="minorBidi" w:eastAsia="Arial" w:hAnsiTheme="minorBidi" w:cstheme="minorBidi"/>
                <w:b/>
                <w:color w:val="FFFFFF" w:themeColor="background1"/>
                <w:sz w:val="20"/>
                <w:szCs w:val="18"/>
              </w:rPr>
              <w:t>, February 22-23</w:t>
            </w:r>
          </w:p>
        </w:tc>
      </w:tr>
      <w:tr w:rsidR="0074176D" w:rsidRPr="0074176D" w:rsidTr="00C44D65">
        <w:trPr>
          <w:trHeight w:val="238"/>
          <w:jc w:val="center"/>
        </w:trPr>
        <w:tc>
          <w:tcPr>
            <w:tcW w:w="8970" w:type="dxa"/>
            <w:shd w:val="clear" w:color="auto" w:fill="0070C0"/>
          </w:tcPr>
          <w:p w:rsidR="00E05904" w:rsidRPr="00C44D65" w:rsidRDefault="00E05904" w:rsidP="00933669">
            <w:pPr>
              <w:jc w:val="center"/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</w:pPr>
            <w:r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Data Conference 2021 co-</w:t>
            </w:r>
            <w:r w:rsidR="0074176D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hosted by </w:t>
            </w:r>
            <w:r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CSPS and IRCC</w:t>
            </w:r>
          </w:p>
          <w:p w:rsidR="0074176D" w:rsidRPr="00C44D65" w:rsidRDefault="00E05904" w:rsidP="00933669">
            <w:pPr>
              <w:jc w:val="center"/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</w:pPr>
            <w:r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Data Literacy Fest hosted by </w:t>
            </w:r>
            <w:r w:rsidR="00552AD9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CBSA, ESDC, IRCC</w:t>
            </w:r>
            <w:r w:rsidR="0074176D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, </w:t>
            </w:r>
            <w:r w:rsidR="008B1B46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NRCAN, </w:t>
            </w:r>
            <w:r w:rsidR="0074176D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PCO, PHAC, STC, TBS</w:t>
            </w:r>
          </w:p>
          <w:p w:rsidR="00E05904" w:rsidRPr="00C44D65" w:rsidRDefault="008B1B46" w:rsidP="00FE041E">
            <w:pPr>
              <w:jc w:val="center"/>
              <w:rPr>
                <w:rStyle w:val="Hyperlink"/>
                <w:rFonts w:asciiTheme="minorBidi" w:hAnsiTheme="minorBidi" w:cstheme="minorBidi"/>
                <w:bCs/>
                <w:sz w:val="20"/>
                <w:szCs w:val="18"/>
              </w:rPr>
            </w:pPr>
            <w:r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To </w:t>
            </w:r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register</w:t>
            </w:r>
            <w:r w:rsidR="00C44D65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,</w:t>
            </w:r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FE041E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visit</w:t>
            </w:r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C44D65">
              <w:rPr>
                <w:rStyle w:val="Hyperlink"/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fldChar w:fldCharType="begin"/>
            </w:r>
            <w:r w:rsidR="00C44D65">
              <w:rPr>
                <w:rStyle w:val="Hyperlink"/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instrText xml:space="preserve"> HYPERLINK "https://www.csps-efpc.gc.ca/events/data-conference2021/index-eng.aspx" </w:instrText>
            </w:r>
            <w:r w:rsidR="00C44D65">
              <w:rPr>
                <w:rStyle w:val="Hyperlink"/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fldChar w:fldCharType="separate"/>
            </w:r>
            <w:r w:rsidR="00E05904" w:rsidRPr="00C44D65">
              <w:rPr>
                <w:rStyle w:val="Hyperlink"/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Data Conference 2021 webpage</w:t>
            </w:r>
          </w:p>
          <w:p w:rsidR="00C44D65" w:rsidRPr="00C44D65" w:rsidRDefault="00C44D65" w:rsidP="00C44D65">
            <w:pPr>
              <w:jc w:val="center"/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</w:pPr>
            <w:r>
              <w:rPr>
                <w:rStyle w:val="Hyperlink"/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fldChar w:fldCharType="end"/>
            </w:r>
            <w:r w:rsidR="00B00759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T</w:t>
            </w:r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o find out more</w:t>
            </w:r>
            <w:r w:rsidR="00FE041E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>,</w:t>
            </w:r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 join </w:t>
            </w:r>
            <w:hyperlink r:id="rId9" w:history="1">
              <w:r w:rsidR="00E05904" w:rsidRPr="00C44D65">
                <w:rPr>
                  <w:rStyle w:val="Hyperlink"/>
                  <w:rFonts w:asciiTheme="minorBidi" w:hAnsiTheme="minorBidi" w:cstheme="minorBidi"/>
                  <w:bCs/>
                  <w:color w:val="FFFFFF" w:themeColor="background1"/>
                  <w:sz w:val="20"/>
                  <w:szCs w:val="18"/>
                </w:rPr>
                <w:t>Data Conference 2021 GCcollab group</w:t>
              </w:r>
              <w:r w:rsidR="00E05904" w:rsidRPr="00C44D65">
                <w:rPr>
                  <w:rStyle w:val="Hyperlink"/>
                  <w:rFonts w:asciiTheme="minorBidi" w:hAnsiTheme="minorBidi" w:cstheme="minorBidi"/>
                  <w:bCs/>
                  <w:sz w:val="20"/>
                  <w:szCs w:val="18"/>
                </w:rPr>
                <w:t xml:space="preserve"> </w:t>
              </w:r>
            </w:hyperlink>
            <w:r w:rsidR="00E05904" w:rsidRPr="00C44D65">
              <w:rPr>
                <w:rFonts w:asciiTheme="minorBidi" w:hAnsiTheme="minorBidi" w:cstheme="minorBidi"/>
                <w:bCs/>
                <w:color w:val="FFFFFF" w:themeColor="background1"/>
                <w:sz w:val="20"/>
                <w:szCs w:val="18"/>
              </w:rPr>
              <w:t xml:space="preserve"> </w:t>
            </w:r>
          </w:p>
        </w:tc>
      </w:tr>
    </w:tbl>
    <w:p w:rsidR="007D286E" w:rsidRPr="00E05904" w:rsidRDefault="00E05904" w:rsidP="00464119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  <w:highlight w:val="yellow"/>
        </w:rPr>
        <w:t xml:space="preserve">AGENDA </w:t>
      </w:r>
      <w:r w:rsidR="00FC1718">
        <w:rPr>
          <w:rFonts w:asciiTheme="minorHAnsi" w:hAnsiTheme="minorHAnsi" w:cstheme="minorHAnsi"/>
          <w:b/>
          <w:color w:val="FF0000"/>
          <w:highlight w:val="yellow"/>
        </w:rPr>
        <w:t>(</w:t>
      </w:r>
      <w:r w:rsidR="008B1B46" w:rsidRPr="00E05904">
        <w:rPr>
          <w:rFonts w:asciiTheme="minorHAnsi" w:hAnsiTheme="minorHAnsi" w:cstheme="minorHAnsi"/>
          <w:b/>
          <w:color w:val="FF0000"/>
          <w:highlight w:val="yellow"/>
        </w:rPr>
        <w:t>SUBJECT TO CHANGE</w:t>
      </w:r>
      <w:r w:rsidR="00FC1718">
        <w:rPr>
          <w:rFonts w:asciiTheme="minorHAnsi" w:hAnsiTheme="minorHAnsi" w:cstheme="minorHAnsi"/>
          <w:b/>
          <w:color w:val="FF0000"/>
        </w:rPr>
        <w:t>)</w:t>
      </w:r>
    </w:p>
    <w:tbl>
      <w:tblPr>
        <w:tblW w:w="11142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038"/>
        <w:gridCol w:w="3420"/>
        <w:gridCol w:w="3330"/>
      </w:tblGrid>
      <w:tr w:rsidR="00464AC2" w:rsidTr="00E05904">
        <w:trPr>
          <w:trHeight w:hRule="exact" w:val="353"/>
        </w:trPr>
        <w:tc>
          <w:tcPr>
            <w:tcW w:w="11142" w:type="dxa"/>
            <w:gridSpan w:val="4"/>
            <w:shd w:val="clear" w:color="234060" w:fill="234060"/>
            <w:vAlign w:val="center"/>
          </w:tcPr>
          <w:p w:rsidR="00464AC2" w:rsidRDefault="00464119" w:rsidP="00E05904">
            <w:pPr>
              <w:spacing w:line="347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z w:val="28"/>
              </w:rPr>
              <w:t xml:space="preserve">DATA CONFERENCE 2021 </w:t>
            </w:r>
            <w:r>
              <w:rPr>
                <w:rFonts w:ascii="Calibri" w:eastAsia="Calibri" w:hAnsi="Calibri"/>
                <w:b/>
                <w:color w:val="FFFFFF"/>
                <w:w w:val="85"/>
                <w:sz w:val="31"/>
              </w:rPr>
              <w:t xml:space="preserve">– </w:t>
            </w:r>
            <w:r>
              <w:rPr>
                <w:rFonts w:ascii="Calibri" w:eastAsia="Calibri" w:hAnsi="Calibri"/>
                <w:b/>
                <w:color w:val="FFFFFF"/>
                <w:sz w:val="28"/>
              </w:rPr>
              <w:t>Thursday, February 18, from 11:00 to 16:35 ET</w:t>
            </w:r>
          </w:p>
        </w:tc>
      </w:tr>
      <w:tr w:rsidR="00464AC2" w:rsidTr="00E05904">
        <w:trPr>
          <w:trHeight w:hRule="exact" w:val="452"/>
        </w:trPr>
        <w:tc>
          <w:tcPr>
            <w:tcW w:w="1354" w:type="dxa"/>
            <w:shd w:val="clear" w:color="C5D9F0" w:fill="C5D9F0"/>
            <w:vAlign w:val="center"/>
          </w:tcPr>
          <w:p w:rsidR="00464AC2" w:rsidRDefault="00464119">
            <w:pPr>
              <w:spacing w:before="94" w:after="97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11:00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11:05</w:t>
            </w:r>
          </w:p>
        </w:tc>
        <w:tc>
          <w:tcPr>
            <w:tcW w:w="9788" w:type="dxa"/>
            <w:gridSpan w:val="3"/>
            <w:shd w:val="clear" w:color="C5D9F0" w:fill="C5D9F0"/>
            <w:vAlign w:val="center"/>
          </w:tcPr>
          <w:p w:rsidR="00464AC2" w:rsidRDefault="00464119">
            <w:pPr>
              <w:spacing w:before="95" w:after="94" w:line="247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Welcoming Remarks by Emcees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Enrico del Castello (Director, R&amp;E, IRCC) and Liz McKeown (CSPS)</w:t>
            </w:r>
          </w:p>
        </w:tc>
      </w:tr>
      <w:tr w:rsidR="00464AC2" w:rsidTr="00D15CD6">
        <w:trPr>
          <w:trHeight w:hRule="exact" w:val="446"/>
        </w:trPr>
        <w:tc>
          <w:tcPr>
            <w:tcW w:w="1354" w:type="dxa"/>
            <w:shd w:val="clear" w:color="C5D9F0" w:fill="C5D9F0"/>
            <w:vAlign w:val="center"/>
          </w:tcPr>
          <w:p w:rsidR="00464AC2" w:rsidRDefault="00464119">
            <w:pPr>
              <w:spacing w:before="94" w:after="102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11:05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11:15</w:t>
            </w:r>
          </w:p>
        </w:tc>
        <w:tc>
          <w:tcPr>
            <w:tcW w:w="9788" w:type="dxa"/>
            <w:gridSpan w:val="3"/>
            <w:shd w:val="clear" w:color="C5D9F0" w:fill="C5D9F0"/>
            <w:vAlign w:val="center"/>
          </w:tcPr>
          <w:p w:rsidR="00464AC2" w:rsidRDefault="00464119">
            <w:pPr>
              <w:spacing w:before="95" w:after="99" w:line="247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Indigenous Welcome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Gilbert Whiteduck (Kitigan Zibi Anishinabeg)</w:t>
            </w:r>
          </w:p>
        </w:tc>
      </w:tr>
      <w:tr w:rsidR="00464AC2" w:rsidTr="00D15CD6">
        <w:trPr>
          <w:trHeight w:hRule="exact" w:val="442"/>
        </w:trPr>
        <w:tc>
          <w:tcPr>
            <w:tcW w:w="1354" w:type="dxa"/>
            <w:shd w:val="clear" w:color="C5D9F0" w:fill="C5D9F0"/>
            <w:vAlign w:val="center"/>
          </w:tcPr>
          <w:p w:rsidR="00464AC2" w:rsidRDefault="00464119">
            <w:pPr>
              <w:spacing w:before="94" w:after="102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11:15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11:30</w:t>
            </w:r>
          </w:p>
        </w:tc>
        <w:tc>
          <w:tcPr>
            <w:tcW w:w="9788" w:type="dxa"/>
            <w:gridSpan w:val="3"/>
            <w:shd w:val="clear" w:color="C5D9F0" w:fill="C5D9F0"/>
            <w:vAlign w:val="center"/>
          </w:tcPr>
          <w:p w:rsidR="00464AC2" w:rsidRDefault="00464119">
            <w:pPr>
              <w:spacing w:before="95" w:after="99" w:line="247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Welcome by Departmental co-hosts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Catrina Tapley (DM, IRCC) and Taki Sarantakis (President, CSPS)</w:t>
            </w:r>
          </w:p>
        </w:tc>
      </w:tr>
      <w:tr w:rsidR="00464AC2" w:rsidTr="00D15CD6">
        <w:trPr>
          <w:trHeight w:hRule="exact" w:val="446"/>
        </w:trPr>
        <w:tc>
          <w:tcPr>
            <w:tcW w:w="1354" w:type="dxa"/>
            <w:shd w:val="clear" w:color="C5D9F0" w:fill="C5D9F0"/>
            <w:vAlign w:val="center"/>
          </w:tcPr>
          <w:p w:rsidR="00464AC2" w:rsidRDefault="00464119">
            <w:pPr>
              <w:spacing w:before="94" w:after="106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11:30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11:45</w:t>
            </w:r>
          </w:p>
        </w:tc>
        <w:tc>
          <w:tcPr>
            <w:tcW w:w="9788" w:type="dxa"/>
            <w:gridSpan w:val="3"/>
            <w:shd w:val="clear" w:color="C5D9F0" w:fill="C5D9F0"/>
            <w:vAlign w:val="center"/>
          </w:tcPr>
          <w:p w:rsidR="00464AC2" w:rsidRDefault="00464119">
            <w:pPr>
              <w:spacing w:before="95" w:after="103" w:line="247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Opening Remarks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Ian Shugart (Clerk of the Privy Council)</w:t>
            </w:r>
          </w:p>
        </w:tc>
      </w:tr>
      <w:tr w:rsidR="00464AC2" w:rsidTr="00D15CD6">
        <w:trPr>
          <w:trHeight w:hRule="exact" w:val="687"/>
        </w:trPr>
        <w:tc>
          <w:tcPr>
            <w:tcW w:w="1354" w:type="dxa"/>
          </w:tcPr>
          <w:p w:rsidR="00464AC2" w:rsidRDefault="00464119">
            <w:pPr>
              <w:spacing w:before="94" w:after="337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11:45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13:00</w:t>
            </w:r>
          </w:p>
        </w:tc>
        <w:tc>
          <w:tcPr>
            <w:tcW w:w="9788" w:type="dxa"/>
            <w:gridSpan w:val="3"/>
          </w:tcPr>
          <w:p w:rsidR="00464AC2" w:rsidRDefault="00464119">
            <w:pPr>
              <w:spacing w:before="100" w:line="24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PLENARY DISCUSSION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Data for Responsive Public Policy</w:t>
            </w:r>
          </w:p>
          <w:p w:rsidR="00464AC2" w:rsidRDefault="00AC6425">
            <w:pPr>
              <w:spacing w:before="22" w:after="110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@Loranger (STC</w:t>
            </w:r>
            <w:r w:rsidR="007C1276">
              <w:rPr>
                <w:rFonts w:ascii="Calibri" w:eastAsia="Calibri" w:hAnsi="Calibri"/>
                <w:color w:val="000000"/>
                <w:sz w:val="20"/>
              </w:rPr>
              <w:t>), @Okonny</w:t>
            </w:r>
            <w:r w:rsidR="00464119">
              <w:rPr>
                <w:rFonts w:ascii="Calibri" w:eastAsia="Calibri" w:hAnsi="Calibri"/>
                <w:color w:val="000000"/>
                <w:sz w:val="20"/>
              </w:rPr>
              <w:t xml:space="preserve"> (ESDC), @Laroche (CRA), @Guttmann (IC/ES), Moderated by: @Beckles (PCO)</w:t>
            </w:r>
          </w:p>
        </w:tc>
      </w:tr>
      <w:tr w:rsidR="00464AC2" w:rsidRPr="00AF15A0" w:rsidTr="00D15CD6">
        <w:trPr>
          <w:trHeight w:hRule="exact" w:val="431"/>
        </w:trPr>
        <w:tc>
          <w:tcPr>
            <w:tcW w:w="1354" w:type="dxa"/>
            <w:shd w:val="clear" w:color="auto" w:fill="E7E6E6" w:themeFill="background2"/>
          </w:tcPr>
          <w:p w:rsidR="00464AC2" w:rsidRDefault="00464119">
            <w:pPr>
              <w:spacing w:before="93" w:after="198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13:00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13:15</w:t>
            </w:r>
          </w:p>
        </w:tc>
        <w:tc>
          <w:tcPr>
            <w:tcW w:w="9788" w:type="dxa"/>
            <w:gridSpan w:val="3"/>
            <w:shd w:val="clear" w:color="auto" w:fill="E7E6E6" w:themeFill="background2"/>
          </w:tcPr>
          <w:p w:rsidR="00464AC2" w:rsidRPr="00AF15A0" w:rsidRDefault="00464119" w:rsidP="00CA3E75">
            <w:pPr>
              <w:spacing w:before="100" w:line="242" w:lineRule="exact"/>
              <w:ind w:left="6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AF15A0">
              <w:rPr>
                <w:rFonts w:ascii="Calibri" w:eastAsia="Calibri" w:hAnsi="Calibri"/>
                <w:b/>
                <w:color w:val="000000"/>
                <w:sz w:val="20"/>
              </w:rPr>
              <w:t>Health Break</w:t>
            </w:r>
            <w:r w:rsidRPr="00AF15A0"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 w:rsidRPr="00AF15A0">
              <w:rPr>
                <w:rFonts w:ascii="Calibri" w:eastAsia="Calibri" w:hAnsi="Calibri"/>
                <w:b/>
                <w:i/>
                <w:color w:val="000000"/>
                <w:sz w:val="20"/>
              </w:rPr>
              <w:t>Featuring Video Compilation of Data Applications from Departments (rolling presentation)</w:t>
            </w:r>
          </w:p>
        </w:tc>
      </w:tr>
      <w:tr w:rsidR="00464AC2" w:rsidTr="00D15CD6">
        <w:trPr>
          <w:trHeight w:hRule="exact" w:val="682"/>
        </w:trPr>
        <w:tc>
          <w:tcPr>
            <w:tcW w:w="1354" w:type="dxa"/>
          </w:tcPr>
          <w:p w:rsidR="00464AC2" w:rsidRDefault="00464119">
            <w:pPr>
              <w:spacing w:before="94" w:after="332" w:line="245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13:15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14:15</w:t>
            </w:r>
          </w:p>
        </w:tc>
        <w:tc>
          <w:tcPr>
            <w:tcW w:w="9788" w:type="dxa"/>
            <w:gridSpan w:val="3"/>
          </w:tcPr>
          <w:p w:rsidR="00464AC2" w:rsidRDefault="00464119" w:rsidP="00CA3E75">
            <w:pPr>
              <w:spacing w:before="80" w:after="105" w:line="243" w:lineRule="exact"/>
              <w:ind w:left="6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FIRESIDE CHAT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The Value of Data for an Innovative and Inclusive Public Policy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>@Medhora (CIG</w:t>
            </w:r>
            <w:r w:rsidR="00AC6425">
              <w:rPr>
                <w:rFonts w:ascii="Calibri" w:eastAsia="Calibri" w:hAnsi="Calibri"/>
                <w:color w:val="000000"/>
                <w:sz w:val="20"/>
              </w:rPr>
              <w:t>I), @TBC (IIPP), @Arora (STC</w:t>
            </w:r>
            <w:r>
              <w:rPr>
                <w:rFonts w:ascii="Calibri" w:eastAsia="Calibri" w:hAnsi="Calibri"/>
                <w:color w:val="000000"/>
                <w:sz w:val="20"/>
              </w:rPr>
              <w:t>)(speaker/moderator)</w:t>
            </w:r>
          </w:p>
        </w:tc>
      </w:tr>
      <w:tr w:rsidR="00464AC2" w:rsidTr="00D15CD6">
        <w:trPr>
          <w:trHeight w:hRule="exact" w:val="602"/>
        </w:trPr>
        <w:tc>
          <w:tcPr>
            <w:tcW w:w="1354" w:type="dxa"/>
            <w:vMerge w:val="restart"/>
            <w:textDirection w:val="btLr"/>
            <w:vAlign w:val="center"/>
          </w:tcPr>
          <w:p w:rsidR="00464AC2" w:rsidRDefault="00464119" w:rsidP="003041C5">
            <w:pPr>
              <w:spacing w:before="480" w:line="276" w:lineRule="auto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CONCURRENT SESSIONS</w:t>
            </w:r>
          </w:p>
          <w:p w:rsidR="00464AC2" w:rsidRDefault="00464119" w:rsidP="003041C5">
            <w:pPr>
              <w:spacing w:before="101" w:after="465" w:line="276" w:lineRule="auto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14:15 – 15:15</w:t>
            </w:r>
          </w:p>
        </w:tc>
        <w:tc>
          <w:tcPr>
            <w:tcW w:w="3038" w:type="dxa"/>
            <w:vAlign w:val="center"/>
          </w:tcPr>
          <w:p w:rsidR="00464AC2" w:rsidRDefault="00464119">
            <w:pPr>
              <w:spacing w:before="133" w:after="115" w:line="202" w:lineRule="exact"/>
              <w:ind w:left="96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STREAM 1: DATA GOVERNANCE</w:t>
            </w:r>
          </w:p>
        </w:tc>
        <w:tc>
          <w:tcPr>
            <w:tcW w:w="3420" w:type="dxa"/>
            <w:vAlign w:val="center"/>
          </w:tcPr>
          <w:p w:rsidR="00464AC2" w:rsidRDefault="00464119">
            <w:pPr>
              <w:spacing w:before="133" w:after="115" w:line="202" w:lineRule="exact"/>
              <w:ind w:left="96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STREAM 2: LEVERAGING DATA ASSETS</w:t>
            </w:r>
          </w:p>
        </w:tc>
        <w:tc>
          <w:tcPr>
            <w:tcW w:w="3330" w:type="dxa"/>
            <w:vAlign w:val="center"/>
          </w:tcPr>
          <w:p w:rsidR="00464AC2" w:rsidRDefault="00464119">
            <w:pPr>
              <w:spacing w:before="133" w:after="115" w:line="202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STREAM 3: </w:t>
            </w:r>
            <w:r w:rsidRPr="0084479E">
              <w:rPr>
                <w:rFonts w:ascii="Calibri" w:eastAsia="Calibri" w:hAnsi="Calibri"/>
                <w:b/>
                <w:i/>
                <w:color w:val="000000"/>
                <w:sz w:val="20"/>
              </w:rPr>
              <w:t>DATA DEV</w:t>
            </w:r>
            <w:r w:rsidR="0052275F" w:rsidRPr="0084479E">
              <w:rPr>
                <w:rFonts w:ascii="Calibri" w:eastAsia="Calibri" w:hAnsi="Calibri"/>
                <w:b/>
                <w:i/>
                <w:color w:val="000000"/>
                <w:sz w:val="20"/>
              </w:rPr>
              <w:t>ELOPMENT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&amp; USE</w:t>
            </w:r>
          </w:p>
        </w:tc>
      </w:tr>
      <w:tr w:rsidR="00464AC2" w:rsidTr="00D15CD6">
        <w:trPr>
          <w:trHeight w:hRule="exact" w:val="404"/>
        </w:trPr>
        <w:tc>
          <w:tcPr>
            <w:tcW w:w="1354" w:type="dxa"/>
            <w:vMerge/>
            <w:textDirection w:val="btLr"/>
            <w:vAlign w:val="center"/>
          </w:tcPr>
          <w:p w:rsidR="00464AC2" w:rsidRDefault="00464AC2"/>
        </w:tc>
        <w:tc>
          <w:tcPr>
            <w:tcW w:w="3038" w:type="dxa"/>
            <w:vAlign w:val="center"/>
          </w:tcPr>
          <w:p w:rsidR="00464AC2" w:rsidRDefault="00464119">
            <w:pPr>
              <w:spacing w:before="119" w:line="173" w:lineRule="exact"/>
              <w:ind w:left="54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Theme: Data Strategy</w:t>
            </w:r>
          </w:p>
          <w:p w:rsidR="005545FD" w:rsidRDefault="005545FD">
            <w:pPr>
              <w:spacing w:before="119" w:line="173" w:lineRule="exact"/>
              <w:ind w:left="54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5545FD" w:rsidRDefault="005545FD">
            <w:pPr>
              <w:spacing w:before="119" w:line="173" w:lineRule="exact"/>
              <w:ind w:left="54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5545FD" w:rsidRDefault="005545FD">
            <w:pPr>
              <w:spacing w:before="119" w:line="173" w:lineRule="exact"/>
              <w:ind w:left="54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464AC2" w:rsidRPr="005545FD" w:rsidRDefault="00464119" w:rsidP="005545FD">
            <w:pPr>
              <w:spacing w:line="17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5545F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Them</w:t>
            </w:r>
            <w:r w:rsidR="005545FD" w:rsidRPr="005545FD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e: Data for Policy and Research</w:t>
            </w:r>
          </w:p>
        </w:tc>
        <w:tc>
          <w:tcPr>
            <w:tcW w:w="3330" w:type="dxa"/>
            <w:vAlign w:val="center"/>
          </w:tcPr>
          <w:p w:rsidR="00464AC2" w:rsidRDefault="00464119" w:rsidP="004A18A1">
            <w:pPr>
              <w:spacing w:line="17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Theme: </w:t>
            </w:r>
            <w:r w:rsidRPr="004A18A1">
              <w:rPr>
                <w:rFonts w:ascii="Calibri" w:eastAsia="Calibri" w:hAnsi="Calibri"/>
                <w:b/>
                <w:color w:val="000000"/>
                <w:sz w:val="20"/>
              </w:rPr>
              <w:t>Cyber</w:t>
            </w:r>
            <w:r w:rsidR="004A18A1" w:rsidRPr="004A18A1">
              <w:rPr>
                <w:rFonts w:ascii="Calibri" w:eastAsia="Calibri" w:hAnsi="Calibri"/>
                <w:b/>
                <w:color w:val="000000"/>
                <w:sz w:val="20"/>
              </w:rPr>
              <w:t xml:space="preserve"> S</w:t>
            </w:r>
            <w:r w:rsidRPr="004A18A1">
              <w:rPr>
                <w:rFonts w:ascii="Calibri" w:eastAsia="Calibri" w:hAnsi="Calibri"/>
                <w:b/>
                <w:color w:val="000000"/>
                <w:sz w:val="20"/>
              </w:rPr>
              <w:t>ecurity</w:t>
            </w:r>
          </w:p>
        </w:tc>
      </w:tr>
      <w:tr w:rsidR="00CD7076" w:rsidTr="00D15CD6">
        <w:trPr>
          <w:trHeight w:val="1945"/>
        </w:trPr>
        <w:tc>
          <w:tcPr>
            <w:tcW w:w="1354" w:type="dxa"/>
            <w:vMerge/>
            <w:textDirection w:val="btLr"/>
            <w:vAlign w:val="center"/>
          </w:tcPr>
          <w:p w:rsidR="00CD7076" w:rsidRDefault="00CD7076" w:rsidP="00110020"/>
        </w:tc>
        <w:tc>
          <w:tcPr>
            <w:tcW w:w="3038" w:type="dxa"/>
          </w:tcPr>
          <w:p w:rsidR="00CD7076" w:rsidRDefault="00CD7076" w:rsidP="00110020">
            <w:pPr>
              <w:spacing w:line="242" w:lineRule="exact"/>
              <w:ind w:left="6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The Implementation of Data Strategies across the Government</w:t>
            </w:r>
          </w:p>
          <w:p w:rsidR="007E1B5E" w:rsidRDefault="007E1B5E" w:rsidP="00110020">
            <w:pPr>
              <w:spacing w:line="242" w:lineRule="exact"/>
              <w:ind w:left="6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CD7076" w:rsidRPr="00AF15A0" w:rsidRDefault="00CD7076" w:rsidP="00110020">
            <w:pPr>
              <w:spacing w:line="242" w:lineRule="exact"/>
              <w:ind w:left="15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@MacDonald (NRCan), @Smith (ECCC), @McAuley (ISED), @Dufour (STC)</w:t>
            </w:r>
          </w:p>
          <w:p w:rsidR="00CD7076" w:rsidRDefault="00CD7076" w:rsidP="00110020">
            <w:pPr>
              <w:spacing w:after="120" w:line="202" w:lineRule="exact"/>
              <w:ind w:left="15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Moderated by: @Beaudoin (PCO)</w:t>
            </w:r>
          </w:p>
        </w:tc>
        <w:tc>
          <w:tcPr>
            <w:tcW w:w="3420" w:type="dxa"/>
          </w:tcPr>
          <w:p w:rsidR="00CD7076" w:rsidRDefault="00CD7076" w:rsidP="00110020">
            <w:pPr>
              <w:spacing w:line="242" w:lineRule="exact"/>
              <w:ind w:left="67"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3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3"/>
                <w:sz w:val="20"/>
              </w:rPr>
              <w:t>Spotlight on CSAC Report: Towards a Stronger National Statistical System</w:t>
            </w:r>
          </w:p>
          <w:p w:rsidR="007E1B5E" w:rsidRDefault="007E1B5E" w:rsidP="00110020">
            <w:pPr>
              <w:spacing w:line="242" w:lineRule="exact"/>
              <w:ind w:left="67"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3"/>
                <w:sz w:val="20"/>
              </w:rPr>
            </w:pPr>
          </w:p>
          <w:p w:rsidR="00CD7076" w:rsidRDefault="00CD7076" w:rsidP="00110020">
            <w:pPr>
              <w:spacing w:line="245" w:lineRule="exact"/>
              <w:ind w:left="157" w:right="475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@Ramos (Western U), @McDonald (First Nations Info Gov Centre), @Kestle (Environics).</w:t>
            </w:r>
          </w:p>
          <w:p w:rsidR="00CD7076" w:rsidRPr="00CD7076" w:rsidRDefault="00CD7076" w:rsidP="00110020">
            <w:pPr>
              <w:spacing w:line="245" w:lineRule="exact"/>
              <w:ind w:left="157" w:right="475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Moderated by @Le Bourd</w:t>
            </w:r>
            <w:r w:rsidR="00981704">
              <w:rPr>
                <w:rFonts w:ascii="Calibri" w:eastAsia="Calibri" w:hAnsi="Calibri"/>
                <w:color w:val="000000"/>
                <w:sz w:val="20"/>
              </w:rPr>
              <w:t xml:space="preserve">ais </w:t>
            </w:r>
            <w:r>
              <w:rPr>
                <w:rFonts w:ascii="Calibri" w:eastAsia="Calibri" w:hAnsi="Calibri"/>
                <w:color w:val="000000"/>
                <w:sz w:val="20"/>
              </w:rPr>
              <w:t>(McGill)</w:t>
            </w:r>
          </w:p>
        </w:tc>
        <w:tc>
          <w:tcPr>
            <w:tcW w:w="3330" w:type="dxa"/>
          </w:tcPr>
          <w:p w:rsidR="00CD7076" w:rsidRDefault="00CD7076" w:rsidP="00110020">
            <w:pPr>
              <w:spacing w:line="242" w:lineRule="exact"/>
              <w:ind w:left="70" w:right="115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Data Defense in support GC COVID-19 Response</w:t>
            </w:r>
          </w:p>
          <w:p w:rsidR="007E1B5E" w:rsidRDefault="007E1B5E" w:rsidP="00110020">
            <w:pPr>
              <w:spacing w:line="242" w:lineRule="exact"/>
              <w:ind w:left="70" w:right="115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CD7076" w:rsidRPr="00C54022" w:rsidRDefault="00CD7076" w:rsidP="00110020">
            <w:pPr>
              <w:spacing w:line="245" w:lineRule="exact"/>
              <w:ind w:left="160" w:right="187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  <w:lang w:val="fr-FR"/>
              </w:rPr>
            </w:pPr>
            <w:r w:rsidRPr="00C54022">
              <w:rPr>
                <w:rFonts w:ascii="Calibri" w:eastAsia="Calibri" w:hAnsi="Calibri"/>
                <w:color w:val="000000"/>
                <w:spacing w:val="-2"/>
                <w:sz w:val="20"/>
                <w:lang w:val="fr-FR"/>
              </w:rPr>
              <w:t>@Besner</w:t>
            </w:r>
            <w:r w:rsidR="004A18A1">
              <w:rPr>
                <w:rFonts w:ascii="Calibri" w:eastAsia="Calibri" w:hAnsi="Calibri"/>
                <w:color w:val="000000"/>
                <w:spacing w:val="-2"/>
                <w:sz w:val="20"/>
                <w:lang w:val="fr-FR"/>
              </w:rPr>
              <w:t xml:space="preserve"> </w:t>
            </w:r>
            <w:r w:rsidRPr="00C54022">
              <w:rPr>
                <w:rFonts w:ascii="Calibri" w:eastAsia="Calibri" w:hAnsi="Calibri"/>
                <w:color w:val="000000"/>
                <w:spacing w:val="-2"/>
                <w:sz w:val="20"/>
                <w:lang w:val="fr-FR"/>
              </w:rPr>
              <w:t xml:space="preserve">(CSE), @Bisaillon (CSE), @Racicot (CSE), @Zoght (CSE) </w:t>
            </w:r>
          </w:p>
          <w:p w:rsidR="007E1B5E" w:rsidRPr="00581F84" w:rsidRDefault="007E1B5E" w:rsidP="00110020">
            <w:pPr>
              <w:spacing w:line="245" w:lineRule="exact"/>
              <w:ind w:left="160" w:right="187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  <w:lang w:val="fr-FR"/>
              </w:rPr>
            </w:pPr>
          </w:p>
          <w:p w:rsidR="00CD7076" w:rsidRDefault="00CD7076" w:rsidP="00110020">
            <w:pPr>
              <w:spacing w:line="245" w:lineRule="exact"/>
              <w:ind w:left="160" w:right="187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Moderated by: @Mulen (CSE)</w:t>
            </w:r>
          </w:p>
        </w:tc>
      </w:tr>
      <w:tr w:rsidR="00C54022" w:rsidRPr="00F11BF0" w:rsidTr="00D15CD6">
        <w:trPr>
          <w:trHeight w:hRule="exact" w:val="404"/>
        </w:trPr>
        <w:tc>
          <w:tcPr>
            <w:tcW w:w="1354" w:type="dxa"/>
            <w:shd w:val="clear" w:color="auto" w:fill="E7E6E6" w:themeFill="background2"/>
            <w:vAlign w:val="center"/>
          </w:tcPr>
          <w:p w:rsidR="00C54022" w:rsidRPr="00F84C58" w:rsidRDefault="00C54022">
            <w:pPr>
              <w:spacing w:before="90" w:after="104" w:line="247" w:lineRule="exact"/>
              <w:jc w:val="center"/>
              <w:textAlignment w:val="baseline"/>
              <w:rPr>
                <w:rFonts w:ascii="Calibri" w:eastAsia="Calibri" w:hAnsi="Calibri"/>
                <w:bCs/>
                <w:color w:val="000000"/>
                <w:sz w:val="20"/>
              </w:rPr>
            </w:pPr>
            <w:r w:rsidRPr="00F84C58">
              <w:rPr>
                <w:rFonts w:ascii="Calibri" w:eastAsia="Calibri" w:hAnsi="Calibri"/>
                <w:bCs/>
                <w:color w:val="000000"/>
                <w:sz w:val="20"/>
              </w:rPr>
              <w:t xml:space="preserve">15:15 </w:t>
            </w:r>
            <w:r w:rsidRPr="00F84C58">
              <w:rPr>
                <w:rFonts w:ascii="Calibri" w:eastAsia="Calibri" w:hAnsi="Calibri"/>
                <w:bCs/>
                <w:color w:val="000000"/>
              </w:rPr>
              <w:t xml:space="preserve">– </w:t>
            </w:r>
            <w:r w:rsidRPr="00F84C58">
              <w:rPr>
                <w:rFonts w:ascii="Calibri" w:eastAsia="Calibri" w:hAnsi="Calibri"/>
                <w:bCs/>
                <w:color w:val="000000"/>
                <w:sz w:val="20"/>
              </w:rPr>
              <w:t>15:30</w:t>
            </w:r>
          </w:p>
        </w:tc>
        <w:tc>
          <w:tcPr>
            <w:tcW w:w="9788" w:type="dxa"/>
            <w:gridSpan w:val="3"/>
            <w:shd w:val="clear" w:color="auto" w:fill="E7E6E6" w:themeFill="background2"/>
            <w:vAlign w:val="center"/>
          </w:tcPr>
          <w:p w:rsidR="00C54022" w:rsidRPr="00F11BF0" w:rsidRDefault="00C54022" w:rsidP="00CA3E75">
            <w:pPr>
              <w:spacing w:line="242" w:lineRule="exact"/>
              <w:ind w:left="68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 xml:space="preserve">Health Break– </w:t>
            </w:r>
            <w:r w:rsidRPr="00CF6471">
              <w:rPr>
                <w:rFonts w:ascii="Calibri" w:eastAsia="Calibri" w:hAnsi="Calibri"/>
                <w:b/>
                <w:i/>
                <w:iCs/>
                <w:color w:val="000000"/>
                <w:sz w:val="20"/>
                <w:lang w:val="en-CA"/>
              </w:rPr>
              <w:t>Featuring Video Compilation of Data Applications from Departments (rolling presentation)</w:t>
            </w:r>
          </w:p>
        </w:tc>
      </w:tr>
      <w:tr w:rsidR="00E3148E" w:rsidRPr="00F11BF0" w:rsidTr="00E05904">
        <w:trPr>
          <w:trHeight w:hRule="exact" w:val="326"/>
        </w:trPr>
        <w:tc>
          <w:tcPr>
            <w:tcW w:w="1354" w:type="dxa"/>
            <w:vMerge w:val="restart"/>
            <w:shd w:val="clear" w:color="auto" w:fill="auto"/>
            <w:textDirection w:val="btLr"/>
            <w:vAlign w:val="center"/>
          </w:tcPr>
          <w:p w:rsidR="00E3148E" w:rsidRPr="003041C5" w:rsidRDefault="00E3148E" w:rsidP="00D66578">
            <w:pPr>
              <w:spacing w:before="90" w:line="247" w:lineRule="exact"/>
              <w:ind w:left="113" w:right="113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 w:rsidRPr="003041C5">
              <w:rPr>
                <w:rFonts w:ascii="Calibri" w:eastAsia="Calibri" w:hAnsi="Calibri"/>
                <w:color w:val="000000"/>
                <w:sz w:val="21"/>
              </w:rPr>
              <w:t>CONCURRENT SESSIONS</w:t>
            </w:r>
          </w:p>
          <w:p w:rsidR="00E3148E" w:rsidRDefault="00E3148E" w:rsidP="00D66578">
            <w:pPr>
              <w:spacing w:before="90" w:line="247" w:lineRule="exact"/>
              <w:ind w:left="113" w:right="113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3041C5">
              <w:rPr>
                <w:rFonts w:ascii="Calibri" w:eastAsia="Calibri" w:hAnsi="Calibri"/>
                <w:color w:val="000000"/>
                <w:sz w:val="21"/>
              </w:rPr>
              <w:t>15:30 – 16:30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E3148E" w:rsidRPr="00F11BF0" w:rsidRDefault="00E3148E" w:rsidP="00C54022">
            <w:pPr>
              <w:spacing w:line="242" w:lineRule="exact"/>
              <w:ind w:left="101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Theme: Data Quality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148E" w:rsidRPr="00F11BF0" w:rsidRDefault="00E3148E" w:rsidP="00C54022">
            <w:pPr>
              <w:spacing w:line="242" w:lineRule="exact"/>
              <w:ind w:left="101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Theme: Data Ethics and AI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3148E" w:rsidRPr="00F11BF0" w:rsidRDefault="00E3148E" w:rsidP="00C54022">
            <w:pPr>
              <w:spacing w:line="242" w:lineRule="exact"/>
              <w:ind w:left="101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Theme: Data Science Applications</w:t>
            </w:r>
          </w:p>
        </w:tc>
      </w:tr>
      <w:tr w:rsidR="00E3148E" w:rsidRPr="00F11BF0" w:rsidTr="00965A27">
        <w:trPr>
          <w:trHeight w:hRule="exact" w:val="1991"/>
        </w:trPr>
        <w:tc>
          <w:tcPr>
            <w:tcW w:w="1354" w:type="dxa"/>
            <w:vMerge/>
            <w:shd w:val="clear" w:color="auto" w:fill="auto"/>
            <w:vAlign w:val="center"/>
          </w:tcPr>
          <w:p w:rsidR="00E3148E" w:rsidRDefault="00E3148E">
            <w:pPr>
              <w:spacing w:before="90" w:after="104" w:line="24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E3148E" w:rsidRDefault="00E3148E" w:rsidP="00F11BF0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>Ensuring Data Quality through Data Stewardship</w:t>
            </w:r>
          </w:p>
          <w:p w:rsidR="00E3148E" w:rsidRDefault="00E3148E" w:rsidP="00F11BF0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</w:p>
          <w:p w:rsidR="00E3148E" w:rsidRDefault="00E3148E" w:rsidP="00A44133">
            <w:pPr>
              <w:spacing w:line="242" w:lineRule="exact"/>
              <w:ind w:left="158"/>
              <w:textAlignment w:val="baseline"/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  <w:t>@Aldwinckle (DFO), @Lin (DND), @Sewards (STC).</w:t>
            </w:r>
          </w:p>
          <w:p w:rsidR="00E3148E" w:rsidRPr="00C54022" w:rsidRDefault="00E3148E" w:rsidP="00A44133">
            <w:pPr>
              <w:spacing w:line="242" w:lineRule="exact"/>
              <w:ind w:left="158"/>
              <w:textAlignment w:val="baseline"/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</w:pPr>
          </w:p>
          <w:p w:rsidR="00E3148E" w:rsidRDefault="00E3148E" w:rsidP="00A44133">
            <w:pPr>
              <w:spacing w:line="242" w:lineRule="exact"/>
              <w:ind w:left="158"/>
              <w:textAlignment w:val="baseline"/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  <w:t>Moderated by: @Fleurant (IRCC)</w:t>
            </w:r>
          </w:p>
          <w:p w:rsidR="003041C5" w:rsidRPr="00F11BF0" w:rsidRDefault="003041C5" w:rsidP="00A44133">
            <w:pPr>
              <w:spacing w:line="242" w:lineRule="exact"/>
              <w:ind w:left="158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</w:p>
        </w:tc>
        <w:tc>
          <w:tcPr>
            <w:tcW w:w="3420" w:type="dxa"/>
            <w:shd w:val="clear" w:color="auto" w:fill="auto"/>
          </w:tcPr>
          <w:p w:rsidR="00E3148E" w:rsidRDefault="00E3148E" w:rsidP="00C54022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C54022">
              <w:rPr>
                <w:rFonts w:ascii="Calibri" w:eastAsia="Calibri" w:hAnsi="Calibri"/>
                <w:b/>
                <w:i/>
                <w:color w:val="000000"/>
                <w:sz w:val="20"/>
              </w:rPr>
              <w:t>Data Ethics and AI Innovation</w:t>
            </w:r>
          </w:p>
          <w:p w:rsidR="00E3148E" w:rsidRDefault="00E3148E" w:rsidP="00C54022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E3148E" w:rsidRPr="00C54022" w:rsidRDefault="00E3148E" w:rsidP="00C54022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E3148E" w:rsidRPr="00C54022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  <w:t>@Deshaies (TBS),</w:t>
            </w:r>
          </w:p>
          <w:p w:rsidR="00E3148E" w:rsidRPr="00C54022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Cs/>
                <w:color w:val="000000"/>
                <w:sz w:val="20"/>
                <w:lang w:val="fr-FR"/>
              </w:rPr>
            </w:pPr>
            <w:r w:rsidRPr="00C54022">
              <w:rPr>
                <w:rFonts w:ascii="Calibri" w:eastAsia="Calibri" w:hAnsi="Calibri"/>
                <w:bCs/>
                <w:color w:val="000000"/>
                <w:sz w:val="20"/>
                <w:lang w:val="fr-FR"/>
              </w:rPr>
              <w:t>@Mann/McEvenue (IRCC) @Rancourt (STC).</w:t>
            </w:r>
          </w:p>
          <w:p w:rsidR="00E3148E" w:rsidRPr="00F11BF0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 w:rsidRPr="00C54022">
              <w:rPr>
                <w:rFonts w:ascii="Calibri" w:eastAsia="Calibri" w:hAnsi="Calibri"/>
                <w:bCs/>
                <w:color w:val="000000"/>
                <w:sz w:val="20"/>
                <w:lang w:val="en-CA"/>
              </w:rPr>
              <w:t>Moderated by: @Haghighi (BoC)</w:t>
            </w:r>
          </w:p>
        </w:tc>
        <w:tc>
          <w:tcPr>
            <w:tcW w:w="3330" w:type="dxa"/>
            <w:shd w:val="clear" w:color="auto" w:fill="auto"/>
          </w:tcPr>
          <w:p w:rsidR="00E3148E" w:rsidRDefault="00E3148E" w:rsidP="00C54022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C54022">
              <w:rPr>
                <w:rFonts w:ascii="Calibri" w:eastAsia="Calibri" w:hAnsi="Calibri"/>
                <w:b/>
                <w:i/>
                <w:color w:val="000000"/>
                <w:sz w:val="20"/>
              </w:rPr>
              <w:t>Assessing Input Data and Resultant Model Accuracy: Projects from DSN</w:t>
            </w:r>
          </w:p>
          <w:p w:rsidR="00E3148E" w:rsidRDefault="00E3148E" w:rsidP="00C54022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E3148E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Cs/>
                <w:iCs/>
                <w:color w:val="000000"/>
                <w:sz w:val="20"/>
                <w:lang w:val="fr-FR"/>
              </w:rPr>
            </w:pPr>
            <w:r w:rsidRPr="00C54022">
              <w:rPr>
                <w:rFonts w:ascii="Calibri" w:eastAsia="Calibri" w:hAnsi="Calibri"/>
                <w:bCs/>
                <w:iCs/>
                <w:color w:val="000000"/>
                <w:sz w:val="20"/>
                <w:lang w:val="fr-FR"/>
              </w:rPr>
              <w:t xml:space="preserve">@Tremblay (NRC), @Gauthier(DND), @Molladavoudi (STC) </w:t>
            </w:r>
          </w:p>
          <w:p w:rsidR="00E3148E" w:rsidRPr="00C54022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Cs/>
                <w:iCs/>
                <w:color w:val="000000"/>
                <w:sz w:val="20"/>
                <w:lang w:val="fr-FR"/>
              </w:rPr>
            </w:pPr>
          </w:p>
          <w:p w:rsidR="00E3148E" w:rsidRPr="00C54022" w:rsidRDefault="00E3148E" w:rsidP="00A44133">
            <w:pPr>
              <w:spacing w:line="242" w:lineRule="exact"/>
              <w:ind w:left="180"/>
              <w:textAlignment w:val="baseline"/>
              <w:rPr>
                <w:rFonts w:ascii="Calibri" w:eastAsia="Calibri" w:hAnsi="Calibri"/>
                <w:bCs/>
                <w:iCs/>
                <w:color w:val="000000"/>
                <w:sz w:val="20"/>
              </w:rPr>
            </w:pPr>
            <w:r w:rsidRPr="00C54022">
              <w:rPr>
                <w:rFonts w:ascii="Calibri" w:eastAsia="Calibri" w:hAnsi="Calibri"/>
                <w:bCs/>
                <w:iCs/>
                <w:color w:val="000000"/>
                <w:sz w:val="20"/>
              </w:rPr>
              <w:t>Moderated by: @Picard (STC)</w:t>
            </w:r>
          </w:p>
          <w:p w:rsidR="00E3148E" w:rsidRPr="00C54022" w:rsidRDefault="00E3148E" w:rsidP="00F11BF0">
            <w:pPr>
              <w:spacing w:line="242" w:lineRule="exact"/>
              <w:ind w:left="101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</w:tc>
      </w:tr>
      <w:tr w:rsidR="00464AC2" w:rsidTr="00E05904">
        <w:trPr>
          <w:trHeight w:hRule="exact" w:val="407"/>
        </w:trPr>
        <w:tc>
          <w:tcPr>
            <w:tcW w:w="1354" w:type="dxa"/>
            <w:shd w:val="clear" w:color="auto" w:fill="E7E6E6" w:themeFill="background2"/>
            <w:vAlign w:val="center"/>
          </w:tcPr>
          <w:p w:rsidR="00464AC2" w:rsidRPr="00F84C58" w:rsidRDefault="00464119">
            <w:pPr>
              <w:spacing w:before="95" w:after="142" w:line="247" w:lineRule="exact"/>
              <w:jc w:val="center"/>
              <w:textAlignment w:val="baseline"/>
              <w:rPr>
                <w:rFonts w:ascii="Calibri" w:eastAsia="Calibri" w:hAnsi="Calibri"/>
                <w:bCs/>
                <w:color w:val="000000"/>
                <w:sz w:val="20"/>
              </w:rPr>
            </w:pPr>
            <w:r w:rsidRPr="00F84C58">
              <w:rPr>
                <w:rFonts w:ascii="Calibri" w:eastAsia="Calibri" w:hAnsi="Calibri"/>
                <w:bCs/>
                <w:color w:val="000000"/>
                <w:sz w:val="20"/>
              </w:rPr>
              <w:t xml:space="preserve">16:30 </w:t>
            </w:r>
            <w:r w:rsidRPr="00F84C58">
              <w:rPr>
                <w:rFonts w:ascii="Calibri" w:eastAsia="Calibri" w:hAnsi="Calibri"/>
                <w:bCs/>
                <w:color w:val="000000"/>
              </w:rPr>
              <w:t xml:space="preserve">– </w:t>
            </w:r>
            <w:r w:rsidRPr="00F84C58">
              <w:rPr>
                <w:rFonts w:ascii="Calibri" w:eastAsia="Calibri" w:hAnsi="Calibri"/>
                <w:bCs/>
                <w:color w:val="000000"/>
                <w:sz w:val="20"/>
              </w:rPr>
              <w:t>16:35</w:t>
            </w:r>
          </w:p>
        </w:tc>
        <w:tc>
          <w:tcPr>
            <w:tcW w:w="9788" w:type="dxa"/>
            <w:gridSpan w:val="3"/>
            <w:shd w:val="clear" w:color="auto" w:fill="E7E6E6" w:themeFill="background2"/>
            <w:vAlign w:val="center"/>
          </w:tcPr>
          <w:p w:rsidR="00464AC2" w:rsidRDefault="00464119">
            <w:pPr>
              <w:spacing w:before="119" w:after="162" w:line="203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Closing Remarks for Day 1 by the Emcees (TBD)</w:t>
            </w:r>
          </w:p>
        </w:tc>
      </w:tr>
    </w:tbl>
    <w:p w:rsidR="00464AC2" w:rsidRPr="006407D7" w:rsidRDefault="00464AC2" w:rsidP="00F11BF0">
      <w:pPr>
        <w:spacing w:line="196" w:lineRule="exact"/>
        <w:textAlignment w:val="baseline"/>
        <w:rPr>
          <w:rFonts w:ascii="Arial" w:eastAsia="Arial" w:hAnsi="Arial"/>
          <w:color w:val="000000"/>
          <w:sz w:val="18"/>
        </w:rPr>
        <w:sectPr w:rsidR="00464AC2" w:rsidRPr="006407D7" w:rsidSect="00223EF5">
          <w:footerReference w:type="default" r:id="rId10"/>
          <w:pgSz w:w="12240" w:h="15840"/>
          <w:pgMar w:top="568" w:right="365" w:bottom="180" w:left="715" w:header="720" w:footer="720" w:gutter="0"/>
          <w:cols w:space="720"/>
        </w:sectPr>
      </w:pPr>
    </w:p>
    <w:p w:rsidR="00464AC2" w:rsidRPr="00C76857" w:rsidRDefault="00464AC2" w:rsidP="00C76857">
      <w:pPr>
        <w:spacing w:before="3" w:after="120" w:line="205" w:lineRule="exact"/>
        <w:textAlignment w:val="baseline"/>
        <w:rPr>
          <w:rFonts w:ascii="Arial" w:eastAsia="Arial" w:hAnsi="Arial"/>
          <w:b/>
          <w:color w:val="000000"/>
          <w:spacing w:val="-4"/>
          <w:sz w:val="18"/>
        </w:rPr>
        <w:sectPr w:rsidR="00464AC2" w:rsidRPr="00C76857" w:rsidSect="0074176D">
          <w:pgSz w:w="12240" w:h="15840"/>
          <w:pgMar w:top="720" w:right="726" w:bottom="564" w:left="9254" w:header="720" w:footer="720" w:gutter="0"/>
          <w:cols w:space="720"/>
        </w:sectPr>
      </w:pPr>
    </w:p>
    <w:p w:rsidR="00464AC2" w:rsidRDefault="00862DA5">
      <w:pPr>
        <w:spacing w:before="4" w:line="20" w:lineRule="exact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3442D83" wp14:editId="6992A752">
            <wp:simplePos x="0" y="0"/>
            <wp:positionH relativeFrom="margin">
              <wp:posOffset>-5416550</wp:posOffset>
            </wp:positionH>
            <wp:positionV relativeFrom="paragraph">
              <wp:posOffset>-240030</wp:posOffset>
            </wp:positionV>
            <wp:extent cx="3220085" cy="279400"/>
            <wp:effectExtent l="0" t="0" r="0" b="6350"/>
            <wp:wrapNone/>
            <wp:docPr id="3" name="Picture 3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87"/>
        <w:tblW w:w="11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017"/>
        <w:gridCol w:w="3420"/>
        <w:gridCol w:w="3312"/>
      </w:tblGrid>
      <w:tr w:rsidR="00F84C58" w:rsidTr="00E05904">
        <w:trPr>
          <w:trHeight w:hRule="exact" w:val="656"/>
        </w:trPr>
        <w:tc>
          <w:tcPr>
            <w:tcW w:w="11103" w:type="dxa"/>
            <w:gridSpan w:val="4"/>
            <w:shd w:val="clear" w:color="234060" w:fill="234060"/>
            <w:vAlign w:val="center"/>
          </w:tcPr>
          <w:p w:rsidR="00F84C58" w:rsidRDefault="00F84C58" w:rsidP="00F84C58">
            <w:pPr>
              <w:spacing w:before="120" w:after="240" w:line="347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/>
                <w:b/>
                <w:color w:val="FFFFFF"/>
                <w:sz w:val="28"/>
              </w:rPr>
              <w:t xml:space="preserve">DATA CONFERENCE 2021 </w:t>
            </w:r>
            <w:r>
              <w:rPr>
                <w:rFonts w:ascii="Calibri" w:eastAsia="Calibri" w:hAnsi="Calibri"/>
                <w:b/>
                <w:color w:val="FFFFFF"/>
                <w:w w:val="85"/>
                <w:sz w:val="31"/>
              </w:rPr>
              <w:t xml:space="preserve">– </w:t>
            </w:r>
            <w:r>
              <w:rPr>
                <w:rFonts w:ascii="Calibri" w:eastAsia="Calibri" w:hAnsi="Calibri"/>
                <w:b/>
                <w:color w:val="FFFFFF"/>
                <w:sz w:val="28"/>
              </w:rPr>
              <w:t>Friday, February 19, from 11:00 to 16:30 ET</w:t>
            </w:r>
          </w:p>
        </w:tc>
      </w:tr>
      <w:tr w:rsidR="00F87BCD" w:rsidTr="00D15CD6">
        <w:trPr>
          <w:trHeight w:hRule="exact" w:val="441"/>
        </w:trPr>
        <w:tc>
          <w:tcPr>
            <w:tcW w:w="1354" w:type="dxa"/>
            <w:shd w:val="clear" w:color="auto" w:fill="D9E2F3" w:themeFill="accent5" w:themeFillTint="33"/>
            <w:vAlign w:val="center"/>
          </w:tcPr>
          <w:p w:rsidR="00F87BCD" w:rsidRDefault="00F87BCD" w:rsidP="00F87BCD">
            <w:pPr>
              <w:spacing w:before="96" w:after="97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11:00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11:15</w:t>
            </w:r>
          </w:p>
        </w:tc>
        <w:tc>
          <w:tcPr>
            <w:tcW w:w="9749" w:type="dxa"/>
            <w:gridSpan w:val="3"/>
            <w:shd w:val="clear" w:color="auto" w:fill="D9E2F3" w:themeFill="accent5" w:themeFillTint="33"/>
            <w:vAlign w:val="center"/>
          </w:tcPr>
          <w:p w:rsidR="00F87BCD" w:rsidRDefault="00F87BCD" w:rsidP="00624913">
            <w:pPr>
              <w:spacing w:before="97" w:after="94" w:line="245" w:lineRule="exact"/>
              <w:ind w:left="75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Welcoming Remarks by the Emcees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Introduction Video by the GC Data Community</w:t>
            </w:r>
          </w:p>
        </w:tc>
      </w:tr>
      <w:tr w:rsidR="00D15CD6" w:rsidTr="00E05904">
        <w:trPr>
          <w:trHeight w:hRule="exact" w:val="1176"/>
        </w:trPr>
        <w:tc>
          <w:tcPr>
            <w:tcW w:w="1354" w:type="dxa"/>
          </w:tcPr>
          <w:p w:rsidR="00D15CD6" w:rsidRDefault="00D15CD6" w:rsidP="00F87BCD">
            <w:pPr>
              <w:spacing w:before="97" w:after="822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11:15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12:30</w:t>
            </w:r>
          </w:p>
        </w:tc>
        <w:tc>
          <w:tcPr>
            <w:tcW w:w="9749" w:type="dxa"/>
            <w:gridSpan w:val="3"/>
          </w:tcPr>
          <w:p w:rsidR="00D15CD6" w:rsidRDefault="00D15CD6" w:rsidP="00F87BCD">
            <w:pPr>
              <w:spacing w:before="98" w:line="245" w:lineRule="exact"/>
              <w:ind w:left="47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PLENARY DISCUSSION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Data Journalism: Truth Telling with Data Analysis and Visualizations for Public Interest</w:t>
            </w:r>
          </w:p>
          <w:p w:rsidR="00D15CD6" w:rsidRDefault="00D15CD6" w:rsidP="000D417D">
            <w:pPr>
              <w:spacing w:before="219" w:after="110" w:line="245" w:lineRule="exact"/>
              <w:ind w:left="144" w:right="32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@Cardoso (Globe and Mail), @McKie (Carleton U), @Ottaviani (Code for Africa), @Klein (Emory U). Moderated by: @Xavier (IRCC)</w:t>
            </w:r>
          </w:p>
        </w:tc>
      </w:tr>
      <w:tr w:rsidR="00D15CD6" w:rsidRPr="006407D7" w:rsidTr="00E05904">
        <w:trPr>
          <w:trHeight w:hRule="exact" w:val="445"/>
        </w:trPr>
        <w:tc>
          <w:tcPr>
            <w:tcW w:w="1354" w:type="dxa"/>
            <w:shd w:val="clear" w:color="auto" w:fill="E7E6E6" w:themeFill="background2"/>
            <w:vAlign w:val="center"/>
          </w:tcPr>
          <w:p w:rsidR="00D15CD6" w:rsidRDefault="00D15CD6" w:rsidP="00F87BCD">
            <w:pPr>
              <w:spacing w:before="97" w:after="107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12:30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13:00</w:t>
            </w:r>
          </w:p>
        </w:tc>
        <w:tc>
          <w:tcPr>
            <w:tcW w:w="9749" w:type="dxa"/>
            <w:gridSpan w:val="3"/>
            <w:shd w:val="clear" w:color="auto" w:fill="E7E6E6" w:themeFill="background2"/>
            <w:vAlign w:val="center"/>
          </w:tcPr>
          <w:p w:rsidR="00D15CD6" w:rsidRPr="006407D7" w:rsidRDefault="00D15CD6" w:rsidP="00624913">
            <w:pPr>
              <w:spacing w:before="98" w:after="104" w:line="245" w:lineRule="exact"/>
              <w:ind w:left="75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 w:rsidRPr="006407D7"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>Health Break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 xml:space="preserve"> </w:t>
            </w:r>
            <w:r w:rsidRPr="006407D7">
              <w:rPr>
                <w:rFonts w:ascii="Calibri" w:eastAsia="Calibri" w:hAnsi="Calibri"/>
                <w:b/>
                <w:color w:val="000000"/>
                <w:lang w:val="en-CA"/>
              </w:rPr>
              <w:t xml:space="preserve">– </w:t>
            </w:r>
            <w:r w:rsidRPr="006407D7">
              <w:rPr>
                <w:rFonts w:ascii="Calibri" w:eastAsia="Calibri" w:hAnsi="Calibri"/>
                <w:b/>
                <w:i/>
                <w:color w:val="000000"/>
                <w:sz w:val="20"/>
                <w:lang w:val="en-CA"/>
              </w:rPr>
              <w:t>Featuring Video Compilation of Data Applications from Dep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  <w:lang w:val="en-CA"/>
              </w:rPr>
              <w:t>artments (rolling presentation)</w:t>
            </w:r>
          </w:p>
        </w:tc>
      </w:tr>
      <w:tr w:rsidR="00D15CD6" w:rsidTr="00E05904">
        <w:trPr>
          <w:trHeight w:hRule="exact" w:val="931"/>
        </w:trPr>
        <w:tc>
          <w:tcPr>
            <w:tcW w:w="1354" w:type="dxa"/>
          </w:tcPr>
          <w:p w:rsidR="00D15CD6" w:rsidRDefault="00D15CD6" w:rsidP="00F87BCD">
            <w:pPr>
              <w:spacing w:before="96" w:after="582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13:00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14:00</w:t>
            </w:r>
          </w:p>
        </w:tc>
        <w:tc>
          <w:tcPr>
            <w:tcW w:w="9749" w:type="dxa"/>
            <w:gridSpan w:val="3"/>
          </w:tcPr>
          <w:p w:rsidR="00D15CD6" w:rsidRDefault="00D15CD6" w:rsidP="00624913">
            <w:pPr>
              <w:spacing w:after="115" w:line="403" w:lineRule="exact"/>
              <w:ind w:left="75" w:right="1476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  <w:t xml:space="preserve">FIRESIDE CHAT: Joys of Joining up: Bridging the Digital, Information Management and Data Worlds </w:t>
            </w: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@Burt (DND), @Kyriakatos (CBSA), @Sovani (IRCC). Moderated by: @Brouillard (CIO of GC, TBS)</w:t>
            </w:r>
          </w:p>
        </w:tc>
      </w:tr>
      <w:tr w:rsidR="00F87BCD" w:rsidTr="00D15CD6">
        <w:trPr>
          <w:trHeight w:hRule="exact" w:val="1027"/>
        </w:trPr>
        <w:tc>
          <w:tcPr>
            <w:tcW w:w="1354" w:type="dxa"/>
            <w:vMerge w:val="restart"/>
            <w:textDirection w:val="btLr"/>
            <w:vAlign w:val="center"/>
          </w:tcPr>
          <w:p w:rsidR="00F87BCD" w:rsidRPr="00F87BCD" w:rsidRDefault="00F87BCD" w:rsidP="00F87BCD">
            <w:pPr>
              <w:spacing w:before="480" w:after="582" w:line="360" w:lineRule="auto"/>
              <w:ind w:left="115" w:right="115"/>
              <w:contextualSpacing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 w:rsidRPr="00F87BCD">
              <w:rPr>
                <w:rFonts w:ascii="Calibri" w:eastAsia="Calibri" w:hAnsi="Calibri"/>
                <w:color w:val="000000"/>
                <w:sz w:val="21"/>
              </w:rPr>
              <w:t>CONCURRENT SESSIONS</w:t>
            </w:r>
          </w:p>
          <w:p w:rsidR="00F87BCD" w:rsidRDefault="00F87BCD" w:rsidP="00F87BCD">
            <w:pPr>
              <w:spacing w:before="480" w:after="582" w:line="360" w:lineRule="auto"/>
              <w:ind w:left="115" w:right="115"/>
              <w:contextualSpacing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 w:rsidRPr="00F87BCD">
              <w:rPr>
                <w:rFonts w:ascii="Calibri" w:eastAsia="Calibri" w:hAnsi="Calibri"/>
                <w:color w:val="000000"/>
                <w:sz w:val="21"/>
              </w:rPr>
              <w:t>14:00 – 15:00</w:t>
            </w:r>
          </w:p>
        </w:tc>
        <w:tc>
          <w:tcPr>
            <w:tcW w:w="3017" w:type="dxa"/>
            <w:vAlign w:val="center"/>
          </w:tcPr>
          <w:p w:rsidR="00F87BCD" w:rsidRPr="008808DA" w:rsidRDefault="00F87BCD" w:rsidP="00F87BCD">
            <w:pPr>
              <w:tabs>
                <w:tab w:val="left" w:pos="2837"/>
                <w:tab w:val="left" w:pos="5556"/>
              </w:tabs>
              <w:spacing w:after="115"/>
              <w:ind w:left="144" w:right="90"/>
              <w:textAlignment w:val="baseline"/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</w:pPr>
            <w:r w:rsidRPr="008808DA"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  <w:t>STREAM 1: DATA GOVERNANCE</w:t>
            </w:r>
            <w:r w:rsidRPr="008808DA"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  <w:tab/>
            </w:r>
          </w:p>
        </w:tc>
        <w:tc>
          <w:tcPr>
            <w:tcW w:w="3420" w:type="dxa"/>
            <w:vAlign w:val="center"/>
          </w:tcPr>
          <w:p w:rsidR="00F87BCD" w:rsidRPr="008808DA" w:rsidRDefault="00F87BCD" w:rsidP="00F87BCD">
            <w:pPr>
              <w:tabs>
                <w:tab w:val="left" w:pos="5556"/>
              </w:tabs>
              <w:spacing w:after="115"/>
              <w:ind w:left="144" w:right="90"/>
              <w:textAlignment w:val="baseline"/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</w:pPr>
            <w:r w:rsidRPr="008808DA"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  <w:t>STREAM 2: LEVERAGING DATA ASSETS</w:t>
            </w:r>
          </w:p>
        </w:tc>
        <w:tc>
          <w:tcPr>
            <w:tcW w:w="3312" w:type="dxa"/>
            <w:vAlign w:val="center"/>
          </w:tcPr>
          <w:p w:rsidR="00F87BCD" w:rsidRPr="008808DA" w:rsidRDefault="00F87BCD" w:rsidP="00F87BCD">
            <w:pPr>
              <w:tabs>
                <w:tab w:val="left" w:pos="5556"/>
              </w:tabs>
              <w:spacing w:before="240" w:after="115"/>
              <w:ind w:left="144"/>
              <w:textAlignment w:val="baseline"/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</w:pPr>
            <w:r w:rsidRPr="008808DA">
              <w:rPr>
                <w:rFonts w:ascii="Calibri" w:eastAsia="Calibri" w:hAnsi="Calibri"/>
                <w:b/>
                <w:i/>
                <w:iCs/>
                <w:color w:val="000000"/>
                <w:spacing w:val="-1"/>
                <w:sz w:val="20"/>
              </w:rPr>
              <w:t>STREAM 3: DATA DEVELOPMENT AND USE</w:t>
            </w:r>
          </w:p>
        </w:tc>
      </w:tr>
      <w:tr w:rsidR="00F87BCD" w:rsidTr="00D15CD6">
        <w:trPr>
          <w:trHeight w:hRule="exact" w:val="631"/>
        </w:trPr>
        <w:tc>
          <w:tcPr>
            <w:tcW w:w="1354" w:type="dxa"/>
            <w:vMerge/>
            <w:vAlign w:val="center"/>
          </w:tcPr>
          <w:p w:rsidR="00F87BCD" w:rsidRDefault="00F87BCD" w:rsidP="00F87BCD">
            <w:pPr>
              <w:spacing w:before="96" w:after="582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</w:p>
        </w:tc>
        <w:tc>
          <w:tcPr>
            <w:tcW w:w="3017" w:type="dxa"/>
            <w:vAlign w:val="center"/>
          </w:tcPr>
          <w:p w:rsidR="00F87BCD" w:rsidRDefault="00F87BCD" w:rsidP="00F87BCD">
            <w:pPr>
              <w:tabs>
                <w:tab w:val="left" w:pos="5556"/>
              </w:tabs>
              <w:spacing w:after="115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Theme: Data Standards and Metadata </w:t>
            </w:r>
          </w:p>
        </w:tc>
        <w:tc>
          <w:tcPr>
            <w:tcW w:w="3420" w:type="dxa"/>
            <w:vAlign w:val="center"/>
          </w:tcPr>
          <w:p w:rsidR="00F87BCD" w:rsidRDefault="00F87BCD" w:rsidP="00F87BCD">
            <w:pPr>
              <w:tabs>
                <w:tab w:val="left" w:pos="5556"/>
              </w:tabs>
              <w:spacing w:after="115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 w:rsidRPr="008808DA"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  <w:t>Theme: Open Data</w:t>
            </w:r>
          </w:p>
          <w:p w:rsidR="00F87BCD" w:rsidRDefault="00F87BCD" w:rsidP="00F87BCD">
            <w:pPr>
              <w:tabs>
                <w:tab w:val="left" w:pos="5556"/>
              </w:tabs>
              <w:spacing w:after="115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</w:p>
        </w:tc>
        <w:tc>
          <w:tcPr>
            <w:tcW w:w="3312" w:type="dxa"/>
            <w:vAlign w:val="center"/>
          </w:tcPr>
          <w:p w:rsidR="00F87BCD" w:rsidRDefault="00F87BCD" w:rsidP="00F87BCD">
            <w:pPr>
              <w:tabs>
                <w:tab w:val="left" w:pos="5556"/>
              </w:tabs>
              <w:spacing w:after="115"/>
              <w:ind w:left="144" w:righ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 w:rsidRPr="008808DA"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  <w:t>Theme: Data Use for Results and Delivery</w:t>
            </w:r>
          </w:p>
        </w:tc>
      </w:tr>
      <w:tr w:rsidR="00F87BCD" w:rsidTr="00D15CD6">
        <w:trPr>
          <w:trHeight w:hRule="exact" w:val="2137"/>
        </w:trPr>
        <w:tc>
          <w:tcPr>
            <w:tcW w:w="1354" w:type="dxa"/>
            <w:vMerge/>
          </w:tcPr>
          <w:p w:rsidR="00F87BCD" w:rsidRDefault="00F87BCD" w:rsidP="00F87BCD">
            <w:pPr>
              <w:spacing w:before="96" w:after="582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</w:p>
        </w:tc>
        <w:tc>
          <w:tcPr>
            <w:tcW w:w="3017" w:type="dxa"/>
          </w:tcPr>
          <w:p w:rsidR="00F87BCD" w:rsidRDefault="00F87BCD" w:rsidP="00F87BCD">
            <w:pPr>
              <w:spacing w:line="245" w:lineRule="exact"/>
              <w:ind w:left="14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Standards enabled Data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br/>
              <w:t>Ecosystems</w:t>
            </w:r>
          </w:p>
          <w:p w:rsidR="00F87BCD" w:rsidRDefault="00F87BCD" w:rsidP="00F87BCD">
            <w:pPr>
              <w:spacing w:line="245" w:lineRule="exact"/>
              <w:ind w:left="14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D90BF1" w:rsidRDefault="00FC1718" w:rsidP="00D90BF1">
            <w:pPr>
              <w:tabs>
                <w:tab w:val="left" w:pos="5556"/>
              </w:tabs>
              <w:spacing w:after="115"/>
              <w:ind w:left="165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@Barraclough (OECD), @WIlliams (CMHC), @Nearing Hunter (TBS), Deshaies (TBS), @Lyle</w:t>
            </w:r>
            <w:r w:rsidR="00F87BCD">
              <w:rPr>
                <w:rFonts w:ascii="Calibri" w:eastAsia="Calibri" w:hAnsi="Calibri"/>
                <w:color w:val="000000"/>
                <w:spacing w:val="-2"/>
                <w:sz w:val="20"/>
              </w:rPr>
              <w:t xml:space="preserve"> (DDI Alliance). </w:t>
            </w:r>
          </w:p>
          <w:p w:rsidR="00F87BCD" w:rsidRPr="00D90BF1" w:rsidRDefault="00F87BCD" w:rsidP="00D90BF1">
            <w:pPr>
              <w:tabs>
                <w:tab w:val="left" w:pos="5556"/>
              </w:tabs>
              <w:spacing w:after="115"/>
              <w:ind w:left="165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Moderated by @Chobanik (STC)</w:t>
            </w:r>
          </w:p>
        </w:tc>
        <w:tc>
          <w:tcPr>
            <w:tcW w:w="3420" w:type="dxa"/>
          </w:tcPr>
          <w:p w:rsidR="00F87BCD" w:rsidRDefault="00F87BCD" w:rsidP="00F87BCD">
            <w:pPr>
              <w:ind w:left="144" w:right="403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2"/>
                <w:sz w:val="20"/>
              </w:rPr>
              <w:t>International Lens: How Open Data is Helping to Solve COVID</w:t>
            </w:r>
          </w:p>
          <w:p w:rsidR="00F87BCD" w:rsidRDefault="00F87BCD" w:rsidP="00F87BCD">
            <w:pPr>
              <w:ind w:left="144" w:right="403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2"/>
                <w:sz w:val="20"/>
              </w:rPr>
            </w:pPr>
          </w:p>
          <w:p w:rsidR="00F87BCD" w:rsidRDefault="00F87BCD" w:rsidP="00624913">
            <w:pPr>
              <w:spacing w:after="115"/>
              <w:ind w:left="2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@TBC (OECD), @TBC (OD Charter) @TBC (City of Boston). </w:t>
            </w:r>
          </w:p>
          <w:p w:rsidR="00F87BCD" w:rsidRDefault="00F87BCD" w:rsidP="00624913">
            <w:pPr>
              <w:spacing w:after="115"/>
              <w:ind w:left="2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  <w:p w:rsidR="00F87BCD" w:rsidRDefault="00F87BCD" w:rsidP="00624913">
            <w:pPr>
              <w:spacing w:after="115"/>
              <w:ind w:left="208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Moderated by @Robert (TBS)</w:t>
            </w:r>
          </w:p>
        </w:tc>
        <w:tc>
          <w:tcPr>
            <w:tcW w:w="3312" w:type="dxa"/>
          </w:tcPr>
          <w:p w:rsidR="001536B0" w:rsidRDefault="001536B0" w:rsidP="004619C0">
            <w:pPr>
              <w:ind w:left="144" w:right="404"/>
              <w:jc w:val="both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Data </w:t>
            </w:r>
            <w:r w:rsidR="00F87BCD">
              <w:rPr>
                <w:rFonts w:ascii="Calibri" w:eastAsia="Calibri" w:hAnsi="Calibri"/>
                <w:b/>
                <w:i/>
                <w:color w:val="000000"/>
                <w:sz w:val="20"/>
              </w:rPr>
              <w:t>Partnerships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and </w:t>
            </w:r>
            <w:r w:rsidR="004619C0">
              <w:rPr>
                <w:rFonts w:ascii="Calibri" w:eastAsia="Calibri" w:hAnsi="Calibri"/>
                <w:b/>
                <w:i/>
                <w:color w:val="000000"/>
                <w:sz w:val="20"/>
              </w:rPr>
              <w:t>i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nfra-structures</w:t>
            </w:r>
            <w:r w:rsidR="00F87BCD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for Responsive Public Policy – Case Studies</w:t>
            </w:r>
          </w:p>
          <w:p w:rsidR="00F87BCD" w:rsidRDefault="00F87BCD" w:rsidP="00624913">
            <w:pPr>
              <w:ind w:left="2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@Curtis-Maillet (HRDN/UofNB), @TBC</w:t>
            </w:r>
            <w:r w:rsidR="00E72FA8"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</w:rPr>
              <w:t>(HC), @Bourgeoy (ESDC).</w:t>
            </w:r>
          </w:p>
          <w:p w:rsidR="00F87BCD" w:rsidRDefault="00F87BCD" w:rsidP="00624913">
            <w:pPr>
              <w:tabs>
                <w:tab w:val="left" w:pos="5556"/>
              </w:tabs>
              <w:spacing w:after="115"/>
              <w:ind w:left="2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  <w:p w:rsidR="00F87BCD" w:rsidRDefault="00753830" w:rsidP="00624913">
            <w:pPr>
              <w:tabs>
                <w:tab w:val="left" w:pos="5556"/>
              </w:tabs>
              <w:spacing w:after="115"/>
              <w:ind w:left="208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Moderated by @Fitzgerald</w:t>
            </w:r>
            <w:r w:rsidR="00F87BCD">
              <w:rPr>
                <w:rFonts w:ascii="Calibri" w:eastAsia="Calibri" w:hAnsi="Calibri"/>
                <w:color w:val="000000"/>
                <w:sz w:val="20"/>
              </w:rPr>
              <w:t xml:space="preserve"> (IC)</w:t>
            </w:r>
          </w:p>
        </w:tc>
      </w:tr>
      <w:tr w:rsidR="00F366FE" w:rsidRPr="006407D7" w:rsidTr="00D15CD6">
        <w:trPr>
          <w:trHeight w:hRule="exact" w:val="445"/>
        </w:trPr>
        <w:tc>
          <w:tcPr>
            <w:tcW w:w="1354" w:type="dxa"/>
            <w:shd w:val="clear" w:color="auto" w:fill="E7E6E6" w:themeFill="background2"/>
            <w:vAlign w:val="center"/>
          </w:tcPr>
          <w:p w:rsidR="00F366FE" w:rsidRDefault="00F366FE" w:rsidP="00F366FE">
            <w:pPr>
              <w:spacing w:before="97" w:after="107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15:00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15:15</w:t>
            </w:r>
          </w:p>
        </w:tc>
        <w:tc>
          <w:tcPr>
            <w:tcW w:w="9749" w:type="dxa"/>
            <w:gridSpan w:val="3"/>
            <w:shd w:val="clear" w:color="auto" w:fill="E7E6E6" w:themeFill="background2"/>
            <w:vAlign w:val="center"/>
          </w:tcPr>
          <w:p w:rsidR="00F366FE" w:rsidRPr="006407D7" w:rsidRDefault="00F366FE" w:rsidP="00F87BCD">
            <w:pPr>
              <w:spacing w:before="98" w:after="104" w:line="245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 w:rsidRPr="006407D7"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>Health Break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 xml:space="preserve"> </w:t>
            </w:r>
            <w:r w:rsidRPr="006407D7">
              <w:rPr>
                <w:rFonts w:ascii="Calibri" w:eastAsia="Calibri" w:hAnsi="Calibri"/>
                <w:b/>
                <w:color w:val="000000"/>
                <w:lang w:val="en-CA"/>
              </w:rPr>
              <w:t xml:space="preserve">– </w:t>
            </w:r>
            <w:r w:rsidRPr="006407D7">
              <w:rPr>
                <w:rFonts w:ascii="Calibri" w:eastAsia="Calibri" w:hAnsi="Calibri"/>
                <w:b/>
                <w:i/>
                <w:color w:val="000000"/>
                <w:sz w:val="20"/>
                <w:lang w:val="en-CA"/>
              </w:rPr>
              <w:t>Featuring Video Compilation of Data Applications from Dep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  <w:lang w:val="en-CA"/>
              </w:rPr>
              <w:t>artments (rolling presentation)</w:t>
            </w:r>
          </w:p>
        </w:tc>
      </w:tr>
      <w:tr w:rsidR="00F366FE" w:rsidTr="00D15CD6">
        <w:trPr>
          <w:trHeight w:hRule="exact" w:val="1440"/>
        </w:trPr>
        <w:tc>
          <w:tcPr>
            <w:tcW w:w="1354" w:type="dxa"/>
          </w:tcPr>
          <w:p w:rsidR="00F366FE" w:rsidRDefault="00F366FE" w:rsidP="00F366FE">
            <w:pPr>
              <w:spacing w:before="120"/>
              <w:jc w:val="center"/>
            </w:pPr>
            <w:r w:rsidRPr="0075137C">
              <w:t>15:15</w:t>
            </w:r>
            <w:r>
              <w:t xml:space="preserve"> </w:t>
            </w:r>
            <w:r w:rsidRPr="0075137C">
              <w:t>– 16:30</w:t>
            </w:r>
          </w:p>
        </w:tc>
        <w:tc>
          <w:tcPr>
            <w:tcW w:w="9749" w:type="dxa"/>
            <w:gridSpan w:val="3"/>
          </w:tcPr>
          <w:p w:rsidR="00F366FE" w:rsidRPr="0012232B" w:rsidRDefault="00F366FE" w:rsidP="001B7A27">
            <w:pPr>
              <w:spacing w:before="120" w:line="245" w:lineRule="exact"/>
              <w:ind w:left="75" w:right="144"/>
              <w:jc w:val="both"/>
              <w:textAlignment w:val="baseline"/>
              <w:rPr>
                <w:rFonts w:ascii="Calibri" w:eastAsia="Calibri" w:hAnsi="Calibri"/>
                <w:b/>
                <w:iCs/>
                <w:color w:val="000000"/>
                <w:sz w:val="20"/>
              </w:rPr>
            </w:pPr>
            <w:r w:rsidRPr="0012232B">
              <w:rPr>
                <w:rFonts w:ascii="Calibri" w:eastAsia="Calibri" w:hAnsi="Calibri"/>
                <w:b/>
                <w:iCs/>
                <w:color w:val="000000"/>
                <w:sz w:val="20"/>
              </w:rPr>
              <w:t>PLENARY DISCUSSION – Data Literacy Matters</w:t>
            </w:r>
          </w:p>
          <w:p w:rsidR="00F366FE" w:rsidRPr="0012232B" w:rsidRDefault="00F366FE" w:rsidP="001B7A27">
            <w:pPr>
              <w:spacing w:before="120" w:line="245" w:lineRule="exact"/>
              <w:ind w:left="165" w:right="144"/>
              <w:jc w:val="both"/>
              <w:textAlignment w:val="baseline"/>
              <w:rPr>
                <w:rFonts w:ascii="Calibri" w:eastAsia="Calibri" w:hAnsi="Calibri"/>
                <w:bCs/>
                <w:iCs/>
                <w:color w:val="000000"/>
                <w:sz w:val="20"/>
              </w:rPr>
            </w:pPr>
            <w:r w:rsidRPr="0012232B">
              <w:rPr>
                <w:rFonts w:ascii="Calibri" w:eastAsia="Calibri" w:hAnsi="Calibri"/>
                <w:bCs/>
                <w:iCs/>
                <w:color w:val="000000"/>
                <w:sz w:val="20"/>
              </w:rPr>
              <w:t>@</w:t>
            </w:r>
            <w:r w:rsidR="00C44D65" w:rsidRPr="00C44D65">
              <w:rPr>
                <w:rFonts w:ascii="Calibri" w:eastAsia="Calibri" w:hAnsi="Calibri"/>
                <w:color w:val="000000"/>
                <w:sz w:val="20"/>
              </w:rPr>
              <w:t>Sarantakis</w:t>
            </w:r>
            <w:r w:rsidR="00C44D6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753830">
              <w:rPr>
                <w:rFonts w:ascii="Calibri" w:eastAsia="Calibri" w:hAnsi="Calibri"/>
                <w:bCs/>
                <w:iCs/>
                <w:color w:val="000000"/>
                <w:sz w:val="20"/>
              </w:rPr>
              <w:t>(CSPS/Digital Academy), @Clermont</w:t>
            </w:r>
            <w:r w:rsidRPr="0012232B">
              <w:rPr>
                <w:rFonts w:ascii="Calibri" w:eastAsia="Calibri" w:hAnsi="Calibri"/>
                <w:bCs/>
                <w:iCs/>
                <w:color w:val="000000"/>
                <w:sz w:val="20"/>
              </w:rPr>
              <w:t xml:space="preserve"> (STC), @Croft</w:t>
            </w:r>
            <w:r w:rsidR="00753830">
              <w:rPr>
                <w:rFonts w:ascii="Calibri" w:eastAsia="Calibri" w:hAnsi="Calibri"/>
                <w:bCs/>
                <w:iCs/>
                <w:color w:val="000000"/>
                <w:sz w:val="20"/>
              </w:rPr>
              <w:t>s</w:t>
            </w:r>
            <w:r w:rsidRPr="0012232B">
              <w:rPr>
                <w:rFonts w:ascii="Calibri" w:eastAsia="Calibri" w:hAnsi="Calibri"/>
                <w:bCs/>
                <w:iCs/>
                <w:color w:val="000000"/>
                <w:sz w:val="20"/>
              </w:rPr>
              <w:t xml:space="preserve"> (Data to the People)</w:t>
            </w:r>
            <w:r w:rsidR="00753830">
              <w:rPr>
                <w:rFonts w:ascii="Calibri" w:eastAsia="Calibri" w:hAnsi="Calibri"/>
                <w:bCs/>
                <w:iCs/>
                <w:color w:val="000000"/>
                <w:sz w:val="20"/>
              </w:rPr>
              <w:t>, Kiziltan (IRCC)</w:t>
            </w:r>
            <w:r w:rsidRPr="0012232B">
              <w:rPr>
                <w:rFonts w:ascii="Calibri" w:eastAsia="Calibri" w:hAnsi="Calibri"/>
                <w:bCs/>
                <w:iCs/>
                <w:color w:val="000000"/>
                <w:sz w:val="20"/>
              </w:rPr>
              <w:t>. Moderated by: @Bouwer (GC Data</w:t>
            </w:r>
            <w:r w:rsidR="00753830">
              <w:rPr>
                <w:rFonts w:ascii="Calibri" w:eastAsia="Calibri" w:hAnsi="Calibri"/>
                <w:bCs/>
                <w:iCs/>
                <w:color w:val="000000"/>
                <w:sz w:val="20"/>
              </w:rPr>
              <w:t xml:space="preserve"> Community)</w:t>
            </w:r>
          </w:p>
        </w:tc>
      </w:tr>
      <w:tr w:rsidR="00F366FE" w:rsidRPr="006407D7" w:rsidTr="00D15CD6">
        <w:trPr>
          <w:trHeight w:hRule="exact" w:val="445"/>
        </w:trPr>
        <w:tc>
          <w:tcPr>
            <w:tcW w:w="1354" w:type="dxa"/>
            <w:shd w:val="clear" w:color="auto" w:fill="E7E6E6" w:themeFill="background2"/>
            <w:vAlign w:val="center"/>
          </w:tcPr>
          <w:p w:rsidR="00F366FE" w:rsidRDefault="00F366FE" w:rsidP="00F87BCD">
            <w:pPr>
              <w:spacing w:before="97" w:after="107" w:line="24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16:30 </w:t>
            </w:r>
            <w:r>
              <w:rPr>
                <w:rFonts w:ascii="Calibri" w:eastAsia="Calibri" w:hAnsi="Calibri"/>
                <w:color w:val="000000"/>
                <w:sz w:val="21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16:35</w:t>
            </w:r>
          </w:p>
        </w:tc>
        <w:tc>
          <w:tcPr>
            <w:tcW w:w="9749" w:type="dxa"/>
            <w:gridSpan w:val="3"/>
            <w:shd w:val="clear" w:color="auto" w:fill="E7E6E6" w:themeFill="background2"/>
            <w:vAlign w:val="center"/>
          </w:tcPr>
          <w:p w:rsidR="00F366FE" w:rsidRPr="006407D7" w:rsidRDefault="00F366FE" w:rsidP="00F87BCD">
            <w:pPr>
              <w:spacing w:before="98" w:after="104" w:line="245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en-CA"/>
              </w:rPr>
              <w:t>Closing Remarks for Day 2 by Co-Hosts (TBD)</w:t>
            </w:r>
          </w:p>
        </w:tc>
      </w:tr>
    </w:tbl>
    <w:p w:rsidR="00B42AD5" w:rsidRDefault="00B42AD5" w:rsidP="00B42AD5">
      <w:pPr>
        <w:tabs>
          <w:tab w:val="left" w:pos="1033"/>
        </w:tabs>
        <w:spacing w:after="3071" w:line="20" w:lineRule="exact"/>
      </w:pPr>
      <w:r>
        <w:tab/>
      </w:r>
    </w:p>
    <w:p w:rsidR="00B42AD5" w:rsidRPr="00A129FC" w:rsidRDefault="00B42AD5" w:rsidP="00B42AD5">
      <w:pPr>
        <w:tabs>
          <w:tab w:val="left" w:pos="1033"/>
        </w:tabs>
        <w:spacing w:after="3071" w:line="20" w:lineRule="exact"/>
        <w:rPr>
          <w:rFonts w:asciiTheme="minorHAnsi" w:hAnsiTheme="minorHAnsi" w:cstheme="minorHAnsi"/>
        </w:rPr>
      </w:pPr>
    </w:p>
    <w:p w:rsidR="00464AC2" w:rsidRPr="00B42AD5" w:rsidRDefault="00464AC2" w:rsidP="00B42AD5">
      <w:pPr>
        <w:tabs>
          <w:tab w:val="left" w:pos="1033"/>
        </w:tabs>
        <w:sectPr w:rsidR="00464AC2" w:rsidRPr="00B42AD5" w:rsidSect="0074176D">
          <w:type w:val="continuous"/>
          <w:pgSz w:w="12240" w:h="15840"/>
          <w:pgMar w:top="720" w:right="393" w:bottom="564" w:left="687" w:header="720" w:footer="720" w:gutter="0"/>
          <w:cols w:space="720"/>
        </w:sectPr>
      </w:pPr>
    </w:p>
    <w:p w:rsidR="00464AC2" w:rsidRPr="00C76857" w:rsidRDefault="00464AC2" w:rsidP="00C76857">
      <w:pPr>
        <w:spacing w:line="196" w:lineRule="exact"/>
        <w:textAlignment w:val="baseline"/>
        <w:rPr>
          <w:rFonts w:ascii="Arial" w:eastAsia="Arial" w:hAnsi="Arial"/>
          <w:color w:val="000000"/>
          <w:sz w:val="18"/>
        </w:rPr>
        <w:sectPr w:rsidR="00464AC2" w:rsidRPr="00C76857" w:rsidSect="0074176D">
          <w:type w:val="continuous"/>
          <w:pgSz w:w="12240" w:h="15840"/>
          <w:pgMar w:top="720" w:right="662" w:bottom="564" w:left="11358" w:header="720" w:footer="720" w:gutter="0"/>
          <w:cols w:space="720"/>
        </w:sectPr>
      </w:pPr>
    </w:p>
    <w:p w:rsidR="00464AC2" w:rsidRDefault="00862DA5" w:rsidP="00C76857">
      <w:pPr>
        <w:spacing w:before="3" w:after="120" w:line="205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03442D83" wp14:editId="6992A752">
            <wp:simplePos x="0" y="0"/>
            <wp:positionH relativeFrom="margin">
              <wp:align>left</wp:align>
            </wp:positionH>
            <wp:positionV relativeFrom="paragraph">
              <wp:posOffset>-215900</wp:posOffset>
            </wp:positionV>
            <wp:extent cx="3220085" cy="279400"/>
            <wp:effectExtent l="0" t="0" r="0" b="6350"/>
            <wp:wrapNone/>
            <wp:docPr id="9" name="Picture 9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4128"/>
        <w:gridCol w:w="5161"/>
      </w:tblGrid>
      <w:tr w:rsidR="00464AC2" w:rsidTr="00F84C58">
        <w:trPr>
          <w:trHeight w:hRule="exact" w:val="518"/>
        </w:trPr>
        <w:tc>
          <w:tcPr>
            <w:tcW w:w="11103" w:type="dxa"/>
            <w:gridSpan w:val="3"/>
            <w:shd w:val="clear" w:color="92D050" w:fill="92D050"/>
            <w:vAlign w:val="center"/>
          </w:tcPr>
          <w:p w:rsidR="00464AC2" w:rsidRDefault="00464119" w:rsidP="00B6634E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DATA CONFERENCE 2021 </w:t>
            </w:r>
            <w:r>
              <w:rPr>
                <w:rFonts w:ascii="Calibri" w:eastAsia="Calibri" w:hAnsi="Calibri"/>
                <w:b/>
                <w:color w:val="000000"/>
                <w:sz w:val="26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Data Literacy Fest </w:t>
            </w:r>
            <w:r>
              <w:rPr>
                <w:rFonts w:ascii="Calibri" w:eastAsia="Calibri" w:hAnsi="Calibri"/>
                <w:b/>
                <w:color w:val="000000"/>
                <w:sz w:val="26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Monda</w:t>
            </w:r>
            <w:r w:rsidR="0031420C">
              <w:rPr>
                <w:rFonts w:ascii="Calibri" w:eastAsia="Calibri" w:hAnsi="Calibri"/>
                <w:b/>
                <w:color w:val="000000"/>
                <w:sz w:val="24"/>
              </w:rPr>
              <w:t>y, February 22, from 9:00 to 15:4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5 ET</w:t>
            </w:r>
          </w:p>
        </w:tc>
      </w:tr>
      <w:tr w:rsidR="00464AC2" w:rsidTr="0031420C">
        <w:trPr>
          <w:trHeight w:hRule="exact" w:val="614"/>
        </w:trPr>
        <w:tc>
          <w:tcPr>
            <w:tcW w:w="1814" w:type="dxa"/>
            <w:vAlign w:val="center"/>
          </w:tcPr>
          <w:p w:rsidR="00464AC2" w:rsidRPr="00F6176A" w:rsidRDefault="009F6CCB" w:rsidP="00B66C1B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F6176A">
              <w:rPr>
                <w:rFonts w:ascii="Calibri" w:eastAsia="Calibri" w:hAnsi="Calibri"/>
                <w:color w:val="000000"/>
                <w:sz w:val="20"/>
              </w:rPr>
              <w:t>CONCURRE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 xml:space="preserve">NT 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br/>
              <w:t>WORKSHOPS</w:t>
            </w:r>
          </w:p>
        </w:tc>
        <w:tc>
          <w:tcPr>
            <w:tcW w:w="4128" w:type="dxa"/>
            <w:vAlign w:val="center"/>
          </w:tcPr>
          <w:p w:rsidR="00464AC2" w:rsidRDefault="00464119" w:rsidP="00B66C1B">
            <w:pPr>
              <w:ind w:left="1479" w:right="1684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ROOM A</w:t>
            </w:r>
          </w:p>
        </w:tc>
        <w:tc>
          <w:tcPr>
            <w:tcW w:w="5161" w:type="dxa"/>
            <w:vAlign w:val="center"/>
          </w:tcPr>
          <w:p w:rsidR="00464AC2" w:rsidRDefault="00464119" w:rsidP="00B66C1B">
            <w:pPr>
              <w:ind w:left="-489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ROOM B</w:t>
            </w:r>
          </w:p>
        </w:tc>
      </w:tr>
      <w:tr w:rsidR="00966C00" w:rsidTr="0031420C">
        <w:trPr>
          <w:trHeight w:val="862"/>
        </w:trPr>
        <w:tc>
          <w:tcPr>
            <w:tcW w:w="1814" w:type="dxa"/>
          </w:tcPr>
          <w:p w:rsidR="00966C00" w:rsidRPr="00F6176A" w:rsidRDefault="00966C00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9:00 – 10:15</w:t>
            </w:r>
          </w:p>
        </w:tc>
        <w:tc>
          <w:tcPr>
            <w:tcW w:w="4128" w:type="dxa"/>
          </w:tcPr>
          <w:p w:rsidR="00966C00" w:rsidRPr="0031420C" w:rsidRDefault="00966C00" w:rsidP="00966C00">
            <w:pPr>
              <w:pStyle w:val="ListParagraph"/>
              <w:numPr>
                <w:ilvl w:val="0"/>
                <w:numId w:val="1"/>
              </w:numPr>
              <w:ind w:left="399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Building a Digital Accelerator – NRCan’s Office of the Chief Scientist</w:t>
            </w:r>
          </w:p>
          <w:p w:rsidR="00966C00" w:rsidRPr="00966C00" w:rsidRDefault="00966C00" w:rsidP="00966C00">
            <w:pPr>
              <w:ind w:left="399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Hosted by NRCan</w:t>
            </w:r>
          </w:p>
        </w:tc>
        <w:tc>
          <w:tcPr>
            <w:tcW w:w="5161" w:type="dxa"/>
          </w:tcPr>
          <w:p w:rsidR="00966C00" w:rsidRPr="0031420C" w:rsidRDefault="00966C00" w:rsidP="00966C00">
            <w:pPr>
              <w:pStyle w:val="ListParagraph"/>
              <w:numPr>
                <w:ilvl w:val="0"/>
                <w:numId w:val="6"/>
              </w:numPr>
              <w:ind w:left="453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7C1276">
              <w:rPr>
                <w:rFonts w:ascii="Calibri" w:eastAsia="Calibri" w:hAnsi="Calibri"/>
                <w:b/>
                <w:i/>
                <w:color w:val="000000"/>
                <w:sz w:val="20"/>
              </w:rPr>
              <w:t>Data Engineering Challeng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es and Solutions: Demo of Shiny</w:t>
            </w:r>
          </w:p>
          <w:p w:rsidR="00966C00" w:rsidRPr="00966C00" w:rsidRDefault="00753830" w:rsidP="00966C00">
            <w:pPr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         </w:t>
            </w:r>
            <w:r w:rsidR="00966C00" w:rsidRPr="00DB0C86">
              <w:rPr>
                <w:rFonts w:ascii="Calibri" w:eastAsia="Calibri" w:hAnsi="Calibri"/>
                <w:b/>
                <w:color w:val="000000"/>
                <w:sz w:val="20"/>
              </w:rPr>
              <w:t>Hosted by CBSA</w:t>
            </w:r>
          </w:p>
        </w:tc>
      </w:tr>
      <w:tr w:rsidR="004E63BB" w:rsidTr="008B1B46">
        <w:trPr>
          <w:trHeight w:val="250"/>
        </w:trPr>
        <w:tc>
          <w:tcPr>
            <w:tcW w:w="1814" w:type="dxa"/>
            <w:shd w:val="clear" w:color="auto" w:fill="E7E6E6" w:themeFill="background2"/>
          </w:tcPr>
          <w:p w:rsidR="004E63BB" w:rsidRDefault="004E63BB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10:15 – 10:30</w:t>
            </w:r>
          </w:p>
        </w:tc>
        <w:tc>
          <w:tcPr>
            <w:tcW w:w="9289" w:type="dxa"/>
            <w:gridSpan w:val="2"/>
            <w:shd w:val="clear" w:color="auto" w:fill="E7E6E6" w:themeFill="background2"/>
          </w:tcPr>
          <w:p w:rsidR="004E63BB" w:rsidRPr="004E63BB" w:rsidRDefault="004E63BB" w:rsidP="004E63BB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                                                                            </w:t>
            </w:r>
            <w:r w:rsidRPr="004E63BB">
              <w:rPr>
                <w:rFonts w:ascii="Calibri" w:eastAsia="Calibri" w:hAnsi="Calibri"/>
                <w:b/>
                <w:color w:val="000000"/>
                <w:sz w:val="20"/>
              </w:rPr>
              <w:t>HEALTH BREAK</w:t>
            </w:r>
          </w:p>
        </w:tc>
      </w:tr>
      <w:tr w:rsidR="00AC6425" w:rsidTr="0031420C">
        <w:trPr>
          <w:trHeight w:val="1330"/>
        </w:trPr>
        <w:tc>
          <w:tcPr>
            <w:tcW w:w="1814" w:type="dxa"/>
          </w:tcPr>
          <w:p w:rsidR="00AC6425" w:rsidRPr="00F6176A" w:rsidRDefault="00966C00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10:3</w:t>
            </w:r>
            <w:r w:rsidR="00AC6425" w:rsidRPr="00F6176A">
              <w:rPr>
                <w:rFonts w:ascii="Calibri" w:eastAsia="Calibri" w:hAnsi="Calibri"/>
                <w:color w:val="000000"/>
                <w:sz w:val="20"/>
              </w:rPr>
              <w:t xml:space="preserve">0 </w:t>
            </w:r>
            <w:r w:rsidR="00AC6425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11:4</w:t>
            </w:r>
            <w:r w:rsidR="00AC6425" w:rsidRPr="00F6176A">
              <w:rPr>
                <w:rFonts w:ascii="Calibri" w:eastAsia="Calibri" w:hAnsi="Calibri"/>
                <w:color w:val="000000"/>
                <w:sz w:val="20"/>
              </w:rPr>
              <w:t>5</w:t>
            </w:r>
          </w:p>
        </w:tc>
        <w:tc>
          <w:tcPr>
            <w:tcW w:w="4128" w:type="dxa"/>
          </w:tcPr>
          <w:p w:rsidR="00AC6425" w:rsidRPr="009F6CCB" w:rsidRDefault="00AC6425" w:rsidP="00B66C1B">
            <w:pPr>
              <w:pStyle w:val="ListParagraph"/>
              <w:numPr>
                <w:ilvl w:val="0"/>
                <w:numId w:val="1"/>
              </w:numPr>
              <w:ind w:left="399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ArriveCan (Rapid Data Sharing Across</w:t>
            </w:r>
            <w:r w:rsid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</w:t>
            </w: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Jurisdictions</w:t>
            </w:r>
            <w:r w:rsidR="00F77EEE">
              <w:rPr>
                <w:rFonts w:ascii="Calibri" w:eastAsia="Calibri" w:hAnsi="Calibri"/>
                <w:b/>
                <w:i/>
                <w:color w:val="000000"/>
                <w:sz w:val="20"/>
              </w:rPr>
              <w:t>)</w:t>
            </w:r>
          </w:p>
          <w:p w:rsidR="009F6CCB" w:rsidRDefault="00AC6425" w:rsidP="00B66C1B">
            <w:pPr>
              <w:pStyle w:val="ListParagraph"/>
              <w:numPr>
                <w:ilvl w:val="0"/>
                <w:numId w:val="2"/>
              </w:numPr>
              <w:ind w:left="399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COVIDTrends (Public Facing Analytics Tool to</w:t>
            </w:r>
            <w:r w:rsid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Track Place-Based Data)</w:t>
            </w:r>
          </w:p>
          <w:p w:rsidR="00AC6425" w:rsidRPr="009F6CCB" w:rsidRDefault="0031420C" w:rsidP="0031420C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        </w:t>
            </w:r>
            <w:r w:rsidR="00AC6425" w:rsidRPr="00AC6425">
              <w:rPr>
                <w:rFonts w:ascii="Calibri" w:eastAsia="Calibri" w:hAnsi="Calibri"/>
                <w:b/>
                <w:color w:val="000000"/>
                <w:sz w:val="20"/>
              </w:rPr>
              <w:t>Hosted by PHAC</w:t>
            </w:r>
          </w:p>
        </w:tc>
        <w:tc>
          <w:tcPr>
            <w:tcW w:w="5161" w:type="dxa"/>
          </w:tcPr>
          <w:p w:rsidR="009F6CCB" w:rsidRPr="009F6CCB" w:rsidRDefault="00966C00" w:rsidP="00DC4BC2">
            <w:pPr>
              <w:pStyle w:val="ListParagraph"/>
              <w:numPr>
                <w:ilvl w:val="0"/>
                <w:numId w:val="2"/>
              </w:numPr>
              <w:ind w:hanging="29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GC Data Ecosystem</w:t>
            </w:r>
          </w:p>
          <w:p w:rsidR="009F6CCB" w:rsidRDefault="009F6CCB" w:rsidP="00B6634E">
            <w:pPr>
              <w:ind w:left="14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B66C1B" w:rsidRDefault="00B66C1B" w:rsidP="00B6634E">
            <w:pPr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B66C1B" w:rsidRDefault="00B66C1B" w:rsidP="0031420C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AC6425" w:rsidRPr="009F6CCB" w:rsidRDefault="00AC6425" w:rsidP="00DC4BC2">
            <w:pPr>
              <w:ind w:left="41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AC6425">
              <w:rPr>
                <w:rFonts w:ascii="Calibri" w:eastAsia="Calibri" w:hAnsi="Calibri"/>
                <w:b/>
                <w:color w:val="000000"/>
                <w:sz w:val="20"/>
              </w:rPr>
              <w:t>Hosted by PCO</w:t>
            </w:r>
          </w:p>
        </w:tc>
      </w:tr>
      <w:tr w:rsidR="00464AC2" w:rsidTr="008B1B46">
        <w:trPr>
          <w:trHeight w:hRule="exact" w:val="290"/>
        </w:trPr>
        <w:tc>
          <w:tcPr>
            <w:tcW w:w="1814" w:type="dxa"/>
            <w:shd w:val="clear" w:color="auto" w:fill="E7E6E6" w:themeFill="background2"/>
            <w:vAlign w:val="center"/>
          </w:tcPr>
          <w:p w:rsidR="00464AC2" w:rsidRPr="00F6176A" w:rsidRDefault="00966C00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11:4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 xml:space="preserve">5 </w:t>
            </w:r>
            <w:r w:rsidR="00464119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>13:00</w:t>
            </w:r>
          </w:p>
        </w:tc>
        <w:tc>
          <w:tcPr>
            <w:tcW w:w="9289" w:type="dxa"/>
            <w:gridSpan w:val="2"/>
            <w:shd w:val="clear" w:color="auto" w:fill="E7E6E6" w:themeFill="background2"/>
            <w:vAlign w:val="center"/>
          </w:tcPr>
          <w:p w:rsidR="00464AC2" w:rsidRDefault="00966C00" w:rsidP="00521009">
            <w:pPr>
              <w:ind w:left="2379" w:right="3754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LUNCH BREAK</w:t>
            </w:r>
          </w:p>
        </w:tc>
      </w:tr>
      <w:tr w:rsidR="00AC6425" w:rsidTr="0031420C">
        <w:trPr>
          <w:trHeight w:val="1303"/>
        </w:trPr>
        <w:tc>
          <w:tcPr>
            <w:tcW w:w="1814" w:type="dxa"/>
          </w:tcPr>
          <w:p w:rsidR="00AC6425" w:rsidRPr="00F6176A" w:rsidRDefault="00AC6425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F6176A">
              <w:rPr>
                <w:rFonts w:ascii="Calibri" w:eastAsia="Calibri" w:hAnsi="Calibri"/>
                <w:color w:val="000000"/>
                <w:sz w:val="20"/>
              </w:rPr>
              <w:t xml:space="preserve">13:00 </w:t>
            </w:r>
            <w:r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 w:rsidRPr="00F6176A">
              <w:rPr>
                <w:rFonts w:ascii="Calibri" w:eastAsia="Calibri" w:hAnsi="Calibri"/>
                <w:color w:val="000000"/>
                <w:sz w:val="20"/>
              </w:rPr>
              <w:t>14:15</w:t>
            </w:r>
          </w:p>
        </w:tc>
        <w:tc>
          <w:tcPr>
            <w:tcW w:w="4128" w:type="dxa"/>
          </w:tcPr>
          <w:p w:rsidR="00AC6425" w:rsidRPr="009F6CCB" w:rsidRDefault="00AC6425" w:rsidP="00007724">
            <w:pPr>
              <w:pStyle w:val="ListParagraph"/>
              <w:numPr>
                <w:ilvl w:val="0"/>
                <w:numId w:val="2"/>
              </w:numPr>
              <w:ind w:hanging="303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IMDB Interactive Learning Workshop 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(</w:t>
            </w: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by</w:t>
            </w:r>
            <w:r w:rsid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</w:t>
            </w: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STC/DSS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)</w:t>
            </w:r>
          </w:p>
          <w:p w:rsidR="009F6CCB" w:rsidRPr="0031420C" w:rsidRDefault="00AC6425" w:rsidP="0031420C">
            <w:pPr>
              <w:pStyle w:val="ListParagraph"/>
              <w:numPr>
                <w:ilvl w:val="0"/>
                <w:numId w:val="2"/>
              </w:numPr>
              <w:ind w:hanging="303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How Data is Supporting Regional Immigration</w:t>
            </w:r>
            <w:r w:rsid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Policy (IRCC/IB)</w:t>
            </w:r>
          </w:p>
          <w:p w:rsidR="00AC6425" w:rsidRPr="00DB0C86" w:rsidRDefault="009F6CCB" w:rsidP="00007724">
            <w:pPr>
              <w:ind w:left="399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DB0C86">
              <w:rPr>
                <w:rFonts w:ascii="Calibri" w:eastAsia="Calibri" w:hAnsi="Calibri"/>
                <w:b/>
                <w:color w:val="000000"/>
                <w:sz w:val="20"/>
              </w:rPr>
              <w:t>H</w:t>
            </w:r>
            <w:r w:rsidR="00AC6425" w:rsidRPr="00DB0C86">
              <w:rPr>
                <w:rFonts w:ascii="Calibri" w:eastAsia="Calibri" w:hAnsi="Calibri"/>
                <w:b/>
                <w:color w:val="000000"/>
                <w:sz w:val="20"/>
              </w:rPr>
              <w:t>osted by IRCC</w:t>
            </w:r>
          </w:p>
        </w:tc>
        <w:tc>
          <w:tcPr>
            <w:tcW w:w="5161" w:type="dxa"/>
          </w:tcPr>
          <w:p w:rsidR="00AC6425" w:rsidRPr="009F6CCB" w:rsidRDefault="00AC6425" w:rsidP="00007724">
            <w:pPr>
              <w:pStyle w:val="ListParagraph"/>
              <w:numPr>
                <w:ilvl w:val="0"/>
                <w:numId w:val="3"/>
              </w:numPr>
              <w:ind w:left="411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Linkable Open Data Environment (LODE</w:t>
            </w:r>
            <w:r w:rsidR="00966C00">
              <w:rPr>
                <w:rFonts w:ascii="Calibri" w:eastAsia="Calibri" w:hAnsi="Calibri"/>
                <w:b/>
                <w:color w:val="000000"/>
                <w:sz w:val="20"/>
              </w:rPr>
              <w:t>)</w:t>
            </w:r>
          </w:p>
          <w:p w:rsidR="00007724" w:rsidRDefault="00007724" w:rsidP="00B6634E">
            <w:pPr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007724" w:rsidRDefault="00007724" w:rsidP="00B6634E">
            <w:pPr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007724" w:rsidRDefault="00007724" w:rsidP="0031420C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AC6425" w:rsidRDefault="009F6CCB" w:rsidP="00007724">
            <w:pPr>
              <w:ind w:left="411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Hosted by STC</w:t>
            </w:r>
            <w:r w:rsidR="00966C00">
              <w:rPr>
                <w:rFonts w:ascii="Calibri" w:eastAsia="Calibri" w:hAnsi="Calibri"/>
                <w:b/>
                <w:color w:val="000000"/>
                <w:sz w:val="20"/>
              </w:rPr>
              <w:t>/SBP</w:t>
            </w:r>
          </w:p>
        </w:tc>
      </w:tr>
      <w:tr w:rsidR="00464AC2" w:rsidTr="008B1B46">
        <w:trPr>
          <w:trHeight w:hRule="exact" w:val="290"/>
        </w:trPr>
        <w:tc>
          <w:tcPr>
            <w:tcW w:w="1814" w:type="dxa"/>
            <w:shd w:val="clear" w:color="auto" w:fill="E7E6E6" w:themeFill="background2"/>
            <w:vAlign w:val="center"/>
          </w:tcPr>
          <w:p w:rsidR="00464AC2" w:rsidRPr="00F6176A" w:rsidRDefault="00464119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F6176A">
              <w:rPr>
                <w:rFonts w:ascii="Calibri" w:eastAsia="Calibri" w:hAnsi="Calibri"/>
                <w:color w:val="000000"/>
                <w:sz w:val="20"/>
              </w:rPr>
              <w:t xml:space="preserve">14:15 </w:t>
            </w:r>
            <w:r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 w:rsidR="0031420C">
              <w:rPr>
                <w:rFonts w:ascii="Calibri" w:eastAsia="Calibri" w:hAnsi="Calibri"/>
                <w:color w:val="000000"/>
                <w:sz w:val="20"/>
              </w:rPr>
              <w:t>14:3</w:t>
            </w:r>
            <w:r w:rsidRPr="00F6176A">
              <w:rPr>
                <w:rFonts w:ascii="Calibri" w:eastAsia="Calibri" w:hAnsi="Calibri"/>
                <w:color w:val="000000"/>
                <w:sz w:val="20"/>
              </w:rPr>
              <w:t>0</w:t>
            </w:r>
          </w:p>
        </w:tc>
        <w:tc>
          <w:tcPr>
            <w:tcW w:w="9289" w:type="dxa"/>
            <w:gridSpan w:val="2"/>
            <w:shd w:val="clear" w:color="auto" w:fill="E7E6E6" w:themeFill="background2"/>
            <w:vAlign w:val="center"/>
          </w:tcPr>
          <w:p w:rsidR="00464AC2" w:rsidRDefault="00966C00" w:rsidP="00DA79B2">
            <w:pPr>
              <w:ind w:left="2379" w:right="3754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HEALTH </w:t>
            </w:r>
            <w:r w:rsidR="00F11BF0">
              <w:rPr>
                <w:rFonts w:ascii="Calibri" w:eastAsia="Calibri" w:hAnsi="Calibri"/>
                <w:b/>
                <w:color w:val="000000"/>
                <w:sz w:val="20"/>
              </w:rPr>
              <w:t>BREAK</w:t>
            </w:r>
          </w:p>
        </w:tc>
      </w:tr>
      <w:tr w:rsidR="009F6CCB" w:rsidTr="008B1B46">
        <w:trPr>
          <w:trHeight w:val="772"/>
        </w:trPr>
        <w:tc>
          <w:tcPr>
            <w:tcW w:w="1814" w:type="dxa"/>
          </w:tcPr>
          <w:p w:rsidR="009F6CCB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14:3</w:t>
            </w:r>
            <w:r w:rsidR="009F6CCB" w:rsidRPr="00F6176A">
              <w:rPr>
                <w:rFonts w:ascii="Calibri" w:eastAsia="Calibri" w:hAnsi="Calibri"/>
                <w:color w:val="000000"/>
                <w:sz w:val="20"/>
              </w:rPr>
              <w:t xml:space="preserve">0 </w:t>
            </w:r>
            <w:r w:rsidR="009F6CCB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15:4</w:t>
            </w:r>
            <w:r w:rsidR="009F6CCB" w:rsidRPr="00F6176A">
              <w:rPr>
                <w:rFonts w:ascii="Calibri" w:eastAsia="Calibri" w:hAnsi="Calibri"/>
                <w:color w:val="000000"/>
                <w:sz w:val="20"/>
              </w:rPr>
              <w:t>5</w:t>
            </w:r>
          </w:p>
        </w:tc>
        <w:tc>
          <w:tcPr>
            <w:tcW w:w="4128" w:type="dxa"/>
          </w:tcPr>
          <w:p w:rsidR="009F6CCB" w:rsidRDefault="00966C00" w:rsidP="00AC7EC5">
            <w:pPr>
              <w:pStyle w:val="ListParagraph"/>
              <w:numPr>
                <w:ilvl w:val="0"/>
                <w:numId w:val="3"/>
              </w:numPr>
              <w:ind w:left="399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>Advanced Analytics Workspace</w:t>
            </w:r>
          </w:p>
          <w:p w:rsidR="009F6CCB" w:rsidRDefault="009F6CCB" w:rsidP="00B6634E">
            <w:pPr>
              <w:pStyle w:val="ListParagraph"/>
              <w:ind w:left="50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9F6CCB" w:rsidRDefault="0031420C" w:rsidP="00B6634E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         </w:t>
            </w:r>
            <w:r w:rsidR="009F6CCB" w:rsidRPr="00966C00">
              <w:rPr>
                <w:rFonts w:ascii="Calibri" w:eastAsia="Calibri" w:hAnsi="Calibri"/>
                <w:b/>
                <w:color w:val="000000"/>
                <w:sz w:val="20"/>
              </w:rPr>
              <w:t>Hosted by STC</w:t>
            </w:r>
            <w:r w:rsidR="00966C00" w:rsidRPr="00966C00">
              <w:rPr>
                <w:rFonts w:ascii="Calibri" w:eastAsia="Calibri" w:hAnsi="Calibri"/>
                <w:b/>
                <w:color w:val="000000"/>
                <w:sz w:val="20"/>
              </w:rPr>
              <w:t>/DSN</w:t>
            </w:r>
          </w:p>
        </w:tc>
        <w:tc>
          <w:tcPr>
            <w:tcW w:w="5161" w:type="dxa"/>
          </w:tcPr>
          <w:p w:rsidR="009F6CCB" w:rsidRPr="009F6CCB" w:rsidRDefault="009F6CCB" w:rsidP="00AC7EC5">
            <w:pPr>
              <w:pStyle w:val="ListParagraph"/>
              <w:numPr>
                <w:ilvl w:val="0"/>
                <w:numId w:val="3"/>
              </w:numPr>
              <w:ind w:left="411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Data Visualization of I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mmigration Data with Power BI</w:t>
            </w:r>
          </w:p>
          <w:p w:rsidR="009F6CCB" w:rsidRPr="0031420C" w:rsidRDefault="009F6CCB" w:rsidP="0031420C">
            <w:pPr>
              <w:pStyle w:val="ListParagraph"/>
              <w:numPr>
                <w:ilvl w:val="0"/>
                <w:numId w:val="3"/>
              </w:numPr>
              <w:ind w:left="411" w:hanging="270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Using Power BI to 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Understand Clients’ Behaviour</w:t>
            </w:r>
          </w:p>
          <w:p w:rsidR="009F6CCB" w:rsidRPr="0031420C" w:rsidRDefault="009F6CCB" w:rsidP="0031420C">
            <w:pPr>
              <w:ind w:left="411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0F3944">
              <w:rPr>
                <w:rFonts w:ascii="Calibri" w:eastAsia="Calibri" w:hAnsi="Calibri"/>
                <w:b/>
                <w:color w:val="000000"/>
                <w:sz w:val="20"/>
              </w:rPr>
              <w:t>H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osted by IRCC</w:t>
            </w:r>
          </w:p>
        </w:tc>
      </w:tr>
    </w:tbl>
    <w:p w:rsidR="00464AC2" w:rsidRDefault="00464AC2">
      <w:pPr>
        <w:spacing w:after="220" w:line="20" w:lineRule="exact"/>
      </w:pPr>
    </w:p>
    <w:tbl>
      <w:tblPr>
        <w:tblW w:w="11123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093"/>
        <w:gridCol w:w="5234"/>
      </w:tblGrid>
      <w:tr w:rsidR="00464AC2" w:rsidTr="008B1DB0">
        <w:trPr>
          <w:trHeight w:hRule="exact" w:val="524"/>
        </w:trPr>
        <w:tc>
          <w:tcPr>
            <w:tcW w:w="11123" w:type="dxa"/>
            <w:gridSpan w:val="3"/>
            <w:shd w:val="clear" w:color="92D050" w:fill="92D050"/>
            <w:vAlign w:val="center"/>
          </w:tcPr>
          <w:p w:rsidR="00464AC2" w:rsidRDefault="00464119" w:rsidP="00B6634E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DATA CONFERENCE 2021 </w:t>
            </w:r>
            <w:r>
              <w:rPr>
                <w:rFonts w:ascii="Calibri" w:eastAsia="Calibri" w:hAnsi="Calibri"/>
                <w:b/>
                <w:color w:val="000000"/>
                <w:sz w:val="26"/>
              </w:rPr>
              <w:t xml:space="preserve">–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Data Literacy Fest </w:t>
            </w:r>
            <w:r>
              <w:rPr>
                <w:rFonts w:ascii="Calibri" w:eastAsia="Calibri" w:hAnsi="Calibri"/>
                <w:b/>
                <w:color w:val="000000"/>
                <w:sz w:val="26"/>
              </w:rPr>
              <w:t xml:space="preserve">– </w:t>
            </w:r>
            <w:r w:rsidR="0031420C">
              <w:rPr>
                <w:rFonts w:ascii="Calibri" w:eastAsia="Calibri" w:hAnsi="Calibri"/>
                <w:b/>
                <w:color w:val="000000"/>
                <w:sz w:val="24"/>
              </w:rPr>
              <w:t>Tuesday, February 23, from 9:00 to 15:4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5 ET</w:t>
            </w:r>
          </w:p>
        </w:tc>
      </w:tr>
      <w:tr w:rsidR="0069678E" w:rsidTr="008B1DB0">
        <w:trPr>
          <w:trHeight w:val="514"/>
        </w:trPr>
        <w:tc>
          <w:tcPr>
            <w:tcW w:w="1796" w:type="dxa"/>
          </w:tcPr>
          <w:p w:rsidR="0069678E" w:rsidRPr="00F6176A" w:rsidRDefault="0069678E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F6176A">
              <w:rPr>
                <w:rFonts w:ascii="Calibri" w:eastAsia="Calibri" w:hAnsi="Calibri"/>
                <w:color w:val="000000"/>
                <w:sz w:val="20"/>
              </w:rPr>
              <w:t xml:space="preserve">CONCURRENT </w:t>
            </w:r>
            <w:r w:rsidRPr="00F6176A">
              <w:rPr>
                <w:rFonts w:ascii="Calibri" w:eastAsia="Calibri" w:hAnsi="Calibri"/>
                <w:color w:val="000000"/>
                <w:sz w:val="20"/>
              </w:rPr>
              <w:br/>
              <w:t>WORKSHOPS</w:t>
            </w:r>
          </w:p>
        </w:tc>
        <w:tc>
          <w:tcPr>
            <w:tcW w:w="4093" w:type="dxa"/>
            <w:vAlign w:val="center"/>
          </w:tcPr>
          <w:p w:rsidR="0069678E" w:rsidRPr="00820861" w:rsidRDefault="0069678E" w:rsidP="00B21E15">
            <w:pPr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820861">
              <w:rPr>
                <w:rFonts w:ascii="Calibri" w:eastAsia="Calibri" w:hAnsi="Calibri"/>
                <w:b/>
                <w:color w:val="000000"/>
                <w:sz w:val="20"/>
              </w:rPr>
              <w:t>ROOM A</w:t>
            </w:r>
          </w:p>
        </w:tc>
        <w:tc>
          <w:tcPr>
            <w:tcW w:w="5234" w:type="dxa"/>
            <w:vAlign w:val="center"/>
          </w:tcPr>
          <w:p w:rsidR="0069678E" w:rsidRPr="00820861" w:rsidRDefault="0069678E" w:rsidP="00B21E15">
            <w:pPr>
              <w:ind w:right="288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820861">
              <w:rPr>
                <w:rFonts w:ascii="Calibri" w:eastAsia="Calibri" w:hAnsi="Calibri"/>
                <w:b/>
                <w:color w:val="000000"/>
                <w:sz w:val="20"/>
              </w:rPr>
              <w:t>ROOM B</w:t>
            </w:r>
          </w:p>
        </w:tc>
      </w:tr>
      <w:tr w:rsidR="0031420C" w:rsidTr="0031420C">
        <w:trPr>
          <w:trHeight w:val="799"/>
        </w:trPr>
        <w:tc>
          <w:tcPr>
            <w:tcW w:w="1796" w:type="dxa"/>
          </w:tcPr>
          <w:p w:rsidR="0031420C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9.00 – 10:15</w:t>
            </w:r>
          </w:p>
        </w:tc>
        <w:tc>
          <w:tcPr>
            <w:tcW w:w="4093" w:type="dxa"/>
          </w:tcPr>
          <w:p w:rsidR="0031420C" w:rsidRDefault="0031420C" w:rsidP="00B21E15">
            <w:pPr>
              <w:pStyle w:val="ListParagraph"/>
              <w:numPr>
                <w:ilvl w:val="0"/>
                <w:numId w:val="4"/>
              </w:numPr>
              <w:ind w:right="32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31420C">
              <w:rPr>
                <w:rFonts w:ascii="Calibri" w:eastAsia="Calibri" w:hAnsi="Calibri"/>
                <w:b/>
                <w:i/>
                <w:color w:val="000000"/>
                <w:sz w:val="20"/>
              </w:rPr>
              <w:t>Designing Visual Briefings for your Executives</w:t>
            </w:r>
          </w:p>
          <w:p w:rsidR="0031420C" w:rsidRPr="0031420C" w:rsidRDefault="0031420C" w:rsidP="0031420C">
            <w:pPr>
              <w:ind w:right="32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       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t>Hosted by NRCan</w:t>
            </w:r>
          </w:p>
        </w:tc>
        <w:tc>
          <w:tcPr>
            <w:tcW w:w="5234" w:type="dxa"/>
          </w:tcPr>
          <w:p w:rsidR="0031420C" w:rsidRDefault="0031420C" w:rsidP="00B21E15">
            <w:pPr>
              <w:pStyle w:val="ListParagraph"/>
              <w:numPr>
                <w:ilvl w:val="0"/>
                <w:numId w:val="4"/>
              </w:num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[Placeholder </w:t>
            </w:r>
            <w:r w:rsidR="00753830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for a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 forthcoming title]</w:t>
            </w:r>
          </w:p>
          <w:p w:rsidR="0031420C" w:rsidRDefault="0031420C" w:rsidP="0031420C">
            <w:p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</w:p>
          <w:p w:rsidR="0031420C" w:rsidRPr="0031420C" w:rsidRDefault="0031420C" w:rsidP="0031420C">
            <w:pPr>
              <w:ind w:left="432" w:right="28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Hosted by CMHC</w:t>
            </w:r>
          </w:p>
        </w:tc>
      </w:tr>
      <w:tr w:rsidR="004E63BB" w:rsidTr="004E63BB">
        <w:trPr>
          <w:trHeight w:val="250"/>
        </w:trPr>
        <w:tc>
          <w:tcPr>
            <w:tcW w:w="1796" w:type="dxa"/>
            <w:shd w:val="clear" w:color="auto" w:fill="E7E6E6" w:themeFill="background2"/>
          </w:tcPr>
          <w:p w:rsidR="004E63BB" w:rsidRDefault="004E63BB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10:15 – 10:30</w:t>
            </w:r>
          </w:p>
        </w:tc>
        <w:tc>
          <w:tcPr>
            <w:tcW w:w="9327" w:type="dxa"/>
            <w:gridSpan w:val="2"/>
            <w:shd w:val="clear" w:color="auto" w:fill="E7E6E6" w:themeFill="background2"/>
          </w:tcPr>
          <w:p w:rsidR="004E63BB" w:rsidRPr="004E63BB" w:rsidRDefault="004E63BB" w:rsidP="004E63BB">
            <w:pPr>
              <w:ind w:right="288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                                                                             </w:t>
            </w:r>
            <w:r w:rsidRPr="004E63BB">
              <w:rPr>
                <w:rFonts w:ascii="Calibri" w:eastAsia="Calibri" w:hAnsi="Calibri"/>
                <w:b/>
                <w:color w:val="000000"/>
                <w:sz w:val="20"/>
              </w:rPr>
              <w:t>HEALTH BREAK</w:t>
            </w:r>
          </w:p>
        </w:tc>
      </w:tr>
      <w:tr w:rsidR="0069678E" w:rsidTr="0031420C">
        <w:trPr>
          <w:trHeight w:val="1060"/>
        </w:trPr>
        <w:tc>
          <w:tcPr>
            <w:tcW w:w="1796" w:type="dxa"/>
          </w:tcPr>
          <w:p w:rsidR="0069678E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10:3</w:t>
            </w:r>
            <w:r w:rsidR="0069678E" w:rsidRPr="00F6176A">
              <w:rPr>
                <w:rFonts w:ascii="Calibri" w:eastAsia="Calibri" w:hAnsi="Calibri"/>
                <w:color w:val="000000"/>
                <w:sz w:val="20"/>
              </w:rPr>
              <w:t xml:space="preserve">0 </w:t>
            </w:r>
            <w:r w:rsidR="0069678E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11:4</w:t>
            </w:r>
            <w:r w:rsidR="0069678E" w:rsidRPr="00F6176A">
              <w:rPr>
                <w:rFonts w:ascii="Calibri" w:eastAsia="Calibri" w:hAnsi="Calibri"/>
                <w:color w:val="000000"/>
                <w:sz w:val="20"/>
              </w:rPr>
              <w:t>5</w:t>
            </w:r>
          </w:p>
        </w:tc>
        <w:tc>
          <w:tcPr>
            <w:tcW w:w="4093" w:type="dxa"/>
          </w:tcPr>
          <w:p w:rsidR="0069678E" w:rsidRPr="00B21E15" w:rsidRDefault="0069678E" w:rsidP="00B21E15">
            <w:pPr>
              <w:pStyle w:val="ListParagraph"/>
              <w:numPr>
                <w:ilvl w:val="0"/>
                <w:numId w:val="4"/>
              </w:numPr>
              <w:ind w:right="324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B21E15">
              <w:rPr>
                <w:rFonts w:ascii="Calibri" w:eastAsia="Calibri" w:hAnsi="Calibri"/>
                <w:b/>
                <w:i/>
                <w:color w:val="000000"/>
                <w:sz w:val="20"/>
              </w:rPr>
              <w:t>Tools for the Talent Management of Data Scientists</w:t>
            </w:r>
          </w:p>
          <w:p w:rsidR="00966C00" w:rsidRPr="00966C00" w:rsidRDefault="004E63BB" w:rsidP="00966C00">
            <w:pPr>
              <w:ind w:right="324"/>
              <w:textAlignment w:val="baseline"/>
              <w:rPr>
                <w:rFonts w:ascii="Calibri" w:eastAsia="Calibri" w:hAnsi="Calibri"/>
                <w:b/>
                <w:iCs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0"/>
              </w:rPr>
              <w:t xml:space="preserve">  </w:t>
            </w:r>
          </w:p>
          <w:p w:rsidR="0069678E" w:rsidRPr="00DB0C86" w:rsidRDefault="0069678E" w:rsidP="00B21E15">
            <w:pPr>
              <w:pStyle w:val="ListParagraph"/>
              <w:ind w:left="432" w:right="324"/>
              <w:textAlignment w:val="baseline"/>
              <w:rPr>
                <w:rFonts w:ascii="Calibri" w:eastAsia="Calibri" w:hAnsi="Calibri"/>
                <w:b/>
                <w:iCs/>
                <w:color w:val="000000"/>
                <w:sz w:val="20"/>
              </w:rPr>
            </w:pPr>
            <w:r w:rsidRPr="00DB0C86">
              <w:rPr>
                <w:rFonts w:ascii="Calibri" w:eastAsia="Calibri" w:hAnsi="Calibri"/>
                <w:b/>
                <w:iCs/>
                <w:color w:val="000000"/>
                <w:sz w:val="20"/>
              </w:rPr>
              <w:t>H</w:t>
            </w:r>
            <w:r w:rsidR="00966C00">
              <w:rPr>
                <w:rFonts w:ascii="Calibri" w:eastAsia="Calibri" w:hAnsi="Calibri"/>
                <w:b/>
                <w:iCs/>
                <w:color w:val="000000"/>
                <w:sz w:val="20"/>
              </w:rPr>
              <w:t xml:space="preserve">osted by </w:t>
            </w:r>
            <w:r w:rsidRPr="00DB0C86">
              <w:rPr>
                <w:rFonts w:ascii="Calibri" w:eastAsia="Calibri" w:hAnsi="Calibri"/>
                <w:b/>
                <w:iCs/>
                <w:color w:val="000000"/>
                <w:sz w:val="20"/>
              </w:rPr>
              <w:t>STC/DSN</w:t>
            </w:r>
          </w:p>
        </w:tc>
        <w:tc>
          <w:tcPr>
            <w:tcW w:w="5234" w:type="dxa"/>
          </w:tcPr>
          <w:p w:rsidR="0069678E" w:rsidRPr="00B21E15" w:rsidRDefault="0069678E" w:rsidP="00B21E15">
            <w:pPr>
              <w:pStyle w:val="ListParagraph"/>
              <w:numPr>
                <w:ilvl w:val="0"/>
                <w:numId w:val="4"/>
              </w:num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B21E15">
              <w:rPr>
                <w:rFonts w:ascii="Calibri" w:eastAsia="Calibri" w:hAnsi="Calibri"/>
                <w:b/>
                <w:i/>
                <w:color w:val="000000"/>
                <w:sz w:val="20"/>
              </w:rPr>
              <w:t>Machine Learning fo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r Program Evaluations</w:t>
            </w:r>
          </w:p>
          <w:p w:rsidR="00966C00" w:rsidRPr="0031420C" w:rsidRDefault="0069678E" w:rsidP="0031420C">
            <w:pPr>
              <w:pStyle w:val="ListParagraph"/>
              <w:numPr>
                <w:ilvl w:val="0"/>
                <w:numId w:val="4"/>
              </w:num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B21E15">
              <w:rPr>
                <w:rFonts w:ascii="Calibri" w:eastAsia="Calibri" w:hAnsi="Calibri"/>
                <w:b/>
                <w:i/>
                <w:color w:val="000000"/>
                <w:sz w:val="20"/>
              </w:rPr>
              <w:t>Data as Text Semantics, ROE Comments Proj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ect – A Machine Learning Application</w:t>
            </w:r>
          </w:p>
          <w:p w:rsidR="0069678E" w:rsidRPr="00DB0C86" w:rsidRDefault="0069678E" w:rsidP="00B21E15">
            <w:pPr>
              <w:pStyle w:val="ListParagraph"/>
              <w:ind w:left="432" w:right="288"/>
              <w:textAlignment w:val="baseline"/>
              <w:rPr>
                <w:rFonts w:ascii="Calibri" w:eastAsia="Calibri" w:hAnsi="Calibri"/>
                <w:b/>
                <w:iCs/>
                <w:color w:val="000000"/>
                <w:sz w:val="20"/>
              </w:rPr>
            </w:pPr>
            <w:r w:rsidRPr="00DB0C86">
              <w:rPr>
                <w:rFonts w:ascii="Calibri" w:eastAsia="Calibri" w:hAnsi="Calibri"/>
                <w:b/>
                <w:iCs/>
                <w:color w:val="000000"/>
                <w:sz w:val="20"/>
              </w:rPr>
              <w:t>Hosted by ESDC</w:t>
            </w:r>
          </w:p>
        </w:tc>
      </w:tr>
      <w:tr w:rsidR="00464AC2" w:rsidTr="008B1B46">
        <w:trPr>
          <w:trHeight w:hRule="exact" w:val="290"/>
        </w:trPr>
        <w:tc>
          <w:tcPr>
            <w:tcW w:w="1796" w:type="dxa"/>
            <w:shd w:val="clear" w:color="auto" w:fill="E7E6E6" w:themeFill="background2"/>
            <w:vAlign w:val="center"/>
          </w:tcPr>
          <w:p w:rsidR="00464AC2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11:4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>5</w:t>
            </w:r>
            <w:r w:rsidR="00464119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>13:00</w:t>
            </w:r>
          </w:p>
        </w:tc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464AC2" w:rsidRDefault="0031420C" w:rsidP="004E63BB">
            <w:pPr>
              <w:ind w:right="450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LUNCH </w:t>
            </w:r>
            <w:r w:rsidR="00F11BF0">
              <w:rPr>
                <w:rFonts w:ascii="Calibri" w:eastAsia="Calibri" w:hAnsi="Calibri"/>
                <w:b/>
                <w:color w:val="000000"/>
                <w:sz w:val="20"/>
              </w:rPr>
              <w:t xml:space="preserve">BREAK </w:t>
            </w:r>
          </w:p>
        </w:tc>
      </w:tr>
      <w:tr w:rsidR="009F6CCB" w:rsidTr="008B1DB0">
        <w:trPr>
          <w:trHeight w:val="854"/>
        </w:trPr>
        <w:tc>
          <w:tcPr>
            <w:tcW w:w="1796" w:type="dxa"/>
          </w:tcPr>
          <w:p w:rsidR="009F6CCB" w:rsidRPr="00F6176A" w:rsidRDefault="009F6CCB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F6176A">
              <w:rPr>
                <w:rFonts w:ascii="Calibri" w:eastAsia="Calibri" w:hAnsi="Calibri"/>
                <w:color w:val="000000"/>
                <w:sz w:val="20"/>
              </w:rPr>
              <w:t xml:space="preserve">13:00 </w:t>
            </w:r>
            <w:r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 w:rsidRPr="00F6176A">
              <w:rPr>
                <w:rFonts w:ascii="Calibri" w:eastAsia="Calibri" w:hAnsi="Calibri"/>
                <w:color w:val="000000"/>
                <w:sz w:val="20"/>
              </w:rPr>
              <w:t>14:15</w:t>
            </w:r>
          </w:p>
        </w:tc>
        <w:tc>
          <w:tcPr>
            <w:tcW w:w="4093" w:type="dxa"/>
          </w:tcPr>
          <w:p w:rsidR="009F6CCB" w:rsidRPr="009F6CCB" w:rsidRDefault="009F6CCB" w:rsidP="00B6634E">
            <w:pPr>
              <w:pStyle w:val="ListParagraph"/>
              <w:numPr>
                <w:ilvl w:val="0"/>
                <w:numId w:val="5"/>
              </w:numPr>
              <w:ind w:hanging="309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9F6CCB">
              <w:rPr>
                <w:rFonts w:ascii="Calibri" w:eastAsia="Calibri" w:hAnsi="Calibri"/>
                <w:b/>
                <w:i/>
                <w:color w:val="000000"/>
                <w:sz w:val="20"/>
              </w:rPr>
              <w:t>Social Inclusion Data Visualization Tool</w:t>
            </w:r>
          </w:p>
          <w:p w:rsidR="009F6CCB" w:rsidRDefault="009F6CCB" w:rsidP="00034D73">
            <w:pPr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9F6CCB" w:rsidRPr="00DB0C86" w:rsidRDefault="009F6CCB" w:rsidP="00034D73">
            <w:pPr>
              <w:ind w:left="324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DB0C86">
              <w:rPr>
                <w:rFonts w:ascii="Calibri" w:eastAsia="Calibri" w:hAnsi="Calibri"/>
                <w:b/>
                <w:color w:val="000000"/>
                <w:sz w:val="20"/>
              </w:rPr>
              <w:t xml:space="preserve">Hosted by </w:t>
            </w:r>
            <w:r w:rsidR="000E73C3" w:rsidRPr="00DB0C86">
              <w:rPr>
                <w:rFonts w:ascii="Calibri" w:eastAsia="Calibri" w:hAnsi="Calibri"/>
                <w:b/>
                <w:color w:val="000000"/>
                <w:sz w:val="20"/>
              </w:rPr>
              <w:t>STC/DSS</w:t>
            </w:r>
          </w:p>
        </w:tc>
        <w:tc>
          <w:tcPr>
            <w:tcW w:w="5234" w:type="dxa"/>
          </w:tcPr>
          <w:p w:rsidR="009F6CCB" w:rsidRPr="007C1276" w:rsidRDefault="009F6CCB" w:rsidP="00DB0C86">
            <w:pPr>
              <w:pStyle w:val="ListParagraph"/>
              <w:numPr>
                <w:ilvl w:val="0"/>
                <w:numId w:val="6"/>
              </w:numPr>
              <w:ind w:left="453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7C1276">
              <w:rPr>
                <w:rFonts w:ascii="Calibri" w:eastAsia="Calibri" w:hAnsi="Calibri"/>
                <w:b/>
                <w:i/>
                <w:color w:val="000000"/>
                <w:sz w:val="20"/>
              </w:rPr>
              <w:t xml:space="preserve">Demonstration of Data Tools </w:t>
            </w:r>
            <w:r w:rsidRPr="007C1276">
              <w:rPr>
                <w:rFonts w:ascii="Calibri" w:eastAsia="Calibri" w:hAnsi="Calibri"/>
                <w:b/>
                <w:i/>
                <w:color w:val="000000"/>
              </w:rPr>
              <w:t xml:space="preserve">– </w:t>
            </w:r>
            <w:r w:rsidR="00966C00">
              <w:rPr>
                <w:rFonts w:ascii="Calibri" w:eastAsia="Calibri" w:hAnsi="Calibri"/>
                <w:b/>
                <w:i/>
                <w:color w:val="000000"/>
                <w:sz w:val="20"/>
              </w:rPr>
              <w:t>R</w:t>
            </w:r>
          </w:p>
          <w:p w:rsidR="009F6CCB" w:rsidRDefault="009F6CCB" w:rsidP="00DB0C86">
            <w:pPr>
              <w:ind w:left="453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</w:p>
          <w:p w:rsidR="00966C00" w:rsidRPr="00DB0C86" w:rsidRDefault="00966C00" w:rsidP="00DB0C86">
            <w:pPr>
              <w:ind w:left="453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Hosted by TBS/IAEB</w:t>
            </w:r>
          </w:p>
        </w:tc>
      </w:tr>
      <w:tr w:rsidR="00464AC2" w:rsidTr="008B1B46">
        <w:trPr>
          <w:trHeight w:hRule="exact" w:val="299"/>
        </w:trPr>
        <w:tc>
          <w:tcPr>
            <w:tcW w:w="1796" w:type="dxa"/>
            <w:shd w:val="clear" w:color="auto" w:fill="E7E6E6" w:themeFill="background2"/>
            <w:vAlign w:val="center"/>
          </w:tcPr>
          <w:p w:rsidR="00464AC2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14:15</w:t>
            </w:r>
            <w:r w:rsidR="00464119" w:rsidRPr="00F6176A"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r w:rsidR="00464119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14:30</w:t>
            </w:r>
          </w:p>
        </w:tc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464AC2" w:rsidRDefault="0031420C" w:rsidP="00034D73">
            <w:pPr>
              <w:ind w:right="450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HEALTH </w:t>
            </w:r>
            <w:r w:rsidR="00F11BF0">
              <w:rPr>
                <w:rFonts w:ascii="Calibri" w:eastAsia="Calibri" w:hAnsi="Calibri"/>
                <w:b/>
                <w:color w:val="000000"/>
                <w:sz w:val="20"/>
              </w:rPr>
              <w:t xml:space="preserve">BREAK </w:t>
            </w:r>
          </w:p>
        </w:tc>
      </w:tr>
      <w:tr w:rsidR="007C1276" w:rsidTr="0031420C">
        <w:trPr>
          <w:trHeight w:val="790"/>
        </w:trPr>
        <w:tc>
          <w:tcPr>
            <w:tcW w:w="1796" w:type="dxa"/>
          </w:tcPr>
          <w:p w:rsidR="007C1276" w:rsidRPr="00F6176A" w:rsidRDefault="0031420C" w:rsidP="00B6634E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14:30</w:t>
            </w:r>
            <w:r w:rsidR="007C1276" w:rsidRPr="00F6176A"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r w:rsidR="007C1276" w:rsidRPr="00F6176A">
              <w:rPr>
                <w:rFonts w:ascii="Calibri" w:eastAsia="Calibri" w:hAnsi="Calibri"/>
                <w:color w:val="000000"/>
              </w:rPr>
              <w:t xml:space="preserve">– </w:t>
            </w:r>
            <w:r>
              <w:rPr>
                <w:rFonts w:ascii="Calibri" w:eastAsia="Calibri" w:hAnsi="Calibri"/>
                <w:color w:val="000000"/>
                <w:sz w:val="20"/>
              </w:rPr>
              <w:t>15:4</w:t>
            </w:r>
            <w:r w:rsidR="007C1276" w:rsidRPr="00F6176A">
              <w:rPr>
                <w:rFonts w:ascii="Calibri" w:eastAsia="Calibri" w:hAnsi="Calibri"/>
                <w:color w:val="000000"/>
                <w:sz w:val="20"/>
              </w:rPr>
              <w:t>5</w:t>
            </w:r>
          </w:p>
        </w:tc>
        <w:tc>
          <w:tcPr>
            <w:tcW w:w="4093" w:type="dxa"/>
          </w:tcPr>
          <w:p w:rsidR="007C1276" w:rsidRPr="0031420C" w:rsidRDefault="007C1276" w:rsidP="0031420C">
            <w:pPr>
              <w:pStyle w:val="ListParagraph"/>
              <w:numPr>
                <w:ilvl w:val="0"/>
                <w:numId w:val="7"/>
              </w:numPr>
              <w:ind w:right="288" w:hanging="309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</w:rPr>
            </w:pPr>
            <w:r w:rsidRPr="007C1276">
              <w:rPr>
                <w:rFonts w:ascii="Calibri" w:eastAsia="Calibri" w:hAnsi="Calibri"/>
                <w:b/>
                <w:i/>
                <w:color w:val="000000"/>
                <w:sz w:val="20"/>
              </w:rPr>
              <w:t>Text Analytics with ML – Operation Syrian Refugee</w:t>
            </w:r>
          </w:p>
          <w:p w:rsidR="007C1276" w:rsidRPr="00DB0C86" w:rsidRDefault="007C1276" w:rsidP="00163CA9">
            <w:pPr>
              <w:ind w:left="324" w:right="468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</w:rPr>
            </w:pPr>
            <w:r w:rsidRPr="00DB0C86">
              <w:rPr>
                <w:rFonts w:ascii="Calibri" w:eastAsia="Calibri" w:hAnsi="Calibri"/>
                <w:b/>
                <w:color w:val="000000"/>
                <w:spacing w:val="-2"/>
                <w:sz w:val="20"/>
              </w:rPr>
              <w:t>Hosted by IRCC</w:t>
            </w:r>
          </w:p>
        </w:tc>
        <w:tc>
          <w:tcPr>
            <w:tcW w:w="5234" w:type="dxa"/>
          </w:tcPr>
          <w:p w:rsidR="00163CA9" w:rsidRPr="0031420C" w:rsidRDefault="007C1276" w:rsidP="00B6634E">
            <w:pPr>
              <w:pStyle w:val="ListParagraph"/>
              <w:numPr>
                <w:ilvl w:val="0"/>
                <w:numId w:val="7"/>
              </w:numPr>
              <w:ind w:right="1152" w:hanging="267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163CA9">
              <w:rPr>
                <w:rFonts w:ascii="Calibri" w:eastAsia="Calibri" w:hAnsi="Calibri"/>
                <w:b/>
                <w:i/>
                <w:color w:val="000000"/>
                <w:sz w:val="20"/>
              </w:rPr>
              <w:t>Data: An Essential Element of Experimentation</w:t>
            </w:r>
            <w:r w:rsidR="00966C00">
              <w:rPr>
                <w:rFonts w:ascii="Calibri" w:eastAsia="Calibri" w:hAnsi="Calibri"/>
                <w:b/>
                <w:color w:val="000000"/>
                <w:sz w:val="20"/>
              </w:rPr>
              <w:t xml:space="preserve">, </w:t>
            </w:r>
          </w:p>
          <w:p w:rsidR="007C1276" w:rsidRPr="00DB0C86" w:rsidRDefault="007C1276" w:rsidP="00163CA9">
            <w:pPr>
              <w:ind w:left="363" w:right="1152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 w:rsidRPr="00DB0C86">
              <w:rPr>
                <w:rFonts w:ascii="Calibri" w:eastAsia="Calibri" w:hAnsi="Calibri"/>
                <w:b/>
                <w:color w:val="000000"/>
                <w:sz w:val="20"/>
              </w:rPr>
              <w:t>Hosted by TBS</w:t>
            </w:r>
            <w:r w:rsidR="00966C00">
              <w:rPr>
                <w:rFonts w:ascii="Calibri" w:eastAsia="Calibri" w:hAnsi="Calibri"/>
                <w:b/>
                <w:color w:val="000000"/>
                <w:sz w:val="20"/>
              </w:rPr>
              <w:t>/Experimentation</w:t>
            </w:r>
          </w:p>
        </w:tc>
      </w:tr>
    </w:tbl>
    <w:p w:rsidR="00C76857" w:rsidRDefault="00C76857" w:rsidP="00C76857">
      <w:pPr>
        <w:spacing w:before="3" w:after="120" w:line="205" w:lineRule="exact"/>
        <w:textAlignment w:val="baseline"/>
        <w:rPr>
          <w:rFonts w:ascii="Arial" w:eastAsia="Arial" w:hAnsi="Arial"/>
          <w:b/>
          <w:noProof/>
          <w:color w:val="000000"/>
          <w:sz w:val="18"/>
          <w:lang w:val="fr-CA"/>
        </w:rPr>
      </w:pPr>
    </w:p>
    <w:p w:rsidR="00862DA5" w:rsidRDefault="00862DA5" w:rsidP="00862DA5">
      <w:pPr>
        <w:spacing w:after="100" w:afterAutospacing="1"/>
        <w:rPr>
          <w:noProof/>
          <w:lang w:val="fr-CA"/>
        </w:rPr>
      </w:pPr>
      <w:r>
        <w:rPr>
          <w:noProof/>
          <w:lang w:val="fr-CA"/>
        </w:rPr>
        <w:t xml:space="preserve">Questions, comments, contact  </w:t>
      </w:r>
      <w:hyperlink r:id="rId11" w:history="1">
        <w:r w:rsidRPr="00862DA5">
          <w:rPr>
            <w:rStyle w:val="Hyperlink"/>
            <w:lang w:val="fr-CA" w:eastAsia="en-CA"/>
          </w:rPr>
          <w:t>IRCC.GC2021Data-Donnees.IRCC@cic.gc.ca</w:t>
        </w:r>
      </w:hyperlink>
    </w:p>
    <w:p w:rsidR="00862DA5" w:rsidRPr="00AA7B9A" w:rsidRDefault="00862DA5" w:rsidP="00C76857">
      <w:pPr>
        <w:spacing w:before="3" w:after="120" w:line="205" w:lineRule="exact"/>
        <w:textAlignment w:val="baseline"/>
        <w:rPr>
          <w:rFonts w:ascii="Arial" w:eastAsia="Arial" w:hAnsi="Arial"/>
          <w:b/>
          <w:noProof/>
          <w:color w:val="000000"/>
          <w:sz w:val="18"/>
          <w:lang w:val="fr-CA"/>
        </w:rPr>
      </w:pPr>
    </w:p>
    <w:p w:rsidR="00C76857" w:rsidRPr="00AA7B9A" w:rsidRDefault="00862DA5" w:rsidP="00223EF5">
      <w:pPr>
        <w:jc w:val="center"/>
        <w:rPr>
          <w:b/>
          <w:noProof/>
          <w:color w:val="FF0000"/>
          <w:highlight w:val="yellow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03442D83" wp14:editId="6992A752">
            <wp:simplePos x="0" y="0"/>
            <wp:positionH relativeFrom="margin">
              <wp:posOffset>6350</wp:posOffset>
            </wp:positionH>
            <wp:positionV relativeFrom="paragraph">
              <wp:posOffset>-285750</wp:posOffset>
            </wp:positionV>
            <wp:extent cx="3220085" cy="279400"/>
            <wp:effectExtent l="0" t="0" r="0" b="6350"/>
            <wp:wrapNone/>
            <wp:docPr id="10" name="Picture 10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57" w:rsidRPr="00AA7B9A">
        <w:rPr>
          <w:b/>
          <w:noProof/>
          <w:color w:val="FF0000"/>
          <w:highlight w:val="yellow"/>
          <w:lang w:val="en-CA" w:eastAsia="en-CA"/>
        </w:rPr>
        <w:drawing>
          <wp:inline distT="0" distB="0" distL="0" distR="0" wp14:anchorId="29E9CF58" wp14:editId="09C42D87">
            <wp:extent cx="5776671" cy="10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L_DataCon2021_GOV-FIP-Wordmark_BIL-EN1st - for signature - resiz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26" cy="110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0B1E37"/>
        <w:tblLook w:val="04A0" w:firstRow="1" w:lastRow="0" w:firstColumn="1" w:lastColumn="0" w:noHBand="0" w:noVBand="1"/>
      </w:tblPr>
      <w:tblGrid>
        <w:gridCol w:w="9085"/>
      </w:tblGrid>
      <w:tr w:rsidR="00C76857" w:rsidRPr="00AB141A" w:rsidTr="00862DA5">
        <w:trPr>
          <w:trHeight w:val="350"/>
          <w:jc w:val="center"/>
        </w:trPr>
        <w:tc>
          <w:tcPr>
            <w:tcW w:w="9085" w:type="dxa"/>
            <w:shd w:val="clear" w:color="auto" w:fill="0070C0"/>
            <w:vAlign w:val="center"/>
          </w:tcPr>
          <w:p w:rsidR="00C76857" w:rsidRPr="007D59E2" w:rsidRDefault="006414FE" w:rsidP="004E2469">
            <w:pPr>
              <w:ind w:left="-23" w:right="-36" w:hanging="90"/>
              <w:jc w:val="center"/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>La Conference</w:t>
            </w:r>
            <w:r w:rsidRPr="007D59E2"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 xml:space="preserve"> aura lieu les 18-19 </w:t>
            </w:r>
            <w:r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>f</w:t>
            </w:r>
            <w:r w:rsidRPr="007D59E2"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 xml:space="preserve">évrier, suivi par le Festival de la littératie des données les 22-23 </w:t>
            </w:r>
            <w:r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>f</w:t>
            </w:r>
            <w:r w:rsidRPr="007D59E2"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>évrier</w:t>
            </w:r>
          </w:p>
        </w:tc>
      </w:tr>
      <w:tr w:rsidR="006414FE" w:rsidRPr="00AB141A" w:rsidTr="00862DA5">
        <w:trPr>
          <w:trHeight w:val="269"/>
          <w:jc w:val="center"/>
        </w:trPr>
        <w:tc>
          <w:tcPr>
            <w:tcW w:w="9085" w:type="dxa"/>
            <w:shd w:val="clear" w:color="auto" w:fill="0070C0"/>
          </w:tcPr>
          <w:p w:rsidR="006414FE" w:rsidRPr="006414FE" w:rsidRDefault="006414FE" w:rsidP="006414FE">
            <w:pPr>
              <w:jc w:val="center"/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6414FE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 xml:space="preserve">Conférence sur les données 2021 co-organisée par </w:t>
            </w:r>
            <w:r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>EFPC</w:t>
            </w:r>
            <w:r w:rsidRPr="006414FE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>et</w:t>
            </w:r>
            <w:r w:rsidRPr="006414FE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 xml:space="preserve"> IRCC</w:t>
            </w:r>
          </w:p>
        </w:tc>
      </w:tr>
      <w:tr w:rsidR="006414FE" w:rsidRPr="00C44D65" w:rsidTr="00862DA5">
        <w:trPr>
          <w:trHeight w:val="269"/>
          <w:jc w:val="center"/>
        </w:trPr>
        <w:tc>
          <w:tcPr>
            <w:tcW w:w="9085" w:type="dxa"/>
            <w:shd w:val="clear" w:color="auto" w:fill="0070C0"/>
          </w:tcPr>
          <w:p w:rsidR="006414FE" w:rsidRDefault="005C6B48" w:rsidP="00C44D65">
            <w:pPr>
              <w:ind w:right="-216" w:hanging="203"/>
              <w:jc w:val="center"/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>L</w:t>
            </w:r>
            <w:r w:rsidR="004E2469" w:rsidRPr="007D59E2">
              <w:rPr>
                <w:rFonts w:asciiTheme="minorBidi" w:eastAsia="Arial" w:hAnsiTheme="minorBidi" w:cstheme="minorBidi"/>
                <w:b/>
                <w:noProof/>
                <w:color w:val="FFFFFF" w:themeColor="background1"/>
                <w:sz w:val="18"/>
                <w:szCs w:val="18"/>
                <w:lang w:val="fr-CA"/>
              </w:rPr>
              <w:t xml:space="preserve">e Festival de la littératie des données </w:t>
            </w:r>
            <w:r w:rsidR="006414FE" w:rsidRPr="007D59E2">
              <w:rPr>
                <w:rFonts w:asciiTheme="minorBidi" w:eastAsia="Arial" w:hAnsiTheme="minorBidi" w:cstheme="minorBidi"/>
                <w:noProof/>
                <w:color w:val="FFFFFF" w:themeColor="background1"/>
                <w:sz w:val="18"/>
                <w:szCs w:val="18"/>
                <w:lang w:val="fr-CA"/>
              </w:rPr>
              <w:t>organisée ASFC, EDSC, IRCC,</w:t>
            </w:r>
            <w:r w:rsidR="006414FE">
              <w:rPr>
                <w:rFonts w:asciiTheme="minorBidi" w:eastAsia="Arial" w:hAnsiTheme="minorBidi" w:cstheme="minorBidi"/>
                <w:noProof/>
                <w:color w:val="FFFFFF" w:themeColor="background1"/>
                <w:sz w:val="18"/>
                <w:szCs w:val="18"/>
                <w:lang w:val="fr-CA"/>
              </w:rPr>
              <w:t xml:space="preserve"> RNCan</w:t>
            </w:r>
            <w:r w:rsidR="006414FE" w:rsidRPr="007D59E2">
              <w:rPr>
                <w:rFonts w:asciiTheme="minorBidi" w:eastAsia="Arial" w:hAnsiTheme="minorBidi" w:cstheme="minorBidi"/>
                <w:noProof/>
                <w:color w:val="FFFFFF" w:themeColor="background1"/>
                <w:sz w:val="18"/>
                <w:szCs w:val="18"/>
                <w:lang w:val="fr-CA"/>
              </w:rPr>
              <w:t xml:space="preserve"> BCP, ASPC, StatCan, SCT)</w:t>
            </w:r>
          </w:p>
        </w:tc>
      </w:tr>
      <w:tr w:rsidR="006414FE" w:rsidRPr="00C44D65" w:rsidTr="00862DA5">
        <w:trPr>
          <w:trHeight w:val="269"/>
          <w:jc w:val="center"/>
        </w:trPr>
        <w:tc>
          <w:tcPr>
            <w:tcW w:w="9085" w:type="dxa"/>
            <w:shd w:val="clear" w:color="auto" w:fill="0070C0"/>
          </w:tcPr>
          <w:p w:rsidR="006414FE" w:rsidRPr="006414FE" w:rsidRDefault="006414FE" w:rsidP="00C44D65">
            <w:pPr>
              <w:jc w:val="center"/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B00759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 xml:space="preserve">Pour vous inscrire, visitez </w:t>
            </w:r>
            <w:hyperlink r:id="rId12" w:history="1">
              <w:r>
                <w:rPr>
                  <w:rStyle w:val="Hyperlink"/>
                  <w:rFonts w:asciiTheme="minorBidi" w:hAnsiTheme="minorBidi" w:cstheme="minorBidi"/>
                  <w:bCs/>
                  <w:color w:val="FFFFFF" w:themeColor="background1"/>
                  <w:sz w:val="18"/>
                  <w:szCs w:val="18"/>
                  <w:lang w:val="fr-FR"/>
                </w:rPr>
                <w:t>le site de la Conférence sur les Données 2021</w:t>
              </w:r>
            </w:hyperlink>
          </w:p>
        </w:tc>
      </w:tr>
      <w:tr w:rsidR="00C76857" w:rsidRPr="00C44D65" w:rsidTr="00862DA5">
        <w:trPr>
          <w:trHeight w:val="260"/>
          <w:jc w:val="center"/>
        </w:trPr>
        <w:tc>
          <w:tcPr>
            <w:tcW w:w="9085" w:type="dxa"/>
            <w:shd w:val="clear" w:color="auto" w:fill="0070C0"/>
          </w:tcPr>
          <w:p w:rsidR="00C76857" w:rsidRPr="006414FE" w:rsidRDefault="006414FE" w:rsidP="00072A32">
            <w:pPr>
              <w:jc w:val="center"/>
              <w:rPr>
                <w:rFonts w:asciiTheme="minorBidi" w:eastAsia="Arial" w:hAnsiTheme="minorBidi" w:cstheme="minorBidi"/>
                <w:b/>
                <w:bCs/>
                <w:noProof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>P</w:t>
            </w:r>
            <w:r w:rsidRPr="00B00759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>our en savoir plus, rejoignez</w:t>
            </w:r>
            <w:r w:rsidRPr="00B94D08">
              <w:rPr>
                <w:rFonts w:asciiTheme="minorBidi" w:hAnsiTheme="minorBidi" w:cstheme="minorBidi"/>
                <w:bCs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hyperlink r:id="rId13" w:history="1">
              <w:r w:rsidRPr="00B94D08">
                <w:rPr>
                  <w:rStyle w:val="Hyperlink"/>
                  <w:rFonts w:asciiTheme="minorBidi" w:hAnsiTheme="minorBidi" w:cstheme="minorBidi"/>
                  <w:bCs/>
                  <w:color w:val="FFFFFF" w:themeColor="background1"/>
                  <w:sz w:val="18"/>
                  <w:szCs w:val="18"/>
                  <w:lang w:val="fr-FR"/>
                </w:rPr>
                <w:t xml:space="preserve">le groupe GCcollab de la Conférence sur les données 2021 </w:t>
              </w:r>
            </w:hyperlink>
          </w:p>
        </w:tc>
      </w:tr>
    </w:tbl>
    <w:p w:rsidR="00C76857" w:rsidRPr="00AA7B9A" w:rsidRDefault="00E05904" w:rsidP="00C76857">
      <w:pPr>
        <w:jc w:val="center"/>
        <w:rPr>
          <w:b/>
          <w:noProof/>
          <w:color w:val="FF0000"/>
          <w:lang w:val="fr-CA"/>
        </w:rPr>
      </w:pPr>
      <w:r>
        <w:rPr>
          <w:b/>
          <w:noProof/>
          <w:color w:val="FF0000"/>
          <w:highlight w:val="yellow"/>
          <w:lang w:val="fr-CA"/>
        </w:rPr>
        <w:t xml:space="preserve">ORDRE DU JOUR </w:t>
      </w:r>
      <w:r w:rsidR="00753830">
        <w:rPr>
          <w:b/>
          <w:noProof/>
          <w:color w:val="FF0000"/>
          <w:highlight w:val="yellow"/>
          <w:lang w:val="fr-CA"/>
        </w:rPr>
        <w:t>(</w:t>
      </w:r>
      <w:r>
        <w:rPr>
          <w:b/>
          <w:noProof/>
          <w:color w:val="FF0000"/>
          <w:highlight w:val="yellow"/>
          <w:lang w:val="fr-CA"/>
        </w:rPr>
        <w:t>PROVISOIRE</w:t>
      </w:r>
      <w:r w:rsidR="00753830">
        <w:rPr>
          <w:b/>
          <w:noProof/>
          <w:color w:val="FF0000"/>
          <w:lang w:val="fr-CA"/>
        </w:rPr>
        <w:t>)</w:t>
      </w:r>
    </w:p>
    <w:tbl>
      <w:tblPr>
        <w:tblW w:w="0" w:type="auto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847"/>
        <w:gridCol w:w="3384"/>
        <w:gridCol w:w="3316"/>
      </w:tblGrid>
      <w:tr w:rsidR="00C76857" w:rsidRPr="00C44D65" w:rsidTr="006414FE">
        <w:trPr>
          <w:trHeight w:hRule="exact" w:val="426"/>
        </w:trPr>
        <w:tc>
          <w:tcPr>
            <w:tcW w:w="11131" w:type="dxa"/>
            <w:gridSpan w:val="4"/>
            <w:shd w:val="clear" w:color="234060" w:fill="234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49047B">
            <w:pPr>
              <w:spacing w:after="24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CONFÉRENCE SUR LES DONNÉES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2021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31"/>
                <w:lang w:val="fr-CA"/>
              </w:rPr>
              <w:t xml:space="preserve"> – </w:t>
            </w:r>
            <w:r w:rsidR="00CC3054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J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eudi 18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février, de 11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h à 16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35 (HE)</w:t>
            </w:r>
          </w:p>
        </w:tc>
      </w:tr>
      <w:tr w:rsidR="00C76857" w:rsidRPr="00C44D65" w:rsidTr="006414FE">
        <w:trPr>
          <w:trHeight w:hRule="exact" w:val="360"/>
        </w:trPr>
        <w:tc>
          <w:tcPr>
            <w:tcW w:w="1584" w:type="dxa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 – 1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h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5</w:t>
            </w:r>
          </w:p>
        </w:tc>
        <w:tc>
          <w:tcPr>
            <w:tcW w:w="9547" w:type="dxa"/>
            <w:gridSpan w:val="3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Default="00C76857" w:rsidP="00CC3054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Mot de bienvenue des animateurs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En</w:t>
            </w:r>
            <w:r w:rsidR="00CC3054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rico del Castello (directeur, </w:t>
            </w:r>
            <w:r w:rsidR="00CC3054" w:rsidRPr="0096407B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R&amp;</w:t>
            </w:r>
            <w:r w:rsidRPr="0096407B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E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, IRCC) et Liz McKeown (EFPC)</w:t>
            </w:r>
          </w:p>
          <w:p w:rsidR="00C76857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C76857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C76857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AA7B9A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</w:tc>
      </w:tr>
      <w:tr w:rsidR="00C76857" w:rsidRPr="00AA7B9A" w:rsidTr="006414FE">
        <w:trPr>
          <w:trHeight w:hRule="exact" w:val="423"/>
        </w:trPr>
        <w:tc>
          <w:tcPr>
            <w:tcW w:w="1584" w:type="dxa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</w:p>
        </w:tc>
        <w:tc>
          <w:tcPr>
            <w:tcW w:w="9547" w:type="dxa"/>
            <w:gridSpan w:val="3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5B39C1" w:rsidRDefault="00C76857" w:rsidP="009534B8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</w:rPr>
            </w:pPr>
            <w:r w:rsidRPr="005B39C1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</w:rPr>
              <w:t xml:space="preserve">Accueil autochtone </w:t>
            </w:r>
            <w:r w:rsidRPr="005B39C1">
              <w:rPr>
                <w:rFonts w:asciiTheme="minorHAnsi" w:eastAsia="Calibri" w:hAnsiTheme="minorHAnsi" w:cstheme="minorHAnsi"/>
                <w:b/>
                <w:noProof/>
                <w:color w:val="000000"/>
              </w:rPr>
              <w:t>–</w:t>
            </w:r>
            <w:r w:rsidRPr="005B39C1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</w:rPr>
              <w:t xml:space="preserve"> Gilbert Whiteduck (Kitigan Zibi Anishinabeg)</w:t>
            </w:r>
            <w:r w:rsidR="00B00759" w:rsidRPr="00D544EE">
              <w:rPr>
                <w:rFonts w:asciiTheme="minorBidi" w:hAnsiTheme="minorBidi" w:cstheme="minorBidi"/>
                <w:bCs/>
                <w:sz w:val="18"/>
                <w:szCs w:val="18"/>
                <w:lang w:val="en-CA"/>
              </w:rPr>
              <w:t xml:space="preserve"> </w:t>
            </w:r>
          </w:p>
        </w:tc>
      </w:tr>
      <w:tr w:rsidR="00C76857" w:rsidRPr="00C44D65" w:rsidTr="006414FE">
        <w:trPr>
          <w:trHeight w:hRule="exact" w:val="423"/>
        </w:trPr>
        <w:tc>
          <w:tcPr>
            <w:tcW w:w="1584" w:type="dxa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30</w:t>
            </w:r>
          </w:p>
        </w:tc>
        <w:tc>
          <w:tcPr>
            <w:tcW w:w="9547" w:type="dxa"/>
            <w:gridSpan w:val="3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Accueil par les coorganisateurs ministériels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C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atrina Tapley (SM, IRCC) et Taki Sarantakis (président, EFPC)</w:t>
            </w:r>
          </w:p>
        </w:tc>
      </w:tr>
      <w:tr w:rsidR="00C76857" w:rsidRPr="00C44D65" w:rsidTr="006414FE">
        <w:trPr>
          <w:trHeight w:hRule="exact" w:val="333"/>
        </w:trPr>
        <w:tc>
          <w:tcPr>
            <w:tcW w:w="1584" w:type="dxa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30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45</w:t>
            </w:r>
          </w:p>
        </w:tc>
        <w:tc>
          <w:tcPr>
            <w:tcW w:w="9547" w:type="dxa"/>
            <w:gridSpan w:val="3"/>
            <w:shd w:val="clear" w:color="C5D9F0" w:fill="C5D9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Mot d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ouverture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Ian Shugart (greffier du Conseil privé)</w:t>
            </w:r>
          </w:p>
        </w:tc>
      </w:tr>
      <w:tr w:rsidR="00C76857" w:rsidRPr="00C44D65" w:rsidTr="006414FE">
        <w:trPr>
          <w:trHeight w:hRule="exact" w:val="603"/>
        </w:trPr>
        <w:tc>
          <w:tcPr>
            <w:tcW w:w="1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45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</w:t>
            </w:r>
          </w:p>
        </w:tc>
        <w:tc>
          <w:tcPr>
            <w:tcW w:w="95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6634E">
            <w:pPr>
              <w:ind w:left="72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DISCUSSION PLÉNIÈRE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L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es données pour des politiques publiques adaptées</w:t>
            </w:r>
          </w:p>
          <w:p w:rsidR="00C76857" w:rsidRPr="00AA7B9A" w:rsidRDefault="00C76857" w:rsidP="00B6634E">
            <w:pPr>
              <w:ind w:left="72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@Loranger (StatCan), @Okonny (EDSC), @Laroche (ARC), @Guttmann (</w:t>
            </w:r>
            <w:r w:rsidRPr="0022647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IC/ES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), 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@Beckles (BCP)</w:t>
            </w:r>
          </w:p>
        </w:tc>
      </w:tr>
      <w:tr w:rsidR="00C76857" w:rsidRPr="00C44D65" w:rsidTr="006414FE">
        <w:trPr>
          <w:trHeight w:hRule="exact" w:val="333"/>
        </w:trPr>
        <w:tc>
          <w:tcPr>
            <w:tcW w:w="15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 h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</w:p>
        </w:tc>
        <w:tc>
          <w:tcPr>
            <w:tcW w:w="9547" w:type="dxa"/>
            <w:gridSpan w:val="3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9534B8">
            <w:pPr>
              <w:ind w:left="79" w:right="-37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Pause s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anté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Compilation vidéo des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a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pplications de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d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onnées provenant des ministères (présentation déroulante)</w:t>
            </w:r>
          </w:p>
        </w:tc>
      </w:tr>
      <w:tr w:rsidR="00C76857" w:rsidRPr="00C44D65" w:rsidTr="006414FE">
        <w:trPr>
          <w:trHeight w:hRule="exact" w:val="594"/>
        </w:trPr>
        <w:tc>
          <w:tcPr>
            <w:tcW w:w="15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14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</w:p>
        </w:tc>
        <w:tc>
          <w:tcPr>
            <w:tcW w:w="95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6634E">
            <w:pPr>
              <w:ind w:left="108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CONVERSATION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L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a valeur des données pour la création de politiques publiques novatrices et inclusives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br/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@Medhora (CIGI), @À</w:t>
            </w:r>
            <w:r w:rsidR="00E65C3B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Confirmer (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PPSI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), @Arora (StatCan) [conférencier/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animateur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]</w:t>
            </w:r>
          </w:p>
        </w:tc>
      </w:tr>
      <w:tr w:rsidR="00C76857" w:rsidRPr="00C44D65" w:rsidTr="006414FE">
        <w:trPr>
          <w:trHeight w:hRule="exact" w:val="513"/>
        </w:trPr>
        <w:tc>
          <w:tcPr>
            <w:tcW w:w="15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76857" w:rsidRPr="00AA7B9A" w:rsidRDefault="00C76857" w:rsidP="00CC3054">
            <w:pPr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SÉANCES SIMULTANÉES</w:t>
            </w:r>
          </w:p>
          <w:p w:rsidR="00C76857" w:rsidRPr="00AA7B9A" w:rsidRDefault="00C76857" w:rsidP="00CC3054">
            <w:pPr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14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15</w:t>
            </w:r>
          </w:p>
        </w:tc>
        <w:tc>
          <w:tcPr>
            <w:tcW w:w="28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9534B8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GOUVERNANCE DES DONNÉES</w:t>
            </w:r>
          </w:p>
        </w:tc>
        <w:tc>
          <w:tcPr>
            <w:tcW w:w="33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ind w:left="96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VALORISER LES ACTIFS DE DONNÉES</w:t>
            </w:r>
          </w:p>
        </w:tc>
        <w:tc>
          <w:tcPr>
            <w:tcW w:w="33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3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DÉVELOPPEMENT ET UTILISATION DES DONNÉES</w:t>
            </w:r>
          </w:p>
        </w:tc>
      </w:tr>
      <w:tr w:rsidR="00C76857" w:rsidRPr="00AA7B9A" w:rsidTr="006414FE">
        <w:trPr>
          <w:trHeight w:hRule="exact" w:val="522"/>
        </w:trPr>
        <w:tc>
          <w:tcPr>
            <w:tcW w:w="15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76857" w:rsidRPr="00AA7B9A" w:rsidRDefault="00C76857" w:rsidP="00B6634E">
            <w:pPr>
              <w:rPr>
                <w:rFonts w:asciiTheme="minorHAnsi" w:hAnsiTheme="minorHAnsi" w:cstheme="minorHAnsi"/>
                <w:noProof/>
                <w:lang w:val="fr-CA"/>
              </w:rPr>
            </w:pPr>
          </w:p>
        </w:tc>
        <w:tc>
          <w:tcPr>
            <w:tcW w:w="28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ind w:left="54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Stratégie en matière de</w:t>
            </w:r>
            <w:r w:rsidR="00CC3054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s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données</w:t>
            </w:r>
          </w:p>
        </w:tc>
        <w:tc>
          <w:tcPr>
            <w:tcW w:w="33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18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18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18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18"/>
                <w:lang w:val="fr-CA"/>
              </w:rPr>
              <w:t xml:space="preserve"> Données pour les politiques, la recherche et les services</w:t>
            </w:r>
          </w:p>
        </w:tc>
        <w:tc>
          <w:tcPr>
            <w:tcW w:w="33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337D55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</w:t>
            </w:r>
            <w:r w:rsidRPr="004A18A1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Cybe</w:t>
            </w:r>
            <w:r w:rsidR="00337D55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s</w:t>
            </w:r>
            <w:r w:rsidRPr="004A18A1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écurité</w:t>
            </w:r>
          </w:p>
        </w:tc>
      </w:tr>
      <w:tr w:rsidR="00C76857" w:rsidRPr="00C44D65" w:rsidTr="006414FE">
        <w:trPr>
          <w:trHeight w:val="1951"/>
        </w:trPr>
        <w:tc>
          <w:tcPr>
            <w:tcW w:w="15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76857" w:rsidRPr="00AA7B9A" w:rsidRDefault="00C76857" w:rsidP="00B6634E">
            <w:pPr>
              <w:rPr>
                <w:rFonts w:asciiTheme="minorHAnsi" w:hAnsiTheme="minorHAnsi" w:cstheme="minorHAnsi"/>
                <w:noProof/>
                <w:lang w:val="fr-CA"/>
              </w:rPr>
            </w:pPr>
          </w:p>
        </w:tc>
        <w:tc>
          <w:tcPr>
            <w:tcW w:w="28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Pr="00AA7B9A" w:rsidRDefault="00C76857" w:rsidP="00B237C5">
            <w:pPr>
              <w:ind w:left="62" w:right="547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La mise en œuvre de stratégies en matière de données dans l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ensemble du gouvernement</w:t>
            </w:r>
          </w:p>
          <w:p w:rsidR="00C76857" w:rsidRPr="0068305A" w:rsidRDefault="00C76857" w:rsidP="0068305A">
            <w:pPr>
              <w:ind w:left="152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@MacDonald</w:t>
            </w: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 xml:space="preserve"> (RNCan), @Smith (ECCC), @Dufour (StatCan)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, McAuley (ISDE)</w:t>
            </w:r>
          </w:p>
          <w:p w:rsidR="00C76857" w:rsidRPr="00AA7B9A" w:rsidRDefault="00C76857" w:rsidP="00B237C5">
            <w:pPr>
              <w:ind w:left="152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2510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@Beaudoin (BCP)</w:t>
            </w:r>
          </w:p>
        </w:tc>
        <w:tc>
          <w:tcPr>
            <w:tcW w:w="33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237C5">
            <w:pPr>
              <w:ind w:left="79" w:right="288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Pleins feux sur le rapport du CCCS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Vers un système statistique national plus robuste</w:t>
            </w:r>
          </w:p>
          <w:p w:rsidR="00C76857" w:rsidRPr="0068305A" w:rsidRDefault="00C76857" w:rsidP="0068305A">
            <w:pPr>
              <w:ind w:left="144" w:right="468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@Ramos (Univ. Western), @McDonald (CGIPN), @Kestle (Environics).</w:t>
            </w:r>
          </w:p>
          <w:p w:rsidR="00C76857" w:rsidRPr="007D59E2" w:rsidRDefault="00C76857" w:rsidP="00B6634E">
            <w:pPr>
              <w:ind w:left="144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 @Le</w:t>
            </w:r>
            <w:r w:rsidR="00EC4641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Bourd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ais (Univ. McGill)</w:t>
            </w:r>
          </w:p>
        </w:tc>
        <w:tc>
          <w:tcPr>
            <w:tcW w:w="33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857" w:rsidRDefault="00C76857" w:rsidP="00B237C5">
            <w:pPr>
              <w:ind w:left="87" w:right="115"/>
              <w:jc w:val="both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Défense des données en soutien à la réponse du GC à la COVID-19</w:t>
            </w:r>
          </w:p>
          <w:p w:rsidR="00B237C5" w:rsidRPr="00AA7B9A" w:rsidRDefault="00B237C5" w:rsidP="00B6634E">
            <w:pPr>
              <w:ind w:left="144" w:right="115"/>
              <w:jc w:val="both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C76857" w:rsidRDefault="00C76857" w:rsidP="0066773B">
            <w:pPr>
              <w:ind w:left="238" w:right="180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@Besner (CST), 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@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Bisaillon (CST)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, @Racicot (CST),  @Zoght (CSE)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</w:t>
            </w:r>
          </w:p>
          <w:p w:rsidR="00B6634E" w:rsidRDefault="00B6634E" w:rsidP="0066773B">
            <w:pPr>
              <w:ind w:left="238" w:right="180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</w:p>
          <w:p w:rsidR="00C76857" w:rsidRPr="00AA7B9A" w:rsidRDefault="00C76857" w:rsidP="0066773B">
            <w:pPr>
              <w:ind w:left="238" w:right="180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@Mulen (CST)</w:t>
            </w:r>
          </w:p>
        </w:tc>
      </w:tr>
      <w:tr w:rsidR="00C76857" w:rsidRPr="00C44D65" w:rsidTr="006414FE">
        <w:trPr>
          <w:trHeight w:hRule="exact" w:val="378"/>
        </w:trPr>
        <w:tc>
          <w:tcPr>
            <w:tcW w:w="15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CD2824" w:rsidRDefault="00C76857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bCs/>
                <w:noProof/>
                <w:color w:val="000000"/>
                <w:sz w:val="20"/>
                <w:lang w:val="fr-CA"/>
              </w:rPr>
            </w:pPr>
            <w:r w:rsidRPr="00CD2824">
              <w:rPr>
                <w:rFonts w:asciiTheme="minorHAnsi" w:eastAsia="Calibri" w:hAnsiTheme="minorHAnsi" w:cstheme="minorHAnsi"/>
                <w:bCs/>
                <w:noProof/>
                <w:color w:val="000000"/>
                <w:sz w:val="20"/>
                <w:lang w:val="fr-CA"/>
              </w:rPr>
              <w:t>15 h 15 – 15 h 30</w:t>
            </w:r>
          </w:p>
        </w:tc>
        <w:tc>
          <w:tcPr>
            <w:tcW w:w="9547" w:type="dxa"/>
            <w:gridSpan w:val="3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857" w:rsidRPr="00AA7B9A" w:rsidRDefault="00C76857" w:rsidP="00B7382B">
            <w:pPr>
              <w:ind w:left="79" w:right="-127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Pause s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anté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Compilation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vidéo des applications de d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onnées provenant des ministères (présentation déroulante)</w:t>
            </w:r>
          </w:p>
        </w:tc>
      </w:tr>
      <w:tr w:rsidR="0066773B" w:rsidRPr="00C44D65" w:rsidTr="006414FE">
        <w:trPr>
          <w:trHeight w:hRule="exact" w:val="513"/>
        </w:trPr>
        <w:tc>
          <w:tcPr>
            <w:tcW w:w="15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6773B" w:rsidRDefault="0066773B" w:rsidP="0066773B">
            <w:pPr>
              <w:spacing w:line="360" w:lineRule="auto"/>
              <w:ind w:left="288" w:right="113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</w:p>
          <w:p w:rsidR="0066773B" w:rsidRPr="00AA7B9A" w:rsidRDefault="0066773B" w:rsidP="0066773B">
            <w:pPr>
              <w:spacing w:line="360" w:lineRule="auto"/>
              <w:ind w:left="288" w:right="113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SÉANCES SIMULTANÉES</w:t>
            </w:r>
          </w:p>
          <w:p w:rsidR="0066773B" w:rsidRDefault="0066773B" w:rsidP="0066773B">
            <w:pPr>
              <w:spacing w:line="360" w:lineRule="auto"/>
              <w:ind w:left="113" w:right="113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30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16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30</w:t>
            </w:r>
          </w:p>
          <w:p w:rsidR="0066773B" w:rsidRDefault="0066773B" w:rsidP="0066773B">
            <w:pPr>
              <w:spacing w:line="360" w:lineRule="auto"/>
              <w:ind w:left="113" w:right="113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66773B" w:rsidRPr="00AA7B9A" w:rsidRDefault="0066773B" w:rsidP="0066773B">
            <w:pPr>
              <w:ind w:left="113" w:right="113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</w:tc>
        <w:tc>
          <w:tcPr>
            <w:tcW w:w="28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73B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Qualité des données</w:t>
            </w:r>
          </w:p>
        </w:tc>
        <w:tc>
          <w:tcPr>
            <w:tcW w:w="3384" w:type="dxa"/>
            <w:shd w:val="clear" w:color="auto" w:fill="auto"/>
          </w:tcPr>
          <w:p w:rsidR="0066773B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Éthique des données et IA</w:t>
            </w:r>
          </w:p>
        </w:tc>
        <w:tc>
          <w:tcPr>
            <w:tcW w:w="3316" w:type="dxa"/>
            <w:shd w:val="clear" w:color="auto" w:fill="auto"/>
          </w:tcPr>
          <w:p w:rsidR="0066773B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Applications de la science des données</w:t>
            </w:r>
          </w:p>
        </w:tc>
      </w:tr>
      <w:tr w:rsidR="0066773B" w:rsidRPr="00613E6F" w:rsidTr="0041529E">
        <w:trPr>
          <w:trHeight w:hRule="exact" w:val="1812"/>
        </w:trPr>
        <w:tc>
          <w:tcPr>
            <w:tcW w:w="15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73B" w:rsidRPr="00AA7B9A" w:rsidRDefault="0066773B" w:rsidP="00B6634E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</w:tc>
        <w:tc>
          <w:tcPr>
            <w:tcW w:w="28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773B" w:rsidRDefault="0066773B" w:rsidP="0066773B">
            <w:pPr>
              <w:ind w:left="80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Assurer la qualité des données grâce à l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intendance des données</w:t>
            </w:r>
          </w:p>
          <w:p w:rsidR="0066773B" w:rsidRPr="00AA7B9A" w:rsidRDefault="0066773B" w:rsidP="0068305A">
            <w:pPr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66773B" w:rsidRPr="005B39C1" w:rsidRDefault="0066773B" w:rsidP="0066773B">
            <w:pPr>
              <w:ind w:left="170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@Aldwinckle (MPO), @Lin (MDN), @Sewards (StatCan)</w:t>
            </w:r>
          </w:p>
          <w:p w:rsidR="0066773B" w:rsidRPr="00AA7B9A" w:rsidRDefault="0066773B" w:rsidP="0066773B">
            <w:pPr>
              <w:ind w:left="170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@Fleurant (IRCC)</w:t>
            </w:r>
          </w:p>
        </w:tc>
        <w:tc>
          <w:tcPr>
            <w:tcW w:w="3384" w:type="dxa"/>
            <w:shd w:val="clear" w:color="auto" w:fill="auto"/>
          </w:tcPr>
          <w:p w:rsidR="0066773B" w:rsidRDefault="0066773B" w:rsidP="0068305A">
            <w:pPr>
              <w:ind w:left="72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Éthique des données et innovation en IA</w:t>
            </w:r>
          </w:p>
          <w:p w:rsidR="00B00759" w:rsidRPr="00AA7B9A" w:rsidRDefault="00B00759" w:rsidP="0068305A">
            <w:pPr>
              <w:ind w:left="72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66773B" w:rsidRPr="005B39C1" w:rsidRDefault="0066773B" w:rsidP="0066773B">
            <w:pPr>
              <w:ind w:left="141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@Deshaies (SCT),</w:t>
            </w:r>
          </w:p>
          <w:p w:rsidR="0066773B" w:rsidRPr="005B39C1" w:rsidRDefault="0066773B" w:rsidP="0066773B">
            <w:pPr>
              <w:ind w:left="141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@Mann/McEvenue (IRCC) @Rancourt (StatCan).</w:t>
            </w:r>
          </w:p>
          <w:p w:rsidR="0066773B" w:rsidRDefault="0066773B" w:rsidP="0041529E">
            <w:pPr>
              <w:ind w:left="141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@Haghighi (BdC)</w:t>
            </w:r>
          </w:p>
          <w:p w:rsidR="0066773B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66773B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  <w:p w:rsidR="0066773B" w:rsidRPr="00AA7B9A" w:rsidRDefault="0066773B" w:rsidP="00B6634E">
            <w:pPr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</w:p>
        </w:tc>
        <w:tc>
          <w:tcPr>
            <w:tcW w:w="3316" w:type="dxa"/>
            <w:shd w:val="clear" w:color="auto" w:fill="auto"/>
          </w:tcPr>
          <w:p w:rsidR="0066773B" w:rsidRDefault="0066773B" w:rsidP="0068305A">
            <w:pPr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Évaluation des données saisies et de l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exactitude du modèle qui en résulte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 Projets du RRD</w:t>
            </w:r>
          </w:p>
          <w:p w:rsidR="0066773B" w:rsidRPr="00AA7B9A" w:rsidRDefault="0066773B" w:rsidP="0068305A">
            <w:pPr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66773B" w:rsidRPr="00AA7B9A" w:rsidRDefault="0066773B" w:rsidP="0066773B">
            <w:pPr>
              <w:ind w:left="26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@Tremblay (CNRC), @Gauthier (MDN), @Molladavoudi (StatCan) </w:t>
            </w: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br/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@Picard (StatCan)</w:t>
            </w:r>
          </w:p>
        </w:tc>
      </w:tr>
      <w:tr w:rsidR="0068305A" w:rsidRPr="00C44D65" w:rsidTr="006414FE">
        <w:trPr>
          <w:trHeight w:hRule="exact" w:val="360"/>
        </w:trPr>
        <w:tc>
          <w:tcPr>
            <w:tcW w:w="1584" w:type="dxa"/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05A" w:rsidRPr="00CD2824" w:rsidRDefault="0068305A" w:rsidP="0068305A">
            <w:pPr>
              <w:jc w:val="center"/>
              <w:textAlignment w:val="baseline"/>
              <w:rPr>
                <w:rFonts w:asciiTheme="minorHAnsi" w:eastAsia="Calibri" w:hAnsiTheme="minorHAnsi" w:cstheme="minorHAnsi"/>
                <w:bCs/>
                <w:noProof/>
                <w:color w:val="000000"/>
                <w:sz w:val="20"/>
                <w:lang w:val="fr-CA"/>
              </w:rPr>
            </w:pPr>
            <w:r w:rsidRPr="00CD2824">
              <w:rPr>
                <w:rFonts w:asciiTheme="minorHAnsi" w:eastAsia="Calibri" w:hAnsiTheme="minorHAnsi" w:cstheme="minorHAnsi"/>
                <w:bCs/>
                <w:noProof/>
                <w:color w:val="000000"/>
                <w:sz w:val="20"/>
                <w:lang w:val="fr-CA"/>
              </w:rPr>
              <w:t>16 h 30 – 16 h 35</w:t>
            </w:r>
          </w:p>
        </w:tc>
        <w:tc>
          <w:tcPr>
            <w:tcW w:w="9547" w:type="dxa"/>
            <w:gridSpan w:val="3"/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05A" w:rsidRPr="00AA7B9A" w:rsidRDefault="0068305A" w:rsidP="0068305A">
            <w:pPr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Mot de la fin de la 1</w:t>
            </w:r>
            <w:r w:rsidRPr="00D62B93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vertAlign w:val="superscript"/>
                <w:lang w:val="fr-CA"/>
              </w:rPr>
              <w:t>re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journée par les animateurs (à déterminer)</w:t>
            </w:r>
          </w:p>
        </w:tc>
      </w:tr>
    </w:tbl>
    <w:p w:rsidR="00E65C3B" w:rsidRDefault="00E65C3B" w:rsidP="00C76857">
      <w:pPr>
        <w:rPr>
          <w:rFonts w:asciiTheme="minorHAnsi" w:hAnsiTheme="minorHAnsi" w:cstheme="minorHAnsi"/>
          <w:noProof/>
          <w:lang w:val="fr-CA"/>
        </w:rPr>
      </w:pPr>
    </w:p>
    <w:p w:rsidR="00E65C3B" w:rsidRPr="00E65C3B" w:rsidRDefault="00862DA5" w:rsidP="00E65C3B">
      <w:pPr>
        <w:rPr>
          <w:rFonts w:asciiTheme="minorHAnsi" w:hAnsiTheme="minorHAnsi" w:cstheme="minorHAnsi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03442D83" wp14:editId="6992A752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3220085" cy="279400"/>
            <wp:effectExtent l="0" t="0" r="0" b="6350"/>
            <wp:wrapNone/>
            <wp:docPr id="11" name="Picture 11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857" w:rsidRPr="00E65C3B" w:rsidRDefault="00C76857" w:rsidP="00E65C3B">
      <w:pPr>
        <w:rPr>
          <w:rFonts w:asciiTheme="minorHAnsi" w:hAnsiTheme="minorHAnsi" w:cstheme="minorHAnsi"/>
          <w:lang w:val="fr-CA"/>
        </w:rPr>
        <w:sectPr w:rsidR="00C76857" w:rsidRPr="00E65C3B" w:rsidSect="00E65C3B">
          <w:pgSz w:w="12240" w:h="15840"/>
          <w:pgMar w:top="1080" w:right="365" w:bottom="0" w:left="715" w:header="720" w:footer="481" w:gutter="0"/>
          <w:cols w:space="720"/>
        </w:sectPr>
      </w:pPr>
    </w:p>
    <w:p w:rsidR="00C76857" w:rsidRPr="00AA7B9A" w:rsidRDefault="00C76857" w:rsidP="00C76857">
      <w:pPr>
        <w:spacing w:before="4" w:line="20" w:lineRule="exact"/>
        <w:rPr>
          <w:rFonts w:asciiTheme="minorHAnsi" w:hAnsiTheme="minorHAnsi" w:cstheme="minorHAnsi"/>
          <w:noProof/>
          <w:lang w:val="fr-C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148"/>
        <w:gridCol w:w="3063"/>
        <w:gridCol w:w="3538"/>
      </w:tblGrid>
      <w:tr w:rsidR="00664EC4" w:rsidRPr="00C44D65" w:rsidTr="00E05904">
        <w:trPr>
          <w:trHeight w:hRule="exact" w:val="576"/>
        </w:trPr>
        <w:tc>
          <w:tcPr>
            <w:tcW w:w="11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234060" w:fill="234060"/>
            <w:vAlign w:val="center"/>
          </w:tcPr>
          <w:p w:rsidR="00664EC4" w:rsidRPr="00AA7B9A" w:rsidRDefault="00664EC4" w:rsidP="00664EC4">
            <w:pPr>
              <w:spacing w:before="120" w:after="240" w:line="347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CONFÉRENCE SUR LES DONNÉES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2021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31"/>
                <w:lang w:val="fr-CA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 xml:space="preserve"> V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endredi 19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février, de 11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h à 16</w:t>
            </w:r>
            <w:r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FFFFFF"/>
                <w:sz w:val="28"/>
                <w:lang w:val="fr-CA"/>
              </w:rPr>
              <w:t>30 (HE)</w:t>
            </w:r>
          </w:p>
        </w:tc>
      </w:tr>
      <w:tr w:rsidR="00C76857" w:rsidRPr="00C44D65" w:rsidTr="00D15CD6">
        <w:trPr>
          <w:trHeight w:hRule="exact" w:val="534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:rsidR="00C76857" w:rsidRPr="00AA7B9A" w:rsidRDefault="00C76857" w:rsidP="00E05904">
            <w:pPr>
              <w:spacing w:before="119" w:after="122" w:line="195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11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 – 11 h 15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:rsidR="00C76857" w:rsidRPr="00AA7B9A" w:rsidRDefault="00C76857" w:rsidP="00E05904">
            <w:pPr>
              <w:spacing w:before="97" w:after="94" w:line="245" w:lineRule="exact"/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Mot de bienvenue des animateurs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Vidéo d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introduction par la Communauté des données du GC</w:t>
            </w:r>
          </w:p>
        </w:tc>
      </w:tr>
      <w:tr w:rsidR="00C76857" w:rsidRPr="00AA7B9A" w:rsidTr="00D15CD6">
        <w:trPr>
          <w:trHeight w:hRule="exact" w:val="1524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DA0477" w:rsidRDefault="00DA0477" w:rsidP="00DA0477">
            <w:pPr>
              <w:spacing w:before="120" w:after="847" w:line="195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fr-CA"/>
              </w:rPr>
            </w:pPr>
            <w:r w:rsidRPr="00DA0477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fr-CA"/>
              </w:rPr>
              <w:t>11 h 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fr-CA"/>
              </w:rPr>
              <w:t xml:space="preserve"> -</w:t>
            </w:r>
            <w:r w:rsidRPr="00DA0477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fr-CA"/>
              </w:rPr>
              <w:t>12 h 30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E05904">
            <w:pPr>
              <w:spacing w:before="98" w:line="245" w:lineRule="exact"/>
              <w:ind w:left="72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DISCUSSION PLÉNIÈRE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L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e journalisme par les données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Énoncer les faits grâce à l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analyse de données et à des visualisations d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intérêt public</w:t>
            </w:r>
          </w:p>
          <w:p w:rsidR="00C76857" w:rsidRPr="00AA7B9A" w:rsidRDefault="00C76857" w:rsidP="00E05904">
            <w:pPr>
              <w:spacing w:before="219" w:after="110" w:line="245" w:lineRule="exact"/>
              <w:ind w:left="144" w:right="324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@Cardoso (Globe and Mail)</w:t>
            </w:r>
            <w:r w:rsid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>, @McKie (Univ. Carleton), @Otta</w:t>
            </w:r>
            <w:r w:rsidRPr="005B39C1">
              <w:rPr>
                <w:rFonts w:asciiTheme="minorHAnsi" w:eastAsia="Calibri" w:hAnsiTheme="minorHAnsi" w:cstheme="minorHAnsi"/>
                <w:noProof/>
                <w:color w:val="000000"/>
                <w:sz w:val="20"/>
              </w:rPr>
              <w:t xml:space="preserve">viani (Code for Africa), @Klein (Univ. Emory).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@Xavier (IRCC)</w:t>
            </w:r>
          </w:p>
        </w:tc>
      </w:tr>
      <w:tr w:rsidR="00C76857" w:rsidRPr="00C44D65" w:rsidTr="00D15CD6">
        <w:trPr>
          <w:trHeight w:hRule="exact" w:val="55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E05904">
            <w:pPr>
              <w:spacing w:before="120" w:after="132" w:line="195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12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30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E05904">
            <w:pPr>
              <w:spacing w:before="98" w:after="104" w:line="245" w:lineRule="exact"/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Pause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s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anté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Compilation vidéo des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a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pplications de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d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onnées provenant des ministères (présentation déroulante)</w:t>
            </w:r>
          </w:p>
        </w:tc>
      </w:tr>
      <w:tr w:rsidR="00C76857" w:rsidRPr="001252C0" w:rsidTr="001252C0">
        <w:trPr>
          <w:trHeight w:hRule="exact" w:val="114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E05904">
            <w:pPr>
              <w:spacing w:before="119" w:after="607" w:line="195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13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4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1252C0" w:rsidRDefault="00C76857" w:rsidP="001252C0">
            <w:pPr>
              <w:spacing w:after="115" w:line="276" w:lineRule="auto"/>
              <w:ind w:left="108" w:right="72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CONVERSATION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Les joies de l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intégration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Relier les mondes du numérique, de la gestion de l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information et des données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br/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@Burt (MDN), @Kyriakatos (ASFC), @Sovani (IRCC). 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@Brouillard (DPI du GC, SCT)</w:t>
            </w:r>
          </w:p>
        </w:tc>
      </w:tr>
      <w:tr w:rsidR="00C76857" w:rsidRPr="00C44D65" w:rsidTr="00D15CD6">
        <w:trPr>
          <w:trHeight w:hRule="exact" w:val="691"/>
        </w:trPr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76857" w:rsidRPr="00AA7B9A" w:rsidRDefault="00C76857" w:rsidP="00E05904">
            <w:pPr>
              <w:spacing w:before="403" w:line="149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SÉANCES SIMULTANÉES</w:t>
            </w:r>
          </w:p>
          <w:p w:rsidR="00C76857" w:rsidRPr="00AA7B9A" w:rsidRDefault="00C76857" w:rsidP="00E05904">
            <w:pPr>
              <w:spacing w:before="355" w:after="288" w:line="149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14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 h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 h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E05904">
            <w:pPr>
              <w:spacing w:before="119" w:after="360" w:line="202" w:lineRule="exact"/>
              <w:ind w:right="235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GOUVERNANCE DES DONNÉES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194A9F">
            <w:pPr>
              <w:spacing w:before="76" w:after="115" w:line="245" w:lineRule="exact"/>
              <w:ind w:left="49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VALORISER LES ACTIFS DE DONNÉES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E05904">
            <w:pPr>
              <w:spacing w:before="119" w:line="202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VOLET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3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DÉVELOPPEMENT ET UTILISATION DES DONNÉES</w:t>
            </w:r>
          </w:p>
        </w:tc>
      </w:tr>
      <w:tr w:rsidR="00194A9F" w:rsidRPr="00C44D65" w:rsidTr="00D54473">
        <w:trPr>
          <w:trHeight w:hRule="exact" w:val="571"/>
        </w:trPr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94A9F" w:rsidRPr="00AA7B9A" w:rsidRDefault="00194A9F" w:rsidP="00E05904">
            <w:pPr>
              <w:rPr>
                <w:rFonts w:asciiTheme="minorHAnsi" w:hAnsiTheme="minorHAnsi" w:cstheme="minorHAnsi"/>
                <w:noProof/>
                <w:lang w:val="fr-CA"/>
              </w:rPr>
            </w:pP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9F" w:rsidRPr="00AA7B9A" w:rsidRDefault="00194A9F" w:rsidP="00194A9F">
            <w:pPr>
              <w:spacing w:line="178" w:lineRule="exact"/>
              <w:ind w:left="47" w:right="418"/>
              <w:jc w:val="center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Normes en matière de données et métadonnées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A9F" w:rsidRPr="00AA7B9A" w:rsidRDefault="00194A9F" w:rsidP="00D54473">
            <w:pPr>
              <w:spacing w:before="115" w:line="178" w:lineRule="exact"/>
              <w:ind w:right="493" w:firstLine="50"/>
              <w:jc w:val="right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: Données ouvertes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A9F" w:rsidRPr="00AA7B9A" w:rsidRDefault="00194A9F" w:rsidP="00D544EE">
            <w:pPr>
              <w:spacing w:line="178" w:lineRule="exact"/>
              <w:ind w:left="47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Thème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Utilisation des données pour les résultats et l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exécution</w:t>
            </w:r>
          </w:p>
        </w:tc>
      </w:tr>
      <w:tr w:rsidR="00194A9F" w:rsidRPr="00C44D65" w:rsidTr="00D15CD6">
        <w:trPr>
          <w:trHeight w:hRule="exact" w:val="2794"/>
        </w:trPr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94A9F" w:rsidRPr="00AA7B9A" w:rsidRDefault="00194A9F" w:rsidP="00194A9F">
            <w:pPr>
              <w:spacing w:before="240"/>
              <w:rPr>
                <w:rFonts w:asciiTheme="minorHAnsi" w:hAnsiTheme="minorHAnsi" w:cstheme="minorHAnsi"/>
                <w:noProof/>
                <w:lang w:val="fr-CA"/>
              </w:rPr>
            </w:pP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A9F" w:rsidRPr="00AA7B9A" w:rsidRDefault="00194A9F" w:rsidP="00194A9F">
            <w:pPr>
              <w:spacing w:before="240" w:line="245" w:lineRule="exact"/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Écosystèmes de don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nées soutenus par des normes </w:t>
            </w:r>
          </w:p>
          <w:p w:rsidR="00194A9F" w:rsidRPr="006414FE" w:rsidRDefault="00753830" w:rsidP="00194A9F">
            <w:pPr>
              <w:spacing w:before="240" w:line="178" w:lineRule="exact"/>
              <w:ind w:left="137" w:right="131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</w:pPr>
            <w:r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@Barraclough</w:t>
            </w:r>
            <w:r w:rsidR="00194A9F"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 xml:space="preserve"> (OCDE), @</w:t>
            </w:r>
            <w:r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Williams (</w:t>
            </w:r>
            <w:r w:rsidR="00194A9F"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SCHL</w:t>
            </w:r>
            <w:r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)</w:t>
            </w:r>
            <w:r w:rsidR="00194A9F"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, @Nearing Hunter (SCT)</w:t>
            </w:r>
            <w:r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, @Deshaies (SCT) @Lyle</w:t>
            </w:r>
            <w:r w:rsidR="00194A9F" w:rsidRPr="006414FE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 xml:space="preserve"> (DDI Alliance). </w:t>
            </w:r>
          </w:p>
          <w:p w:rsidR="00194A9F" w:rsidRPr="00AA7B9A" w:rsidRDefault="00194A9F" w:rsidP="00194A9F">
            <w:pPr>
              <w:spacing w:before="240" w:line="178" w:lineRule="exact"/>
              <w:ind w:left="137" w:right="131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 @Chobanik (StatCan)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A9F" w:rsidRPr="00194A9F" w:rsidRDefault="00194A9F" w:rsidP="00194A9F">
            <w:pPr>
              <w:spacing w:before="240" w:line="245" w:lineRule="exact"/>
              <w:ind w:lef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194A9F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Point de vue international : Comment les données ouvertes favorisent la résolution de la pandémie de COVID-19</w:t>
            </w:r>
          </w:p>
          <w:p w:rsidR="00194A9F" w:rsidRPr="00AA7B9A" w:rsidRDefault="00194A9F" w:rsidP="00194A9F">
            <w:pPr>
              <w:spacing w:before="240" w:after="599" w:line="242" w:lineRule="exact"/>
              <w:ind w:left="144" w:right="180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194A9F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@À Confirmer (OCDE), @À Confirmer (Charte sur les DO) @À Confirmer (Ville de Boston). Animée par @Robert (SCT)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A9F" w:rsidRPr="00AA7B9A" w:rsidRDefault="00194A9F" w:rsidP="00480EBA">
            <w:pPr>
              <w:spacing w:before="240" w:line="245" w:lineRule="exact"/>
              <w:ind w:left="136" w:right="144"/>
              <w:textAlignment w:val="baseline"/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</w:pPr>
            <w:r w:rsidRPr="00F6176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Partenariats</w:t>
            </w:r>
            <w:r w:rsidR="00480EB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et infras</w:t>
            </w:r>
            <w:r w:rsidR="0091684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tructures</w:t>
            </w:r>
            <w:r w:rsidRPr="00F6176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de données pour des politiques publiques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adaptées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 Études de cas</w:t>
            </w:r>
          </w:p>
          <w:p w:rsidR="00194A9F" w:rsidRPr="00753830" w:rsidRDefault="00194A9F" w:rsidP="00194A9F">
            <w:pPr>
              <w:spacing w:before="240" w:line="202" w:lineRule="exact"/>
              <w:ind w:left="136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</w:pPr>
            <w:r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@Curtis-</w:t>
            </w:r>
            <w:r w:rsidR="00753830"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Maillet (HRDN/UNB), @Fitzgerald</w:t>
            </w:r>
            <w:r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 xml:space="preserve"> (SC), @Bourgeoy (EDSC).</w:t>
            </w:r>
          </w:p>
          <w:p w:rsidR="00194A9F" w:rsidRPr="00AA7B9A" w:rsidRDefault="00194A9F" w:rsidP="00194A9F">
            <w:pPr>
              <w:spacing w:before="240" w:line="178" w:lineRule="exact"/>
              <w:ind w:left="13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 @À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Confirmer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(IC)</w:t>
            </w:r>
          </w:p>
        </w:tc>
      </w:tr>
      <w:tr w:rsidR="00C76857" w:rsidRPr="00C44D65" w:rsidTr="00D15CD6">
        <w:trPr>
          <w:trHeight w:hRule="exact" w:val="634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E05904">
            <w:pPr>
              <w:spacing w:before="119" w:after="118" w:line="195" w:lineRule="exact"/>
              <w:jc w:val="center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 h –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h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E05904">
            <w:pPr>
              <w:spacing w:before="119" w:after="110" w:line="203" w:lineRule="exact"/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Pause s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anté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Compilation vidéo des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a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 xml:space="preserve">pplications de </w:t>
            </w:r>
            <w:r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d</w:t>
            </w:r>
            <w:r w:rsidRPr="00AA7B9A">
              <w:rPr>
                <w:rFonts w:asciiTheme="minorHAnsi" w:eastAsia="Calibri" w:hAnsiTheme="minorHAnsi" w:cstheme="minorHAnsi"/>
                <w:b/>
                <w:i/>
                <w:noProof/>
                <w:color w:val="000000"/>
                <w:sz w:val="20"/>
                <w:lang w:val="fr-CA"/>
              </w:rPr>
              <w:t>onnées provenant des ministères (présentation déroulante)</w:t>
            </w:r>
          </w:p>
        </w:tc>
      </w:tr>
      <w:tr w:rsidR="00C76857" w:rsidRPr="00FC1718" w:rsidTr="00D15CD6">
        <w:trPr>
          <w:trHeight w:hRule="exact" w:val="142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194A9F">
            <w:pPr>
              <w:spacing w:before="120" w:after="1101" w:line="195" w:lineRule="exact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15</w:t>
            </w:r>
            <w:r w:rsidR="00194A9F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>-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16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30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857" w:rsidRPr="00AA7B9A" w:rsidRDefault="00C76857" w:rsidP="00176CA7">
            <w:pPr>
              <w:spacing w:before="96" w:line="247" w:lineRule="exact"/>
              <w:ind w:left="72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DISCUSSION PLÉNIÈRE 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lang w:val="fr-CA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L’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importance </w:t>
            </w:r>
            <w:r w:rsidR="00176CA7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de la </w:t>
            </w:r>
            <w:r w:rsidR="00176CA7" w:rsidRPr="00176CA7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littératie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 xml:space="preserve"> en matière de données</w:t>
            </w:r>
          </w:p>
          <w:p w:rsidR="00C76857" w:rsidRPr="00AA7B9A" w:rsidRDefault="00C76857" w:rsidP="00753830">
            <w:pPr>
              <w:spacing w:before="226" w:after="359" w:line="244" w:lineRule="exact"/>
              <w:ind w:left="144" w:right="504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</w:pPr>
            <w:r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@À Confirmer (EFPC), @S (StatCan), @Croft</w:t>
            </w:r>
            <w:r w:rsidR="00753830"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s</w:t>
            </w:r>
            <w:r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 xml:space="preserve"> (Data to the People)</w:t>
            </w:r>
            <w:r w:rsidR="00753830"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>, @Kiziltan (IRCC).</w:t>
            </w:r>
            <w:r w:rsidRP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en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Animée par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: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@Bouwer (C</w:t>
            </w:r>
            <w:r w:rsidR="00753830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ommunauté des données du GC)</w:t>
            </w:r>
          </w:p>
        </w:tc>
      </w:tr>
      <w:tr w:rsidR="00C76857" w:rsidRPr="00C44D65" w:rsidTr="00D15CD6">
        <w:trPr>
          <w:trHeight w:hRule="exact" w:val="55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194A9F">
            <w:pPr>
              <w:spacing w:before="120" w:after="141" w:line="195" w:lineRule="exact"/>
              <w:textAlignment w:val="baseline"/>
              <w:rPr>
                <w:rFonts w:asciiTheme="minorHAnsi" w:eastAsia="Calibri" w:hAnsiTheme="minorHAnsi" w:cstheme="minorHAnsi"/>
                <w:noProof/>
                <w:color w:val="000000"/>
                <w:sz w:val="21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16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30</w:t>
            </w:r>
            <w:r w:rsidR="00194A9F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-</w:t>
            </w:r>
            <w:r w:rsidRPr="00D62B93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 xml:space="preserve"> 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16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 h </w:t>
            </w:r>
            <w:r w:rsidRPr="00AA7B9A">
              <w:rPr>
                <w:rFonts w:asciiTheme="minorHAnsi" w:eastAsia="Calibri" w:hAnsiTheme="minorHAnsi" w:cstheme="minorHAnsi"/>
                <w:noProof/>
                <w:color w:val="000000"/>
                <w:sz w:val="20"/>
                <w:lang w:val="fr-CA"/>
              </w:rPr>
              <w:t>35</w:t>
            </w:r>
          </w:p>
        </w:tc>
        <w:tc>
          <w:tcPr>
            <w:tcW w:w="9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76857" w:rsidRPr="00AA7B9A" w:rsidRDefault="00C76857" w:rsidP="00E05904">
            <w:pPr>
              <w:spacing w:before="120" w:after="134" w:line="202" w:lineRule="exact"/>
              <w:ind w:left="96"/>
              <w:textAlignment w:val="baseline"/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Mot de la fin de la 2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vertAlign w:val="superscript"/>
                <w:lang w:val="fr-CA"/>
              </w:rPr>
              <w:t>e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 </w:t>
            </w:r>
            <w:r w:rsidRPr="00AA7B9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lang w:val="fr-CA"/>
              </w:rPr>
              <w:t>journée par les coorganisateurs (à déterminer)</w:t>
            </w:r>
          </w:p>
        </w:tc>
      </w:tr>
    </w:tbl>
    <w:p w:rsidR="00C76857" w:rsidRDefault="00C76857" w:rsidP="00C76857">
      <w:pPr>
        <w:spacing w:after="360" w:line="20" w:lineRule="exact"/>
        <w:rPr>
          <w:noProof/>
          <w:lang w:val="fr-CA"/>
        </w:rPr>
      </w:pPr>
    </w:p>
    <w:p w:rsidR="00862DA5" w:rsidRDefault="00862DA5" w:rsidP="00862DA5">
      <w:pPr>
        <w:spacing w:after="100" w:afterAutospacing="1"/>
        <w:rPr>
          <w:noProof/>
          <w:lang w:val="fr-CA"/>
        </w:rPr>
      </w:pPr>
      <w:r>
        <w:rPr>
          <w:noProof/>
          <w:lang w:val="fr-CA"/>
        </w:rPr>
        <w:t xml:space="preserve">Questions, commentaires, contactez  </w:t>
      </w:r>
      <w:hyperlink r:id="rId14" w:history="1">
        <w:r w:rsidRPr="00862DA5">
          <w:rPr>
            <w:rStyle w:val="Hyperlink"/>
            <w:lang w:val="fr-CA" w:eastAsia="en-CA"/>
          </w:rPr>
          <w:t>IRCC.GC2021Data-Donnees.IRCC@cic.gc.ca</w:t>
        </w:r>
      </w:hyperlink>
    </w:p>
    <w:p w:rsidR="00862DA5" w:rsidRDefault="00862DA5" w:rsidP="00C76857">
      <w:pPr>
        <w:spacing w:after="360" w:line="20" w:lineRule="exact"/>
        <w:rPr>
          <w:noProof/>
          <w:lang w:val="fr-CA"/>
        </w:rPr>
      </w:pPr>
    </w:p>
    <w:p w:rsidR="00862DA5" w:rsidRPr="00AA7B9A" w:rsidRDefault="00862DA5" w:rsidP="00C76857">
      <w:pPr>
        <w:spacing w:after="360" w:line="20" w:lineRule="exact"/>
        <w:rPr>
          <w:noProof/>
          <w:lang w:val="fr-CA"/>
        </w:rPr>
        <w:sectPr w:rsidR="00862DA5" w:rsidRPr="00AA7B9A" w:rsidSect="0074176D">
          <w:type w:val="continuous"/>
          <w:pgSz w:w="12240" w:h="15840"/>
          <w:pgMar w:top="720" w:right="393" w:bottom="564" w:left="687" w:header="720" w:footer="720" w:gutter="0"/>
          <w:cols w:space="720"/>
        </w:sectPr>
      </w:pPr>
    </w:p>
    <w:p w:rsidR="00C76857" w:rsidRPr="00AA7B9A" w:rsidRDefault="00862DA5" w:rsidP="003F0E0F">
      <w:pPr>
        <w:spacing w:before="3" w:after="120" w:line="205" w:lineRule="exact"/>
        <w:jc w:val="right"/>
        <w:textAlignment w:val="baseline"/>
        <w:rPr>
          <w:rFonts w:ascii="Arial" w:eastAsia="Arial" w:hAnsi="Arial"/>
          <w:b/>
          <w:noProof/>
          <w:color w:val="000000"/>
          <w:sz w:val="18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03442D83" wp14:editId="6992A752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3220085" cy="279400"/>
            <wp:effectExtent l="0" t="0" r="0" b="6350"/>
            <wp:wrapNone/>
            <wp:docPr id="12" name="Picture 12" descr="FIP_IRC-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_IRC-EN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908"/>
        <w:gridCol w:w="5381"/>
      </w:tblGrid>
      <w:tr w:rsidR="00C76857" w:rsidRPr="00C44D65" w:rsidTr="00D15CD6">
        <w:trPr>
          <w:trHeight w:hRule="exact" w:val="805"/>
        </w:trPr>
        <w:tc>
          <w:tcPr>
            <w:tcW w:w="11103" w:type="dxa"/>
            <w:gridSpan w:val="3"/>
            <w:shd w:val="clear" w:color="92D050" w:fill="92D050"/>
            <w:vAlign w:val="center"/>
          </w:tcPr>
          <w:p w:rsidR="00C76857" w:rsidRPr="00AA7B9A" w:rsidRDefault="00C76857" w:rsidP="00775922">
            <w:pPr>
              <w:spacing w:before="120" w:after="88" w:line="295" w:lineRule="exact"/>
              <w:ind w:right="-20"/>
              <w:jc w:val="center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CONFÉRENCE SUR LES DONNÉES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2021 </w:t>
            </w:r>
            <w:r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>–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</w:t>
            </w:r>
            <w:r w:rsidRPr="00AB60D5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Festival de la littératie des données </w:t>
            </w:r>
            <w:r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>–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 xml:space="preserve"> 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Lundi 22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février,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de 9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h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à 15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h 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4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5 (HE)</w:t>
            </w:r>
          </w:p>
        </w:tc>
      </w:tr>
      <w:tr w:rsidR="00C76857" w:rsidRPr="00AA7B9A" w:rsidTr="00D34EA5">
        <w:trPr>
          <w:trHeight w:hRule="exact" w:val="503"/>
        </w:trPr>
        <w:tc>
          <w:tcPr>
            <w:tcW w:w="1814" w:type="dxa"/>
            <w:vAlign w:val="center"/>
          </w:tcPr>
          <w:p w:rsidR="00C76857" w:rsidRPr="00F6176A" w:rsidRDefault="00C76857" w:rsidP="001813A6">
            <w:pPr>
              <w:spacing w:after="123" w:line="244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ATELIERS SIMULTANÉS</w:t>
            </w:r>
          </w:p>
        </w:tc>
        <w:tc>
          <w:tcPr>
            <w:tcW w:w="3908" w:type="dxa"/>
            <w:vAlign w:val="center"/>
          </w:tcPr>
          <w:p w:rsidR="00C76857" w:rsidRPr="00AA7B9A" w:rsidRDefault="00C76857" w:rsidP="00E05904">
            <w:pPr>
              <w:spacing w:before="139" w:after="367" w:line="199" w:lineRule="exact"/>
              <w:ind w:right="1684"/>
              <w:jc w:val="right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SALLE A</w:t>
            </w:r>
          </w:p>
        </w:tc>
        <w:tc>
          <w:tcPr>
            <w:tcW w:w="5381" w:type="dxa"/>
            <w:vAlign w:val="center"/>
          </w:tcPr>
          <w:p w:rsidR="00C76857" w:rsidRPr="00AA7B9A" w:rsidRDefault="00C76857" w:rsidP="00E05904">
            <w:pPr>
              <w:spacing w:before="139" w:after="367" w:line="199" w:lineRule="exact"/>
              <w:jc w:val="center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SALLE B</w:t>
            </w:r>
          </w:p>
        </w:tc>
      </w:tr>
      <w:tr w:rsidR="000F1E16" w:rsidRPr="00653829" w:rsidTr="00D34EA5">
        <w:trPr>
          <w:trHeight w:val="1042"/>
        </w:trPr>
        <w:tc>
          <w:tcPr>
            <w:tcW w:w="1814" w:type="dxa"/>
          </w:tcPr>
          <w:p w:rsidR="000F1E16" w:rsidRDefault="000F1E16" w:rsidP="009E0D3C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9</w:t>
            </w:r>
            <w:r w:rsidR="003936A6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h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– 10 h 15</w:t>
            </w:r>
          </w:p>
        </w:tc>
        <w:tc>
          <w:tcPr>
            <w:tcW w:w="3908" w:type="dxa"/>
          </w:tcPr>
          <w:p w:rsidR="000F1E16" w:rsidRDefault="00653829" w:rsidP="009E0D3C">
            <w:pPr>
              <w:pStyle w:val="ListParagraph"/>
              <w:numPr>
                <w:ilvl w:val="0"/>
                <w:numId w:val="1"/>
              </w:numPr>
              <w:spacing w:line="202" w:lineRule="exact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653829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Construire un accélérateur numérique –Bureau de l'expert scientifique en chef de RNCan</w:t>
            </w:r>
          </w:p>
          <w:p w:rsidR="009E0D3C" w:rsidRDefault="009E0D3C" w:rsidP="009E0D3C">
            <w:pPr>
              <w:pStyle w:val="ListParagraph"/>
              <w:spacing w:line="202" w:lineRule="exact"/>
              <w:ind w:left="432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653829" w:rsidRPr="00653829" w:rsidRDefault="003936A6" w:rsidP="00C8531C">
            <w:pPr>
              <w:spacing w:line="202" w:lineRule="exact"/>
              <w:ind w:left="398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Organisé par 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RNCan</w:t>
            </w:r>
          </w:p>
        </w:tc>
        <w:tc>
          <w:tcPr>
            <w:tcW w:w="5381" w:type="dxa"/>
          </w:tcPr>
          <w:p w:rsidR="00653829" w:rsidRPr="00AA7B9A" w:rsidRDefault="00653829" w:rsidP="009E0D3C">
            <w:pPr>
              <w:pStyle w:val="ListParagraph"/>
              <w:numPr>
                <w:ilvl w:val="0"/>
                <w:numId w:val="6"/>
              </w:numPr>
              <w:spacing w:line="203" w:lineRule="exact"/>
              <w:ind w:left="455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Défis et solutions en ingénierie des données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 : Démo de Shiny,</w:t>
            </w:r>
          </w:p>
          <w:p w:rsidR="00653829" w:rsidRDefault="00653829" w:rsidP="009E0D3C">
            <w:pPr>
              <w:spacing w:line="199" w:lineRule="exact"/>
              <w:ind w:left="455" w:hanging="270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E0D3C" w:rsidRPr="00AA7B9A" w:rsidRDefault="009E0D3C" w:rsidP="009E0D3C">
            <w:pPr>
              <w:spacing w:line="199" w:lineRule="exact"/>
              <w:ind w:left="455" w:hanging="270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0F1E16" w:rsidRPr="00653829" w:rsidRDefault="00653829" w:rsidP="009E0D3C">
            <w:pPr>
              <w:spacing w:line="202" w:lineRule="exact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           </w:t>
            </w:r>
            <w:r w:rsidRPr="00653829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l’ASFC</w:t>
            </w:r>
          </w:p>
        </w:tc>
      </w:tr>
      <w:tr w:rsidR="00653829" w:rsidRPr="00AA7B9A" w:rsidTr="00857B52">
        <w:trPr>
          <w:trHeight w:val="313"/>
        </w:trPr>
        <w:tc>
          <w:tcPr>
            <w:tcW w:w="1814" w:type="dxa"/>
            <w:shd w:val="clear" w:color="auto" w:fill="E7E6E6" w:themeFill="background2"/>
            <w:vAlign w:val="center"/>
          </w:tcPr>
          <w:p w:rsidR="00653829" w:rsidRDefault="00653829" w:rsidP="00857B52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10 h 15 – 10 h 30</w:t>
            </w:r>
          </w:p>
        </w:tc>
        <w:tc>
          <w:tcPr>
            <w:tcW w:w="9289" w:type="dxa"/>
            <w:gridSpan w:val="2"/>
            <w:shd w:val="clear" w:color="auto" w:fill="E7E6E6" w:themeFill="background2"/>
            <w:vAlign w:val="center"/>
          </w:tcPr>
          <w:p w:rsidR="00653829" w:rsidRPr="00AA7B9A" w:rsidRDefault="00653829" w:rsidP="009E0D3C">
            <w:pPr>
              <w:pStyle w:val="ListParagraph"/>
              <w:spacing w:line="202" w:lineRule="exact"/>
              <w:ind w:left="432" w:right="1961"/>
              <w:jc w:val="center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SANTÉ</w:t>
            </w:r>
          </w:p>
        </w:tc>
      </w:tr>
      <w:tr w:rsidR="00C76857" w:rsidRPr="00AA7B9A" w:rsidTr="00D34EA5">
        <w:trPr>
          <w:trHeight w:val="1171"/>
        </w:trPr>
        <w:tc>
          <w:tcPr>
            <w:tcW w:w="1814" w:type="dxa"/>
          </w:tcPr>
          <w:p w:rsidR="00C76857" w:rsidRPr="00F6176A" w:rsidRDefault="00653829" w:rsidP="00E05904">
            <w:pPr>
              <w:spacing w:before="114" w:after="1073"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10</w:t>
            </w:r>
            <w:r w:rsidR="00E05904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 h 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30 – 11 h 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5</w:t>
            </w:r>
          </w:p>
        </w:tc>
        <w:tc>
          <w:tcPr>
            <w:tcW w:w="3908" w:type="dxa"/>
          </w:tcPr>
          <w:p w:rsidR="00C76857" w:rsidRPr="00AA7B9A" w:rsidRDefault="00C76857" w:rsidP="009917D1">
            <w:pPr>
              <w:pStyle w:val="ListParagraph"/>
              <w:numPr>
                <w:ilvl w:val="0"/>
                <w:numId w:val="1"/>
              </w:numPr>
              <w:spacing w:before="138" w:line="202" w:lineRule="exact"/>
              <w:ind w:hanging="303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ArriveCan (échange rapide de donné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es entre administrations)</w:t>
            </w:r>
          </w:p>
          <w:p w:rsidR="00C76857" w:rsidRPr="00AA7B9A" w:rsidRDefault="00C76857" w:rsidP="009917D1">
            <w:pPr>
              <w:pStyle w:val="ListParagraph"/>
              <w:numPr>
                <w:ilvl w:val="0"/>
                <w:numId w:val="2"/>
              </w:numPr>
              <w:spacing w:before="45" w:line="202" w:lineRule="exact"/>
              <w:ind w:hanging="303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TendancesCOVID (outil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analyse public pour su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ivre les données locales)</w:t>
            </w:r>
          </w:p>
          <w:p w:rsidR="00C76857" w:rsidRPr="00AA7B9A" w:rsidRDefault="00C76857" w:rsidP="00E05904">
            <w:pPr>
              <w:spacing w:before="37" w:line="178" w:lineRule="exact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 </w:t>
            </w:r>
          </w:p>
          <w:p w:rsidR="00C76857" w:rsidRPr="00AA7B9A" w:rsidRDefault="00C76857" w:rsidP="009917D1">
            <w:pPr>
              <w:spacing w:before="37" w:line="178" w:lineRule="exact"/>
              <w:ind w:left="30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 Organisé par l</w:t>
            </w: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ASPC</w:t>
            </w:r>
          </w:p>
        </w:tc>
        <w:tc>
          <w:tcPr>
            <w:tcW w:w="5381" w:type="dxa"/>
          </w:tcPr>
          <w:p w:rsidR="00C76857" w:rsidRPr="00AA7B9A" w:rsidRDefault="00C76857" w:rsidP="009917D1">
            <w:pPr>
              <w:pStyle w:val="ListParagraph"/>
              <w:numPr>
                <w:ilvl w:val="0"/>
                <w:numId w:val="2"/>
              </w:numPr>
              <w:spacing w:before="138" w:line="202" w:lineRule="exact"/>
              <w:ind w:hanging="291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Écosystème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 de données du GC</w:t>
            </w:r>
          </w:p>
          <w:p w:rsidR="00C76857" w:rsidRPr="00AA7B9A" w:rsidRDefault="00C76857" w:rsidP="00E05904">
            <w:pPr>
              <w:spacing w:before="138" w:line="202" w:lineRule="exact"/>
              <w:ind w:left="144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C76857" w:rsidRDefault="00C76857" w:rsidP="00E05904">
            <w:pPr>
              <w:spacing w:before="138" w:line="202" w:lineRule="exact"/>
              <w:ind w:left="144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AA7B9A" w:rsidRDefault="00C76857" w:rsidP="009917D1">
            <w:pPr>
              <w:spacing w:before="138" w:line="202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le BCP</w:t>
            </w:r>
          </w:p>
        </w:tc>
      </w:tr>
      <w:tr w:rsidR="00C76857" w:rsidRPr="00AA7B9A" w:rsidTr="00D34EA5">
        <w:trPr>
          <w:trHeight w:hRule="exact" w:val="353"/>
        </w:trPr>
        <w:tc>
          <w:tcPr>
            <w:tcW w:w="1814" w:type="dxa"/>
            <w:shd w:val="clear" w:color="auto" w:fill="E7E6E6" w:themeFill="background2"/>
            <w:vAlign w:val="center"/>
          </w:tcPr>
          <w:p w:rsidR="00C76857" w:rsidRPr="00F6176A" w:rsidRDefault="00653829" w:rsidP="00D34EA5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11 h 45 – 13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 h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</w:t>
            </w:r>
          </w:p>
        </w:tc>
        <w:tc>
          <w:tcPr>
            <w:tcW w:w="9289" w:type="dxa"/>
            <w:gridSpan w:val="2"/>
            <w:shd w:val="clear" w:color="auto" w:fill="E7E6E6" w:themeFill="background2"/>
            <w:vAlign w:val="center"/>
          </w:tcPr>
          <w:p w:rsidR="00C76857" w:rsidRPr="00AA7B9A" w:rsidRDefault="00653829" w:rsidP="009E0D3C">
            <w:pPr>
              <w:spacing w:line="199" w:lineRule="exact"/>
              <w:ind w:right="1151"/>
              <w:jc w:val="center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DÉJEUNER</w:t>
            </w:r>
          </w:p>
        </w:tc>
      </w:tr>
      <w:tr w:rsidR="00C76857" w:rsidRPr="00AA7B9A" w:rsidTr="009E0D3C">
        <w:trPr>
          <w:trHeight w:val="1402"/>
        </w:trPr>
        <w:tc>
          <w:tcPr>
            <w:tcW w:w="1814" w:type="dxa"/>
          </w:tcPr>
          <w:p w:rsidR="00C76857" w:rsidRPr="00F6176A" w:rsidRDefault="000F1E16" w:rsidP="009E0D3C">
            <w:pPr>
              <w:spacing w:after="1078"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</w:t>
            </w:r>
            <w:r w:rsidR="00653829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3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h</w:t>
            </w:r>
            <w:r w:rsidR="00653829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– 14</w:t>
            </w:r>
            <w:r w:rsidR="00E05904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 h</w:t>
            </w:r>
            <w:r w:rsidR="00653829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1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5</w:t>
            </w:r>
          </w:p>
        </w:tc>
        <w:tc>
          <w:tcPr>
            <w:tcW w:w="3908" w:type="dxa"/>
          </w:tcPr>
          <w:p w:rsidR="00C76857" w:rsidRPr="00AA7B9A" w:rsidRDefault="00C76857" w:rsidP="009E0D3C">
            <w:pPr>
              <w:pStyle w:val="ListParagraph"/>
              <w:numPr>
                <w:ilvl w:val="0"/>
                <w:numId w:val="2"/>
              </w:numPr>
              <w:spacing w:line="202" w:lineRule="exact"/>
              <w:ind w:hanging="303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Atelier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apprentiss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age interactif de la BDIM, (par 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StatCan/DSS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)</w:t>
            </w:r>
          </w:p>
          <w:p w:rsidR="00C76857" w:rsidRPr="00AA7B9A" w:rsidRDefault="00C76857" w:rsidP="009E0D3C">
            <w:pPr>
              <w:pStyle w:val="ListParagraph"/>
              <w:numPr>
                <w:ilvl w:val="0"/>
                <w:numId w:val="2"/>
              </w:numPr>
              <w:spacing w:line="203" w:lineRule="exact"/>
              <w:ind w:hanging="303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Comment les données soutiennent les politiques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immigration régionales, (par 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IRCC/DGI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)</w:t>
            </w:r>
          </w:p>
          <w:p w:rsidR="00C76857" w:rsidRPr="00AA7B9A" w:rsidRDefault="00C76857" w:rsidP="009E0D3C">
            <w:pPr>
              <w:spacing w:line="183" w:lineRule="exact"/>
              <w:ind w:left="7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5B3E78" w:rsidRDefault="00C76857" w:rsidP="009E0D3C">
            <w:pPr>
              <w:spacing w:after="120" w:line="183" w:lineRule="exact"/>
              <w:ind w:left="39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IRCC</w:t>
            </w:r>
          </w:p>
        </w:tc>
        <w:tc>
          <w:tcPr>
            <w:tcW w:w="5381" w:type="dxa"/>
          </w:tcPr>
          <w:p w:rsidR="00C76857" w:rsidRPr="00AA7B9A" w:rsidRDefault="00C76857" w:rsidP="009E0D3C">
            <w:pPr>
              <w:pStyle w:val="ListParagraph"/>
              <w:numPr>
                <w:ilvl w:val="0"/>
                <w:numId w:val="3"/>
              </w:numPr>
              <w:spacing w:line="202" w:lineRule="exact"/>
              <w:ind w:left="411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Environnement de couplage de données ouvertes (ECDO</w:t>
            </w:r>
            <w:r w:rsid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), par 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StatCan</w:t>
            </w: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/POS</w:t>
            </w:r>
          </w:p>
          <w:p w:rsidR="009E0D3C" w:rsidRDefault="009E0D3C" w:rsidP="009E0D3C">
            <w:pPr>
              <w:spacing w:line="183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E0D3C" w:rsidRDefault="009E0D3C" w:rsidP="009E0D3C">
            <w:pPr>
              <w:spacing w:line="183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E0D3C" w:rsidRDefault="009E0D3C" w:rsidP="009E0D3C">
            <w:pPr>
              <w:spacing w:line="183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E0D3C" w:rsidRDefault="009E0D3C" w:rsidP="009E0D3C">
            <w:pPr>
              <w:spacing w:line="183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5B3E78" w:rsidRDefault="00C76857" w:rsidP="009E0D3C">
            <w:pPr>
              <w:spacing w:line="183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StatCan</w:t>
            </w:r>
          </w:p>
        </w:tc>
      </w:tr>
      <w:tr w:rsidR="00C76857" w:rsidRPr="00AA7B9A" w:rsidTr="00DA6B0F">
        <w:trPr>
          <w:trHeight w:hRule="exact" w:val="335"/>
        </w:trPr>
        <w:tc>
          <w:tcPr>
            <w:tcW w:w="1814" w:type="dxa"/>
            <w:shd w:val="clear" w:color="auto" w:fill="E7E6E6" w:themeFill="background2"/>
            <w:vAlign w:val="center"/>
          </w:tcPr>
          <w:p w:rsidR="00C76857" w:rsidRPr="00F6176A" w:rsidRDefault="00653829" w:rsidP="00DA6B0F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14 h 15 – 14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 h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30</w:t>
            </w:r>
          </w:p>
        </w:tc>
        <w:tc>
          <w:tcPr>
            <w:tcW w:w="9289" w:type="dxa"/>
            <w:gridSpan w:val="2"/>
            <w:shd w:val="clear" w:color="auto" w:fill="E7E6E6" w:themeFill="background2"/>
            <w:vAlign w:val="center"/>
          </w:tcPr>
          <w:p w:rsidR="00C76857" w:rsidRPr="00AA7B9A" w:rsidRDefault="00653829" w:rsidP="00DA6B0F">
            <w:pPr>
              <w:spacing w:line="199" w:lineRule="exact"/>
              <w:ind w:right="4661"/>
              <w:jc w:val="center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                                                                           </w:t>
            </w:r>
            <w:r w:rsidRP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SANTÉ</w:t>
            </w:r>
          </w:p>
        </w:tc>
      </w:tr>
      <w:tr w:rsidR="00C76857" w:rsidRPr="00AA7B9A" w:rsidTr="00DA6B0F">
        <w:trPr>
          <w:trHeight w:val="952"/>
        </w:trPr>
        <w:tc>
          <w:tcPr>
            <w:tcW w:w="1814" w:type="dxa"/>
          </w:tcPr>
          <w:p w:rsidR="00C76857" w:rsidRPr="00F6176A" w:rsidRDefault="00653829" w:rsidP="009E0D3C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 h 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30 – 15 h 45</w:t>
            </w:r>
          </w:p>
        </w:tc>
        <w:tc>
          <w:tcPr>
            <w:tcW w:w="3908" w:type="dxa"/>
          </w:tcPr>
          <w:p w:rsidR="00C76857" w:rsidRPr="00DA6B0F" w:rsidRDefault="00C76857" w:rsidP="009E0D3C">
            <w:pPr>
              <w:pStyle w:val="ListParagraph"/>
              <w:numPr>
                <w:ilvl w:val="0"/>
                <w:numId w:val="3"/>
              </w:numPr>
              <w:spacing w:line="203" w:lineRule="exact"/>
              <w:ind w:left="399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Espace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analyses avancées</w:t>
            </w:r>
          </w:p>
          <w:p w:rsidR="00857B52" w:rsidRDefault="00857B52" w:rsidP="009E0D3C">
            <w:pPr>
              <w:pStyle w:val="ListParagraph"/>
              <w:spacing w:line="203" w:lineRule="exact"/>
              <w:ind w:left="39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DA6B0F" w:rsidRDefault="00DA6B0F" w:rsidP="009E0D3C">
            <w:pPr>
              <w:pStyle w:val="ListParagraph"/>
              <w:spacing w:line="203" w:lineRule="exact"/>
              <w:ind w:left="39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67734A" w:rsidRDefault="0067734A" w:rsidP="009E0D3C">
            <w:pPr>
              <w:pStyle w:val="ListParagraph"/>
              <w:spacing w:line="203" w:lineRule="exact"/>
              <w:ind w:left="39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857B52" w:rsidRDefault="00C76857" w:rsidP="009E0D3C">
            <w:pPr>
              <w:pStyle w:val="ListParagraph"/>
              <w:spacing w:line="203" w:lineRule="exact"/>
              <w:ind w:left="399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StatCan</w:t>
            </w:r>
            <w:r w:rsid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/RRD</w:t>
            </w:r>
          </w:p>
        </w:tc>
        <w:tc>
          <w:tcPr>
            <w:tcW w:w="5381" w:type="dxa"/>
          </w:tcPr>
          <w:p w:rsidR="00C76857" w:rsidRPr="00AA7B9A" w:rsidRDefault="00C76857" w:rsidP="009E0D3C">
            <w:pPr>
              <w:pStyle w:val="ListParagraph"/>
              <w:numPr>
                <w:ilvl w:val="0"/>
                <w:numId w:val="3"/>
              </w:numPr>
              <w:spacing w:line="203" w:lineRule="exact"/>
              <w:ind w:left="411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Visualisation des données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immigration grâce à Power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 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BI</w:t>
            </w:r>
          </w:p>
          <w:p w:rsidR="00C76857" w:rsidRPr="00AA7B9A" w:rsidRDefault="00C76857" w:rsidP="009E0D3C">
            <w:pPr>
              <w:pStyle w:val="ListParagraph"/>
              <w:numPr>
                <w:ilvl w:val="0"/>
                <w:numId w:val="3"/>
              </w:numPr>
              <w:spacing w:line="202" w:lineRule="exact"/>
              <w:ind w:left="411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Utilisation de Power BI pour comprendre le comporte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ment des clients</w:t>
            </w:r>
          </w:p>
          <w:p w:rsidR="00C76857" w:rsidRPr="00AA7B9A" w:rsidRDefault="00C76857" w:rsidP="009E0D3C">
            <w:pPr>
              <w:spacing w:line="200" w:lineRule="exact"/>
              <w:ind w:left="144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C76857" w:rsidRPr="005B3E78" w:rsidRDefault="00C76857" w:rsidP="009E0D3C">
            <w:pPr>
              <w:spacing w:line="200" w:lineRule="exact"/>
              <w:ind w:left="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IRCC</w:t>
            </w:r>
          </w:p>
        </w:tc>
      </w:tr>
    </w:tbl>
    <w:p w:rsidR="00C76857" w:rsidRPr="00AA7B9A" w:rsidRDefault="00C76857" w:rsidP="00C76857">
      <w:pPr>
        <w:spacing w:after="220" w:line="20" w:lineRule="exact"/>
        <w:rPr>
          <w:noProof/>
          <w:lang w:val="fr-CA"/>
        </w:rPr>
      </w:pPr>
    </w:p>
    <w:tbl>
      <w:tblPr>
        <w:tblW w:w="11123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3929"/>
        <w:gridCol w:w="5401"/>
      </w:tblGrid>
      <w:tr w:rsidR="00C76857" w:rsidRPr="00C44D65" w:rsidTr="00D15CD6">
        <w:trPr>
          <w:trHeight w:hRule="exact" w:val="773"/>
        </w:trPr>
        <w:tc>
          <w:tcPr>
            <w:tcW w:w="11123" w:type="dxa"/>
            <w:gridSpan w:val="3"/>
            <w:shd w:val="clear" w:color="92D050" w:fill="92D050"/>
            <w:vAlign w:val="center"/>
          </w:tcPr>
          <w:p w:rsidR="00C76857" w:rsidRPr="00AA7B9A" w:rsidRDefault="00C76857" w:rsidP="00E05904">
            <w:pPr>
              <w:spacing w:before="126" w:after="97" w:line="295" w:lineRule="exact"/>
              <w:jc w:val="center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CONFÉRENCE SUR LES DONNÉES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2021 </w:t>
            </w:r>
            <w:r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>–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</w:t>
            </w:r>
            <w:r w:rsidRPr="00AB60D5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Festival de la littératie des données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>–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6"/>
                <w:lang w:val="fr-CA"/>
              </w:rPr>
              <w:t xml:space="preserve"> 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Mardi 23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février, de 9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h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 xml:space="preserve"> 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à 15</w:t>
            </w:r>
            <w:r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 h </w:t>
            </w:r>
            <w:r w:rsidR="00653829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4</w:t>
            </w:r>
            <w:r w:rsidRPr="00AA7B9A">
              <w:rPr>
                <w:rFonts w:ascii="Calibri" w:eastAsia="Calibri" w:hAnsi="Calibri"/>
                <w:b/>
                <w:noProof/>
                <w:color w:val="000000"/>
                <w:sz w:val="24"/>
                <w:lang w:val="fr-CA"/>
              </w:rPr>
              <w:t>5 (HE)</w:t>
            </w:r>
          </w:p>
        </w:tc>
      </w:tr>
      <w:tr w:rsidR="00887E9C" w:rsidRPr="00AA7B9A" w:rsidTr="00D34EA5">
        <w:trPr>
          <w:trHeight w:val="550"/>
        </w:trPr>
        <w:tc>
          <w:tcPr>
            <w:tcW w:w="1793" w:type="dxa"/>
            <w:vAlign w:val="center"/>
          </w:tcPr>
          <w:p w:rsidR="00887E9C" w:rsidRPr="00F6176A" w:rsidRDefault="00887E9C" w:rsidP="00D66578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ATELIERS SIMULTANÉS</w:t>
            </w:r>
          </w:p>
        </w:tc>
        <w:tc>
          <w:tcPr>
            <w:tcW w:w="3929" w:type="dxa"/>
            <w:vAlign w:val="center"/>
          </w:tcPr>
          <w:p w:rsidR="00887E9C" w:rsidRPr="00AA7B9A" w:rsidRDefault="00887E9C" w:rsidP="00D66578">
            <w:pPr>
              <w:pStyle w:val="ListParagraph"/>
              <w:spacing w:line="244" w:lineRule="exact"/>
              <w:ind w:left="432" w:right="324"/>
              <w:jc w:val="center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SALLE A</w:t>
            </w:r>
          </w:p>
        </w:tc>
        <w:tc>
          <w:tcPr>
            <w:tcW w:w="5401" w:type="dxa"/>
            <w:vAlign w:val="center"/>
          </w:tcPr>
          <w:p w:rsidR="00887E9C" w:rsidRPr="00AA7B9A" w:rsidRDefault="00887E9C" w:rsidP="00D66578">
            <w:pPr>
              <w:pStyle w:val="ListParagraph"/>
              <w:spacing w:line="243" w:lineRule="exact"/>
              <w:ind w:left="432" w:right="288"/>
              <w:jc w:val="center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SALLE B</w:t>
            </w:r>
          </w:p>
        </w:tc>
      </w:tr>
      <w:tr w:rsidR="003936A6" w:rsidRPr="003936A6" w:rsidTr="009E0D3C">
        <w:trPr>
          <w:trHeight w:val="763"/>
        </w:trPr>
        <w:tc>
          <w:tcPr>
            <w:tcW w:w="1793" w:type="dxa"/>
          </w:tcPr>
          <w:p w:rsidR="003936A6" w:rsidRPr="00F6176A" w:rsidRDefault="003936A6" w:rsidP="009E0D3C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9 h – 10 h 15</w:t>
            </w:r>
          </w:p>
        </w:tc>
        <w:tc>
          <w:tcPr>
            <w:tcW w:w="3929" w:type="dxa"/>
          </w:tcPr>
          <w:p w:rsidR="003936A6" w:rsidRDefault="003936A6" w:rsidP="009E0D3C">
            <w:pPr>
              <w:pStyle w:val="ListParagraph"/>
              <w:numPr>
                <w:ilvl w:val="0"/>
                <w:numId w:val="4"/>
              </w:numPr>
              <w:spacing w:line="244" w:lineRule="exact"/>
              <w:ind w:right="324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3936A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Conception de Briefings Visuels pour vos cadres supérieurs</w:t>
            </w:r>
          </w:p>
          <w:p w:rsidR="003936A6" w:rsidRPr="003936A6" w:rsidRDefault="003936A6" w:rsidP="009E0D3C">
            <w:pPr>
              <w:spacing w:line="244" w:lineRule="exact"/>
              <w:ind w:right="324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         Organisé par RNCan</w:t>
            </w:r>
          </w:p>
        </w:tc>
        <w:tc>
          <w:tcPr>
            <w:tcW w:w="5401" w:type="dxa"/>
          </w:tcPr>
          <w:p w:rsidR="003936A6" w:rsidRPr="003936A6" w:rsidRDefault="003936A6" w:rsidP="009E0D3C">
            <w:pPr>
              <w:pStyle w:val="ListParagraph"/>
              <w:numPr>
                <w:ilvl w:val="0"/>
                <w:numId w:val="4"/>
              </w:num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  <w:lang w:val="fr-FR"/>
              </w:rPr>
            </w:pPr>
            <w:r w:rsidRPr="003936A6">
              <w:rPr>
                <w:rFonts w:ascii="Calibri" w:eastAsia="Calibri" w:hAnsi="Calibri"/>
                <w:b/>
                <w:i/>
                <w:color w:val="000000"/>
                <w:sz w:val="20"/>
                <w:lang w:val="fr-FR"/>
              </w:rPr>
              <w:t>[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  <w:lang w:val="fr-FR"/>
              </w:rPr>
              <w:t>Place pour le titre à venir]</w:t>
            </w:r>
          </w:p>
          <w:p w:rsidR="003936A6" w:rsidRPr="003936A6" w:rsidRDefault="003936A6" w:rsidP="009E0D3C">
            <w:pPr>
              <w:ind w:right="288"/>
              <w:textAlignment w:val="baseline"/>
              <w:rPr>
                <w:rFonts w:ascii="Calibri" w:eastAsia="Calibri" w:hAnsi="Calibri"/>
                <w:b/>
                <w:i/>
                <w:color w:val="000000"/>
                <w:sz w:val="20"/>
                <w:lang w:val="fr-FR"/>
              </w:rPr>
            </w:pPr>
          </w:p>
          <w:p w:rsidR="003936A6" w:rsidRPr="003936A6" w:rsidRDefault="003936A6" w:rsidP="009E0D3C">
            <w:pPr>
              <w:pStyle w:val="ListParagraph"/>
              <w:spacing w:line="243" w:lineRule="exact"/>
              <w:ind w:left="432" w:right="288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SCHL</w:t>
            </w:r>
          </w:p>
        </w:tc>
      </w:tr>
      <w:tr w:rsidR="003936A6" w:rsidRPr="00AA7B9A" w:rsidTr="00DA6B0F">
        <w:trPr>
          <w:trHeight w:val="268"/>
        </w:trPr>
        <w:tc>
          <w:tcPr>
            <w:tcW w:w="1793" w:type="dxa"/>
            <w:shd w:val="clear" w:color="auto" w:fill="E7E6E6" w:themeFill="background2"/>
          </w:tcPr>
          <w:p w:rsidR="003936A6" w:rsidRPr="00F6176A" w:rsidRDefault="003936A6" w:rsidP="00857B52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10 h 15 to 10 h 30</w:t>
            </w:r>
          </w:p>
        </w:tc>
        <w:tc>
          <w:tcPr>
            <w:tcW w:w="9330" w:type="dxa"/>
            <w:gridSpan w:val="2"/>
            <w:shd w:val="clear" w:color="auto" w:fill="E7E6E6" w:themeFill="background2"/>
          </w:tcPr>
          <w:p w:rsidR="003936A6" w:rsidRPr="003936A6" w:rsidRDefault="003936A6" w:rsidP="00DA6B0F">
            <w:pPr>
              <w:pStyle w:val="ListParagraph"/>
              <w:spacing w:line="243" w:lineRule="exact"/>
              <w:ind w:left="460" w:right="4411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                                                                  </w:t>
            </w:r>
            <w:r w:rsidRPr="003936A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SANTÉ</w:t>
            </w:r>
          </w:p>
        </w:tc>
      </w:tr>
      <w:tr w:rsidR="00887E9C" w:rsidRPr="00AA7B9A" w:rsidTr="009E0D3C">
        <w:trPr>
          <w:trHeight w:val="1501"/>
        </w:trPr>
        <w:tc>
          <w:tcPr>
            <w:tcW w:w="1793" w:type="dxa"/>
          </w:tcPr>
          <w:p w:rsidR="00887E9C" w:rsidRPr="00F6176A" w:rsidRDefault="003936A6" w:rsidP="00DA6B0F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10</w:t>
            </w:r>
            <w:r w:rsidR="00887E9C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 h 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30 – 11 h 4</w:t>
            </w:r>
            <w:r w:rsidR="00887E9C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5</w:t>
            </w:r>
          </w:p>
        </w:tc>
        <w:tc>
          <w:tcPr>
            <w:tcW w:w="3929" w:type="dxa"/>
          </w:tcPr>
          <w:p w:rsidR="00887E9C" w:rsidRPr="00AA7B9A" w:rsidRDefault="00887E9C" w:rsidP="00DA6B0F">
            <w:pPr>
              <w:pStyle w:val="ListParagraph"/>
              <w:numPr>
                <w:ilvl w:val="0"/>
                <w:numId w:val="4"/>
              </w:numPr>
              <w:spacing w:line="244" w:lineRule="exact"/>
              <w:ind w:right="324" w:hanging="285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Outils pour la gestion des talents chez les scientifiques des données</w:t>
            </w:r>
          </w:p>
          <w:p w:rsidR="00887E9C" w:rsidRDefault="00887E9C" w:rsidP="00DA6B0F">
            <w:pPr>
              <w:spacing w:line="188" w:lineRule="exact"/>
              <w:ind w:left="7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534B8" w:rsidRDefault="009534B8" w:rsidP="009534B8">
            <w:pPr>
              <w:spacing w:line="188" w:lineRule="exact"/>
              <w:ind w:left="43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534B8" w:rsidRDefault="009534B8" w:rsidP="00DA6B0F">
            <w:pPr>
              <w:spacing w:line="188" w:lineRule="exact"/>
              <w:ind w:left="327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534B8" w:rsidRDefault="009534B8" w:rsidP="00DA6B0F">
            <w:pPr>
              <w:spacing w:line="188" w:lineRule="exact"/>
              <w:ind w:left="327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887E9C" w:rsidRPr="009534B8" w:rsidRDefault="000F1E16" w:rsidP="009534B8">
            <w:pPr>
              <w:spacing w:line="188" w:lineRule="exact"/>
              <w:ind w:left="327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Organisé par </w:t>
            </w:r>
            <w:r w:rsidR="00887E9C"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StatCan/</w:t>
            </w:r>
            <w:r w:rsidR="00887E9C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RRD</w:t>
            </w:r>
          </w:p>
        </w:tc>
        <w:tc>
          <w:tcPr>
            <w:tcW w:w="5401" w:type="dxa"/>
          </w:tcPr>
          <w:p w:rsidR="00887E9C" w:rsidRPr="00887E9C" w:rsidRDefault="00887E9C" w:rsidP="00DA6B0F">
            <w:pPr>
              <w:pStyle w:val="ListParagraph"/>
              <w:numPr>
                <w:ilvl w:val="0"/>
                <w:numId w:val="4"/>
              </w:numPr>
              <w:spacing w:line="243" w:lineRule="exact"/>
              <w:ind w:left="460" w:right="-89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887E9C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Apprentissage automatique pour les évalu</w:t>
            </w:r>
            <w:r w:rsidR="000F1E1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ations de programmes,</w:t>
            </w:r>
          </w:p>
          <w:p w:rsidR="00887E9C" w:rsidRPr="00AA7B9A" w:rsidRDefault="00887E9C" w:rsidP="00DA6B0F">
            <w:pPr>
              <w:pStyle w:val="ListParagraph"/>
              <w:numPr>
                <w:ilvl w:val="0"/>
                <w:numId w:val="4"/>
              </w:numPr>
              <w:spacing w:line="243" w:lineRule="exact"/>
              <w:ind w:right="288" w:hanging="242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Les données comme éléments textuels sémantiques, Projet 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Commentaires sur les RE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– U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ne application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apprentissage automatique</w:t>
            </w:r>
            <w:r w:rsid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,</w:t>
            </w:r>
          </w:p>
          <w:p w:rsidR="00887E9C" w:rsidRPr="005B3E78" w:rsidRDefault="00887E9C" w:rsidP="00DA6B0F">
            <w:pPr>
              <w:spacing w:line="243" w:lineRule="exact"/>
              <w:ind w:left="426" w:right="288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EDSC</w:t>
            </w:r>
          </w:p>
        </w:tc>
      </w:tr>
      <w:tr w:rsidR="00C76857" w:rsidRPr="00AA7B9A" w:rsidTr="00DA6B0F">
        <w:trPr>
          <w:trHeight w:hRule="exact" w:val="335"/>
        </w:trPr>
        <w:tc>
          <w:tcPr>
            <w:tcW w:w="1793" w:type="dxa"/>
            <w:shd w:val="clear" w:color="auto" w:fill="E7E6E6" w:themeFill="background2"/>
            <w:vAlign w:val="center"/>
          </w:tcPr>
          <w:p w:rsidR="00C76857" w:rsidRPr="00F6176A" w:rsidRDefault="003936A6" w:rsidP="00DA6B0F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11 h 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5 – 13 h</w:t>
            </w:r>
          </w:p>
        </w:tc>
        <w:tc>
          <w:tcPr>
            <w:tcW w:w="9330" w:type="dxa"/>
            <w:gridSpan w:val="2"/>
            <w:shd w:val="clear" w:color="auto" w:fill="E7E6E6" w:themeFill="background2"/>
            <w:vAlign w:val="center"/>
          </w:tcPr>
          <w:p w:rsidR="00C76857" w:rsidRPr="00AA7B9A" w:rsidRDefault="003936A6" w:rsidP="000A0109">
            <w:pPr>
              <w:spacing w:line="199" w:lineRule="exact"/>
              <w:ind w:right="4501"/>
              <w:jc w:val="right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DÉJEUNER</w:t>
            </w:r>
          </w:p>
        </w:tc>
      </w:tr>
      <w:tr w:rsidR="00C76857" w:rsidRPr="00AA7B9A" w:rsidTr="00DA6B0F">
        <w:trPr>
          <w:trHeight w:val="817"/>
        </w:trPr>
        <w:tc>
          <w:tcPr>
            <w:tcW w:w="1793" w:type="dxa"/>
          </w:tcPr>
          <w:p w:rsidR="00C76857" w:rsidRPr="00F6176A" w:rsidRDefault="00C76857" w:rsidP="00DA6B0F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13 h – 14 h 15</w:t>
            </w:r>
          </w:p>
        </w:tc>
        <w:tc>
          <w:tcPr>
            <w:tcW w:w="3929" w:type="dxa"/>
          </w:tcPr>
          <w:p w:rsidR="00DA6B0F" w:rsidRPr="00DA6B0F" w:rsidRDefault="00C76857" w:rsidP="00DA6B0F">
            <w:pPr>
              <w:pStyle w:val="ListParagraph"/>
              <w:numPr>
                <w:ilvl w:val="0"/>
                <w:numId w:val="5"/>
              </w:numPr>
              <w:spacing w:line="203" w:lineRule="exact"/>
              <w:ind w:left="417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Outil de visualisation des données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inclusion sociale</w:t>
            </w:r>
          </w:p>
          <w:p w:rsidR="00C76857" w:rsidRPr="00AA7B9A" w:rsidRDefault="00C76857" w:rsidP="00DA6B0F">
            <w:pPr>
              <w:spacing w:line="178" w:lineRule="exact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AA7B9A" w:rsidRDefault="000F1E16" w:rsidP="00DA6B0F">
            <w:pPr>
              <w:spacing w:line="178" w:lineRule="exact"/>
              <w:ind w:left="417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Organisé par </w:t>
            </w:r>
            <w:r w:rsidR="00C76857"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StatCan/DSS</w:t>
            </w:r>
          </w:p>
        </w:tc>
        <w:tc>
          <w:tcPr>
            <w:tcW w:w="5401" w:type="dxa"/>
          </w:tcPr>
          <w:p w:rsidR="00653829" w:rsidRDefault="00C76857" w:rsidP="00DA6B0F">
            <w:pPr>
              <w:pStyle w:val="ListParagraph"/>
              <w:numPr>
                <w:ilvl w:val="0"/>
                <w:numId w:val="6"/>
              </w:numPr>
              <w:spacing w:line="247" w:lineRule="exact"/>
              <w:ind w:left="455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Démonstration d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outils de </w:t>
            </w:r>
            <w:r w:rsidRPr="00200C8D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données </w:t>
            </w:r>
            <w:r w:rsidRPr="00200C8D">
              <w:rPr>
                <w:rFonts w:ascii="Calibri" w:eastAsia="Calibri" w:hAnsi="Calibri"/>
                <w:b/>
                <w:i/>
                <w:noProof/>
                <w:color w:val="000000"/>
                <w:lang w:val="fr-CA"/>
              </w:rPr>
              <w:t xml:space="preserve">– </w:t>
            </w:r>
            <w:r w:rsidR="003936A6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R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 </w:t>
            </w:r>
          </w:p>
          <w:p w:rsidR="00653829" w:rsidRPr="00653829" w:rsidRDefault="00653829" w:rsidP="00DA6B0F">
            <w:pPr>
              <w:spacing w:line="247" w:lineRule="exact"/>
              <w:ind w:left="185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C76857" w:rsidRPr="005B3E78" w:rsidRDefault="00653829" w:rsidP="00DA6B0F">
            <w:pPr>
              <w:pStyle w:val="ListParagraph"/>
              <w:spacing w:line="247" w:lineRule="exact"/>
              <w:ind w:left="455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653829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Organisé par </w:t>
            </w:r>
            <w:r w:rsidR="00C76857" w:rsidRPr="00653829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SCT/BVIE </w:t>
            </w:r>
          </w:p>
        </w:tc>
      </w:tr>
      <w:tr w:rsidR="00C76857" w:rsidRPr="00AA7B9A" w:rsidTr="00C8531C">
        <w:trPr>
          <w:trHeight w:hRule="exact" w:val="344"/>
        </w:trPr>
        <w:tc>
          <w:tcPr>
            <w:tcW w:w="1793" w:type="dxa"/>
            <w:shd w:val="clear" w:color="auto" w:fill="E7E6E6" w:themeFill="background2"/>
            <w:vAlign w:val="center"/>
          </w:tcPr>
          <w:p w:rsidR="00C76857" w:rsidRPr="00F6176A" w:rsidRDefault="003936A6" w:rsidP="00DA6B0F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14 h 15 – 14 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h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30</w:t>
            </w:r>
          </w:p>
        </w:tc>
        <w:tc>
          <w:tcPr>
            <w:tcW w:w="9330" w:type="dxa"/>
            <w:gridSpan w:val="2"/>
            <w:shd w:val="clear" w:color="auto" w:fill="E7E6E6" w:themeFill="background2"/>
            <w:vAlign w:val="center"/>
          </w:tcPr>
          <w:p w:rsidR="00C76857" w:rsidRPr="00AA7B9A" w:rsidRDefault="00653829" w:rsidP="009E0D3C">
            <w:pPr>
              <w:spacing w:line="199" w:lineRule="exact"/>
              <w:ind w:right="4771"/>
              <w:jc w:val="right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0F1E16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PAUSE SANTÉ</w:t>
            </w:r>
          </w:p>
        </w:tc>
      </w:tr>
      <w:tr w:rsidR="00C76857" w:rsidRPr="00AA7B9A" w:rsidTr="00D34EA5">
        <w:trPr>
          <w:trHeight w:val="1297"/>
        </w:trPr>
        <w:tc>
          <w:tcPr>
            <w:tcW w:w="1793" w:type="dxa"/>
          </w:tcPr>
          <w:p w:rsidR="00C76857" w:rsidRPr="00F6176A" w:rsidRDefault="003936A6" w:rsidP="009E0D3C">
            <w:pPr>
              <w:spacing w:line="247" w:lineRule="exact"/>
              <w:jc w:val="center"/>
              <w:textAlignment w:val="baseline"/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14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 h</w:t>
            </w:r>
            <w:r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 xml:space="preserve"> 30 – 15 h 4</w:t>
            </w:r>
            <w:r w:rsidR="00C76857" w:rsidRPr="00F6176A">
              <w:rPr>
                <w:rFonts w:ascii="Calibri" w:eastAsia="Calibri" w:hAnsi="Calibri"/>
                <w:noProof/>
                <w:color w:val="000000"/>
                <w:sz w:val="20"/>
                <w:lang w:val="fr-CA"/>
              </w:rPr>
              <w:t>5</w:t>
            </w:r>
          </w:p>
        </w:tc>
        <w:tc>
          <w:tcPr>
            <w:tcW w:w="3929" w:type="dxa"/>
          </w:tcPr>
          <w:p w:rsidR="00C76857" w:rsidRPr="00653829" w:rsidRDefault="00C76857" w:rsidP="009E0D3C">
            <w:pPr>
              <w:pStyle w:val="ListParagraph"/>
              <w:numPr>
                <w:ilvl w:val="0"/>
                <w:numId w:val="7"/>
              </w:numPr>
              <w:spacing w:line="244" w:lineRule="exact"/>
              <w:ind w:left="417" w:right="-5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L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analyse de texte à l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aide de l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’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apprentissage automatique </w:t>
            </w:r>
            <w:r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–</w:t>
            </w:r>
            <w:r w:rsidRPr="00AA7B9A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 xml:space="preserve"> Opération visant les réfugiés syriens</w:t>
            </w:r>
          </w:p>
          <w:p w:rsidR="00653829" w:rsidRPr="006F4DBD" w:rsidRDefault="00653829" w:rsidP="009E0D3C">
            <w:pPr>
              <w:pStyle w:val="ListParagraph"/>
              <w:spacing w:line="244" w:lineRule="exact"/>
              <w:ind w:left="417" w:right="-5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</w:p>
          <w:p w:rsidR="00C76857" w:rsidRPr="00AA7B9A" w:rsidRDefault="00C76857" w:rsidP="009E0D3C">
            <w:pPr>
              <w:spacing w:line="235" w:lineRule="exact"/>
              <w:ind w:left="417" w:right="468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 w:rsidRPr="00AA7B9A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Organisé par IRCC</w:t>
            </w:r>
          </w:p>
        </w:tc>
        <w:tc>
          <w:tcPr>
            <w:tcW w:w="5401" w:type="dxa"/>
          </w:tcPr>
          <w:p w:rsidR="00C76857" w:rsidRPr="00D66578" w:rsidRDefault="00C76857" w:rsidP="009E0D3C">
            <w:pPr>
              <w:pStyle w:val="ListParagraph"/>
              <w:numPr>
                <w:ilvl w:val="0"/>
                <w:numId w:val="7"/>
              </w:numPr>
              <w:spacing w:line="244" w:lineRule="exact"/>
              <w:ind w:left="455" w:right="360" w:hanging="270"/>
              <w:textAlignment w:val="baseline"/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</w:pPr>
            <w:r w:rsidRPr="00D66578">
              <w:rPr>
                <w:rFonts w:ascii="Calibri" w:eastAsia="Calibri" w:hAnsi="Calibri"/>
                <w:b/>
                <w:i/>
                <w:noProof/>
                <w:color w:val="000000"/>
                <w:sz w:val="20"/>
                <w:lang w:val="fr-CA"/>
              </w:rPr>
              <w:t>Les données : un élément essentiel de l’expérimentation</w:t>
            </w:r>
          </w:p>
          <w:p w:rsidR="00D66578" w:rsidRDefault="00D66578" w:rsidP="009E0D3C">
            <w:pPr>
              <w:spacing w:line="244" w:lineRule="exact"/>
              <w:ind w:right="115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9534B8" w:rsidRDefault="009534B8" w:rsidP="009E0D3C">
            <w:pPr>
              <w:spacing w:line="244" w:lineRule="exact"/>
              <w:ind w:right="115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</w:p>
          <w:p w:rsidR="00C76857" w:rsidRPr="00C76857" w:rsidRDefault="00653829" w:rsidP="009E0D3C">
            <w:pPr>
              <w:spacing w:line="244" w:lineRule="exact"/>
              <w:ind w:left="455" w:right="1152"/>
              <w:textAlignment w:val="baseline"/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 xml:space="preserve">Organisé par </w:t>
            </w:r>
            <w:r w:rsidRPr="00D66578">
              <w:rPr>
                <w:rFonts w:ascii="Calibri" w:eastAsia="Calibri" w:hAnsi="Calibri"/>
                <w:b/>
                <w:noProof/>
                <w:color w:val="000000"/>
                <w:sz w:val="20"/>
                <w:lang w:val="fr-CA"/>
              </w:rPr>
              <w:t>SCT/Expérimentation</w:t>
            </w:r>
          </w:p>
        </w:tc>
      </w:tr>
    </w:tbl>
    <w:p w:rsidR="00C76857" w:rsidRPr="00C76857" w:rsidRDefault="00C76857" w:rsidP="009E0D3C">
      <w:pPr>
        <w:rPr>
          <w:rFonts w:ascii="Arial" w:eastAsia="Arial" w:hAnsi="Arial"/>
          <w:sz w:val="18"/>
          <w:lang w:val="fr-CA"/>
        </w:rPr>
      </w:pPr>
    </w:p>
    <w:sectPr w:rsidR="00C76857" w:rsidRPr="00C76857" w:rsidSect="00DA6B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393" w:bottom="180" w:left="687" w:header="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B2" w:rsidRDefault="00CD13B2" w:rsidP="00930703">
      <w:r>
        <w:separator/>
      </w:r>
    </w:p>
  </w:endnote>
  <w:endnote w:type="continuationSeparator" w:id="0">
    <w:p w:rsidR="00CD13B2" w:rsidRDefault="00CD13B2" w:rsidP="0093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80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04" w:rsidRDefault="00E05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904" w:rsidRDefault="00E05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B2" w:rsidRDefault="00CD13B2" w:rsidP="00930703">
      <w:r>
        <w:separator/>
      </w:r>
    </w:p>
  </w:footnote>
  <w:footnote w:type="continuationSeparator" w:id="0">
    <w:p w:rsidR="00CD13B2" w:rsidRDefault="00CD13B2" w:rsidP="0093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04" w:rsidRDefault="00E05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097"/>
    <w:multiLevelType w:val="hybridMultilevel"/>
    <w:tmpl w:val="E6747D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10ED2"/>
    <w:multiLevelType w:val="hybridMultilevel"/>
    <w:tmpl w:val="01B03F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B7B5A"/>
    <w:multiLevelType w:val="hybridMultilevel"/>
    <w:tmpl w:val="198464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5697E"/>
    <w:multiLevelType w:val="hybridMultilevel"/>
    <w:tmpl w:val="470C2056"/>
    <w:lvl w:ilvl="0" w:tplc="10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174C1C"/>
    <w:multiLevelType w:val="hybridMultilevel"/>
    <w:tmpl w:val="2D5C96AA"/>
    <w:lvl w:ilvl="0" w:tplc="10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65DC0477"/>
    <w:multiLevelType w:val="hybridMultilevel"/>
    <w:tmpl w:val="C486D062"/>
    <w:lvl w:ilvl="0" w:tplc="10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C5E16AC"/>
    <w:multiLevelType w:val="hybridMultilevel"/>
    <w:tmpl w:val="9A1CAC04"/>
    <w:lvl w:ilvl="0" w:tplc="10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2"/>
    <w:rsid w:val="00007724"/>
    <w:rsid w:val="00034D73"/>
    <w:rsid w:val="00061657"/>
    <w:rsid w:val="00070F25"/>
    <w:rsid w:val="00072A32"/>
    <w:rsid w:val="000A0109"/>
    <w:rsid w:val="000B27FF"/>
    <w:rsid w:val="000C099F"/>
    <w:rsid w:val="000D417D"/>
    <w:rsid w:val="000E73C3"/>
    <w:rsid w:val="000F1E16"/>
    <w:rsid w:val="000F3944"/>
    <w:rsid w:val="00110020"/>
    <w:rsid w:val="0012232B"/>
    <w:rsid w:val="001252C0"/>
    <w:rsid w:val="001536B0"/>
    <w:rsid w:val="00161F16"/>
    <w:rsid w:val="00163CA9"/>
    <w:rsid w:val="001711EE"/>
    <w:rsid w:val="00176CA7"/>
    <w:rsid w:val="001813A6"/>
    <w:rsid w:val="00194A9F"/>
    <w:rsid w:val="001B7A27"/>
    <w:rsid w:val="001D31C9"/>
    <w:rsid w:val="001E38F7"/>
    <w:rsid w:val="00200908"/>
    <w:rsid w:val="0020257D"/>
    <w:rsid w:val="00223EF5"/>
    <w:rsid w:val="00255362"/>
    <w:rsid w:val="00263CCE"/>
    <w:rsid w:val="002B4013"/>
    <w:rsid w:val="002C7F0F"/>
    <w:rsid w:val="002F0433"/>
    <w:rsid w:val="00301A1A"/>
    <w:rsid w:val="003041C5"/>
    <w:rsid w:val="0031420C"/>
    <w:rsid w:val="00337D55"/>
    <w:rsid w:val="003450CA"/>
    <w:rsid w:val="00370303"/>
    <w:rsid w:val="003936A6"/>
    <w:rsid w:val="003C3396"/>
    <w:rsid w:val="003C398C"/>
    <w:rsid w:val="003C4AE6"/>
    <w:rsid w:val="003F0E0F"/>
    <w:rsid w:val="0041529E"/>
    <w:rsid w:val="00436700"/>
    <w:rsid w:val="00441BD2"/>
    <w:rsid w:val="004619C0"/>
    <w:rsid w:val="00464119"/>
    <w:rsid w:val="00464AC2"/>
    <w:rsid w:val="0047260F"/>
    <w:rsid w:val="00480EBA"/>
    <w:rsid w:val="0049047B"/>
    <w:rsid w:val="00492C5A"/>
    <w:rsid w:val="00496DFA"/>
    <w:rsid w:val="004A18A1"/>
    <w:rsid w:val="004B1484"/>
    <w:rsid w:val="004C257D"/>
    <w:rsid w:val="004E2469"/>
    <w:rsid w:val="004E63BB"/>
    <w:rsid w:val="00521009"/>
    <w:rsid w:val="0052275F"/>
    <w:rsid w:val="00540F78"/>
    <w:rsid w:val="005455C3"/>
    <w:rsid w:val="00551F10"/>
    <w:rsid w:val="00552AD9"/>
    <w:rsid w:val="005545FD"/>
    <w:rsid w:val="00581F84"/>
    <w:rsid w:val="005C3D41"/>
    <w:rsid w:val="005C6B48"/>
    <w:rsid w:val="00613E6F"/>
    <w:rsid w:val="00622F35"/>
    <w:rsid w:val="00624913"/>
    <w:rsid w:val="006311F5"/>
    <w:rsid w:val="006407D7"/>
    <w:rsid w:val="006414FE"/>
    <w:rsid w:val="00644958"/>
    <w:rsid w:val="00645F23"/>
    <w:rsid w:val="00653829"/>
    <w:rsid w:val="00662810"/>
    <w:rsid w:val="00664EC4"/>
    <w:rsid w:val="00667134"/>
    <w:rsid w:val="0066773B"/>
    <w:rsid w:val="006717EE"/>
    <w:rsid w:val="006770C8"/>
    <w:rsid w:val="0067734A"/>
    <w:rsid w:val="0068305A"/>
    <w:rsid w:val="006908C8"/>
    <w:rsid w:val="0069678E"/>
    <w:rsid w:val="006A29DE"/>
    <w:rsid w:val="006A7E82"/>
    <w:rsid w:val="006B2919"/>
    <w:rsid w:val="006B7832"/>
    <w:rsid w:val="006F7509"/>
    <w:rsid w:val="00705788"/>
    <w:rsid w:val="00734D83"/>
    <w:rsid w:val="00737F92"/>
    <w:rsid w:val="0074176D"/>
    <w:rsid w:val="00747D4D"/>
    <w:rsid w:val="00753830"/>
    <w:rsid w:val="00774CE8"/>
    <w:rsid w:val="00775922"/>
    <w:rsid w:val="00777FA1"/>
    <w:rsid w:val="007B4EC8"/>
    <w:rsid w:val="007C1276"/>
    <w:rsid w:val="007D286E"/>
    <w:rsid w:val="007E1B5E"/>
    <w:rsid w:val="00801B1A"/>
    <w:rsid w:val="00820861"/>
    <w:rsid w:val="0084479E"/>
    <w:rsid w:val="00857B52"/>
    <w:rsid w:val="00862DA5"/>
    <w:rsid w:val="00880255"/>
    <w:rsid w:val="008808DA"/>
    <w:rsid w:val="00885152"/>
    <w:rsid w:val="00887E9C"/>
    <w:rsid w:val="008B1B46"/>
    <w:rsid w:val="008B1DB0"/>
    <w:rsid w:val="008D2C9E"/>
    <w:rsid w:val="008E3207"/>
    <w:rsid w:val="009134BF"/>
    <w:rsid w:val="0091684A"/>
    <w:rsid w:val="00930703"/>
    <w:rsid w:val="009324D4"/>
    <w:rsid w:val="00933669"/>
    <w:rsid w:val="00952FF5"/>
    <w:rsid w:val="009534B8"/>
    <w:rsid w:val="0096407B"/>
    <w:rsid w:val="00965A27"/>
    <w:rsid w:val="00966C00"/>
    <w:rsid w:val="00971685"/>
    <w:rsid w:val="00981704"/>
    <w:rsid w:val="009917D1"/>
    <w:rsid w:val="009A0B87"/>
    <w:rsid w:val="009A10A4"/>
    <w:rsid w:val="009E0D3C"/>
    <w:rsid w:val="009F6CCB"/>
    <w:rsid w:val="00A0356E"/>
    <w:rsid w:val="00A129FC"/>
    <w:rsid w:val="00A25100"/>
    <w:rsid w:val="00A44133"/>
    <w:rsid w:val="00A7172E"/>
    <w:rsid w:val="00A75378"/>
    <w:rsid w:val="00AB141A"/>
    <w:rsid w:val="00AC6425"/>
    <w:rsid w:val="00AC7EC5"/>
    <w:rsid w:val="00AD4F6F"/>
    <w:rsid w:val="00AF15A0"/>
    <w:rsid w:val="00B00759"/>
    <w:rsid w:val="00B11DF6"/>
    <w:rsid w:val="00B21E15"/>
    <w:rsid w:val="00B237C5"/>
    <w:rsid w:val="00B42AD5"/>
    <w:rsid w:val="00B6634E"/>
    <w:rsid w:val="00B66C1B"/>
    <w:rsid w:val="00B7382B"/>
    <w:rsid w:val="00B81D16"/>
    <w:rsid w:val="00B94D08"/>
    <w:rsid w:val="00C44D65"/>
    <w:rsid w:val="00C54022"/>
    <w:rsid w:val="00C6747F"/>
    <w:rsid w:val="00C72EAC"/>
    <w:rsid w:val="00C76857"/>
    <w:rsid w:val="00C8531C"/>
    <w:rsid w:val="00C87AE5"/>
    <w:rsid w:val="00C9478C"/>
    <w:rsid w:val="00C96BC5"/>
    <w:rsid w:val="00CA3BE7"/>
    <w:rsid w:val="00CA3E75"/>
    <w:rsid w:val="00CC3054"/>
    <w:rsid w:val="00CD13B2"/>
    <w:rsid w:val="00CD2824"/>
    <w:rsid w:val="00CD7076"/>
    <w:rsid w:val="00CF6471"/>
    <w:rsid w:val="00D027EC"/>
    <w:rsid w:val="00D077D8"/>
    <w:rsid w:val="00D15CD6"/>
    <w:rsid w:val="00D3008F"/>
    <w:rsid w:val="00D34EA5"/>
    <w:rsid w:val="00D54473"/>
    <w:rsid w:val="00D544EE"/>
    <w:rsid w:val="00D5472F"/>
    <w:rsid w:val="00D66578"/>
    <w:rsid w:val="00D90BF1"/>
    <w:rsid w:val="00DA0477"/>
    <w:rsid w:val="00DA6B0F"/>
    <w:rsid w:val="00DA79B2"/>
    <w:rsid w:val="00DB0C86"/>
    <w:rsid w:val="00DB783D"/>
    <w:rsid w:val="00DC4BC2"/>
    <w:rsid w:val="00E05904"/>
    <w:rsid w:val="00E179E0"/>
    <w:rsid w:val="00E3148E"/>
    <w:rsid w:val="00E56E55"/>
    <w:rsid w:val="00E617EF"/>
    <w:rsid w:val="00E61A35"/>
    <w:rsid w:val="00E65C3B"/>
    <w:rsid w:val="00E72FA8"/>
    <w:rsid w:val="00E95DEB"/>
    <w:rsid w:val="00EB4C8C"/>
    <w:rsid w:val="00EB6992"/>
    <w:rsid w:val="00EC4641"/>
    <w:rsid w:val="00ED5905"/>
    <w:rsid w:val="00F04038"/>
    <w:rsid w:val="00F111BA"/>
    <w:rsid w:val="00F11BF0"/>
    <w:rsid w:val="00F124AB"/>
    <w:rsid w:val="00F2146A"/>
    <w:rsid w:val="00F366FE"/>
    <w:rsid w:val="00F53ACA"/>
    <w:rsid w:val="00F6176A"/>
    <w:rsid w:val="00F77EEE"/>
    <w:rsid w:val="00F84C58"/>
    <w:rsid w:val="00F87BCD"/>
    <w:rsid w:val="00FC1718"/>
    <w:rsid w:val="00FD395B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CEEE3-B7C1-4D7F-9F8A-BA50548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03"/>
  </w:style>
  <w:style w:type="paragraph" w:styleId="Footer">
    <w:name w:val="footer"/>
    <w:basedOn w:val="Normal"/>
    <w:link w:val="FooterChar"/>
    <w:uiPriority w:val="99"/>
    <w:unhideWhenUsed/>
    <w:rsid w:val="00930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03"/>
  </w:style>
  <w:style w:type="table" w:styleId="TableGrid">
    <w:name w:val="Table Grid"/>
    <w:basedOn w:val="TableNormal"/>
    <w:uiPriority w:val="39"/>
    <w:rsid w:val="0074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D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E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44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ccollab.ca/groups/about/5594878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csps-efpc.gc.ca/events/data-conference2021/index-eng.aspx" TargetMode="External"/><Relationship Id="rId17" Type="http://schemas.openxmlformats.org/officeDocument/2006/relationships/footer" Target="footer2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CC.GC2021Data-Donnees.IRCC@cic.g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ccollab.ca/groups/about/5594878" TargetMode="External"/><Relationship Id="rId14" Type="http://schemas.openxmlformats.org/officeDocument/2006/relationships/hyperlink" Target="mailto:IRCC.GC2021Data-Donnees.IRCC@cic.g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IRCC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Hasni.Naziha</dc:creator>
  <cp:lastModifiedBy>Sakr.Rima</cp:lastModifiedBy>
  <cp:revision>3</cp:revision>
  <cp:lastPrinted>2021-01-27T21:23:00Z</cp:lastPrinted>
  <dcterms:created xsi:type="dcterms:W3CDTF">2021-01-29T01:11:00Z</dcterms:created>
  <dcterms:modified xsi:type="dcterms:W3CDTF">2021-01-29T01:11:00Z</dcterms:modified>
</cp:coreProperties>
</file>