
<file path=[Content_Types].xml><?xml version="1.0" encoding="utf-8"?>
<Types xmlns="http://schemas.openxmlformats.org/package/2006/content-types">
  <Default Extension="emf" ContentType="image/x-emf"/>
  <Default Extension="gif" ContentType="image/gif"/>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32F681" w14:textId="13CC7999" w:rsidR="7F5140EF" w:rsidRDefault="000A3288">
      <w:bookmarkStart w:id="0" w:name="_Hlk144884644"/>
      <w:bookmarkEnd w:id="0"/>
      <w:r>
        <w:t xml:space="preserve"> </w:t>
      </w:r>
    </w:p>
    <w:p w14:paraId="5C91B6B2" w14:textId="3B047803" w:rsidR="00744473" w:rsidRPr="00C901AE" w:rsidRDefault="003477E8" w:rsidP="00744473">
      <w:pPr>
        <w:pStyle w:val="Default"/>
        <w:rPr>
          <w:b/>
          <w:bCs/>
        </w:rPr>
      </w:pPr>
      <w:r>
        <w:rPr>
          <w:b/>
          <w:bCs/>
        </w:rPr>
        <w:br/>
      </w:r>
    </w:p>
    <w:p w14:paraId="5D8BD9E2" w14:textId="2193EC57" w:rsidR="002376E2" w:rsidRDefault="002376E2" w:rsidP="00744473">
      <w:pPr>
        <w:pStyle w:val="Default"/>
        <w:rPr>
          <w:b/>
          <w:bCs/>
          <w:color w:val="auto"/>
          <w:sz w:val="28"/>
          <w:szCs w:val="28"/>
        </w:rPr>
      </w:pPr>
    </w:p>
    <w:p w14:paraId="42DE86B8" w14:textId="6DE314C3" w:rsidR="003D03D0" w:rsidRDefault="003D03D0" w:rsidP="00744473">
      <w:pPr>
        <w:pStyle w:val="Default"/>
        <w:rPr>
          <w:b/>
          <w:bCs/>
          <w:color w:val="auto"/>
          <w:sz w:val="28"/>
          <w:szCs w:val="28"/>
        </w:rPr>
      </w:pPr>
    </w:p>
    <w:p w14:paraId="3BA06777" w14:textId="77777777" w:rsidR="003D03D0" w:rsidRPr="00C901AE" w:rsidRDefault="003D03D0" w:rsidP="00744473">
      <w:pPr>
        <w:pStyle w:val="Default"/>
        <w:rPr>
          <w:b/>
          <w:bCs/>
          <w:color w:val="auto"/>
          <w:sz w:val="28"/>
          <w:szCs w:val="28"/>
        </w:rPr>
      </w:pPr>
    </w:p>
    <w:p w14:paraId="02C8F190" w14:textId="77777777" w:rsidR="002376E2" w:rsidRPr="00C901AE" w:rsidRDefault="002376E2" w:rsidP="00744473">
      <w:pPr>
        <w:pStyle w:val="Default"/>
        <w:rPr>
          <w:b/>
          <w:bCs/>
          <w:color w:val="auto"/>
          <w:sz w:val="28"/>
          <w:szCs w:val="28"/>
        </w:rPr>
      </w:pPr>
    </w:p>
    <w:p w14:paraId="674DEA5F" w14:textId="77777777" w:rsidR="002376E2" w:rsidRPr="00C901AE" w:rsidRDefault="002376E2" w:rsidP="00744473">
      <w:pPr>
        <w:pStyle w:val="Default"/>
        <w:rPr>
          <w:b/>
          <w:bCs/>
          <w:color w:val="auto"/>
          <w:sz w:val="28"/>
          <w:szCs w:val="28"/>
        </w:rPr>
      </w:pPr>
    </w:p>
    <w:p w14:paraId="35571600" w14:textId="54356537" w:rsidR="002376E2" w:rsidRDefault="002376E2" w:rsidP="00744473">
      <w:pPr>
        <w:pStyle w:val="Default"/>
        <w:rPr>
          <w:b/>
          <w:bCs/>
          <w:color w:val="auto"/>
          <w:sz w:val="28"/>
          <w:szCs w:val="28"/>
        </w:rPr>
      </w:pPr>
    </w:p>
    <w:p w14:paraId="1F78C5AD" w14:textId="77443764" w:rsidR="003D03D0" w:rsidRDefault="003D03D0" w:rsidP="00744473">
      <w:pPr>
        <w:pStyle w:val="Default"/>
        <w:rPr>
          <w:b/>
          <w:bCs/>
          <w:color w:val="auto"/>
          <w:sz w:val="28"/>
          <w:szCs w:val="28"/>
        </w:rPr>
      </w:pPr>
    </w:p>
    <w:p w14:paraId="0F0DE45A" w14:textId="77777777" w:rsidR="003D03D0" w:rsidRPr="00C901AE" w:rsidRDefault="003D03D0" w:rsidP="00744473">
      <w:pPr>
        <w:pStyle w:val="Default"/>
        <w:rPr>
          <w:b/>
          <w:bCs/>
          <w:color w:val="auto"/>
          <w:sz w:val="28"/>
          <w:szCs w:val="28"/>
        </w:rPr>
      </w:pPr>
    </w:p>
    <w:p w14:paraId="0E6A2452" w14:textId="77777777" w:rsidR="00D92662" w:rsidRPr="00662F64" w:rsidRDefault="00D92662" w:rsidP="00662F64">
      <w:pPr>
        <w:pStyle w:val="Title"/>
      </w:pPr>
    </w:p>
    <w:p w14:paraId="3266D218" w14:textId="652ED74C" w:rsidR="00D92662" w:rsidRPr="00662F64" w:rsidRDefault="00D92662" w:rsidP="00662F64">
      <w:pPr>
        <w:pStyle w:val="Title"/>
      </w:pPr>
      <w:r w:rsidRPr="00662F64">
        <w:t>MyGCHR</w:t>
      </w:r>
      <w:r w:rsidR="00662F64">
        <w:t xml:space="preserve"> </w:t>
      </w:r>
    </w:p>
    <w:p w14:paraId="3FB19E90" w14:textId="7E696A9E" w:rsidR="002376E2" w:rsidRPr="00662F64" w:rsidRDefault="002376E2" w:rsidP="00662F64">
      <w:pPr>
        <w:pStyle w:val="Title"/>
      </w:pPr>
      <w:r w:rsidRPr="00662F64">
        <w:t xml:space="preserve">Employee </w:t>
      </w:r>
      <w:r w:rsidR="00C537CF">
        <w:t xml:space="preserve">Self-Service </w:t>
      </w:r>
      <w:r w:rsidRPr="00662F64">
        <w:t xml:space="preserve">User </w:t>
      </w:r>
      <w:r w:rsidR="00D92662" w:rsidRPr="00662F64">
        <w:t>Guide</w:t>
      </w:r>
    </w:p>
    <w:p w14:paraId="164BD745" w14:textId="768E23BE" w:rsidR="003F61D0" w:rsidRPr="00662F64" w:rsidRDefault="003F61D0" w:rsidP="00662F64">
      <w:pPr>
        <w:pStyle w:val="Title"/>
      </w:pPr>
    </w:p>
    <w:p w14:paraId="185FD537" w14:textId="77777777" w:rsidR="002376E2" w:rsidRPr="00C901AE" w:rsidRDefault="002376E2" w:rsidP="00744473">
      <w:pPr>
        <w:pStyle w:val="Default"/>
        <w:rPr>
          <w:b/>
          <w:bCs/>
          <w:color w:val="auto"/>
          <w:sz w:val="28"/>
          <w:szCs w:val="28"/>
        </w:rPr>
      </w:pPr>
    </w:p>
    <w:p w14:paraId="5CA2FCCE" w14:textId="77777777" w:rsidR="002376E2" w:rsidRPr="00C901AE" w:rsidRDefault="002376E2" w:rsidP="00744473">
      <w:pPr>
        <w:pStyle w:val="Default"/>
        <w:rPr>
          <w:b/>
          <w:bCs/>
          <w:color w:val="auto"/>
          <w:sz w:val="28"/>
          <w:szCs w:val="28"/>
        </w:rPr>
      </w:pPr>
    </w:p>
    <w:p w14:paraId="0A961B72" w14:textId="77777777" w:rsidR="002376E2" w:rsidRPr="00C901AE" w:rsidRDefault="002376E2" w:rsidP="00D92662">
      <w:pPr>
        <w:pStyle w:val="Default"/>
        <w:jc w:val="center"/>
        <w:rPr>
          <w:b/>
          <w:bCs/>
          <w:color w:val="auto"/>
          <w:sz w:val="28"/>
          <w:szCs w:val="28"/>
        </w:rPr>
      </w:pPr>
    </w:p>
    <w:p w14:paraId="29CAFCDC" w14:textId="77777777" w:rsidR="002376E2" w:rsidRPr="00C901AE" w:rsidRDefault="002376E2" w:rsidP="00744473">
      <w:pPr>
        <w:pStyle w:val="Default"/>
        <w:rPr>
          <w:b/>
          <w:bCs/>
          <w:color w:val="auto"/>
          <w:sz w:val="28"/>
          <w:szCs w:val="28"/>
        </w:rPr>
      </w:pPr>
    </w:p>
    <w:p w14:paraId="7771DCD2" w14:textId="77777777" w:rsidR="002376E2" w:rsidRPr="00C901AE" w:rsidRDefault="002376E2" w:rsidP="00744473">
      <w:pPr>
        <w:pStyle w:val="Default"/>
        <w:rPr>
          <w:b/>
          <w:bCs/>
          <w:color w:val="auto"/>
          <w:sz w:val="28"/>
          <w:szCs w:val="28"/>
        </w:rPr>
      </w:pPr>
    </w:p>
    <w:p w14:paraId="0E5699A1" w14:textId="77777777" w:rsidR="002376E2" w:rsidRPr="00C901AE" w:rsidRDefault="002376E2" w:rsidP="00744473">
      <w:pPr>
        <w:pStyle w:val="Default"/>
        <w:rPr>
          <w:b/>
          <w:bCs/>
          <w:color w:val="auto"/>
          <w:sz w:val="28"/>
          <w:szCs w:val="28"/>
        </w:rPr>
      </w:pPr>
    </w:p>
    <w:p w14:paraId="480B2F90" w14:textId="77777777" w:rsidR="002376E2" w:rsidRPr="00C901AE" w:rsidRDefault="002376E2" w:rsidP="00744473">
      <w:pPr>
        <w:pStyle w:val="Default"/>
        <w:rPr>
          <w:b/>
          <w:bCs/>
          <w:color w:val="auto"/>
          <w:sz w:val="28"/>
          <w:szCs w:val="28"/>
        </w:rPr>
      </w:pPr>
    </w:p>
    <w:p w14:paraId="793AC61E" w14:textId="77777777" w:rsidR="002376E2" w:rsidRPr="00C901AE" w:rsidRDefault="002376E2" w:rsidP="00744473">
      <w:pPr>
        <w:pStyle w:val="Default"/>
        <w:rPr>
          <w:b/>
          <w:bCs/>
          <w:color w:val="auto"/>
          <w:sz w:val="28"/>
          <w:szCs w:val="28"/>
        </w:rPr>
      </w:pPr>
    </w:p>
    <w:p w14:paraId="55855C9B" w14:textId="77777777" w:rsidR="002376E2" w:rsidRPr="00C901AE" w:rsidRDefault="002376E2" w:rsidP="00744473">
      <w:pPr>
        <w:pStyle w:val="Default"/>
        <w:rPr>
          <w:b/>
          <w:bCs/>
          <w:color w:val="auto"/>
          <w:sz w:val="28"/>
          <w:szCs w:val="28"/>
        </w:rPr>
      </w:pPr>
    </w:p>
    <w:p w14:paraId="138D0389" w14:textId="77777777" w:rsidR="002376E2" w:rsidRPr="00C901AE" w:rsidRDefault="002376E2" w:rsidP="00744473">
      <w:pPr>
        <w:pStyle w:val="Default"/>
        <w:rPr>
          <w:b/>
          <w:bCs/>
          <w:color w:val="auto"/>
          <w:sz w:val="28"/>
          <w:szCs w:val="28"/>
        </w:rPr>
      </w:pPr>
    </w:p>
    <w:p w14:paraId="1979AE4D" w14:textId="77777777" w:rsidR="002376E2" w:rsidRPr="00C901AE" w:rsidRDefault="002376E2" w:rsidP="00744473">
      <w:pPr>
        <w:pStyle w:val="Default"/>
        <w:rPr>
          <w:b/>
          <w:bCs/>
          <w:color w:val="auto"/>
          <w:sz w:val="28"/>
          <w:szCs w:val="28"/>
        </w:rPr>
      </w:pPr>
    </w:p>
    <w:p w14:paraId="331F5E47" w14:textId="77777777" w:rsidR="002376E2" w:rsidRPr="00C901AE" w:rsidRDefault="002376E2" w:rsidP="00744473">
      <w:pPr>
        <w:pStyle w:val="Default"/>
        <w:rPr>
          <w:b/>
          <w:bCs/>
          <w:color w:val="auto"/>
          <w:sz w:val="28"/>
          <w:szCs w:val="28"/>
        </w:rPr>
      </w:pPr>
    </w:p>
    <w:p w14:paraId="5E28452D" w14:textId="77777777" w:rsidR="002376E2" w:rsidRPr="00C901AE" w:rsidRDefault="002376E2" w:rsidP="00744473">
      <w:pPr>
        <w:pStyle w:val="Default"/>
        <w:rPr>
          <w:b/>
          <w:bCs/>
          <w:color w:val="auto"/>
          <w:sz w:val="28"/>
          <w:szCs w:val="28"/>
        </w:rPr>
      </w:pPr>
    </w:p>
    <w:p w14:paraId="7F960DFB" w14:textId="77777777" w:rsidR="002376E2" w:rsidRPr="00C901AE" w:rsidRDefault="002376E2" w:rsidP="00744473">
      <w:pPr>
        <w:pStyle w:val="Default"/>
        <w:rPr>
          <w:b/>
          <w:bCs/>
          <w:color w:val="auto"/>
          <w:sz w:val="28"/>
          <w:szCs w:val="28"/>
        </w:rPr>
      </w:pPr>
    </w:p>
    <w:p w14:paraId="28DF5293" w14:textId="77777777" w:rsidR="002376E2" w:rsidRPr="00C901AE" w:rsidRDefault="002376E2" w:rsidP="00744473">
      <w:pPr>
        <w:pStyle w:val="Default"/>
        <w:rPr>
          <w:b/>
          <w:bCs/>
          <w:color w:val="auto"/>
          <w:sz w:val="28"/>
          <w:szCs w:val="28"/>
        </w:rPr>
      </w:pPr>
    </w:p>
    <w:p w14:paraId="1B8399DA" w14:textId="77777777" w:rsidR="009E383C" w:rsidRDefault="009E383C">
      <w:pPr>
        <w:rPr>
          <w:sz w:val="20"/>
          <w:szCs w:val="20"/>
        </w:rPr>
      </w:pPr>
    </w:p>
    <w:p w14:paraId="22957FDD" w14:textId="77777777" w:rsidR="009E383C" w:rsidRDefault="009E383C">
      <w:pPr>
        <w:rPr>
          <w:sz w:val="20"/>
          <w:szCs w:val="20"/>
        </w:rPr>
      </w:pPr>
    </w:p>
    <w:p w14:paraId="44D90B6F" w14:textId="61CDE6EE" w:rsidR="00951B23" w:rsidRPr="009E383C" w:rsidRDefault="0034650A">
      <w:pPr>
        <w:rPr>
          <w:sz w:val="20"/>
          <w:szCs w:val="20"/>
        </w:rPr>
      </w:pPr>
      <w:r>
        <w:rPr>
          <w:sz w:val="20"/>
          <w:szCs w:val="20"/>
        </w:rPr>
        <w:t>April 2024</w:t>
      </w:r>
      <w:r w:rsidR="00951B23">
        <w:rPr>
          <w:b/>
          <w:bCs/>
          <w:sz w:val="28"/>
          <w:szCs w:val="28"/>
        </w:rPr>
        <w:br w:type="page"/>
      </w:r>
    </w:p>
    <w:p w14:paraId="4441A26D" w14:textId="1BE4447F" w:rsidR="002376E2" w:rsidRPr="00C901AE" w:rsidRDefault="00951B23" w:rsidP="00744473">
      <w:pPr>
        <w:pStyle w:val="Default"/>
        <w:rPr>
          <w:b/>
          <w:bCs/>
          <w:color w:val="auto"/>
          <w:sz w:val="28"/>
          <w:szCs w:val="28"/>
        </w:rPr>
      </w:pPr>
      <w:r>
        <w:rPr>
          <w:b/>
          <w:bCs/>
          <w:color w:val="auto"/>
          <w:sz w:val="28"/>
          <w:szCs w:val="28"/>
        </w:rPr>
        <w:lastRenderedPageBreak/>
        <w:t>Table of Contents</w:t>
      </w:r>
    </w:p>
    <w:p w14:paraId="3D3AD49F" w14:textId="77777777" w:rsidR="002376E2" w:rsidRPr="00C901AE" w:rsidRDefault="002376E2" w:rsidP="00744473">
      <w:pPr>
        <w:pStyle w:val="Default"/>
        <w:rPr>
          <w:b/>
          <w:bCs/>
          <w:color w:val="auto"/>
          <w:sz w:val="28"/>
          <w:szCs w:val="28"/>
        </w:rPr>
      </w:pPr>
    </w:p>
    <w:sdt>
      <w:sdtPr>
        <w:id w:val="-1185749975"/>
        <w:docPartObj>
          <w:docPartGallery w:val="Table of Contents"/>
          <w:docPartUnique/>
        </w:docPartObj>
      </w:sdtPr>
      <w:sdtEndPr>
        <w:rPr>
          <w:b/>
          <w:bCs/>
          <w:noProof/>
        </w:rPr>
      </w:sdtEndPr>
      <w:sdtContent>
        <w:p w14:paraId="1BDE048F" w14:textId="04728C10" w:rsidR="00CB6095" w:rsidRDefault="007A4CB9">
          <w:pPr>
            <w:pStyle w:val="TOC1"/>
            <w:tabs>
              <w:tab w:val="left" w:pos="480"/>
              <w:tab w:val="right" w:leader="dot" w:pos="9605"/>
            </w:tabs>
            <w:rPr>
              <w:rFonts w:asciiTheme="minorHAnsi" w:eastAsiaTheme="minorEastAsia" w:hAnsiTheme="minorHAnsi" w:cstheme="minorBidi"/>
              <w:noProof/>
              <w:kern w:val="2"/>
              <w:sz w:val="22"/>
              <w:szCs w:val="22"/>
              <w:lang w:val="en-US"/>
              <w14:ligatures w14:val="standardContextual"/>
            </w:rPr>
          </w:pPr>
          <w:r>
            <w:fldChar w:fldCharType="begin"/>
          </w:r>
          <w:r>
            <w:instrText xml:space="preserve"> TOC \o "1-4" \h \z \u </w:instrText>
          </w:r>
          <w:r>
            <w:fldChar w:fldCharType="separate"/>
          </w:r>
          <w:hyperlink w:anchor="_Toc163228380" w:history="1">
            <w:r w:rsidR="00CB6095" w:rsidRPr="00183EA9">
              <w:rPr>
                <w:rStyle w:val="Hyperlink"/>
                <w:noProof/>
              </w:rPr>
              <w:t>1.</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MyGCHR</w:t>
            </w:r>
            <w:r w:rsidR="00CB6095">
              <w:rPr>
                <w:noProof/>
                <w:webHidden/>
              </w:rPr>
              <w:tab/>
            </w:r>
            <w:r w:rsidR="00CB6095">
              <w:rPr>
                <w:noProof/>
                <w:webHidden/>
              </w:rPr>
              <w:fldChar w:fldCharType="begin"/>
            </w:r>
            <w:r w:rsidR="00CB6095">
              <w:rPr>
                <w:noProof/>
                <w:webHidden/>
              </w:rPr>
              <w:instrText xml:space="preserve"> PAGEREF _Toc163228380 \h </w:instrText>
            </w:r>
            <w:r w:rsidR="00CB6095">
              <w:rPr>
                <w:noProof/>
                <w:webHidden/>
              </w:rPr>
            </w:r>
            <w:r w:rsidR="00CB6095">
              <w:rPr>
                <w:noProof/>
                <w:webHidden/>
              </w:rPr>
              <w:fldChar w:fldCharType="separate"/>
            </w:r>
            <w:r w:rsidR="00CB6095">
              <w:rPr>
                <w:noProof/>
                <w:webHidden/>
              </w:rPr>
              <w:t>5</w:t>
            </w:r>
            <w:r w:rsidR="00CB6095">
              <w:rPr>
                <w:noProof/>
                <w:webHidden/>
              </w:rPr>
              <w:fldChar w:fldCharType="end"/>
            </w:r>
          </w:hyperlink>
        </w:p>
        <w:p w14:paraId="2F619F8B" w14:textId="78CA6EC3"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81" w:history="1">
            <w:r w:rsidR="00CB6095" w:rsidRPr="00183EA9">
              <w:rPr>
                <w:rStyle w:val="Hyperlink"/>
                <w:noProof/>
              </w:rPr>
              <w:t>1.1.</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What is MyGCHR?</w:t>
            </w:r>
            <w:r w:rsidR="00CB6095">
              <w:rPr>
                <w:noProof/>
                <w:webHidden/>
              </w:rPr>
              <w:tab/>
            </w:r>
            <w:r w:rsidR="00CB6095">
              <w:rPr>
                <w:noProof/>
                <w:webHidden/>
              </w:rPr>
              <w:fldChar w:fldCharType="begin"/>
            </w:r>
            <w:r w:rsidR="00CB6095">
              <w:rPr>
                <w:noProof/>
                <w:webHidden/>
              </w:rPr>
              <w:instrText xml:space="preserve"> PAGEREF _Toc163228381 \h </w:instrText>
            </w:r>
            <w:r w:rsidR="00CB6095">
              <w:rPr>
                <w:noProof/>
                <w:webHidden/>
              </w:rPr>
            </w:r>
            <w:r w:rsidR="00CB6095">
              <w:rPr>
                <w:noProof/>
                <w:webHidden/>
              </w:rPr>
              <w:fldChar w:fldCharType="separate"/>
            </w:r>
            <w:r w:rsidR="00CB6095">
              <w:rPr>
                <w:noProof/>
                <w:webHidden/>
              </w:rPr>
              <w:t>5</w:t>
            </w:r>
            <w:r w:rsidR="00CB6095">
              <w:rPr>
                <w:noProof/>
                <w:webHidden/>
              </w:rPr>
              <w:fldChar w:fldCharType="end"/>
            </w:r>
          </w:hyperlink>
        </w:p>
        <w:p w14:paraId="4F3256CF" w14:textId="6E493A4D"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82" w:history="1">
            <w:r w:rsidR="00CB6095" w:rsidRPr="00183EA9">
              <w:rPr>
                <w:rStyle w:val="Hyperlink"/>
                <w:noProof/>
              </w:rPr>
              <w:t>1.2.</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What does MyGCHR mean for me, as an employee?</w:t>
            </w:r>
            <w:r w:rsidR="00CB6095">
              <w:rPr>
                <w:noProof/>
                <w:webHidden/>
              </w:rPr>
              <w:tab/>
            </w:r>
            <w:r w:rsidR="00CB6095">
              <w:rPr>
                <w:noProof/>
                <w:webHidden/>
              </w:rPr>
              <w:fldChar w:fldCharType="begin"/>
            </w:r>
            <w:r w:rsidR="00CB6095">
              <w:rPr>
                <w:noProof/>
                <w:webHidden/>
              </w:rPr>
              <w:instrText xml:space="preserve"> PAGEREF _Toc163228382 \h </w:instrText>
            </w:r>
            <w:r w:rsidR="00CB6095">
              <w:rPr>
                <w:noProof/>
                <w:webHidden/>
              </w:rPr>
            </w:r>
            <w:r w:rsidR="00CB6095">
              <w:rPr>
                <w:noProof/>
                <w:webHidden/>
              </w:rPr>
              <w:fldChar w:fldCharType="separate"/>
            </w:r>
            <w:r w:rsidR="00CB6095">
              <w:rPr>
                <w:noProof/>
                <w:webHidden/>
              </w:rPr>
              <w:t>5</w:t>
            </w:r>
            <w:r w:rsidR="00CB6095">
              <w:rPr>
                <w:noProof/>
                <w:webHidden/>
              </w:rPr>
              <w:fldChar w:fldCharType="end"/>
            </w:r>
          </w:hyperlink>
        </w:p>
        <w:p w14:paraId="59392FB2" w14:textId="596442BC"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83" w:history="1">
            <w:r w:rsidR="00CB6095" w:rsidRPr="00183EA9">
              <w:rPr>
                <w:rStyle w:val="Hyperlink"/>
                <w:noProof/>
              </w:rPr>
              <w:t>1.3.</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Multiple Company</w:t>
            </w:r>
            <w:r w:rsidR="00CB6095">
              <w:rPr>
                <w:noProof/>
                <w:webHidden/>
              </w:rPr>
              <w:tab/>
            </w:r>
            <w:r w:rsidR="00CB6095">
              <w:rPr>
                <w:noProof/>
                <w:webHidden/>
              </w:rPr>
              <w:fldChar w:fldCharType="begin"/>
            </w:r>
            <w:r w:rsidR="00CB6095">
              <w:rPr>
                <w:noProof/>
                <w:webHidden/>
              </w:rPr>
              <w:instrText xml:space="preserve"> PAGEREF _Toc163228383 \h </w:instrText>
            </w:r>
            <w:r w:rsidR="00CB6095">
              <w:rPr>
                <w:noProof/>
                <w:webHidden/>
              </w:rPr>
            </w:r>
            <w:r w:rsidR="00CB6095">
              <w:rPr>
                <w:noProof/>
                <w:webHidden/>
              </w:rPr>
              <w:fldChar w:fldCharType="separate"/>
            </w:r>
            <w:r w:rsidR="00CB6095">
              <w:rPr>
                <w:noProof/>
                <w:webHidden/>
              </w:rPr>
              <w:t>6</w:t>
            </w:r>
            <w:r w:rsidR="00CB6095">
              <w:rPr>
                <w:noProof/>
                <w:webHidden/>
              </w:rPr>
              <w:fldChar w:fldCharType="end"/>
            </w:r>
          </w:hyperlink>
        </w:p>
        <w:p w14:paraId="01E79A1B" w14:textId="243596C2" w:rsidR="00CB6095" w:rsidRDefault="00514708">
          <w:pPr>
            <w:pStyle w:val="TOC1"/>
            <w:tabs>
              <w:tab w:val="left" w:pos="4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84" w:history="1">
            <w:r w:rsidR="00CB6095" w:rsidRPr="00183EA9">
              <w:rPr>
                <w:rStyle w:val="Hyperlink"/>
                <w:noProof/>
              </w:rPr>
              <w:t>2.</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About this Guide</w:t>
            </w:r>
            <w:r w:rsidR="00CB6095">
              <w:rPr>
                <w:noProof/>
                <w:webHidden/>
              </w:rPr>
              <w:tab/>
            </w:r>
            <w:r w:rsidR="00CB6095">
              <w:rPr>
                <w:noProof/>
                <w:webHidden/>
              </w:rPr>
              <w:fldChar w:fldCharType="begin"/>
            </w:r>
            <w:r w:rsidR="00CB6095">
              <w:rPr>
                <w:noProof/>
                <w:webHidden/>
              </w:rPr>
              <w:instrText xml:space="preserve"> PAGEREF _Toc163228384 \h </w:instrText>
            </w:r>
            <w:r w:rsidR="00CB6095">
              <w:rPr>
                <w:noProof/>
                <w:webHidden/>
              </w:rPr>
            </w:r>
            <w:r w:rsidR="00CB6095">
              <w:rPr>
                <w:noProof/>
                <w:webHidden/>
              </w:rPr>
              <w:fldChar w:fldCharType="separate"/>
            </w:r>
            <w:r w:rsidR="00CB6095">
              <w:rPr>
                <w:noProof/>
                <w:webHidden/>
              </w:rPr>
              <w:t>7</w:t>
            </w:r>
            <w:r w:rsidR="00CB6095">
              <w:rPr>
                <w:noProof/>
                <w:webHidden/>
              </w:rPr>
              <w:fldChar w:fldCharType="end"/>
            </w:r>
          </w:hyperlink>
        </w:p>
        <w:p w14:paraId="2D0FBA81" w14:textId="560CCAA0" w:rsidR="00CB6095" w:rsidRDefault="00514708">
          <w:pPr>
            <w:pStyle w:val="TOC1"/>
            <w:tabs>
              <w:tab w:val="left" w:pos="4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85" w:history="1">
            <w:r w:rsidR="00CB6095" w:rsidRPr="00183EA9">
              <w:rPr>
                <w:rStyle w:val="Hyperlink"/>
                <w:noProof/>
              </w:rPr>
              <w:t>3.</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Navigation Overview</w:t>
            </w:r>
            <w:r w:rsidR="00CB6095">
              <w:rPr>
                <w:noProof/>
                <w:webHidden/>
              </w:rPr>
              <w:tab/>
            </w:r>
            <w:r w:rsidR="00CB6095">
              <w:rPr>
                <w:noProof/>
                <w:webHidden/>
              </w:rPr>
              <w:fldChar w:fldCharType="begin"/>
            </w:r>
            <w:r w:rsidR="00CB6095">
              <w:rPr>
                <w:noProof/>
                <w:webHidden/>
              </w:rPr>
              <w:instrText xml:space="preserve"> PAGEREF _Toc163228385 \h </w:instrText>
            </w:r>
            <w:r w:rsidR="00CB6095">
              <w:rPr>
                <w:noProof/>
                <w:webHidden/>
              </w:rPr>
            </w:r>
            <w:r w:rsidR="00CB6095">
              <w:rPr>
                <w:noProof/>
                <w:webHidden/>
              </w:rPr>
              <w:fldChar w:fldCharType="separate"/>
            </w:r>
            <w:r w:rsidR="00CB6095">
              <w:rPr>
                <w:noProof/>
                <w:webHidden/>
              </w:rPr>
              <w:t>8</w:t>
            </w:r>
            <w:r w:rsidR="00CB6095">
              <w:rPr>
                <w:noProof/>
                <w:webHidden/>
              </w:rPr>
              <w:fldChar w:fldCharType="end"/>
            </w:r>
          </w:hyperlink>
        </w:p>
        <w:p w14:paraId="4F729F49" w14:textId="0867F8DB"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86" w:history="1">
            <w:r w:rsidR="00CB6095" w:rsidRPr="00183EA9">
              <w:rPr>
                <w:rStyle w:val="Hyperlink"/>
                <w:noProof/>
              </w:rPr>
              <w:t>3.1.</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Accessing MyGCHR</w:t>
            </w:r>
            <w:r w:rsidR="00CB6095">
              <w:rPr>
                <w:noProof/>
                <w:webHidden/>
              </w:rPr>
              <w:tab/>
            </w:r>
            <w:r w:rsidR="00CB6095">
              <w:rPr>
                <w:noProof/>
                <w:webHidden/>
              </w:rPr>
              <w:fldChar w:fldCharType="begin"/>
            </w:r>
            <w:r w:rsidR="00CB6095">
              <w:rPr>
                <w:noProof/>
                <w:webHidden/>
              </w:rPr>
              <w:instrText xml:space="preserve"> PAGEREF _Toc163228386 \h </w:instrText>
            </w:r>
            <w:r w:rsidR="00CB6095">
              <w:rPr>
                <w:noProof/>
                <w:webHidden/>
              </w:rPr>
            </w:r>
            <w:r w:rsidR="00CB6095">
              <w:rPr>
                <w:noProof/>
                <w:webHidden/>
              </w:rPr>
              <w:fldChar w:fldCharType="separate"/>
            </w:r>
            <w:r w:rsidR="00CB6095">
              <w:rPr>
                <w:noProof/>
                <w:webHidden/>
              </w:rPr>
              <w:t>8</w:t>
            </w:r>
            <w:r w:rsidR="00CB6095">
              <w:rPr>
                <w:noProof/>
                <w:webHidden/>
              </w:rPr>
              <w:fldChar w:fldCharType="end"/>
            </w:r>
          </w:hyperlink>
        </w:p>
        <w:p w14:paraId="7B559BBE" w14:textId="1997A323"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87" w:history="1">
            <w:r w:rsidR="00CB6095" w:rsidRPr="00183EA9">
              <w:rPr>
                <w:rStyle w:val="Hyperlink"/>
                <w:noProof/>
                <w:lang w:val="en-US"/>
              </w:rPr>
              <w:t>3.2.</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lang w:val="en-US"/>
              </w:rPr>
              <w:t>Instructions on How to Obtain a myKEY for New Employees</w:t>
            </w:r>
            <w:r w:rsidR="00CB6095">
              <w:rPr>
                <w:noProof/>
                <w:webHidden/>
              </w:rPr>
              <w:tab/>
            </w:r>
            <w:r w:rsidR="00CB6095">
              <w:rPr>
                <w:noProof/>
                <w:webHidden/>
              </w:rPr>
              <w:fldChar w:fldCharType="begin"/>
            </w:r>
            <w:r w:rsidR="00CB6095">
              <w:rPr>
                <w:noProof/>
                <w:webHidden/>
              </w:rPr>
              <w:instrText xml:space="preserve"> PAGEREF _Toc163228387 \h </w:instrText>
            </w:r>
            <w:r w:rsidR="00CB6095">
              <w:rPr>
                <w:noProof/>
                <w:webHidden/>
              </w:rPr>
            </w:r>
            <w:r w:rsidR="00CB6095">
              <w:rPr>
                <w:noProof/>
                <w:webHidden/>
              </w:rPr>
              <w:fldChar w:fldCharType="separate"/>
            </w:r>
            <w:r w:rsidR="00CB6095">
              <w:rPr>
                <w:noProof/>
                <w:webHidden/>
              </w:rPr>
              <w:t>9</w:t>
            </w:r>
            <w:r w:rsidR="00CB6095">
              <w:rPr>
                <w:noProof/>
                <w:webHidden/>
              </w:rPr>
              <w:fldChar w:fldCharType="end"/>
            </w:r>
          </w:hyperlink>
        </w:p>
        <w:p w14:paraId="1E44BB44" w14:textId="71ACE63E"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88" w:history="1">
            <w:r w:rsidR="00CB6095" w:rsidRPr="00183EA9">
              <w:rPr>
                <w:rStyle w:val="Hyperlink"/>
                <w:noProof/>
                <w:lang w:val="en-US"/>
              </w:rPr>
              <w:t>3.3.</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lang w:val="en-US"/>
              </w:rPr>
              <w:t>Login and Logout of MyGCHR</w:t>
            </w:r>
            <w:r w:rsidR="00CB6095">
              <w:rPr>
                <w:noProof/>
                <w:webHidden/>
              </w:rPr>
              <w:tab/>
            </w:r>
            <w:r w:rsidR="00CB6095">
              <w:rPr>
                <w:noProof/>
                <w:webHidden/>
              </w:rPr>
              <w:fldChar w:fldCharType="begin"/>
            </w:r>
            <w:r w:rsidR="00CB6095">
              <w:rPr>
                <w:noProof/>
                <w:webHidden/>
              </w:rPr>
              <w:instrText xml:space="preserve"> PAGEREF _Toc163228388 \h </w:instrText>
            </w:r>
            <w:r w:rsidR="00CB6095">
              <w:rPr>
                <w:noProof/>
                <w:webHidden/>
              </w:rPr>
            </w:r>
            <w:r w:rsidR="00CB6095">
              <w:rPr>
                <w:noProof/>
                <w:webHidden/>
              </w:rPr>
              <w:fldChar w:fldCharType="separate"/>
            </w:r>
            <w:r w:rsidR="00CB6095">
              <w:rPr>
                <w:noProof/>
                <w:webHidden/>
              </w:rPr>
              <w:t>10</w:t>
            </w:r>
            <w:r w:rsidR="00CB6095">
              <w:rPr>
                <w:noProof/>
                <w:webHidden/>
              </w:rPr>
              <w:fldChar w:fldCharType="end"/>
            </w:r>
          </w:hyperlink>
        </w:p>
        <w:p w14:paraId="4DD0E144" w14:textId="217D642F"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89" w:history="1">
            <w:r w:rsidR="00CB6095" w:rsidRPr="00183EA9">
              <w:rPr>
                <w:rStyle w:val="Hyperlink"/>
                <w:noProof/>
              </w:rPr>
              <w:t>3.3.1.</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Login to MyGCHR</w:t>
            </w:r>
            <w:r w:rsidR="00CB6095">
              <w:rPr>
                <w:noProof/>
                <w:webHidden/>
              </w:rPr>
              <w:tab/>
            </w:r>
            <w:r w:rsidR="00CB6095">
              <w:rPr>
                <w:noProof/>
                <w:webHidden/>
              </w:rPr>
              <w:fldChar w:fldCharType="begin"/>
            </w:r>
            <w:r w:rsidR="00CB6095">
              <w:rPr>
                <w:noProof/>
                <w:webHidden/>
              </w:rPr>
              <w:instrText xml:space="preserve"> PAGEREF _Toc163228389 \h </w:instrText>
            </w:r>
            <w:r w:rsidR="00CB6095">
              <w:rPr>
                <w:noProof/>
                <w:webHidden/>
              </w:rPr>
            </w:r>
            <w:r w:rsidR="00CB6095">
              <w:rPr>
                <w:noProof/>
                <w:webHidden/>
              </w:rPr>
              <w:fldChar w:fldCharType="separate"/>
            </w:r>
            <w:r w:rsidR="00CB6095">
              <w:rPr>
                <w:noProof/>
                <w:webHidden/>
              </w:rPr>
              <w:t>10</w:t>
            </w:r>
            <w:r w:rsidR="00CB6095">
              <w:rPr>
                <w:noProof/>
                <w:webHidden/>
              </w:rPr>
              <w:fldChar w:fldCharType="end"/>
            </w:r>
          </w:hyperlink>
        </w:p>
        <w:p w14:paraId="615EC511" w14:textId="68331A97"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90" w:history="1">
            <w:r w:rsidR="00CB6095" w:rsidRPr="00183EA9">
              <w:rPr>
                <w:rStyle w:val="Hyperlink"/>
                <w:noProof/>
              </w:rPr>
              <w:t>3.3.2.</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Logout of MyGCHR</w:t>
            </w:r>
            <w:r w:rsidR="00CB6095">
              <w:rPr>
                <w:noProof/>
                <w:webHidden/>
              </w:rPr>
              <w:tab/>
            </w:r>
            <w:r w:rsidR="00CB6095">
              <w:rPr>
                <w:noProof/>
                <w:webHidden/>
              </w:rPr>
              <w:fldChar w:fldCharType="begin"/>
            </w:r>
            <w:r w:rsidR="00CB6095">
              <w:rPr>
                <w:noProof/>
                <w:webHidden/>
              </w:rPr>
              <w:instrText xml:space="preserve"> PAGEREF _Toc163228390 \h </w:instrText>
            </w:r>
            <w:r w:rsidR="00CB6095">
              <w:rPr>
                <w:noProof/>
                <w:webHidden/>
              </w:rPr>
            </w:r>
            <w:r w:rsidR="00CB6095">
              <w:rPr>
                <w:noProof/>
                <w:webHidden/>
              </w:rPr>
              <w:fldChar w:fldCharType="separate"/>
            </w:r>
            <w:r w:rsidR="00CB6095">
              <w:rPr>
                <w:noProof/>
                <w:webHidden/>
              </w:rPr>
              <w:t>11</w:t>
            </w:r>
            <w:r w:rsidR="00CB6095">
              <w:rPr>
                <w:noProof/>
                <w:webHidden/>
              </w:rPr>
              <w:fldChar w:fldCharType="end"/>
            </w:r>
          </w:hyperlink>
        </w:p>
        <w:p w14:paraId="0BBB1570" w14:textId="402A9597"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91" w:history="1">
            <w:r w:rsidR="00CB6095" w:rsidRPr="00183EA9">
              <w:rPr>
                <w:rStyle w:val="Hyperlink"/>
                <w:noProof/>
              </w:rPr>
              <w:t>3.4.</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First login to MyGCHR</w:t>
            </w:r>
            <w:r w:rsidR="00CB6095">
              <w:rPr>
                <w:noProof/>
                <w:webHidden/>
              </w:rPr>
              <w:tab/>
            </w:r>
            <w:r w:rsidR="00CB6095">
              <w:rPr>
                <w:noProof/>
                <w:webHidden/>
              </w:rPr>
              <w:fldChar w:fldCharType="begin"/>
            </w:r>
            <w:r w:rsidR="00CB6095">
              <w:rPr>
                <w:noProof/>
                <w:webHidden/>
              </w:rPr>
              <w:instrText xml:space="preserve"> PAGEREF _Toc163228391 \h </w:instrText>
            </w:r>
            <w:r w:rsidR="00CB6095">
              <w:rPr>
                <w:noProof/>
                <w:webHidden/>
              </w:rPr>
            </w:r>
            <w:r w:rsidR="00CB6095">
              <w:rPr>
                <w:noProof/>
                <w:webHidden/>
              </w:rPr>
              <w:fldChar w:fldCharType="separate"/>
            </w:r>
            <w:r w:rsidR="00CB6095">
              <w:rPr>
                <w:noProof/>
                <w:webHidden/>
              </w:rPr>
              <w:t>12</w:t>
            </w:r>
            <w:r w:rsidR="00CB6095">
              <w:rPr>
                <w:noProof/>
                <w:webHidden/>
              </w:rPr>
              <w:fldChar w:fldCharType="end"/>
            </w:r>
          </w:hyperlink>
        </w:p>
        <w:p w14:paraId="2332319F" w14:textId="66C13358"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92" w:history="1">
            <w:r w:rsidR="00CB6095" w:rsidRPr="00183EA9">
              <w:rPr>
                <w:rStyle w:val="Hyperlink"/>
                <w:noProof/>
              </w:rPr>
              <w:t>3.4.1.</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Self-Authentication</w:t>
            </w:r>
            <w:r w:rsidR="00CB6095">
              <w:rPr>
                <w:noProof/>
                <w:webHidden/>
              </w:rPr>
              <w:tab/>
            </w:r>
            <w:r w:rsidR="00CB6095">
              <w:rPr>
                <w:noProof/>
                <w:webHidden/>
              </w:rPr>
              <w:fldChar w:fldCharType="begin"/>
            </w:r>
            <w:r w:rsidR="00CB6095">
              <w:rPr>
                <w:noProof/>
                <w:webHidden/>
              </w:rPr>
              <w:instrText xml:space="preserve"> PAGEREF _Toc163228392 \h </w:instrText>
            </w:r>
            <w:r w:rsidR="00CB6095">
              <w:rPr>
                <w:noProof/>
                <w:webHidden/>
              </w:rPr>
            </w:r>
            <w:r w:rsidR="00CB6095">
              <w:rPr>
                <w:noProof/>
                <w:webHidden/>
              </w:rPr>
              <w:fldChar w:fldCharType="separate"/>
            </w:r>
            <w:r w:rsidR="00CB6095">
              <w:rPr>
                <w:noProof/>
                <w:webHidden/>
              </w:rPr>
              <w:t>12</w:t>
            </w:r>
            <w:r w:rsidR="00CB6095">
              <w:rPr>
                <w:noProof/>
                <w:webHidden/>
              </w:rPr>
              <w:fldChar w:fldCharType="end"/>
            </w:r>
          </w:hyperlink>
        </w:p>
        <w:p w14:paraId="57A6629F" w14:textId="17CD79F4"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93" w:history="1">
            <w:r w:rsidR="00CB6095" w:rsidRPr="00183EA9">
              <w:rPr>
                <w:rStyle w:val="Hyperlink"/>
                <w:noProof/>
              </w:rPr>
              <w:t>3.4.2.</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Gaining Access to the Self-Service Module</w:t>
            </w:r>
            <w:r w:rsidR="00CB6095">
              <w:rPr>
                <w:noProof/>
                <w:webHidden/>
              </w:rPr>
              <w:tab/>
            </w:r>
            <w:r w:rsidR="00CB6095">
              <w:rPr>
                <w:noProof/>
                <w:webHidden/>
              </w:rPr>
              <w:fldChar w:fldCharType="begin"/>
            </w:r>
            <w:r w:rsidR="00CB6095">
              <w:rPr>
                <w:noProof/>
                <w:webHidden/>
              </w:rPr>
              <w:instrText xml:space="preserve"> PAGEREF _Toc163228393 \h </w:instrText>
            </w:r>
            <w:r w:rsidR="00CB6095">
              <w:rPr>
                <w:noProof/>
                <w:webHidden/>
              </w:rPr>
            </w:r>
            <w:r w:rsidR="00CB6095">
              <w:rPr>
                <w:noProof/>
                <w:webHidden/>
              </w:rPr>
              <w:fldChar w:fldCharType="separate"/>
            </w:r>
            <w:r w:rsidR="00CB6095">
              <w:rPr>
                <w:noProof/>
                <w:webHidden/>
              </w:rPr>
              <w:t>13</w:t>
            </w:r>
            <w:r w:rsidR="00CB6095">
              <w:rPr>
                <w:noProof/>
                <w:webHidden/>
              </w:rPr>
              <w:fldChar w:fldCharType="end"/>
            </w:r>
          </w:hyperlink>
        </w:p>
        <w:p w14:paraId="25226101" w14:textId="7E3C741E"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94" w:history="1">
            <w:r w:rsidR="00CB6095" w:rsidRPr="00183EA9">
              <w:rPr>
                <w:rStyle w:val="Hyperlink"/>
                <w:noProof/>
              </w:rPr>
              <w:t>3.4.3.</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Reviewing Personal Information</w:t>
            </w:r>
            <w:r w:rsidR="00CB6095">
              <w:rPr>
                <w:noProof/>
                <w:webHidden/>
              </w:rPr>
              <w:tab/>
            </w:r>
            <w:r w:rsidR="00CB6095">
              <w:rPr>
                <w:noProof/>
                <w:webHidden/>
              </w:rPr>
              <w:fldChar w:fldCharType="begin"/>
            </w:r>
            <w:r w:rsidR="00CB6095">
              <w:rPr>
                <w:noProof/>
                <w:webHidden/>
              </w:rPr>
              <w:instrText xml:space="preserve"> PAGEREF _Toc163228394 \h </w:instrText>
            </w:r>
            <w:r w:rsidR="00CB6095">
              <w:rPr>
                <w:noProof/>
                <w:webHidden/>
              </w:rPr>
            </w:r>
            <w:r w:rsidR="00CB6095">
              <w:rPr>
                <w:noProof/>
                <w:webHidden/>
              </w:rPr>
              <w:fldChar w:fldCharType="separate"/>
            </w:r>
            <w:r w:rsidR="00CB6095">
              <w:rPr>
                <w:noProof/>
                <w:webHidden/>
              </w:rPr>
              <w:t>13</w:t>
            </w:r>
            <w:r w:rsidR="00CB6095">
              <w:rPr>
                <w:noProof/>
                <w:webHidden/>
              </w:rPr>
              <w:fldChar w:fldCharType="end"/>
            </w:r>
          </w:hyperlink>
        </w:p>
        <w:p w14:paraId="32F024C7" w14:textId="4AF8BE84" w:rsidR="00CB6095" w:rsidRDefault="00514708">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95" w:history="1">
            <w:r w:rsidR="00CB6095" w:rsidRPr="00183EA9">
              <w:rPr>
                <w:rStyle w:val="Hyperlink"/>
                <w:noProof/>
              </w:rPr>
              <w:t>3.4.3.1.</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Personal Information</w:t>
            </w:r>
            <w:r w:rsidR="00CB6095">
              <w:rPr>
                <w:noProof/>
                <w:webHidden/>
              </w:rPr>
              <w:tab/>
            </w:r>
            <w:r w:rsidR="00CB6095">
              <w:rPr>
                <w:noProof/>
                <w:webHidden/>
              </w:rPr>
              <w:fldChar w:fldCharType="begin"/>
            </w:r>
            <w:r w:rsidR="00CB6095">
              <w:rPr>
                <w:noProof/>
                <w:webHidden/>
              </w:rPr>
              <w:instrText xml:space="preserve"> PAGEREF _Toc163228395 \h </w:instrText>
            </w:r>
            <w:r w:rsidR="00CB6095">
              <w:rPr>
                <w:noProof/>
                <w:webHidden/>
              </w:rPr>
            </w:r>
            <w:r w:rsidR="00CB6095">
              <w:rPr>
                <w:noProof/>
                <w:webHidden/>
              </w:rPr>
              <w:fldChar w:fldCharType="separate"/>
            </w:r>
            <w:r w:rsidR="00CB6095">
              <w:rPr>
                <w:noProof/>
                <w:webHidden/>
              </w:rPr>
              <w:t>13</w:t>
            </w:r>
            <w:r w:rsidR="00CB6095">
              <w:rPr>
                <w:noProof/>
                <w:webHidden/>
              </w:rPr>
              <w:fldChar w:fldCharType="end"/>
            </w:r>
          </w:hyperlink>
        </w:p>
        <w:p w14:paraId="41BFAFB9" w14:textId="213B1678" w:rsidR="00CB6095" w:rsidRDefault="00514708">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96" w:history="1">
            <w:r w:rsidR="00CB6095" w:rsidRPr="00183EA9">
              <w:rPr>
                <w:rStyle w:val="Hyperlink"/>
                <w:noProof/>
              </w:rPr>
              <w:t>3.4.3.2.</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Leave and Schedule Data</w:t>
            </w:r>
            <w:r w:rsidR="00CB6095">
              <w:rPr>
                <w:noProof/>
                <w:webHidden/>
              </w:rPr>
              <w:tab/>
            </w:r>
            <w:r w:rsidR="00CB6095">
              <w:rPr>
                <w:noProof/>
                <w:webHidden/>
              </w:rPr>
              <w:fldChar w:fldCharType="begin"/>
            </w:r>
            <w:r w:rsidR="00CB6095">
              <w:rPr>
                <w:noProof/>
                <w:webHidden/>
              </w:rPr>
              <w:instrText xml:space="preserve"> PAGEREF _Toc163228396 \h </w:instrText>
            </w:r>
            <w:r w:rsidR="00CB6095">
              <w:rPr>
                <w:noProof/>
                <w:webHidden/>
              </w:rPr>
            </w:r>
            <w:r w:rsidR="00CB6095">
              <w:rPr>
                <w:noProof/>
                <w:webHidden/>
              </w:rPr>
              <w:fldChar w:fldCharType="separate"/>
            </w:r>
            <w:r w:rsidR="00CB6095">
              <w:rPr>
                <w:noProof/>
                <w:webHidden/>
              </w:rPr>
              <w:t>14</w:t>
            </w:r>
            <w:r w:rsidR="00CB6095">
              <w:rPr>
                <w:noProof/>
                <w:webHidden/>
              </w:rPr>
              <w:fldChar w:fldCharType="end"/>
            </w:r>
          </w:hyperlink>
        </w:p>
        <w:p w14:paraId="71C52658" w14:textId="143339FC" w:rsidR="00CB6095" w:rsidRDefault="00514708">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97" w:history="1">
            <w:r w:rsidR="00CB6095" w:rsidRPr="00183EA9">
              <w:rPr>
                <w:rStyle w:val="Hyperlink"/>
                <w:noProof/>
                <w:lang w:val="en-US"/>
              </w:rPr>
              <w:t>3.4.3.3.</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lang w:val="en-US"/>
              </w:rPr>
              <w:t>My Current Profile</w:t>
            </w:r>
            <w:r w:rsidR="00CB6095">
              <w:rPr>
                <w:noProof/>
                <w:webHidden/>
              </w:rPr>
              <w:tab/>
            </w:r>
            <w:r w:rsidR="00CB6095">
              <w:rPr>
                <w:noProof/>
                <w:webHidden/>
              </w:rPr>
              <w:fldChar w:fldCharType="begin"/>
            </w:r>
            <w:r w:rsidR="00CB6095">
              <w:rPr>
                <w:noProof/>
                <w:webHidden/>
              </w:rPr>
              <w:instrText xml:space="preserve"> PAGEREF _Toc163228397 \h </w:instrText>
            </w:r>
            <w:r w:rsidR="00CB6095">
              <w:rPr>
                <w:noProof/>
                <w:webHidden/>
              </w:rPr>
            </w:r>
            <w:r w:rsidR="00CB6095">
              <w:rPr>
                <w:noProof/>
                <w:webHidden/>
              </w:rPr>
              <w:fldChar w:fldCharType="separate"/>
            </w:r>
            <w:r w:rsidR="00CB6095">
              <w:rPr>
                <w:noProof/>
                <w:webHidden/>
              </w:rPr>
              <w:t>15</w:t>
            </w:r>
            <w:r w:rsidR="00CB6095">
              <w:rPr>
                <w:noProof/>
                <w:webHidden/>
              </w:rPr>
              <w:fldChar w:fldCharType="end"/>
            </w:r>
          </w:hyperlink>
        </w:p>
        <w:p w14:paraId="335CEB84" w14:textId="5C272660" w:rsidR="00CB6095" w:rsidRDefault="00514708">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98" w:history="1">
            <w:r w:rsidR="00CB6095" w:rsidRPr="00183EA9">
              <w:rPr>
                <w:rStyle w:val="Hyperlink"/>
                <w:noProof/>
                <w:lang w:val="en-US"/>
              </w:rPr>
              <w:t>3.4.3.4.</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lang w:val="en-US"/>
              </w:rPr>
              <w:t>Requesting Data to be Corrected</w:t>
            </w:r>
            <w:r w:rsidR="00CB6095">
              <w:rPr>
                <w:noProof/>
                <w:webHidden/>
              </w:rPr>
              <w:tab/>
            </w:r>
            <w:r w:rsidR="00CB6095">
              <w:rPr>
                <w:noProof/>
                <w:webHidden/>
              </w:rPr>
              <w:fldChar w:fldCharType="begin"/>
            </w:r>
            <w:r w:rsidR="00CB6095">
              <w:rPr>
                <w:noProof/>
                <w:webHidden/>
              </w:rPr>
              <w:instrText xml:space="preserve"> PAGEREF _Toc163228398 \h </w:instrText>
            </w:r>
            <w:r w:rsidR="00CB6095">
              <w:rPr>
                <w:noProof/>
                <w:webHidden/>
              </w:rPr>
            </w:r>
            <w:r w:rsidR="00CB6095">
              <w:rPr>
                <w:noProof/>
                <w:webHidden/>
              </w:rPr>
              <w:fldChar w:fldCharType="separate"/>
            </w:r>
            <w:r w:rsidR="00CB6095">
              <w:rPr>
                <w:noProof/>
                <w:webHidden/>
              </w:rPr>
              <w:t>15</w:t>
            </w:r>
            <w:r w:rsidR="00CB6095">
              <w:rPr>
                <w:noProof/>
                <w:webHidden/>
              </w:rPr>
              <w:fldChar w:fldCharType="end"/>
            </w:r>
          </w:hyperlink>
        </w:p>
        <w:p w14:paraId="0EC3F003" w14:textId="24248A82"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99" w:history="1">
            <w:r w:rsidR="00CB6095" w:rsidRPr="00183EA9">
              <w:rPr>
                <w:rStyle w:val="Hyperlink"/>
                <w:noProof/>
              </w:rPr>
              <w:t>3.5.</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Recognizing Universal Navigation Elements</w:t>
            </w:r>
            <w:r w:rsidR="00CB6095">
              <w:rPr>
                <w:noProof/>
                <w:webHidden/>
              </w:rPr>
              <w:tab/>
            </w:r>
            <w:r w:rsidR="00CB6095">
              <w:rPr>
                <w:noProof/>
                <w:webHidden/>
              </w:rPr>
              <w:fldChar w:fldCharType="begin"/>
            </w:r>
            <w:r w:rsidR="00CB6095">
              <w:rPr>
                <w:noProof/>
                <w:webHidden/>
              </w:rPr>
              <w:instrText xml:space="preserve"> PAGEREF _Toc163228399 \h </w:instrText>
            </w:r>
            <w:r w:rsidR="00CB6095">
              <w:rPr>
                <w:noProof/>
                <w:webHidden/>
              </w:rPr>
            </w:r>
            <w:r w:rsidR="00CB6095">
              <w:rPr>
                <w:noProof/>
                <w:webHidden/>
              </w:rPr>
              <w:fldChar w:fldCharType="separate"/>
            </w:r>
            <w:r w:rsidR="00CB6095">
              <w:rPr>
                <w:noProof/>
                <w:webHidden/>
              </w:rPr>
              <w:t>16</w:t>
            </w:r>
            <w:r w:rsidR="00CB6095">
              <w:rPr>
                <w:noProof/>
                <w:webHidden/>
              </w:rPr>
              <w:fldChar w:fldCharType="end"/>
            </w:r>
          </w:hyperlink>
        </w:p>
        <w:p w14:paraId="0DDB5A64" w14:textId="0FB07DDB"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00" w:history="1">
            <w:r w:rsidR="00CB6095" w:rsidRPr="00183EA9">
              <w:rPr>
                <w:rStyle w:val="Hyperlink"/>
                <w:noProof/>
              </w:rPr>
              <w:t>3.6.</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Personalizing your Home Page</w:t>
            </w:r>
            <w:r w:rsidR="00CB6095">
              <w:rPr>
                <w:noProof/>
                <w:webHidden/>
              </w:rPr>
              <w:tab/>
            </w:r>
            <w:r w:rsidR="00CB6095">
              <w:rPr>
                <w:noProof/>
                <w:webHidden/>
              </w:rPr>
              <w:fldChar w:fldCharType="begin"/>
            </w:r>
            <w:r w:rsidR="00CB6095">
              <w:rPr>
                <w:noProof/>
                <w:webHidden/>
              </w:rPr>
              <w:instrText xml:space="preserve"> PAGEREF _Toc163228400 \h </w:instrText>
            </w:r>
            <w:r w:rsidR="00CB6095">
              <w:rPr>
                <w:noProof/>
                <w:webHidden/>
              </w:rPr>
            </w:r>
            <w:r w:rsidR="00CB6095">
              <w:rPr>
                <w:noProof/>
                <w:webHidden/>
              </w:rPr>
              <w:fldChar w:fldCharType="separate"/>
            </w:r>
            <w:r w:rsidR="00CB6095">
              <w:rPr>
                <w:noProof/>
                <w:webHidden/>
              </w:rPr>
              <w:t>17</w:t>
            </w:r>
            <w:r w:rsidR="00CB6095">
              <w:rPr>
                <w:noProof/>
                <w:webHidden/>
              </w:rPr>
              <w:fldChar w:fldCharType="end"/>
            </w:r>
          </w:hyperlink>
        </w:p>
        <w:p w14:paraId="332763C1" w14:textId="20C1D81A"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01" w:history="1">
            <w:r w:rsidR="00CB6095" w:rsidRPr="00183EA9">
              <w:rPr>
                <w:rStyle w:val="Hyperlink"/>
                <w:noProof/>
              </w:rPr>
              <w:t>3.7.</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Personal Preferences</w:t>
            </w:r>
            <w:r w:rsidR="00CB6095">
              <w:rPr>
                <w:noProof/>
                <w:webHidden/>
              </w:rPr>
              <w:tab/>
            </w:r>
            <w:r w:rsidR="00CB6095">
              <w:rPr>
                <w:noProof/>
                <w:webHidden/>
              </w:rPr>
              <w:fldChar w:fldCharType="begin"/>
            </w:r>
            <w:r w:rsidR="00CB6095">
              <w:rPr>
                <w:noProof/>
                <w:webHidden/>
              </w:rPr>
              <w:instrText xml:space="preserve"> PAGEREF _Toc163228401 \h </w:instrText>
            </w:r>
            <w:r w:rsidR="00CB6095">
              <w:rPr>
                <w:noProof/>
                <w:webHidden/>
              </w:rPr>
            </w:r>
            <w:r w:rsidR="00CB6095">
              <w:rPr>
                <w:noProof/>
                <w:webHidden/>
              </w:rPr>
              <w:fldChar w:fldCharType="separate"/>
            </w:r>
            <w:r w:rsidR="00CB6095">
              <w:rPr>
                <w:noProof/>
                <w:webHidden/>
              </w:rPr>
              <w:t>19</w:t>
            </w:r>
            <w:r w:rsidR="00CB6095">
              <w:rPr>
                <w:noProof/>
                <w:webHidden/>
              </w:rPr>
              <w:fldChar w:fldCharType="end"/>
            </w:r>
          </w:hyperlink>
        </w:p>
        <w:p w14:paraId="092AAA26" w14:textId="01B8392A"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02" w:history="1">
            <w:r w:rsidR="00CB6095" w:rsidRPr="00183EA9">
              <w:rPr>
                <w:rStyle w:val="Hyperlink"/>
                <w:noProof/>
              </w:rPr>
              <w:t>3.8.</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Navigating Through Components and Pages Within MyGCHR</w:t>
            </w:r>
            <w:r w:rsidR="00CB6095">
              <w:rPr>
                <w:noProof/>
                <w:webHidden/>
              </w:rPr>
              <w:tab/>
            </w:r>
            <w:r w:rsidR="00CB6095">
              <w:rPr>
                <w:noProof/>
                <w:webHidden/>
              </w:rPr>
              <w:fldChar w:fldCharType="begin"/>
            </w:r>
            <w:r w:rsidR="00CB6095">
              <w:rPr>
                <w:noProof/>
                <w:webHidden/>
              </w:rPr>
              <w:instrText xml:space="preserve"> PAGEREF _Toc163228402 \h </w:instrText>
            </w:r>
            <w:r w:rsidR="00CB6095">
              <w:rPr>
                <w:noProof/>
                <w:webHidden/>
              </w:rPr>
            </w:r>
            <w:r w:rsidR="00CB6095">
              <w:rPr>
                <w:noProof/>
                <w:webHidden/>
              </w:rPr>
              <w:fldChar w:fldCharType="separate"/>
            </w:r>
            <w:r w:rsidR="00CB6095">
              <w:rPr>
                <w:noProof/>
                <w:webHidden/>
              </w:rPr>
              <w:t>21</w:t>
            </w:r>
            <w:r w:rsidR="00CB6095">
              <w:rPr>
                <w:noProof/>
                <w:webHidden/>
              </w:rPr>
              <w:fldChar w:fldCharType="end"/>
            </w:r>
          </w:hyperlink>
        </w:p>
        <w:p w14:paraId="44CE2EC6" w14:textId="7BD7C411" w:rsidR="00CB6095" w:rsidRDefault="00514708">
          <w:pPr>
            <w:pStyle w:val="TOC1"/>
            <w:tabs>
              <w:tab w:val="left" w:pos="4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03" w:history="1">
            <w:r w:rsidR="00CB6095" w:rsidRPr="00183EA9">
              <w:rPr>
                <w:rStyle w:val="Hyperlink"/>
                <w:noProof/>
              </w:rPr>
              <w:t>4.</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Help Functionality – User Productivity Kit (UPK)</w:t>
            </w:r>
            <w:r w:rsidR="00CB6095">
              <w:rPr>
                <w:noProof/>
                <w:webHidden/>
              </w:rPr>
              <w:tab/>
            </w:r>
            <w:r w:rsidR="00CB6095">
              <w:rPr>
                <w:noProof/>
                <w:webHidden/>
              </w:rPr>
              <w:fldChar w:fldCharType="begin"/>
            </w:r>
            <w:r w:rsidR="00CB6095">
              <w:rPr>
                <w:noProof/>
                <w:webHidden/>
              </w:rPr>
              <w:instrText xml:space="preserve"> PAGEREF _Toc163228403 \h </w:instrText>
            </w:r>
            <w:r w:rsidR="00CB6095">
              <w:rPr>
                <w:noProof/>
                <w:webHidden/>
              </w:rPr>
            </w:r>
            <w:r w:rsidR="00CB6095">
              <w:rPr>
                <w:noProof/>
                <w:webHidden/>
              </w:rPr>
              <w:fldChar w:fldCharType="separate"/>
            </w:r>
            <w:r w:rsidR="00CB6095">
              <w:rPr>
                <w:noProof/>
                <w:webHidden/>
              </w:rPr>
              <w:t>22</w:t>
            </w:r>
            <w:r w:rsidR="00CB6095">
              <w:rPr>
                <w:noProof/>
                <w:webHidden/>
              </w:rPr>
              <w:fldChar w:fldCharType="end"/>
            </w:r>
          </w:hyperlink>
        </w:p>
        <w:p w14:paraId="34E539E6" w14:textId="7E275010"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04" w:history="1">
            <w:r w:rsidR="00CB6095" w:rsidRPr="00183EA9">
              <w:rPr>
                <w:rStyle w:val="Hyperlink"/>
                <w:noProof/>
              </w:rPr>
              <w:t>4.1.</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What is UPK?</w:t>
            </w:r>
            <w:r w:rsidR="00CB6095">
              <w:rPr>
                <w:noProof/>
                <w:webHidden/>
              </w:rPr>
              <w:tab/>
            </w:r>
            <w:r w:rsidR="00CB6095">
              <w:rPr>
                <w:noProof/>
                <w:webHidden/>
              </w:rPr>
              <w:fldChar w:fldCharType="begin"/>
            </w:r>
            <w:r w:rsidR="00CB6095">
              <w:rPr>
                <w:noProof/>
                <w:webHidden/>
              </w:rPr>
              <w:instrText xml:space="preserve"> PAGEREF _Toc163228404 \h </w:instrText>
            </w:r>
            <w:r w:rsidR="00CB6095">
              <w:rPr>
                <w:noProof/>
                <w:webHidden/>
              </w:rPr>
            </w:r>
            <w:r w:rsidR="00CB6095">
              <w:rPr>
                <w:noProof/>
                <w:webHidden/>
              </w:rPr>
              <w:fldChar w:fldCharType="separate"/>
            </w:r>
            <w:r w:rsidR="00CB6095">
              <w:rPr>
                <w:noProof/>
                <w:webHidden/>
              </w:rPr>
              <w:t>22</w:t>
            </w:r>
            <w:r w:rsidR="00CB6095">
              <w:rPr>
                <w:noProof/>
                <w:webHidden/>
              </w:rPr>
              <w:fldChar w:fldCharType="end"/>
            </w:r>
          </w:hyperlink>
        </w:p>
        <w:p w14:paraId="58EAE978" w14:textId="16AF87A1"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05" w:history="1">
            <w:r w:rsidR="00CB6095" w:rsidRPr="00183EA9">
              <w:rPr>
                <w:rStyle w:val="Hyperlink"/>
                <w:noProof/>
              </w:rPr>
              <w:t>4.2.</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How to Access UPK</w:t>
            </w:r>
            <w:r w:rsidR="00CB6095">
              <w:rPr>
                <w:noProof/>
                <w:webHidden/>
              </w:rPr>
              <w:tab/>
            </w:r>
            <w:r w:rsidR="00CB6095">
              <w:rPr>
                <w:noProof/>
                <w:webHidden/>
              </w:rPr>
              <w:fldChar w:fldCharType="begin"/>
            </w:r>
            <w:r w:rsidR="00CB6095">
              <w:rPr>
                <w:noProof/>
                <w:webHidden/>
              </w:rPr>
              <w:instrText xml:space="preserve"> PAGEREF _Toc163228405 \h </w:instrText>
            </w:r>
            <w:r w:rsidR="00CB6095">
              <w:rPr>
                <w:noProof/>
                <w:webHidden/>
              </w:rPr>
            </w:r>
            <w:r w:rsidR="00CB6095">
              <w:rPr>
                <w:noProof/>
                <w:webHidden/>
              </w:rPr>
              <w:fldChar w:fldCharType="separate"/>
            </w:r>
            <w:r w:rsidR="00CB6095">
              <w:rPr>
                <w:noProof/>
                <w:webHidden/>
              </w:rPr>
              <w:t>22</w:t>
            </w:r>
            <w:r w:rsidR="00CB6095">
              <w:rPr>
                <w:noProof/>
                <w:webHidden/>
              </w:rPr>
              <w:fldChar w:fldCharType="end"/>
            </w:r>
          </w:hyperlink>
        </w:p>
        <w:p w14:paraId="470B9448" w14:textId="5D9DBB4E"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06" w:history="1">
            <w:r w:rsidR="00CB6095" w:rsidRPr="00183EA9">
              <w:rPr>
                <w:rStyle w:val="Hyperlink"/>
                <w:noProof/>
              </w:rPr>
              <w:t>4.3.</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Reviewing the UPK Opening Screen</w:t>
            </w:r>
            <w:r w:rsidR="00CB6095">
              <w:rPr>
                <w:noProof/>
                <w:webHidden/>
              </w:rPr>
              <w:tab/>
            </w:r>
            <w:r w:rsidR="00CB6095">
              <w:rPr>
                <w:noProof/>
                <w:webHidden/>
              </w:rPr>
              <w:fldChar w:fldCharType="begin"/>
            </w:r>
            <w:r w:rsidR="00CB6095">
              <w:rPr>
                <w:noProof/>
                <w:webHidden/>
              </w:rPr>
              <w:instrText xml:space="preserve"> PAGEREF _Toc163228406 \h </w:instrText>
            </w:r>
            <w:r w:rsidR="00CB6095">
              <w:rPr>
                <w:noProof/>
                <w:webHidden/>
              </w:rPr>
            </w:r>
            <w:r w:rsidR="00CB6095">
              <w:rPr>
                <w:noProof/>
                <w:webHidden/>
              </w:rPr>
              <w:fldChar w:fldCharType="separate"/>
            </w:r>
            <w:r w:rsidR="00CB6095">
              <w:rPr>
                <w:noProof/>
                <w:webHidden/>
              </w:rPr>
              <w:t>23</w:t>
            </w:r>
            <w:r w:rsidR="00CB6095">
              <w:rPr>
                <w:noProof/>
                <w:webHidden/>
              </w:rPr>
              <w:fldChar w:fldCharType="end"/>
            </w:r>
          </w:hyperlink>
        </w:p>
        <w:p w14:paraId="22447961" w14:textId="3E0B66AB"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07" w:history="1">
            <w:r w:rsidR="00CB6095" w:rsidRPr="00183EA9">
              <w:rPr>
                <w:rStyle w:val="Hyperlink"/>
                <w:noProof/>
              </w:rPr>
              <w:t>4.3.1.</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Outline</w:t>
            </w:r>
            <w:r w:rsidR="00CB6095">
              <w:rPr>
                <w:noProof/>
                <w:webHidden/>
              </w:rPr>
              <w:tab/>
            </w:r>
            <w:r w:rsidR="00CB6095">
              <w:rPr>
                <w:noProof/>
                <w:webHidden/>
              </w:rPr>
              <w:fldChar w:fldCharType="begin"/>
            </w:r>
            <w:r w:rsidR="00CB6095">
              <w:rPr>
                <w:noProof/>
                <w:webHidden/>
              </w:rPr>
              <w:instrText xml:space="preserve"> PAGEREF _Toc163228407 \h </w:instrText>
            </w:r>
            <w:r w:rsidR="00CB6095">
              <w:rPr>
                <w:noProof/>
                <w:webHidden/>
              </w:rPr>
            </w:r>
            <w:r w:rsidR="00CB6095">
              <w:rPr>
                <w:noProof/>
                <w:webHidden/>
              </w:rPr>
              <w:fldChar w:fldCharType="separate"/>
            </w:r>
            <w:r w:rsidR="00CB6095">
              <w:rPr>
                <w:noProof/>
                <w:webHidden/>
              </w:rPr>
              <w:t>24</w:t>
            </w:r>
            <w:r w:rsidR="00CB6095">
              <w:rPr>
                <w:noProof/>
                <w:webHidden/>
              </w:rPr>
              <w:fldChar w:fldCharType="end"/>
            </w:r>
          </w:hyperlink>
        </w:p>
        <w:p w14:paraId="37F1554E" w14:textId="7A2BAC3B"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08" w:history="1">
            <w:r w:rsidR="00CB6095" w:rsidRPr="00183EA9">
              <w:rPr>
                <w:rStyle w:val="Hyperlink"/>
                <w:noProof/>
              </w:rPr>
              <w:t>4.3.2.</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Playback Modes</w:t>
            </w:r>
            <w:r w:rsidR="00CB6095">
              <w:rPr>
                <w:noProof/>
                <w:webHidden/>
              </w:rPr>
              <w:tab/>
            </w:r>
            <w:r w:rsidR="00CB6095">
              <w:rPr>
                <w:noProof/>
                <w:webHidden/>
              </w:rPr>
              <w:fldChar w:fldCharType="begin"/>
            </w:r>
            <w:r w:rsidR="00CB6095">
              <w:rPr>
                <w:noProof/>
                <w:webHidden/>
              </w:rPr>
              <w:instrText xml:space="preserve"> PAGEREF _Toc163228408 \h </w:instrText>
            </w:r>
            <w:r w:rsidR="00CB6095">
              <w:rPr>
                <w:noProof/>
                <w:webHidden/>
              </w:rPr>
            </w:r>
            <w:r w:rsidR="00CB6095">
              <w:rPr>
                <w:noProof/>
                <w:webHidden/>
              </w:rPr>
              <w:fldChar w:fldCharType="separate"/>
            </w:r>
            <w:r w:rsidR="00CB6095">
              <w:rPr>
                <w:noProof/>
                <w:webHidden/>
              </w:rPr>
              <w:t>25</w:t>
            </w:r>
            <w:r w:rsidR="00CB6095">
              <w:rPr>
                <w:noProof/>
                <w:webHidden/>
              </w:rPr>
              <w:fldChar w:fldCharType="end"/>
            </w:r>
          </w:hyperlink>
        </w:p>
        <w:p w14:paraId="40626DB9" w14:textId="0F4387B8"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09" w:history="1">
            <w:r w:rsidR="00CB6095" w:rsidRPr="00183EA9">
              <w:rPr>
                <w:rStyle w:val="Hyperlink"/>
                <w:noProof/>
              </w:rPr>
              <w:t>4.3.3.</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Concept Pane</w:t>
            </w:r>
            <w:r w:rsidR="00CB6095">
              <w:rPr>
                <w:noProof/>
                <w:webHidden/>
              </w:rPr>
              <w:tab/>
            </w:r>
            <w:r w:rsidR="00CB6095">
              <w:rPr>
                <w:noProof/>
                <w:webHidden/>
              </w:rPr>
              <w:fldChar w:fldCharType="begin"/>
            </w:r>
            <w:r w:rsidR="00CB6095">
              <w:rPr>
                <w:noProof/>
                <w:webHidden/>
              </w:rPr>
              <w:instrText xml:space="preserve"> PAGEREF _Toc163228409 \h </w:instrText>
            </w:r>
            <w:r w:rsidR="00CB6095">
              <w:rPr>
                <w:noProof/>
                <w:webHidden/>
              </w:rPr>
            </w:r>
            <w:r w:rsidR="00CB6095">
              <w:rPr>
                <w:noProof/>
                <w:webHidden/>
              </w:rPr>
              <w:fldChar w:fldCharType="separate"/>
            </w:r>
            <w:r w:rsidR="00CB6095">
              <w:rPr>
                <w:noProof/>
                <w:webHidden/>
              </w:rPr>
              <w:t>26</w:t>
            </w:r>
            <w:r w:rsidR="00CB6095">
              <w:rPr>
                <w:noProof/>
                <w:webHidden/>
              </w:rPr>
              <w:fldChar w:fldCharType="end"/>
            </w:r>
          </w:hyperlink>
        </w:p>
        <w:p w14:paraId="1B182AA0" w14:textId="34F3B04C"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10" w:history="1">
            <w:r w:rsidR="00CB6095" w:rsidRPr="00183EA9">
              <w:rPr>
                <w:rStyle w:val="Hyperlink"/>
                <w:noProof/>
              </w:rPr>
              <w:t>4.4.</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Navigating UPK Topics</w:t>
            </w:r>
            <w:r w:rsidR="00CB6095">
              <w:rPr>
                <w:noProof/>
                <w:webHidden/>
              </w:rPr>
              <w:tab/>
            </w:r>
            <w:r w:rsidR="00CB6095">
              <w:rPr>
                <w:noProof/>
                <w:webHidden/>
              </w:rPr>
              <w:fldChar w:fldCharType="begin"/>
            </w:r>
            <w:r w:rsidR="00CB6095">
              <w:rPr>
                <w:noProof/>
                <w:webHidden/>
              </w:rPr>
              <w:instrText xml:space="preserve"> PAGEREF _Toc163228410 \h </w:instrText>
            </w:r>
            <w:r w:rsidR="00CB6095">
              <w:rPr>
                <w:noProof/>
                <w:webHidden/>
              </w:rPr>
            </w:r>
            <w:r w:rsidR="00CB6095">
              <w:rPr>
                <w:noProof/>
                <w:webHidden/>
              </w:rPr>
              <w:fldChar w:fldCharType="separate"/>
            </w:r>
            <w:r w:rsidR="00CB6095">
              <w:rPr>
                <w:noProof/>
                <w:webHidden/>
              </w:rPr>
              <w:t>27</w:t>
            </w:r>
            <w:r w:rsidR="00CB6095">
              <w:rPr>
                <w:noProof/>
                <w:webHidden/>
              </w:rPr>
              <w:fldChar w:fldCharType="end"/>
            </w:r>
          </w:hyperlink>
        </w:p>
        <w:p w14:paraId="0927FC7E" w14:textId="091D9282"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11" w:history="1">
            <w:r w:rsidR="00CB6095" w:rsidRPr="00183EA9">
              <w:rPr>
                <w:rStyle w:val="Hyperlink"/>
                <w:noProof/>
              </w:rPr>
              <w:t>4.4.1.</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See It! Mode</w:t>
            </w:r>
            <w:r w:rsidR="00CB6095">
              <w:rPr>
                <w:noProof/>
                <w:webHidden/>
              </w:rPr>
              <w:tab/>
            </w:r>
            <w:r w:rsidR="00CB6095">
              <w:rPr>
                <w:noProof/>
                <w:webHidden/>
              </w:rPr>
              <w:fldChar w:fldCharType="begin"/>
            </w:r>
            <w:r w:rsidR="00CB6095">
              <w:rPr>
                <w:noProof/>
                <w:webHidden/>
              </w:rPr>
              <w:instrText xml:space="preserve"> PAGEREF _Toc163228411 \h </w:instrText>
            </w:r>
            <w:r w:rsidR="00CB6095">
              <w:rPr>
                <w:noProof/>
                <w:webHidden/>
              </w:rPr>
            </w:r>
            <w:r w:rsidR="00CB6095">
              <w:rPr>
                <w:noProof/>
                <w:webHidden/>
              </w:rPr>
              <w:fldChar w:fldCharType="separate"/>
            </w:r>
            <w:r w:rsidR="00CB6095">
              <w:rPr>
                <w:noProof/>
                <w:webHidden/>
              </w:rPr>
              <w:t>27</w:t>
            </w:r>
            <w:r w:rsidR="00CB6095">
              <w:rPr>
                <w:noProof/>
                <w:webHidden/>
              </w:rPr>
              <w:fldChar w:fldCharType="end"/>
            </w:r>
          </w:hyperlink>
        </w:p>
        <w:p w14:paraId="5E0E225F" w14:textId="740B5470"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12" w:history="1">
            <w:r w:rsidR="00CB6095" w:rsidRPr="00183EA9">
              <w:rPr>
                <w:rStyle w:val="Hyperlink"/>
                <w:noProof/>
              </w:rPr>
              <w:t>4.4.2.</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Try It! Mode</w:t>
            </w:r>
            <w:r w:rsidR="00CB6095">
              <w:rPr>
                <w:noProof/>
                <w:webHidden/>
              </w:rPr>
              <w:tab/>
            </w:r>
            <w:r w:rsidR="00CB6095">
              <w:rPr>
                <w:noProof/>
                <w:webHidden/>
              </w:rPr>
              <w:fldChar w:fldCharType="begin"/>
            </w:r>
            <w:r w:rsidR="00CB6095">
              <w:rPr>
                <w:noProof/>
                <w:webHidden/>
              </w:rPr>
              <w:instrText xml:space="preserve"> PAGEREF _Toc163228412 \h </w:instrText>
            </w:r>
            <w:r w:rsidR="00CB6095">
              <w:rPr>
                <w:noProof/>
                <w:webHidden/>
              </w:rPr>
            </w:r>
            <w:r w:rsidR="00CB6095">
              <w:rPr>
                <w:noProof/>
                <w:webHidden/>
              </w:rPr>
              <w:fldChar w:fldCharType="separate"/>
            </w:r>
            <w:r w:rsidR="00CB6095">
              <w:rPr>
                <w:noProof/>
                <w:webHidden/>
              </w:rPr>
              <w:t>28</w:t>
            </w:r>
            <w:r w:rsidR="00CB6095">
              <w:rPr>
                <w:noProof/>
                <w:webHidden/>
              </w:rPr>
              <w:fldChar w:fldCharType="end"/>
            </w:r>
          </w:hyperlink>
        </w:p>
        <w:p w14:paraId="5F4983FB" w14:textId="67AE11F2"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13" w:history="1">
            <w:r w:rsidR="00CB6095" w:rsidRPr="00183EA9">
              <w:rPr>
                <w:rStyle w:val="Hyperlink"/>
                <w:noProof/>
              </w:rPr>
              <w:t>4.4.3.</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Do It! Mode</w:t>
            </w:r>
            <w:r w:rsidR="00CB6095">
              <w:rPr>
                <w:noProof/>
                <w:webHidden/>
              </w:rPr>
              <w:tab/>
            </w:r>
            <w:r w:rsidR="00CB6095">
              <w:rPr>
                <w:noProof/>
                <w:webHidden/>
              </w:rPr>
              <w:fldChar w:fldCharType="begin"/>
            </w:r>
            <w:r w:rsidR="00CB6095">
              <w:rPr>
                <w:noProof/>
                <w:webHidden/>
              </w:rPr>
              <w:instrText xml:space="preserve"> PAGEREF _Toc163228413 \h </w:instrText>
            </w:r>
            <w:r w:rsidR="00CB6095">
              <w:rPr>
                <w:noProof/>
                <w:webHidden/>
              </w:rPr>
            </w:r>
            <w:r w:rsidR="00CB6095">
              <w:rPr>
                <w:noProof/>
                <w:webHidden/>
              </w:rPr>
              <w:fldChar w:fldCharType="separate"/>
            </w:r>
            <w:r w:rsidR="00CB6095">
              <w:rPr>
                <w:noProof/>
                <w:webHidden/>
              </w:rPr>
              <w:t>30</w:t>
            </w:r>
            <w:r w:rsidR="00CB6095">
              <w:rPr>
                <w:noProof/>
                <w:webHidden/>
              </w:rPr>
              <w:fldChar w:fldCharType="end"/>
            </w:r>
          </w:hyperlink>
        </w:p>
        <w:p w14:paraId="22591C7C" w14:textId="4487A924"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14" w:history="1">
            <w:r w:rsidR="00CB6095" w:rsidRPr="00183EA9">
              <w:rPr>
                <w:rStyle w:val="Hyperlink"/>
                <w:noProof/>
              </w:rPr>
              <w:t>4.4.4.</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Print It! Mode</w:t>
            </w:r>
            <w:r w:rsidR="00CB6095">
              <w:rPr>
                <w:noProof/>
                <w:webHidden/>
              </w:rPr>
              <w:tab/>
            </w:r>
            <w:r w:rsidR="00CB6095">
              <w:rPr>
                <w:noProof/>
                <w:webHidden/>
              </w:rPr>
              <w:fldChar w:fldCharType="begin"/>
            </w:r>
            <w:r w:rsidR="00CB6095">
              <w:rPr>
                <w:noProof/>
                <w:webHidden/>
              </w:rPr>
              <w:instrText xml:space="preserve"> PAGEREF _Toc163228414 \h </w:instrText>
            </w:r>
            <w:r w:rsidR="00CB6095">
              <w:rPr>
                <w:noProof/>
                <w:webHidden/>
              </w:rPr>
            </w:r>
            <w:r w:rsidR="00CB6095">
              <w:rPr>
                <w:noProof/>
                <w:webHidden/>
              </w:rPr>
              <w:fldChar w:fldCharType="separate"/>
            </w:r>
            <w:r w:rsidR="00CB6095">
              <w:rPr>
                <w:noProof/>
                <w:webHidden/>
              </w:rPr>
              <w:t>30</w:t>
            </w:r>
            <w:r w:rsidR="00CB6095">
              <w:rPr>
                <w:noProof/>
                <w:webHidden/>
              </w:rPr>
              <w:fldChar w:fldCharType="end"/>
            </w:r>
          </w:hyperlink>
        </w:p>
        <w:p w14:paraId="4FA694E4" w14:textId="17C12241" w:rsidR="00CB6095" w:rsidRDefault="00514708">
          <w:pPr>
            <w:pStyle w:val="TOC1"/>
            <w:tabs>
              <w:tab w:val="left" w:pos="4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15" w:history="1">
            <w:r w:rsidR="00CB6095" w:rsidRPr="00183EA9">
              <w:rPr>
                <w:rStyle w:val="Hyperlink"/>
                <w:noProof/>
              </w:rPr>
              <w:t>5.</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Employee Self-Service</w:t>
            </w:r>
            <w:r w:rsidR="00CB6095">
              <w:rPr>
                <w:noProof/>
                <w:webHidden/>
              </w:rPr>
              <w:tab/>
            </w:r>
            <w:r w:rsidR="00CB6095">
              <w:rPr>
                <w:noProof/>
                <w:webHidden/>
              </w:rPr>
              <w:fldChar w:fldCharType="begin"/>
            </w:r>
            <w:r w:rsidR="00CB6095">
              <w:rPr>
                <w:noProof/>
                <w:webHidden/>
              </w:rPr>
              <w:instrText xml:space="preserve"> PAGEREF _Toc163228415 \h </w:instrText>
            </w:r>
            <w:r w:rsidR="00CB6095">
              <w:rPr>
                <w:noProof/>
                <w:webHidden/>
              </w:rPr>
            </w:r>
            <w:r w:rsidR="00CB6095">
              <w:rPr>
                <w:noProof/>
                <w:webHidden/>
              </w:rPr>
              <w:fldChar w:fldCharType="separate"/>
            </w:r>
            <w:r w:rsidR="00CB6095">
              <w:rPr>
                <w:noProof/>
                <w:webHidden/>
              </w:rPr>
              <w:t>31</w:t>
            </w:r>
            <w:r w:rsidR="00CB6095">
              <w:rPr>
                <w:noProof/>
                <w:webHidden/>
              </w:rPr>
              <w:fldChar w:fldCharType="end"/>
            </w:r>
          </w:hyperlink>
        </w:p>
        <w:p w14:paraId="44AAD27C" w14:textId="77A60630"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16" w:history="1">
            <w:r w:rsidR="00CB6095" w:rsidRPr="00183EA9">
              <w:rPr>
                <w:rStyle w:val="Hyperlink"/>
                <w:noProof/>
              </w:rPr>
              <w:t>5.1.</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Employment Equity Self-ID Form</w:t>
            </w:r>
            <w:r w:rsidR="00CB6095">
              <w:rPr>
                <w:noProof/>
                <w:webHidden/>
              </w:rPr>
              <w:tab/>
            </w:r>
            <w:r w:rsidR="00CB6095">
              <w:rPr>
                <w:noProof/>
                <w:webHidden/>
              </w:rPr>
              <w:fldChar w:fldCharType="begin"/>
            </w:r>
            <w:r w:rsidR="00CB6095">
              <w:rPr>
                <w:noProof/>
                <w:webHidden/>
              </w:rPr>
              <w:instrText xml:space="preserve"> PAGEREF _Toc163228416 \h </w:instrText>
            </w:r>
            <w:r w:rsidR="00CB6095">
              <w:rPr>
                <w:noProof/>
                <w:webHidden/>
              </w:rPr>
            </w:r>
            <w:r w:rsidR="00CB6095">
              <w:rPr>
                <w:noProof/>
                <w:webHidden/>
              </w:rPr>
              <w:fldChar w:fldCharType="separate"/>
            </w:r>
            <w:r w:rsidR="00CB6095">
              <w:rPr>
                <w:noProof/>
                <w:webHidden/>
              </w:rPr>
              <w:t>31</w:t>
            </w:r>
            <w:r w:rsidR="00CB6095">
              <w:rPr>
                <w:noProof/>
                <w:webHidden/>
              </w:rPr>
              <w:fldChar w:fldCharType="end"/>
            </w:r>
          </w:hyperlink>
        </w:p>
        <w:p w14:paraId="6859A8D9" w14:textId="5B6439D6"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17" w:history="1">
            <w:r w:rsidR="00CB6095" w:rsidRPr="00183EA9">
              <w:rPr>
                <w:rStyle w:val="Hyperlink"/>
                <w:noProof/>
              </w:rPr>
              <w:t>5.2.</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Communication preferences</w:t>
            </w:r>
            <w:r w:rsidR="00CB6095">
              <w:rPr>
                <w:noProof/>
                <w:webHidden/>
              </w:rPr>
              <w:tab/>
            </w:r>
            <w:r w:rsidR="00CB6095">
              <w:rPr>
                <w:noProof/>
                <w:webHidden/>
              </w:rPr>
              <w:fldChar w:fldCharType="begin"/>
            </w:r>
            <w:r w:rsidR="00CB6095">
              <w:rPr>
                <w:noProof/>
                <w:webHidden/>
              </w:rPr>
              <w:instrText xml:space="preserve"> PAGEREF _Toc163228417 \h </w:instrText>
            </w:r>
            <w:r w:rsidR="00CB6095">
              <w:rPr>
                <w:noProof/>
                <w:webHidden/>
              </w:rPr>
            </w:r>
            <w:r w:rsidR="00CB6095">
              <w:rPr>
                <w:noProof/>
                <w:webHidden/>
              </w:rPr>
              <w:fldChar w:fldCharType="separate"/>
            </w:r>
            <w:r w:rsidR="00CB6095">
              <w:rPr>
                <w:noProof/>
                <w:webHidden/>
              </w:rPr>
              <w:t>32</w:t>
            </w:r>
            <w:r w:rsidR="00CB6095">
              <w:rPr>
                <w:noProof/>
                <w:webHidden/>
              </w:rPr>
              <w:fldChar w:fldCharType="end"/>
            </w:r>
          </w:hyperlink>
        </w:p>
        <w:p w14:paraId="52AF89D0" w14:textId="64176F9E"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18" w:history="1">
            <w:r w:rsidR="00CB6095" w:rsidRPr="00183EA9">
              <w:rPr>
                <w:rStyle w:val="Hyperlink"/>
                <w:noProof/>
              </w:rPr>
              <w:t>5.3.</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View Time</w:t>
            </w:r>
            <w:r w:rsidR="00CB6095">
              <w:rPr>
                <w:noProof/>
                <w:webHidden/>
              </w:rPr>
              <w:tab/>
            </w:r>
            <w:r w:rsidR="00CB6095">
              <w:rPr>
                <w:noProof/>
                <w:webHidden/>
              </w:rPr>
              <w:fldChar w:fldCharType="begin"/>
            </w:r>
            <w:r w:rsidR="00CB6095">
              <w:rPr>
                <w:noProof/>
                <w:webHidden/>
              </w:rPr>
              <w:instrText xml:space="preserve"> PAGEREF _Toc163228418 \h </w:instrText>
            </w:r>
            <w:r w:rsidR="00CB6095">
              <w:rPr>
                <w:noProof/>
                <w:webHidden/>
              </w:rPr>
            </w:r>
            <w:r w:rsidR="00CB6095">
              <w:rPr>
                <w:noProof/>
                <w:webHidden/>
              </w:rPr>
              <w:fldChar w:fldCharType="separate"/>
            </w:r>
            <w:r w:rsidR="00CB6095">
              <w:rPr>
                <w:noProof/>
                <w:webHidden/>
              </w:rPr>
              <w:t>32</w:t>
            </w:r>
            <w:r w:rsidR="00CB6095">
              <w:rPr>
                <w:noProof/>
                <w:webHidden/>
              </w:rPr>
              <w:fldChar w:fldCharType="end"/>
            </w:r>
          </w:hyperlink>
        </w:p>
        <w:p w14:paraId="3346C981" w14:textId="23E7745F"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19" w:history="1">
            <w:r w:rsidR="00CB6095" w:rsidRPr="00183EA9">
              <w:rPr>
                <w:rStyle w:val="Hyperlink"/>
                <w:noProof/>
              </w:rPr>
              <w:t>5.3.1.</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Monthly Schedule</w:t>
            </w:r>
            <w:r w:rsidR="00CB6095">
              <w:rPr>
                <w:noProof/>
                <w:webHidden/>
              </w:rPr>
              <w:tab/>
            </w:r>
            <w:r w:rsidR="00CB6095">
              <w:rPr>
                <w:noProof/>
                <w:webHidden/>
              </w:rPr>
              <w:fldChar w:fldCharType="begin"/>
            </w:r>
            <w:r w:rsidR="00CB6095">
              <w:rPr>
                <w:noProof/>
                <w:webHidden/>
              </w:rPr>
              <w:instrText xml:space="preserve"> PAGEREF _Toc163228419 \h </w:instrText>
            </w:r>
            <w:r w:rsidR="00CB6095">
              <w:rPr>
                <w:noProof/>
                <w:webHidden/>
              </w:rPr>
            </w:r>
            <w:r w:rsidR="00CB6095">
              <w:rPr>
                <w:noProof/>
                <w:webHidden/>
              </w:rPr>
              <w:fldChar w:fldCharType="separate"/>
            </w:r>
            <w:r w:rsidR="00CB6095">
              <w:rPr>
                <w:noProof/>
                <w:webHidden/>
              </w:rPr>
              <w:t>33</w:t>
            </w:r>
            <w:r w:rsidR="00CB6095">
              <w:rPr>
                <w:noProof/>
                <w:webHidden/>
              </w:rPr>
              <w:fldChar w:fldCharType="end"/>
            </w:r>
          </w:hyperlink>
        </w:p>
        <w:p w14:paraId="3DAD24A4" w14:textId="3AE9B975"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20" w:history="1">
            <w:r w:rsidR="00CB6095" w:rsidRPr="00183EA9">
              <w:rPr>
                <w:rStyle w:val="Hyperlink"/>
                <w:noProof/>
              </w:rPr>
              <w:t>5.3.2.</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Absence Request History</w:t>
            </w:r>
            <w:r w:rsidR="00CB6095">
              <w:rPr>
                <w:noProof/>
                <w:webHidden/>
              </w:rPr>
              <w:tab/>
            </w:r>
            <w:r w:rsidR="00CB6095">
              <w:rPr>
                <w:noProof/>
                <w:webHidden/>
              </w:rPr>
              <w:fldChar w:fldCharType="begin"/>
            </w:r>
            <w:r w:rsidR="00CB6095">
              <w:rPr>
                <w:noProof/>
                <w:webHidden/>
              </w:rPr>
              <w:instrText xml:space="preserve"> PAGEREF _Toc163228420 \h </w:instrText>
            </w:r>
            <w:r w:rsidR="00CB6095">
              <w:rPr>
                <w:noProof/>
                <w:webHidden/>
              </w:rPr>
            </w:r>
            <w:r w:rsidR="00CB6095">
              <w:rPr>
                <w:noProof/>
                <w:webHidden/>
              </w:rPr>
              <w:fldChar w:fldCharType="separate"/>
            </w:r>
            <w:r w:rsidR="00CB6095">
              <w:rPr>
                <w:noProof/>
                <w:webHidden/>
              </w:rPr>
              <w:t>35</w:t>
            </w:r>
            <w:r w:rsidR="00CB6095">
              <w:rPr>
                <w:noProof/>
                <w:webHidden/>
              </w:rPr>
              <w:fldChar w:fldCharType="end"/>
            </w:r>
          </w:hyperlink>
        </w:p>
        <w:p w14:paraId="36638C0F" w14:textId="048F83AE"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21" w:history="1">
            <w:r w:rsidR="00CB6095" w:rsidRPr="00183EA9">
              <w:rPr>
                <w:rStyle w:val="Hyperlink"/>
                <w:noProof/>
              </w:rPr>
              <w:t>5.3.3.</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Absence Balances</w:t>
            </w:r>
            <w:r w:rsidR="00CB6095">
              <w:rPr>
                <w:noProof/>
                <w:webHidden/>
              </w:rPr>
              <w:tab/>
            </w:r>
            <w:r w:rsidR="00CB6095">
              <w:rPr>
                <w:noProof/>
                <w:webHidden/>
              </w:rPr>
              <w:fldChar w:fldCharType="begin"/>
            </w:r>
            <w:r w:rsidR="00CB6095">
              <w:rPr>
                <w:noProof/>
                <w:webHidden/>
              </w:rPr>
              <w:instrText xml:space="preserve"> PAGEREF _Toc163228421 \h </w:instrText>
            </w:r>
            <w:r w:rsidR="00CB6095">
              <w:rPr>
                <w:noProof/>
                <w:webHidden/>
              </w:rPr>
            </w:r>
            <w:r w:rsidR="00CB6095">
              <w:rPr>
                <w:noProof/>
                <w:webHidden/>
              </w:rPr>
              <w:fldChar w:fldCharType="separate"/>
            </w:r>
            <w:r w:rsidR="00CB6095">
              <w:rPr>
                <w:noProof/>
                <w:webHidden/>
              </w:rPr>
              <w:t>38</w:t>
            </w:r>
            <w:r w:rsidR="00CB6095">
              <w:rPr>
                <w:noProof/>
                <w:webHidden/>
              </w:rPr>
              <w:fldChar w:fldCharType="end"/>
            </w:r>
          </w:hyperlink>
        </w:p>
        <w:p w14:paraId="2400E52E" w14:textId="7E3118E2"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22" w:history="1">
            <w:r w:rsidR="00CB6095" w:rsidRPr="00183EA9">
              <w:rPr>
                <w:rStyle w:val="Hyperlink"/>
                <w:noProof/>
              </w:rPr>
              <w:t>5.4.</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Report Time</w:t>
            </w:r>
            <w:r w:rsidR="00CB6095">
              <w:rPr>
                <w:noProof/>
                <w:webHidden/>
              </w:rPr>
              <w:tab/>
            </w:r>
            <w:r w:rsidR="00CB6095">
              <w:rPr>
                <w:noProof/>
                <w:webHidden/>
              </w:rPr>
              <w:fldChar w:fldCharType="begin"/>
            </w:r>
            <w:r w:rsidR="00CB6095">
              <w:rPr>
                <w:noProof/>
                <w:webHidden/>
              </w:rPr>
              <w:instrText xml:space="preserve"> PAGEREF _Toc163228422 \h </w:instrText>
            </w:r>
            <w:r w:rsidR="00CB6095">
              <w:rPr>
                <w:noProof/>
                <w:webHidden/>
              </w:rPr>
            </w:r>
            <w:r w:rsidR="00CB6095">
              <w:rPr>
                <w:noProof/>
                <w:webHidden/>
              </w:rPr>
              <w:fldChar w:fldCharType="separate"/>
            </w:r>
            <w:r w:rsidR="00CB6095">
              <w:rPr>
                <w:noProof/>
                <w:webHidden/>
              </w:rPr>
              <w:t>40</w:t>
            </w:r>
            <w:r w:rsidR="00CB6095">
              <w:rPr>
                <w:noProof/>
                <w:webHidden/>
              </w:rPr>
              <w:fldChar w:fldCharType="end"/>
            </w:r>
          </w:hyperlink>
        </w:p>
        <w:p w14:paraId="5164E55C" w14:textId="2E42C4DC"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23" w:history="1">
            <w:r w:rsidR="00CB6095" w:rsidRPr="00183EA9">
              <w:rPr>
                <w:rStyle w:val="Hyperlink"/>
                <w:noProof/>
              </w:rPr>
              <w:t>5.4.1.</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Absence Request</w:t>
            </w:r>
            <w:r w:rsidR="00CB6095">
              <w:rPr>
                <w:noProof/>
                <w:webHidden/>
              </w:rPr>
              <w:tab/>
            </w:r>
            <w:r w:rsidR="00CB6095">
              <w:rPr>
                <w:noProof/>
                <w:webHidden/>
              </w:rPr>
              <w:fldChar w:fldCharType="begin"/>
            </w:r>
            <w:r w:rsidR="00CB6095">
              <w:rPr>
                <w:noProof/>
                <w:webHidden/>
              </w:rPr>
              <w:instrText xml:space="preserve"> PAGEREF _Toc163228423 \h </w:instrText>
            </w:r>
            <w:r w:rsidR="00CB6095">
              <w:rPr>
                <w:noProof/>
                <w:webHidden/>
              </w:rPr>
            </w:r>
            <w:r w:rsidR="00CB6095">
              <w:rPr>
                <w:noProof/>
                <w:webHidden/>
              </w:rPr>
              <w:fldChar w:fldCharType="separate"/>
            </w:r>
            <w:r w:rsidR="00CB6095">
              <w:rPr>
                <w:noProof/>
                <w:webHidden/>
              </w:rPr>
              <w:t>40</w:t>
            </w:r>
            <w:r w:rsidR="00CB6095">
              <w:rPr>
                <w:noProof/>
                <w:webHidden/>
              </w:rPr>
              <w:fldChar w:fldCharType="end"/>
            </w:r>
          </w:hyperlink>
        </w:p>
        <w:p w14:paraId="26BFD77C" w14:textId="189DAF50" w:rsidR="00CB6095" w:rsidRDefault="00514708">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24" w:history="1">
            <w:r w:rsidR="00CB6095" w:rsidRPr="00183EA9">
              <w:rPr>
                <w:rStyle w:val="Hyperlink"/>
                <w:noProof/>
              </w:rPr>
              <w:t>5.4.1.1.</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Submitting an Absence Request</w:t>
            </w:r>
            <w:r w:rsidR="00CB6095">
              <w:rPr>
                <w:noProof/>
                <w:webHidden/>
              </w:rPr>
              <w:tab/>
            </w:r>
            <w:r w:rsidR="00CB6095">
              <w:rPr>
                <w:noProof/>
                <w:webHidden/>
              </w:rPr>
              <w:fldChar w:fldCharType="begin"/>
            </w:r>
            <w:r w:rsidR="00CB6095">
              <w:rPr>
                <w:noProof/>
                <w:webHidden/>
              </w:rPr>
              <w:instrText xml:space="preserve"> PAGEREF _Toc163228424 \h </w:instrText>
            </w:r>
            <w:r w:rsidR="00CB6095">
              <w:rPr>
                <w:noProof/>
                <w:webHidden/>
              </w:rPr>
            </w:r>
            <w:r w:rsidR="00CB6095">
              <w:rPr>
                <w:noProof/>
                <w:webHidden/>
              </w:rPr>
              <w:fldChar w:fldCharType="separate"/>
            </w:r>
            <w:r w:rsidR="00CB6095">
              <w:rPr>
                <w:noProof/>
                <w:webHidden/>
              </w:rPr>
              <w:t>42</w:t>
            </w:r>
            <w:r w:rsidR="00CB6095">
              <w:rPr>
                <w:noProof/>
                <w:webHidden/>
              </w:rPr>
              <w:fldChar w:fldCharType="end"/>
            </w:r>
          </w:hyperlink>
        </w:p>
        <w:p w14:paraId="28BA7A74" w14:textId="7322B3F8" w:rsidR="00CB6095" w:rsidRDefault="00514708">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25" w:history="1">
            <w:r w:rsidR="00CB6095" w:rsidRPr="00183EA9">
              <w:rPr>
                <w:rStyle w:val="Hyperlink"/>
                <w:noProof/>
              </w:rPr>
              <w:t>5.4.1.2.</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Submitting an Absence Request with Partial Days</w:t>
            </w:r>
            <w:r w:rsidR="00CB6095">
              <w:rPr>
                <w:noProof/>
                <w:webHidden/>
              </w:rPr>
              <w:tab/>
            </w:r>
            <w:r w:rsidR="00CB6095">
              <w:rPr>
                <w:noProof/>
                <w:webHidden/>
              </w:rPr>
              <w:fldChar w:fldCharType="begin"/>
            </w:r>
            <w:r w:rsidR="00CB6095">
              <w:rPr>
                <w:noProof/>
                <w:webHidden/>
              </w:rPr>
              <w:instrText xml:space="preserve"> PAGEREF _Toc163228425 \h </w:instrText>
            </w:r>
            <w:r w:rsidR="00CB6095">
              <w:rPr>
                <w:noProof/>
                <w:webHidden/>
              </w:rPr>
            </w:r>
            <w:r w:rsidR="00CB6095">
              <w:rPr>
                <w:noProof/>
                <w:webHidden/>
              </w:rPr>
              <w:fldChar w:fldCharType="separate"/>
            </w:r>
            <w:r w:rsidR="00CB6095">
              <w:rPr>
                <w:noProof/>
                <w:webHidden/>
              </w:rPr>
              <w:t>43</w:t>
            </w:r>
            <w:r w:rsidR="00CB6095">
              <w:rPr>
                <w:noProof/>
                <w:webHidden/>
              </w:rPr>
              <w:fldChar w:fldCharType="end"/>
            </w:r>
          </w:hyperlink>
        </w:p>
        <w:p w14:paraId="14F875C8" w14:textId="58073672" w:rsidR="00CB6095" w:rsidRDefault="00514708">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26" w:history="1">
            <w:r w:rsidR="00CB6095" w:rsidRPr="00183EA9">
              <w:rPr>
                <w:rStyle w:val="Hyperlink"/>
                <w:noProof/>
              </w:rPr>
              <w:t>5.4.1.3.</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Submit Rehabilitation Hours NOT Worked</w:t>
            </w:r>
            <w:r w:rsidR="00CB6095">
              <w:rPr>
                <w:noProof/>
                <w:webHidden/>
              </w:rPr>
              <w:tab/>
            </w:r>
            <w:r w:rsidR="00CB6095">
              <w:rPr>
                <w:noProof/>
                <w:webHidden/>
              </w:rPr>
              <w:fldChar w:fldCharType="begin"/>
            </w:r>
            <w:r w:rsidR="00CB6095">
              <w:rPr>
                <w:noProof/>
                <w:webHidden/>
              </w:rPr>
              <w:instrText xml:space="preserve"> PAGEREF _Toc163228426 \h </w:instrText>
            </w:r>
            <w:r w:rsidR="00CB6095">
              <w:rPr>
                <w:noProof/>
                <w:webHidden/>
              </w:rPr>
            </w:r>
            <w:r w:rsidR="00CB6095">
              <w:rPr>
                <w:noProof/>
                <w:webHidden/>
              </w:rPr>
              <w:fldChar w:fldCharType="separate"/>
            </w:r>
            <w:r w:rsidR="00CB6095">
              <w:rPr>
                <w:noProof/>
                <w:webHidden/>
              </w:rPr>
              <w:t>45</w:t>
            </w:r>
            <w:r w:rsidR="00CB6095">
              <w:rPr>
                <w:noProof/>
                <w:webHidden/>
              </w:rPr>
              <w:fldChar w:fldCharType="end"/>
            </w:r>
          </w:hyperlink>
        </w:p>
        <w:p w14:paraId="1ACB31A1" w14:textId="60993A09" w:rsidR="00CB6095" w:rsidRDefault="00514708">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27" w:history="1">
            <w:r w:rsidR="00CB6095" w:rsidRPr="00183EA9">
              <w:rPr>
                <w:rStyle w:val="Hyperlink"/>
                <w:noProof/>
              </w:rPr>
              <w:t>5.4.1.4.</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Submit a Request Requiring Section 34 Delegation</w:t>
            </w:r>
            <w:r w:rsidR="00CB6095">
              <w:rPr>
                <w:noProof/>
                <w:webHidden/>
              </w:rPr>
              <w:tab/>
            </w:r>
            <w:r w:rsidR="00CB6095">
              <w:rPr>
                <w:noProof/>
                <w:webHidden/>
              </w:rPr>
              <w:fldChar w:fldCharType="begin"/>
            </w:r>
            <w:r w:rsidR="00CB6095">
              <w:rPr>
                <w:noProof/>
                <w:webHidden/>
              </w:rPr>
              <w:instrText xml:space="preserve"> PAGEREF _Toc163228427 \h </w:instrText>
            </w:r>
            <w:r w:rsidR="00CB6095">
              <w:rPr>
                <w:noProof/>
                <w:webHidden/>
              </w:rPr>
            </w:r>
            <w:r w:rsidR="00CB6095">
              <w:rPr>
                <w:noProof/>
                <w:webHidden/>
              </w:rPr>
              <w:fldChar w:fldCharType="separate"/>
            </w:r>
            <w:r w:rsidR="00CB6095">
              <w:rPr>
                <w:noProof/>
                <w:webHidden/>
              </w:rPr>
              <w:t>47</w:t>
            </w:r>
            <w:r w:rsidR="00CB6095">
              <w:rPr>
                <w:noProof/>
                <w:webHidden/>
              </w:rPr>
              <w:fldChar w:fldCharType="end"/>
            </w:r>
          </w:hyperlink>
        </w:p>
        <w:p w14:paraId="003BBB45" w14:textId="724B4784"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28" w:history="1">
            <w:r w:rsidR="00CB6095" w:rsidRPr="00183EA9">
              <w:rPr>
                <w:rStyle w:val="Hyperlink"/>
                <w:noProof/>
              </w:rPr>
              <w:t>5.4.2.</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Mandatory Cash-Out</w:t>
            </w:r>
            <w:r w:rsidR="00CB6095">
              <w:rPr>
                <w:noProof/>
                <w:webHidden/>
              </w:rPr>
              <w:tab/>
            </w:r>
            <w:r w:rsidR="00CB6095">
              <w:rPr>
                <w:noProof/>
                <w:webHidden/>
              </w:rPr>
              <w:fldChar w:fldCharType="begin"/>
            </w:r>
            <w:r w:rsidR="00CB6095">
              <w:rPr>
                <w:noProof/>
                <w:webHidden/>
              </w:rPr>
              <w:instrText xml:space="preserve"> PAGEREF _Toc163228428 \h </w:instrText>
            </w:r>
            <w:r w:rsidR="00CB6095">
              <w:rPr>
                <w:noProof/>
                <w:webHidden/>
              </w:rPr>
            </w:r>
            <w:r w:rsidR="00CB6095">
              <w:rPr>
                <w:noProof/>
                <w:webHidden/>
              </w:rPr>
              <w:fldChar w:fldCharType="separate"/>
            </w:r>
            <w:r w:rsidR="00CB6095">
              <w:rPr>
                <w:noProof/>
                <w:webHidden/>
              </w:rPr>
              <w:t>50</w:t>
            </w:r>
            <w:r w:rsidR="00CB6095">
              <w:rPr>
                <w:noProof/>
                <w:webHidden/>
              </w:rPr>
              <w:fldChar w:fldCharType="end"/>
            </w:r>
          </w:hyperlink>
        </w:p>
        <w:p w14:paraId="0E8BE803" w14:textId="3D5E23B1" w:rsidR="00CB6095" w:rsidRDefault="00514708">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29" w:history="1">
            <w:r w:rsidR="00CB6095" w:rsidRPr="00183EA9">
              <w:rPr>
                <w:rStyle w:val="Hyperlink"/>
                <w:noProof/>
              </w:rPr>
              <w:t>5.4.2.1.</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Confirm and Submit Your Mandatory Cash-Out Hours for Approval</w:t>
            </w:r>
            <w:r w:rsidR="00CB6095">
              <w:rPr>
                <w:noProof/>
                <w:webHidden/>
              </w:rPr>
              <w:tab/>
            </w:r>
            <w:r w:rsidR="00CB6095">
              <w:rPr>
                <w:noProof/>
                <w:webHidden/>
              </w:rPr>
              <w:fldChar w:fldCharType="begin"/>
            </w:r>
            <w:r w:rsidR="00CB6095">
              <w:rPr>
                <w:noProof/>
                <w:webHidden/>
              </w:rPr>
              <w:instrText xml:space="preserve"> PAGEREF _Toc163228429 \h </w:instrText>
            </w:r>
            <w:r w:rsidR="00CB6095">
              <w:rPr>
                <w:noProof/>
                <w:webHidden/>
              </w:rPr>
            </w:r>
            <w:r w:rsidR="00CB6095">
              <w:rPr>
                <w:noProof/>
                <w:webHidden/>
              </w:rPr>
              <w:fldChar w:fldCharType="separate"/>
            </w:r>
            <w:r w:rsidR="00CB6095">
              <w:rPr>
                <w:noProof/>
                <w:webHidden/>
              </w:rPr>
              <w:t>50</w:t>
            </w:r>
            <w:r w:rsidR="00CB6095">
              <w:rPr>
                <w:noProof/>
                <w:webHidden/>
              </w:rPr>
              <w:fldChar w:fldCharType="end"/>
            </w:r>
          </w:hyperlink>
        </w:p>
        <w:p w14:paraId="2850796F" w14:textId="43D04E7B" w:rsidR="00CB6095" w:rsidRDefault="00514708">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30" w:history="1">
            <w:r w:rsidR="00CB6095" w:rsidRPr="00183EA9">
              <w:rPr>
                <w:rStyle w:val="Hyperlink"/>
                <w:noProof/>
              </w:rPr>
              <w:t>5.4.2.2.</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Delete a Mandatory Cash-Out Confirmation Request</w:t>
            </w:r>
            <w:r w:rsidR="00CB6095">
              <w:rPr>
                <w:noProof/>
                <w:webHidden/>
              </w:rPr>
              <w:tab/>
            </w:r>
            <w:r w:rsidR="00CB6095">
              <w:rPr>
                <w:noProof/>
                <w:webHidden/>
              </w:rPr>
              <w:fldChar w:fldCharType="begin"/>
            </w:r>
            <w:r w:rsidR="00CB6095">
              <w:rPr>
                <w:noProof/>
                <w:webHidden/>
              </w:rPr>
              <w:instrText xml:space="preserve"> PAGEREF _Toc163228430 \h </w:instrText>
            </w:r>
            <w:r w:rsidR="00CB6095">
              <w:rPr>
                <w:noProof/>
                <w:webHidden/>
              </w:rPr>
            </w:r>
            <w:r w:rsidR="00CB6095">
              <w:rPr>
                <w:noProof/>
                <w:webHidden/>
              </w:rPr>
              <w:fldChar w:fldCharType="separate"/>
            </w:r>
            <w:r w:rsidR="00CB6095">
              <w:rPr>
                <w:noProof/>
                <w:webHidden/>
              </w:rPr>
              <w:t>52</w:t>
            </w:r>
            <w:r w:rsidR="00CB6095">
              <w:rPr>
                <w:noProof/>
                <w:webHidden/>
              </w:rPr>
              <w:fldChar w:fldCharType="end"/>
            </w:r>
          </w:hyperlink>
        </w:p>
        <w:p w14:paraId="324F5DF7" w14:textId="2A58A8C3"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31" w:history="1">
            <w:r w:rsidR="00CB6095" w:rsidRPr="00183EA9">
              <w:rPr>
                <w:rStyle w:val="Hyperlink"/>
                <w:noProof/>
              </w:rPr>
              <w:t>5.4.3.</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Understanding “Voided” Leave Transactions</w:t>
            </w:r>
            <w:r w:rsidR="00CB6095">
              <w:rPr>
                <w:noProof/>
                <w:webHidden/>
              </w:rPr>
              <w:tab/>
            </w:r>
            <w:r w:rsidR="00CB6095">
              <w:rPr>
                <w:noProof/>
                <w:webHidden/>
              </w:rPr>
              <w:fldChar w:fldCharType="begin"/>
            </w:r>
            <w:r w:rsidR="00CB6095">
              <w:rPr>
                <w:noProof/>
                <w:webHidden/>
              </w:rPr>
              <w:instrText xml:space="preserve"> PAGEREF _Toc163228431 \h </w:instrText>
            </w:r>
            <w:r w:rsidR="00CB6095">
              <w:rPr>
                <w:noProof/>
                <w:webHidden/>
              </w:rPr>
            </w:r>
            <w:r w:rsidR="00CB6095">
              <w:rPr>
                <w:noProof/>
                <w:webHidden/>
              </w:rPr>
              <w:fldChar w:fldCharType="separate"/>
            </w:r>
            <w:r w:rsidR="00CB6095">
              <w:rPr>
                <w:noProof/>
                <w:webHidden/>
              </w:rPr>
              <w:t>54</w:t>
            </w:r>
            <w:r w:rsidR="00CB6095">
              <w:rPr>
                <w:noProof/>
                <w:webHidden/>
              </w:rPr>
              <w:fldChar w:fldCharType="end"/>
            </w:r>
          </w:hyperlink>
        </w:p>
        <w:p w14:paraId="29D49317" w14:textId="1B23A1CB"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32" w:history="1">
            <w:r w:rsidR="00CB6095" w:rsidRPr="00183EA9">
              <w:rPr>
                <w:rStyle w:val="Hyperlink"/>
                <w:noProof/>
              </w:rPr>
              <w:t>5.4.4.</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Understanding Resubmitted Leave Transactions</w:t>
            </w:r>
            <w:r w:rsidR="00CB6095">
              <w:rPr>
                <w:noProof/>
                <w:webHidden/>
              </w:rPr>
              <w:tab/>
            </w:r>
            <w:r w:rsidR="00CB6095">
              <w:rPr>
                <w:noProof/>
                <w:webHidden/>
              </w:rPr>
              <w:fldChar w:fldCharType="begin"/>
            </w:r>
            <w:r w:rsidR="00CB6095">
              <w:rPr>
                <w:noProof/>
                <w:webHidden/>
              </w:rPr>
              <w:instrText xml:space="preserve"> PAGEREF _Toc163228432 \h </w:instrText>
            </w:r>
            <w:r w:rsidR="00CB6095">
              <w:rPr>
                <w:noProof/>
                <w:webHidden/>
              </w:rPr>
            </w:r>
            <w:r w:rsidR="00CB6095">
              <w:rPr>
                <w:noProof/>
                <w:webHidden/>
              </w:rPr>
              <w:fldChar w:fldCharType="separate"/>
            </w:r>
            <w:r w:rsidR="00CB6095">
              <w:rPr>
                <w:noProof/>
                <w:webHidden/>
              </w:rPr>
              <w:t>55</w:t>
            </w:r>
            <w:r w:rsidR="00CB6095">
              <w:rPr>
                <w:noProof/>
                <w:webHidden/>
              </w:rPr>
              <w:fldChar w:fldCharType="end"/>
            </w:r>
          </w:hyperlink>
        </w:p>
        <w:p w14:paraId="5B1BA256" w14:textId="57D4AB27" w:rsidR="00CB6095" w:rsidRDefault="00514708">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33" w:history="1">
            <w:r w:rsidR="00CB6095" w:rsidRPr="00183EA9">
              <w:rPr>
                <w:rStyle w:val="Hyperlink"/>
                <w:noProof/>
                <w:lang w:val="en-US"/>
              </w:rPr>
              <w:t>5.4.4.1.</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lang w:val="en-US"/>
              </w:rPr>
              <w:t>Change in Employee Schedule</w:t>
            </w:r>
            <w:r w:rsidR="00CB6095">
              <w:rPr>
                <w:noProof/>
                <w:webHidden/>
              </w:rPr>
              <w:tab/>
            </w:r>
            <w:r w:rsidR="00CB6095">
              <w:rPr>
                <w:noProof/>
                <w:webHidden/>
              </w:rPr>
              <w:fldChar w:fldCharType="begin"/>
            </w:r>
            <w:r w:rsidR="00CB6095">
              <w:rPr>
                <w:noProof/>
                <w:webHidden/>
              </w:rPr>
              <w:instrText xml:space="preserve"> PAGEREF _Toc163228433 \h </w:instrText>
            </w:r>
            <w:r w:rsidR="00CB6095">
              <w:rPr>
                <w:noProof/>
                <w:webHidden/>
              </w:rPr>
            </w:r>
            <w:r w:rsidR="00CB6095">
              <w:rPr>
                <w:noProof/>
                <w:webHidden/>
              </w:rPr>
              <w:fldChar w:fldCharType="separate"/>
            </w:r>
            <w:r w:rsidR="00CB6095">
              <w:rPr>
                <w:noProof/>
                <w:webHidden/>
              </w:rPr>
              <w:t>56</w:t>
            </w:r>
            <w:r w:rsidR="00CB6095">
              <w:rPr>
                <w:noProof/>
                <w:webHidden/>
              </w:rPr>
              <w:fldChar w:fldCharType="end"/>
            </w:r>
          </w:hyperlink>
        </w:p>
        <w:p w14:paraId="4E2F93EF" w14:textId="045156FB" w:rsidR="00CB6095" w:rsidRDefault="00514708">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34" w:history="1">
            <w:r w:rsidR="00CB6095" w:rsidRPr="00183EA9">
              <w:rPr>
                <w:rStyle w:val="Hyperlink"/>
                <w:noProof/>
              </w:rPr>
              <w:t>5.4.4.2.</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Change in Eligibility Group</w:t>
            </w:r>
            <w:r w:rsidR="00CB6095">
              <w:rPr>
                <w:noProof/>
                <w:webHidden/>
              </w:rPr>
              <w:tab/>
            </w:r>
            <w:r w:rsidR="00CB6095">
              <w:rPr>
                <w:noProof/>
                <w:webHidden/>
              </w:rPr>
              <w:fldChar w:fldCharType="begin"/>
            </w:r>
            <w:r w:rsidR="00CB6095">
              <w:rPr>
                <w:noProof/>
                <w:webHidden/>
              </w:rPr>
              <w:instrText xml:space="preserve"> PAGEREF _Toc163228434 \h </w:instrText>
            </w:r>
            <w:r w:rsidR="00CB6095">
              <w:rPr>
                <w:noProof/>
                <w:webHidden/>
              </w:rPr>
            </w:r>
            <w:r w:rsidR="00CB6095">
              <w:rPr>
                <w:noProof/>
                <w:webHidden/>
              </w:rPr>
              <w:fldChar w:fldCharType="separate"/>
            </w:r>
            <w:r w:rsidR="00CB6095">
              <w:rPr>
                <w:noProof/>
                <w:webHidden/>
              </w:rPr>
              <w:t>56</w:t>
            </w:r>
            <w:r w:rsidR="00CB6095">
              <w:rPr>
                <w:noProof/>
                <w:webHidden/>
              </w:rPr>
              <w:fldChar w:fldCharType="end"/>
            </w:r>
          </w:hyperlink>
        </w:p>
        <w:p w14:paraId="124B17BC" w14:textId="67DD432A" w:rsidR="00CB6095" w:rsidRDefault="00514708">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35" w:history="1">
            <w:r w:rsidR="00CB6095" w:rsidRPr="00183EA9">
              <w:rPr>
                <w:rStyle w:val="Hyperlink"/>
                <w:noProof/>
              </w:rPr>
              <w:t>5.4.4.3.</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Change in Employment Record Number</w:t>
            </w:r>
            <w:r w:rsidR="00CB6095">
              <w:rPr>
                <w:noProof/>
                <w:webHidden/>
              </w:rPr>
              <w:tab/>
            </w:r>
            <w:r w:rsidR="00CB6095">
              <w:rPr>
                <w:noProof/>
                <w:webHidden/>
              </w:rPr>
              <w:fldChar w:fldCharType="begin"/>
            </w:r>
            <w:r w:rsidR="00CB6095">
              <w:rPr>
                <w:noProof/>
                <w:webHidden/>
              </w:rPr>
              <w:instrText xml:space="preserve"> PAGEREF _Toc163228435 \h </w:instrText>
            </w:r>
            <w:r w:rsidR="00CB6095">
              <w:rPr>
                <w:noProof/>
                <w:webHidden/>
              </w:rPr>
            </w:r>
            <w:r w:rsidR="00CB6095">
              <w:rPr>
                <w:noProof/>
                <w:webHidden/>
              </w:rPr>
              <w:fldChar w:fldCharType="separate"/>
            </w:r>
            <w:r w:rsidR="00CB6095">
              <w:rPr>
                <w:noProof/>
                <w:webHidden/>
              </w:rPr>
              <w:t>57</w:t>
            </w:r>
            <w:r w:rsidR="00CB6095">
              <w:rPr>
                <w:noProof/>
                <w:webHidden/>
              </w:rPr>
              <w:fldChar w:fldCharType="end"/>
            </w:r>
          </w:hyperlink>
        </w:p>
        <w:p w14:paraId="65DA4DF4" w14:textId="47FB5583"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36" w:history="1">
            <w:r w:rsidR="00CB6095" w:rsidRPr="00183EA9">
              <w:rPr>
                <w:rStyle w:val="Hyperlink"/>
                <w:noProof/>
              </w:rPr>
              <w:t>5.4.5.</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Transfers Not Yet Processed</w:t>
            </w:r>
            <w:r w:rsidR="00CB6095">
              <w:rPr>
                <w:noProof/>
                <w:webHidden/>
              </w:rPr>
              <w:tab/>
            </w:r>
            <w:r w:rsidR="00CB6095">
              <w:rPr>
                <w:noProof/>
                <w:webHidden/>
              </w:rPr>
              <w:fldChar w:fldCharType="begin"/>
            </w:r>
            <w:r w:rsidR="00CB6095">
              <w:rPr>
                <w:noProof/>
                <w:webHidden/>
              </w:rPr>
              <w:instrText xml:space="preserve"> PAGEREF _Toc163228436 \h </w:instrText>
            </w:r>
            <w:r w:rsidR="00CB6095">
              <w:rPr>
                <w:noProof/>
                <w:webHidden/>
              </w:rPr>
            </w:r>
            <w:r w:rsidR="00CB6095">
              <w:rPr>
                <w:noProof/>
                <w:webHidden/>
              </w:rPr>
              <w:fldChar w:fldCharType="separate"/>
            </w:r>
            <w:r w:rsidR="00CB6095">
              <w:rPr>
                <w:noProof/>
                <w:webHidden/>
              </w:rPr>
              <w:t>59</w:t>
            </w:r>
            <w:r w:rsidR="00CB6095">
              <w:rPr>
                <w:noProof/>
                <w:webHidden/>
              </w:rPr>
              <w:fldChar w:fldCharType="end"/>
            </w:r>
          </w:hyperlink>
        </w:p>
        <w:p w14:paraId="02ED6E80" w14:textId="2DA01C33"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37" w:history="1">
            <w:r w:rsidR="00CB6095" w:rsidRPr="00183EA9">
              <w:rPr>
                <w:rStyle w:val="Hyperlink"/>
                <w:noProof/>
              </w:rPr>
              <w:t>5.5.</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Personal Information</w:t>
            </w:r>
            <w:r w:rsidR="00CB6095">
              <w:rPr>
                <w:noProof/>
                <w:webHidden/>
              </w:rPr>
              <w:tab/>
            </w:r>
            <w:r w:rsidR="00CB6095">
              <w:rPr>
                <w:noProof/>
                <w:webHidden/>
              </w:rPr>
              <w:fldChar w:fldCharType="begin"/>
            </w:r>
            <w:r w:rsidR="00CB6095">
              <w:rPr>
                <w:noProof/>
                <w:webHidden/>
              </w:rPr>
              <w:instrText xml:space="preserve"> PAGEREF _Toc163228437 \h </w:instrText>
            </w:r>
            <w:r w:rsidR="00CB6095">
              <w:rPr>
                <w:noProof/>
                <w:webHidden/>
              </w:rPr>
            </w:r>
            <w:r w:rsidR="00CB6095">
              <w:rPr>
                <w:noProof/>
                <w:webHidden/>
              </w:rPr>
              <w:fldChar w:fldCharType="separate"/>
            </w:r>
            <w:r w:rsidR="00CB6095">
              <w:rPr>
                <w:noProof/>
                <w:webHidden/>
              </w:rPr>
              <w:t>60</w:t>
            </w:r>
            <w:r w:rsidR="00CB6095">
              <w:rPr>
                <w:noProof/>
                <w:webHidden/>
              </w:rPr>
              <w:fldChar w:fldCharType="end"/>
            </w:r>
          </w:hyperlink>
        </w:p>
        <w:p w14:paraId="69B4C458" w14:textId="1DCAB465"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38" w:history="1">
            <w:r w:rsidR="00CB6095" w:rsidRPr="00183EA9">
              <w:rPr>
                <w:rStyle w:val="Hyperlink"/>
                <w:noProof/>
              </w:rPr>
              <w:t>5.5.1.</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Personal Information Summary</w:t>
            </w:r>
            <w:r w:rsidR="00CB6095">
              <w:rPr>
                <w:noProof/>
                <w:webHidden/>
              </w:rPr>
              <w:tab/>
            </w:r>
            <w:r w:rsidR="00CB6095">
              <w:rPr>
                <w:noProof/>
                <w:webHidden/>
              </w:rPr>
              <w:fldChar w:fldCharType="begin"/>
            </w:r>
            <w:r w:rsidR="00CB6095">
              <w:rPr>
                <w:noProof/>
                <w:webHidden/>
              </w:rPr>
              <w:instrText xml:space="preserve"> PAGEREF _Toc163228438 \h </w:instrText>
            </w:r>
            <w:r w:rsidR="00CB6095">
              <w:rPr>
                <w:noProof/>
                <w:webHidden/>
              </w:rPr>
            </w:r>
            <w:r w:rsidR="00CB6095">
              <w:rPr>
                <w:noProof/>
                <w:webHidden/>
              </w:rPr>
              <w:fldChar w:fldCharType="separate"/>
            </w:r>
            <w:r w:rsidR="00CB6095">
              <w:rPr>
                <w:noProof/>
                <w:webHidden/>
              </w:rPr>
              <w:t>61</w:t>
            </w:r>
            <w:r w:rsidR="00CB6095">
              <w:rPr>
                <w:noProof/>
                <w:webHidden/>
              </w:rPr>
              <w:fldChar w:fldCharType="end"/>
            </w:r>
          </w:hyperlink>
        </w:p>
        <w:p w14:paraId="56DD4560" w14:textId="04B25F30" w:rsidR="00CB6095" w:rsidRDefault="00514708">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39" w:history="1">
            <w:r w:rsidR="00CB6095" w:rsidRPr="00183EA9">
              <w:rPr>
                <w:rStyle w:val="Hyperlink"/>
                <w:noProof/>
              </w:rPr>
              <w:t>5.5.2.</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Chosen Name</w:t>
            </w:r>
            <w:r w:rsidR="00CB6095">
              <w:rPr>
                <w:noProof/>
                <w:webHidden/>
              </w:rPr>
              <w:tab/>
            </w:r>
            <w:r w:rsidR="00CB6095">
              <w:rPr>
                <w:noProof/>
                <w:webHidden/>
              </w:rPr>
              <w:fldChar w:fldCharType="begin"/>
            </w:r>
            <w:r w:rsidR="00CB6095">
              <w:rPr>
                <w:noProof/>
                <w:webHidden/>
              </w:rPr>
              <w:instrText xml:space="preserve"> PAGEREF _Toc163228439 \h </w:instrText>
            </w:r>
            <w:r w:rsidR="00CB6095">
              <w:rPr>
                <w:noProof/>
                <w:webHidden/>
              </w:rPr>
            </w:r>
            <w:r w:rsidR="00CB6095">
              <w:rPr>
                <w:noProof/>
                <w:webHidden/>
              </w:rPr>
              <w:fldChar w:fldCharType="separate"/>
            </w:r>
            <w:r w:rsidR="00CB6095">
              <w:rPr>
                <w:noProof/>
                <w:webHidden/>
              </w:rPr>
              <w:t>62</w:t>
            </w:r>
            <w:r w:rsidR="00CB6095">
              <w:rPr>
                <w:noProof/>
                <w:webHidden/>
              </w:rPr>
              <w:fldChar w:fldCharType="end"/>
            </w:r>
          </w:hyperlink>
        </w:p>
        <w:p w14:paraId="01BB69D1" w14:textId="323FCE4B" w:rsidR="00CB6095" w:rsidRDefault="00514708">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40" w:history="1">
            <w:r w:rsidR="00CB6095" w:rsidRPr="00183EA9">
              <w:rPr>
                <w:rStyle w:val="Hyperlink"/>
                <w:noProof/>
              </w:rPr>
              <w:t>5.5.2.1.</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Add or Change a Chosen Name</w:t>
            </w:r>
            <w:r w:rsidR="00CB6095">
              <w:rPr>
                <w:noProof/>
                <w:webHidden/>
              </w:rPr>
              <w:tab/>
            </w:r>
            <w:r w:rsidR="00CB6095">
              <w:rPr>
                <w:noProof/>
                <w:webHidden/>
              </w:rPr>
              <w:fldChar w:fldCharType="begin"/>
            </w:r>
            <w:r w:rsidR="00CB6095">
              <w:rPr>
                <w:noProof/>
                <w:webHidden/>
              </w:rPr>
              <w:instrText xml:space="preserve"> PAGEREF _Toc163228440 \h </w:instrText>
            </w:r>
            <w:r w:rsidR="00CB6095">
              <w:rPr>
                <w:noProof/>
                <w:webHidden/>
              </w:rPr>
            </w:r>
            <w:r w:rsidR="00CB6095">
              <w:rPr>
                <w:noProof/>
                <w:webHidden/>
              </w:rPr>
              <w:fldChar w:fldCharType="separate"/>
            </w:r>
            <w:r w:rsidR="00CB6095">
              <w:rPr>
                <w:noProof/>
                <w:webHidden/>
              </w:rPr>
              <w:t>63</w:t>
            </w:r>
            <w:r w:rsidR="00CB6095">
              <w:rPr>
                <w:noProof/>
                <w:webHidden/>
              </w:rPr>
              <w:fldChar w:fldCharType="end"/>
            </w:r>
          </w:hyperlink>
        </w:p>
        <w:p w14:paraId="0DD726A9" w14:textId="6176978A" w:rsidR="00CB6095" w:rsidRDefault="00514708">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41" w:history="1">
            <w:r w:rsidR="00CB6095" w:rsidRPr="00183EA9">
              <w:rPr>
                <w:rStyle w:val="Hyperlink"/>
                <w:noProof/>
              </w:rPr>
              <w:t>5.5.2.2.</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Inactivate a Chosen Name</w:t>
            </w:r>
            <w:r w:rsidR="00CB6095">
              <w:rPr>
                <w:noProof/>
                <w:webHidden/>
              </w:rPr>
              <w:tab/>
            </w:r>
            <w:r w:rsidR="00CB6095">
              <w:rPr>
                <w:noProof/>
                <w:webHidden/>
              </w:rPr>
              <w:fldChar w:fldCharType="begin"/>
            </w:r>
            <w:r w:rsidR="00CB6095">
              <w:rPr>
                <w:noProof/>
                <w:webHidden/>
              </w:rPr>
              <w:instrText xml:space="preserve"> PAGEREF _Toc163228441 \h </w:instrText>
            </w:r>
            <w:r w:rsidR="00CB6095">
              <w:rPr>
                <w:noProof/>
                <w:webHidden/>
              </w:rPr>
            </w:r>
            <w:r w:rsidR="00CB6095">
              <w:rPr>
                <w:noProof/>
                <w:webHidden/>
              </w:rPr>
              <w:fldChar w:fldCharType="separate"/>
            </w:r>
            <w:r w:rsidR="00CB6095">
              <w:rPr>
                <w:noProof/>
                <w:webHidden/>
              </w:rPr>
              <w:t>64</w:t>
            </w:r>
            <w:r w:rsidR="00CB6095">
              <w:rPr>
                <w:noProof/>
                <w:webHidden/>
              </w:rPr>
              <w:fldChar w:fldCharType="end"/>
            </w:r>
          </w:hyperlink>
        </w:p>
        <w:p w14:paraId="11F2C990" w14:textId="055B3A4A" w:rsidR="00CB6095" w:rsidRDefault="00514708">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42" w:history="1">
            <w:r w:rsidR="00CB6095" w:rsidRPr="00183EA9">
              <w:rPr>
                <w:rStyle w:val="Hyperlink"/>
                <w:noProof/>
              </w:rPr>
              <w:t>5.6.</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Profile Management</w:t>
            </w:r>
            <w:r w:rsidR="00CB6095">
              <w:rPr>
                <w:noProof/>
                <w:webHidden/>
              </w:rPr>
              <w:tab/>
            </w:r>
            <w:r w:rsidR="00CB6095">
              <w:rPr>
                <w:noProof/>
                <w:webHidden/>
              </w:rPr>
              <w:fldChar w:fldCharType="begin"/>
            </w:r>
            <w:r w:rsidR="00CB6095">
              <w:rPr>
                <w:noProof/>
                <w:webHidden/>
              </w:rPr>
              <w:instrText xml:space="preserve"> PAGEREF _Toc163228442 \h </w:instrText>
            </w:r>
            <w:r w:rsidR="00CB6095">
              <w:rPr>
                <w:noProof/>
                <w:webHidden/>
              </w:rPr>
            </w:r>
            <w:r w:rsidR="00CB6095">
              <w:rPr>
                <w:noProof/>
                <w:webHidden/>
              </w:rPr>
              <w:fldChar w:fldCharType="separate"/>
            </w:r>
            <w:r w:rsidR="00CB6095">
              <w:rPr>
                <w:noProof/>
                <w:webHidden/>
              </w:rPr>
              <w:t>66</w:t>
            </w:r>
            <w:r w:rsidR="00CB6095">
              <w:rPr>
                <w:noProof/>
                <w:webHidden/>
              </w:rPr>
              <w:fldChar w:fldCharType="end"/>
            </w:r>
          </w:hyperlink>
        </w:p>
        <w:p w14:paraId="2A2B4B37" w14:textId="65C30E96" w:rsidR="00CB6095" w:rsidRDefault="00514708">
          <w:pPr>
            <w:pStyle w:val="TOC1"/>
            <w:tabs>
              <w:tab w:val="left" w:pos="4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43" w:history="1">
            <w:r w:rsidR="00CB6095" w:rsidRPr="00183EA9">
              <w:rPr>
                <w:rStyle w:val="Hyperlink"/>
                <w:noProof/>
              </w:rPr>
              <w:t>6.</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Employee Self-service - MyGCHR vs Phoenix</w:t>
            </w:r>
            <w:r w:rsidR="00CB6095">
              <w:rPr>
                <w:noProof/>
                <w:webHidden/>
              </w:rPr>
              <w:tab/>
            </w:r>
            <w:r w:rsidR="00CB6095">
              <w:rPr>
                <w:noProof/>
                <w:webHidden/>
              </w:rPr>
              <w:fldChar w:fldCharType="begin"/>
            </w:r>
            <w:r w:rsidR="00CB6095">
              <w:rPr>
                <w:noProof/>
                <w:webHidden/>
              </w:rPr>
              <w:instrText xml:space="preserve"> PAGEREF _Toc163228443 \h </w:instrText>
            </w:r>
            <w:r w:rsidR="00CB6095">
              <w:rPr>
                <w:noProof/>
                <w:webHidden/>
              </w:rPr>
            </w:r>
            <w:r w:rsidR="00CB6095">
              <w:rPr>
                <w:noProof/>
                <w:webHidden/>
              </w:rPr>
              <w:fldChar w:fldCharType="separate"/>
            </w:r>
            <w:r w:rsidR="00CB6095">
              <w:rPr>
                <w:noProof/>
                <w:webHidden/>
              </w:rPr>
              <w:t>68</w:t>
            </w:r>
            <w:r w:rsidR="00CB6095">
              <w:rPr>
                <w:noProof/>
                <w:webHidden/>
              </w:rPr>
              <w:fldChar w:fldCharType="end"/>
            </w:r>
          </w:hyperlink>
        </w:p>
        <w:p w14:paraId="59F155C5" w14:textId="669D1500" w:rsidR="00CB6095" w:rsidRDefault="00514708">
          <w:pPr>
            <w:pStyle w:val="TOC1"/>
            <w:tabs>
              <w:tab w:val="left" w:pos="4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444" w:history="1">
            <w:r w:rsidR="00CB6095" w:rsidRPr="00183EA9">
              <w:rPr>
                <w:rStyle w:val="Hyperlink"/>
                <w:noProof/>
              </w:rPr>
              <w:t>7.</w:t>
            </w:r>
            <w:r w:rsidR="00CB6095">
              <w:rPr>
                <w:rFonts w:asciiTheme="minorHAnsi" w:eastAsiaTheme="minorEastAsia" w:hAnsiTheme="minorHAnsi" w:cstheme="minorBidi"/>
                <w:noProof/>
                <w:kern w:val="2"/>
                <w:sz w:val="22"/>
                <w:szCs w:val="22"/>
                <w:lang w:val="en-US"/>
                <w14:ligatures w14:val="standardContextual"/>
              </w:rPr>
              <w:tab/>
            </w:r>
            <w:r w:rsidR="00CB6095" w:rsidRPr="00183EA9">
              <w:rPr>
                <w:rStyle w:val="Hyperlink"/>
                <w:noProof/>
              </w:rPr>
              <w:t>Useful links</w:t>
            </w:r>
            <w:r w:rsidR="00CB6095">
              <w:rPr>
                <w:noProof/>
                <w:webHidden/>
              </w:rPr>
              <w:tab/>
            </w:r>
            <w:r w:rsidR="00CB6095">
              <w:rPr>
                <w:noProof/>
                <w:webHidden/>
              </w:rPr>
              <w:fldChar w:fldCharType="begin"/>
            </w:r>
            <w:r w:rsidR="00CB6095">
              <w:rPr>
                <w:noProof/>
                <w:webHidden/>
              </w:rPr>
              <w:instrText xml:space="preserve"> PAGEREF _Toc163228444 \h </w:instrText>
            </w:r>
            <w:r w:rsidR="00CB6095">
              <w:rPr>
                <w:noProof/>
                <w:webHidden/>
              </w:rPr>
            </w:r>
            <w:r w:rsidR="00CB6095">
              <w:rPr>
                <w:noProof/>
                <w:webHidden/>
              </w:rPr>
              <w:fldChar w:fldCharType="separate"/>
            </w:r>
            <w:r w:rsidR="00CB6095">
              <w:rPr>
                <w:noProof/>
                <w:webHidden/>
              </w:rPr>
              <w:t>69</w:t>
            </w:r>
            <w:r w:rsidR="00CB6095">
              <w:rPr>
                <w:noProof/>
                <w:webHidden/>
              </w:rPr>
              <w:fldChar w:fldCharType="end"/>
            </w:r>
          </w:hyperlink>
        </w:p>
        <w:p w14:paraId="39541E69" w14:textId="1A7449C6" w:rsidR="00951B23" w:rsidRDefault="007A4CB9" w:rsidP="007A4CB9">
          <w:pPr>
            <w:pStyle w:val="TOC1"/>
            <w:tabs>
              <w:tab w:val="left" w:pos="480"/>
              <w:tab w:val="right" w:leader="dot" w:pos="9605"/>
            </w:tabs>
          </w:pPr>
          <w:r>
            <w:fldChar w:fldCharType="end"/>
          </w:r>
        </w:p>
      </w:sdtContent>
    </w:sdt>
    <w:p w14:paraId="1DB4F700" w14:textId="5D38875F" w:rsidR="00C84756" w:rsidRDefault="00C84756"/>
    <w:p w14:paraId="4EAAB14D" w14:textId="77777777" w:rsidR="005A432F" w:rsidRDefault="005A432F" w:rsidP="005A432F"/>
    <w:p w14:paraId="1A761A37" w14:textId="3FB6A89E" w:rsidR="00BC6E49" w:rsidRDefault="00BC6E49">
      <w:pPr>
        <w:rPr>
          <w:rFonts w:eastAsiaTheme="majorEastAsia" w:cstheme="majorBidi"/>
          <w:b/>
          <w:sz w:val="36"/>
          <w:szCs w:val="36"/>
        </w:rPr>
      </w:pPr>
      <w:r>
        <w:rPr>
          <w:rFonts w:eastAsiaTheme="majorEastAsia" w:cstheme="majorBidi"/>
          <w:b/>
          <w:sz w:val="36"/>
          <w:szCs w:val="36"/>
        </w:rPr>
        <w:br w:type="page"/>
      </w:r>
    </w:p>
    <w:p w14:paraId="578B5B02" w14:textId="70F93844" w:rsidR="003D03D0" w:rsidRPr="00A77263" w:rsidRDefault="00744473" w:rsidP="00652D1C">
      <w:pPr>
        <w:pStyle w:val="Heading1"/>
      </w:pPr>
      <w:bookmarkStart w:id="1" w:name="_Toc163228380"/>
      <w:r w:rsidRPr="00A77263">
        <w:lastRenderedPageBreak/>
        <w:t>M</w:t>
      </w:r>
      <w:r w:rsidR="003D03D0" w:rsidRPr="00A77263">
        <w:t>y</w:t>
      </w:r>
      <w:r w:rsidRPr="00A77263">
        <w:t>GCHR</w:t>
      </w:r>
      <w:bookmarkEnd w:id="1"/>
    </w:p>
    <w:p w14:paraId="62005C37" w14:textId="5F37714F" w:rsidR="00744473" w:rsidRPr="00D73138" w:rsidRDefault="00744473" w:rsidP="00382F8C">
      <w:pPr>
        <w:pStyle w:val="Heading2"/>
      </w:pPr>
      <w:bookmarkStart w:id="2" w:name="_Toc163228381"/>
      <w:r w:rsidRPr="00D73138">
        <w:t xml:space="preserve">What is </w:t>
      </w:r>
      <w:r w:rsidR="003D03D0" w:rsidRPr="00D73138">
        <w:t>MyGCHR</w:t>
      </w:r>
      <w:r w:rsidRPr="00D73138">
        <w:t>?</w:t>
      </w:r>
      <w:bookmarkEnd w:id="2"/>
      <w:r w:rsidRPr="00D73138">
        <w:t xml:space="preserve"> </w:t>
      </w:r>
    </w:p>
    <w:p w14:paraId="42DE9295" w14:textId="7531CB61" w:rsidR="00744473" w:rsidRPr="00382555" w:rsidRDefault="003D03D0" w:rsidP="004D3482">
      <w:pPr>
        <w:rPr>
          <w:rFonts w:eastAsiaTheme="minorEastAsia" w:cstheme="minorBidi"/>
          <w:szCs w:val="22"/>
        </w:rPr>
      </w:pPr>
      <w:r w:rsidRPr="00382555">
        <w:rPr>
          <w:rFonts w:eastAsiaTheme="minorEastAsia" w:cstheme="minorBidi"/>
          <w:szCs w:val="22"/>
        </w:rPr>
        <w:t>MyGCHR</w:t>
      </w:r>
      <w:r w:rsidR="00744473" w:rsidRPr="00382555">
        <w:rPr>
          <w:rFonts w:eastAsiaTheme="minorEastAsia" w:cstheme="minorBidi"/>
          <w:szCs w:val="22"/>
        </w:rPr>
        <w:t xml:space="preserve"> is the Government of Canada’s common </w:t>
      </w:r>
      <w:r w:rsidR="00C56BDC">
        <w:rPr>
          <w:rFonts w:eastAsiaTheme="minorEastAsia" w:cstheme="minorBidi"/>
          <w:szCs w:val="22"/>
        </w:rPr>
        <w:t xml:space="preserve">Human Resources (HR) </w:t>
      </w:r>
      <w:r w:rsidR="00744473" w:rsidRPr="00382555">
        <w:rPr>
          <w:rFonts w:eastAsiaTheme="minorEastAsia" w:cstheme="minorBidi"/>
          <w:szCs w:val="22"/>
        </w:rPr>
        <w:t xml:space="preserve">system designed to support transactional HR activities across the </w:t>
      </w:r>
      <w:r w:rsidR="00C56BDC">
        <w:rPr>
          <w:rFonts w:eastAsiaTheme="minorEastAsia" w:cstheme="minorBidi"/>
          <w:szCs w:val="22"/>
        </w:rPr>
        <w:t>f</w:t>
      </w:r>
      <w:r w:rsidR="00744473" w:rsidRPr="00382555">
        <w:rPr>
          <w:rFonts w:eastAsiaTheme="minorEastAsia" w:cstheme="minorBidi"/>
          <w:szCs w:val="22"/>
        </w:rPr>
        <w:t xml:space="preserve">ederal </w:t>
      </w:r>
      <w:r w:rsidR="00C56BDC">
        <w:rPr>
          <w:rFonts w:eastAsiaTheme="minorEastAsia" w:cstheme="minorBidi"/>
          <w:szCs w:val="22"/>
        </w:rPr>
        <w:t>p</w:t>
      </w:r>
      <w:r w:rsidR="00744473" w:rsidRPr="00382555">
        <w:rPr>
          <w:rFonts w:eastAsiaTheme="minorEastAsia" w:cstheme="minorBidi"/>
          <w:szCs w:val="22"/>
        </w:rPr>
        <w:t xml:space="preserve">ublic </w:t>
      </w:r>
      <w:r w:rsidR="00C56BDC">
        <w:rPr>
          <w:rFonts w:eastAsiaTheme="minorEastAsia" w:cstheme="minorBidi"/>
          <w:szCs w:val="22"/>
        </w:rPr>
        <w:t>s</w:t>
      </w:r>
      <w:r w:rsidR="00744473" w:rsidRPr="00382555">
        <w:rPr>
          <w:rFonts w:eastAsiaTheme="minorEastAsia" w:cstheme="minorBidi"/>
          <w:szCs w:val="22"/>
        </w:rPr>
        <w:t>ervice</w:t>
      </w:r>
      <w:r w:rsidR="00C20D64" w:rsidRPr="00382555">
        <w:rPr>
          <w:rFonts w:eastAsiaTheme="minorEastAsia" w:cstheme="minorBidi"/>
          <w:szCs w:val="22"/>
        </w:rPr>
        <w:t>. T</w:t>
      </w:r>
      <w:r w:rsidR="003B7369" w:rsidRPr="00382555">
        <w:rPr>
          <w:rFonts w:eastAsiaTheme="minorEastAsia" w:cstheme="minorBidi"/>
          <w:szCs w:val="22"/>
        </w:rPr>
        <w:t>he</w:t>
      </w:r>
      <w:r w:rsidR="00744473" w:rsidRPr="00382555">
        <w:rPr>
          <w:rFonts w:eastAsiaTheme="minorEastAsia" w:cstheme="minorBidi"/>
          <w:szCs w:val="22"/>
        </w:rPr>
        <w:t xml:space="preserve"> changeover from multiple stand-alone systems and internal procedures to a single, shared, enterprise-wide system with standardized processes built-in allowing for greater self-service by managers and employees</w:t>
      </w:r>
      <w:r w:rsidR="00E9312A" w:rsidRPr="00382555">
        <w:rPr>
          <w:rFonts w:eastAsiaTheme="minorEastAsia" w:cstheme="minorBidi"/>
          <w:szCs w:val="22"/>
        </w:rPr>
        <w:t>,</w:t>
      </w:r>
      <w:r w:rsidR="00744473" w:rsidRPr="00382555">
        <w:rPr>
          <w:rFonts w:eastAsiaTheme="minorEastAsia" w:cstheme="minorBidi"/>
          <w:szCs w:val="22"/>
        </w:rPr>
        <w:t xml:space="preserve"> is a whole new approach to people management across government</w:t>
      </w:r>
      <w:r w:rsidR="006B140B" w:rsidRPr="00382555">
        <w:rPr>
          <w:rFonts w:eastAsiaTheme="minorEastAsia" w:cstheme="minorBidi"/>
          <w:szCs w:val="22"/>
        </w:rPr>
        <w:t xml:space="preserve"> - </w:t>
      </w:r>
      <w:r w:rsidR="00744473" w:rsidRPr="00382555">
        <w:rPr>
          <w:rFonts w:eastAsiaTheme="minorEastAsia" w:cstheme="minorBidi"/>
          <w:szCs w:val="22"/>
        </w:rPr>
        <w:t xml:space="preserve">it </w:t>
      </w:r>
      <w:r w:rsidR="006B140B" w:rsidRPr="00382555">
        <w:rPr>
          <w:rFonts w:eastAsiaTheme="minorEastAsia" w:cstheme="minorBidi"/>
          <w:szCs w:val="22"/>
        </w:rPr>
        <w:t xml:space="preserve">is </w:t>
      </w:r>
      <w:r w:rsidR="00744473" w:rsidRPr="00382555">
        <w:rPr>
          <w:rFonts w:eastAsiaTheme="minorEastAsia" w:cstheme="minorBidi"/>
          <w:szCs w:val="22"/>
        </w:rPr>
        <w:t>a fundamental change to how we manage HR.</w:t>
      </w:r>
    </w:p>
    <w:p w14:paraId="6FAA277B" w14:textId="5939CF8E" w:rsidR="00744473" w:rsidRPr="00382555" w:rsidRDefault="003D03D0" w:rsidP="00382555">
      <w:pPr>
        <w:rPr>
          <w:rFonts w:eastAsiaTheme="minorEastAsia" w:cstheme="minorBidi"/>
          <w:szCs w:val="22"/>
        </w:rPr>
      </w:pPr>
      <w:r w:rsidRPr="00382555">
        <w:rPr>
          <w:rFonts w:eastAsiaTheme="minorEastAsia" w:cstheme="minorBidi"/>
          <w:szCs w:val="22"/>
        </w:rPr>
        <w:t>MyGCHR</w:t>
      </w:r>
      <w:r w:rsidR="00744473" w:rsidRPr="00382555">
        <w:rPr>
          <w:rFonts w:eastAsiaTheme="minorEastAsia" w:cstheme="minorBidi"/>
          <w:szCs w:val="22"/>
        </w:rPr>
        <w:t xml:space="preserve"> standardizes and automates many routine HR management tasks in areas such as staffing, classification, labour relations and learning, enabling more consistent people management across the Public Service.</w:t>
      </w:r>
      <w:r w:rsidR="00F059FB" w:rsidRPr="00382555">
        <w:rPr>
          <w:rFonts w:eastAsiaTheme="minorEastAsia" w:cstheme="minorBidi"/>
          <w:szCs w:val="22"/>
        </w:rPr>
        <w:t xml:space="preserve"> M</w:t>
      </w:r>
      <w:r w:rsidR="00744473" w:rsidRPr="00382555">
        <w:rPr>
          <w:rFonts w:eastAsiaTheme="minorEastAsia" w:cstheme="minorBidi"/>
          <w:szCs w:val="22"/>
        </w:rPr>
        <w:t>anagers and employees will play a much larger role in managing HR as self-service functionality allow</w:t>
      </w:r>
      <w:r w:rsidR="00B43BB0">
        <w:rPr>
          <w:rFonts w:eastAsiaTheme="minorEastAsia" w:cstheme="minorBidi"/>
          <w:szCs w:val="22"/>
        </w:rPr>
        <w:t>s</w:t>
      </w:r>
      <w:r w:rsidR="00744473" w:rsidRPr="00382555">
        <w:rPr>
          <w:rFonts w:eastAsiaTheme="minorEastAsia" w:cstheme="minorBidi"/>
          <w:szCs w:val="22"/>
        </w:rPr>
        <w:t xml:space="preserve"> them to conduct many basic HR transactions. Employees can do such things as update their own personal information at any time; automatically submit requests such as leave directly to their manager; and view their leave balances. Managers can conduct transactions </w:t>
      </w:r>
      <w:r w:rsidR="009B6DF3" w:rsidRPr="00382555">
        <w:rPr>
          <w:rFonts w:eastAsiaTheme="minorEastAsia" w:cstheme="minorBidi"/>
          <w:szCs w:val="22"/>
        </w:rPr>
        <w:t xml:space="preserve">such </w:t>
      </w:r>
      <w:r w:rsidR="00744473" w:rsidRPr="00382555">
        <w:rPr>
          <w:rFonts w:eastAsiaTheme="minorEastAsia" w:cstheme="minorBidi"/>
          <w:szCs w:val="22"/>
        </w:rPr>
        <w:t xml:space="preserve">as scheduling employees’ </w:t>
      </w:r>
      <w:r w:rsidR="00487CC3" w:rsidRPr="00382555">
        <w:rPr>
          <w:rFonts w:eastAsiaTheme="minorEastAsia" w:cstheme="minorBidi"/>
          <w:szCs w:val="22"/>
        </w:rPr>
        <w:t>work,</w:t>
      </w:r>
      <w:r w:rsidR="00744473" w:rsidRPr="00382555">
        <w:rPr>
          <w:rFonts w:eastAsiaTheme="minorEastAsia" w:cstheme="minorBidi"/>
          <w:szCs w:val="22"/>
        </w:rPr>
        <w:t xml:space="preserve"> and approving employee leave, all from the online Manager Dashboard. </w:t>
      </w:r>
      <w:r w:rsidR="00243F3B" w:rsidRPr="00382555">
        <w:rPr>
          <w:rFonts w:eastAsiaTheme="minorEastAsia" w:cstheme="minorBidi"/>
          <w:szCs w:val="22"/>
        </w:rPr>
        <w:t xml:space="preserve">Because </w:t>
      </w:r>
      <w:r w:rsidR="00744473" w:rsidRPr="00382555">
        <w:rPr>
          <w:rFonts w:eastAsiaTheme="minorEastAsia" w:cstheme="minorBidi"/>
          <w:szCs w:val="22"/>
        </w:rPr>
        <w:t>the system automates many HR transactions, HR advisors have timel</w:t>
      </w:r>
      <w:r w:rsidR="006E383E">
        <w:rPr>
          <w:rFonts w:eastAsiaTheme="minorEastAsia" w:cstheme="minorBidi"/>
          <w:szCs w:val="22"/>
        </w:rPr>
        <w:t>y</w:t>
      </w:r>
      <w:r w:rsidR="00744473" w:rsidRPr="00382555">
        <w:rPr>
          <w:rFonts w:eastAsiaTheme="minorEastAsia" w:cstheme="minorBidi"/>
          <w:szCs w:val="22"/>
        </w:rPr>
        <w:t xml:space="preserve"> access to more consistent, up-to-date information and the ability to track the progress of transactions, freeing them from the burden of everyday transactions, allowing them to focus on more strategic advice and guidance to clients.</w:t>
      </w:r>
    </w:p>
    <w:p w14:paraId="55E449DA" w14:textId="2BEB18F7" w:rsidR="000703EC" w:rsidRPr="00382555" w:rsidRDefault="00744473" w:rsidP="00382555">
      <w:pPr>
        <w:rPr>
          <w:rFonts w:eastAsiaTheme="minorEastAsia" w:cstheme="minorBidi"/>
          <w:szCs w:val="22"/>
        </w:rPr>
      </w:pPr>
      <w:r w:rsidRPr="00382555">
        <w:rPr>
          <w:rFonts w:eastAsiaTheme="minorEastAsia" w:cstheme="minorBidi"/>
          <w:szCs w:val="22"/>
        </w:rPr>
        <w:t xml:space="preserve">The system is based on </w:t>
      </w:r>
      <w:r w:rsidR="00734EBB">
        <w:rPr>
          <w:rFonts w:eastAsiaTheme="minorEastAsia" w:cstheme="minorBidi"/>
          <w:szCs w:val="22"/>
        </w:rPr>
        <w:t>a commercial system called PeopleSoft</w:t>
      </w:r>
      <w:r w:rsidR="00986C82">
        <w:rPr>
          <w:rFonts w:eastAsiaTheme="minorEastAsia" w:cstheme="minorBidi"/>
          <w:szCs w:val="22"/>
        </w:rPr>
        <w:t xml:space="preserve"> </w:t>
      </w:r>
      <w:r w:rsidRPr="00382555">
        <w:rPr>
          <w:rFonts w:eastAsiaTheme="minorEastAsia" w:cstheme="minorBidi"/>
          <w:szCs w:val="22"/>
        </w:rPr>
        <w:t>version 9.1</w:t>
      </w:r>
      <w:r w:rsidR="00986C82">
        <w:rPr>
          <w:rFonts w:eastAsiaTheme="minorEastAsia" w:cstheme="minorBidi"/>
          <w:szCs w:val="22"/>
        </w:rPr>
        <w:t>.</w:t>
      </w:r>
      <w:r w:rsidRPr="00382555">
        <w:rPr>
          <w:rFonts w:eastAsiaTheme="minorEastAsia" w:cstheme="minorBidi"/>
          <w:szCs w:val="22"/>
        </w:rPr>
        <w:t xml:space="preserve"> Departments and agencies of the Government of Canada are moving to </w:t>
      </w:r>
      <w:r w:rsidR="00986C82">
        <w:rPr>
          <w:rFonts w:eastAsiaTheme="minorEastAsia" w:cstheme="minorBidi"/>
          <w:szCs w:val="22"/>
        </w:rPr>
        <w:t>MyGCHR</w:t>
      </w:r>
      <w:r w:rsidRPr="00382555">
        <w:rPr>
          <w:rFonts w:eastAsiaTheme="minorEastAsia" w:cstheme="minorBidi"/>
          <w:szCs w:val="22"/>
        </w:rPr>
        <w:t xml:space="preserve"> in a process called “onboarding”.</w:t>
      </w:r>
    </w:p>
    <w:p w14:paraId="0681F3EA" w14:textId="77777777" w:rsidR="00450D07" w:rsidRPr="00382555" w:rsidRDefault="00450D07" w:rsidP="00382555">
      <w:pPr>
        <w:autoSpaceDE w:val="0"/>
        <w:autoSpaceDN w:val="0"/>
        <w:adjustRightInd w:val="0"/>
        <w:spacing w:after="0"/>
        <w:rPr>
          <w:rFonts w:eastAsiaTheme="minorEastAsia"/>
          <w:szCs w:val="24"/>
        </w:rPr>
      </w:pPr>
    </w:p>
    <w:p w14:paraId="035196CD" w14:textId="4BE8C468" w:rsidR="00744473" w:rsidRPr="00A368B2" w:rsidRDefault="00744473" w:rsidP="00382F8C">
      <w:pPr>
        <w:pStyle w:val="Heading2"/>
      </w:pPr>
      <w:bookmarkStart w:id="3" w:name="_Toc163228382"/>
      <w:r w:rsidRPr="00A368B2">
        <w:t xml:space="preserve">What does </w:t>
      </w:r>
      <w:r w:rsidR="003D03D0" w:rsidRPr="00A368B2">
        <w:t>MyGCHR</w:t>
      </w:r>
      <w:r w:rsidRPr="00A368B2">
        <w:t xml:space="preserve"> mean for me, as an employee?</w:t>
      </w:r>
      <w:bookmarkEnd w:id="3"/>
    </w:p>
    <w:p w14:paraId="59973CD9" w14:textId="201EE94D" w:rsidR="00382555" w:rsidRDefault="00744473" w:rsidP="004D3482">
      <w:r w:rsidRPr="003C7C6B">
        <w:t xml:space="preserve">The self-service functionalities offered in </w:t>
      </w:r>
      <w:r w:rsidR="003D03D0">
        <w:t>MyGCHR</w:t>
      </w:r>
      <w:r w:rsidRPr="003C7C6B">
        <w:t xml:space="preserve"> allow you to have a consolidated view of your personal</w:t>
      </w:r>
      <w:r w:rsidR="001A5975">
        <w:t xml:space="preserve"> and </w:t>
      </w:r>
      <w:r w:rsidRPr="003C7C6B">
        <w:t xml:space="preserve">absence information. </w:t>
      </w:r>
    </w:p>
    <w:p w14:paraId="32DC062B" w14:textId="3BC3977C" w:rsidR="001E6934" w:rsidRPr="003C7C6B" w:rsidRDefault="00744473" w:rsidP="004D3482">
      <w:r w:rsidRPr="003C7C6B">
        <w:t>As an</w:t>
      </w:r>
      <w:r w:rsidRPr="003C7C6B">
        <w:rPr>
          <w:b/>
          <w:bCs/>
        </w:rPr>
        <w:t xml:space="preserve"> employee</w:t>
      </w:r>
      <w:r w:rsidRPr="003C7C6B">
        <w:t xml:space="preserve">, you </w:t>
      </w:r>
      <w:r w:rsidR="001E6934" w:rsidRPr="003C7C6B">
        <w:t>can</w:t>
      </w:r>
      <w:r w:rsidRPr="003C7C6B">
        <w:t>:</w:t>
      </w:r>
    </w:p>
    <w:p w14:paraId="7E99878D" w14:textId="09A58F8C" w:rsidR="00744473" w:rsidRPr="003C7C6B" w:rsidRDefault="00382555" w:rsidP="006579F1">
      <w:pPr>
        <w:pStyle w:val="ListParagraph"/>
        <w:numPr>
          <w:ilvl w:val="0"/>
          <w:numId w:val="29"/>
        </w:numPr>
      </w:pPr>
      <w:r>
        <w:t>v</w:t>
      </w:r>
      <w:r w:rsidR="00744473" w:rsidRPr="003C7C6B">
        <w:t>iew and update your personal information such as your name</w:t>
      </w:r>
      <w:r w:rsidR="00D03E9B">
        <w:t xml:space="preserve"> (legal and chosen)</w:t>
      </w:r>
      <w:r w:rsidR="00744473" w:rsidRPr="003C7C6B">
        <w:t xml:space="preserve">, marital status, home, mailing and email addresses, phone numbers and emergency contact </w:t>
      </w:r>
      <w:r w:rsidR="00200CAD" w:rsidRPr="003C7C6B">
        <w:t>information</w:t>
      </w:r>
      <w:r w:rsidR="00555BF1">
        <w:t>;</w:t>
      </w:r>
    </w:p>
    <w:p w14:paraId="6171008F" w14:textId="5A34C031" w:rsidR="00555BF1" w:rsidRDefault="00382555" w:rsidP="006579F1">
      <w:pPr>
        <w:pStyle w:val="ListParagraph"/>
        <w:numPr>
          <w:ilvl w:val="0"/>
          <w:numId w:val="29"/>
        </w:numPr>
      </w:pPr>
      <w:r>
        <w:t>s</w:t>
      </w:r>
      <w:r w:rsidR="00744473" w:rsidRPr="003C7C6B">
        <w:t>ubmit your absence requests automatically to your manager for approval, as well as view your request history and leave</w:t>
      </w:r>
      <w:r w:rsidR="00681BC3" w:rsidRPr="003C7C6B">
        <w:t xml:space="preserve"> balances; </w:t>
      </w:r>
      <w:r w:rsidR="00710A58">
        <w:t>and</w:t>
      </w:r>
    </w:p>
    <w:p w14:paraId="5E693043" w14:textId="648F882C" w:rsidR="008E2D05" w:rsidRPr="003C7C6B" w:rsidRDefault="00382555" w:rsidP="006579F1">
      <w:pPr>
        <w:pStyle w:val="ListParagraph"/>
        <w:numPr>
          <w:ilvl w:val="0"/>
          <w:numId w:val="29"/>
        </w:numPr>
      </w:pPr>
      <w:r>
        <w:t>v</w:t>
      </w:r>
      <w:r w:rsidR="00555BF1">
        <w:t>iew your work schedule</w:t>
      </w:r>
      <w:r w:rsidR="00710A58">
        <w:t>.</w:t>
      </w:r>
    </w:p>
    <w:p w14:paraId="18F267D6" w14:textId="6BACD9DB" w:rsidR="00744473" w:rsidRPr="00382555" w:rsidRDefault="00744473" w:rsidP="00C3167D">
      <w:pPr>
        <w:rPr>
          <w:rFonts w:eastAsiaTheme="minorEastAsia" w:cstheme="minorBidi"/>
          <w:szCs w:val="22"/>
        </w:rPr>
      </w:pPr>
      <w:r w:rsidRPr="00382555">
        <w:rPr>
          <w:rFonts w:eastAsiaTheme="minorEastAsia" w:cstheme="minorBidi"/>
          <w:szCs w:val="22"/>
        </w:rPr>
        <w:t xml:space="preserve">Furthermore, you are now able to maintain a profile of your personal and professional data in one system, which stays with you throughout your career, even </w:t>
      </w:r>
      <w:r w:rsidR="00857AEF" w:rsidRPr="00382555">
        <w:rPr>
          <w:rFonts w:eastAsiaTheme="minorEastAsia" w:cstheme="minorBidi"/>
          <w:szCs w:val="22"/>
        </w:rPr>
        <w:t>when</w:t>
      </w:r>
      <w:r w:rsidRPr="00382555">
        <w:rPr>
          <w:rFonts w:eastAsiaTheme="minorEastAsia" w:cstheme="minorBidi"/>
          <w:szCs w:val="22"/>
        </w:rPr>
        <w:t xml:space="preserve"> you change organizations, </w:t>
      </w:r>
      <w:r w:rsidR="00857AEF" w:rsidRPr="00382555">
        <w:rPr>
          <w:rFonts w:eastAsiaTheme="minorEastAsia" w:cstheme="minorBidi"/>
          <w:szCs w:val="22"/>
        </w:rPr>
        <w:t xml:space="preserve">if </w:t>
      </w:r>
      <w:r w:rsidRPr="00382555">
        <w:rPr>
          <w:rFonts w:eastAsiaTheme="minorEastAsia" w:cstheme="minorBidi"/>
          <w:szCs w:val="22"/>
        </w:rPr>
        <w:t xml:space="preserve">your </w:t>
      </w:r>
      <w:r w:rsidR="004E6AA5" w:rsidRPr="00382555">
        <w:rPr>
          <w:rFonts w:eastAsiaTheme="minorEastAsia" w:cstheme="minorBidi"/>
          <w:szCs w:val="22"/>
        </w:rPr>
        <w:t xml:space="preserve">new </w:t>
      </w:r>
      <w:r w:rsidRPr="00382555">
        <w:rPr>
          <w:rFonts w:eastAsiaTheme="minorEastAsia" w:cstheme="minorBidi"/>
          <w:szCs w:val="22"/>
        </w:rPr>
        <w:t xml:space="preserve">organization is also using </w:t>
      </w:r>
      <w:r w:rsidR="003D03D0" w:rsidRPr="00382555">
        <w:rPr>
          <w:rFonts w:eastAsiaTheme="minorEastAsia" w:cstheme="minorBidi"/>
          <w:szCs w:val="22"/>
        </w:rPr>
        <w:t>MyGCHR</w:t>
      </w:r>
      <w:r w:rsidRPr="00382555">
        <w:rPr>
          <w:rFonts w:eastAsiaTheme="minorEastAsia" w:cstheme="minorBidi"/>
          <w:szCs w:val="22"/>
        </w:rPr>
        <w:t>.</w:t>
      </w:r>
    </w:p>
    <w:p w14:paraId="3DE42371" w14:textId="42CA9F8C" w:rsidR="00165A8B" w:rsidRPr="00382555" w:rsidRDefault="00744473" w:rsidP="00382555">
      <w:pPr>
        <w:rPr>
          <w:rFonts w:eastAsiaTheme="minorEastAsia" w:cstheme="minorBidi"/>
          <w:szCs w:val="22"/>
        </w:rPr>
      </w:pPr>
      <w:r w:rsidRPr="00382555">
        <w:rPr>
          <w:rFonts w:eastAsiaTheme="minorEastAsia" w:cstheme="minorBidi"/>
          <w:szCs w:val="22"/>
        </w:rPr>
        <w:lastRenderedPageBreak/>
        <w:t xml:space="preserve">Everyone will play an important role in the adoption of </w:t>
      </w:r>
      <w:r w:rsidR="003D03D0" w:rsidRPr="00382555">
        <w:rPr>
          <w:rFonts w:eastAsiaTheme="minorEastAsia" w:cstheme="minorBidi"/>
          <w:szCs w:val="22"/>
        </w:rPr>
        <w:t>MyGCHR</w:t>
      </w:r>
      <w:r w:rsidRPr="00382555">
        <w:rPr>
          <w:rFonts w:eastAsiaTheme="minorEastAsia" w:cstheme="minorBidi"/>
          <w:szCs w:val="22"/>
        </w:rPr>
        <w:t xml:space="preserve">. </w:t>
      </w:r>
      <w:r w:rsidR="00382555">
        <w:rPr>
          <w:rFonts w:eastAsiaTheme="minorEastAsia" w:cstheme="minorBidi"/>
          <w:szCs w:val="22"/>
        </w:rPr>
        <w:t>Y</w:t>
      </w:r>
      <w:r w:rsidRPr="00382555">
        <w:rPr>
          <w:rFonts w:eastAsiaTheme="minorEastAsia" w:cstheme="minorBidi"/>
          <w:szCs w:val="22"/>
        </w:rPr>
        <w:t>our organization will ensure that you are equipped/supported and ready to use the system and to embrace new ways of doing things when it comes to managing your HR information.</w:t>
      </w:r>
    </w:p>
    <w:p w14:paraId="69179239" w14:textId="77777777" w:rsidR="00B552FB" w:rsidRPr="00382555" w:rsidRDefault="00B552FB" w:rsidP="00382555">
      <w:pPr>
        <w:autoSpaceDE w:val="0"/>
        <w:autoSpaceDN w:val="0"/>
        <w:adjustRightInd w:val="0"/>
        <w:spacing w:after="0"/>
        <w:rPr>
          <w:rFonts w:eastAsiaTheme="minorEastAsia"/>
          <w:szCs w:val="24"/>
        </w:rPr>
      </w:pPr>
    </w:p>
    <w:p w14:paraId="48519283" w14:textId="320D8E1A" w:rsidR="00B552FB" w:rsidRPr="00A368B2" w:rsidRDefault="00B552FB" w:rsidP="00382F8C">
      <w:pPr>
        <w:pStyle w:val="Heading2"/>
      </w:pPr>
      <w:bookmarkStart w:id="4" w:name="_Toc163228383"/>
      <w:r w:rsidRPr="00A368B2">
        <w:t>Multiple Company</w:t>
      </w:r>
      <w:bookmarkEnd w:id="4"/>
    </w:p>
    <w:p w14:paraId="7C6E8474" w14:textId="73BB1DC9" w:rsidR="00B552FB" w:rsidRPr="00382555" w:rsidRDefault="00B552FB" w:rsidP="004D3482">
      <w:pPr>
        <w:rPr>
          <w:rFonts w:eastAsiaTheme="minorEastAsia" w:cstheme="minorBidi"/>
          <w:szCs w:val="22"/>
        </w:rPr>
      </w:pPr>
      <w:r w:rsidRPr="00382555">
        <w:rPr>
          <w:rFonts w:eastAsiaTheme="minorEastAsia" w:cstheme="minorBidi"/>
          <w:szCs w:val="22"/>
        </w:rPr>
        <w:t xml:space="preserve">MyGCHR is one instance of PeopleSoft that is used by many federal organizations. MyGCHR uses the </w:t>
      </w:r>
      <w:r w:rsidRPr="00621C60">
        <w:rPr>
          <w:rFonts w:eastAsiaTheme="minorEastAsia" w:cstheme="minorBidi"/>
          <w:b/>
          <w:bCs/>
          <w:szCs w:val="22"/>
        </w:rPr>
        <w:t>Company</w:t>
      </w:r>
      <w:r w:rsidRPr="00382555">
        <w:rPr>
          <w:rFonts w:eastAsiaTheme="minorEastAsia" w:cstheme="minorBidi"/>
          <w:szCs w:val="22"/>
        </w:rPr>
        <w:t xml:space="preserve"> field to identify each federal organization. User access is controlled so that organizations can see only the information that relates to their employees. </w:t>
      </w:r>
    </w:p>
    <w:p w14:paraId="446D7801" w14:textId="1FE50487" w:rsidR="008A629A" w:rsidRPr="00382555" w:rsidRDefault="003C7C6B" w:rsidP="004D3482">
      <w:pPr>
        <w:rPr>
          <w:rFonts w:eastAsiaTheme="minorEastAsia" w:cstheme="minorBidi"/>
          <w:szCs w:val="22"/>
        </w:rPr>
      </w:pPr>
      <w:r w:rsidRPr="00382555">
        <w:rPr>
          <w:rFonts w:eastAsiaTheme="minorEastAsia" w:cstheme="minorBidi"/>
          <w:szCs w:val="22"/>
        </w:rPr>
        <w:t>For</w:t>
      </w:r>
      <w:r w:rsidR="00B552FB" w:rsidRPr="00382555">
        <w:rPr>
          <w:rFonts w:eastAsiaTheme="minorEastAsia" w:cstheme="minorBidi"/>
          <w:szCs w:val="22"/>
        </w:rPr>
        <w:t xml:space="preserve"> MyGCHR to have the flexibility that the Government of Canada requires, the designers of MyGCHR considered the government’s need to:</w:t>
      </w:r>
    </w:p>
    <w:p w14:paraId="3A9C25BD" w14:textId="5F272173" w:rsidR="00B552FB" w:rsidRPr="00DF29FF" w:rsidRDefault="004D3482" w:rsidP="001F43AD">
      <w:pPr>
        <w:pStyle w:val="ListParagraph"/>
        <w:numPr>
          <w:ilvl w:val="0"/>
          <w:numId w:val="29"/>
        </w:numPr>
        <w:ind w:left="714" w:hanging="357"/>
        <w:contextualSpacing w:val="0"/>
      </w:pPr>
      <w:r>
        <w:t>A</w:t>
      </w:r>
      <w:r w:rsidR="00B552FB" w:rsidRPr="00DF29FF">
        <w:t>ccess data that belongs to another government organization in cases where one organization provides HR services on behalf of another for some or all of the HR modules</w:t>
      </w:r>
      <w:r w:rsidR="004F6639">
        <w:t>.</w:t>
      </w:r>
    </w:p>
    <w:p w14:paraId="136093FD" w14:textId="45819042" w:rsidR="00B552FB" w:rsidRPr="00DF29FF" w:rsidRDefault="004D3482" w:rsidP="001F43AD">
      <w:pPr>
        <w:pStyle w:val="ListParagraph"/>
        <w:numPr>
          <w:ilvl w:val="0"/>
          <w:numId w:val="29"/>
        </w:numPr>
        <w:ind w:left="714" w:hanging="357"/>
        <w:contextualSpacing w:val="0"/>
      </w:pPr>
      <w:r>
        <w:t>S</w:t>
      </w:r>
      <w:r w:rsidR="00B552FB" w:rsidRPr="00DF29FF">
        <w:t xml:space="preserve">egregate core data in cases where organizations that share a MyGCHR instance can use the appropriate schedule of the </w:t>
      </w:r>
      <w:r w:rsidR="00B552FB" w:rsidRPr="008E0B2E">
        <w:rPr>
          <w:i/>
          <w:iCs/>
        </w:rPr>
        <w:t>Financial Administration Act</w:t>
      </w:r>
      <w:r w:rsidR="0075574F">
        <w:t>.</w:t>
      </w:r>
    </w:p>
    <w:p w14:paraId="7B19F998" w14:textId="16880786" w:rsidR="00B552FB" w:rsidRPr="00DF29FF" w:rsidRDefault="004D3482" w:rsidP="001F43AD">
      <w:pPr>
        <w:pStyle w:val="ListParagraph"/>
        <w:numPr>
          <w:ilvl w:val="0"/>
          <w:numId w:val="29"/>
        </w:numPr>
        <w:ind w:left="714" w:hanging="357"/>
        <w:contextualSpacing w:val="0"/>
      </w:pPr>
      <w:r>
        <w:t>A</w:t>
      </w:r>
      <w:r w:rsidR="00B552FB" w:rsidRPr="00DF29FF">
        <w:t xml:space="preserve">llow organizations to maintain and share one set of data values for </w:t>
      </w:r>
      <w:r w:rsidR="00B552FB" w:rsidRPr="00382555">
        <w:t>use by</w:t>
      </w:r>
      <w:r w:rsidR="00B552FB" w:rsidRPr="00DF29FF">
        <w:t xml:space="preserve"> all organizations</w:t>
      </w:r>
      <w:r w:rsidR="0075574F">
        <w:t>.</w:t>
      </w:r>
    </w:p>
    <w:p w14:paraId="2E892E43" w14:textId="7B956775" w:rsidR="00B552FB" w:rsidRPr="00DF29FF" w:rsidRDefault="004D3482" w:rsidP="001F43AD">
      <w:pPr>
        <w:pStyle w:val="ListParagraph"/>
        <w:numPr>
          <w:ilvl w:val="0"/>
          <w:numId w:val="29"/>
        </w:numPr>
        <w:ind w:left="714" w:hanging="357"/>
        <w:contextualSpacing w:val="0"/>
      </w:pPr>
      <w:r>
        <w:t>A</w:t>
      </w:r>
      <w:r w:rsidR="00B552FB" w:rsidRPr="00DF29FF">
        <w:t>llow employees to transfer to or be seconded to organizations whose data is stored within a shared instance</w:t>
      </w:r>
      <w:r w:rsidR="0075574F">
        <w:t>.</w:t>
      </w:r>
    </w:p>
    <w:p w14:paraId="5FC0857F" w14:textId="2DAEF428" w:rsidR="00B552FB" w:rsidRDefault="004D3482" w:rsidP="001F43AD">
      <w:pPr>
        <w:pStyle w:val="ListParagraph"/>
        <w:numPr>
          <w:ilvl w:val="0"/>
          <w:numId w:val="29"/>
        </w:numPr>
        <w:ind w:left="714" w:hanging="357"/>
        <w:contextualSpacing w:val="0"/>
      </w:pPr>
      <w:r>
        <w:t>E</w:t>
      </w:r>
      <w:r w:rsidR="00B552FB" w:rsidRPr="00DF29FF">
        <w:t>nsure that flexible data security would meet the needs and population size of federal organizations that use a shared instance of MyGCHR</w:t>
      </w:r>
      <w:r w:rsidR="0075574F">
        <w:t>.</w:t>
      </w:r>
    </w:p>
    <w:p w14:paraId="67093F52" w14:textId="77FFF7EC" w:rsidR="00166DF5" w:rsidRPr="00DF29FF" w:rsidRDefault="00166DF5" w:rsidP="00166DF5">
      <w:r w:rsidRPr="00166DF5">
        <w:rPr>
          <w:b/>
          <w:bCs/>
        </w:rPr>
        <w:t>UPK -</w:t>
      </w:r>
      <w:r>
        <w:t xml:space="preserve"> </w:t>
      </w:r>
      <w:hyperlink r:id="rId8" w:history="1">
        <w:r w:rsidRPr="00166DF5">
          <w:rPr>
            <w:rStyle w:val="Hyperlink"/>
          </w:rPr>
          <w:t>Introduction to Multiple Companies</w:t>
        </w:r>
      </w:hyperlink>
    </w:p>
    <w:p w14:paraId="77E81E54" w14:textId="72874F6C" w:rsidR="00775913" w:rsidRDefault="00775913" w:rsidP="00744473">
      <w:pPr>
        <w:pStyle w:val="Default"/>
        <w:rPr>
          <w:b/>
          <w:bCs/>
          <w:color w:val="auto"/>
          <w:sz w:val="20"/>
          <w:szCs w:val="20"/>
        </w:rPr>
      </w:pPr>
    </w:p>
    <w:p w14:paraId="0E3F3B21" w14:textId="4D1087F2" w:rsidR="001E6934" w:rsidRPr="00A368B2" w:rsidRDefault="004564C0" w:rsidP="00652D1C">
      <w:pPr>
        <w:pStyle w:val="Heading1"/>
      </w:pPr>
      <w:r>
        <w:br w:type="column"/>
      </w:r>
      <w:bookmarkStart w:id="5" w:name="_Toc163228384"/>
      <w:r w:rsidR="00744473" w:rsidRPr="00A368B2">
        <w:lastRenderedPageBreak/>
        <w:t>A</w:t>
      </w:r>
      <w:r w:rsidR="004D3482" w:rsidRPr="00A368B2">
        <w:t xml:space="preserve">bout this </w:t>
      </w:r>
      <w:r w:rsidR="00D73138">
        <w:t>G</w:t>
      </w:r>
      <w:r w:rsidR="004D3482" w:rsidRPr="00A368B2">
        <w:t>uide</w:t>
      </w:r>
      <w:bookmarkEnd w:id="5"/>
    </w:p>
    <w:p w14:paraId="2F2F9928" w14:textId="62881693" w:rsidR="000703EC" w:rsidRPr="004D3482" w:rsidRDefault="00744473" w:rsidP="00DA07B6">
      <w:pPr>
        <w:spacing w:line="240" w:lineRule="auto"/>
      </w:pPr>
      <w:r w:rsidRPr="00A46731">
        <w:t>The purpose of this guide is to assist you</w:t>
      </w:r>
      <w:r w:rsidR="00382555">
        <w:t>, as Employee,</w:t>
      </w:r>
      <w:r w:rsidRPr="00A46731">
        <w:t xml:space="preserve"> in:</w:t>
      </w:r>
    </w:p>
    <w:p w14:paraId="64E914C7" w14:textId="387CA513" w:rsidR="00744473" w:rsidRPr="00A46731" w:rsidRDefault="005D30D9" w:rsidP="006579F1">
      <w:pPr>
        <w:pStyle w:val="ListParagraph"/>
        <w:numPr>
          <w:ilvl w:val="0"/>
          <w:numId w:val="5"/>
        </w:numPr>
        <w:spacing w:line="240" w:lineRule="auto"/>
        <w:contextualSpacing w:val="0"/>
      </w:pPr>
      <w:r w:rsidRPr="00A46731">
        <w:t>Understand</w:t>
      </w:r>
      <w:r w:rsidR="002436F0">
        <w:t>ing</w:t>
      </w:r>
      <w:r w:rsidRPr="00A46731">
        <w:t xml:space="preserve"> the new system </w:t>
      </w:r>
      <w:r w:rsidR="00FC4978" w:rsidRPr="00A46731">
        <w:t>(MyGCHR)</w:t>
      </w:r>
    </w:p>
    <w:p w14:paraId="3503C139" w14:textId="55A41F04" w:rsidR="004D3482" w:rsidRPr="00A46731" w:rsidRDefault="00744473" w:rsidP="006579F1">
      <w:pPr>
        <w:pStyle w:val="ListParagraph"/>
        <w:numPr>
          <w:ilvl w:val="0"/>
          <w:numId w:val="5"/>
        </w:numPr>
        <w:spacing w:line="240" w:lineRule="auto"/>
        <w:contextualSpacing w:val="0"/>
      </w:pPr>
      <w:r w:rsidRPr="00A46731">
        <w:t>Using the Help tool</w:t>
      </w:r>
      <w:r w:rsidR="005D7071">
        <w:t>, known as the User Productivity Kit (</w:t>
      </w:r>
      <w:r w:rsidR="001E6934" w:rsidRPr="00A46731">
        <w:t>UPK)</w:t>
      </w:r>
    </w:p>
    <w:p w14:paraId="0D935E63" w14:textId="38C066B7" w:rsidR="00744473" w:rsidRPr="00A46731" w:rsidRDefault="00744473" w:rsidP="006579F1">
      <w:pPr>
        <w:pStyle w:val="ListParagraph"/>
        <w:numPr>
          <w:ilvl w:val="0"/>
          <w:numId w:val="5"/>
        </w:numPr>
        <w:spacing w:line="240" w:lineRule="auto"/>
        <w:contextualSpacing w:val="0"/>
      </w:pPr>
      <w:r w:rsidRPr="00A46731">
        <w:t xml:space="preserve">Understanding your role in </w:t>
      </w:r>
      <w:r w:rsidR="003D03D0">
        <w:t>MyGCHR</w:t>
      </w:r>
      <w:r w:rsidRPr="00A46731">
        <w:t xml:space="preserve"> </w:t>
      </w:r>
    </w:p>
    <w:p w14:paraId="6998C0E6" w14:textId="55A01366" w:rsidR="00744473" w:rsidRPr="00A46731" w:rsidRDefault="00744473" w:rsidP="006579F1">
      <w:pPr>
        <w:pStyle w:val="ListParagraph"/>
        <w:numPr>
          <w:ilvl w:val="0"/>
          <w:numId w:val="5"/>
        </w:numPr>
        <w:spacing w:line="240" w:lineRule="auto"/>
        <w:contextualSpacing w:val="0"/>
      </w:pPr>
      <w:r w:rsidRPr="00A46731">
        <w:t xml:space="preserve">Using the Employee Self-Service </w:t>
      </w:r>
      <w:r w:rsidR="005331C2">
        <w:t>functionality to:</w:t>
      </w:r>
    </w:p>
    <w:p w14:paraId="242D1597" w14:textId="1F57E909" w:rsidR="00744473" w:rsidRPr="004D3482" w:rsidRDefault="00744473" w:rsidP="005D7071">
      <w:pPr>
        <w:pStyle w:val="ListParagraph"/>
        <w:numPr>
          <w:ilvl w:val="1"/>
          <w:numId w:val="5"/>
        </w:numPr>
        <w:spacing w:line="240" w:lineRule="auto"/>
        <w:contextualSpacing w:val="0"/>
      </w:pPr>
      <w:r w:rsidRPr="004D3482">
        <w:t>View your monthly schedule</w:t>
      </w:r>
      <w:r w:rsidR="007D5A19">
        <w:t>,</w:t>
      </w:r>
    </w:p>
    <w:p w14:paraId="70A21A1E" w14:textId="5F7599CA" w:rsidR="00744473" w:rsidRPr="004D3482" w:rsidRDefault="00744473" w:rsidP="005D7071">
      <w:pPr>
        <w:pStyle w:val="ListParagraph"/>
        <w:numPr>
          <w:ilvl w:val="1"/>
          <w:numId w:val="5"/>
        </w:numPr>
        <w:spacing w:line="240" w:lineRule="auto"/>
        <w:contextualSpacing w:val="0"/>
      </w:pPr>
      <w:r w:rsidRPr="004D3482">
        <w:t>Submit absence requests</w:t>
      </w:r>
      <w:r w:rsidR="001E6934" w:rsidRPr="004D3482">
        <w:t xml:space="preserve"> (Leave)</w:t>
      </w:r>
      <w:r w:rsidR="007D5A19">
        <w:t>,</w:t>
      </w:r>
    </w:p>
    <w:p w14:paraId="15D0F00E" w14:textId="4F304305" w:rsidR="00744473" w:rsidRPr="004D3482" w:rsidRDefault="00744473" w:rsidP="005D7071">
      <w:pPr>
        <w:pStyle w:val="ListParagraph"/>
        <w:numPr>
          <w:ilvl w:val="1"/>
          <w:numId w:val="5"/>
        </w:numPr>
        <w:spacing w:line="240" w:lineRule="auto"/>
        <w:contextualSpacing w:val="0"/>
      </w:pPr>
      <w:r w:rsidRPr="004D3482">
        <w:t>View your absence request history and balances</w:t>
      </w:r>
      <w:r w:rsidR="007D5A19">
        <w:t>,</w:t>
      </w:r>
    </w:p>
    <w:p w14:paraId="41FAAC2E" w14:textId="098807D0" w:rsidR="00C84CEB" w:rsidRPr="004D3482" w:rsidRDefault="00744473" w:rsidP="005D7071">
      <w:pPr>
        <w:pStyle w:val="ListParagraph"/>
        <w:numPr>
          <w:ilvl w:val="1"/>
          <w:numId w:val="5"/>
        </w:numPr>
        <w:spacing w:line="240" w:lineRule="auto"/>
        <w:contextualSpacing w:val="0"/>
      </w:pPr>
      <w:r w:rsidRPr="004D3482">
        <w:t>Updat</w:t>
      </w:r>
      <w:r w:rsidR="005331C2">
        <w:t xml:space="preserve">e </w:t>
      </w:r>
      <w:r w:rsidRPr="004D3482">
        <w:t>your personal information</w:t>
      </w:r>
      <w:r w:rsidR="007D5A19">
        <w:t>,</w:t>
      </w:r>
    </w:p>
    <w:p w14:paraId="6F38B527" w14:textId="3144D4DD" w:rsidR="00CB2BA7" w:rsidRPr="004564C0" w:rsidRDefault="00C84CEB" w:rsidP="005D7071">
      <w:pPr>
        <w:pStyle w:val="ListParagraph"/>
        <w:numPr>
          <w:ilvl w:val="1"/>
          <w:numId w:val="5"/>
        </w:numPr>
        <w:spacing w:line="240" w:lineRule="auto"/>
        <w:contextualSpacing w:val="0"/>
      </w:pPr>
      <w:r w:rsidRPr="00F40080">
        <w:t>E</w:t>
      </w:r>
      <w:r w:rsidR="005331C2">
        <w:t xml:space="preserve">tc. </w:t>
      </w:r>
    </w:p>
    <w:p w14:paraId="233C2F52" w14:textId="38EF741C" w:rsidR="00382555" w:rsidRDefault="0072642C" w:rsidP="00C91D94">
      <w:pPr>
        <w:pStyle w:val="NormalWeb"/>
        <w:shd w:val="clear" w:color="auto" w:fill="FFFFFF"/>
        <w:spacing w:before="0" w:after="160" w:line="259" w:lineRule="auto"/>
        <w:rPr>
          <w:rStyle w:val="Strong"/>
          <w:rFonts w:ascii="Arial" w:hAnsi="Arial"/>
          <w:b w:val="0"/>
          <w:bCs w:val="0"/>
        </w:rPr>
      </w:pPr>
      <w:r w:rsidRPr="0072642C">
        <w:rPr>
          <w:rStyle w:val="Strong"/>
          <w:rFonts w:ascii="Arial" w:hAnsi="Arial"/>
          <w:b w:val="0"/>
          <w:bCs w:val="0"/>
        </w:rPr>
        <w:t xml:space="preserve">This guide aims to assist you in utilizing the system functionalities. For any inquiries related to </w:t>
      </w:r>
      <w:r w:rsidRPr="0072642C">
        <w:rPr>
          <w:rStyle w:val="Strong"/>
          <w:rFonts w:ascii="Arial" w:hAnsi="Arial"/>
        </w:rPr>
        <w:t>HR policies and business processes</w:t>
      </w:r>
      <w:r w:rsidRPr="0072642C">
        <w:rPr>
          <w:rStyle w:val="Strong"/>
          <w:rFonts w:ascii="Arial" w:hAnsi="Arial"/>
          <w:b w:val="0"/>
          <w:bCs w:val="0"/>
        </w:rPr>
        <w:t xml:space="preserve">, please direct your questions to </w:t>
      </w:r>
      <w:r>
        <w:rPr>
          <w:rStyle w:val="Strong"/>
          <w:rFonts w:ascii="Arial" w:hAnsi="Arial"/>
          <w:b w:val="0"/>
          <w:bCs w:val="0"/>
        </w:rPr>
        <w:t>your manager</w:t>
      </w:r>
      <w:r w:rsidRPr="0072642C">
        <w:rPr>
          <w:rStyle w:val="Strong"/>
          <w:rFonts w:ascii="Arial" w:hAnsi="Arial"/>
          <w:b w:val="0"/>
          <w:bCs w:val="0"/>
        </w:rPr>
        <w:t>.</w:t>
      </w:r>
    </w:p>
    <w:p w14:paraId="3741FEED" w14:textId="1F51E147" w:rsidR="00382555" w:rsidRPr="00297EB0" w:rsidRDefault="00382555" w:rsidP="00C91D94">
      <w:pPr>
        <w:pStyle w:val="NormalWeb"/>
        <w:shd w:val="clear" w:color="auto" w:fill="FFFFFF"/>
        <w:spacing w:before="0" w:after="160" w:line="259" w:lineRule="auto"/>
        <w:ind w:left="709" w:hanging="709"/>
        <w:rPr>
          <w:rStyle w:val="Strong"/>
          <w:rFonts w:ascii="Arial" w:hAnsi="Arial"/>
          <w:i/>
          <w:iCs/>
        </w:rPr>
      </w:pPr>
      <w:r w:rsidRPr="00802B40">
        <w:rPr>
          <w:rStyle w:val="Strong"/>
          <w:rFonts w:ascii="Arial" w:hAnsi="Arial"/>
          <w:i/>
          <w:iCs/>
        </w:rPr>
        <w:t>Note:</w:t>
      </w:r>
      <w:r w:rsidRPr="00297EB0">
        <w:rPr>
          <w:rStyle w:val="Strong"/>
          <w:rFonts w:ascii="Arial" w:hAnsi="Arial"/>
          <w:i/>
          <w:iCs/>
        </w:rPr>
        <w:tab/>
      </w:r>
      <w:r w:rsidRPr="00297EB0">
        <w:rPr>
          <w:rStyle w:val="Strong"/>
          <w:rFonts w:ascii="Arial" w:hAnsi="Arial"/>
          <w:b w:val="0"/>
          <w:bCs w:val="0"/>
          <w:i/>
          <w:iCs/>
        </w:rPr>
        <w:t>This guide is most effective when used on-screen due to the numerous links it contains, which facilitate finding the information you need.</w:t>
      </w:r>
    </w:p>
    <w:p w14:paraId="6A5DF371" w14:textId="0A68D2AC" w:rsidR="00D834A3" w:rsidRPr="004564C0" w:rsidRDefault="00D834A3" w:rsidP="00DA07B6">
      <w:pPr>
        <w:pStyle w:val="Default"/>
        <w:spacing w:after="160"/>
        <w:rPr>
          <w:b/>
          <w:bCs/>
          <w:color w:val="auto"/>
        </w:rPr>
      </w:pPr>
    </w:p>
    <w:p w14:paraId="71737BF5" w14:textId="77777777" w:rsidR="00286905" w:rsidRPr="00A368B2" w:rsidRDefault="00FA5B85" w:rsidP="00652D1C">
      <w:pPr>
        <w:pStyle w:val="Heading1"/>
      </w:pPr>
      <w:r>
        <w:br w:type="column"/>
      </w:r>
      <w:bookmarkStart w:id="6" w:name="_Toc163228385"/>
      <w:r w:rsidR="00C121D0" w:rsidRPr="00A368B2">
        <w:lastRenderedPageBreak/>
        <w:t>Navigation Overview</w:t>
      </w:r>
      <w:bookmarkEnd w:id="6"/>
    </w:p>
    <w:p w14:paraId="411999DA" w14:textId="5015DAB0" w:rsidR="003C2E10" w:rsidRPr="00A368B2" w:rsidRDefault="008D6BCC" w:rsidP="00382F8C">
      <w:pPr>
        <w:pStyle w:val="Heading2"/>
      </w:pPr>
      <w:bookmarkStart w:id="7" w:name="_Toc163228386"/>
      <w:r w:rsidRPr="00A368B2">
        <w:t>Accessing</w:t>
      </w:r>
      <w:r w:rsidR="00C121D0" w:rsidRPr="00A368B2">
        <w:t xml:space="preserve"> </w:t>
      </w:r>
      <w:r w:rsidR="003D03D0" w:rsidRPr="00A368B2">
        <w:t>MyGCHR</w:t>
      </w:r>
      <w:bookmarkEnd w:id="7"/>
    </w:p>
    <w:p w14:paraId="447293EF" w14:textId="5AC38767" w:rsidR="006722D1" w:rsidRPr="00EB7957" w:rsidRDefault="003D03D0" w:rsidP="0022782E">
      <w:pPr>
        <w:rPr>
          <w:szCs w:val="24"/>
        </w:rPr>
      </w:pPr>
      <w:r w:rsidRPr="00EB7957">
        <w:rPr>
          <w:szCs w:val="24"/>
        </w:rPr>
        <w:t>MyGCHR</w:t>
      </w:r>
      <w:r w:rsidR="00C121D0" w:rsidRPr="00EB7957">
        <w:rPr>
          <w:szCs w:val="24"/>
        </w:rPr>
        <w:t xml:space="preserve"> </w:t>
      </w:r>
      <w:r w:rsidR="00F04CE2">
        <w:rPr>
          <w:szCs w:val="24"/>
        </w:rPr>
        <w:t>is accessible</w:t>
      </w:r>
      <w:r w:rsidR="00C121D0" w:rsidRPr="00EB7957">
        <w:rPr>
          <w:szCs w:val="24"/>
        </w:rPr>
        <w:t xml:space="preserve"> through </w:t>
      </w:r>
      <w:r w:rsidR="00F04CE2">
        <w:rPr>
          <w:szCs w:val="24"/>
        </w:rPr>
        <w:t xml:space="preserve">the </w:t>
      </w:r>
      <w:r w:rsidR="00C121D0" w:rsidRPr="00EB7957">
        <w:rPr>
          <w:szCs w:val="24"/>
        </w:rPr>
        <w:t>GC Intranet using</w:t>
      </w:r>
      <w:r w:rsidR="00F04CE2">
        <w:rPr>
          <w:szCs w:val="24"/>
        </w:rPr>
        <w:t xml:space="preserve"> a</w:t>
      </w:r>
      <w:r w:rsidR="00C121D0" w:rsidRPr="00EB7957">
        <w:rPr>
          <w:szCs w:val="24"/>
        </w:rPr>
        <w:t xml:space="preserve"> </w:t>
      </w:r>
      <w:r w:rsidR="004369C5">
        <w:rPr>
          <w:szCs w:val="24"/>
        </w:rPr>
        <w:t>myKEY</w:t>
      </w:r>
      <w:r w:rsidR="00C121D0" w:rsidRPr="00EB7957">
        <w:rPr>
          <w:szCs w:val="24"/>
        </w:rPr>
        <w:t xml:space="preserve"> for user authentication. </w:t>
      </w:r>
    </w:p>
    <w:p w14:paraId="553AC5CD" w14:textId="26A9FAA6" w:rsidR="002F1B8E" w:rsidRPr="00EB7957" w:rsidRDefault="002F0E56" w:rsidP="0022782E">
      <w:pPr>
        <w:rPr>
          <w:szCs w:val="24"/>
        </w:rPr>
      </w:pPr>
      <w:r>
        <w:rPr>
          <w:b/>
          <w:bCs/>
          <w:szCs w:val="24"/>
          <w:lang w:val="en-US"/>
        </w:rPr>
        <w:t>m</w:t>
      </w:r>
      <w:r w:rsidR="004369C5">
        <w:rPr>
          <w:b/>
          <w:bCs/>
          <w:szCs w:val="24"/>
          <w:lang w:val="en-US"/>
        </w:rPr>
        <w:t>yKEY</w:t>
      </w:r>
      <w:r w:rsidR="002F1B8E" w:rsidRPr="00EB7957">
        <w:rPr>
          <w:szCs w:val="24"/>
          <w:lang w:val="en-US"/>
        </w:rPr>
        <w:t xml:space="preserve"> is a secure Electronic Credential(file) that identifies the user as an authorized person and can be used to: </w:t>
      </w:r>
    </w:p>
    <w:p w14:paraId="4AC33DFC" w14:textId="77777777" w:rsidR="002F1B8E" w:rsidRPr="00562DFC" w:rsidRDefault="002F1B8E" w:rsidP="0022782E">
      <w:pPr>
        <w:pStyle w:val="ListParagraph"/>
        <w:numPr>
          <w:ilvl w:val="0"/>
          <w:numId w:val="6"/>
        </w:numPr>
        <w:contextualSpacing w:val="0"/>
        <w:rPr>
          <w:rFonts w:eastAsiaTheme="minorEastAsia" w:cstheme="minorBidi"/>
          <w:szCs w:val="22"/>
        </w:rPr>
      </w:pPr>
      <w:r w:rsidRPr="00562DFC">
        <w:rPr>
          <w:rFonts w:eastAsiaTheme="minorEastAsia" w:cstheme="minorBidi"/>
          <w:szCs w:val="22"/>
        </w:rPr>
        <w:t>Ensure that electronic communications are not intercepted and read by unauthorized persons;</w:t>
      </w:r>
    </w:p>
    <w:p w14:paraId="3F2DD7B2" w14:textId="4529754C" w:rsidR="002F1B8E" w:rsidRPr="00562DFC" w:rsidRDefault="002F1B8E" w:rsidP="0022782E">
      <w:pPr>
        <w:pStyle w:val="ListParagraph"/>
        <w:numPr>
          <w:ilvl w:val="0"/>
          <w:numId w:val="6"/>
        </w:numPr>
        <w:contextualSpacing w:val="0"/>
        <w:rPr>
          <w:rFonts w:eastAsiaTheme="minorEastAsia" w:cstheme="minorBidi"/>
          <w:szCs w:val="22"/>
        </w:rPr>
      </w:pPr>
      <w:r w:rsidRPr="00562DFC">
        <w:rPr>
          <w:rFonts w:eastAsiaTheme="minorEastAsia" w:cstheme="minorBidi"/>
          <w:szCs w:val="22"/>
        </w:rPr>
        <w:t>Protect data from unauthorized disclosure up to and including the level of Protected</w:t>
      </w:r>
      <w:r w:rsidR="0022782E">
        <w:rPr>
          <w:rFonts w:eastAsiaTheme="minorEastAsia" w:cstheme="minorBidi"/>
          <w:szCs w:val="22"/>
        </w:rPr>
        <w:t> </w:t>
      </w:r>
      <w:r w:rsidRPr="00562DFC">
        <w:rPr>
          <w:rFonts w:eastAsiaTheme="minorEastAsia" w:cstheme="minorBidi"/>
          <w:szCs w:val="22"/>
        </w:rPr>
        <w:t>B;</w:t>
      </w:r>
    </w:p>
    <w:p w14:paraId="5CB897C3" w14:textId="09FE6773" w:rsidR="002F1B8E" w:rsidRPr="00562DFC" w:rsidRDefault="002F1B8E" w:rsidP="0022782E">
      <w:pPr>
        <w:pStyle w:val="ListParagraph"/>
        <w:numPr>
          <w:ilvl w:val="0"/>
          <w:numId w:val="6"/>
        </w:numPr>
        <w:contextualSpacing w:val="0"/>
        <w:rPr>
          <w:rFonts w:eastAsiaTheme="minorEastAsia" w:cstheme="minorBidi"/>
          <w:szCs w:val="22"/>
        </w:rPr>
      </w:pPr>
      <w:r w:rsidRPr="00562DFC">
        <w:rPr>
          <w:rFonts w:eastAsiaTheme="minorEastAsia" w:cstheme="minorBidi"/>
          <w:szCs w:val="22"/>
        </w:rPr>
        <w:t xml:space="preserve">Assure the integrity of electronic communications by ensuring that they are not altered during </w:t>
      </w:r>
      <w:r w:rsidR="00001E64" w:rsidRPr="00562DFC">
        <w:rPr>
          <w:rFonts w:eastAsiaTheme="minorEastAsia" w:cstheme="minorBidi"/>
          <w:szCs w:val="22"/>
        </w:rPr>
        <w:t>transmission</w:t>
      </w:r>
      <w:r w:rsidR="005720B6" w:rsidRPr="00562DFC">
        <w:rPr>
          <w:rFonts w:eastAsiaTheme="minorEastAsia" w:cstheme="minorBidi"/>
          <w:szCs w:val="22"/>
        </w:rPr>
        <w:t>;</w:t>
      </w:r>
    </w:p>
    <w:p w14:paraId="30A2F459" w14:textId="77777777" w:rsidR="002F1B8E" w:rsidRPr="00562DFC" w:rsidRDefault="002F1B8E" w:rsidP="0022782E">
      <w:pPr>
        <w:pStyle w:val="ListParagraph"/>
        <w:numPr>
          <w:ilvl w:val="0"/>
          <w:numId w:val="6"/>
        </w:numPr>
        <w:contextualSpacing w:val="0"/>
        <w:rPr>
          <w:rFonts w:eastAsiaTheme="minorEastAsia" w:cstheme="minorBidi"/>
          <w:szCs w:val="22"/>
        </w:rPr>
      </w:pPr>
      <w:r w:rsidRPr="00562DFC">
        <w:rPr>
          <w:rFonts w:eastAsiaTheme="minorEastAsia" w:cstheme="minorBidi"/>
          <w:szCs w:val="22"/>
        </w:rPr>
        <w:t>Verify the identity of the parties involved in an electronic transaction; and</w:t>
      </w:r>
    </w:p>
    <w:p w14:paraId="7684D25F" w14:textId="7BD4C29C" w:rsidR="002F1B8E" w:rsidRPr="00562DFC" w:rsidRDefault="002F1B8E" w:rsidP="0022782E">
      <w:pPr>
        <w:pStyle w:val="ListParagraph"/>
        <w:numPr>
          <w:ilvl w:val="0"/>
          <w:numId w:val="6"/>
        </w:numPr>
        <w:contextualSpacing w:val="0"/>
        <w:rPr>
          <w:rFonts w:eastAsiaTheme="minorEastAsia" w:cstheme="minorBidi"/>
          <w:szCs w:val="22"/>
        </w:rPr>
      </w:pPr>
      <w:r w:rsidRPr="00562DFC">
        <w:rPr>
          <w:rFonts w:eastAsiaTheme="minorEastAsia" w:cstheme="minorBidi"/>
          <w:szCs w:val="22"/>
        </w:rPr>
        <w:t>Ensure that no party involved in an electronic transaction can deny their involvement in the transaction.</w:t>
      </w:r>
    </w:p>
    <w:p w14:paraId="2C3AE2BE" w14:textId="189DBE2F" w:rsidR="002F1B8E" w:rsidRPr="004A7F08" w:rsidRDefault="002F1B8E" w:rsidP="004526AA">
      <w:pPr>
        <w:pStyle w:val="Default"/>
        <w:spacing w:line="276" w:lineRule="auto"/>
        <w:rPr>
          <w:lang w:val="en-US"/>
        </w:rPr>
      </w:pPr>
    </w:p>
    <w:p w14:paraId="7695BDCE" w14:textId="4B052466" w:rsidR="002F1B8E" w:rsidRPr="003C2E10" w:rsidRDefault="004564C0" w:rsidP="00382F8C">
      <w:pPr>
        <w:pStyle w:val="Heading2"/>
        <w:rPr>
          <w:lang w:val="en-US"/>
        </w:rPr>
      </w:pPr>
      <w:r>
        <w:rPr>
          <w:lang w:val="en-US"/>
        </w:rPr>
        <w:br w:type="column"/>
      </w:r>
      <w:bookmarkStart w:id="8" w:name="_Toc163228387"/>
      <w:bookmarkStart w:id="9" w:name="_Hlk126317661"/>
      <w:r w:rsidR="009567BD" w:rsidRPr="003C2E10">
        <w:rPr>
          <w:lang w:val="en-US"/>
        </w:rPr>
        <w:lastRenderedPageBreak/>
        <w:t>Instruction</w:t>
      </w:r>
      <w:r w:rsidR="0039219E">
        <w:rPr>
          <w:lang w:val="en-US"/>
        </w:rPr>
        <w:t>s</w:t>
      </w:r>
      <w:r w:rsidR="009567BD" w:rsidRPr="003C2E10">
        <w:rPr>
          <w:lang w:val="en-US"/>
        </w:rPr>
        <w:t xml:space="preserve"> on </w:t>
      </w:r>
      <w:r w:rsidR="00DA07B6">
        <w:rPr>
          <w:lang w:val="en-US"/>
        </w:rPr>
        <w:t>H</w:t>
      </w:r>
      <w:r w:rsidR="009567BD" w:rsidRPr="003C2E10">
        <w:rPr>
          <w:lang w:val="en-US"/>
        </w:rPr>
        <w:t xml:space="preserve">ow to </w:t>
      </w:r>
      <w:r w:rsidR="00DA07B6">
        <w:rPr>
          <w:lang w:val="en-US"/>
        </w:rPr>
        <w:t>O</w:t>
      </w:r>
      <w:r w:rsidR="009567BD" w:rsidRPr="003C2E10">
        <w:rPr>
          <w:lang w:val="en-US"/>
        </w:rPr>
        <w:t xml:space="preserve">btain a </w:t>
      </w:r>
      <w:r w:rsidR="00172490">
        <w:rPr>
          <w:lang w:val="en-US"/>
        </w:rPr>
        <w:t>m</w:t>
      </w:r>
      <w:r w:rsidR="004369C5">
        <w:rPr>
          <w:lang w:val="en-US"/>
        </w:rPr>
        <w:t>yKEY</w:t>
      </w:r>
      <w:r w:rsidR="009567BD" w:rsidRPr="003C2E10">
        <w:rPr>
          <w:lang w:val="en-US"/>
        </w:rPr>
        <w:t xml:space="preserve"> for </w:t>
      </w:r>
      <w:r w:rsidR="00DA07B6">
        <w:rPr>
          <w:lang w:val="en-US"/>
        </w:rPr>
        <w:t>N</w:t>
      </w:r>
      <w:r w:rsidR="009567BD" w:rsidRPr="003C2E10">
        <w:rPr>
          <w:lang w:val="en-US"/>
        </w:rPr>
        <w:t xml:space="preserve">ew </w:t>
      </w:r>
      <w:r w:rsidR="00DA07B6">
        <w:rPr>
          <w:lang w:val="en-US"/>
        </w:rPr>
        <w:t>E</w:t>
      </w:r>
      <w:r w:rsidR="009567BD" w:rsidRPr="003C2E10">
        <w:rPr>
          <w:lang w:val="en-US"/>
        </w:rPr>
        <w:t>mployee</w:t>
      </w:r>
      <w:r w:rsidR="00C313D7">
        <w:rPr>
          <w:lang w:val="en-US"/>
        </w:rPr>
        <w:t>s</w:t>
      </w:r>
      <w:bookmarkEnd w:id="8"/>
    </w:p>
    <w:tbl>
      <w:tblPr>
        <w:tblStyle w:val="GridTable4-Accent1"/>
        <w:tblW w:w="0" w:type="auto"/>
        <w:tblLook w:val="04A0" w:firstRow="1" w:lastRow="0" w:firstColumn="1" w:lastColumn="0" w:noHBand="0" w:noVBand="1"/>
      </w:tblPr>
      <w:tblGrid>
        <w:gridCol w:w="2875"/>
        <w:gridCol w:w="2160"/>
        <w:gridCol w:w="4315"/>
      </w:tblGrid>
      <w:tr w:rsidR="004526AA" w:rsidRPr="00627F46" w14:paraId="06F78AB1" w14:textId="77777777" w:rsidTr="004C11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bookmarkEnd w:id="9"/>
          <w:p w14:paraId="5ABB6880" w14:textId="60AE2936" w:rsidR="004526AA" w:rsidRPr="00627F46" w:rsidRDefault="007D3506" w:rsidP="0000760A">
            <w:pPr>
              <w:pStyle w:val="Default"/>
              <w:spacing w:afterLines="160" w:after="384" w:line="259" w:lineRule="auto"/>
              <w:rPr>
                <w:b w:val="0"/>
                <w:bCs w:val="0"/>
                <w:color w:val="FFFFFF" w:themeColor="background1"/>
              </w:rPr>
            </w:pPr>
            <w:r w:rsidRPr="00627F46">
              <w:rPr>
                <w:color w:val="FFFFFF" w:themeColor="background1"/>
              </w:rPr>
              <w:t xml:space="preserve">Employment Situation </w:t>
            </w:r>
          </w:p>
        </w:tc>
        <w:tc>
          <w:tcPr>
            <w:tcW w:w="2160" w:type="dxa"/>
          </w:tcPr>
          <w:p w14:paraId="62A4DC53" w14:textId="5C4B20FE" w:rsidR="004526AA" w:rsidRPr="00627F46" w:rsidRDefault="007D3506" w:rsidP="0000760A">
            <w:pPr>
              <w:pStyle w:val="Default"/>
              <w:spacing w:afterLines="160" w:after="384" w:line="259" w:lineRule="auto"/>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627F46">
              <w:rPr>
                <w:color w:val="FFFFFF" w:themeColor="background1"/>
              </w:rPr>
              <w:t xml:space="preserve">Action </w:t>
            </w:r>
            <w:r w:rsidR="00F21E93" w:rsidRPr="00627F46">
              <w:rPr>
                <w:color w:val="FFFFFF" w:themeColor="background1"/>
              </w:rPr>
              <w:t xml:space="preserve">Required </w:t>
            </w:r>
          </w:p>
        </w:tc>
        <w:tc>
          <w:tcPr>
            <w:tcW w:w="4315" w:type="dxa"/>
          </w:tcPr>
          <w:p w14:paraId="69A55695" w14:textId="71327D6E" w:rsidR="004526AA" w:rsidRPr="00627F46" w:rsidRDefault="00F21E93" w:rsidP="0000760A">
            <w:pPr>
              <w:pStyle w:val="Default"/>
              <w:spacing w:afterLines="160" w:after="384" w:line="259" w:lineRule="auto"/>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627F46">
              <w:rPr>
                <w:color w:val="FFFFFF" w:themeColor="background1"/>
              </w:rPr>
              <w:t xml:space="preserve">Instructions to follow </w:t>
            </w:r>
          </w:p>
        </w:tc>
      </w:tr>
      <w:tr w:rsidR="004526AA" w:rsidRPr="00627F46" w14:paraId="355D299B" w14:textId="77777777" w:rsidTr="004C11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19065BE" w14:textId="6FB24367" w:rsidR="004526AA" w:rsidRPr="00627F46" w:rsidRDefault="0019488A" w:rsidP="0000760A">
            <w:pPr>
              <w:pStyle w:val="Default"/>
              <w:spacing w:afterLines="160" w:after="384" w:line="259" w:lineRule="auto"/>
            </w:pPr>
            <w:r w:rsidRPr="00627F46">
              <w:t xml:space="preserve">New employees to the Public Service </w:t>
            </w:r>
            <w:r w:rsidRPr="00627F46">
              <w:rPr>
                <w:b w:val="0"/>
                <w:bCs w:val="0"/>
              </w:rPr>
              <w:t>(Indeterminate, Term, Casual and Student)</w:t>
            </w:r>
          </w:p>
        </w:tc>
        <w:tc>
          <w:tcPr>
            <w:tcW w:w="2160" w:type="dxa"/>
          </w:tcPr>
          <w:p w14:paraId="7B9C01C3" w14:textId="570C7155" w:rsidR="004526AA" w:rsidRPr="00627F46" w:rsidRDefault="005C1508" w:rsidP="0000760A">
            <w:pPr>
              <w:pStyle w:val="Default"/>
              <w:spacing w:afterLines="160" w:after="384" w:line="259" w:lineRule="auto"/>
              <w:cnfStyle w:val="000000100000" w:firstRow="0" w:lastRow="0" w:firstColumn="0" w:lastColumn="0" w:oddVBand="0" w:evenVBand="0" w:oddHBand="1" w:evenHBand="0" w:firstRowFirstColumn="0" w:firstRowLastColumn="0" w:lastRowFirstColumn="0" w:lastRowLastColumn="0"/>
            </w:pPr>
            <w:r w:rsidRPr="00627F46">
              <w:t xml:space="preserve">Create a new </w:t>
            </w:r>
            <w:r w:rsidR="004369C5" w:rsidRPr="00627F46">
              <w:t>myKEY</w:t>
            </w:r>
          </w:p>
        </w:tc>
        <w:tc>
          <w:tcPr>
            <w:tcW w:w="4315" w:type="dxa"/>
          </w:tcPr>
          <w:p w14:paraId="2AFC8A94" w14:textId="53C40A05" w:rsidR="004526AA" w:rsidRPr="00627F46" w:rsidRDefault="00EA012E" w:rsidP="0000760A">
            <w:pPr>
              <w:pStyle w:val="Default"/>
              <w:spacing w:afterLines="160" w:after="384" w:line="259" w:lineRule="auto"/>
              <w:cnfStyle w:val="000000100000" w:firstRow="0" w:lastRow="0" w:firstColumn="0" w:lastColumn="0" w:oddVBand="0" w:evenVBand="0" w:oddHBand="1" w:evenHBand="0" w:firstRowFirstColumn="0" w:firstRowLastColumn="0" w:lastRowFirstColumn="0" w:lastRowLastColumn="0"/>
            </w:pPr>
            <w:r w:rsidRPr="00627F46">
              <w:t xml:space="preserve">In order to obtain their individual </w:t>
            </w:r>
            <w:r w:rsidR="004369C5" w:rsidRPr="00627F46">
              <w:t>myKEY</w:t>
            </w:r>
            <w:r w:rsidRPr="00627F46">
              <w:t xml:space="preserve">, new employees can follow the </w:t>
            </w:r>
            <w:r w:rsidR="000369E8" w:rsidRPr="00627F46">
              <w:t>“</w:t>
            </w:r>
            <w:hyperlink r:id="rId9" w:history="1">
              <w:r w:rsidR="000369E8" w:rsidRPr="00627F46">
                <w:rPr>
                  <w:rStyle w:val="Hyperlink"/>
                </w:rPr>
                <w:t>Sign Me Up</w:t>
              </w:r>
            </w:hyperlink>
            <w:r w:rsidR="000369E8" w:rsidRPr="00627F46">
              <w:t xml:space="preserve">” </w:t>
            </w:r>
            <w:r w:rsidRPr="00627F46">
              <w:t>instructions</w:t>
            </w:r>
            <w:r w:rsidR="006D4139" w:rsidRPr="00627F46">
              <w:t>.</w:t>
            </w:r>
          </w:p>
        </w:tc>
      </w:tr>
      <w:tr w:rsidR="004526AA" w:rsidRPr="00627F46" w14:paraId="3600A33E" w14:textId="77777777" w:rsidTr="004C1127">
        <w:tc>
          <w:tcPr>
            <w:cnfStyle w:val="001000000000" w:firstRow="0" w:lastRow="0" w:firstColumn="1" w:lastColumn="0" w:oddVBand="0" w:evenVBand="0" w:oddHBand="0" w:evenHBand="0" w:firstRowFirstColumn="0" w:firstRowLastColumn="0" w:lastRowFirstColumn="0" w:lastRowLastColumn="0"/>
            <w:tcW w:w="2875" w:type="dxa"/>
          </w:tcPr>
          <w:p w14:paraId="5211F0FB" w14:textId="18FC2514" w:rsidR="004526AA" w:rsidRPr="00627F46" w:rsidRDefault="00EA012E" w:rsidP="0000760A">
            <w:pPr>
              <w:pStyle w:val="Default"/>
              <w:spacing w:afterLines="160" w:after="384" w:line="259" w:lineRule="auto"/>
            </w:pPr>
            <w:r w:rsidRPr="00627F46">
              <w:t xml:space="preserve">Students and Casual employees with </w:t>
            </w:r>
            <w:r w:rsidR="00773012" w:rsidRPr="00627F46">
              <w:t xml:space="preserve">an </w:t>
            </w:r>
            <w:r w:rsidRPr="00627F46">
              <w:t xml:space="preserve">existing </w:t>
            </w:r>
            <w:r w:rsidR="004369C5" w:rsidRPr="00627F46">
              <w:t>myKEY</w:t>
            </w:r>
            <w:r w:rsidRPr="00627F46">
              <w:t xml:space="preserve"> </w:t>
            </w:r>
          </w:p>
        </w:tc>
        <w:tc>
          <w:tcPr>
            <w:tcW w:w="2160" w:type="dxa"/>
          </w:tcPr>
          <w:p w14:paraId="1556A693" w14:textId="45B1557F" w:rsidR="004526AA" w:rsidRPr="00627F46" w:rsidRDefault="002E254F" w:rsidP="0000760A">
            <w:pPr>
              <w:pStyle w:val="Default"/>
              <w:spacing w:afterLines="160" w:after="384" w:line="259" w:lineRule="auto"/>
              <w:cnfStyle w:val="000000000000" w:firstRow="0" w:lastRow="0" w:firstColumn="0" w:lastColumn="0" w:oddVBand="0" w:evenVBand="0" w:oddHBand="0" w:evenHBand="0" w:firstRowFirstColumn="0" w:firstRowLastColumn="0" w:lastRowFirstColumn="0" w:lastRowLastColumn="0"/>
            </w:pPr>
            <w:r w:rsidRPr="00627F46">
              <w:t xml:space="preserve">Recuperate the existing </w:t>
            </w:r>
            <w:r w:rsidR="004369C5" w:rsidRPr="00627F46">
              <w:t>myKEY</w:t>
            </w:r>
            <w:r w:rsidRPr="00627F46">
              <w:t xml:space="preserve"> </w:t>
            </w:r>
          </w:p>
        </w:tc>
        <w:tc>
          <w:tcPr>
            <w:tcW w:w="4315" w:type="dxa"/>
          </w:tcPr>
          <w:p w14:paraId="384123A1" w14:textId="36FB698B" w:rsidR="004526AA" w:rsidRPr="00627F46" w:rsidRDefault="002E254F" w:rsidP="0000760A">
            <w:pPr>
              <w:pStyle w:val="Default"/>
              <w:spacing w:afterLines="160" w:after="384" w:line="259" w:lineRule="auto"/>
              <w:cnfStyle w:val="000000000000" w:firstRow="0" w:lastRow="0" w:firstColumn="0" w:lastColumn="0" w:oddVBand="0" w:evenVBand="0" w:oddHBand="0" w:evenHBand="0" w:firstRowFirstColumn="0" w:firstRowLastColumn="0" w:lastRowFirstColumn="0" w:lastRowLastColumn="0"/>
            </w:pPr>
            <w:r w:rsidRPr="00627F46">
              <w:t xml:space="preserve">In order to a recuperate a </w:t>
            </w:r>
            <w:r w:rsidR="004369C5" w:rsidRPr="00627F46">
              <w:t>myKEY</w:t>
            </w:r>
            <w:r w:rsidRPr="00627F46">
              <w:t xml:space="preserve">, obtained through ORCA, return to the </w:t>
            </w:r>
            <w:r w:rsidR="004369C5" w:rsidRPr="00627F46">
              <w:t>“</w:t>
            </w:r>
            <w:hyperlink r:id="rId10" w:history="1">
              <w:r w:rsidR="004369C5" w:rsidRPr="00627F46">
                <w:rPr>
                  <w:rStyle w:val="Hyperlink"/>
                </w:rPr>
                <w:t>Lost myKEY</w:t>
              </w:r>
            </w:hyperlink>
            <w:r w:rsidRPr="00627F46">
              <w:t>’’ section</w:t>
            </w:r>
            <w:r w:rsidR="001270B7" w:rsidRPr="00627F46">
              <w:t>.</w:t>
            </w:r>
          </w:p>
        </w:tc>
      </w:tr>
      <w:tr w:rsidR="004526AA" w:rsidRPr="00627F46" w14:paraId="68146842" w14:textId="77777777" w:rsidTr="008563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shd w:val="clear" w:color="auto" w:fill="auto"/>
          </w:tcPr>
          <w:p w14:paraId="0E38AD5D" w14:textId="0F1EAF77" w:rsidR="004526AA" w:rsidRPr="00627F46" w:rsidRDefault="007B4CA8" w:rsidP="0000760A">
            <w:pPr>
              <w:pStyle w:val="Default"/>
              <w:spacing w:afterLines="160" w:after="384" w:line="259" w:lineRule="auto"/>
              <w:rPr>
                <w:b w:val="0"/>
                <w:bCs w:val="0"/>
              </w:rPr>
            </w:pPr>
            <w:r w:rsidRPr="00627F46">
              <w:t xml:space="preserve">Transfer between </w:t>
            </w:r>
            <w:r w:rsidR="00AF7DA1" w:rsidRPr="00627F46">
              <w:t>organization</w:t>
            </w:r>
            <w:r w:rsidRPr="00627F46">
              <w:t xml:space="preserve">s </w:t>
            </w:r>
            <w:r w:rsidR="007E0C4D" w:rsidRPr="00627F46">
              <w:br/>
            </w:r>
            <w:r w:rsidRPr="00627F46">
              <w:rPr>
                <w:b w:val="0"/>
                <w:bCs w:val="0"/>
              </w:rPr>
              <w:t>(Deployment and Promotion)</w:t>
            </w:r>
          </w:p>
        </w:tc>
        <w:tc>
          <w:tcPr>
            <w:tcW w:w="2160" w:type="dxa"/>
            <w:shd w:val="clear" w:color="auto" w:fill="auto"/>
          </w:tcPr>
          <w:p w14:paraId="3EE0B7E2" w14:textId="1EDBECD9" w:rsidR="007B4CA8" w:rsidRPr="00627F46" w:rsidRDefault="007B4CA8" w:rsidP="0000760A">
            <w:pPr>
              <w:pStyle w:val="Default"/>
              <w:spacing w:afterLines="160" w:after="384" w:line="259" w:lineRule="auto"/>
              <w:cnfStyle w:val="000000100000" w:firstRow="0" w:lastRow="0" w:firstColumn="0" w:lastColumn="0" w:oddVBand="0" w:evenVBand="0" w:oddHBand="1" w:evenHBand="0" w:firstRowFirstColumn="0" w:firstRowLastColumn="0" w:lastRowFirstColumn="0" w:lastRowLastColumn="0"/>
            </w:pPr>
            <w:r w:rsidRPr="00627F46">
              <w:t xml:space="preserve">Recuperate the existing </w:t>
            </w:r>
            <w:r w:rsidR="004369C5" w:rsidRPr="00627F46">
              <w:t>myKEY</w:t>
            </w:r>
            <w:r w:rsidRPr="00627F46">
              <w:t xml:space="preserve"> after the transfer has been completed in the system by bot</w:t>
            </w:r>
            <w:r w:rsidR="00AF7DA1" w:rsidRPr="00627F46">
              <w:t>h organizations</w:t>
            </w:r>
          </w:p>
          <w:p w14:paraId="2F5F7C69" w14:textId="77777777" w:rsidR="004526AA" w:rsidRPr="00627F46" w:rsidRDefault="004526AA" w:rsidP="0000760A">
            <w:pPr>
              <w:pStyle w:val="Default"/>
              <w:spacing w:afterLines="160" w:after="384" w:line="259" w:lineRule="auto"/>
              <w:cnfStyle w:val="000000100000" w:firstRow="0" w:lastRow="0" w:firstColumn="0" w:lastColumn="0" w:oddVBand="0" w:evenVBand="0" w:oddHBand="1" w:evenHBand="0" w:firstRowFirstColumn="0" w:firstRowLastColumn="0" w:lastRowFirstColumn="0" w:lastRowLastColumn="0"/>
              <w:rPr>
                <w:color w:val="auto"/>
              </w:rPr>
            </w:pPr>
          </w:p>
        </w:tc>
        <w:tc>
          <w:tcPr>
            <w:tcW w:w="4315" w:type="dxa"/>
            <w:shd w:val="clear" w:color="auto" w:fill="auto"/>
          </w:tcPr>
          <w:p w14:paraId="4BBC6E6C" w14:textId="38D3F8C5" w:rsidR="0021150F" w:rsidRPr="00627F46" w:rsidRDefault="0021150F" w:rsidP="0000760A">
            <w:pPr>
              <w:pStyle w:val="Default"/>
              <w:spacing w:afterLines="160" w:after="384" w:line="259" w:lineRule="auto"/>
              <w:cnfStyle w:val="000000100000" w:firstRow="0" w:lastRow="0" w:firstColumn="0" w:lastColumn="0" w:oddVBand="0" w:evenVBand="0" w:oddHBand="1" w:evenHBand="0" w:firstRowFirstColumn="0" w:firstRowLastColumn="0" w:lastRowFirstColumn="0" w:lastRowLastColumn="0"/>
            </w:pPr>
            <w:r w:rsidRPr="00627F46">
              <w:rPr>
                <w:b/>
                <w:bCs/>
              </w:rPr>
              <w:t>Option</w:t>
            </w:r>
            <w:r w:rsidR="00E0640A" w:rsidRPr="00627F46">
              <w:rPr>
                <w:b/>
                <w:bCs/>
              </w:rPr>
              <w:t xml:space="preserve"> </w:t>
            </w:r>
            <w:r w:rsidRPr="00627F46">
              <w:rPr>
                <w:b/>
                <w:bCs/>
              </w:rPr>
              <w:t>1</w:t>
            </w:r>
            <w:r w:rsidRPr="00627F46">
              <w:t xml:space="preserve"> – In order to recuperate </w:t>
            </w:r>
            <w:r w:rsidR="003B46EA" w:rsidRPr="00627F46">
              <w:t>a</w:t>
            </w:r>
            <w:r w:rsidR="000F5EC7" w:rsidRPr="00627F46">
              <w:t xml:space="preserve"> </w:t>
            </w:r>
            <w:r w:rsidR="004369C5" w:rsidRPr="00627F46">
              <w:t>myKEY</w:t>
            </w:r>
            <w:r w:rsidRPr="00627F46">
              <w:t xml:space="preserve">, obtained through ORCA, return to the </w:t>
            </w:r>
            <w:r w:rsidR="009F0EF1" w:rsidRPr="00627F46">
              <w:t>“</w:t>
            </w:r>
            <w:hyperlink r:id="rId11" w:history="1">
              <w:r w:rsidR="009F0EF1" w:rsidRPr="00627F46">
                <w:rPr>
                  <w:rStyle w:val="Hyperlink"/>
                </w:rPr>
                <w:t>Lost myKEY</w:t>
              </w:r>
            </w:hyperlink>
            <w:r w:rsidR="009F0EF1" w:rsidRPr="00627F46">
              <w:t>’’ section</w:t>
            </w:r>
            <w:r w:rsidR="008E1BBF" w:rsidRPr="00627F46">
              <w:t>.</w:t>
            </w:r>
          </w:p>
          <w:p w14:paraId="16E4F9C2" w14:textId="46DCAE50" w:rsidR="0021150F" w:rsidRPr="00627F46" w:rsidRDefault="0021150F" w:rsidP="0000760A">
            <w:pPr>
              <w:pStyle w:val="Default"/>
              <w:spacing w:afterLines="160" w:after="384" w:line="259" w:lineRule="auto"/>
              <w:cnfStyle w:val="000000100000" w:firstRow="0" w:lastRow="0" w:firstColumn="0" w:lastColumn="0" w:oddVBand="0" w:evenVBand="0" w:oddHBand="1" w:evenHBand="0" w:firstRowFirstColumn="0" w:firstRowLastColumn="0" w:lastRowFirstColumn="0" w:lastRowLastColumn="0"/>
            </w:pPr>
            <w:r w:rsidRPr="00627F46">
              <w:rPr>
                <w:b/>
                <w:bCs/>
              </w:rPr>
              <w:t xml:space="preserve">Option 2 </w:t>
            </w:r>
            <w:r w:rsidRPr="00627F46">
              <w:t xml:space="preserve">– </w:t>
            </w:r>
            <w:r w:rsidR="00885B59" w:rsidRPr="00627F46">
              <w:t>Contact your</w:t>
            </w:r>
            <w:r w:rsidR="008D447D" w:rsidRPr="00627F46">
              <w:t xml:space="preserve"> service desk</w:t>
            </w:r>
            <w:r w:rsidR="00885B59" w:rsidRPr="00627F46">
              <w:t>.</w:t>
            </w:r>
            <w:r w:rsidR="008D447D" w:rsidRPr="00627F46">
              <w:t xml:space="preserve"> </w:t>
            </w:r>
          </w:p>
          <w:p w14:paraId="7D34A7C0" w14:textId="2628452B" w:rsidR="004526AA" w:rsidRPr="009B7558" w:rsidRDefault="0021150F" w:rsidP="00D32168">
            <w:pPr>
              <w:pStyle w:val="Default"/>
              <w:spacing w:afterLines="160" w:after="384" w:line="259" w:lineRule="auto"/>
              <w:cnfStyle w:val="000000100000" w:firstRow="0" w:lastRow="0" w:firstColumn="0" w:lastColumn="0" w:oddVBand="0" w:evenVBand="0" w:oddHBand="1" w:evenHBand="0" w:firstRowFirstColumn="0" w:firstRowLastColumn="0" w:lastRowFirstColumn="0" w:lastRowLastColumn="0"/>
            </w:pPr>
            <w:r w:rsidRPr="009B7558">
              <w:rPr>
                <w:b/>
                <w:bCs/>
                <w:i/>
                <w:iCs/>
              </w:rPr>
              <w:t>Note:</w:t>
            </w:r>
            <w:r w:rsidR="009B7558">
              <w:rPr>
                <w:i/>
                <w:iCs/>
              </w:rPr>
              <w:tab/>
            </w:r>
            <w:r w:rsidRPr="009B7558">
              <w:rPr>
                <w:i/>
                <w:iCs/>
              </w:rPr>
              <w:t xml:space="preserve">The data entry for the transfer must be completed in the system by both </w:t>
            </w:r>
            <w:r w:rsidR="00885B59" w:rsidRPr="009B7558">
              <w:rPr>
                <w:i/>
                <w:iCs/>
              </w:rPr>
              <w:t>organizations</w:t>
            </w:r>
            <w:r w:rsidRPr="009B7558">
              <w:rPr>
                <w:i/>
                <w:iCs/>
              </w:rPr>
              <w:t xml:space="preserve"> in order to transfer the </w:t>
            </w:r>
            <w:r w:rsidR="009F0EF1" w:rsidRPr="009B7558">
              <w:rPr>
                <w:i/>
                <w:iCs/>
              </w:rPr>
              <w:t>m</w:t>
            </w:r>
            <w:r w:rsidR="004369C5" w:rsidRPr="009B7558">
              <w:rPr>
                <w:i/>
                <w:iCs/>
              </w:rPr>
              <w:t>yKEY</w:t>
            </w:r>
            <w:r w:rsidRPr="009B7558">
              <w:rPr>
                <w:i/>
                <w:iCs/>
              </w:rPr>
              <w:t xml:space="preserve">. To avoid error messages, it is essential to wait until the transfer is completed </w:t>
            </w:r>
            <w:r w:rsidRPr="009B7558">
              <w:rPr>
                <w:i/>
                <w:iCs/>
                <w:u w:val="single"/>
              </w:rPr>
              <w:t>prior to</w:t>
            </w:r>
            <w:r w:rsidRPr="009B7558">
              <w:rPr>
                <w:i/>
                <w:iCs/>
              </w:rPr>
              <w:t xml:space="preserve"> recuperating the existing </w:t>
            </w:r>
            <w:r w:rsidR="009F0EF1" w:rsidRPr="009B7558">
              <w:rPr>
                <w:i/>
                <w:iCs/>
              </w:rPr>
              <w:t>m</w:t>
            </w:r>
            <w:r w:rsidR="004369C5" w:rsidRPr="009B7558">
              <w:rPr>
                <w:i/>
                <w:iCs/>
              </w:rPr>
              <w:t>yKEY</w:t>
            </w:r>
            <w:r w:rsidRPr="009B7558">
              <w:rPr>
                <w:i/>
                <w:iCs/>
              </w:rPr>
              <w:t>.</w:t>
            </w:r>
          </w:p>
        </w:tc>
      </w:tr>
    </w:tbl>
    <w:p w14:paraId="060BD262" w14:textId="33ABE27F" w:rsidR="00AB048F" w:rsidRPr="00562DFC" w:rsidRDefault="00552AEB" w:rsidP="00382F8C">
      <w:pPr>
        <w:pStyle w:val="Heading2"/>
        <w:rPr>
          <w:lang w:val="en-US"/>
        </w:rPr>
      </w:pPr>
      <w:r>
        <w:br w:type="column"/>
      </w:r>
      <w:bookmarkStart w:id="10" w:name="_Toc163228388"/>
      <w:r w:rsidR="00AB048F" w:rsidRPr="00562DFC">
        <w:rPr>
          <w:lang w:val="en-US"/>
        </w:rPr>
        <w:lastRenderedPageBreak/>
        <w:t>Login</w:t>
      </w:r>
      <w:r w:rsidR="00643DAC" w:rsidRPr="00562DFC">
        <w:rPr>
          <w:lang w:val="en-US"/>
        </w:rPr>
        <w:t xml:space="preserve"> </w:t>
      </w:r>
      <w:r w:rsidR="00B55B7E" w:rsidRPr="00562DFC">
        <w:rPr>
          <w:lang w:val="en-US"/>
        </w:rPr>
        <w:t xml:space="preserve">and Logout of </w:t>
      </w:r>
      <w:r w:rsidR="008D6BCC" w:rsidRPr="00562DFC">
        <w:rPr>
          <w:lang w:val="en-US"/>
        </w:rPr>
        <w:t>MyGCHR</w:t>
      </w:r>
      <w:bookmarkEnd w:id="10"/>
    </w:p>
    <w:p w14:paraId="5F083087" w14:textId="0F8D2869" w:rsidR="005A5586" w:rsidRPr="008302C5" w:rsidRDefault="005A5586" w:rsidP="00615AB7">
      <w:pPr>
        <w:rPr>
          <w:lang w:val="en-US"/>
        </w:rPr>
      </w:pPr>
      <w:r w:rsidRPr="008302C5">
        <w:rPr>
          <w:lang w:val="en-US"/>
        </w:rPr>
        <w:t xml:space="preserve">Employees will be informed of where the link to MyGCHR is located for </w:t>
      </w:r>
      <w:r w:rsidR="008302C5" w:rsidRPr="008302C5">
        <w:rPr>
          <w:lang w:val="en-US"/>
        </w:rPr>
        <w:t xml:space="preserve">their </w:t>
      </w:r>
      <w:r w:rsidRPr="008302C5">
        <w:rPr>
          <w:lang w:val="en-US"/>
        </w:rPr>
        <w:t xml:space="preserve">organization. </w:t>
      </w:r>
    </w:p>
    <w:p w14:paraId="08777FC3" w14:textId="6B8A58B4" w:rsidR="00143A6C" w:rsidRDefault="005A5586" w:rsidP="00B55B7E">
      <w:pPr>
        <w:spacing w:line="240" w:lineRule="auto"/>
        <w:rPr>
          <w:rStyle w:val="Hyperlink"/>
          <w:szCs w:val="24"/>
        </w:rPr>
      </w:pPr>
      <w:r w:rsidRPr="005A5586">
        <w:rPr>
          <w:b/>
          <w:bCs/>
          <w:lang w:val="en-US"/>
        </w:rPr>
        <w:t xml:space="preserve">UPK - </w:t>
      </w:r>
      <w:hyperlink r:id="rId12" w:history="1">
        <w:r>
          <w:rPr>
            <w:rStyle w:val="Hyperlink"/>
            <w:szCs w:val="24"/>
          </w:rPr>
          <w:t>Login and Logout of MyGCHR</w:t>
        </w:r>
      </w:hyperlink>
    </w:p>
    <w:p w14:paraId="3579CFE1" w14:textId="77777777" w:rsidR="00B55B7E" w:rsidRPr="00811A0B" w:rsidRDefault="00B55B7E" w:rsidP="00811A0B">
      <w:pPr>
        <w:spacing w:after="0"/>
        <w:rPr>
          <w:rFonts w:eastAsiaTheme="minorEastAsia" w:cstheme="minorBidi"/>
        </w:rPr>
      </w:pPr>
    </w:p>
    <w:p w14:paraId="69A45D8F" w14:textId="1F203FCE" w:rsidR="00B55B7E" w:rsidRPr="00850E0E" w:rsidRDefault="00B55B7E" w:rsidP="003949F6">
      <w:pPr>
        <w:pStyle w:val="Heading3"/>
      </w:pPr>
      <w:bookmarkStart w:id="11" w:name="_Toc163228389"/>
      <w:r w:rsidRPr="00850E0E">
        <w:t>Login to MyGCHR</w:t>
      </w:r>
      <w:bookmarkEnd w:id="11"/>
    </w:p>
    <w:p w14:paraId="555B616B" w14:textId="412B57EA" w:rsidR="008302C5" w:rsidRPr="00615AB7" w:rsidRDefault="008302C5" w:rsidP="00615AB7">
      <w:pPr>
        <w:rPr>
          <w:lang w:val="en-US"/>
        </w:rPr>
      </w:pPr>
      <w:r w:rsidRPr="00615AB7">
        <w:rPr>
          <w:lang w:val="en-US"/>
        </w:rPr>
        <w:t xml:space="preserve">Once you click on the link to login to MyGCHR, you will be prompted to select an </w:t>
      </w:r>
      <w:r w:rsidRPr="00316420">
        <w:rPr>
          <w:b/>
          <w:bCs/>
          <w:lang w:val="en-US"/>
        </w:rPr>
        <w:t>Entrust Certificate</w:t>
      </w:r>
      <w:r w:rsidRPr="00615AB7">
        <w:rPr>
          <w:lang w:val="en-US"/>
        </w:rPr>
        <w:t xml:space="preserve"> (</w:t>
      </w:r>
      <w:r w:rsidR="006D6226">
        <w:rPr>
          <w:lang w:val="en-US"/>
        </w:rPr>
        <w:t>myKEY</w:t>
      </w:r>
      <w:r w:rsidRPr="00615AB7">
        <w:rPr>
          <w:lang w:val="en-US"/>
        </w:rPr>
        <w:t>).</w:t>
      </w:r>
    </w:p>
    <w:p w14:paraId="6E07EA6F" w14:textId="6B1C1F72" w:rsidR="008302C5" w:rsidRPr="00615AB7" w:rsidRDefault="008302C5" w:rsidP="00615AB7">
      <w:pPr>
        <w:pStyle w:val="NormalWeb"/>
        <w:shd w:val="clear" w:color="auto" w:fill="FFFFFF"/>
        <w:spacing w:before="0" w:after="160" w:line="259" w:lineRule="auto"/>
        <w:ind w:left="709" w:hanging="709"/>
        <w:rPr>
          <w:rStyle w:val="Strong"/>
          <w:rFonts w:ascii="Arial" w:hAnsi="Arial"/>
          <w:b w:val="0"/>
          <w:bCs w:val="0"/>
          <w:i/>
          <w:iCs/>
        </w:rPr>
      </w:pPr>
      <w:r w:rsidRPr="00615AB7">
        <w:rPr>
          <w:rStyle w:val="Strong"/>
          <w:rFonts w:ascii="Arial" w:hAnsi="Arial"/>
          <w:i/>
          <w:iCs/>
        </w:rPr>
        <w:t>Note</w:t>
      </w:r>
      <w:r w:rsidRPr="00615AB7">
        <w:rPr>
          <w:rStyle w:val="Strong"/>
          <w:rFonts w:ascii="Arial" w:hAnsi="Arial"/>
          <w:b w:val="0"/>
          <w:bCs w:val="0"/>
          <w:i/>
          <w:iCs/>
        </w:rPr>
        <w:t xml:space="preserve">: </w:t>
      </w:r>
      <w:r w:rsidR="00615AB7">
        <w:rPr>
          <w:rStyle w:val="Strong"/>
          <w:rFonts w:ascii="Arial" w:hAnsi="Arial"/>
          <w:b w:val="0"/>
          <w:bCs w:val="0"/>
          <w:i/>
          <w:iCs/>
        </w:rPr>
        <w:tab/>
      </w:r>
      <w:r w:rsidRPr="00615AB7">
        <w:rPr>
          <w:rStyle w:val="Strong"/>
          <w:rFonts w:ascii="Arial" w:hAnsi="Arial"/>
          <w:b w:val="0"/>
          <w:bCs w:val="0"/>
          <w:i/>
          <w:iCs/>
        </w:rPr>
        <w:t>If you have more than one Entrust Certificate (</w:t>
      </w:r>
      <w:r w:rsidR="004221A9">
        <w:rPr>
          <w:rStyle w:val="Strong"/>
          <w:rFonts w:ascii="Arial" w:hAnsi="Arial"/>
          <w:b w:val="0"/>
          <w:bCs w:val="0"/>
          <w:i/>
          <w:iCs/>
        </w:rPr>
        <w:t>myKEY</w:t>
      </w:r>
      <w:r w:rsidRPr="00615AB7">
        <w:rPr>
          <w:rStyle w:val="Strong"/>
          <w:rFonts w:ascii="Arial" w:hAnsi="Arial"/>
          <w:b w:val="0"/>
          <w:bCs w:val="0"/>
          <w:i/>
          <w:iCs/>
        </w:rPr>
        <w:t xml:space="preserve">), you must select your personal Certificate. Your browser will present your Entrust Certificates sorted by most recently </w:t>
      </w:r>
      <w:r w:rsidR="00B55B7E" w:rsidRPr="00615AB7">
        <w:rPr>
          <w:rStyle w:val="Strong"/>
          <w:rFonts w:ascii="Arial" w:hAnsi="Arial"/>
          <w:b w:val="0"/>
          <w:bCs w:val="0"/>
          <w:i/>
          <w:iCs/>
        </w:rPr>
        <w:t xml:space="preserve">created </w:t>
      </w:r>
      <w:r w:rsidR="004221A9">
        <w:rPr>
          <w:rStyle w:val="Strong"/>
          <w:rFonts w:ascii="Arial" w:hAnsi="Arial"/>
          <w:b w:val="0"/>
          <w:bCs w:val="0"/>
          <w:i/>
          <w:iCs/>
        </w:rPr>
        <w:t>myKEY</w:t>
      </w:r>
      <w:r w:rsidR="00B55B7E" w:rsidRPr="00615AB7">
        <w:rPr>
          <w:rStyle w:val="Strong"/>
          <w:rFonts w:ascii="Arial" w:hAnsi="Arial"/>
          <w:b w:val="0"/>
          <w:bCs w:val="0"/>
          <w:i/>
          <w:iCs/>
        </w:rPr>
        <w:t>. You may be required to click on “More Choices” to find your personal Certificate.</w:t>
      </w:r>
    </w:p>
    <w:p w14:paraId="6D569569" w14:textId="3CEAF883" w:rsidR="00B55B7E" w:rsidRPr="008302C5" w:rsidRDefault="00B55B7E" w:rsidP="00AB6F74">
      <w:pPr>
        <w:spacing w:after="0" w:line="240" w:lineRule="auto"/>
        <w:jc w:val="center"/>
        <w:rPr>
          <w:szCs w:val="24"/>
        </w:rPr>
      </w:pPr>
      <w:r w:rsidRPr="00B55B7E">
        <w:rPr>
          <w:noProof/>
          <w:szCs w:val="24"/>
        </w:rPr>
        <w:drawing>
          <wp:inline distT="0" distB="0" distL="0" distR="0" wp14:anchorId="15D1CD41" wp14:editId="61C07430">
            <wp:extent cx="2560740" cy="2091055"/>
            <wp:effectExtent l="0" t="0" r="0" b="4445"/>
            <wp:docPr id="34" name="Picture 34" descr="Screenshot of the &quot;Select a certificate for authentication&quot; box, highlighting the Entrust Certificate (MyKey) to b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Screenshot of the &quot;Select a certificate for authentication&quot; box, highlighting the Entrust Certificate (MyKey) to be selec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65850" cy="2095228"/>
                    </a:xfrm>
                    <a:prstGeom prst="rect">
                      <a:avLst/>
                    </a:prstGeom>
                    <a:noFill/>
                    <a:ln>
                      <a:noFill/>
                    </a:ln>
                  </pic:spPr>
                </pic:pic>
              </a:graphicData>
            </a:graphic>
          </wp:inline>
        </w:drawing>
      </w:r>
      <w:r w:rsidRPr="00B55B7E">
        <w:rPr>
          <w:noProof/>
          <w:szCs w:val="24"/>
        </w:rPr>
        <w:drawing>
          <wp:inline distT="0" distB="0" distL="0" distR="0" wp14:anchorId="0F063C86" wp14:editId="79DF2246">
            <wp:extent cx="2600325" cy="2114352"/>
            <wp:effectExtent l="0" t="0" r="0" b="635"/>
            <wp:docPr id="35" name="Picture 35" descr="Screenshot of the &quot;Windows Security - Select a Certificate&quot; page, with an arrow going towards the &quot;More choices&quo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Screenshot of the &quot;Windows Security - Select a Certificate&quot; page, with an arrow going towards the &quot;More choices&quot; lin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03061" cy="2116576"/>
                    </a:xfrm>
                    <a:prstGeom prst="rect">
                      <a:avLst/>
                    </a:prstGeom>
                    <a:noFill/>
                    <a:ln>
                      <a:noFill/>
                    </a:ln>
                  </pic:spPr>
                </pic:pic>
              </a:graphicData>
            </a:graphic>
          </wp:inline>
        </w:drawing>
      </w:r>
    </w:p>
    <w:p w14:paraId="0E19FB70" w14:textId="77777777" w:rsidR="00310750" w:rsidRDefault="00310750" w:rsidP="00C26E4C">
      <w:pPr>
        <w:spacing w:after="0"/>
        <w:rPr>
          <w:rFonts w:eastAsiaTheme="minorEastAsia" w:cstheme="minorBidi"/>
          <w:szCs w:val="22"/>
        </w:rPr>
      </w:pPr>
    </w:p>
    <w:p w14:paraId="684BABF6" w14:textId="63EED35B" w:rsidR="008302C5" w:rsidRPr="00615AB7" w:rsidRDefault="00B55B7E" w:rsidP="00615AB7">
      <w:pPr>
        <w:rPr>
          <w:rFonts w:eastAsiaTheme="minorEastAsia" w:cstheme="minorBidi"/>
          <w:szCs w:val="22"/>
        </w:rPr>
      </w:pPr>
      <w:r w:rsidRPr="00615AB7">
        <w:rPr>
          <w:rFonts w:eastAsiaTheme="minorEastAsia" w:cstheme="minorBidi"/>
          <w:szCs w:val="22"/>
        </w:rPr>
        <w:t>Select your Entrust Certificate (</w:t>
      </w:r>
      <w:r w:rsidR="004221A9">
        <w:rPr>
          <w:rFonts w:eastAsiaTheme="minorEastAsia" w:cstheme="minorBidi"/>
          <w:szCs w:val="22"/>
        </w:rPr>
        <w:t>myKEY</w:t>
      </w:r>
      <w:r w:rsidRPr="00615AB7">
        <w:rPr>
          <w:rFonts w:eastAsiaTheme="minorEastAsia" w:cstheme="minorBidi"/>
          <w:szCs w:val="22"/>
        </w:rPr>
        <w:t>) and enter your password once prompted.</w:t>
      </w:r>
    </w:p>
    <w:p w14:paraId="77A8F980" w14:textId="288ABE51" w:rsidR="00B55B7E" w:rsidRDefault="00B55B7E" w:rsidP="00B55B7E">
      <w:pPr>
        <w:spacing w:line="240" w:lineRule="auto"/>
        <w:jc w:val="center"/>
        <w:rPr>
          <w:szCs w:val="24"/>
        </w:rPr>
      </w:pPr>
      <w:r w:rsidRPr="00B55B7E">
        <w:rPr>
          <w:noProof/>
          <w:szCs w:val="24"/>
        </w:rPr>
        <w:drawing>
          <wp:inline distT="0" distB="0" distL="0" distR="0" wp14:anchorId="0DEBA6F1" wp14:editId="67895D92">
            <wp:extent cx="3153443" cy="2225675"/>
            <wp:effectExtent l="0" t="0" r="8890" b="3175"/>
            <wp:docPr id="42" name="Picture 42" descr="Screenshot of the &quot;Entrust Security Store Login&quot; box, in which you enter your MyKey 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Screenshot of the &quot;Entrust Security Store Login&quot; box, in which you enter your MyKey passwor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74628" cy="2240627"/>
                    </a:xfrm>
                    <a:prstGeom prst="rect">
                      <a:avLst/>
                    </a:prstGeom>
                    <a:noFill/>
                    <a:ln>
                      <a:noFill/>
                    </a:ln>
                  </pic:spPr>
                </pic:pic>
              </a:graphicData>
            </a:graphic>
          </wp:inline>
        </w:drawing>
      </w:r>
    </w:p>
    <w:p w14:paraId="42F1408C" w14:textId="443C97C5" w:rsidR="00B55B7E" w:rsidRPr="00615AB7" w:rsidRDefault="00B55B7E" w:rsidP="00615AB7">
      <w:pPr>
        <w:rPr>
          <w:rFonts w:eastAsiaTheme="minorEastAsia" w:cstheme="minorBidi"/>
          <w:szCs w:val="22"/>
        </w:rPr>
      </w:pPr>
      <w:r w:rsidRPr="00615AB7">
        <w:rPr>
          <w:rFonts w:eastAsiaTheme="minorEastAsia" w:cstheme="minorBidi"/>
          <w:szCs w:val="22"/>
        </w:rPr>
        <w:t>You will then be redirected to the MyGCHR application.</w:t>
      </w:r>
    </w:p>
    <w:p w14:paraId="338DFD84" w14:textId="77777777" w:rsidR="00913DCA" w:rsidRDefault="00913DCA" w:rsidP="00615AB7">
      <w:pPr>
        <w:rPr>
          <w:rFonts w:eastAsiaTheme="minorEastAsia" w:cstheme="minorBidi"/>
          <w:szCs w:val="22"/>
        </w:rPr>
      </w:pPr>
      <w:r w:rsidRPr="00913DCA">
        <w:rPr>
          <w:rFonts w:eastAsiaTheme="minorEastAsia" w:cstheme="minorBidi"/>
          <w:szCs w:val="22"/>
        </w:rPr>
        <w:lastRenderedPageBreak/>
        <w:t xml:space="preserve">For security purposes, the application has an automatic time-out feature after 20 minutes of inactivity. Two minutes prior to the session timeout, the system provides a warning message that your browser session is about to expire. </w:t>
      </w:r>
    </w:p>
    <w:p w14:paraId="034F3CE9" w14:textId="30660326" w:rsidR="00B97D91" w:rsidRDefault="00B97D91" w:rsidP="00B97D91">
      <w:pPr>
        <w:jc w:val="center"/>
        <w:rPr>
          <w:rFonts w:eastAsiaTheme="minorEastAsia" w:cstheme="minorBidi"/>
          <w:szCs w:val="22"/>
        </w:rPr>
      </w:pPr>
      <w:r w:rsidRPr="000564AD">
        <w:rPr>
          <w:noProof/>
          <w:sz w:val="20"/>
          <w:szCs w:val="20"/>
        </w:rPr>
        <w:drawing>
          <wp:inline distT="0" distB="0" distL="0" distR="0" wp14:anchorId="54939D3F" wp14:editId="3E046EED">
            <wp:extent cx="2295525" cy="2019300"/>
            <wp:effectExtent l="57150" t="57150" r="104775" b="95250"/>
            <wp:docPr id="53" name="Picture 53" descr="Timeout warning page in MyGC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imeout warning page in MyGCH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95525" cy="201930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47265E1E" w14:textId="167D0743" w:rsidR="00B55B7E" w:rsidRDefault="00FC1AFE" w:rsidP="00B97D91">
      <w:pPr>
        <w:rPr>
          <w:rFonts w:eastAsiaTheme="minorEastAsia" w:cstheme="minorBidi"/>
          <w:szCs w:val="22"/>
        </w:rPr>
      </w:pPr>
      <w:r w:rsidRPr="00615AB7">
        <w:rPr>
          <w:rFonts w:eastAsiaTheme="minorEastAsia" w:cstheme="minorBidi"/>
          <w:szCs w:val="22"/>
        </w:rPr>
        <w:t xml:space="preserve">If no activity is detected in the application, such as clicking in a field, your session will expire within a few minutes of receiving the message and you will need to sign in again. Any data you have entered that was not saved before the session expired will be lost and will need to be re-entered. </w:t>
      </w:r>
    </w:p>
    <w:p w14:paraId="175CDE31" w14:textId="77777777" w:rsidR="00FC1AFE" w:rsidRPr="00DB3AEB" w:rsidRDefault="00FC1AFE" w:rsidP="00FC1AFE">
      <w:pPr>
        <w:spacing w:after="120"/>
        <w:jc w:val="center"/>
        <w:rPr>
          <w:rFonts w:eastAsiaTheme="minorEastAsia" w:cstheme="minorBidi"/>
          <w:szCs w:val="22"/>
        </w:rPr>
      </w:pPr>
    </w:p>
    <w:p w14:paraId="192993CF" w14:textId="089C9C46" w:rsidR="008302C5" w:rsidRPr="008302C5" w:rsidRDefault="00B55B7E" w:rsidP="003949F6">
      <w:pPr>
        <w:pStyle w:val="Heading3"/>
      </w:pPr>
      <w:bookmarkStart w:id="12" w:name="_Toc163228390"/>
      <w:r>
        <w:t>Logout of MyGCHR</w:t>
      </w:r>
      <w:bookmarkEnd w:id="12"/>
    </w:p>
    <w:p w14:paraId="5EC6CB24" w14:textId="45C92965" w:rsidR="00AB048F" w:rsidRPr="00615AB7" w:rsidRDefault="00B55B7E" w:rsidP="007C5B65">
      <w:pPr>
        <w:rPr>
          <w:rFonts w:eastAsiaTheme="minorEastAsia" w:cstheme="minorBidi"/>
          <w:szCs w:val="22"/>
        </w:rPr>
      </w:pPr>
      <w:r w:rsidRPr="00615AB7">
        <w:rPr>
          <w:rFonts w:eastAsiaTheme="minorEastAsia" w:cstheme="minorBidi"/>
          <w:szCs w:val="22"/>
        </w:rPr>
        <w:t xml:space="preserve">Once you are ready to logout of MyGCHR, click on the </w:t>
      </w:r>
      <w:r w:rsidRPr="00316420">
        <w:rPr>
          <w:rFonts w:eastAsiaTheme="minorEastAsia" w:cstheme="minorBidi"/>
          <w:b/>
          <w:bCs/>
          <w:szCs w:val="22"/>
        </w:rPr>
        <w:t>Sign Out</w:t>
      </w:r>
      <w:r w:rsidRPr="00615AB7">
        <w:rPr>
          <w:rFonts w:eastAsiaTheme="minorEastAsia" w:cstheme="minorBidi"/>
          <w:szCs w:val="22"/>
        </w:rPr>
        <w:t xml:space="preserve"> link on the top right corner of your screen. </w:t>
      </w:r>
    </w:p>
    <w:p w14:paraId="7C66B367" w14:textId="58BC6505" w:rsidR="00C121D0" w:rsidRPr="005A5648" w:rsidRDefault="00B55B7E" w:rsidP="005A5648">
      <w:pPr>
        <w:pStyle w:val="Default"/>
        <w:spacing w:after="60"/>
        <w:jc w:val="center"/>
        <w:rPr>
          <w:color w:val="auto"/>
          <w:highlight w:val="yellow"/>
        </w:rPr>
      </w:pPr>
      <w:r w:rsidRPr="000564AD">
        <w:rPr>
          <w:noProof/>
          <w:color w:val="auto"/>
          <w:sz w:val="20"/>
          <w:szCs w:val="20"/>
        </w:rPr>
        <w:drawing>
          <wp:inline distT="0" distB="0" distL="0" distR="0" wp14:anchorId="3D2D65B9" wp14:editId="72EEC0AD">
            <wp:extent cx="2619375" cy="400981"/>
            <wp:effectExtent l="57150" t="57150" r="85725" b="94615"/>
            <wp:docPr id="44" name="Picture 44" descr="Screenshot of the menu at the top of the MyGCHR page, highlighting the &quot;Sign Out&quot; link in the top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Screenshot of the menu at the top of the MyGCHR page, highlighting the &quot;Sign Out&quot; link in the top right corner."/>
                    <pic:cNvPicPr>
                      <a:picLocks noChangeAspect="1" noChangeArrowheads="1"/>
                    </pic:cNvPicPr>
                  </pic:nvPicPr>
                  <pic:blipFill rotWithShape="1">
                    <a:blip r:embed="rId17">
                      <a:extLst>
                        <a:ext uri="{28A0092B-C50C-407E-A947-70E740481C1C}">
                          <a14:useLocalDpi xmlns:a14="http://schemas.microsoft.com/office/drawing/2010/main" val="0"/>
                        </a:ext>
                      </a:extLst>
                    </a:blip>
                    <a:srcRect t="21169"/>
                    <a:stretch/>
                  </pic:blipFill>
                  <pic:spPr bwMode="auto">
                    <a:xfrm>
                      <a:off x="0" y="0"/>
                      <a:ext cx="2642373" cy="404502"/>
                    </a:xfrm>
                    <a:prstGeom prst="rect">
                      <a:avLst/>
                    </a:prstGeom>
                    <a:noFill/>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E7722A5" w14:textId="1C4FAABB" w:rsidR="00E97C6C" w:rsidRPr="00615AB7" w:rsidRDefault="00B55B7E" w:rsidP="007C5B65">
      <w:pPr>
        <w:rPr>
          <w:rFonts w:eastAsiaTheme="minorEastAsia" w:cstheme="minorBidi"/>
          <w:szCs w:val="22"/>
        </w:rPr>
      </w:pPr>
      <w:r w:rsidRPr="00615AB7">
        <w:rPr>
          <w:rFonts w:eastAsiaTheme="minorEastAsia" w:cstheme="minorBidi"/>
          <w:szCs w:val="22"/>
        </w:rPr>
        <w:t>If you wish to completely logout of your secured session, follow the steps in the following screenshot:</w:t>
      </w:r>
    </w:p>
    <w:p w14:paraId="37557CC2" w14:textId="3B5E901C" w:rsidR="00B55B7E" w:rsidRPr="00B55B7E" w:rsidRDefault="00B55B7E" w:rsidP="005A5648">
      <w:pPr>
        <w:spacing w:after="0" w:line="240" w:lineRule="auto"/>
        <w:jc w:val="center"/>
        <w:rPr>
          <w:szCs w:val="24"/>
        </w:rPr>
      </w:pPr>
      <w:r w:rsidRPr="00B55B7E">
        <w:rPr>
          <w:noProof/>
          <w:szCs w:val="24"/>
        </w:rPr>
        <w:drawing>
          <wp:inline distT="0" distB="0" distL="0" distR="0" wp14:anchorId="22B47311" wp14:editId="123019F5">
            <wp:extent cx="2390775" cy="2019586"/>
            <wp:effectExtent l="19050" t="19050" r="9525" b="19050"/>
            <wp:docPr id="65" name="Picture 65" descr="Image of the process to Complete a secure log-out of MyGCHR:&#10;1 - Log out of the Entrust Desktop Application. (includes a screenshot of the &quot;Show Hidden Icons&quot; Windows menu from the Task Bar, highlighting the Entrust Desktop Application icon)&#10;2- The following icon (shows the Entrust logged in icon) should change to (shows the Entrust logged out icon) once you are logged out of the Entrust Desktop Application.&#10;3- Close your internet browser (e.g. MS Edge, Google Chrome,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Image of the process to Complete a secure log-out of MyGCHR:&#10;1 - Log out of the Entrust Desktop Application. (includes a screenshot of the &quot;Show Hidden Icons&quot; Windows menu from the Task Bar, highlighting the Entrust Desktop Application icon)&#10;2- The following icon (shows the Entrust logged in icon) should change to (shows the Entrust logged out icon) once you are logged out of the Entrust Desktop Application.&#10;3- Close your internet browser (e.g. MS Edge, Google Chrome, etc.)"/>
                    <pic:cNvPicPr>
                      <a:picLocks noChangeAspect="1" noChangeArrowheads="1"/>
                    </pic:cNvPicPr>
                  </pic:nvPicPr>
                  <pic:blipFill rotWithShape="1">
                    <a:blip r:embed="rId18">
                      <a:extLst>
                        <a:ext uri="{28A0092B-C50C-407E-A947-70E740481C1C}">
                          <a14:useLocalDpi xmlns:a14="http://schemas.microsoft.com/office/drawing/2010/main" val="0"/>
                        </a:ext>
                      </a:extLst>
                    </a:blip>
                    <a:srcRect t="3922" b="2984"/>
                    <a:stretch/>
                  </pic:blipFill>
                  <pic:spPr bwMode="auto">
                    <a:xfrm>
                      <a:off x="0" y="0"/>
                      <a:ext cx="2422746" cy="204659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BB5D313" w14:textId="4809A778" w:rsidR="000B75D2" w:rsidRPr="00C0754B" w:rsidRDefault="00C0754B" w:rsidP="00382F8C">
      <w:pPr>
        <w:pStyle w:val="Heading2"/>
      </w:pPr>
      <w:bookmarkStart w:id="13" w:name="_Toc163228391"/>
      <w:r w:rsidRPr="00C0754B">
        <w:lastRenderedPageBreak/>
        <w:t xml:space="preserve">First login </w:t>
      </w:r>
      <w:r w:rsidR="00F42B23">
        <w:t>to</w:t>
      </w:r>
      <w:r w:rsidRPr="00C0754B">
        <w:t xml:space="preserve"> MyGCHR</w:t>
      </w:r>
      <w:bookmarkEnd w:id="13"/>
    </w:p>
    <w:p w14:paraId="50F1B8AB" w14:textId="46A328ED" w:rsidR="00572B84" w:rsidRPr="004E6D25" w:rsidRDefault="004E6D25" w:rsidP="004E6D25">
      <w:pPr>
        <w:rPr>
          <w:rFonts w:eastAsiaTheme="minorEastAsia" w:cstheme="minorBidi"/>
          <w:szCs w:val="22"/>
        </w:rPr>
      </w:pPr>
      <w:r w:rsidRPr="004E6D25">
        <w:rPr>
          <w:rFonts w:eastAsiaTheme="minorEastAsia" w:cstheme="minorBidi"/>
          <w:szCs w:val="22"/>
        </w:rPr>
        <w:t>Upon your initial login to MyGCHR, you must complete several required steps to authenticate your identity, unlock access to the Self-Service module, and review/update your personal information.</w:t>
      </w:r>
    </w:p>
    <w:p w14:paraId="0024981F" w14:textId="5AD8B325" w:rsidR="003A11D4" w:rsidRPr="003A11D4" w:rsidRDefault="003A11D4" w:rsidP="003949F6">
      <w:pPr>
        <w:pStyle w:val="Heading3"/>
      </w:pPr>
      <w:bookmarkStart w:id="14" w:name="_Toc163228392"/>
      <w:r>
        <w:t>Self-Authentication</w:t>
      </w:r>
      <w:bookmarkEnd w:id="14"/>
    </w:p>
    <w:p w14:paraId="17650378" w14:textId="193E8C2F" w:rsidR="00307410" w:rsidRPr="00C0754B" w:rsidRDefault="00307410" w:rsidP="00307410">
      <w:pPr>
        <w:spacing w:line="240" w:lineRule="auto"/>
      </w:pPr>
      <w:r w:rsidRPr="003A11D4">
        <w:t>In order to protect your information</w:t>
      </w:r>
      <w:r>
        <w:t xml:space="preserve">, you will be required to complete 4 fields during your first login, in order to successfully identify yourself and link your </w:t>
      </w:r>
      <w:r w:rsidR="004221A9">
        <w:t>myKEY</w:t>
      </w:r>
      <w:r>
        <w:t xml:space="preserve"> to your MyGCHR account.</w:t>
      </w:r>
    </w:p>
    <w:p w14:paraId="048C596E" w14:textId="604FCE29" w:rsidR="00744473" w:rsidRPr="00481AAB" w:rsidRDefault="00922DFA" w:rsidP="003A11D4">
      <w:pPr>
        <w:spacing w:line="240" w:lineRule="auto"/>
        <w:jc w:val="center"/>
        <w:rPr>
          <w:rFonts w:ascii="Calibri Light" w:hAnsi="Calibri Light" w:cs="Calibri Light"/>
          <w:i/>
          <w:iCs/>
        </w:rPr>
      </w:pPr>
      <w:r w:rsidRPr="00C0754B">
        <w:rPr>
          <w:rFonts w:ascii="Calibri Light" w:hAnsi="Calibri Light" w:cs="Calibri Light"/>
          <w:noProof/>
        </w:rPr>
        <w:drawing>
          <wp:inline distT="0" distB="0" distL="0" distR="0" wp14:anchorId="5DFC713D" wp14:editId="217E5E8A">
            <wp:extent cx="3280410" cy="2689165"/>
            <wp:effectExtent l="57150" t="57150" r="91440" b="92710"/>
            <wp:docPr id="40" name="Picture 40" descr="Screenshot of the Self-Authentication page in MyGCHR. Text on the page states: &quot;Your myKEY credentials have not been associated with your organization in MyGChR. Please complete the one time association process by entering your information in the fields below&quot;.  This is followed by fields to enter: Personal Record Identifier (PRI), Date of Birth, Last Name, and Email Address. A &quot;Validate Identify&quot; button is at the bottom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Screenshot of the Self-Authentication page in MyGCHR. Text on the page states: &quot;Your myKEY credentials have not been associated with your organization in MyGChR. Please complete the one time association process by entering your information in the fields below&quot;.  This is followed by fields to enter: Personal Record Identifier (PRI), Date of Birth, Last Name, and Email Address. A &quot;Validate Identify&quot; button is at the bottom of the page."/>
                    <pic:cNvPicPr/>
                  </pic:nvPicPr>
                  <pic:blipFill>
                    <a:blip r:embed="rId19"/>
                    <a:stretch>
                      <a:fillRect/>
                    </a:stretch>
                  </pic:blipFill>
                  <pic:spPr>
                    <a:xfrm>
                      <a:off x="0" y="0"/>
                      <a:ext cx="3440705" cy="2820569"/>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CD8C64E" w14:textId="77777777" w:rsidR="00DE40E5" w:rsidRDefault="00DE40E5" w:rsidP="00DE40E5">
      <w:pPr>
        <w:pStyle w:val="Default"/>
        <w:spacing w:after="160"/>
      </w:pPr>
      <w:r>
        <w:t>Upon successfully providing the information, you will be successfully validated and allowed in MyGCHR.</w:t>
      </w:r>
    </w:p>
    <w:p w14:paraId="79A78CF3" w14:textId="22FB82B7" w:rsidR="00C0754B" w:rsidRDefault="00C0754B" w:rsidP="003A11D4">
      <w:pPr>
        <w:pStyle w:val="Default"/>
        <w:spacing w:after="160"/>
        <w:jc w:val="center"/>
      </w:pPr>
      <w:r w:rsidRPr="00C0754B">
        <w:rPr>
          <w:noProof/>
        </w:rPr>
        <w:drawing>
          <wp:inline distT="0" distB="0" distL="0" distR="0" wp14:anchorId="5D9B7BF6" wp14:editId="29C4F9C4">
            <wp:extent cx="3291468" cy="2594610"/>
            <wp:effectExtent l="57150" t="57150" r="99695" b="91440"/>
            <wp:docPr id="66" name="Picture 66" descr="Screenshot of the Self-Authentication page in MyGCHR with all fields completed. Text on the page states: &quot;The data has been successfully validated. Click Submit to complete the validation process.&quot;, followed by the Submit bottom at the bottom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Screenshot of the Self-Authentication page in MyGCHR with all fields completed. Text on the page states: &quot;The data has been successfully validated. Click Submit to complete the validation process.&quot;, followed by the Submit bottom at the bottom of the page."/>
                    <pic:cNvPicPr>
                      <a:picLocks noChangeAspect="1" noChangeArrowheads="1"/>
                    </pic:cNvPicPr>
                  </pic:nvPicPr>
                  <pic:blipFill rotWithShape="1">
                    <a:blip r:embed="rId20">
                      <a:extLst>
                        <a:ext uri="{28A0092B-C50C-407E-A947-70E740481C1C}">
                          <a14:useLocalDpi xmlns:a14="http://schemas.microsoft.com/office/drawing/2010/main" val="0"/>
                        </a:ext>
                      </a:extLst>
                    </a:blip>
                    <a:srcRect b="6023"/>
                    <a:stretch/>
                  </pic:blipFill>
                  <pic:spPr bwMode="auto">
                    <a:xfrm>
                      <a:off x="0" y="0"/>
                      <a:ext cx="3304658" cy="260500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60951D0" w14:textId="66A49B50" w:rsidR="003A11D4" w:rsidRDefault="003A11D4" w:rsidP="003949F6">
      <w:pPr>
        <w:pStyle w:val="Heading3"/>
      </w:pPr>
      <w:bookmarkStart w:id="15" w:name="_Toc163228393"/>
      <w:r>
        <w:lastRenderedPageBreak/>
        <w:t xml:space="preserve">Gaining </w:t>
      </w:r>
      <w:r w:rsidR="00017C59">
        <w:t>A</w:t>
      </w:r>
      <w:r>
        <w:t>ccess to the Self-Service Module</w:t>
      </w:r>
      <w:bookmarkEnd w:id="15"/>
    </w:p>
    <w:p w14:paraId="25D25DA1" w14:textId="015DC76D" w:rsidR="00C0754B" w:rsidRDefault="00C0754B" w:rsidP="00BC36C0">
      <w:pPr>
        <w:pStyle w:val="Default"/>
        <w:spacing w:after="160" w:line="259" w:lineRule="auto"/>
      </w:pPr>
      <w:r>
        <w:t xml:space="preserve">The </w:t>
      </w:r>
      <w:r w:rsidR="00577FCD">
        <w:t>S</w:t>
      </w:r>
      <w:r>
        <w:t>elf</w:t>
      </w:r>
      <w:r w:rsidR="00577FCD">
        <w:t xml:space="preserve"> S</w:t>
      </w:r>
      <w:r>
        <w:t xml:space="preserve">ervice module is </w:t>
      </w:r>
      <w:r w:rsidR="004E6D25">
        <w:t xml:space="preserve">not accessible to </w:t>
      </w:r>
      <w:r>
        <w:t xml:space="preserve">users by default until they </w:t>
      </w:r>
      <w:r w:rsidR="004E6D25">
        <w:t xml:space="preserve">have </w:t>
      </w:r>
      <w:r>
        <w:t>submit</w:t>
      </w:r>
      <w:r w:rsidR="004E6D25">
        <w:t>ted</w:t>
      </w:r>
      <w:r>
        <w:t xml:space="preserve"> their Employment Equity Questionnaire. </w:t>
      </w:r>
      <w:r w:rsidR="004E6D25" w:rsidRPr="004E6D25">
        <w:t>To complete and submit this form, please refer to the</w:t>
      </w:r>
      <w:r>
        <w:t xml:space="preserve"> </w:t>
      </w:r>
      <w:hyperlink w:anchor="_5.1_Employment_Equity" w:history="1">
        <w:r>
          <w:rPr>
            <w:rStyle w:val="Hyperlink"/>
          </w:rPr>
          <w:t>Employment Equity Self-ID Form</w:t>
        </w:r>
      </w:hyperlink>
      <w:r>
        <w:t xml:space="preserve">. </w:t>
      </w:r>
    </w:p>
    <w:p w14:paraId="0BCD7A11" w14:textId="634F8742" w:rsidR="00C0754B" w:rsidRDefault="004E6D25" w:rsidP="00BC36C0">
      <w:pPr>
        <w:pStyle w:val="Default"/>
        <w:spacing w:after="160" w:line="259" w:lineRule="auto"/>
      </w:pPr>
      <w:r>
        <w:t>Once you have completed and submitted the</w:t>
      </w:r>
      <w:r w:rsidR="00C0754B">
        <w:t xml:space="preserve"> Employment Equity Questionnaire, access to the Self-Service module </w:t>
      </w:r>
      <w:r>
        <w:t>will be</w:t>
      </w:r>
      <w:r w:rsidR="00C0754B">
        <w:t xml:space="preserve"> automatically granted</w:t>
      </w:r>
      <w:r>
        <w:t>, enabling you to review</w:t>
      </w:r>
      <w:r w:rsidR="003A11D4">
        <w:t xml:space="preserve"> your personal information. </w:t>
      </w:r>
    </w:p>
    <w:p w14:paraId="60A12F7B" w14:textId="7C90F38A" w:rsidR="00C0754B" w:rsidRDefault="00C0754B" w:rsidP="00C0754B">
      <w:pPr>
        <w:pStyle w:val="Default"/>
      </w:pPr>
    </w:p>
    <w:p w14:paraId="5FDBF808" w14:textId="691D5703" w:rsidR="003A11D4" w:rsidRPr="00BC36C0" w:rsidRDefault="003A11D4" w:rsidP="003949F6">
      <w:pPr>
        <w:pStyle w:val="Heading3"/>
      </w:pPr>
      <w:bookmarkStart w:id="16" w:name="_Toc163228394"/>
      <w:r w:rsidRPr="00BC36C0">
        <w:t>Reviewing Personal Information</w:t>
      </w:r>
      <w:bookmarkEnd w:id="16"/>
    </w:p>
    <w:p w14:paraId="38BC6F55" w14:textId="570CA2BC" w:rsidR="003A11D4" w:rsidRDefault="00BC36C0" w:rsidP="006579F1">
      <w:pPr>
        <w:pStyle w:val="Default"/>
        <w:spacing w:after="160" w:line="259" w:lineRule="auto"/>
      </w:pPr>
      <w:r>
        <w:t>Whether you are a new employee at a MyGCHR organization, or your organization has recently adopted MyGCHR, it is essential to review your personal information during your initial login to the platform.</w:t>
      </w:r>
    </w:p>
    <w:p w14:paraId="22C72B1D" w14:textId="77777777" w:rsidR="003A11D4" w:rsidRDefault="003A11D4" w:rsidP="00BC36C0">
      <w:pPr>
        <w:pStyle w:val="Default"/>
      </w:pPr>
    </w:p>
    <w:p w14:paraId="7E1E61D5" w14:textId="77777777" w:rsidR="000E74A7" w:rsidRDefault="000E74A7" w:rsidP="005E2109">
      <w:pPr>
        <w:pStyle w:val="Heading4"/>
      </w:pPr>
      <w:bookmarkStart w:id="17" w:name="_Toc163228395"/>
      <w:r>
        <w:t>Personal Information</w:t>
      </w:r>
      <w:bookmarkEnd w:id="17"/>
    </w:p>
    <w:p w14:paraId="1E38E4EE" w14:textId="77777777" w:rsidR="007A22C4" w:rsidRDefault="007A22C4" w:rsidP="007A22C4">
      <w:r w:rsidRPr="00555AD5">
        <w:t>After gaining access to the Self</w:t>
      </w:r>
      <w:r>
        <w:t xml:space="preserve"> </w:t>
      </w:r>
      <w:r w:rsidRPr="00555AD5">
        <w:t>Service module, it's important to review your Personal Information, including legal and chosen names, home and email addresses, phone numbers, emergency contacts, and marital status.</w:t>
      </w:r>
    </w:p>
    <w:p w14:paraId="07B34EB7" w14:textId="04FE224D" w:rsidR="007A22C4" w:rsidRPr="00577FCD" w:rsidRDefault="007A22C4" w:rsidP="007A22C4">
      <w:pPr>
        <w:pStyle w:val="NormalWeb"/>
        <w:shd w:val="clear" w:color="auto" w:fill="FFFFFF"/>
        <w:spacing w:before="0" w:after="160" w:line="259" w:lineRule="auto"/>
        <w:ind w:left="2127" w:right="4" w:hanging="2127"/>
        <w:rPr>
          <w:rStyle w:val="Strong"/>
          <w:rFonts w:ascii="Arial" w:hAnsi="Arial"/>
          <w:b w:val="0"/>
          <w:bCs w:val="0"/>
        </w:rPr>
      </w:pPr>
      <w:r w:rsidRPr="00577FCD">
        <w:rPr>
          <w:rStyle w:val="Strong"/>
          <w:rFonts w:ascii="Arial" w:hAnsi="Arial"/>
        </w:rPr>
        <w:t>Path in MyGCHR</w:t>
      </w:r>
      <w:r w:rsidRPr="00577FCD">
        <w:rPr>
          <w:rStyle w:val="Strong"/>
          <w:rFonts w:ascii="Arial" w:hAnsi="Arial"/>
          <w:b w:val="0"/>
          <w:bCs w:val="0"/>
        </w:rPr>
        <w:t>:</w:t>
      </w:r>
      <w:r w:rsidRPr="00577FCD">
        <w:rPr>
          <w:rStyle w:val="Strong"/>
          <w:rFonts w:ascii="Arial" w:hAnsi="Arial"/>
          <w:b w:val="0"/>
          <w:bCs w:val="0"/>
        </w:rPr>
        <w:tab/>
        <w:t>Main Menu &gt; Self Service &gt; Personal Information &gt; Personal Information</w:t>
      </w:r>
      <w:r w:rsidR="00E26A19">
        <w:rPr>
          <w:rStyle w:val="Strong"/>
          <w:rFonts w:ascii="Arial" w:hAnsi="Arial"/>
          <w:b w:val="0"/>
          <w:bCs w:val="0"/>
        </w:rPr>
        <w:t xml:space="preserve"> Summary</w:t>
      </w:r>
    </w:p>
    <w:p w14:paraId="5CC9142E" w14:textId="77777777" w:rsidR="000E74A7" w:rsidRPr="00CC4583" w:rsidRDefault="000E74A7" w:rsidP="000E74A7">
      <w:pPr>
        <w:jc w:val="center"/>
      </w:pPr>
      <w:r w:rsidRPr="00C71DAE">
        <w:rPr>
          <w:noProof/>
        </w:rPr>
        <w:drawing>
          <wp:inline distT="0" distB="0" distL="0" distR="0" wp14:anchorId="1557072A" wp14:editId="7EAF6AFD">
            <wp:extent cx="4081463" cy="2142332"/>
            <wp:effectExtent l="19050" t="19050" r="14605" b="10795"/>
            <wp:docPr id="75" name="Picture 75" descr="Screenshot of the MyGCHR page, illustrating the navigation path to access the 'Personal Information Summary'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Screenshot of the MyGCHR page, illustrating the navigation path to access the 'Personal Information Summary' page."/>
                    <pic:cNvPicPr/>
                  </pic:nvPicPr>
                  <pic:blipFill>
                    <a:blip r:embed="rId21"/>
                    <a:stretch>
                      <a:fillRect/>
                    </a:stretch>
                  </pic:blipFill>
                  <pic:spPr>
                    <a:xfrm>
                      <a:off x="0" y="0"/>
                      <a:ext cx="4111445" cy="2158070"/>
                    </a:xfrm>
                    <a:prstGeom prst="rect">
                      <a:avLst/>
                    </a:prstGeom>
                    <a:ln>
                      <a:solidFill>
                        <a:schemeClr val="tx1"/>
                      </a:solidFill>
                    </a:ln>
                  </pic:spPr>
                </pic:pic>
              </a:graphicData>
            </a:graphic>
          </wp:inline>
        </w:drawing>
      </w:r>
    </w:p>
    <w:p w14:paraId="2877521F" w14:textId="77777777" w:rsidR="008505DF" w:rsidRDefault="008505DF" w:rsidP="008505DF">
      <w:pPr>
        <w:pStyle w:val="Default"/>
        <w:spacing w:after="160"/>
      </w:pPr>
      <w:r>
        <w:t xml:space="preserve">As shown in the screenshot above, you can visit pages to a specific section (e.g., Phone Numbers) or you may use the </w:t>
      </w:r>
      <w:r w:rsidRPr="00681671">
        <w:rPr>
          <w:b/>
          <w:bCs/>
        </w:rPr>
        <w:t>Personal Information Summary</w:t>
      </w:r>
      <w:r>
        <w:t xml:space="preserve"> page to view and update any of your personal information. Refer to </w:t>
      </w:r>
      <w:hyperlink w:anchor="_5.5_Personal_Information" w:history="1">
        <w:r w:rsidRPr="00CC4583">
          <w:rPr>
            <w:rStyle w:val="Hyperlink"/>
          </w:rPr>
          <w:t>Personal Information</w:t>
        </w:r>
      </w:hyperlink>
      <w:r>
        <w:t xml:space="preserve"> for more information.</w:t>
      </w:r>
    </w:p>
    <w:p w14:paraId="194C0B37" w14:textId="1485880F" w:rsidR="00D03B6F" w:rsidRDefault="00D03B6F">
      <w:pPr>
        <w:rPr>
          <w:color w:val="000000"/>
          <w:szCs w:val="24"/>
        </w:rPr>
      </w:pPr>
      <w:r>
        <w:br w:type="page"/>
      </w:r>
    </w:p>
    <w:p w14:paraId="0CFBF6B0" w14:textId="3CA57EEA" w:rsidR="003A11D4" w:rsidRPr="00BC36C0" w:rsidRDefault="003A11D4" w:rsidP="005E2109">
      <w:pPr>
        <w:pStyle w:val="Heading4"/>
      </w:pPr>
      <w:bookmarkStart w:id="18" w:name="_Toc163228396"/>
      <w:r w:rsidRPr="00BC36C0">
        <w:lastRenderedPageBreak/>
        <w:t>Leave and Schedule Data</w:t>
      </w:r>
      <w:bookmarkEnd w:id="18"/>
    </w:p>
    <w:p w14:paraId="44430702" w14:textId="77777777" w:rsidR="00F14748" w:rsidRDefault="00F14748" w:rsidP="00F14748">
      <w:pPr>
        <w:pStyle w:val="Default"/>
        <w:spacing w:after="160" w:line="259" w:lineRule="auto"/>
      </w:pPr>
      <w:r w:rsidRPr="00771A9E">
        <w:t xml:space="preserve">It is important to </w:t>
      </w:r>
      <w:r>
        <w:t>review your</w:t>
      </w:r>
      <w:r w:rsidRPr="00771A9E">
        <w:t xml:space="preserve"> Leave and Schedule details, including your Monthly Schedule, Absence Request History, and Absence Balances.</w:t>
      </w:r>
      <w:r>
        <w:t xml:space="preserve"> </w:t>
      </w:r>
    </w:p>
    <w:p w14:paraId="5A70BBE8" w14:textId="77777777" w:rsidR="00F14748" w:rsidRPr="002856A2" w:rsidRDefault="00F14748" w:rsidP="00F14748">
      <w:pPr>
        <w:pStyle w:val="NormalWeb"/>
        <w:shd w:val="clear" w:color="auto" w:fill="FFFFFF"/>
        <w:spacing w:before="0" w:after="160" w:line="259" w:lineRule="auto"/>
        <w:ind w:left="2127" w:right="4" w:hanging="2127"/>
        <w:rPr>
          <w:rStyle w:val="Strong"/>
          <w:rFonts w:ascii="Arial" w:hAnsi="Arial"/>
          <w:b w:val="0"/>
          <w:bCs w:val="0"/>
        </w:rPr>
      </w:pPr>
      <w:bookmarkStart w:id="19" w:name="_Hlk145407701"/>
      <w:r w:rsidRPr="002856A2">
        <w:rPr>
          <w:rStyle w:val="Strong"/>
          <w:rFonts w:ascii="Arial" w:hAnsi="Arial"/>
        </w:rPr>
        <w:t>Path in MyGCHR:</w:t>
      </w:r>
      <w:r w:rsidRPr="002856A2">
        <w:rPr>
          <w:rStyle w:val="Strong"/>
          <w:rFonts w:ascii="Arial" w:hAnsi="Arial"/>
          <w:b w:val="0"/>
          <w:bCs w:val="0"/>
        </w:rPr>
        <w:tab/>
        <w:t>Main Menu &gt; Self Service &gt; Time Reporting &gt; View Time</w:t>
      </w:r>
    </w:p>
    <w:bookmarkEnd w:id="19"/>
    <w:p w14:paraId="2AB74327" w14:textId="6F0911F1" w:rsidR="003A11D4" w:rsidRDefault="00C71DAE" w:rsidP="006579F1">
      <w:pPr>
        <w:pStyle w:val="Default"/>
        <w:spacing w:after="160" w:line="259" w:lineRule="auto"/>
        <w:jc w:val="center"/>
      </w:pPr>
      <w:r w:rsidRPr="00C71DAE">
        <w:rPr>
          <w:noProof/>
        </w:rPr>
        <w:drawing>
          <wp:inline distT="0" distB="0" distL="0" distR="0" wp14:anchorId="4A023C24" wp14:editId="6A748773">
            <wp:extent cx="4201678" cy="1633537"/>
            <wp:effectExtent l="19050" t="19050" r="27940" b="24130"/>
            <wp:docPr id="74" name="Picture 74" descr="Screenshot of the MyGCHR page, illustrating the navigation path to access the 'Montly Schedule', &quot;Absence Request History', and 'Absence Balances (GC)'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Screenshot of the MyGCHR page, illustrating the navigation path to access the 'Montly Schedule', &quot;Absence Request History', and 'Absence Balances (GC)' pages."/>
                    <pic:cNvPicPr/>
                  </pic:nvPicPr>
                  <pic:blipFill>
                    <a:blip r:embed="rId22"/>
                    <a:stretch>
                      <a:fillRect/>
                    </a:stretch>
                  </pic:blipFill>
                  <pic:spPr>
                    <a:xfrm>
                      <a:off x="0" y="0"/>
                      <a:ext cx="4284905" cy="1665894"/>
                    </a:xfrm>
                    <a:prstGeom prst="rect">
                      <a:avLst/>
                    </a:prstGeom>
                    <a:ln>
                      <a:solidFill>
                        <a:schemeClr val="tx1"/>
                      </a:solidFill>
                    </a:ln>
                  </pic:spPr>
                </pic:pic>
              </a:graphicData>
            </a:graphic>
          </wp:inline>
        </w:drawing>
      </w:r>
    </w:p>
    <w:p w14:paraId="0C86C504" w14:textId="1B44BDDB" w:rsidR="005847FC" w:rsidRDefault="005847FC" w:rsidP="005847FC">
      <w:pPr>
        <w:pStyle w:val="Default"/>
        <w:numPr>
          <w:ilvl w:val="0"/>
          <w:numId w:val="37"/>
        </w:numPr>
        <w:spacing w:after="160" w:line="259" w:lineRule="auto"/>
        <w:ind w:left="714" w:hanging="357"/>
      </w:pPr>
      <w:r w:rsidRPr="003A11D4">
        <w:rPr>
          <w:b/>
          <w:bCs/>
        </w:rPr>
        <w:t>Monthly Schedule:</w:t>
      </w:r>
      <w:r>
        <w:t xml:space="preserve"> </w:t>
      </w:r>
      <w:r w:rsidRPr="00402D13">
        <w:t>This page displays your work schedule</w:t>
      </w:r>
      <w:r>
        <w:t>,</w:t>
      </w:r>
      <w:r w:rsidRPr="00924222">
        <w:t xml:space="preserve"> </w:t>
      </w:r>
      <w:r>
        <w:t>allowing</w:t>
      </w:r>
      <w:r w:rsidRPr="00924222">
        <w:t xml:space="preserve"> you to </w:t>
      </w:r>
      <w:r>
        <w:t xml:space="preserve">easily </w:t>
      </w:r>
      <w:r w:rsidRPr="00924222">
        <w:t xml:space="preserve">review and </w:t>
      </w:r>
      <w:r>
        <w:t>verify</w:t>
      </w:r>
      <w:r w:rsidRPr="00924222">
        <w:t xml:space="preserve"> its accuracy</w:t>
      </w:r>
      <w:r w:rsidRPr="00402D13">
        <w:t>.</w:t>
      </w:r>
      <w:r>
        <w:t xml:space="preserve"> </w:t>
      </w:r>
      <w:r w:rsidRPr="00B640EB">
        <w:t xml:space="preserve">For </w:t>
      </w:r>
      <w:r>
        <w:t>more information</w:t>
      </w:r>
      <w:r w:rsidRPr="00B640EB">
        <w:t xml:space="preserve">, </w:t>
      </w:r>
      <w:r>
        <w:t xml:space="preserve">please refer to </w:t>
      </w:r>
      <w:r w:rsidRPr="00B640EB">
        <w:t xml:space="preserve">the </w:t>
      </w:r>
      <w:hyperlink w:anchor="_Monthly_Schedule" w:history="1">
        <w:r w:rsidR="00C0038B">
          <w:rPr>
            <w:rStyle w:val="Hyperlink"/>
          </w:rPr>
          <w:t>Monthly Schedule</w:t>
        </w:r>
      </w:hyperlink>
      <w:r>
        <w:t xml:space="preserve"> section. </w:t>
      </w:r>
    </w:p>
    <w:p w14:paraId="2940D923" w14:textId="77777777" w:rsidR="005847FC" w:rsidRDefault="005847FC" w:rsidP="005847FC">
      <w:pPr>
        <w:pStyle w:val="Default"/>
        <w:numPr>
          <w:ilvl w:val="0"/>
          <w:numId w:val="37"/>
        </w:numPr>
        <w:spacing w:after="160" w:line="259" w:lineRule="auto"/>
        <w:ind w:left="714" w:hanging="357"/>
      </w:pPr>
      <w:r>
        <w:rPr>
          <w:b/>
          <w:bCs/>
        </w:rPr>
        <w:t>Absence Request History:</w:t>
      </w:r>
      <w:r>
        <w:t xml:space="preserve"> Your </w:t>
      </w:r>
      <w:r w:rsidRPr="0031238A">
        <w:t>Absence Request History data may have been imported into MyGCHR, depending on your organization's configuration.</w:t>
      </w:r>
      <w:r>
        <w:t xml:space="preserve"> </w:t>
      </w:r>
    </w:p>
    <w:p w14:paraId="37D6CD69" w14:textId="00B16722" w:rsidR="005847FC" w:rsidRDefault="005847FC" w:rsidP="005847FC">
      <w:pPr>
        <w:pStyle w:val="Default"/>
        <w:spacing w:after="160" w:line="259" w:lineRule="auto"/>
        <w:ind w:left="714"/>
      </w:pPr>
      <w:r w:rsidRPr="001C3A47">
        <w:t>If you have trans</w:t>
      </w:r>
      <w:r>
        <w:t>ferred</w:t>
      </w:r>
      <w:r w:rsidRPr="001C3A47">
        <w:t xml:space="preserve"> from an organization that does not use MyGCHR to one that does, you </w:t>
      </w:r>
      <w:r>
        <w:t>will</w:t>
      </w:r>
      <w:r w:rsidRPr="001C3A47">
        <w:t xml:space="preserve"> not have any Absence Request History Data. </w:t>
      </w:r>
      <w:r>
        <w:t xml:space="preserve">For more information, please refer to the </w:t>
      </w:r>
      <w:hyperlink w:anchor="_Absence_Request_History" w:history="1">
        <w:r w:rsidRPr="00CC4583">
          <w:rPr>
            <w:rStyle w:val="Hyperlink"/>
          </w:rPr>
          <w:t>Absence Request History</w:t>
        </w:r>
      </w:hyperlink>
      <w:r w:rsidRPr="004B4034">
        <w:rPr>
          <w:rStyle w:val="Hyperlink"/>
          <w:u w:val="none"/>
        </w:rPr>
        <w:t xml:space="preserve"> </w:t>
      </w:r>
      <w:r w:rsidRPr="004B4034">
        <w:t>section</w:t>
      </w:r>
      <w:r>
        <w:t xml:space="preserve">. </w:t>
      </w:r>
    </w:p>
    <w:p w14:paraId="469309BD" w14:textId="77777777" w:rsidR="005847FC" w:rsidRPr="00D2232B" w:rsidRDefault="005847FC" w:rsidP="005847FC">
      <w:pPr>
        <w:pStyle w:val="Default"/>
        <w:numPr>
          <w:ilvl w:val="0"/>
          <w:numId w:val="37"/>
        </w:numPr>
        <w:spacing w:after="160" w:line="259" w:lineRule="auto"/>
        <w:ind w:hanging="357"/>
        <w:rPr>
          <w:rFonts w:asciiTheme="majorHAnsi" w:eastAsiaTheme="majorEastAsia" w:hAnsiTheme="majorHAnsi" w:cstheme="majorBidi"/>
          <w:i/>
          <w:iCs/>
          <w:color w:val="auto"/>
        </w:rPr>
      </w:pPr>
      <w:r w:rsidRPr="00F54E9D">
        <w:rPr>
          <w:b/>
          <w:bCs/>
        </w:rPr>
        <w:t>Absence Balances (GC):</w:t>
      </w:r>
      <w:r>
        <w:t xml:space="preserve"> This page displays your leave credit balances, allowing you to easily review and verify their accuracy. For more information, please refer to the </w:t>
      </w:r>
      <w:hyperlink w:anchor="_5.3.3_Absence_Balances" w:history="1">
        <w:r w:rsidRPr="00CC4583">
          <w:rPr>
            <w:rStyle w:val="Hyperlink"/>
          </w:rPr>
          <w:t>Absence Balances</w:t>
        </w:r>
      </w:hyperlink>
      <w:r>
        <w:t xml:space="preserve"> section. </w:t>
      </w:r>
    </w:p>
    <w:p w14:paraId="3F018B27" w14:textId="1961C6FE" w:rsidR="008B550D" w:rsidRDefault="008B550D">
      <w:pPr>
        <w:rPr>
          <w:color w:val="000000"/>
          <w:szCs w:val="24"/>
        </w:rPr>
      </w:pPr>
      <w:r>
        <w:br w:type="page"/>
      </w:r>
    </w:p>
    <w:p w14:paraId="2B0DE358" w14:textId="135C0F42" w:rsidR="00CC4583" w:rsidRPr="00A15B59" w:rsidRDefault="006943E7" w:rsidP="005E2109">
      <w:pPr>
        <w:pStyle w:val="Heading4"/>
        <w:rPr>
          <w:lang w:val="en-US"/>
        </w:rPr>
      </w:pPr>
      <w:bookmarkStart w:id="20" w:name="_Toc163228397"/>
      <w:r>
        <w:rPr>
          <w:lang w:val="en-US"/>
        </w:rPr>
        <w:lastRenderedPageBreak/>
        <w:t>My Current</w:t>
      </w:r>
      <w:r w:rsidR="00CC4583" w:rsidRPr="00A15B59">
        <w:rPr>
          <w:lang w:val="en-US"/>
        </w:rPr>
        <w:t xml:space="preserve"> Profile</w:t>
      </w:r>
      <w:bookmarkEnd w:id="20"/>
    </w:p>
    <w:p w14:paraId="7B680A1C" w14:textId="77777777" w:rsidR="008644B4" w:rsidRDefault="008644B4" w:rsidP="008644B4">
      <w:pPr>
        <w:rPr>
          <w:lang w:val="en-US"/>
        </w:rPr>
      </w:pPr>
      <w:r>
        <w:rPr>
          <w:lang w:val="en-US"/>
        </w:rPr>
        <w:t xml:space="preserve">You can access and review your </w:t>
      </w:r>
      <w:r w:rsidRPr="004369AE">
        <w:rPr>
          <w:b/>
          <w:bCs/>
          <w:lang w:val="en-US"/>
        </w:rPr>
        <w:t>Person Profile</w:t>
      </w:r>
      <w:r w:rsidRPr="00CC4583">
        <w:rPr>
          <w:lang w:val="en-US"/>
        </w:rPr>
        <w:t xml:space="preserve"> information </w:t>
      </w:r>
      <w:r>
        <w:rPr>
          <w:lang w:val="en-US"/>
        </w:rPr>
        <w:t xml:space="preserve">on the </w:t>
      </w:r>
      <w:r w:rsidRPr="004369AE">
        <w:rPr>
          <w:b/>
          <w:bCs/>
          <w:lang w:val="en-US"/>
        </w:rPr>
        <w:t>My Current Profile</w:t>
      </w:r>
      <w:r>
        <w:rPr>
          <w:lang w:val="en-US"/>
        </w:rPr>
        <w:t xml:space="preserve"> page. </w:t>
      </w:r>
    </w:p>
    <w:p w14:paraId="1D260895" w14:textId="45CB5505" w:rsidR="00F004EE" w:rsidRPr="008644B4" w:rsidRDefault="008644B4" w:rsidP="008B550D">
      <w:pPr>
        <w:pStyle w:val="NormalWeb"/>
        <w:shd w:val="clear" w:color="auto" w:fill="FFFFFF"/>
        <w:spacing w:before="0" w:after="160" w:line="259" w:lineRule="auto"/>
        <w:ind w:left="2127" w:right="4" w:hanging="2127"/>
      </w:pPr>
      <w:bookmarkStart w:id="21" w:name="_Hlk145574900"/>
      <w:r w:rsidRPr="0048464F">
        <w:rPr>
          <w:rStyle w:val="Strong"/>
          <w:rFonts w:ascii="Arial" w:hAnsi="Arial"/>
        </w:rPr>
        <w:t>Path in MyGCHR:</w:t>
      </w:r>
      <w:r w:rsidRPr="0048464F">
        <w:rPr>
          <w:rStyle w:val="Strong"/>
          <w:rFonts w:ascii="Arial" w:hAnsi="Arial"/>
          <w:b w:val="0"/>
          <w:bCs w:val="0"/>
        </w:rPr>
        <w:tab/>
        <w:t>Main Menu &gt; Self Service &gt; Learning and Development &gt; My Current Profile</w:t>
      </w:r>
      <w:bookmarkEnd w:id="21"/>
    </w:p>
    <w:p w14:paraId="219C5A46" w14:textId="45A33080" w:rsidR="00CC4583" w:rsidRPr="00CC4583" w:rsidRDefault="00C71DAE" w:rsidP="00CC4583">
      <w:pPr>
        <w:jc w:val="center"/>
        <w:rPr>
          <w:lang w:val="en-US"/>
        </w:rPr>
      </w:pPr>
      <w:r w:rsidRPr="00C71DAE">
        <w:rPr>
          <w:noProof/>
          <w:lang w:val="en-US"/>
        </w:rPr>
        <w:drawing>
          <wp:inline distT="0" distB="0" distL="0" distR="0" wp14:anchorId="208870A0" wp14:editId="408AB08A">
            <wp:extent cx="4240531" cy="2105314"/>
            <wp:effectExtent l="19050" t="19050" r="26670" b="28575"/>
            <wp:docPr id="76" name="Picture 76" descr="Screenshot of the MyGCHR page, illustrating the navigation path to access the 'My Current Profi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Screenshot of the MyGCHR page, illustrating the navigation path to access the 'My Current Profile' page."/>
                    <pic:cNvPicPr/>
                  </pic:nvPicPr>
                  <pic:blipFill>
                    <a:blip r:embed="rId23"/>
                    <a:stretch>
                      <a:fillRect/>
                    </a:stretch>
                  </pic:blipFill>
                  <pic:spPr>
                    <a:xfrm>
                      <a:off x="0" y="0"/>
                      <a:ext cx="4288286" cy="2129023"/>
                    </a:xfrm>
                    <a:prstGeom prst="rect">
                      <a:avLst/>
                    </a:prstGeom>
                    <a:ln>
                      <a:solidFill>
                        <a:schemeClr val="tx1"/>
                      </a:solidFill>
                    </a:ln>
                  </pic:spPr>
                </pic:pic>
              </a:graphicData>
            </a:graphic>
          </wp:inline>
        </w:drawing>
      </w:r>
    </w:p>
    <w:p w14:paraId="15877DE4" w14:textId="21951DD5" w:rsidR="007F3A53" w:rsidRPr="007F3A53" w:rsidRDefault="007F3A53" w:rsidP="007F3A53">
      <w:pPr>
        <w:rPr>
          <w:lang w:val="en-US"/>
        </w:rPr>
      </w:pPr>
      <w:r w:rsidRPr="007F3A53">
        <w:rPr>
          <w:lang w:val="en-US"/>
        </w:rPr>
        <w:t xml:space="preserve">Within your Person Profile, you may access various information </w:t>
      </w:r>
      <w:r w:rsidR="00DE7B6F">
        <w:rPr>
          <w:lang w:val="en-US"/>
        </w:rPr>
        <w:t>under</w:t>
      </w:r>
      <w:r w:rsidRPr="007F3A53">
        <w:rPr>
          <w:lang w:val="en-US"/>
        </w:rPr>
        <w:t xml:space="preserve"> the following tabs: </w:t>
      </w:r>
    </w:p>
    <w:p w14:paraId="3779E9D9" w14:textId="77777777" w:rsidR="004369AE" w:rsidRDefault="004369AE" w:rsidP="00DB10A1">
      <w:pPr>
        <w:pStyle w:val="ListParagraph"/>
        <w:numPr>
          <w:ilvl w:val="0"/>
          <w:numId w:val="38"/>
        </w:numPr>
        <w:rPr>
          <w:lang w:val="en-US"/>
        </w:rPr>
      </w:pPr>
      <w:r w:rsidRPr="00CC4583">
        <w:rPr>
          <w:b/>
          <w:bCs/>
          <w:lang w:val="en-US"/>
        </w:rPr>
        <w:t>Delegations (GC):</w:t>
      </w:r>
      <w:r>
        <w:rPr>
          <w:lang w:val="en-US"/>
        </w:rPr>
        <w:t xml:space="preserve"> Section 34 Financial Delegation Status</w:t>
      </w:r>
    </w:p>
    <w:p w14:paraId="1D444FCE" w14:textId="77777777" w:rsidR="004369AE" w:rsidRPr="00CC4583" w:rsidRDefault="004369AE" w:rsidP="00DB10A1">
      <w:pPr>
        <w:pStyle w:val="ListParagraph"/>
        <w:numPr>
          <w:ilvl w:val="0"/>
          <w:numId w:val="38"/>
        </w:numPr>
        <w:rPr>
          <w:lang w:val="en-US"/>
        </w:rPr>
      </w:pPr>
      <w:r w:rsidRPr="00CC4583">
        <w:rPr>
          <w:b/>
          <w:bCs/>
          <w:lang w:val="en-US"/>
        </w:rPr>
        <w:t>Official Languages:</w:t>
      </w:r>
      <w:r>
        <w:rPr>
          <w:lang w:val="en-US"/>
        </w:rPr>
        <w:t xml:space="preserve"> Second Language Evaluations (SLE) results</w:t>
      </w:r>
    </w:p>
    <w:p w14:paraId="3A16BA2D" w14:textId="789EE0F9" w:rsidR="00BD58C9" w:rsidRPr="00BD58C9" w:rsidRDefault="00BD58C9" w:rsidP="00BD58C9">
      <w:pPr>
        <w:rPr>
          <w:lang w:val="en-US"/>
        </w:rPr>
      </w:pPr>
      <w:r w:rsidRPr="00BD58C9">
        <w:rPr>
          <w:lang w:val="en-US"/>
        </w:rPr>
        <w:t xml:space="preserve">For more information on Person Profile, refer to </w:t>
      </w:r>
      <w:r w:rsidR="00AC5E30">
        <w:rPr>
          <w:lang w:val="en-US"/>
        </w:rPr>
        <w:t xml:space="preserve">the </w:t>
      </w:r>
      <w:hyperlink w:anchor="_Profile_Management" w:history="1">
        <w:r w:rsidRPr="00BD58C9">
          <w:rPr>
            <w:rStyle w:val="Hyperlink"/>
            <w:lang w:val="en-US"/>
          </w:rPr>
          <w:t>Profile Management</w:t>
        </w:r>
      </w:hyperlink>
      <w:r w:rsidR="00AC5E30" w:rsidRPr="00AC5E30">
        <w:t xml:space="preserve"> section</w:t>
      </w:r>
      <w:r w:rsidRPr="00BD58C9">
        <w:rPr>
          <w:lang w:val="en-US"/>
        </w:rPr>
        <w:t xml:space="preserve">. </w:t>
      </w:r>
    </w:p>
    <w:p w14:paraId="41857E28" w14:textId="77777777" w:rsidR="001625B4" w:rsidRDefault="001625B4" w:rsidP="00072DD9">
      <w:pPr>
        <w:spacing w:after="0"/>
        <w:rPr>
          <w:lang w:val="en-US"/>
        </w:rPr>
      </w:pPr>
    </w:p>
    <w:p w14:paraId="7D02354F" w14:textId="4F4CA265" w:rsidR="00C71DAE" w:rsidRDefault="00C71DAE" w:rsidP="005E2109">
      <w:pPr>
        <w:pStyle w:val="Heading4"/>
        <w:rPr>
          <w:lang w:val="en-US"/>
        </w:rPr>
      </w:pPr>
      <w:bookmarkStart w:id="22" w:name="_Toc163228398"/>
      <w:r>
        <w:rPr>
          <w:lang w:val="en-US"/>
        </w:rPr>
        <w:t>Requesting Data to be Corrected</w:t>
      </w:r>
      <w:bookmarkEnd w:id="22"/>
    </w:p>
    <w:p w14:paraId="40BDBF0E" w14:textId="7BD06C08" w:rsidR="00C71DAE" w:rsidRDefault="00C76E27" w:rsidP="00C71DAE">
      <w:pPr>
        <w:rPr>
          <w:lang w:val="en-US"/>
        </w:rPr>
      </w:pPr>
      <w:r w:rsidRPr="00C76E27">
        <w:rPr>
          <w:lang w:val="en-US"/>
        </w:rPr>
        <w:t xml:space="preserve">Any requests to </w:t>
      </w:r>
      <w:r>
        <w:rPr>
          <w:lang w:val="en-US"/>
        </w:rPr>
        <w:t>correct</w:t>
      </w:r>
      <w:r w:rsidRPr="00C76E27">
        <w:rPr>
          <w:lang w:val="en-US"/>
        </w:rPr>
        <w:t xml:space="preserve"> data beyond what is editable through self-service should be forwarded to your HR Systems Team for processing.</w:t>
      </w:r>
    </w:p>
    <w:p w14:paraId="02D869AB" w14:textId="6760238E" w:rsidR="00CA0597" w:rsidRDefault="00CA0597">
      <w:pPr>
        <w:rPr>
          <w:lang w:val="en-US"/>
        </w:rPr>
      </w:pPr>
      <w:r>
        <w:rPr>
          <w:lang w:val="en-US"/>
        </w:rPr>
        <w:br w:type="page"/>
      </w:r>
    </w:p>
    <w:p w14:paraId="3EFF94D7" w14:textId="45D33EEE" w:rsidR="008811C8" w:rsidRPr="00E377F8" w:rsidRDefault="008811C8" w:rsidP="00382F8C">
      <w:pPr>
        <w:pStyle w:val="Heading2"/>
      </w:pPr>
      <w:bookmarkStart w:id="23" w:name="_Toc163228399"/>
      <w:r>
        <w:lastRenderedPageBreak/>
        <w:t xml:space="preserve">Recognizing Universal Navigation </w:t>
      </w:r>
      <w:r w:rsidR="004255BF">
        <w:t>E</w:t>
      </w:r>
      <w:r>
        <w:t>lements</w:t>
      </w:r>
      <w:bookmarkEnd w:id="23"/>
    </w:p>
    <w:p w14:paraId="312873B8" w14:textId="77777777" w:rsidR="005F3A00" w:rsidRPr="00697CE3" w:rsidRDefault="005F3A00" w:rsidP="005F3A00">
      <w:pPr>
        <w:spacing w:line="240" w:lineRule="auto"/>
      </w:pPr>
      <w:r w:rsidRPr="00697CE3">
        <w:t xml:space="preserve">This section </w:t>
      </w:r>
      <w:r>
        <w:t>identifies</w:t>
      </w:r>
      <w:r w:rsidRPr="00697CE3">
        <w:t xml:space="preserve"> some basic navigation elements common to the </w:t>
      </w:r>
      <w:r>
        <w:t>MyGCHR</w:t>
      </w:r>
      <w:r w:rsidRPr="00697CE3">
        <w:t xml:space="preserve"> system. </w:t>
      </w:r>
    </w:p>
    <w:p w14:paraId="77EC1F26" w14:textId="3F94120A" w:rsidR="005F3A00" w:rsidRPr="00697CE3" w:rsidRDefault="005F3A00" w:rsidP="005F3A00">
      <w:pPr>
        <w:spacing w:line="240" w:lineRule="auto"/>
      </w:pPr>
      <w:r w:rsidRPr="00697CE3">
        <w:t xml:space="preserve">Some navigation elements may or may not be available based on your </w:t>
      </w:r>
      <w:r w:rsidR="00714E0C">
        <w:t xml:space="preserve">organization’s </w:t>
      </w:r>
      <w:r w:rsidRPr="00697CE3">
        <w:t xml:space="preserve">security settings and application implementation. </w:t>
      </w:r>
    </w:p>
    <w:p w14:paraId="3873F5AF" w14:textId="54138ECE" w:rsidR="005F3A00" w:rsidRPr="00697CE3" w:rsidRDefault="005F3A00" w:rsidP="005F3A00">
      <w:pPr>
        <w:spacing w:line="240" w:lineRule="auto"/>
      </w:pPr>
      <w:r w:rsidRPr="00697CE3">
        <w:t xml:space="preserve">Displayed at the top of every page, is the Universal Navigation Header which contains the following links: Home and Sign out. </w:t>
      </w:r>
      <w:r>
        <w:t xml:space="preserve">The help link is also available at the top of every page. The Personalize Content/Layout is available on the home page. </w:t>
      </w:r>
    </w:p>
    <w:p w14:paraId="7D6642EE" w14:textId="4D5932F6" w:rsidR="008811C8" w:rsidRDefault="00BB2E0B" w:rsidP="00DA07B6">
      <w:pPr>
        <w:pStyle w:val="Default"/>
        <w:spacing w:after="160"/>
        <w:jc w:val="center"/>
        <w:rPr>
          <w:color w:val="auto"/>
          <w:sz w:val="20"/>
          <w:szCs w:val="20"/>
        </w:rPr>
      </w:pPr>
      <w:r>
        <w:rPr>
          <w:noProof/>
        </w:rPr>
        <w:drawing>
          <wp:inline distT="0" distB="0" distL="0" distR="0" wp14:anchorId="7204F549" wp14:editId="03908610">
            <wp:extent cx="2437728" cy="946150"/>
            <wp:effectExtent l="19050" t="19050" r="20320" b="25400"/>
            <wp:docPr id="1403235497" name="Picture 1" descr="Snippet of the Universal Navigation Header on the MyGCHR page, featuring links to: Home, Sign Out, Personalize Content and Layout, and 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35497" name="Picture 1" descr="Snippet of the Universal Navigation Header on the MyGCHR page, featuring links to: Home, Sign Out, Personalize Content and Layout, and Help."/>
                    <pic:cNvPicPr/>
                  </pic:nvPicPr>
                  <pic:blipFill>
                    <a:blip r:embed="rId24"/>
                    <a:stretch>
                      <a:fillRect/>
                    </a:stretch>
                  </pic:blipFill>
                  <pic:spPr>
                    <a:xfrm>
                      <a:off x="0" y="0"/>
                      <a:ext cx="2443090" cy="948231"/>
                    </a:xfrm>
                    <a:prstGeom prst="rect">
                      <a:avLst/>
                    </a:prstGeom>
                    <a:ln>
                      <a:solidFill>
                        <a:schemeClr val="tx1"/>
                      </a:solidFill>
                    </a:ln>
                  </pic:spPr>
                </pic:pic>
              </a:graphicData>
            </a:graphic>
          </wp:inline>
        </w:drawing>
      </w:r>
    </w:p>
    <w:p w14:paraId="69024942" w14:textId="38845139" w:rsidR="008811C8" w:rsidRDefault="008811C8" w:rsidP="00DA07B6">
      <w:pPr>
        <w:pStyle w:val="Default"/>
        <w:spacing w:after="160"/>
        <w:rPr>
          <w:color w:val="auto"/>
          <w:sz w:val="20"/>
          <w:szCs w:val="20"/>
        </w:rPr>
      </w:pPr>
    </w:p>
    <w:p w14:paraId="10267DD9" w14:textId="72DE7091" w:rsidR="00C45F67" w:rsidRPr="00B75A4E" w:rsidRDefault="008811C8" w:rsidP="00DA07B6">
      <w:pPr>
        <w:spacing w:line="240" w:lineRule="auto"/>
        <w:rPr>
          <w:b/>
          <w:bCs/>
        </w:rPr>
      </w:pPr>
      <w:r w:rsidRPr="000245E5">
        <w:rPr>
          <w:b/>
          <w:bCs/>
        </w:rPr>
        <w:t xml:space="preserve">Universal Navigation Header - </w:t>
      </w:r>
      <w:r w:rsidR="003155F1">
        <w:rPr>
          <w:b/>
          <w:bCs/>
        </w:rPr>
        <w:t>L</w:t>
      </w:r>
      <w:r w:rsidRPr="000245E5">
        <w:rPr>
          <w:b/>
          <w:bCs/>
        </w:rPr>
        <w:t>inks and descriptions</w:t>
      </w:r>
    </w:p>
    <w:tbl>
      <w:tblPr>
        <w:tblStyle w:val="GridTable4-Accent1"/>
        <w:tblW w:w="9445" w:type="dxa"/>
        <w:tblLook w:val="04A0" w:firstRow="1" w:lastRow="0" w:firstColumn="1" w:lastColumn="0" w:noHBand="0" w:noVBand="1"/>
      </w:tblPr>
      <w:tblGrid>
        <w:gridCol w:w="2376"/>
        <w:gridCol w:w="7069"/>
      </w:tblGrid>
      <w:tr w:rsidR="00A4267E" w14:paraId="6369DA9F" w14:textId="77777777" w:rsidTr="008600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07319BA3" w14:textId="02FA3D9D" w:rsidR="00A4267E" w:rsidRPr="00697CE3" w:rsidRDefault="0074158E" w:rsidP="006C659A">
            <w:pPr>
              <w:rPr>
                <w:b w:val="0"/>
                <w:bCs w:val="0"/>
              </w:rPr>
            </w:pPr>
            <w:r w:rsidRPr="00697CE3">
              <w:t>Link</w:t>
            </w:r>
          </w:p>
        </w:tc>
        <w:tc>
          <w:tcPr>
            <w:tcW w:w="7069" w:type="dxa"/>
          </w:tcPr>
          <w:p w14:paraId="152C66A1" w14:textId="539234AB" w:rsidR="00A4267E" w:rsidRPr="00697CE3" w:rsidRDefault="0074158E" w:rsidP="006C659A">
            <w:pPr>
              <w:cnfStyle w:val="100000000000" w:firstRow="1" w:lastRow="0" w:firstColumn="0" w:lastColumn="0" w:oddVBand="0" w:evenVBand="0" w:oddHBand="0" w:evenHBand="0" w:firstRowFirstColumn="0" w:firstRowLastColumn="0" w:lastRowFirstColumn="0" w:lastRowLastColumn="0"/>
              <w:rPr>
                <w:b w:val="0"/>
                <w:bCs w:val="0"/>
              </w:rPr>
            </w:pPr>
            <w:r w:rsidRPr="00697CE3">
              <w:t>Description</w:t>
            </w:r>
          </w:p>
        </w:tc>
      </w:tr>
      <w:tr w:rsidR="00A4267E" w:rsidRPr="003170E9" w14:paraId="07708A70" w14:textId="77777777" w:rsidTr="0086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3C80980F" w14:textId="43BA1D80" w:rsidR="00A4267E" w:rsidRPr="005D6735" w:rsidRDefault="0017082B" w:rsidP="006C659A">
            <w:pPr>
              <w:rPr>
                <w:b w:val="0"/>
                <w:bCs w:val="0"/>
              </w:rPr>
            </w:pPr>
            <w:r w:rsidRPr="005D6735">
              <w:t xml:space="preserve">Home </w:t>
            </w:r>
          </w:p>
        </w:tc>
        <w:tc>
          <w:tcPr>
            <w:tcW w:w="7069" w:type="dxa"/>
          </w:tcPr>
          <w:p w14:paraId="2C5657BC" w14:textId="2C757A19" w:rsidR="00A4267E" w:rsidRPr="005D6735" w:rsidRDefault="0017082B" w:rsidP="00C8429A">
            <w:pPr>
              <w:spacing w:after="160" w:line="259" w:lineRule="auto"/>
              <w:cnfStyle w:val="000000100000" w:firstRow="0" w:lastRow="0" w:firstColumn="0" w:lastColumn="0" w:oddVBand="0" w:evenVBand="0" w:oddHBand="1" w:evenHBand="0" w:firstRowFirstColumn="0" w:firstRowLastColumn="0" w:lastRowFirstColumn="0" w:lastRowLastColumn="0"/>
            </w:pPr>
            <w:r w:rsidRPr="005D6735">
              <w:t xml:space="preserve">Clicking this link clears the page display and returns </w:t>
            </w:r>
            <w:r w:rsidR="00982AE2">
              <w:t xml:space="preserve">you </w:t>
            </w:r>
            <w:r w:rsidRPr="005D6735">
              <w:t xml:space="preserve">to the </w:t>
            </w:r>
            <w:r w:rsidR="006D1B45" w:rsidRPr="005D6735">
              <w:t>home</w:t>
            </w:r>
            <w:r w:rsidRPr="005D6735">
              <w:t xml:space="preserve"> page</w:t>
            </w:r>
            <w:r w:rsidR="003155F1">
              <w:t>.</w:t>
            </w:r>
          </w:p>
        </w:tc>
      </w:tr>
      <w:tr w:rsidR="00A4267E" w:rsidRPr="003170E9" w14:paraId="5063C6B7" w14:textId="77777777" w:rsidTr="00860047">
        <w:tc>
          <w:tcPr>
            <w:cnfStyle w:val="001000000000" w:firstRow="0" w:lastRow="0" w:firstColumn="1" w:lastColumn="0" w:oddVBand="0" w:evenVBand="0" w:oddHBand="0" w:evenHBand="0" w:firstRowFirstColumn="0" w:firstRowLastColumn="0" w:lastRowFirstColumn="0" w:lastRowLastColumn="0"/>
            <w:tcW w:w="2376" w:type="dxa"/>
          </w:tcPr>
          <w:p w14:paraId="0CD98694" w14:textId="1797D3F5" w:rsidR="00A4267E" w:rsidRPr="005D6735" w:rsidRDefault="007D5139" w:rsidP="006C659A">
            <w:pPr>
              <w:rPr>
                <w:b w:val="0"/>
                <w:bCs w:val="0"/>
              </w:rPr>
            </w:pPr>
            <w:r w:rsidRPr="005D6735">
              <w:t>Sign out</w:t>
            </w:r>
          </w:p>
        </w:tc>
        <w:tc>
          <w:tcPr>
            <w:tcW w:w="7069" w:type="dxa"/>
          </w:tcPr>
          <w:p w14:paraId="100CA6B2" w14:textId="1BB6910A" w:rsidR="00A4267E" w:rsidRPr="005D6735" w:rsidRDefault="009B017A" w:rsidP="00C8429A">
            <w:pPr>
              <w:spacing w:after="160" w:line="259" w:lineRule="auto"/>
              <w:cnfStyle w:val="000000000000" w:firstRow="0" w:lastRow="0" w:firstColumn="0" w:lastColumn="0" w:oddVBand="0" w:evenVBand="0" w:oddHBand="0" w:evenHBand="0" w:firstRowFirstColumn="0" w:firstRowLastColumn="0" w:lastRowFirstColumn="0" w:lastRowLastColumn="0"/>
            </w:pPr>
            <w:r>
              <w:t>This functionality s</w:t>
            </w:r>
            <w:r w:rsidR="007D5139" w:rsidRPr="005D6735">
              <w:t xml:space="preserve">igns you out of the system. This is the preferred method of signing out of </w:t>
            </w:r>
            <w:r w:rsidR="003D03D0">
              <w:t>MyGCHR</w:t>
            </w:r>
            <w:r w:rsidR="007D5139" w:rsidRPr="005D6735">
              <w:t xml:space="preserve"> instead of clicking the X on the top right corner of the browser. Closing the browser without signing out leaves the session hanging on the server, for a period of time, which can eventually cause performance issues, especially if everyone does this</w:t>
            </w:r>
            <w:r w:rsidR="002835A8">
              <w:t>.</w:t>
            </w:r>
          </w:p>
        </w:tc>
      </w:tr>
      <w:tr w:rsidR="0005639A" w:rsidRPr="003170E9" w14:paraId="399E84D0" w14:textId="77777777" w:rsidTr="0086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1EF82AEB" w14:textId="77777777" w:rsidR="0005639A" w:rsidRPr="006826E9" w:rsidRDefault="0005639A" w:rsidP="006826E9">
            <w:pPr>
              <w:rPr>
                <w:szCs w:val="24"/>
              </w:rPr>
            </w:pPr>
            <w:r w:rsidRPr="006826E9">
              <w:rPr>
                <w:szCs w:val="24"/>
              </w:rPr>
              <w:t xml:space="preserve">Personalize </w:t>
            </w:r>
          </w:p>
          <w:p w14:paraId="1ECB4255" w14:textId="319341E7" w:rsidR="0005639A" w:rsidRPr="006826E9" w:rsidRDefault="0005639A" w:rsidP="006826E9">
            <w:pPr>
              <w:rPr>
                <w:szCs w:val="24"/>
              </w:rPr>
            </w:pPr>
            <w:r w:rsidRPr="006826E9">
              <w:rPr>
                <w:szCs w:val="24"/>
              </w:rPr>
              <w:t>Content /Layout</w:t>
            </w:r>
          </w:p>
        </w:tc>
        <w:tc>
          <w:tcPr>
            <w:tcW w:w="7069" w:type="dxa"/>
          </w:tcPr>
          <w:p w14:paraId="76BC8746" w14:textId="167C3C38" w:rsidR="0005639A" w:rsidRPr="006826E9" w:rsidRDefault="0005639A" w:rsidP="00C8429A">
            <w:pPr>
              <w:spacing w:after="160" w:line="259" w:lineRule="auto"/>
              <w:cnfStyle w:val="000000100000" w:firstRow="0" w:lastRow="0" w:firstColumn="0" w:lastColumn="0" w:oddVBand="0" w:evenVBand="0" w:oddHBand="1" w:evenHBand="0" w:firstRowFirstColumn="0" w:firstRowLastColumn="0" w:lastRowFirstColumn="0" w:lastRowLastColumn="0"/>
              <w:rPr>
                <w:szCs w:val="24"/>
              </w:rPr>
            </w:pPr>
            <w:r w:rsidRPr="006826E9">
              <w:rPr>
                <w:szCs w:val="24"/>
              </w:rPr>
              <w:t>Use the Content and Layout links to personalize your</w:t>
            </w:r>
            <w:r w:rsidR="00504B21">
              <w:rPr>
                <w:szCs w:val="24"/>
              </w:rPr>
              <w:t xml:space="preserve"> home p</w:t>
            </w:r>
            <w:r w:rsidRPr="006826E9">
              <w:rPr>
                <w:szCs w:val="24"/>
              </w:rPr>
              <w:t xml:space="preserve">age. The Content option allows you to determine what content will display on your page. </w:t>
            </w:r>
            <w:r w:rsidR="00E74ADF">
              <w:rPr>
                <w:szCs w:val="24"/>
              </w:rPr>
              <w:t>The Layout option allows you to determine how you would like</w:t>
            </w:r>
            <w:r w:rsidR="00504B21">
              <w:rPr>
                <w:szCs w:val="24"/>
              </w:rPr>
              <w:t xml:space="preserve"> the content displayed. </w:t>
            </w:r>
          </w:p>
        </w:tc>
      </w:tr>
      <w:tr w:rsidR="0005639A" w:rsidRPr="003170E9" w14:paraId="5E567C6C" w14:textId="77777777" w:rsidTr="00860047">
        <w:tc>
          <w:tcPr>
            <w:cnfStyle w:val="001000000000" w:firstRow="0" w:lastRow="0" w:firstColumn="1" w:lastColumn="0" w:oddVBand="0" w:evenVBand="0" w:oddHBand="0" w:evenHBand="0" w:firstRowFirstColumn="0" w:firstRowLastColumn="0" w:lastRowFirstColumn="0" w:lastRowLastColumn="0"/>
            <w:tcW w:w="2376" w:type="dxa"/>
          </w:tcPr>
          <w:p w14:paraId="1159E71F" w14:textId="4993678B" w:rsidR="0005639A" w:rsidRPr="006826E9" w:rsidRDefault="0005639A" w:rsidP="006826E9">
            <w:pPr>
              <w:rPr>
                <w:szCs w:val="24"/>
              </w:rPr>
            </w:pPr>
            <w:r w:rsidRPr="006826E9">
              <w:rPr>
                <w:szCs w:val="24"/>
              </w:rPr>
              <w:t>Help</w:t>
            </w:r>
          </w:p>
        </w:tc>
        <w:tc>
          <w:tcPr>
            <w:tcW w:w="7069" w:type="dxa"/>
          </w:tcPr>
          <w:p w14:paraId="410455A5" w14:textId="0840C269" w:rsidR="0005639A" w:rsidRPr="006826E9" w:rsidRDefault="004000E9" w:rsidP="00C8429A">
            <w:pPr>
              <w:spacing w:after="160" w:line="259" w:lineRule="auto"/>
              <w:cnfStyle w:val="000000000000" w:firstRow="0" w:lastRow="0" w:firstColumn="0" w:lastColumn="0" w:oddVBand="0" w:evenVBand="0" w:oddHBand="0" w:evenHBand="0" w:firstRowFirstColumn="0" w:firstRowLastColumn="0" w:lastRowFirstColumn="0" w:lastRowLastColumn="0"/>
              <w:rPr>
                <w:b/>
                <w:bCs/>
                <w:szCs w:val="24"/>
              </w:rPr>
            </w:pPr>
            <w:r>
              <w:rPr>
                <w:szCs w:val="24"/>
              </w:rPr>
              <w:t xml:space="preserve">The </w:t>
            </w:r>
            <w:r w:rsidR="004E04B1">
              <w:rPr>
                <w:szCs w:val="24"/>
              </w:rPr>
              <w:t xml:space="preserve">User </w:t>
            </w:r>
            <w:r w:rsidR="0005639A" w:rsidRPr="006826E9">
              <w:rPr>
                <w:szCs w:val="24"/>
              </w:rPr>
              <w:t>Productivity Kit (UPK)</w:t>
            </w:r>
            <w:r w:rsidR="00793E9B">
              <w:rPr>
                <w:szCs w:val="24"/>
              </w:rPr>
              <w:t xml:space="preserve"> </w:t>
            </w:r>
            <w:r>
              <w:rPr>
                <w:szCs w:val="24"/>
              </w:rPr>
              <w:t>is accessed through the Help link and</w:t>
            </w:r>
            <w:r w:rsidR="00B141A4">
              <w:rPr>
                <w:szCs w:val="24"/>
              </w:rPr>
              <w:t xml:space="preserve"> can be used as your on-line help and as a self-</w:t>
            </w:r>
            <w:r w:rsidR="002D3201">
              <w:rPr>
                <w:szCs w:val="24"/>
              </w:rPr>
              <w:t>paced</w:t>
            </w:r>
            <w:r w:rsidR="00B141A4">
              <w:rPr>
                <w:szCs w:val="24"/>
              </w:rPr>
              <w:t xml:space="preserve"> training tool, allowing y</w:t>
            </w:r>
            <w:r w:rsidR="0005639A" w:rsidRPr="006826E9">
              <w:rPr>
                <w:szCs w:val="24"/>
              </w:rPr>
              <w:t xml:space="preserve">ou to learn </w:t>
            </w:r>
            <w:r w:rsidR="003D03D0" w:rsidRPr="006826E9">
              <w:rPr>
                <w:szCs w:val="24"/>
              </w:rPr>
              <w:t>MyGCHR</w:t>
            </w:r>
            <w:r w:rsidR="0005639A" w:rsidRPr="006826E9">
              <w:rPr>
                <w:szCs w:val="24"/>
              </w:rPr>
              <w:t xml:space="preserve"> </w:t>
            </w:r>
            <w:r w:rsidR="002D3201">
              <w:rPr>
                <w:szCs w:val="24"/>
              </w:rPr>
              <w:t xml:space="preserve">and </w:t>
            </w:r>
            <w:r w:rsidR="0005639A" w:rsidRPr="006826E9">
              <w:rPr>
                <w:szCs w:val="24"/>
              </w:rPr>
              <w:t>how to complete specific task</w:t>
            </w:r>
            <w:r w:rsidR="002D3201">
              <w:rPr>
                <w:szCs w:val="24"/>
              </w:rPr>
              <w:t>s within MyGCHR</w:t>
            </w:r>
            <w:r w:rsidR="0005639A" w:rsidRPr="006826E9">
              <w:rPr>
                <w:szCs w:val="24"/>
              </w:rPr>
              <w:t xml:space="preserve">. This will open in the same language you </w:t>
            </w:r>
            <w:r w:rsidR="00793E9B">
              <w:rPr>
                <w:szCs w:val="24"/>
              </w:rPr>
              <w:t>chose</w:t>
            </w:r>
            <w:r w:rsidR="0005639A" w:rsidRPr="006826E9">
              <w:rPr>
                <w:szCs w:val="24"/>
              </w:rPr>
              <w:t xml:space="preserve"> to login to </w:t>
            </w:r>
            <w:r w:rsidR="003D03D0" w:rsidRPr="006826E9">
              <w:rPr>
                <w:szCs w:val="24"/>
              </w:rPr>
              <w:t>MyGCHR</w:t>
            </w:r>
            <w:r w:rsidR="0005639A" w:rsidRPr="006826E9">
              <w:rPr>
                <w:szCs w:val="24"/>
              </w:rPr>
              <w:t>.</w:t>
            </w:r>
          </w:p>
        </w:tc>
      </w:tr>
    </w:tbl>
    <w:p w14:paraId="74B4168C" w14:textId="71AA834A" w:rsidR="00C56BEF" w:rsidRDefault="00C56BEF" w:rsidP="0056642D">
      <w:pPr>
        <w:pStyle w:val="Default"/>
        <w:spacing w:after="160"/>
        <w:rPr>
          <w:b/>
          <w:bCs/>
          <w:color w:val="auto"/>
          <w:sz w:val="20"/>
          <w:szCs w:val="20"/>
        </w:rPr>
      </w:pPr>
    </w:p>
    <w:p w14:paraId="357B9D01" w14:textId="77777777" w:rsidR="00C56BEF" w:rsidRDefault="00C56BEF">
      <w:pPr>
        <w:rPr>
          <w:b/>
          <w:bCs/>
          <w:sz w:val="20"/>
          <w:szCs w:val="20"/>
        </w:rPr>
      </w:pPr>
      <w:r>
        <w:rPr>
          <w:b/>
          <w:bCs/>
          <w:sz w:val="20"/>
          <w:szCs w:val="20"/>
        </w:rPr>
        <w:br w:type="page"/>
      </w:r>
    </w:p>
    <w:p w14:paraId="4497BC87" w14:textId="40FDAD49" w:rsidR="00AB5226" w:rsidRDefault="007459E6" w:rsidP="00382F8C">
      <w:pPr>
        <w:pStyle w:val="Heading2"/>
      </w:pPr>
      <w:bookmarkStart w:id="24" w:name="_Toc163228400"/>
      <w:r>
        <w:lastRenderedPageBreak/>
        <w:t xml:space="preserve">Personalizing your </w:t>
      </w:r>
      <w:r w:rsidR="004021B2">
        <w:t>H</w:t>
      </w:r>
      <w:r>
        <w:t xml:space="preserve">ome </w:t>
      </w:r>
      <w:r w:rsidR="004021B2">
        <w:t>P</w:t>
      </w:r>
      <w:r>
        <w:t>age</w:t>
      </w:r>
      <w:bookmarkEnd w:id="24"/>
    </w:p>
    <w:p w14:paraId="128EE35B" w14:textId="77777777" w:rsidR="009F23A3" w:rsidRPr="00EE6620" w:rsidRDefault="009F23A3" w:rsidP="009F23A3">
      <w:pPr>
        <w:rPr>
          <w:szCs w:val="24"/>
        </w:rPr>
      </w:pPr>
      <w:r w:rsidRPr="00EE6620">
        <w:rPr>
          <w:szCs w:val="24"/>
        </w:rPr>
        <w:t xml:space="preserve">You have the option to customize your MyGCHR home page (My Page tab) by defining its layout and content preferences. When you initially log into MyGCHR, the default home page will be displayed until you personalize it. To do so, use the </w:t>
      </w:r>
      <w:r w:rsidRPr="00EE6620">
        <w:rPr>
          <w:b/>
          <w:bCs/>
          <w:szCs w:val="24"/>
        </w:rPr>
        <w:t xml:space="preserve">Content </w:t>
      </w:r>
      <w:r w:rsidRPr="00EE6620">
        <w:rPr>
          <w:szCs w:val="24"/>
        </w:rPr>
        <w:t xml:space="preserve">and </w:t>
      </w:r>
      <w:r w:rsidRPr="00EE6620">
        <w:rPr>
          <w:b/>
          <w:bCs/>
          <w:szCs w:val="24"/>
        </w:rPr>
        <w:t>Layout</w:t>
      </w:r>
      <w:r w:rsidRPr="00EE6620">
        <w:rPr>
          <w:szCs w:val="24"/>
        </w:rPr>
        <w:t xml:space="preserve"> links located at the top right of the page.</w:t>
      </w:r>
    </w:p>
    <w:p w14:paraId="12F9F476" w14:textId="77777777" w:rsidR="00260E35" w:rsidRPr="00CB3087" w:rsidRDefault="00260E35" w:rsidP="00260E35">
      <w:pPr>
        <w:spacing w:line="240" w:lineRule="auto"/>
        <w:rPr>
          <w:bCs/>
          <w:szCs w:val="24"/>
        </w:rPr>
      </w:pPr>
      <w:r w:rsidRPr="00CB3087">
        <w:rPr>
          <w:bCs/>
          <w:szCs w:val="24"/>
        </w:rPr>
        <w:t>Default home page in MyGCHR</w:t>
      </w:r>
      <w:r>
        <w:rPr>
          <w:bCs/>
          <w:szCs w:val="24"/>
        </w:rPr>
        <w:t>:</w:t>
      </w:r>
    </w:p>
    <w:p w14:paraId="6BC2DF7F" w14:textId="3E60B77E" w:rsidR="004B121E" w:rsidRPr="00CB3087" w:rsidRDefault="004B121E" w:rsidP="004B121E">
      <w:pPr>
        <w:jc w:val="center"/>
        <w:rPr>
          <w:bCs/>
          <w:szCs w:val="24"/>
        </w:rPr>
      </w:pPr>
      <w:r>
        <w:rPr>
          <w:bCs/>
          <w:noProof/>
          <w:szCs w:val="24"/>
        </w:rPr>
        <w:drawing>
          <wp:inline distT="0" distB="0" distL="0" distR="0" wp14:anchorId="0F8E7D04" wp14:editId="369C95BE">
            <wp:extent cx="5120640" cy="2564526"/>
            <wp:effectExtent l="38100" t="38100" r="99060" b="102870"/>
            <wp:docPr id="82" name="Picture 82" descr="Screenshot of the My Page tab in MyGCHR, highlighting the Personalize Content and Layout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Screenshot of the My Page tab in MyGCHR, highlighting the Personalize Content and Layout link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53637" cy="2581052"/>
                    </a:xfrm>
                    <a:prstGeom prst="rect">
                      <a:avLst/>
                    </a:prstGeom>
                    <a:noFill/>
                    <a:effectLst>
                      <a:outerShdw blurRad="50800" dist="38100" dir="2700000" algn="tl" rotWithShape="0">
                        <a:prstClr val="black">
                          <a:alpha val="40000"/>
                        </a:prstClr>
                      </a:outerShdw>
                    </a:effectLst>
                  </pic:spPr>
                </pic:pic>
              </a:graphicData>
            </a:graphic>
          </wp:inline>
        </w:drawing>
      </w:r>
    </w:p>
    <w:p w14:paraId="6F3C85BF" w14:textId="77777777" w:rsidR="00C342FE" w:rsidRDefault="00C342FE" w:rsidP="00C342FE">
      <w:pPr>
        <w:rPr>
          <w:szCs w:val="24"/>
        </w:rPr>
      </w:pPr>
      <w:r w:rsidRPr="00AA268B">
        <w:rPr>
          <w:szCs w:val="24"/>
        </w:rPr>
        <w:t xml:space="preserve">The </w:t>
      </w:r>
      <w:r w:rsidRPr="00AA268B">
        <w:rPr>
          <w:b/>
          <w:bCs/>
          <w:szCs w:val="24"/>
        </w:rPr>
        <w:t>Content</w:t>
      </w:r>
      <w:r w:rsidRPr="00AA268B">
        <w:rPr>
          <w:szCs w:val="24"/>
        </w:rPr>
        <w:t xml:space="preserve"> link directs you to</w:t>
      </w:r>
      <w:r>
        <w:rPr>
          <w:szCs w:val="24"/>
        </w:rPr>
        <w:t xml:space="preserve"> the</w:t>
      </w:r>
      <w:r w:rsidRPr="00AA268B">
        <w:rPr>
          <w:szCs w:val="24"/>
        </w:rPr>
        <w:t xml:space="preserve"> </w:t>
      </w:r>
      <w:r w:rsidRPr="00AA268B">
        <w:rPr>
          <w:b/>
          <w:bCs/>
          <w:szCs w:val="24"/>
        </w:rPr>
        <w:t>Personalize Content</w:t>
      </w:r>
      <w:r w:rsidRPr="00AA268B">
        <w:rPr>
          <w:szCs w:val="24"/>
        </w:rPr>
        <w:t xml:space="preserve"> </w:t>
      </w:r>
      <w:r>
        <w:rPr>
          <w:szCs w:val="24"/>
        </w:rPr>
        <w:t xml:space="preserve">page </w:t>
      </w:r>
      <w:r w:rsidRPr="00AA268B">
        <w:rPr>
          <w:szCs w:val="24"/>
        </w:rPr>
        <w:t>where you can select which content you want to appear on your page</w:t>
      </w:r>
      <w:r>
        <w:rPr>
          <w:szCs w:val="24"/>
        </w:rPr>
        <w:t>.</w:t>
      </w:r>
    </w:p>
    <w:p w14:paraId="5EF34891" w14:textId="30D3D5EA" w:rsidR="005F0CBF" w:rsidRDefault="005F0CBF" w:rsidP="005F0CBF">
      <w:pPr>
        <w:spacing w:line="240" w:lineRule="auto"/>
        <w:jc w:val="center"/>
      </w:pPr>
      <w:r>
        <w:rPr>
          <w:noProof/>
        </w:rPr>
        <w:drawing>
          <wp:inline distT="0" distB="0" distL="0" distR="0" wp14:anchorId="7E20D417" wp14:editId="49F6182D">
            <wp:extent cx="5044034" cy="2894330"/>
            <wp:effectExtent l="57150" t="57150" r="99695" b="96520"/>
            <wp:docPr id="84" name="Picture 84" descr="Screenshot of the Personalize Content: My Page page.  Highlighted are the PeopleSoft Applications section, in which the Top Menu Features Description pagelet is selected, and the HCM Dashboard section, in which the Quick Links pagelet is selected.  The Save button is also highlighted at the bottom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Screenshot of the Personalize Content: My Page page.  Highlighted are the PeopleSoft Applications section, in which the Top Menu Features Description pagelet is selected, and the HCM Dashboard section, in which the Quick Links pagelet is selected.  The Save button is also highlighted at the bottom of the pag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71908" cy="291032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513A66CF" w14:textId="77777777" w:rsidR="00E429FF" w:rsidRDefault="00E429FF" w:rsidP="00E429FF">
      <w:r w:rsidRPr="00EE5CAA">
        <w:lastRenderedPageBreak/>
        <w:t>The choice of pagelets is predetermined by the portal administrator. You can preview each pagelet by clicking on its name, which opens a preview in an overlay window.</w:t>
      </w:r>
    </w:p>
    <w:p w14:paraId="715124E0" w14:textId="5042BDD6" w:rsidR="007459E6" w:rsidRPr="007A1D7D" w:rsidRDefault="00C10EC5" w:rsidP="00D87AA6">
      <w:pPr>
        <w:spacing w:line="240" w:lineRule="auto"/>
        <w:jc w:val="center"/>
        <w:rPr>
          <w:szCs w:val="22"/>
        </w:rPr>
      </w:pPr>
      <w:r>
        <w:rPr>
          <w:noProof/>
          <w:szCs w:val="22"/>
        </w:rPr>
        <w:drawing>
          <wp:inline distT="0" distB="0" distL="0" distR="0" wp14:anchorId="1DE9507D" wp14:editId="4A24B4CD">
            <wp:extent cx="4920093" cy="2853690"/>
            <wp:effectExtent l="57150" t="57150" r="90170" b="99060"/>
            <wp:docPr id="86" name="Picture 86" descr="Screenshot displaying the 'Personalize Content: My Page' page. The 'Top Menu Features Description' pagelet is highlighted. A preview box titled 'Top Menu Features Description' is overlaid on the pag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Screenshot displaying the 'Personalize Content: My Page' page. The 'Top Menu Features Description' pagelet is highlighted. A preview box titled 'Top Menu Features Description' is overlaid on the pagele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38907" cy="2864603"/>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198EFBF7" w14:textId="77777777" w:rsidR="007523F9" w:rsidRDefault="007523F9" w:rsidP="007523F9">
      <w:pPr>
        <w:spacing w:line="240" w:lineRule="auto"/>
        <w:rPr>
          <w:lang w:val="en-US"/>
        </w:rPr>
      </w:pPr>
      <w:r w:rsidRPr="00936F7B">
        <w:rPr>
          <w:lang w:val="en-US"/>
        </w:rPr>
        <w:t>If a pagelet is unavailable to you, a notification will appear.</w:t>
      </w:r>
    </w:p>
    <w:p w14:paraId="1D64FB43" w14:textId="77777777" w:rsidR="007523F9" w:rsidRDefault="007523F9" w:rsidP="007523F9">
      <w:pPr>
        <w:spacing w:line="240" w:lineRule="auto"/>
      </w:pPr>
      <w:r w:rsidRPr="00815F16">
        <w:t xml:space="preserve">The </w:t>
      </w:r>
      <w:r w:rsidRPr="00001900">
        <w:rPr>
          <w:b/>
          <w:bCs/>
        </w:rPr>
        <w:t>Layout</w:t>
      </w:r>
      <w:r w:rsidRPr="00815F16">
        <w:t xml:space="preserve"> </w:t>
      </w:r>
      <w:r>
        <w:t>link</w:t>
      </w:r>
      <w:r w:rsidRPr="00815F16">
        <w:t xml:space="preserve"> </w:t>
      </w:r>
      <w:r>
        <w:t>allows</w:t>
      </w:r>
      <w:r w:rsidRPr="00815F16">
        <w:t xml:space="preserve"> you </w:t>
      </w:r>
      <w:r>
        <w:t xml:space="preserve">to </w:t>
      </w:r>
      <w:r w:rsidRPr="00815F16">
        <w:t>determine how content will be displayed</w:t>
      </w:r>
      <w:r w:rsidRPr="00A72F82">
        <w:t xml:space="preserve"> </w:t>
      </w:r>
      <w:r>
        <w:t>on your page</w:t>
      </w:r>
      <w:r w:rsidRPr="00815F16">
        <w:t xml:space="preserve">. </w:t>
      </w:r>
    </w:p>
    <w:p w14:paraId="19086A88" w14:textId="2A99233F" w:rsidR="00802E95" w:rsidRPr="00FE0C43" w:rsidRDefault="00E17931" w:rsidP="00802E95">
      <w:pPr>
        <w:spacing w:line="240" w:lineRule="auto"/>
        <w:jc w:val="center"/>
      </w:pPr>
      <w:r>
        <w:rPr>
          <w:noProof/>
        </w:rPr>
        <w:drawing>
          <wp:inline distT="0" distB="0" distL="0" distR="0" wp14:anchorId="12EB171A" wp14:editId="3C15BDC3">
            <wp:extent cx="5002309" cy="3674813"/>
            <wp:effectExtent l="57150" t="57150" r="103505" b="97155"/>
            <wp:docPr id="92" name="Picture 92" descr="Screenshot displaying the 'Personalize Layout: My Page' page. In the Basic Layout section, the 3 columns option is selected.  Below, highlighted are the 3 columns (Left, Center, Right), arrow keys (up, down, right, left), and the &quot;Save&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Screenshot displaying the 'Personalize Layout: My Page' page. In the Basic Layout section, the 3 columns option is selected.  Below, highlighted are the 3 columns (Left, Center, Right), arrow keys (up, down, right, left), and the &quot;Save&quot; butto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27938" cy="3693641"/>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5B389EA8" w14:textId="787F623F" w:rsidR="00DA07B6" w:rsidRDefault="008761F2" w:rsidP="006973CE">
      <w:r w:rsidRPr="00815F16">
        <w:lastRenderedPageBreak/>
        <w:t xml:space="preserve">You can select </w:t>
      </w:r>
      <w:r>
        <w:t>between a two or three column layout.</w:t>
      </w:r>
      <w:r w:rsidRPr="00815F16">
        <w:t xml:space="preserve"> </w:t>
      </w:r>
      <w:r w:rsidRPr="00212908">
        <w:t>To arrange pagelets, simply highlight a pagelet name and use the arrow keys to move it right or left, from one column to another, or up and down within a column.</w:t>
      </w:r>
    </w:p>
    <w:p w14:paraId="08438550" w14:textId="1B00F0C6" w:rsidR="00CA0597" w:rsidRDefault="00CA0597">
      <w:pPr>
        <w:rPr>
          <w:lang w:val="en-US"/>
        </w:rPr>
      </w:pPr>
    </w:p>
    <w:p w14:paraId="600E2F6A" w14:textId="77777777" w:rsidR="00584186" w:rsidRDefault="00584186" w:rsidP="00584186">
      <w:pPr>
        <w:pStyle w:val="Heading2"/>
      </w:pPr>
      <w:bookmarkStart w:id="25" w:name="_Toc163228401"/>
      <w:r w:rsidRPr="004850C6">
        <w:t xml:space="preserve">Personal </w:t>
      </w:r>
      <w:r>
        <w:t>P</w:t>
      </w:r>
      <w:r w:rsidRPr="004850C6">
        <w:t>references</w:t>
      </w:r>
      <w:bookmarkEnd w:id="25"/>
      <w:r w:rsidRPr="004850C6">
        <w:t xml:space="preserve"> </w:t>
      </w:r>
    </w:p>
    <w:p w14:paraId="0D016637" w14:textId="01CB9131" w:rsidR="008E0819" w:rsidRPr="004850C6" w:rsidRDefault="008E0819" w:rsidP="008E0819">
      <w:pPr>
        <w:rPr>
          <w:b/>
        </w:rPr>
      </w:pPr>
      <w:r w:rsidRPr="00A82096">
        <w:t xml:space="preserve">At the bottom of the </w:t>
      </w:r>
      <w:r w:rsidRPr="00A82096">
        <w:rPr>
          <w:b/>
          <w:bCs/>
        </w:rPr>
        <w:t>Main Menu</w:t>
      </w:r>
      <w:r w:rsidRPr="00A82096">
        <w:t xml:space="preserve">, you'll find </w:t>
      </w:r>
      <w:r w:rsidR="00865ACA">
        <w:t xml:space="preserve">the </w:t>
      </w:r>
      <w:r w:rsidR="00865ACA" w:rsidRPr="00865ACA">
        <w:rPr>
          <w:b/>
          <w:bCs/>
        </w:rPr>
        <w:t>My Personalizations</w:t>
      </w:r>
      <w:r w:rsidR="00865ACA">
        <w:t xml:space="preserve"> link that allows </w:t>
      </w:r>
      <w:r w:rsidR="00865ACA" w:rsidRPr="00A82096">
        <w:t>you</w:t>
      </w:r>
      <w:r>
        <w:t xml:space="preserve"> </w:t>
      </w:r>
      <w:r w:rsidRPr="004850C6">
        <w:t>to add additional personalization</w:t>
      </w:r>
      <w:r w:rsidR="00865ACA">
        <w:t>s.</w:t>
      </w:r>
    </w:p>
    <w:p w14:paraId="02EBBBE8" w14:textId="792B2508" w:rsidR="00FA2A50" w:rsidRPr="007E5221" w:rsidRDefault="00B10EC0" w:rsidP="00DA07B6">
      <w:pPr>
        <w:spacing w:line="240" w:lineRule="auto"/>
        <w:jc w:val="center"/>
        <w:rPr>
          <w:sz w:val="20"/>
          <w:szCs w:val="20"/>
        </w:rPr>
      </w:pPr>
      <w:r w:rsidRPr="007F47EF">
        <w:rPr>
          <w:noProof/>
          <w:sz w:val="20"/>
          <w:szCs w:val="20"/>
        </w:rPr>
        <w:drawing>
          <wp:inline distT="0" distB="0" distL="0" distR="0" wp14:anchorId="07389D98" wp14:editId="7E7D0EDC">
            <wp:extent cx="3038475" cy="2746680"/>
            <wp:effectExtent l="0" t="0" r="0" b="0"/>
            <wp:docPr id="716340033" name="Picture 1" descr="Screenshot of the 'Main Menu' dropdown. Emphasizing 'My Personalizations' link in the lower part of the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340033" name="Picture 1" descr="Screenshot of the 'Main Menu' dropdown. Emphasizing 'My Personalizations' link in the lower part of the list."/>
                    <pic:cNvPicPr/>
                  </pic:nvPicPr>
                  <pic:blipFill>
                    <a:blip r:embed="rId29"/>
                    <a:stretch>
                      <a:fillRect/>
                    </a:stretch>
                  </pic:blipFill>
                  <pic:spPr>
                    <a:xfrm>
                      <a:off x="0" y="0"/>
                      <a:ext cx="3048077" cy="2755360"/>
                    </a:xfrm>
                    <a:prstGeom prst="rect">
                      <a:avLst/>
                    </a:prstGeom>
                  </pic:spPr>
                </pic:pic>
              </a:graphicData>
            </a:graphic>
          </wp:inline>
        </w:drawing>
      </w:r>
    </w:p>
    <w:p w14:paraId="7D1B4CA7" w14:textId="73710B5D" w:rsidR="00B77F8C" w:rsidRDefault="00485E8F" w:rsidP="00B77F8C">
      <w:pPr>
        <w:spacing w:line="240" w:lineRule="auto"/>
      </w:pPr>
      <w:r>
        <w:t xml:space="preserve">On the </w:t>
      </w:r>
      <w:r w:rsidR="00B77F8C">
        <w:rPr>
          <w:b/>
        </w:rPr>
        <w:t>P</w:t>
      </w:r>
      <w:r w:rsidR="00B77F8C" w:rsidRPr="005F46D2">
        <w:rPr>
          <w:b/>
        </w:rPr>
        <w:t>ersonalizations</w:t>
      </w:r>
      <w:r>
        <w:rPr>
          <w:b/>
        </w:rPr>
        <w:t xml:space="preserve"> </w:t>
      </w:r>
      <w:r w:rsidRPr="00485E8F">
        <w:rPr>
          <w:bCs/>
        </w:rPr>
        <w:t>page</w:t>
      </w:r>
      <w:r w:rsidR="00B77F8C" w:rsidRPr="005F46D2">
        <w:t xml:space="preserve">, there are two </w:t>
      </w:r>
      <w:r w:rsidR="00663EA8">
        <w:t>Personalize user Option categories</w:t>
      </w:r>
      <w:r w:rsidR="00B77F8C">
        <w:t>:</w:t>
      </w:r>
    </w:p>
    <w:p w14:paraId="6AB87508" w14:textId="77777777" w:rsidR="002A3157" w:rsidRDefault="002A3157" w:rsidP="002A3157">
      <w:pPr>
        <w:pStyle w:val="ListParagraph"/>
        <w:numPr>
          <w:ilvl w:val="0"/>
          <w:numId w:val="30"/>
        </w:numPr>
        <w:ind w:left="714" w:hanging="357"/>
      </w:pPr>
      <w:r>
        <w:t>Personalize General Options</w:t>
      </w:r>
    </w:p>
    <w:p w14:paraId="416EA559" w14:textId="77777777" w:rsidR="002A3157" w:rsidRDefault="002A3157" w:rsidP="002A3157">
      <w:pPr>
        <w:pStyle w:val="ListParagraph"/>
        <w:numPr>
          <w:ilvl w:val="0"/>
          <w:numId w:val="30"/>
        </w:numPr>
        <w:ind w:left="714" w:hanging="357"/>
      </w:pPr>
      <w:r>
        <w:t>Personalize Regional Settings</w:t>
      </w:r>
    </w:p>
    <w:p w14:paraId="102BF8BB" w14:textId="77777777" w:rsidR="00FA2A50" w:rsidRDefault="00FA2A50" w:rsidP="00DA07B6">
      <w:pPr>
        <w:spacing w:line="240" w:lineRule="auto"/>
        <w:jc w:val="center"/>
        <w:rPr>
          <w:sz w:val="20"/>
          <w:szCs w:val="20"/>
        </w:rPr>
      </w:pPr>
      <w:r w:rsidRPr="007E5221">
        <w:rPr>
          <w:noProof/>
          <w:sz w:val="20"/>
          <w:szCs w:val="20"/>
          <w:lang w:eastAsia="en-CA"/>
        </w:rPr>
        <w:drawing>
          <wp:inline distT="0" distB="0" distL="0" distR="0" wp14:anchorId="4FB41B0E" wp14:editId="593D6BC7">
            <wp:extent cx="4167104" cy="2239241"/>
            <wp:effectExtent l="19050" t="19050" r="24130" b="27940"/>
            <wp:docPr id="58" name="Picture 58" descr="Screenshot of the 'My Personalizations' page, providing two 'Personalize User Option' categories: Personalize General Options, and Personalize Regional Settings.  A 'Restore Defaults' button is located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Screenshot of the 'My Personalizations' page, providing two 'Personalize User Option' categories: Personalize General Options, and Personalize Regional Settings.  A 'Restore Defaults' button is located at the bottom."/>
                    <pic:cNvPicPr>
                      <a:picLocks noChangeAspect="1" noChangeArrowheads="1"/>
                    </pic:cNvPicPr>
                  </pic:nvPicPr>
                  <pic:blipFill>
                    <a:blip r:embed="rId30" cstate="print"/>
                    <a:srcRect/>
                    <a:stretch>
                      <a:fillRect/>
                    </a:stretch>
                  </pic:blipFill>
                  <pic:spPr bwMode="auto">
                    <a:xfrm>
                      <a:off x="0" y="0"/>
                      <a:ext cx="4219087" cy="2267175"/>
                    </a:xfrm>
                    <a:prstGeom prst="rect">
                      <a:avLst/>
                    </a:prstGeom>
                    <a:noFill/>
                    <a:ln w="3175">
                      <a:solidFill>
                        <a:schemeClr val="tx1"/>
                      </a:solidFill>
                      <a:miter lim="800000"/>
                      <a:headEnd/>
                      <a:tailEnd/>
                    </a:ln>
                  </pic:spPr>
                </pic:pic>
              </a:graphicData>
            </a:graphic>
          </wp:inline>
        </w:drawing>
      </w:r>
    </w:p>
    <w:p w14:paraId="4904EBE8" w14:textId="77777777" w:rsidR="00866DD2" w:rsidRDefault="00866DD2">
      <w:pPr>
        <w:rPr>
          <w:b/>
        </w:rPr>
      </w:pPr>
      <w:r>
        <w:rPr>
          <w:b/>
        </w:rPr>
        <w:br w:type="page"/>
      </w:r>
    </w:p>
    <w:p w14:paraId="7F59EBE7" w14:textId="77777777" w:rsidR="00305536" w:rsidRDefault="00305536" w:rsidP="00305536">
      <w:r w:rsidRPr="00AE5E30">
        <w:rPr>
          <w:bCs/>
        </w:rPr>
        <w:lastRenderedPageBreak/>
        <w:t xml:space="preserve">The </w:t>
      </w:r>
      <w:r w:rsidRPr="005F46D2">
        <w:rPr>
          <w:b/>
        </w:rPr>
        <w:t>General Options</w:t>
      </w:r>
      <w:r>
        <w:rPr>
          <w:b/>
        </w:rPr>
        <w:t xml:space="preserve"> </w:t>
      </w:r>
      <w:r>
        <w:t>page</w:t>
      </w:r>
      <w:r w:rsidRPr="00C93586">
        <w:t xml:space="preserve"> offers options to enhance support for assistive technologies.</w:t>
      </w:r>
    </w:p>
    <w:p w14:paraId="2B6E098F" w14:textId="43F3B2FB" w:rsidR="00274CB6" w:rsidRDefault="00274CB6" w:rsidP="00274CB6">
      <w:pPr>
        <w:jc w:val="center"/>
      </w:pPr>
      <w:r w:rsidRPr="00274CB6">
        <w:rPr>
          <w:noProof/>
        </w:rPr>
        <w:drawing>
          <wp:inline distT="0" distB="0" distL="0" distR="0" wp14:anchorId="77262344" wp14:editId="53057408">
            <wp:extent cx="4876836" cy="1952639"/>
            <wp:effectExtent l="0" t="0" r="0" b="9525"/>
            <wp:docPr id="1277096255" name="Picture 1" descr="Screenshot displaying the 'Option Category: General Options' page. Under the &quot;Personalization Option&quot;, the &quot;Accessibility Layout&quot; option is highlighted.  Under the &quot;Default Value&quot; , &quot;Screen reader mode off&quot; is highlighted.  Under the &quot;Override Value&quot; section, the drop-down menu is highlighted and contains three options: Screen reader mode off and Screen reader mode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096255" name="Picture 1" descr="Screenshot displaying the 'Option Category: General Options' page. Under the &quot;Personalization Option&quot;, the &quot;Accessibility Layout&quot; option is highlighted.  Under the &quot;Default Value&quot; , &quot;Screen reader mode off&quot; is highlighted.  Under the &quot;Override Value&quot; section, the drop-down menu is highlighted and contains three options: Screen reader mode off and Screen reader mode on."/>
                    <pic:cNvPicPr/>
                  </pic:nvPicPr>
                  <pic:blipFill>
                    <a:blip r:embed="rId31"/>
                    <a:stretch>
                      <a:fillRect/>
                    </a:stretch>
                  </pic:blipFill>
                  <pic:spPr>
                    <a:xfrm>
                      <a:off x="0" y="0"/>
                      <a:ext cx="4876836" cy="1952639"/>
                    </a:xfrm>
                    <a:prstGeom prst="rect">
                      <a:avLst/>
                    </a:prstGeom>
                  </pic:spPr>
                </pic:pic>
              </a:graphicData>
            </a:graphic>
          </wp:inline>
        </w:drawing>
      </w:r>
    </w:p>
    <w:p w14:paraId="4E84699D" w14:textId="77777777" w:rsidR="00706AE4" w:rsidRPr="00450F71" w:rsidRDefault="00706AE4" w:rsidP="00706AE4">
      <w:pPr>
        <w:spacing w:line="240" w:lineRule="auto"/>
      </w:pPr>
      <w:r w:rsidRPr="00450F71">
        <w:t xml:space="preserve">From the </w:t>
      </w:r>
      <w:r>
        <w:rPr>
          <w:b/>
        </w:rPr>
        <w:t>Accessibility Layout</w:t>
      </w:r>
      <w:r w:rsidRPr="00450F71">
        <w:t xml:space="preserve"> drop-down menu, you can select one of the following </w:t>
      </w:r>
      <w:r>
        <w:t>two</w:t>
      </w:r>
      <w:r w:rsidRPr="00450F71">
        <w:t xml:space="preserve"> options and view the explanations</w:t>
      </w:r>
      <w:r>
        <w:t>:</w:t>
      </w:r>
    </w:p>
    <w:p w14:paraId="48D49D67" w14:textId="77777777" w:rsidR="00706AE4" w:rsidRPr="00450F71" w:rsidRDefault="00706AE4" w:rsidP="00706AE4">
      <w:pPr>
        <w:pStyle w:val="ListParagraph"/>
        <w:numPr>
          <w:ilvl w:val="0"/>
          <w:numId w:val="7"/>
        </w:numPr>
        <w:spacing w:line="240" w:lineRule="auto"/>
        <w:contextualSpacing w:val="0"/>
      </w:pPr>
      <w:r>
        <w:rPr>
          <w:b/>
        </w:rPr>
        <w:t>Screen reader mode</w:t>
      </w:r>
      <w:r w:rsidRPr="00B948D8">
        <w:rPr>
          <w:b/>
        </w:rPr>
        <w:t xml:space="preserve"> off</w:t>
      </w:r>
      <w:r w:rsidRPr="00450F71">
        <w:t xml:space="preserve"> </w:t>
      </w:r>
      <w:r>
        <w:t xml:space="preserve">– this is the default value. </w:t>
      </w:r>
    </w:p>
    <w:p w14:paraId="1FA74B71" w14:textId="77777777" w:rsidR="00706AE4" w:rsidRPr="00450F71" w:rsidRDefault="00706AE4" w:rsidP="00706AE4">
      <w:pPr>
        <w:pStyle w:val="ListParagraph"/>
        <w:numPr>
          <w:ilvl w:val="0"/>
          <w:numId w:val="7"/>
        </w:numPr>
        <w:spacing w:line="240" w:lineRule="auto"/>
        <w:contextualSpacing w:val="0"/>
      </w:pPr>
      <w:r>
        <w:rPr>
          <w:b/>
        </w:rPr>
        <w:t xml:space="preserve">Screen reader mode on </w:t>
      </w:r>
      <w:r>
        <w:rPr>
          <w:bCs/>
        </w:rPr>
        <w:t>–</w:t>
      </w:r>
      <w:r w:rsidRPr="00832B84">
        <w:rPr>
          <w:bCs/>
        </w:rPr>
        <w:t xml:space="preserve"> this</w:t>
      </w:r>
      <w:r>
        <w:t xml:space="preserve"> </w:t>
      </w:r>
      <w:r w:rsidRPr="00450F71">
        <w:t>is for use with screen readers. Page elements (fields, links, buttons, etc.) are presented in linear fashion to help with assistive software.</w:t>
      </w:r>
    </w:p>
    <w:p w14:paraId="310A6ECD" w14:textId="77777777" w:rsidR="00986C89" w:rsidRPr="00DA22E4" w:rsidRDefault="00986C89" w:rsidP="00986C89">
      <w:r w:rsidRPr="003260B9">
        <w:rPr>
          <w:bCs/>
        </w:rPr>
        <w:t xml:space="preserve">The </w:t>
      </w:r>
      <w:r w:rsidRPr="00DA22E4">
        <w:rPr>
          <w:b/>
        </w:rPr>
        <w:t>Regional Settings</w:t>
      </w:r>
      <w:r w:rsidRPr="00DA22E4">
        <w:t xml:space="preserve"> </w:t>
      </w:r>
      <w:r>
        <w:t xml:space="preserve">page </w:t>
      </w:r>
      <w:r w:rsidRPr="006865DC">
        <w:t>allows you to customize your time zone.</w:t>
      </w:r>
    </w:p>
    <w:p w14:paraId="777622CC" w14:textId="33B09DD6" w:rsidR="005B7B72" w:rsidRDefault="001478C0" w:rsidP="00AA57B2">
      <w:pPr>
        <w:spacing w:after="60"/>
        <w:jc w:val="center"/>
        <w:rPr>
          <w:b/>
          <w:sz w:val="20"/>
          <w:szCs w:val="20"/>
        </w:rPr>
      </w:pPr>
      <w:r w:rsidRPr="001478C0">
        <w:rPr>
          <w:b/>
          <w:noProof/>
          <w:sz w:val="20"/>
          <w:szCs w:val="20"/>
        </w:rPr>
        <w:drawing>
          <wp:inline distT="0" distB="0" distL="0" distR="0" wp14:anchorId="19A3EB71" wp14:editId="596BBBE6">
            <wp:extent cx="4076730" cy="2886096"/>
            <wp:effectExtent l="0" t="0" r="0" b="9525"/>
            <wp:docPr id="1615012798" name="Picture 1" descr="Screenshot displaying the 'Option Category: Regional Settings' page. Under the &quot;Personalization Option&quot; section, the &quot;Local Time Zones&quot; option is highlighted.  Under the &quot;Default Value&quot;, &quot;Pacific Time (US)&quot; is highlighted.  Under the &quot;Override Value&quot; section, the drop-down menu is highlighted and contains a list of all time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012798" name="Picture 1" descr="Screenshot displaying the 'Option Category: Regional Settings' page. Under the &quot;Personalization Option&quot; section, the &quot;Local Time Zones&quot; option is highlighted.  Under the &quot;Default Value&quot;, &quot;Pacific Time (US)&quot; is highlighted.  Under the &quot;Override Value&quot; section, the drop-down menu is highlighted and contains a list of all time zones."/>
                    <pic:cNvPicPr/>
                  </pic:nvPicPr>
                  <pic:blipFill>
                    <a:blip r:embed="rId32"/>
                    <a:stretch>
                      <a:fillRect/>
                    </a:stretch>
                  </pic:blipFill>
                  <pic:spPr>
                    <a:xfrm>
                      <a:off x="0" y="0"/>
                      <a:ext cx="4076730" cy="2886096"/>
                    </a:xfrm>
                    <a:prstGeom prst="rect">
                      <a:avLst/>
                    </a:prstGeom>
                  </pic:spPr>
                </pic:pic>
              </a:graphicData>
            </a:graphic>
          </wp:inline>
        </w:drawing>
      </w:r>
    </w:p>
    <w:p w14:paraId="1012D8DE" w14:textId="391A0D38" w:rsidR="00291247" w:rsidRDefault="00C9308E" w:rsidP="00965903">
      <w:pPr>
        <w:spacing w:after="0" w:line="240" w:lineRule="auto"/>
      </w:pPr>
      <w:r w:rsidRPr="00DA22E4">
        <w:t xml:space="preserve">From the </w:t>
      </w:r>
      <w:r w:rsidRPr="0045082F">
        <w:rPr>
          <w:b/>
          <w:bCs/>
        </w:rPr>
        <w:t>Local Time Zone</w:t>
      </w:r>
      <w:r>
        <w:t xml:space="preserve"> </w:t>
      </w:r>
      <w:r w:rsidRPr="00DA22E4">
        <w:t>drop-down menu, select the appropriate time zone</w:t>
      </w:r>
      <w:r>
        <w:t>.</w:t>
      </w:r>
    </w:p>
    <w:p w14:paraId="3779FB4E" w14:textId="77777777" w:rsidR="00291247" w:rsidRDefault="00291247">
      <w:r>
        <w:br w:type="page"/>
      </w:r>
    </w:p>
    <w:p w14:paraId="1B3DD57E" w14:textId="0FC792E6" w:rsidR="00584186" w:rsidRDefault="002219D9" w:rsidP="00584186">
      <w:pPr>
        <w:pStyle w:val="Heading2"/>
      </w:pPr>
      <w:bookmarkStart w:id="26" w:name="_Toc163228402"/>
      <w:r>
        <w:lastRenderedPageBreak/>
        <w:t xml:space="preserve">Navigating Through </w:t>
      </w:r>
      <w:r w:rsidR="00D37A8B">
        <w:t>Components</w:t>
      </w:r>
      <w:r w:rsidR="00E666B2">
        <w:t xml:space="preserve"> and Pages </w:t>
      </w:r>
      <w:r w:rsidR="00DB31E8">
        <w:t>Within MyGCHR</w:t>
      </w:r>
      <w:bookmarkEnd w:id="26"/>
    </w:p>
    <w:p w14:paraId="28189442" w14:textId="0F02E24F" w:rsidR="005E5660" w:rsidRDefault="005E5660" w:rsidP="005E5660">
      <w:pPr>
        <w:spacing w:after="0" w:line="240" w:lineRule="auto"/>
      </w:pPr>
      <w:r w:rsidRPr="005E5660">
        <w:t xml:space="preserve">There </w:t>
      </w:r>
      <w:r w:rsidR="00DD4BE0">
        <w:t>are</w:t>
      </w:r>
      <w:r w:rsidRPr="005E5660">
        <w:t xml:space="preserve"> two ways to </w:t>
      </w:r>
      <w:r w:rsidR="0068755C">
        <w:t xml:space="preserve">navigate through </w:t>
      </w:r>
      <w:r w:rsidR="00D37A8B">
        <w:t>components</w:t>
      </w:r>
      <w:r w:rsidRPr="005E5660">
        <w:t xml:space="preserve"> and pages </w:t>
      </w:r>
      <w:r w:rsidR="00AF61C8">
        <w:t>within</w:t>
      </w:r>
      <w:r w:rsidRPr="005E5660">
        <w:t xml:space="preserve"> MyGCHR</w:t>
      </w:r>
      <w:r w:rsidR="00AF61C8">
        <w:t>.</w:t>
      </w:r>
    </w:p>
    <w:p w14:paraId="3B98F189" w14:textId="77777777" w:rsidR="00AF61C8" w:rsidRDefault="00AF61C8" w:rsidP="005E5660">
      <w:pPr>
        <w:spacing w:after="0" w:line="240" w:lineRule="auto"/>
      </w:pPr>
    </w:p>
    <w:p w14:paraId="5C56C1C1" w14:textId="3C470D7F" w:rsidR="005E5EBF" w:rsidRDefault="005E5EBF" w:rsidP="005E5EBF">
      <w:pPr>
        <w:rPr>
          <w:b/>
          <w:bCs/>
          <w:szCs w:val="24"/>
        </w:rPr>
      </w:pPr>
      <w:r w:rsidRPr="001815EF">
        <w:rPr>
          <w:b/>
          <w:bCs/>
          <w:szCs w:val="24"/>
        </w:rPr>
        <w:t xml:space="preserve">Option </w:t>
      </w:r>
      <w:r>
        <w:rPr>
          <w:b/>
          <w:bCs/>
          <w:szCs w:val="24"/>
        </w:rPr>
        <w:t>1</w:t>
      </w:r>
      <w:r w:rsidRPr="001815EF">
        <w:rPr>
          <w:b/>
          <w:bCs/>
          <w:szCs w:val="24"/>
        </w:rPr>
        <w:t xml:space="preserve">: </w:t>
      </w:r>
    </w:p>
    <w:p w14:paraId="261EE5FE" w14:textId="3332E681" w:rsidR="00D3307B" w:rsidRPr="00D37A8B" w:rsidRDefault="008C2E41" w:rsidP="00D37A8B">
      <w:pPr>
        <w:rPr>
          <w:szCs w:val="24"/>
        </w:rPr>
      </w:pPr>
      <w:r>
        <w:rPr>
          <w:szCs w:val="24"/>
        </w:rPr>
        <w:t xml:space="preserve">You may use the </w:t>
      </w:r>
      <w:r w:rsidR="00D3307B" w:rsidRPr="00D37A8B">
        <w:rPr>
          <w:szCs w:val="24"/>
        </w:rPr>
        <w:t xml:space="preserve">cascading menus to display a hierarchy of folders and content references that </w:t>
      </w:r>
      <w:r>
        <w:rPr>
          <w:szCs w:val="24"/>
        </w:rPr>
        <w:t xml:space="preserve">can be </w:t>
      </w:r>
      <w:r w:rsidR="00D3307B" w:rsidRPr="00D37A8B">
        <w:rPr>
          <w:szCs w:val="24"/>
        </w:rPr>
        <w:t>use</w:t>
      </w:r>
      <w:r>
        <w:rPr>
          <w:szCs w:val="24"/>
        </w:rPr>
        <w:t>d</w:t>
      </w:r>
      <w:r w:rsidR="00D3307B" w:rsidRPr="00D37A8B">
        <w:rPr>
          <w:szCs w:val="24"/>
        </w:rPr>
        <w:t xml:space="preserve"> to navigate between pages. </w:t>
      </w:r>
    </w:p>
    <w:p w14:paraId="51FC7022" w14:textId="0A69FEF1" w:rsidR="005E5660" w:rsidRDefault="00D3307B" w:rsidP="00D37A8B">
      <w:pPr>
        <w:rPr>
          <w:szCs w:val="24"/>
        </w:rPr>
      </w:pPr>
      <w:r w:rsidRPr="00D37A8B">
        <w:rPr>
          <w:szCs w:val="24"/>
        </w:rPr>
        <w:t>These folders, or modules, are collections of sub-modules and components that make up a functional area in MyGCHR.</w:t>
      </w:r>
    </w:p>
    <w:p w14:paraId="5C669F1E" w14:textId="2E4FB2D9" w:rsidR="005E5660" w:rsidRPr="000114B1" w:rsidRDefault="000114B1" w:rsidP="000114B1">
      <w:r>
        <w:rPr>
          <w:szCs w:val="24"/>
        </w:rPr>
        <w:t xml:space="preserve">The screenshot below shows </w:t>
      </w:r>
      <w:r w:rsidR="004A2E33">
        <w:rPr>
          <w:szCs w:val="24"/>
        </w:rPr>
        <w:t xml:space="preserve">the </w:t>
      </w:r>
      <w:r w:rsidR="00F60E52">
        <w:rPr>
          <w:szCs w:val="24"/>
        </w:rPr>
        <w:t xml:space="preserve">cascading menu from the </w:t>
      </w:r>
      <w:r w:rsidR="00F60E52" w:rsidRPr="00642959">
        <w:rPr>
          <w:b/>
          <w:bCs/>
          <w:szCs w:val="24"/>
        </w:rPr>
        <w:t>Main Menu</w:t>
      </w:r>
      <w:r w:rsidR="005E172C">
        <w:rPr>
          <w:szCs w:val="24"/>
        </w:rPr>
        <w:t xml:space="preserve">, following the path </w:t>
      </w:r>
      <w:r w:rsidR="00A10E44">
        <w:rPr>
          <w:szCs w:val="24"/>
        </w:rPr>
        <w:t xml:space="preserve">to the </w:t>
      </w:r>
      <w:r w:rsidR="004941A4">
        <w:rPr>
          <w:b/>
          <w:bCs/>
          <w:szCs w:val="24"/>
        </w:rPr>
        <w:t>Absence Request</w:t>
      </w:r>
      <w:r w:rsidR="00F60E52">
        <w:rPr>
          <w:szCs w:val="24"/>
        </w:rPr>
        <w:t xml:space="preserve"> page</w:t>
      </w:r>
      <w:r w:rsidR="004941A4">
        <w:rPr>
          <w:szCs w:val="24"/>
        </w:rPr>
        <w:t xml:space="preserve"> within the </w:t>
      </w:r>
      <w:r w:rsidR="004941A4" w:rsidRPr="004941A4">
        <w:rPr>
          <w:b/>
          <w:bCs/>
          <w:szCs w:val="24"/>
        </w:rPr>
        <w:t>Self Service</w:t>
      </w:r>
      <w:r w:rsidR="004941A4">
        <w:rPr>
          <w:szCs w:val="24"/>
        </w:rPr>
        <w:t xml:space="preserve"> module</w:t>
      </w:r>
      <w:r w:rsidRPr="000114B1">
        <w:rPr>
          <w:szCs w:val="24"/>
        </w:rPr>
        <w:t>.</w:t>
      </w:r>
    </w:p>
    <w:p w14:paraId="67F328C6" w14:textId="7D418573" w:rsidR="005E5660" w:rsidRDefault="004941A4" w:rsidP="005C4FA9">
      <w:pPr>
        <w:pStyle w:val="NormalWeb"/>
        <w:shd w:val="clear" w:color="auto" w:fill="FFFFFF"/>
        <w:spacing w:before="0" w:after="160" w:line="259" w:lineRule="auto"/>
        <w:ind w:left="2127" w:right="-279" w:hanging="2127"/>
        <w:jc w:val="center"/>
        <w:rPr>
          <w:rStyle w:val="Strong"/>
          <w:rFonts w:ascii="Arial" w:hAnsi="Arial"/>
          <w:b w:val="0"/>
          <w:bCs w:val="0"/>
        </w:rPr>
      </w:pPr>
      <w:r w:rsidRPr="004941A4">
        <w:rPr>
          <w:rStyle w:val="Strong"/>
          <w:rFonts w:ascii="Arial" w:hAnsi="Arial"/>
          <w:b w:val="0"/>
          <w:bCs w:val="0"/>
          <w:noProof/>
        </w:rPr>
        <w:drawing>
          <wp:inline distT="0" distB="0" distL="0" distR="0" wp14:anchorId="55A98B1B" wp14:editId="5EEE833C">
            <wp:extent cx="4368113" cy="1721738"/>
            <wp:effectExtent l="0" t="0" r="0" b="0"/>
            <wp:docPr id="1051720553" name="Picture 1" descr="Screenshot of the cascading menu from Main Menu to Absence Request. &#10;&#10;Path: Main Menu, Self Service, Time Reporting, Report time, Absence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720553" name="Picture 1" descr="Screenshot of the cascading menu from Main Menu to Absence Request. &#10;&#10;Path: Main Menu, Self Service, Time Reporting, Report time, Absence Request"/>
                    <pic:cNvPicPr/>
                  </pic:nvPicPr>
                  <pic:blipFill>
                    <a:blip r:embed="rId33"/>
                    <a:stretch>
                      <a:fillRect/>
                    </a:stretch>
                  </pic:blipFill>
                  <pic:spPr>
                    <a:xfrm>
                      <a:off x="0" y="0"/>
                      <a:ext cx="4390483" cy="1730555"/>
                    </a:xfrm>
                    <a:prstGeom prst="rect">
                      <a:avLst/>
                    </a:prstGeom>
                  </pic:spPr>
                </pic:pic>
              </a:graphicData>
            </a:graphic>
          </wp:inline>
        </w:drawing>
      </w:r>
    </w:p>
    <w:p w14:paraId="76329DC2" w14:textId="77777777" w:rsidR="00D37A8B" w:rsidRDefault="0069644F" w:rsidP="0069644F">
      <w:pPr>
        <w:rPr>
          <w:b/>
          <w:bCs/>
          <w:szCs w:val="24"/>
        </w:rPr>
      </w:pPr>
      <w:r w:rsidRPr="001815EF">
        <w:rPr>
          <w:b/>
          <w:bCs/>
          <w:szCs w:val="24"/>
        </w:rPr>
        <w:t xml:space="preserve">Option 2: </w:t>
      </w:r>
    </w:p>
    <w:p w14:paraId="019C3EC0" w14:textId="7309F84A" w:rsidR="005E5EBF" w:rsidRDefault="00EA03C6" w:rsidP="00EA03C6">
      <w:pPr>
        <w:rPr>
          <w:szCs w:val="24"/>
        </w:rPr>
      </w:pPr>
      <w:r>
        <w:rPr>
          <w:szCs w:val="24"/>
        </w:rPr>
        <w:t xml:space="preserve">You may look at an overview of menu options for a module, by clicking directly on the file icon </w:t>
      </w:r>
      <w:r w:rsidR="00DD4BE0" w:rsidRPr="001815EF">
        <w:rPr>
          <w:rStyle w:val="Strong"/>
          <w:b w:val="0"/>
          <w:bCs w:val="0"/>
          <w:noProof/>
        </w:rPr>
        <w:drawing>
          <wp:inline distT="0" distB="0" distL="0" distR="0" wp14:anchorId="1126B5BC" wp14:editId="6302FDE6">
            <wp:extent cx="222165" cy="215817"/>
            <wp:effectExtent l="0" t="0" r="6985" b="0"/>
            <wp:docPr id="1849172686" name="Picture 1849172686" descr="A yellow folder representing the fil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172686" name="Picture 1849172686" descr="A yellow folder representing the file icon."/>
                    <pic:cNvPicPr/>
                  </pic:nvPicPr>
                  <pic:blipFill>
                    <a:blip r:embed="rId34"/>
                    <a:stretch>
                      <a:fillRect/>
                    </a:stretch>
                  </pic:blipFill>
                  <pic:spPr>
                    <a:xfrm>
                      <a:off x="0" y="0"/>
                      <a:ext cx="225835" cy="219382"/>
                    </a:xfrm>
                    <a:prstGeom prst="rect">
                      <a:avLst/>
                    </a:prstGeom>
                  </pic:spPr>
                </pic:pic>
              </a:graphicData>
            </a:graphic>
          </wp:inline>
        </w:drawing>
      </w:r>
      <w:r w:rsidR="00DD4BE0">
        <w:rPr>
          <w:szCs w:val="24"/>
        </w:rPr>
        <w:t xml:space="preserve"> </w:t>
      </w:r>
      <w:r>
        <w:rPr>
          <w:szCs w:val="24"/>
        </w:rPr>
        <w:t xml:space="preserve">next to the module you would like to view. </w:t>
      </w:r>
    </w:p>
    <w:p w14:paraId="622004B2" w14:textId="142C383E" w:rsidR="005E5EBF" w:rsidRPr="00DD42CB" w:rsidRDefault="005E5EBF" w:rsidP="005E5EBF">
      <w:pPr>
        <w:rPr>
          <w:szCs w:val="24"/>
        </w:rPr>
      </w:pPr>
      <w:r>
        <w:rPr>
          <w:szCs w:val="24"/>
        </w:rPr>
        <w:t xml:space="preserve">The screenshot below shows </w:t>
      </w:r>
      <w:r w:rsidR="005C4FA9">
        <w:rPr>
          <w:szCs w:val="24"/>
        </w:rPr>
        <w:t>the</w:t>
      </w:r>
      <w:r w:rsidR="00DD4BE0">
        <w:rPr>
          <w:szCs w:val="24"/>
        </w:rPr>
        <w:t xml:space="preserve"> menu options within</w:t>
      </w:r>
      <w:r>
        <w:rPr>
          <w:szCs w:val="24"/>
        </w:rPr>
        <w:t xml:space="preserve"> </w:t>
      </w:r>
      <w:r w:rsidR="006A12C9">
        <w:rPr>
          <w:szCs w:val="24"/>
        </w:rPr>
        <w:t xml:space="preserve">the </w:t>
      </w:r>
      <w:r w:rsidR="00B25BAD" w:rsidRPr="00DD42CB">
        <w:rPr>
          <w:b/>
          <w:bCs/>
          <w:szCs w:val="24"/>
        </w:rPr>
        <w:t>Self Service</w:t>
      </w:r>
      <w:r w:rsidR="006A12C9">
        <w:rPr>
          <w:szCs w:val="24"/>
        </w:rPr>
        <w:t xml:space="preserve"> module</w:t>
      </w:r>
      <w:r w:rsidR="00733983">
        <w:rPr>
          <w:szCs w:val="24"/>
        </w:rPr>
        <w:t xml:space="preserve"> in </w:t>
      </w:r>
      <w:r w:rsidR="00DD42CB">
        <w:rPr>
          <w:szCs w:val="24"/>
        </w:rPr>
        <w:t>a different view</w:t>
      </w:r>
      <w:r w:rsidR="006A12C9">
        <w:rPr>
          <w:szCs w:val="24"/>
        </w:rPr>
        <w:t>.</w:t>
      </w:r>
      <w:r w:rsidR="00A87B15">
        <w:rPr>
          <w:szCs w:val="24"/>
        </w:rPr>
        <w:t xml:space="preserve"> </w:t>
      </w:r>
      <w:r w:rsidR="00DD42CB">
        <w:rPr>
          <w:szCs w:val="24"/>
        </w:rPr>
        <w:t>In this example, y</w:t>
      </w:r>
      <w:r w:rsidR="00A87B15">
        <w:rPr>
          <w:szCs w:val="24"/>
        </w:rPr>
        <w:t>ou can drill down to</w:t>
      </w:r>
      <w:r w:rsidR="00DD42CB">
        <w:rPr>
          <w:szCs w:val="24"/>
        </w:rPr>
        <w:t xml:space="preserve"> the </w:t>
      </w:r>
      <w:r w:rsidR="00DD42CB" w:rsidRPr="00DD42CB">
        <w:rPr>
          <w:b/>
          <w:bCs/>
          <w:szCs w:val="24"/>
        </w:rPr>
        <w:t>Absence Request</w:t>
      </w:r>
      <w:r w:rsidR="00DD42CB">
        <w:rPr>
          <w:szCs w:val="24"/>
        </w:rPr>
        <w:t xml:space="preserve"> page by clicking on </w:t>
      </w:r>
      <w:r w:rsidR="00DD42CB" w:rsidRPr="00642959">
        <w:rPr>
          <w:b/>
          <w:bCs/>
          <w:szCs w:val="24"/>
        </w:rPr>
        <w:t>Report Time</w:t>
      </w:r>
      <w:r w:rsidR="00642959" w:rsidRPr="00642959">
        <w:rPr>
          <w:szCs w:val="24"/>
        </w:rPr>
        <w:t xml:space="preserve"> </w:t>
      </w:r>
      <w:r w:rsidR="005213F3">
        <w:rPr>
          <w:szCs w:val="24"/>
        </w:rPr>
        <w:t xml:space="preserve">and </w:t>
      </w:r>
      <w:r w:rsidR="00642959" w:rsidRPr="00642959">
        <w:rPr>
          <w:szCs w:val="24"/>
        </w:rPr>
        <w:t>then</w:t>
      </w:r>
      <w:r w:rsidR="00642959">
        <w:rPr>
          <w:szCs w:val="24"/>
        </w:rPr>
        <w:t xml:space="preserve"> on </w:t>
      </w:r>
      <w:r w:rsidR="00642959" w:rsidRPr="00642959">
        <w:rPr>
          <w:b/>
          <w:bCs/>
          <w:szCs w:val="24"/>
        </w:rPr>
        <w:t>Absence Request</w:t>
      </w:r>
      <w:r w:rsidR="00DD42CB">
        <w:rPr>
          <w:szCs w:val="24"/>
        </w:rPr>
        <w:t>.</w:t>
      </w:r>
    </w:p>
    <w:p w14:paraId="04326D67" w14:textId="38544C41" w:rsidR="0069644F" w:rsidRDefault="00E3261C" w:rsidP="005C4FA9">
      <w:pPr>
        <w:jc w:val="center"/>
      </w:pPr>
      <w:r w:rsidRPr="00E3261C">
        <w:rPr>
          <w:noProof/>
        </w:rPr>
        <w:drawing>
          <wp:inline distT="0" distB="0" distL="0" distR="0" wp14:anchorId="14FE24D8" wp14:editId="1B3EC4F1">
            <wp:extent cx="4893276" cy="1461112"/>
            <wp:effectExtent l="0" t="0" r="3175" b="6350"/>
            <wp:docPr id="1591360105" name="Picture 1" descr="A screenshot of the overview of menu options, as it appears after clicking on a folder to view the menu in a different format.  This screenshot displays the menu options of the Self Service Module, with the Report Time link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360105" name="Picture 1" descr="A screenshot of the overview of menu options, as it appears after clicking on a folder to view the menu in a different format.  This screenshot displays the menu options of the Self Service Module, with the Report Time link highlighted. "/>
                    <pic:cNvPicPr/>
                  </pic:nvPicPr>
                  <pic:blipFill>
                    <a:blip r:embed="rId35"/>
                    <a:stretch>
                      <a:fillRect/>
                    </a:stretch>
                  </pic:blipFill>
                  <pic:spPr>
                    <a:xfrm>
                      <a:off x="0" y="0"/>
                      <a:ext cx="4914752" cy="1467525"/>
                    </a:xfrm>
                    <a:prstGeom prst="rect">
                      <a:avLst/>
                    </a:prstGeom>
                  </pic:spPr>
                </pic:pic>
              </a:graphicData>
            </a:graphic>
          </wp:inline>
        </w:drawing>
      </w:r>
    </w:p>
    <w:p w14:paraId="39D3B2D4" w14:textId="35C5D2F1" w:rsidR="00A87B15" w:rsidRDefault="00A87B15" w:rsidP="005C4FA9">
      <w:pPr>
        <w:jc w:val="center"/>
      </w:pPr>
      <w:r w:rsidRPr="00A87B15">
        <w:rPr>
          <w:noProof/>
        </w:rPr>
        <w:drawing>
          <wp:inline distT="0" distB="0" distL="0" distR="0" wp14:anchorId="013A3FBF" wp14:editId="7D1DF7EB">
            <wp:extent cx="4936524" cy="850735"/>
            <wp:effectExtent l="0" t="0" r="0" b="6985"/>
            <wp:docPr id="1276712807" name="Picture 1" descr="A screenshot of the menu once a user has clicked on Report Time in the overview of menu options for the Self-service module, highlighting the Absence Reque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712807" name="Picture 1" descr="A screenshot of the menu once a user has clicked on Report Time in the overview of menu options for the Self-service module, highlighting the Absence Request link. "/>
                    <pic:cNvPicPr/>
                  </pic:nvPicPr>
                  <pic:blipFill>
                    <a:blip r:embed="rId36"/>
                    <a:stretch>
                      <a:fillRect/>
                    </a:stretch>
                  </pic:blipFill>
                  <pic:spPr>
                    <a:xfrm>
                      <a:off x="0" y="0"/>
                      <a:ext cx="4964775" cy="855604"/>
                    </a:xfrm>
                    <a:prstGeom prst="rect">
                      <a:avLst/>
                    </a:prstGeom>
                  </pic:spPr>
                </pic:pic>
              </a:graphicData>
            </a:graphic>
          </wp:inline>
        </w:drawing>
      </w:r>
    </w:p>
    <w:p w14:paraId="20F6AA56" w14:textId="76BA381C" w:rsidR="008811C8" w:rsidRPr="00652D1C" w:rsidRDefault="0060032B" w:rsidP="00652D1C">
      <w:pPr>
        <w:pStyle w:val="Heading1"/>
      </w:pPr>
      <w:r>
        <w:br w:type="column"/>
      </w:r>
      <w:bookmarkStart w:id="27" w:name="_Toc163228403"/>
      <w:r w:rsidR="008811C8" w:rsidRPr="00652D1C">
        <w:lastRenderedPageBreak/>
        <w:t>Help Functionality – User Productivity Kit (UPK)</w:t>
      </w:r>
      <w:bookmarkEnd w:id="27"/>
      <w:r w:rsidR="008811C8" w:rsidRPr="00652D1C">
        <w:t xml:space="preserve"> </w:t>
      </w:r>
    </w:p>
    <w:p w14:paraId="3C291D23" w14:textId="77777777" w:rsidR="00E41219" w:rsidRPr="00506637" w:rsidRDefault="00E41219" w:rsidP="00382F8C">
      <w:pPr>
        <w:pStyle w:val="Heading2"/>
      </w:pPr>
      <w:bookmarkStart w:id="28" w:name="_Toc163228404"/>
      <w:r>
        <w:t>What is UPK?</w:t>
      </w:r>
      <w:bookmarkEnd w:id="28"/>
      <w:r>
        <w:t xml:space="preserve"> </w:t>
      </w:r>
    </w:p>
    <w:p w14:paraId="0822D6D9" w14:textId="77777777" w:rsidR="003A0C0C" w:rsidRPr="00BF4C58" w:rsidRDefault="003A0C0C" w:rsidP="00196757">
      <w:r w:rsidRPr="00BF4C58">
        <w:t>The User Productivity Kit (UPK) is an e-learning and online support tool. UPK is used for training purposes</w:t>
      </w:r>
      <w:r>
        <w:t xml:space="preserve"> and provides </w:t>
      </w:r>
      <w:r w:rsidRPr="00132039">
        <w:t>step-by-step instructions on various processes</w:t>
      </w:r>
      <w:r>
        <w:t>.</w:t>
      </w:r>
    </w:p>
    <w:p w14:paraId="511E8C0C" w14:textId="50EBB978" w:rsidR="00155AB1" w:rsidRPr="005F17AB" w:rsidRDefault="00155AB1" w:rsidP="00196757">
      <w:pPr>
        <w:ind w:left="425"/>
        <w:rPr>
          <w:szCs w:val="24"/>
        </w:rPr>
      </w:pPr>
      <w:r w:rsidRPr="002F25E6">
        <w:rPr>
          <w:b/>
          <w:bCs/>
        </w:rPr>
        <w:t xml:space="preserve">Link: </w:t>
      </w:r>
      <w:hyperlink r:id="rId37" w:history="1">
        <w:r>
          <w:rPr>
            <w:rStyle w:val="Hyperlink"/>
            <w:szCs w:val="24"/>
            <w:lang w:val="en-US"/>
          </w:rPr>
          <w:t>User Productivity Kit (UPK)</w:t>
        </w:r>
      </w:hyperlink>
    </w:p>
    <w:p w14:paraId="1BEF844D" w14:textId="77777777" w:rsidR="00155AB1" w:rsidRPr="00574A31" w:rsidRDefault="00155AB1" w:rsidP="00196757">
      <w:pPr>
        <w:ind w:left="425"/>
        <w:rPr>
          <w:rFonts w:ascii="Helvetica-Bold" w:hAnsi="Helvetica-Bold" w:cs="Helvetica-Bold"/>
          <w:b/>
          <w:bCs/>
          <w:color w:val="000000"/>
          <w:sz w:val="26"/>
          <w:szCs w:val="24"/>
        </w:rPr>
      </w:pPr>
      <w:r w:rsidRPr="00B43474">
        <w:rPr>
          <w:b/>
          <w:bCs/>
        </w:rPr>
        <w:t>Video:</w:t>
      </w:r>
      <w:r>
        <w:t xml:space="preserve"> </w:t>
      </w:r>
      <w:hyperlink r:id="rId38" w:history="1">
        <w:r>
          <w:rPr>
            <w:color w:val="0000FF"/>
            <w:u w:val="single"/>
          </w:rPr>
          <w:t>Introduction to help modules and training</w:t>
        </w:r>
      </w:hyperlink>
    </w:p>
    <w:p w14:paraId="730FEFF7" w14:textId="17F44606" w:rsidR="00155AB1" w:rsidRPr="00535B36" w:rsidRDefault="00155AB1" w:rsidP="00196757">
      <w:pPr>
        <w:rPr>
          <w:rFonts w:eastAsiaTheme="minorEastAsia" w:cstheme="minorBidi"/>
          <w:szCs w:val="22"/>
        </w:rPr>
      </w:pPr>
      <w:r w:rsidRPr="00535B36">
        <w:rPr>
          <w:rFonts w:eastAsiaTheme="minorEastAsia" w:cstheme="minorBidi"/>
          <w:szCs w:val="22"/>
        </w:rPr>
        <w:t xml:space="preserve">You can find </w:t>
      </w:r>
      <w:r w:rsidR="00EF0BF2">
        <w:rPr>
          <w:rFonts w:eastAsiaTheme="minorEastAsia" w:cstheme="minorBidi"/>
          <w:szCs w:val="22"/>
        </w:rPr>
        <w:t>detailed</w:t>
      </w:r>
      <w:r w:rsidRPr="00535B36">
        <w:rPr>
          <w:rFonts w:eastAsiaTheme="minorEastAsia" w:cstheme="minorBidi"/>
          <w:szCs w:val="22"/>
        </w:rPr>
        <w:t xml:space="preserve"> instructions for various employee self-service processes such </w:t>
      </w:r>
      <w:r w:rsidRPr="00DF7BD0">
        <w:rPr>
          <w:rFonts w:eastAsiaTheme="minorEastAsia" w:cstheme="minorBidi"/>
          <w:szCs w:val="22"/>
        </w:rPr>
        <w:t>as</w:t>
      </w:r>
      <w:r w:rsidRPr="00535B36">
        <w:rPr>
          <w:rFonts w:eastAsiaTheme="minorEastAsia" w:cstheme="minorBidi"/>
          <w:szCs w:val="22"/>
        </w:rPr>
        <w:t>:</w:t>
      </w:r>
    </w:p>
    <w:p w14:paraId="4575DD3A" w14:textId="77777777" w:rsidR="00155AB1" w:rsidRPr="001071CA" w:rsidRDefault="00155AB1" w:rsidP="00196757">
      <w:pPr>
        <w:pStyle w:val="ListParagraph"/>
        <w:numPr>
          <w:ilvl w:val="0"/>
          <w:numId w:val="8"/>
        </w:numPr>
        <w:ind w:left="714" w:hanging="357"/>
        <w:rPr>
          <w:rFonts w:eastAsiaTheme="minorEastAsia" w:cstheme="minorBidi"/>
          <w:szCs w:val="22"/>
        </w:rPr>
      </w:pPr>
      <w:r w:rsidRPr="001071CA">
        <w:rPr>
          <w:rFonts w:eastAsiaTheme="minorEastAsia" w:cstheme="minorBidi"/>
          <w:szCs w:val="22"/>
        </w:rPr>
        <w:t>View/Modify Personal Information</w:t>
      </w:r>
    </w:p>
    <w:p w14:paraId="55B4D5B5" w14:textId="77777777" w:rsidR="00155AB1" w:rsidRPr="001071CA" w:rsidRDefault="00155AB1" w:rsidP="00196757">
      <w:pPr>
        <w:pStyle w:val="ListParagraph"/>
        <w:numPr>
          <w:ilvl w:val="0"/>
          <w:numId w:val="8"/>
        </w:numPr>
        <w:ind w:left="714" w:hanging="357"/>
        <w:rPr>
          <w:rFonts w:eastAsiaTheme="minorEastAsia" w:cstheme="minorBidi"/>
          <w:szCs w:val="22"/>
        </w:rPr>
      </w:pPr>
      <w:r w:rsidRPr="001071CA">
        <w:rPr>
          <w:rFonts w:eastAsiaTheme="minorEastAsia" w:cstheme="minorBidi"/>
          <w:szCs w:val="22"/>
        </w:rPr>
        <w:t xml:space="preserve">Employment Equity Self-Id </w:t>
      </w:r>
    </w:p>
    <w:p w14:paraId="15776037" w14:textId="77777777" w:rsidR="00155AB1" w:rsidRPr="001071CA" w:rsidRDefault="00155AB1" w:rsidP="00196757">
      <w:pPr>
        <w:pStyle w:val="ListParagraph"/>
        <w:numPr>
          <w:ilvl w:val="0"/>
          <w:numId w:val="8"/>
        </w:numPr>
        <w:ind w:left="714" w:hanging="357"/>
        <w:rPr>
          <w:rFonts w:eastAsiaTheme="minorEastAsia" w:cstheme="minorBidi"/>
          <w:szCs w:val="22"/>
        </w:rPr>
      </w:pPr>
      <w:r w:rsidRPr="001071CA">
        <w:rPr>
          <w:rFonts w:eastAsiaTheme="minorEastAsia" w:cstheme="minorBidi"/>
          <w:szCs w:val="22"/>
        </w:rPr>
        <w:t>Submit Leave Request</w:t>
      </w:r>
    </w:p>
    <w:p w14:paraId="1FB2E132" w14:textId="77777777" w:rsidR="00155AB1" w:rsidRPr="001071CA" w:rsidRDefault="00155AB1" w:rsidP="00196757">
      <w:pPr>
        <w:pStyle w:val="ListParagraph"/>
        <w:numPr>
          <w:ilvl w:val="0"/>
          <w:numId w:val="8"/>
        </w:numPr>
        <w:ind w:left="714" w:hanging="357"/>
        <w:rPr>
          <w:rFonts w:eastAsiaTheme="minorEastAsia" w:cstheme="minorBidi"/>
          <w:szCs w:val="22"/>
        </w:rPr>
      </w:pPr>
      <w:r w:rsidRPr="001071CA">
        <w:rPr>
          <w:rFonts w:eastAsiaTheme="minorEastAsia" w:cstheme="minorBidi"/>
          <w:szCs w:val="22"/>
        </w:rPr>
        <w:t xml:space="preserve">View Leave Request </w:t>
      </w:r>
    </w:p>
    <w:p w14:paraId="2C75EC05" w14:textId="77777777" w:rsidR="00155AB1" w:rsidRPr="001071CA" w:rsidRDefault="00155AB1" w:rsidP="00196757">
      <w:pPr>
        <w:pStyle w:val="ListParagraph"/>
        <w:numPr>
          <w:ilvl w:val="0"/>
          <w:numId w:val="8"/>
        </w:numPr>
        <w:ind w:left="714" w:hanging="357"/>
        <w:rPr>
          <w:rFonts w:eastAsiaTheme="minorEastAsia" w:cstheme="minorBidi"/>
          <w:szCs w:val="22"/>
        </w:rPr>
      </w:pPr>
      <w:r w:rsidRPr="001071CA">
        <w:rPr>
          <w:rFonts w:eastAsiaTheme="minorEastAsia" w:cstheme="minorBidi"/>
          <w:szCs w:val="22"/>
        </w:rPr>
        <w:t>Cancel Leave Request</w:t>
      </w:r>
    </w:p>
    <w:p w14:paraId="42EC3FC7" w14:textId="536E7596" w:rsidR="00155AB1" w:rsidRPr="001071CA" w:rsidRDefault="00E35BC7" w:rsidP="00196757">
      <w:pPr>
        <w:pStyle w:val="ListParagraph"/>
        <w:numPr>
          <w:ilvl w:val="0"/>
          <w:numId w:val="8"/>
        </w:numPr>
        <w:ind w:left="714" w:hanging="357"/>
        <w:rPr>
          <w:rFonts w:eastAsiaTheme="minorEastAsia" w:cstheme="minorBidi"/>
          <w:szCs w:val="22"/>
        </w:rPr>
      </w:pPr>
      <w:r>
        <w:rPr>
          <w:rFonts w:eastAsiaTheme="minorEastAsia" w:cstheme="minorBidi"/>
          <w:szCs w:val="22"/>
        </w:rPr>
        <w:t xml:space="preserve">Understand </w:t>
      </w:r>
      <w:r w:rsidR="00155AB1" w:rsidRPr="001071CA">
        <w:rPr>
          <w:rFonts w:eastAsiaTheme="minorEastAsia" w:cstheme="minorBidi"/>
          <w:szCs w:val="22"/>
        </w:rPr>
        <w:t>Absence Request Retriggered</w:t>
      </w:r>
    </w:p>
    <w:p w14:paraId="7C578576" w14:textId="19CBAE4C" w:rsidR="00155AB1" w:rsidRPr="001071CA" w:rsidRDefault="00E35BC7" w:rsidP="00196757">
      <w:pPr>
        <w:pStyle w:val="ListParagraph"/>
        <w:numPr>
          <w:ilvl w:val="0"/>
          <w:numId w:val="8"/>
        </w:numPr>
        <w:ind w:left="714" w:hanging="357"/>
        <w:rPr>
          <w:rFonts w:eastAsiaTheme="minorEastAsia" w:cstheme="minorBidi"/>
          <w:szCs w:val="22"/>
        </w:rPr>
      </w:pPr>
      <w:r>
        <w:rPr>
          <w:rFonts w:eastAsiaTheme="minorEastAsia" w:cstheme="minorBidi"/>
          <w:szCs w:val="22"/>
        </w:rPr>
        <w:t xml:space="preserve">Understand </w:t>
      </w:r>
      <w:r w:rsidR="00155AB1" w:rsidRPr="001071CA">
        <w:rPr>
          <w:rFonts w:eastAsiaTheme="minorEastAsia" w:cstheme="minorBidi"/>
          <w:szCs w:val="22"/>
        </w:rPr>
        <w:t>Voided Absence Requests</w:t>
      </w:r>
    </w:p>
    <w:p w14:paraId="44A80DB5" w14:textId="77777777" w:rsidR="00155AB1" w:rsidRPr="001071CA" w:rsidRDefault="00155AB1" w:rsidP="00196757">
      <w:pPr>
        <w:pStyle w:val="ListParagraph"/>
        <w:numPr>
          <w:ilvl w:val="0"/>
          <w:numId w:val="8"/>
        </w:numPr>
        <w:ind w:left="714" w:hanging="357"/>
        <w:rPr>
          <w:rFonts w:eastAsiaTheme="minorEastAsia" w:cstheme="minorBidi"/>
          <w:szCs w:val="22"/>
        </w:rPr>
      </w:pPr>
      <w:r w:rsidRPr="001071CA">
        <w:rPr>
          <w:rFonts w:eastAsiaTheme="minorEastAsia" w:cstheme="minorBidi"/>
          <w:szCs w:val="22"/>
        </w:rPr>
        <w:t>View Leave Balances</w:t>
      </w:r>
    </w:p>
    <w:p w14:paraId="7E22ACBF" w14:textId="77777777" w:rsidR="00155AB1" w:rsidRPr="001071CA" w:rsidRDefault="00155AB1" w:rsidP="00196757">
      <w:pPr>
        <w:pStyle w:val="ListParagraph"/>
        <w:numPr>
          <w:ilvl w:val="0"/>
          <w:numId w:val="8"/>
        </w:numPr>
        <w:ind w:left="714" w:hanging="357"/>
        <w:rPr>
          <w:rFonts w:eastAsiaTheme="minorEastAsia" w:cstheme="minorBidi"/>
          <w:szCs w:val="22"/>
        </w:rPr>
      </w:pPr>
      <w:r w:rsidRPr="001071CA">
        <w:rPr>
          <w:rFonts w:eastAsiaTheme="minorEastAsia" w:cstheme="minorBidi"/>
          <w:szCs w:val="22"/>
        </w:rPr>
        <w:t>View Monthly Schedule</w:t>
      </w:r>
    </w:p>
    <w:p w14:paraId="43679448" w14:textId="77777777" w:rsidR="001071CA" w:rsidRPr="001071CA" w:rsidRDefault="001071CA" w:rsidP="00196757">
      <w:pPr>
        <w:rPr>
          <w:rFonts w:eastAsiaTheme="minorEastAsia" w:cstheme="minorBidi"/>
          <w:szCs w:val="22"/>
        </w:rPr>
      </w:pPr>
      <w:r w:rsidRPr="001071CA">
        <w:rPr>
          <w:rFonts w:eastAsiaTheme="minorEastAsia" w:cstheme="minorBidi"/>
          <w:szCs w:val="22"/>
        </w:rPr>
        <w:t>The UPK Player provides you with instructions for using MyGCHR. You can:</w:t>
      </w:r>
    </w:p>
    <w:p w14:paraId="77B078C7" w14:textId="77777777" w:rsidR="001071CA" w:rsidRPr="001071CA" w:rsidRDefault="001071CA" w:rsidP="00196757">
      <w:pPr>
        <w:pStyle w:val="ListParagraph"/>
        <w:numPr>
          <w:ilvl w:val="0"/>
          <w:numId w:val="8"/>
        </w:numPr>
        <w:ind w:left="714" w:hanging="357"/>
        <w:rPr>
          <w:rFonts w:eastAsiaTheme="minorEastAsia" w:cstheme="minorBidi"/>
          <w:szCs w:val="22"/>
        </w:rPr>
      </w:pPr>
      <w:r w:rsidRPr="001071CA">
        <w:rPr>
          <w:rFonts w:eastAsiaTheme="minorEastAsia" w:cstheme="minorBidi"/>
          <w:szCs w:val="22"/>
        </w:rPr>
        <w:t>View how-to demonstrations (See It! mode);</w:t>
      </w:r>
    </w:p>
    <w:p w14:paraId="48165657" w14:textId="77777777" w:rsidR="001071CA" w:rsidRPr="001071CA" w:rsidRDefault="001071CA" w:rsidP="00196757">
      <w:pPr>
        <w:pStyle w:val="ListParagraph"/>
        <w:numPr>
          <w:ilvl w:val="0"/>
          <w:numId w:val="8"/>
        </w:numPr>
        <w:ind w:left="714" w:hanging="357"/>
        <w:rPr>
          <w:rFonts w:eastAsiaTheme="minorEastAsia" w:cstheme="minorBidi"/>
          <w:szCs w:val="22"/>
        </w:rPr>
      </w:pPr>
      <w:r w:rsidRPr="001071CA">
        <w:rPr>
          <w:rFonts w:eastAsiaTheme="minorEastAsia" w:cstheme="minorBidi"/>
          <w:szCs w:val="22"/>
        </w:rPr>
        <w:t>Practice a task in a simulated environment (Try It! mode);</w:t>
      </w:r>
    </w:p>
    <w:p w14:paraId="1BFB1EC0" w14:textId="77777777" w:rsidR="001071CA" w:rsidRPr="001071CA" w:rsidRDefault="001071CA" w:rsidP="00196757">
      <w:pPr>
        <w:pStyle w:val="ListParagraph"/>
        <w:numPr>
          <w:ilvl w:val="0"/>
          <w:numId w:val="8"/>
        </w:numPr>
        <w:ind w:left="714" w:hanging="357"/>
        <w:rPr>
          <w:rFonts w:eastAsiaTheme="minorEastAsia" w:cstheme="minorBidi"/>
          <w:szCs w:val="22"/>
        </w:rPr>
      </w:pPr>
      <w:r w:rsidRPr="001071CA">
        <w:rPr>
          <w:rFonts w:eastAsiaTheme="minorEastAsia" w:cstheme="minorBidi"/>
          <w:szCs w:val="22"/>
        </w:rPr>
        <w:t>Be guided through a task in a live environment (Do It! mode); and</w:t>
      </w:r>
    </w:p>
    <w:p w14:paraId="0BD768BF" w14:textId="77777777" w:rsidR="001071CA" w:rsidRPr="001071CA" w:rsidRDefault="001071CA" w:rsidP="00196757">
      <w:pPr>
        <w:pStyle w:val="ListParagraph"/>
        <w:numPr>
          <w:ilvl w:val="0"/>
          <w:numId w:val="8"/>
        </w:numPr>
        <w:ind w:left="714" w:hanging="357"/>
        <w:rPr>
          <w:rFonts w:eastAsiaTheme="minorEastAsia" w:cstheme="minorBidi"/>
          <w:szCs w:val="22"/>
        </w:rPr>
      </w:pPr>
      <w:r w:rsidRPr="001071CA">
        <w:rPr>
          <w:rFonts w:eastAsiaTheme="minorEastAsia" w:cstheme="minorBidi"/>
          <w:szCs w:val="22"/>
        </w:rPr>
        <w:t>Print instructions (Print it! mode).</w:t>
      </w:r>
    </w:p>
    <w:p w14:paraId="0CD0065D" w14:textId="77777777" w:rsidR="00C45F67" w:rsidRPr="00516F94" w:rsidRDefault="00C45F67" w:rsidP="00516F94">
      <w:pPr>
        <w:autoSpaceDE w:val="0"/>
        <w:autoSpaceDN w:val="0"/>
        <w:adjustRightInd w:val="0"/>
        <w:spacing w:after="0" w:line="240" w:lineRule="auto"/>
        <w:rPr>
          <w:rFonts w:eastAsiaTheme="minorEastAsia"/>
          <w:b/>
          <w:bCs/>
          <w:color w:val="000000"/>
          <w:szCs w:val="24"/>
        </w:rPr>
      </w:pPr>
    </w:p>
    <w:p w14:paraId="7B4C83EA" w14:textId="56C04D46" w:rsidR="00DE5564" w:rsidRPr="00506637" w:rsidRDefault="007224B3" w:rsidP="00382F8C">
      <w:pPr>
        <w:pStyle w:val="Heading2"/>
      </w:pPr>
      <w:bookmarkStart w:id="29" w:name="_4.1_How_to"/>
      <w:bookmarkStart w:id="30" w:name="_Toc163228405"/>
      <w:bookmarkEnd w:id="29"/>
      <w:r>
        <w:t>How</w:t>
      </w:r>
      <w:r w:rsidR="008811C8">
        <w:t xml:space="preserve"> to Access</w:t>
      </w:r>
      <w:r w:rsidR="00FC08A1">
        <w:t xml:space="preserve"> UPK</w:t>
      </w:r>
      <w:bookmarkEnd w:id="30"/>
    </w:p>
    <w:p w14:paraId="64568C25" w14:textId="4F92D0D6" w:rsidR="008811C8" w:rsidRDefault="008811C8" w:rsidP="003742DE">
      <w:r w:rsidRPr="00506637">
        <w:t>To launch the UPK Player</w:t>
      </w:r>
      <w:r w:rsidR="00B5217D">
        <w:t>, c</w:t>
      </w:r>
      <w:r w:rsidRPr="00506637">
        <w:t xml:space="preserve">lick the </w:t>
      </w:r>
      <w:r w:rsidRPr="00506637">
        <w:rPr>
          <w:b/>
          <w:bCs/>
        </w:rPr>
        <w:t xml:space="preserve">Help </w:t>
      </w:r>
      <w:r w:rsidRPr="00506637">
        <w:t xml:space="preserve">link (top right corner) in </w:t>
      </w:r>
      <w:r w:rsidR="003D03D0">
        <w:t>MyGCHR</w:t>
      </w:r>
      <w:r w:rsidRPr="00506637">
        <w:t xml:space="preserve">. </w:t>
      </w:r>
    </w:p>
    <w:p w14:paraId="091D9481" w14:textId="4ED6CBBE" w:rsidR="0018785A" w:rsidRPr="00506637" w:rsidRDefault="0018785A" w:rsidP="003742DE">
      <w:r w:rsidRPr="00DC5498">
        <w:rPr>
          <w:noProof/>
        </w:rPr>
        <w:drawing>
          <wp:inline distT="0" distB="0" distL="0" distR="0" wp14:anchorId="215306B1" wp14:editId="26662281">
            <wp:extent cx="6105525" cy="683118"/>
            <wp:effectExtent l="0" t="0" r="0" b="3175"/>
            <wp:docPr id="784408040" name="Picture 1" descr="An image shows where the &quot;Help&quot; link is located in MyGCHR. It is located on the top right hand cor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08040" name="Picture 1" descr="An image shows where the &quot;Help&quot; link is located in MyGCHR. It is located on the top right hand corner. "/>
                    <pic:cNvPicPr/>
                  </pic:nvPicPr>
                  <pic:blipFill>
                    <a:blip r:embed="rId39"/>
                    <a:stretch>
                      <a:fillRect/>
                    </a:stretch>
                  </pic:blipFill>
                  <pic:spPr>
                    <a:xfrm>
                      <a:off x="0" y="0"/>
                      <a:ext cx="6105525" cy="683118"/>
                    </a:xfrm>
                    <a:prstGeom prst="rect">
                      <a:avLst/>
                    </a:prstGeom>
                  </pic:spPr>
                </pic:pic>
              </a:graphicData>
            </a:graphic>
          </wp:inline>
        </w:drawing>
      </w:r>
    </w:p>
    <w:p w14:paraId="727DAB99" w14:textId="116CD2F1" w:rsidR="00232B6A" w:rsidRDefault="005A6EAA" w:rsidP="00FB39DA">
      <w:pPr>
        <w:pStyle w:val="Default"/>
        <w:jc w:val="center"/>
        <w:rPr>
          <w:color w:val="auto"/>
          <w:sz w:val="20"/>
          <w:szCs w:val="20"/>
        </w:rPr>
      </w:pPr>
      <w:r>
        <w:rPr>
          <w:noProof/>
          <w:color w:val="auto"/>
          <w:sz w:val="20"/>
          <w:szCs w:val="20"/>
        </w:rPr>
        <w:lastRenderedPageBreak/>
        <w:drawing>
          <wp:inline distT="0" distB="0" distL="0" distR="0" wp14:anchorId="4E25843A" wp14:editId="3E39D51E">
            <wp:extent cx="5600700" cy="1830686"/>
            <wp:effectExtent l="38100" t="38100" r="95250" b="93980"/>
            <wp:docPr id="100" name="Picture 100" descr="An image shows the &quot;Help&quot; link, prominently displayed. An arrow extends from the &quot;Help&quot; link, guiding towards another section of the image. In this subsequent section, a screenshot of the UPK page is visible, with specific emphasis on Leave and Schedules under the &quot;Employee Self Service&quot; option within th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n image shows the &quot;Help&quot; link, prominently displayed. An arrow extends from the &quot;Help&quot; link, guiding towards another section of the image. In this subsequent section, a screenshot of the UPK page is visible, with specific emphasis on Leave and Schedules under the &quot;Employee Self Service&quot; option within the menu."/>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4542" cy="1835211"/>
                    </a:xfrm>
                    <a:prstGeom prst="rect">
                      <a:avLst/>
                    </a:prstGeom>
                    <a:noFill/>
                    <a:effectLst>
                      <a:outerShdw blurRad="50800" dist="38100" dir="2700000" algn="tl" rotWithShape="0">
                        <a:prstClr val="black">
                          <a:alpha val="40000"/>
                        </a:prstClr>
                      </a:outerShdw>
                    </a:effectLst>
                  </pic:spPr>
                </pic:pic>
              </a:graphicData>
            </a:graphic>
          </wp:inline>
        </w:drawing>
      </w:r>
    </w:p>
    <w:p w14:paraId="086A9E58" w14:textId="6F8C6FB0" w:rsidR="00387364" w:rsidRDefault="00387364" w:rsidP="00DA07B6">
      <w:pPr>
        <w:pStyle w:val="Default"/>
        <w:spacing w:after="160"/>
        <w:rPr>
          <w:color w:val="auto"/>
          <w:sz w:val="20"/>
          <w:szCs w:val="20"/>
        </w:rPr>
      </w:pPr>
    </w:p>
    <w:p w14:paraId="305687AF" w14:textId="38D15027" w:rsidR="008811C8" w:rsidRPr="00FE40B7" w:rsidRDefault="008811C8" w:rsidP="00382F8C">
      <w:pPr>
        <w:pStyle w:val="Heading2"/>
      </w:pPr>
      <w:bookmarkStart w:id="31" w:name="_Toc163228406"/>
      <w:r>
        <w:t>Reviewing the UPK Opening Screen</w:t>
      </w:r>
      <w:bookmarkEnd w:id="31"/>
      <w:r>
        <w:t xml:space="preserve"> </w:t>
      </w:r>
    </w:p>
    <w:p w14:paraId="7C422E31" w14:textId="17874ED0" w:rsidR="00694EC1" w:rsidRDefault="007F310D" w:rsidP="00694EC1">
      <w:pPr>
        <w:spacing w:line="240" w:lineRule="auto"/>
      </w:pPr>
      <w:r>
        <w:t>Upon accessing</w:t>
      </w:r>
      <w:r w:rsidR="00694EC1" w:rsidRPr="000C375C">
        <w:t xml:space="preserve"> UPK, the opening screen</w:t>
      </w:r>
      <w:r>
        <w:t xml:space="preserve"> will be displayed</w:t>
      </w:r>
      <w:r w:rsidR="00694EC1" w:rsidRPr="000C375C">
        <w:t xml:space="preserve">. </w:t>
      </w:r>
    </w:p>
    <w:p w14:paraId="1639C0C8" w14:textId="73AE08B8" w:rsidR="00DF2D40" w:rsidRDefault="009971C9" w:rsidP="00DA07B6">
      <w:pPr>
        <w:spacing w:line="240" w:lineRule="auto"/>
        <w:jc w:val="center"/>
      </w:pPr>
      <w:r>
        <w:rPr>
          <w:noProof/>
        </w:rPr>
        <w:drawing>
          <wp:inline distT="0" distB="0" distL="0" distR="0" wp14:anchorId="76915ECC" wp14:editId="0AC03CC3">
            <wp:extent cx="5218177" cy="2457450"/>
            <wp:effectExtent l="57150" t="57150" r="97155" b="95250"/>
            <wp:docPr id="83" name="Picture 83" descr="Screenshot of the UPK (User Productivity Kit) page, highlighting the Outline section on the left, the 'Playback Modes' bar at the top of the right section, and the 'Concept Pane' section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Screenshot of the UPK (User Productivity Kit) page, highlighting the Outline section on the left, the 'Playback Modes' bar at the top of the right section, and the 'Concept Pane' section on the right"/>
                    <pic:cNvPicPr/>
                  </pic:nvPicPr>
                  <pic:blipFill>
                    <a:blip r:embed="rId41"/>
                    <a:stretch>
                      <a:fillRect/>
                    </a:stretch>
                  </pic:blipFill>
                  <pic:spPr>
                    <a:xfrm>
                      <a:off x="0" y="0"/>
                      <a:ext cx="5369437" cy="2528684"/>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78D49C1A" w14:textId="77777777" w:rsidR="008151ED" w:rsidRPr="00E651B8" w:rsidRDefault="008151ED" w:rsidP="008151ED">
      <w:pPr>
        <w:spacing w:line="240" w:lineRule="auto"/>
      </w:pPr>
      <w:r w:rsidRPr="000C375C">
        <w:t>It consists of three sections:</w:t>
      </w:r>
    </w:p>
    <w:p w14:paraId="0F7599AB" w14:textId="77777777" w:rsidR="008151ED" w:rsidRPr="000C375C" w:rsidRDefault="008151ED" w:rsidP="008151ED">
      <w:pPr>
        <w:pStyle w:val="ListParagraph"/>
        <w:numPr>
          <w:ilvl w:val="0"/>
          <w:numId w:val="10"/>
        </w:numPr>
        <w:spacing w:line="240" w:lineRule="auto"/>
        <w:contextualSpacing w:val="0"/>
      </w:pPr>
      <w:r w:rsidRPr="00E651B8">
        <w:rPr>
          <w:b/>
          <w:bCs/>
        </w:rPr>
        <w:t>Outline</w:t>
      </w:r>
      <w:r w:rsidRPr="000C375C">
        <w:t xml:space="preserve"> – displays a list of the </w:t>
      </w:r>
      <w:r>
        <w:t xml:space="preserve">modules, </w:t>
      </w:r>
      <w:r w:rsidRPr="000C375C">
        <w:t xml:space="preserve">sections, </w:t>
      </w:r>
      <w:r>
        <w:t xml:space="preserve">and topics </w:t>
      </w:r>
      <w:r w:rsidRPr="000C375C">
        <w:t xml:space="preserve">available for training and/or </w:t>
      </w:r>
      <w:r>
        <w:t>online</w:t>
      </w:r>
      <w:r w:rsidRPr="000C375C">
        <w:t xml:space="preserve"> support. </w:t>
      </w:r>
    </w:p>
    <w:p w14:paraId="2D94F14A" w14:textId="77777777" w:rsidR="008151ED" w:rsidRPr="000C375C" w:rsidRDefault="008151ED" w:rsidP="008151ED">
      <w:pPr>
        <w:pStyle w:val="ListParagraph"/>
        <w:numPr>
          <w:ilvl w:val="0"/>
          <w:numId w:val="10"/>
        </w:numPr>
        <w:spacing w:line="240" w:lineRule="auto"/>
        <w:contextualSpacing w:val="0"/>
      </w:pPr>
      <w:r w:rsidRPr="00E651B8">
        <w:rPr>
          <w:b/>
          <w:bCs/>
        </w:rPr>
        <w:t>Play</w:t>
      </w:r>
      <w:r>
        <w:rPr>
          <w:b/>
          <w:bCs/>
        </w:rPr>
        <w:t>b</w:t>
      </w:r>
      <w:r w:rsidRPr="00E651B8">
        <w:rPr>
          <w:b/>
          <w:bCs/>
        </w:rPr>
        <w:t xml:space="preserve">ack </w:t>
      </w:r>
      <w:r>
        <w:rPr>
          <w:b/>
          <w:bCs/>
        </w:rPr>
        <w:t>M</w:t>
      </w:r>
      <w:r w:rsidRPr="00E651B8">
        <w:rPr>
          <w:b/>
          <w:bCs/>
        </w:rPr>
        <w:t xml:space="preserve">odes </w:t>
      </w:r>
      <w:r w:rsidRPr="000C375C">
        <w:t xml:space="preserve">– displays the available playback modes for the selected topic. A topic may be available in one or more of the following modes: </w:t>
      </w:r>
      <w:r w:rsidRPr="00D103A6">
        <w:rPr>
          <w:i/>
          <w:iCs/>
        </w:rPr>
        <w:t>See It!</w:t>
      </w:r>
      <w:r w:rsidRPr="000C375C">
        <w:t xml:space="preserve">, </w:t>
      </w:r>
      <w:r w:rsidRPr="00D103A6">
        <w:rPr>
          <w:i/>
          <w:iCs/>
        </w:rPr>
        <w:t>Try It</w:t>
      </w:r>
      <w:r>
        <w:rPr>
          <w:i/>
          <w:iCs/>
        </w:rPr>
        <w:t>!</w:t>
      </w:r>
      <w:r w:rsidRPr="000C375C">
        <w:t xml:space="preserve">, </w:t>
      </w:r>
      <w:r w:rsidRPr="00D103A6">
        <w:rPr>
          <w:i/>
          <w:iCs/>
        </w:rPr>
        <w:t>Do I</w:t>
      </w:r>
      <w:r>
        <w:rPr>
          <w:i/>
          <w:iCs/>
        </w:rPr>
        <w:t>t!</w:t>
      </w:r>
      <w:r>
        <w:t xml:space="preserve">, and </w:t>
      </w:r>
      <w:r w:rsidRPr="00D103A6">
        <w:rPr>
          <w:i/>
          <w:iCs/>
        </w:rPr>
        <w:t>Print I</w:t>
      </w:r>
      <w:r>
        <w:rPr>
          <w:i/>
          <w:iCs/>
        </w:rPr>
        <w:t>t!</w:t>
      </w:r>
      <w:r w:rsidRPr="000C375C">
        <w:t xml:space="preserve">. </w:t>
      </w:r>
    </w:p>
    <w:p w14:paraId="45F97841" w14:textId="77777777" w:rsidR="008151ED" w:rsidRDefault="008151ED" w:rsidP="008151ED">
      <w:pPr>
        <w:pStyle w:val="ListParagraph"/>
        <w:numPr>
          <w:ilvl w:val="0"/>
          <w:numId w:val="10"/>
        </w:numPr>
        <w:spacing w:line="240" w:lineRule="auto"/>
        <w:contextualSpacing w:val="0"/>
      </w:pPr>
      <w:r w:rsidRPr="00E651B8">
        <w:rPr>
          <w:b/>
          <w:bCs/>
        </w:rPr>
        <w:t xml:space="preserve">Concept </w:t>
      </w:r>
      <w:r>
        <w:rPr>
          <w:b/>
          <w:bCs/>
        </w:rPr>
        <w:t>Pane</w:t>
      </w:r>
      <w:r w:rsidRPr="000C375C">
        <w:t xml:space="preserve"> – displays a business description and any references that apply to the selected section or topic. </w:t>
      </w:r>
    </w:p>
    <w:p w14:paraId="42E5C476" w14:textId="77777777" w:rsidR="00DA07B6" w:rsidRDefault="00DA07B6" w:rsidP="00DA07B6">
      <w:pPr>
        <w:pStyle w:val="ListParagraph"/>
      </w:pPr>
    </w:p>
    <w:p w14:paraId="0E61B49A" w14:textId="77777777" w:rsidR="00DA07B6" w:rsidRDefault="00DA07B6">
      <w:pPr>
        <w:rPr>
          <w:rFonts w:eastAsia="Calibri"/>
          <w:b/>
          <w:bCs/>
          <w:i/>
          <w:szCs w:val="24"/>
          <w:lang w:val="en-US"/>
        </w:rPr>
      </w:pPr>
      <w:r>
        <w:br w:type="page"/>
      </w:r>
    </w:p>
    <w:p w14:paraId="3ECE82A4" w14:textId="427B3B1C" w:rsidR="008811C8" w:rsidRDefault="008811C8" w:rsidP="003949F6">
      <w:pPr>
        <w:pStyle w:val="Heading3"/>
      </w:pPr>
      <w:bookmarkStart w:id="32" w:name="_Toc163228407"/>
      <w:r>
        <w:lastRenderedPageBreak/>
        <w:t>Outline</w:t>
      </w:r>
      <w:bookmarkEnd w:id="32"/>
      <w:r>
        <w:t xml:space="preserve"> </w:t>
      </w:r>
    </w:p>
    <w:p w14:paraId="078CB3A9" w14:textId="77777777" w:rsidR="001F16F2" w:rsidRPr="00123FF2" w:rsidRDefault="001F16F2" w:rsidP="001F16F2">
      <w:r w:rsidRPr="00EA7E6B">
        <w:t xml:space="preserve">The Outline </w:t>
      </w:r>
      <w:r>
        <w:t xml:space="preserve">pane </w:t>
      </w:r>
      <w:r w:rsidRPr="00EA7E6B">
        <w:t xml:space="preserve">is comprised of the following elements: </w:t>
      </w:r>
    </w:p>
    <w:p w14:paraId="3BD50242" w14:textId="77777777" w:rsidR="001F16F2" w:rsidRPr="00EA7E6B" w:rsidRDefault="001F16F2" w:rsidP="001F16F2">
      <w:pPr>
        <w:pStyle w:val="ListParagraph"/>
        <w:numPr>
          <w:ilvl w:val="0"/>
          <w:numId w:val="11"/>
        </w:numPr>
        <w:contextualSpacing w:val="0"/>
      </w:pPr>
      <w:r w:rsidRPr="0026392A">
        <w:rPr>
          <w:b/>
          <w:bCs/>
        </w:rPr>
        <w:t>Module</w:t>
      </w:r>
      <w:r>
        <w:rPr>
          <w:b/>
          <w:bCs/>
        </w:rPr>
        <w:t xml:space="preserve">s – </w:t>
      </w:r>
      <w:r w:rsidRPr="0036421A">
        <w:t>represent MyGCHR modules and group all sections related to each module.</w:t>
      </w:r>
    </w:p>
    <w:p w14:paraId="75C469BA" w14:textId="77777777" w:rsidR="001F16F2" w:rsidRPr="00EA7E6B" w:rsidRDefault="001F16F2" w:rsidP="001F16F2">
      <w:pPr>
        <w:pStyle w:val="ListParagraph"/>
        <w:numPr>
          <w:ilvl w:val="0"/>
          <w:numId w:val="11"/>
        </w:numPr>
        <w:contextualSpacing w:val="0"/>
      </w:pPr>
      <w:r w:rsidRPr="0026392A">
        <w:rPr>
          <w:b/>
          <w:bCs/>
        </w:rPr>
        <w:t>Sections</w:t>
      </w:r>
      <w:r>
        <w:rPr>
          <w:b/>
          <w:bCs/>
        </w:rPr>
        <w:t xml:space="preserve"> –</w:t>
      </w:r>
      <w:r w:rsidRPr="0026392A">
        <w:rPr>
          <w:b/>
          <w:bCs/>
        </w:rPr>
        <w:t xml:space="preserve"> </w:t>
      </w:r>
      <w:r w:rsidRPr="00AA4733">
        <w:t>represent groups of topics with similarities or relevance to specific MyGCHR processes.</w:t>
      </w:r>
    </w:p>
    <w:p w14:paraId="0B18F6EA" w14:textId="77777777" w:rsidR="001F16F2" w:rsidRPr="00EA7E6B" w:rsidRDefault="001F16F2" w:rsidP="001F16F2">
      <w:pPr>
        <w:pStyle w:val="ListParagraph"/>
        <w:numPr>
          <w:ilvl w:val="0"/>
          <w:numId w:val="11"/>
        </w:numPr>
        <w:ind w:left="714" w:hanging="357"/>
        <w:contextualSpacing w:val="0"/>
      </w:pPr>
      <w:r w:rsidRPr="00FF52A5">
        <w:rPr>
          <w:b/>
          <w:bCs/>
        </w:rPr>
        <w:t>Topics –</w:t>
      </w:r>
      <w:r>
        <w:t xml:space="preserve"> </w:t>
      </w:r>
      <w:r w:rsidRPr="000B3A29">
        <w:t>guide you through various processes within MyGCHR. They offer step-by-step instructions for specific tasks, which may include online training scenarios in a simulated environment and detailed procedures for entering data into the production database.</w:t>
      </w:r>
    </w:p>
    <w:p w14:paraId="2A85A698" w14:textId="68DB714C" w:rsidR="0026392A" w:rsidRDefault="00175EDA" w:rsidP="00DA07B6">
      <w:pPr>
        <w:pStyle w:val="Default"/>
        <w:spacing w:after="160"/>
        <w:jc w:val="center"/>
        <w:rPr>
          <w:color w:val="auto"/>
          <w:sz w:val="20"/>
          <w:szCs w:val="20"/>
        </w:rPr>
      </w:pPr>
      <w:r>
        <w:rPr>
          <w:noProof/>
        </w:rPr>
        <w:drawing>
          <wp:inline distT="0" distB="0" distL="0" distR="0" wp14:anchorId="45966B58" wp14:editId="1CED5198">
            <wp:extent cx="3352390" cy="2467636"/>
            <wp:effectExtent l="57150" t="57150" r="95885" b="104140"/>
            <wp:docPr id="77" name="Picture 77" descr="&quot;Screenshot showcasing the Outline pane of the User Productivity Kit (UPK) page. Labels overlap with arrows indicating examples of a Module (Employee Self Service), a Section (Leave and Schedules), and various Topics, including 'View Your Leave Balanc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quot;Screenshot showcasing the Outline pane of the User Productivity Kit (UPK) page. Labels overlap with arrows indicating examples of a Module (Employee Self Service), a Section (Leave and Schedules), and various Topics, including 'View Your Leave Balances'.&quot;"/>
                    <pic:cNvPicPr/>
                  </pic:nvPicPr>
                  <pic:blipFill>
                    <a:blip r:embed="rId42"/>
                    <a:stretch>
                      <a:fillRect/>
                    </a:stretch>
                  </pic:blipFill>
                  <pic:spPr>
                    <a:xfrm>
                      <a:off x="0" y="0"/>
                      <a:ext cx="3372611" cy="2482521"/>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27667F97" w14:textId="77777777" w:rsidR="005B4E5E" w:rsidRDefault="005B4E5E" w:rsidP="005B4E5E">
      <w:r w:rsidRPr="004444EF">
        <w:t xml:space="preserve">To expand a module or section, click the plus sign </w:t>
      </w:r>
      <w:r w:rsidRPr="004444EF">
        <w:rPr>
          <w:b/>
          <w:bCs/>
        </w:rPr>
        <w:t>[+]</w:t>
      </w:r>
      <w:r w:rsidRPr="004444EF">
        <w:t xml:space="preserve"> on the left. Once expanded, the plus sign will change to a minus sign </w:t>
      </w:r>
      <w:r w:rsidRPr="004444EF">
        <w:rPr>
          <w:b/>
          <w:bCs/>
        </w:rPr>
        <w:t>[</w:t>
      </w:r>
      <w:r>
        <w:rPr>
          <w:b/>
          <w:bCs/>
        </w:rPr>
        <w:t>–</w:t>
      </w:r>
      <w:r w:rsidRPr="004444EF">
        <w:rPr>
          <w:b/>
          <w:bCs/>
        </w:rPr>
        <w:t>]</w:t>
      </w:r>
      <w:r w:rsidRPr="004444EF">
        <w:t xml:space="preserve">. To collapse it, click the minus sign </w:t>
      </w:r>
      <w:r w:rsidRPr="004444EF">
        <w:rPr>
          <w:b/>
          <w:bCs/>
        </w:rPr>
        <w:t>[</w:t>
      </w:r>
      <w:r>
        <w:rPr>
          <w:b/>
          <w:bCs/>
        </w:rPr>
        <w:t>–</w:t>
      </w:r>
      <w:r w:rsidRPr="004444EF">
        <w:rPr>
          <w:b/>
          <w:bCs/>
        </w:rPr>
        <w:t>]</w:t>
      </w:r>
      <w:r w:rsidRPr="004444EF">
        <w:t xml:space="preserve"> on the left of the section or module.</w:t>
      </w:r>
    </w:p>
    <w:p w14:paraId="22398079" w14:textId="77777777" w:rsidR="005B4E5E" w:rsidRDefault="005B4E5E" w:rsidP="005B4E5E">
      <w:pPr>
        <w:rPr>
          <w:noProof/>
        </w:rPr>
      </w:pPr>
      <w:r>
        <w:t xml:space="preserve">At the top of the outline pane, you will find the following two elements: </w:t>
      </w:r>
      <w:r w:rsidRPr="008E27B2">
        <w:rPr>
          <w:b/>
          <w:bCs/>
        </w:rPr>
        <w:t>My Roles</w:t>
      </w:r>
      <w:r>
        <w:t xml:space="preserve">, and </w:t>
      </w:r>
      <w:r w:rsidRPr="008E27B2">
        <w:rPr>
          <w:b/>
          <w:bCs/>
        </w:rPr>
        <w:t>Search</w:t>
      </w:r>
      <w:r>
        <w:t>.</w:t>
      </w:r>
      <w:r w:rsidRPr="008E27B2">
        <w:rPr>
          <w:noProof/>
        </w:rPr>
        <w:t xml:space="preserve"> </w:t>
      </w:r>
    </w:p>
    <w:p w14:paraId="6A7B1C6F" w14:textId="24C528B3" w:rsidR="00BF47F2" w:rsidRDefault="008E27B2" w:rsidP="001428EF">
      <w:pPr>
        <w:jc w:val="center"/>
      </w:pPr>
      <w:r>
        <w:rPr>
          <w:noProof/>
        </w:rPr>
        <w:drawing>
          <wp:inline distT="0" distB="0" distL="0" distR="0" wp14:anchorId="649CBD39" wp14:editId="54DAF200">
            <wp:extent cx="4010025" cy="1197269"/>
            <wp:effectExtent l="57150" t="57150" r="85725" b="98425"/>
            <wp:docPr id="78" name="Picture 78" descr="Screenshot showcasing the upper part of the Outline pane in the User Productivity Kit (UPK) page. Labels overlap with arrows directing attention to the 'My Roles' link, and the 'Search'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Screenshot showcasing the upper part of the Outline pane in the User Productivity Kit (UPK) page. Labels overlap with arrows directing attention to the 'My Roles' link, and the 'Search' bar."/>
                    <pic:cNvPicPr/>
                  </pic:nvPicPr>
                  <pic:blipFill>
                    <a:blip r:embed="rId43"/>
                    <a:stretch>
                      <a:fillRect/>
                    </a:stretch>
                  </pic:blipFill>
                  <pic:spPr>
                    <a:xfrm>
                      <a:off x="0" y="0"/>
                      <a:ext cx="4151059" cy="1239377"/>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571AF78E" w14:textId="77777777" w:rsidR="007151D9" w:rsidRPr="00EA7E6B" w:rsidRDefault="007151D9" w:rsidP="001428EF">
      <w:pPr>
        <w:jc w:val="center"/>
      </w:pPr>
    </w:p>
    <w:p w14:paraId="749619F3" w14:textId="77777777" w:rsidR="00600695" w:rsidRDefault="00600695" w:rsidP="00600695">
      <w:pPr>
        <w:pStyle w:val="ListParagraph"/>
        <w:numPr>
          <w:ilvl w:val="0"/>
          <w:numId w:val="12"/>
        </w:numPr>
        <w:ind w:left="714" w:hanging="357"/>
        <w:contextualSpacing w:val="0"/>
      </w:pPr>
      <w:r w:rsidRPr="00E856BF">
        <w:rPr>
          <w:b/>
          <w:bCs/>
        </w:rPr>
        <w:lastRenderedPageBreak/>
        <w:t>My Roles –</w:t>
      </w:r>
      <w:r w:rsidRPr="00EA7E6B">
        <w:t xml:space="preserve"> </w:t>
      </w:r>
      <w:r>
        <w:t>This link enables</w:t>
      </w:r>
      <w:r w:rsidRPr="00EA7E6B">
        <w:t xml:space="preserve"> you to </w:t>
      </w:r>
      <w:r>
        <w:t>filter</w:t>
      </w:r>
      <w:r w:rsidRPr="00EA7E6B">
        <w:t xml:space="preserve"> the list of UPK Sections and Topics</w:t>
      </w:r>
      <w:r>
        <w:t>, to display only those relevant</w:t>
      </w:r>
      <w:r w:rsidRPr="00EA7E6B">
        <w:t xml:space="preserve"> to your role(s) within your organisation. </w:t>
      </w:r>
      <w:r>
        <w:t>Click the checkbox or link, and a window will open allowing you to select your role(s) in MyGCHR for which you want to filter topics.</w:t>
      </w:r>
      <w:r w:rsidRPr="00684402">
        <w:rPr>
          <w:noProof/>
        </w:rPr>
        <w:t xml:space="preserve"> </w:t>
      </w:r>
    </w:p>
    <w:p w14:paraId="7F146D94" w14:textId="7419BD34" w:rsidR="004C2771" w:rsidRDefault="00684402" w:rsidP="00F0425C">
      <w:pPr>
        <w:pStyle w:val="ListParagraph"/>
        <w:ind w:left="709"/>
        <w:contextualSpacing w:val="0"/>
      </w:pPr>
      <w:r>
        <w:rPr>
          <w:noProof/>
        </w:rPr>
        <w:drawing>
          <wp:inline distT="0" distB="0" distL="0" distR="0" wp14:anchorId="72BD3D1A" wp14:editId="2B2BCBA8">
            <wp:extent cx="5311987" cy="1513562"/>
            <wp:effectExtent l="38100" t="38100" r="98425" b="86995"/>
            <wp:docPr id="101" name="Picture 101" descr="Screenshot displaying the User Productivity Kit (UPK) page. The 'My Roles' link and checkbox are highlighted, and adjacent to it, the menu item 'Employee Self Service' is visible. An arrow originates from this section, connecting to another screenshot. This second screenshot portrays the 'My Roles' screen, where both the 'Employee' role and the 'Employee Self-Service' option are distinctly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Screenshot displaying the User Productivity Kit (UPK) page. The 'My Roles' link and checkbox are highlighted, and adjacent to it, the menu item 'Employee Self Service' is visible. An arrow originates from this section, connecting to another screenshot. This second screenshot portrays the 'My Roles' screen, where both the 'Employee' role and the 'Employee Self-Service' option are distinctly selec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10605" cy="1541662"/>
                    </a:xfrm>
                    <a:prstGeom prst="rect">
                      <a:avLst/>
                    </a:prstGeom>
                    <a:noFill/>
                    <a:effectLst>
                      <a:outerShdw blurRad="50800" dist="38100" dir="2700000" algn="tl" rotWithShape="0">
                        <a:prstClr val="black">
                          <a:alpha val="40000"/>
                        </a:prstClr>
                      </a:outerShdw>
                    </a:effectLst>
                  </pic:spPr>
                </pic:pic>
              </a:graphicData>
            </a:graphic>
          </wp:inline>
        </w:drawing>
      </w:r>
    </w:p>
    <w:p w14:paraId="080A19F3" w14:textId="74241AC5" w:rsidR="008811C8" w:rsidRDefault="008811C8" w:rsidP="00611380">
      <w:pPr>
        <w:pStyle w:val="ListParagraph"/>
        <w:numPr>
          <w:ilvl w:val="0"/>
          <w:numId w:val="12"/>
        </w:numPr>
        <w:ind w:left="714" w:hanging="357"/>
        <w:contextualSpacing w:val="0"/>
      </w:pPr>
      <w:r w:rsidRPr="008F244B">
        <w:rPr>
          <w:b/>
          <w:bCs/>
        </w:rPr>
        <w:t>Search</w:t>
      </w:r>
      <w:r w:rsidRPr="00B151A4">
        <w:rPr>
          <w:b/>
          <w:bCs/>
        </w:rPr>
        <w:t xml:space="preserve"> –</w:t>
      </w:r>
      <w:r w:rsidR="00FB0EB4">
        <w:rPr>
          <w:b/>
          <w:bCs/>
        </w:rPr>
        <w:t xml:space="preserve"> </w:t>
      </w:r>
      <w:r w:rsidR="00FB0EB4" w:rsidRPr="00FB0EB4">
        <w:t xml:space="preserve">this function </w:t>
      </w:r>
      <w:r w:rsidR="00EE5709" w:rsidRPr="00FB0EB4">
        <w:t xml:space="preserve">allows </w:t>
      </w:r>
      <w:r w:rsidR="00EE5709" w:rsidRPr="00EE5709">
        <w:t xml:space="preserve">you to search </w:t>
      </w:r>
      <w:r w:rsidR="00CD4ADF">
        <w:t>for</w:t>
      </w:r>
      <w:r w:rsidR="00CD4ADF" w:rsidRPr="00EE5709">
        <w:t xml:space="preserve"> a specific </w:t>
      </w:r>
      <w:r w:rsidR="009A592E">
        <w:t>topic</w:t>
      </w:r>
      <w:r w:rsidR="00CD4ADF" w:rsidRPr="00EE5709">
        <w:t xml:space="preserve"> </w:t>
      </w:r>
      <w:r w:rsidR="00EE5709" w:rsidRPr="00EE5709">
        <w:t>using key</w:t>
      </w:r>
      <w:r w:rsidR="00BF6CBB">
        <w:t xml:space="preserve"> </w:t>
      </w:r>
      <w:r w:rsidR="00EE5709" w:rsidRPr="00EE5709">
        <w:t>word</w:t>
      </w:r>
      <w:r w:rsidR="00D720C8">
        <w:t>s</w:t>
      </w:r>
      <w:r w:rsidR="00EE5709" w:rsidRPr="00EE5709">
        <w:t>.</w:t>
      </w:r>
    </w:p>
    <w:p w14:paraId="3316382D" w14:textId="23D93528" w:rsidR="000D2C62" w:rsidRPr="00EA7E6B" w:rsidRDefault="000D2C62" w:rsidP="000D2C62">
      <w:pPr>
        <w:ind w:left="709"/>
      </w:pPr>
      <w:r>
        <w:rPr>
          <w:noProof/>
        </w:rPr>
        <w:drawing>
          <wp:inline distT="0" distB="0" distL="0" distR="0" wp14:anchorId="5DE0CA94" wp14:editId="0863E0BC">
            <wp:extent cx="3243580" cy="243840"/>
            <wp:effectExtent l="57150" t="57150" r="90170" b="99060"/>
            <wp:docPr id="102" name="Picture 102" descr="Image highlighting the 'Search' bar of the User Productivity Kit (UPK)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Image highlighting the 'Search' bar of the User Productivity Kit (UPK) pag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50431" cy="24435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4119C76D" w14:textId="77777777" w:rsidR="00DC2584" w:rsidRDefault="00DC2584" w:rsidP="00E15B5E">
      <w:pPr>
        <w:pStyle w:val="Default"/>
      </w:pPr>
    </w:p>
    <w:p w14:paraId="59758BBE" w14:textId="43A9D5E2" w:rsidR="00E15B5E" w:rsidRDefault="00E15B5E" w:rsidP="003949F6">
      <w:pPr>
        <w:pStyle w:val="Heading3"/>
      </w:pPr>
      <w:bookmarkStart w:id="33" w:name="_Toc163228408"/>
      <w:r>
        <w:t>Playback Modes</w:t>
      </w:r>
      <w:bookmarkEnd w:id="33"/>
      <w:r>
        <w:t xml:space="preserve"> </w:t>
      </w:r>
    </w:p>
    <w:p w14:paraId="6270157B" w14:textId="77777777" w:rsidR="00BF487A" w:rsidRDefault="00BF487A" w:rsidP="00BF487A">
      <w:pPr>
        <w:rPr>
          <w:sz w:val="20"/>
          <w:szCs w:val="20"/>
        </w:rPr>
      </w:pPr>
      <w:r w:rsidRPr="008144F1">
        <w:rPr>
          <w:szCs w:val="24"/>
        </w:rPr>
        <w:t xml:space="preserve">The Playback Mode pane displays the topic playback options and provides access to the Player Help system. </w:t>
      </w:r>
    </w:p>
    <w:p w14:paraId="00F50D6B" w14:textId="77777777" w:rsidR="00BF487A" w:rsidRDefault="00BF487A" w:rsidP="00BF487A">
      <w:pPr>
        <w:rPr>
          <w:szCs w:val="24"/>
        </w:rPr>
      </w:pPr>
      <w:r w:rsidRPr="008144F1">
        <w:rPr>
          <w:szCs w:val="24"/>
        </w:rPr>
        <w:t xml:space="preserve">Once you have selected </w:t>
      </w:r>
      <w:r>
        <w:rPr>
          <w:szCs w:val="24"/>
        </w:rPr>
        <w:t>a</w:t>
      </w:r>
      <w:r w:rsidRPr="008144F1">
        <w:rPr>
          <w:szCs w:val="24"/>
        </w:rPr>
        <w:t xml:space="preserve"> topic, you can view it through one of four different playback modes</w:t>
      </w:r>
      <w:r>
        <w:rPr>
          <w:szCs w:val="24"/>
        </w:rPr>
        <w:t xml:space="preserve">: </w:t>
      </w:r>
      <w:r w:rsidRPr="000E6229">
        <w:rPr>
          <w:b/>
          <w:bCs/>
          <w:i/>
          <w:iCs/>
          <w:szCs w:val="24"/>
        </w:rPr>
        <w:t>See It!</w:t>
      </w:r>
      <w:r>
        <w:rPr>
          <w:szCs w:val="24"/>
        </w:rPr>
        <w:t xml:space="preserve">, </w:t>
      </w:r>
      <w:r w:rsidRPr="000E6229">
        <w:rPr>
          <w:b/>
          <w:bCs/>
          <w:i/>
          <w:iCs/>
          <w:szCs w:val="24"/>
        </w:rPr>
        <w:t>Try It!</w:t>
      </w:r>
      <w:r>
        <w:rPr>
          <w:szCs w:val="24"/>
        </w:rPr>
        <w:t xml:space="preserve">, </w:t>
      </w:r>
      <w:r w:rsidRPr="000E6229">
        <w:rPr>
          <w:b/>
          <w:bCs/>
          <w:i/>
          <w:iCs/>
          <w:szCs w:val="24"/>
        </w:rPr>
        <w:t>Do It!</w:t>
      </w:r>
      <w:r>
        <w:rPr>
          <w:szCs w:val="24"/>
        </w:rPr>
        <w:t xml:space="preserve">, and </w:t>
      </w:r>
      <w:r w:rsidRPr="000E6229">
        <w:rPr>
          <w:b/>
          <w:bCs/>
          <w:i/>
          <w:iCs/>
          <w:szCs w:val="24"/>
        </w:rPr>
        <w:t>Print It!</w:t>
      </w:r>
      <w:r>
        <w:rPr>
          <w:szCs w:val="24"/>
        </w:rPr>
        <w:t>.</w:t>
      </w:r>
      <w:r w:rsidRPr="008144F1">
        <w:rPr>
          <w:szCs w:val="24"/>
        </w:rPr>
        <w:t xml:space="preserve"> </w:t>
      </w:r>
      <w:r>
        <w:rPr>
          <w:szCs w:val="24"/>
        </w:rPr>
        <w:t xml:space="preserve"> </w:t>
      </w:r>
    </w:p>
    <w:p w14:paraId="54106D67" w14:textId="77777777" w:rsidR="00BF487A" w:rsidRPr="008144F1" w:rsidRDefault="00BF487A" w:rsidP="00BF487A">
      <w:pPr>
        <w:spacing w:after="60" w:line="240" w:lineRule="auto"/>
        <w:jc w:val="center"/>
        <w:rPr>
          <w:szCs w:val="24"/>
        </w:rPr>
      </w:pPr>
      <w:r>
        <w:rPr>
          <w:noProof/>
          <w:szCs w:val="24"/>
        </w:rPr>
        <w:drawing>
          <wp:inline distT="0" distB="0" distL="0" distR="0" wp14:anchorId="1541F6B7" wp14:editId="1EA297CF">
            <wp:extent cx="5139690" cy="573473"/>
            <wp:effectExtent l="57150" t="57150" r="99060" b="93345"/>
            <wp:docPr id="103" name="Picture 103" descr="Image highlighting the 'Playback Mode' pane, featuring buttons for each mode: 'See It!', 'Try It!', 'Do It!', and 'Print I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Image highlighting the 'Playback Mode' pane, featuring buttons for each mode: 'See It!', 'Try It!', 'Do It!', and 'Print It!'.&quo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91176" cy="579218"/>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6C9F7D4D" w14:textId="77777777" w:rsidR="00126ECF" w:rsidRPr="00962589" w:rsidRDefault="00126ECF" w:rsidP="00126ECF">
      <w:pPr>
        <w:spacing w:line="240" w:lineRule="auto"/>
        <w:rPr>
          <w:b/>
          <w:bCs/>
          <w:i/>
          <w:iCs/>
        </w:rPr>
      </w:pPr>
      <w:r w:rsidRPr="00962589">
        <w:rPr>
          <w:b/>
          <w:bCs/>
          <w:i/>
          <w:iCs/>
        </w:rPr>
        <w:t xml:space="preserve">See It! </w:t>
      </w:r>
    </w:p>
    <w:p w14:paraId="3D96F413" w14:textId="77777777" w:rsidR="00126ECF" w:rsidRDefault="00126ECF" w:rsidP="00126ECF">
      <w:pPr>
        <w:spacing w:line="240" w:lineRule="auto"/>
      </w:pPr>
      <w:r>
        <w:t xml:space="preserve">This mode enables you to learn by watching an animated demonstration of tasks being performed in a simulated environment. All the required activities, such as moving the mouse and entering data, are completed automatically. </w:t>
      </w:r>
    </w:p>
    <w:p w14:paraId="631E558A" w14:textId="77777777" w:rsidR="00126ECF" w:rsidRPr="00962589" w:rsidRDefault="00126ECF" w:rsidP="00126ECF">
      <w:pPr>
        <w:spacing w:line="240" w:lineRule="auto"/>
        <w:rPr>
          <w:b/>
          <w:bCs/>
          <w:i/>
          <w:iCs/>
        </w:rPr>
      </w:pPr>
      <w:r w:rsidRPr="00962589">
        <w:rPr>
          <w:b/>
          <w:bCs/>
          <w:i/>
          <w:iCs/>
        </w:rPr>
        <w:t xml:space="preserve">Try It! </w:t>
      </w:r>
    </w:p>
    <w:p w14:paraId="1DC48AC4" w14:textId="77777777" w:rsidR="00126ECF" w:rsidRDefault="00126ECF" w:rsidP="00126ECF">
      <w:pPr>
        <w:spacing w:line="240" w:lineRule="auto"/>
        <w:rPr>
          <w:b/>
          <w:bCs/>
          <w:i/>
          <w:iCs/>
        </w:rPr>
      </w:pPr>
      <w:r>
        <w:t>This mode enables you to learn interactively in a simulated environment. The Player provides you with instructions as to what needs to be done to complete a task, but you perform the actual steps.</w:t>
      </w:r>
    </w:p>
    <w:p w14:paraId="180C4FCE" w14:textId="77777777" w:rsidR="00126ECF" w:rsidRPr="002A610E" w:rsidRDefault="00126ECF" w:rsidP="00126ECF">
      <w:pPr>
        <w:spacing w:line="240" w:lineRule="auto"/>
        <w:rPr>
          <w:b/>
          <w:bCs/>
          <w:i/>
          <w:iCs/>
        </w:rPr>
      </w:pPr>
      <w:r w:rsidRPr="002A610E">
        <w:rPr>
          <w:b/>
          <w:bCs/>
          <w:i/>
          <w:iCs/>
        </w:rPr>
        <w:t xml:space="preserve">Do It! </w:t>
      </w:r>
    </w:p>
    <w:p w14:paraId="2B5E5A12" w14:textId="77777777" w:rsidR="00126ECF" w:rsidRDefault="00126ECF" w:rsidP="00126ECF">
      <w:pPr>
        <w:spacing w:line="240" w:lineRule="auto"/>
      </w:pPr>
      <w:r>
        <w:t xml:space="preserve">This mode provides step-by-step instructions on how to complete a specific task within the production environment. </w:t>
      </w:r>
    </w:p>
    <w:p w14:paraId="5DB21BE9" w14:textId="77777777" w:rsidR="00126ECF" w:rsidRPr="002A610E" w:rsidRDefault="00126ECF" w:rsidP="00126ECF">
      <w:pPr>
        <w:spacing w:line="240" w:lineRule="auto"/>
        <w:rPr>
          <w:b/>
          <w:bCs/>
          <w:i/>
          <w:iCs/>
        </w:rPr>
      </w:pPr>
      <w:r w:rsidRPr="002A610E">
        <w:rPr>
          <w:b/>
          <w:bCs/>
          <w:i/>
          <w:iCs/>
        </w:rPr>
        <w:lastRenderedPageBreak/>
        <w:t xml:space="preserve">Print It! </w:t>
      </w:r>
    </w:p>
    <w:p w14:paraId="14E59C67" w14:textId="77777777" w:rsidR="00126ECF" w:rsidRDefault="00126ECF" w:rsidP="00126ECF">
      <w:pPr>
        <w:spacing w:line="240" w:lineRule="auto"/>
        <w:rPr>
          <w:sz w:val="20"/>
          <w:szCs w:val="20"/>
        </w:rPr>
      </w:pPr>
      <w:r>
        <w:t>This mode allows you to display a document in Microsoft Word, Adobe PDF, or in your browser as an HTML page.</w:t>
      </w:r>
    </w:p>
    <w:p w14:paraId="74371E38" w14:textId="77777777" w:rsidR="00126ECF" w:rsidRPr="00F00B43" w:rsidRDefault="00126ECF" w:rsidP="00126ECF">
      <w:pPr>
        <w:spacing w:line="240" w:lineRule="auto"/>
        <w:rPr>
          <w:i/>
          <w:iCs/>
          <w:sz w:val="22"/>
          <w:szCs w:val="22"/>
        </w:rPr>
      </w:pPr>
      <w:r w:rsidRPr="00F00B43">
        <w:rPr>
          <w:b/>
          <w:bCs/>
          <w:i/>
          <w:iCs/>
        </w:rPr>
        <w:t xml:space="preserve">Note: </w:t>
      </w:r>
      <w:r w:rsidRPr="00F00B43">
        <w:rPr>
          <w:i/>
          <w:iCs/>
        </w:rPr>
        <w:t>If a Playback mode option is not displayed, the topic is not available in that mode</w:t>
      </w:r>
      <w:r w:rsidRPr="00F00B43">
        <w:rPr>
          <w:i/>
          <w:iCs/>
          <w:sz w:val="22"/>
          <w:szCs w:val="22"/>
        </w:rPr>
        <w:t>.</w:t>
      </w:r>
    </w:p>
    <w:p w14:paraId="0DA702CF" w14:textId="77777777" w:rsidR="00DE0024" w:rsidRDefault="00DE0024" w:rsidP="00DA07B6">
      <w:pPr>
        <w:spacing w:line="240" w:lineRule="auto"/>
        <w:rPr>
          <w:sz w:val="22"/>
          <w:szCs w:val="22"/>
        </w:rPr>
      </w:pPr>
    </w:p>
    <w:p w14:paraId="1F67D6D2" w14:textId="18BB4DE0" w:rsidR="0013734D" w:rsidRDefault="00E15B5E" w:rsidP="003949F6">
      <w:pPr>
        <w:pStyle w:val="Heading3"/>
      </w:pPr>
      <w:bookmarkStart w:id="34" w:name="_Toc163228409"/>
      <w:r>
        <w:t>Concept Pane</w:t>
      </w:r>
      <w:bookmarkEnd w:id="34"/>
      <w:r>
        <w:t xml:space="preserve"> </w:t>
      </w:r>
    </w:p>
    <w:p w14:paraId="0A53983D" w14:textId="77777777" w:rsidR="00A0198D" w:rsidRDefault="00A0198D" w:rsidP="00A0198D">
      <w:pPr>
        <w:rPr>
          <w:szCs w:val="24"/>
        </w:rPr>
      </w:pPr>
      <w:r w:rsidRPr="00AF2FC8">
        <w:rPr>
          <w:szCs w:val="24"/>
        </w:rPr>
        <w:t>The Concept Pane showcases a business process or rules relevant to the chosen module, section, or topic. Additional information may include references to web-based policies</w:t>
      </w:r>
      <w:r w:rsidRPr="0013734D">
        <w:rPr>
          <w:szCs w:val="24"/>
        </w:rPr>
        <w:t>.</w:t>
      </w:r>
    </w:p>
    <w:p w14:paraId="654D29F2" w14:textId="347EE156" w:rsidR="00E15B5E" w:rsidRPr="00005BAD" w:rsidRDefault="00005BAD" w:rsidP="00C24E37">
      <w:pPr>
        <w:spacing w:after="0"/>
        <w:rPr>
          <w:szCs w:val="24"/>
        </w:rPr>
      </w:pPr>
      <w:r>
        <w:rPr>
          <w:noProof/>
          <w:szCs w:val="24"/>
        </w:rPr>
        <w:drawing>
          <wp:inline distT="0" distB="0" distL="0" distR="0" wp14:anchorId="424ED35D" wp14:editId="1A5B4888">
            <wp:extent cx="6053455" cy="2555704"/>
            <wp:effectExtent l="0" t="0" r="4445" b="0"/>
            <wp:docPr id="104" name="Picture 104" descr="Screenshot displaying the User Productivity Kit (UPK) page. Labels overlap with arrows directing attention to the 'Vertical Separator Bar', and the 'Concept P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Screenshot displaying the User Productivity Kit (UPK) page. Labels overlap with arrows directing attention to the 'Vertical Separator Bar', and the 'Concept Pan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61062" cy="2558916"/>
                    </a:xfrm>
                    <a:prstGeom prst="rect">
                      <a:avLst/>
                    </a:prstGeom>
                    <a:noFill/>
                  </pic:spPr>
                </pic:pic>
              </a:graphicData>
            </a:graphic>
          </wp:inline>
        </w:drawing>
      </w:r>
    </w:p>
    <w:p w14:paraId="7FA2F995" w14:textId="77777777" w:rsidR="005934F8" w:rsidRDefault="005934F8" w:rsidP="005934F8">
      <w:pPr>
        <w:spacing w:after="0"/>
      </w:pPr>
    </w:p>
    <w:p w14:paraId="29BFCD9E" w14:textId="77777777" w:rsidR="00AF1FB5" w:rsidRDefault="00AF1FB5" w:rsidP="00AF1FB5">
      <w:r w:rsidRPr="004C7FF0">
        <w:t xml:space="preserve">Each </w:t>
      </w:r>
      <w:r w:rsidRPr="004C7FF0">
        <w:rPr>
          <w:b/>
          <w:bCs/>
        </w:rPr>
        <w:t>module</w:t>
      </w:r>
      <w:r w:rsidRPr="004C7FF0">
        <w:t xml:space="preserve">, </w:t>
      </w:r>
      <w:r w:rsidRPr="004C7FF0">
        <w:rPr>
          <w:b/>
          <w:bCs/>
        </w:rPr>
        <w:t>section</w:t>
      </w:r>
      <w:r w:rsidRPr="004C7FF0">
        <w:t xml:space="preserve">, and </w:t>
      </w:r>
      <w:r w:rsidRPr="004C7FF0">
        <w:rPr>
          <w:b/>
          <w:bCs/>
        </w:rPr>
        <w:t>topic</w:t>
      </w:r>
      <w:r w:rsidRPr="004C7FF0">
        <w:t xml:space="preserve"> can contain its own respective concept. The content of the concept depends on your selection in the Outline.</w:t>
      </w:r>
    </w:p>
    <w:p w14:paraId="3E3FF765" w14:textId="77777777" w:rsidR="00AF1FB5" w:rsidRPr="00F37E48" w:rsidRDefault="00AF1FB5" w:rsidP="00AF1FB5">
      <w:r w:rsidRPr="00361B78">
        <w:t xml:space="preserve">Adjust the size of each pane by clicking and dragging the </w:t>
      </w:r>
      <w:r w:rsidRPr="003C11B0">
        <w:rPr>
          <w:b/>
          <w:bCs/>
        </w:rPr>
        <w:t>vertical separator bar</w:t>
      </w:r>
      <w:r w:rsidRPr="00361B78">
        <w:t>. Hover your mouse over this area until your cursor changes, then click and drag to resize. Release the mouse button when satisfied.</w:t>
      </w:r>
    </w:p>
    <w:p w14:paraId="5FA75EBD" w14:textId="2F523409" w:rsidR="00C24E37" w:rsidRDefault="00C24E37">
      <w:r>
        <w:br w:type="page"/>
      </w:r>
    </w:p>
    <w:p w14:paraId="4B33657E" w14:textId="34BA3ED2" w:rsidR="00E15B5E" w:rsidRPr="009C081C" w:rsidRDefault="00E15B5E" w:rsidP="00382F8C">
      <w:pPr>
        <w:pStyle w:val="Heading2"/>
      </w:pPr>
      <w:bookmarkStart w:id="35" w:name="_Toc163228410"/>
      <w:r w:rsidRPr="009C081C">
        <w:lastRenderedPageBreak/>
        <w:t>Navigating UPK Topics</w:t>
      </w:r>
      <w:bookmarkEnd w:id="35"/>
      <w:r w:rsidRPr="009C081C">
        <w:t xml:space="preserve"> </w:t>
      </w:r>
    </w:p>
    <w:p w14:paraId="0DC97801" w14:textId="1CF462D3" w:rsidR="00E15B5E" w:rsidRPr="009C081C" w:rsidRDefault="00E15B5E" w:rsidP="001F3D40">
      <w:r w:rsidRPr="009C081C">
        <w:t xml:space="preserve">To view a topic in one of the </w:t>
      </w:r>
      <w:r w:rsidR="00092DD7">
        <w:t xml:space="preserve">Playback </w:t>
      </w:r>
      <w:r w:rsidRPr="009C081C">
        <w:t xml:space="preserve">modes: </w:t>
      </w:r>
    </w:p>
    <w:p w14:paraId="4D61C7BF" w14:textId="3318BBA3" w:rsidR="00AA52D5" w:rsidRPr="009C081C" w:rsidRDefault="00E15B5E" w:rsidP="001F3D40">
      <w:pPr>
        <w:pStyle w:val="ListParagraph"/>
        <w:numPr>
          <w:ilvl w:val="0"/>
          <w:numId w:val="13"/>
        </w:numPr>
      </w:pPr>
      <w:r w:rsidRPr="009C081C">
        <w:t xml:space="preserve">Click on the topic title in the </w:t>
      </w:r>
      <w:r w:rsidRPr="00F37E48">
        <w:rPr>
          <w:b/>
          <w:bCs/>
        </w:rPr>
        <w:t>Outline</w:t>
      </w:r>
      <w:r w:rsidRPr="009C081C">
        <w:t xml:space="preserve">. </w:t>
      </w:r>
    </w:p>
    <w:p w14:paraId="52CB416D" w14:textId="1B3B7C7B" w:rsidR="00E15B5E" w:rsidRDefault="00E15B5E" w:rsidP="001F3D40">
      <w:pPr>
        <w:pStyle w:val="ListParagraph"/>
        <w:numPr>
          <w:ilvl w:val="0"/>
          <w:numId w:val="13"/>
        </w:numPr>
      </w:pPr>
      <w:r w:rsidRPr="009C081C">
        <w:t xml:space="preserve">Click on the </w:t>
      </w:r>
      <w:r w:rsidRPr="00221934">
        <w:rPr>
          <w:b/>
          <w:bCs/>
        </w:rPr>
        <w:t xml:space="preserve">Playback Mode </w:t>
      </w:r>
      <w:r w:rsidRPr="009C081C">
        <w:t>button.</w:t>
      </w:r>
    </w:p>
    <w:tbl>
      <w:tblPr>
        <w:tblStyle w:val="TableGrid"/>
        <w:tblW w:w="0" w:type="auto"/>
        <w:tblLayout w:type="fixed"/>
        <w:tblLook w:val="04A0" w:firstRow="1" w:lastRow="0" w:firstColumn="1" w:lastColumn="0" w:noHBand="0" w:noVBand="1"/>
      </w:tblPr>
      <w:tblGrid>
        <w:gridCol w:w="4765"/>
        <w:gridCol w:w="4585"/>
      </w:tblGrid>
      <w:tr w:rsidR="00FC6026" w14:paraId="04BE3BDF" w14:textId="77777777" w:rsidTr="009C61E3">
        <w:trPr>
          <w:trHeight w:val="525"/>
        </w:trPr>
        <w:tc>
          <w:tcPr>
            <w:tcW w:w="4765" w:type="dxa"/>
          </w:tcPr>
          <w:p w14:paraId="398385FE" w14:textId="264B2AF1" w:rsidR="00F3090F" w:rsidRPr="00FC2062" w:rsidRDefault="00FC2062" w:rsidP="001F3D40">
            <w:pPr>
              <w:spacing w:after="160" w:line="259" w:lineRule="auto"/>
            </w:pPr>
            <w:r>
              <w:t xml:space="preserve">For </w:t>
            </w:r>
            <w:r>
              <w:rPr>
                <w:b/>
                <w:bCs/>
              </w:rPr>
              <w:t>See It</w:t>
            </w:r>
            <w:r w:rsidR="00092DD7">
              <w:rPr>
                <w:b/>
                <w:bCs/>
              </w:rPr>
              <w:t>!</w:t>
            </w:r>
            <w:r>
              <w:rPr>
                <w:b/>
                <w:bCs/>
              </w:rPr>
              <w:t xml:space="preserve"> </w:t>
            </w:r>
            <w:r>
              <w:t xml:space="preserve">and </w:t>
            </w:r>
            <w:r>
              <w:rPr>
                <w:b/>
                <w:bCs/>
              </w:rPr>
              <w:t>Try It</w:t>
            </w:r>
            <w:r w:rsidR="00092DD7">
              <w:rPr>
                <w:b/>
                <w:bCs/>
              </w:rPr>
              <w:t>!</w:t>
            </w:r>
            <w:r>
              <w:rPr>
                <w:b/>
                <w:bCs/>
              </w:rPr>
              <w:t xml:space="preserve"> </w:t>
            </w:r>
            <w:r>
              <w:t xml:space="preserve">modes, the topic will launch a screen in a new window. </w:t>
            </w:r>
          </w:p>
        </w:tc>
        <w:tc>
          <w:tcPr>
            <w:tcW w:w="4585" w:type="dxa"/>
          </w:tcPr>
          <w:p w14:paraId="05B82709" w14:textId="4E2571D2" w:rsidR="00FC6026" w:rsidRDefault="00770AA6" w:rsidP="005139CD">
            <w:r w:rsidRPr="00A46362">
              <w:rPr>
                <w:noProof/>
              </w:rPr>
              <w:drawing>
                <wp:inline distT="0" distB="0" distL="0" distR="0" wp14:anchorId="0D8C693F" wp14:editId="5EAE5533">
                  <wp:extent cx="2774315" cy="1820545"/>
                  <wp:effectExtent l="0" t="0" r="6985" b="8255"/>
                  <wp:docPr id="873810040" name="Picture 1" descr="The image shows the Try it! mode in a new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810040" name="Picture 1" descr="The image shows the Try it! mode in a new window"/>
                          <pic:cNvPicPr/>
                        </pic:nvPicPr>
                        <pic:blipFill>
                          <a:blip r:embed="rId48"/>
                          <a:stretch>
                            <a:fillRect/>
                          </a:stretch>
                        </pic:blipFill>
                        <pic:spPr>
                          <a:xfrm>
                            <a:off x="0" y="0"/>
                            <a:ext cx="2774315" cy="1820545"/>
                          </a:xfrm>
                          <a:prstGeom prst="rect">
                            <a:avLst/>
                          </a:prstGeom>
                        </pic:spPr>
                      </pic:pic>
                    </a:graphicData>
                  </a:graphic>
                </wp:inline>
              </w:drawing>
            </w:r>
          </w:p>
        </w:tc>
      </w:tr>
      <w:tr w:rsidR="009C61E3" w14:paraId="26FF8ED1" w14:textId="77777777" w:rsidTr="009C61E3">
        <w:trPr>
          <w:trHeight w:val="525"/>
        </w:trPr>
        <w:tc>
          <w:tcPr>
            <w:tcW w:w="4765" w:type="dxa"/>
          </w:tcPr>
          <w:p w14:paraId="4F217240" w14:textId="3DD0480B" w:rsidR="009C61E3" w:rsidRDefault="009C61E3" w:rsidP="001F3D40">
            <w:pPr>
              <w:spacing w:after="160" w:line="259" w:lineRule="auto"/>
            </w:pPr>
            <w:r>
              <w:t xml:space="preserve">For </w:t>
            </w:r>
            <w:r>
              <w:rPr>
                <w:b/>
                <w:bCs/>
              </w:rPr>
              <w:t xml:space="preserve">Do It! </w:t>
            </w:r>
            <w:r>
              <w:t>mode, the topic will launch in a window that can be resized and moved around the screen</w:t>
            </w:r>
          </w:p>
        </w:tc>
        <w:tc>
          <w:tcPr>
            <w:tcW w:w="4585" w:type="dxa"/>
          </w:tcPr>
          <w:p w14:paraId="5128D851" w14:textId="18C2B7DB" w:rsidR="009C61E3" w:rsidRDefault="0013310D" w:rsidP="005139CD">
            <w:r w:rsidRPr="00B8333E">
              <w:rPr>
                <w:noProof/>
              </w:rPr>
              <w:drawing>
                <wp:inline distT="0" distB="0" distL="0" distR="0" wp14:anchorId="011403EF" wp14:editId="77E7A437">
                  <wp:extent cx="2774315" cy="1303655"/>
                  <wp:effectExtent l="0" t="0" r="6985" b="0"/>
                  <wp:docPr id="466516172" name="Picture 1" descr="The image shows the Do It! mod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516172" name="Picture 1" descr="The image shows the Do It! mode window."/>
                          <pic:cNvPicPr/>
                        </pic:nvPicPr>
                        <pic:blipFill>
                          <a:blip r:embed="rId49"/>
                          <a:stretch>
                            <a:fillRect/>
                          </a:stretch>
                        </pic:blipFill>
                        <pic:spPr>
                          <a:xfrm>
                            <a:off x="0" y="0"/>
                            <a:ext cx="2774315" cy="1303655"/>
                          </a:xfrm>
                          <a:prstGeom prst="rect">
                            <a:avLst/>
                          </a:prstGeom>
                        </pic:spPr>
                      </pic:pic>
                    </a:graphicData>
                  </a:graphic>
                </wp:inline>
              </w:drawing>
            </w:r>
          </w:p>
        </w:tc>
      </w:tr>
      <w:tr w:rsidR="009C61E3" w14:paraId="7D892B2A" w14:textId="77777777" w:rsidTr="009C61E3">
        <w:tc>
          <w:tcPr>
            <w:tcW w:w="4765" w:type="dxa"/>
          </w:tcPr>
          <w:p w14:paraId="375B0337" w14:textId="3C712512" w:rsidR="009C61E3" w:rsidRDefault="009C61E3" w:rsidP="001F3D40">
            <w:pPr>
              <w:pStyle w:val="Default"/>
              <w:spacing w:after="160" w:line="259" w:lineRule="auto"/>
              <w:rPr>
                <w:noProof/>
              </w:rPr>
            </w:pPr>
            <w:r w:rsidRPr="008F204E">
              <w:rPr>
                <w:noProof/>
              </w:rPr>
              <w:t xml:space="preserve">For </w:t>
            </w:r>
            <w:r w:rsidRPr="008F204E">
              <w:rPr>
                <w:b/>
                <w:bCs/>
                <w:noProof/>
              </w:rPr>
              <w:t>Print It!</w:t>
            </w:r>
            <w:r w:rsidRPr="008F204E">
              <w:rPr>
                <w:noProof/>
              </w:rPr>
              <w:t xml:space="preserve"> mode, a document will open in a new window.  The document will launch in Adobe </w:t>
            </w:r>
            <w:r w:rsidR="008F204E" w:rsidRPr="008F204E">
              <w:rPr>
                <w:noProof/>
              </w:rPr>
              <w:t>PDF.</w:t>
            </w:r>
          </w:p>
        </w:tc>
        <w:tc>
          <w:tcPr>
            <w:tcW w:w="4585" w:type="dxa"/>
          </w:tcPr>
          <w:p w14:paraId="72C7FEDC" w14:textId="4FF16506" w:rsidR="009C61E3" w:rsidRPr="00C23EE2" w:rsidRDefault="00577C23" w:rsidP="00E15B5E">
            <w:pPr>
              <w:pStyle w:val="Default"/>
              <w:rPr>
                <w:noProof/>
                <w:sz w:val="20"/>
                <w:szCs w:val="20"/>
              </w:rPr>
            </w:pPr>
            <w:r w:rsidRPr="009C61E3">
              <w:rPr>
                <w:noProof/>
                <w:sz w:val="20"/>
                <w:szCs w:val="20"/>
              </w:rPr>
              <w:drawing>
                <wp:inline distT="0" distB="0" distL="0" distR="0" wp14:anchorId="7ABD84B9" wp14:editId="53999C7A">
                  <wp:extent cx="2632518" cy="1732229"/>
                  <wp:effectExtent l="0" t="0" r="0" b="1905"/>
                  <wp:docPr id="71" name="Picture 71" descr="The image shows an example of a document that opens when you select the Print it! mode&#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he image shows an example of a document that opens when you select the Print it! mode&#10; &#10;"/>
                          <pic:cNvPicPr/>
                        </pic:nvPicPr>
                        <pic:blipFill>
                          <a:blip r:embed="rId50"/>
                          <a:stretch>
                            <a:fillRect/>
                          </a:stretch>
                        </pic:blipFill>
                        <pic:spPr>
                          <a:xfrm>
                            <a:off x="0" y="0"/>
                            <a:ext cx="2656886" cy="1748263"/>
                          </a:xfrm>
                          <a:prstGeom prst="rect">
                            <a:avLst/>
                          </a:prstGeom>
                        </pic:spPr>
                      </pic:pic>
                    </a:graphicData>
                  </a:graphic>
                </wp:inline>
              </w:drawing>
            </w:r>
          </w:p>
        </w:tc>
      </w:tr>
    </w:tbl>
    <w:p w14:paraId="5B03AF56" w14:textId="77777777" w:rsidR="00E15B5E" w:rsidRDefault="00E15B5E" w:rsidP="009C47B0">
      <w:pPr>
        <w:pStyle w:val="Default"/>
        <w:spacing w:after="160"/>
      </w:pPr>
    </w:p>
    <w:p w14:paraId="544250AE" w14:textId="56695DE2" w:rsidR="00AA11DC" w:rsidRDefault="00AA11DC" w:rsidP="003949F6">
      <w:pPr>
        <w:pStyle w:val="Heading3"/>
      </w:pPr>
      <w:bookmarkStart w:id="36" w:name="_Toc163228411"/>
      <w:r>
        <w:t>See It</w:t>
      </w:r>
      <w:r w:rsidR="00962589">
        <w:t>!</w:t>
      </w:r>
      <w:r>
        <w:t xml:space="preserve"> Mode</w:t>
      </w:r>
      <w:bookmarkEnd w:id="36"/>
    </w:p>
    <w:p w14:paraId="7C400231" w14:textId="3EAF1766" w:rsidR="00AF57A7" w:rsidRDefault="00E15B5E" w:rsidP="001F3D40">
      <w:r>
        <w:t xml:space="preserve">The topic begins playing automatically when you launch it. You can control the playback with the following buttons on the control bar: </w:t>
      </w:r>
    </w:p>
    <w:tbl>
      <w:tblPr>
        <w:tblStyle w:val="TableGridLight"/>
        <w:tblW w:w="0" w:type="auto"/>
        <w:tblLook w:val="04A0" w:firstRow="1" w:lastRow="0" w:firstColumn="1" w:lastColumn="0" w:noHBand="0" w:noVBand="1"/>
      </w:tblPr>
      <w:tblGrid>
        <w:gridCol w:w="1566"/>
        <w:gridCol w:w="8039"/>
      </w:tblGrid>
      <w:tr w:rsidR="004B66BE" w14:paraId="59EC2DDC" w14:textId="77777777" w:rsidTr="008718A5">
        <w:tc>
          <w:tcPr>
            <w:tcW w:w="1413" w:type="dxa"/>
          </w:tcPr>
          <w:p w14:paraId="080087FB" w14:textId="165F0D2D" w:rsidR="004B66BE" w:rsidRDefault="004B66BE" w:rsidP="00506FA5">
            <w:pPr>
              <w:spacing w:before="40"/>
              <w:jc w:val="center"/>
              <w:rPr>
                <w:sz w:val="23"/>
                <w:szCs w:val="23"/>
              </w:rPr>
            </w:pPr>
            <w:r w:rsidRPr="00E15B5E">
              <w:rPr>
                <w:noProof/>
                <w:sz w:val="20"/>
                <w:szCs w:val="20"/>
              </w:rPr>
              <w:drawing>
                <wp:inline distT="0" distB="0" distL="0" distR="0" wp14:anchorId="57893A08" wp14:editId="3BE18023">
                  <wp:extent cx="377190" cy="169200"/>
                  <wp:effectExtent l="19050" t="19050" r="22860" b="21590"/>
                  <wp:docPr id="15" name="Picture 15" descr="Image of the 'Previous Step' b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5" descr="Image of the 'Previous Step' button"/>
                          <pic:cNvPicPr>
                            <a:picLocks noChangeAspect="1" noChangeArrowheads="1"/>
                          </pic:cNvPicPr>
                        </pic:nvPicPr>
                        <pic:blipFill>
                          <a:blip r:embed="rId51">
                            <a:lum contrast="53000"/>
                            <a:extLst>
                              <a:ext uri="{28A0092B-C50C-407E-A947-70E740481C1C}">
                                <a14:useLocalDpi xmlns:a14="http://schemas.microsoft.com/office/drawing/2010/main" val="0"/>
                              </a:ext>
                            </a:extLst>
                          </a:blip>
                          <a:srcRect/>
                          <a:stretch>
                            <a:fillRect/>
                          </a:stretch>
                        </pic:blipFill>
                        <pic:spPr bwMode="auto">
                          <a:xfrm>
                            <a:off x="0" y="0"/>
                            <a:ext cx="377190" cy="169200"/>
                          </a:xfrm>
                          <a:prstGeom prst="rect">
                            <a:avLst/>
                          </a:prstGeom>
                          <a:noFill/>
                          <a:ln>
                            <a:solidFill>
                              <a:schemeClr val="tx1"/>
                            </a:solidFill>
                          </a:ln>
                        </pic:spPr>
                      </pic:pic>
                    </a:graphicData>
                  </a:graphic>
                </wp:inline>
              </w:drawing>
            </w:r>
          </w:p>
        </w:tc>
        <w:tc>
          <w:tcPr>
            <w:tcW w:w="8192" w:type="dxa"/>
          </w:tcPr>
          <w:p w14:paraId="176D5F42" w14:textId="42E4327A" w:rsidR="004B66BE" w:rsidRDefault="004B66BE" w:rsidP="004B66BE">
            <w:pPr>
              <w:spacing w:after="160"/>
              <w:rPr>
                <w:sz w:val="23"/>
                <w:szCs w:val="23"/>
              </w:rPr>
            </w:pPr>
            <w:r>
              <w:t>Returns</w:t>
            </w:r>
            <w:r w:rsidRPr="00B0214F">
              <w:t xml:space="preserve"> to the previous step.</w:t>
            </w:r>
          </w:p>
        </w:tc>
      </w:tr>
      <w:tr w:rsidR="004B66BE" w14:paraId="20458462" w14:textId="77777777" w:rsidTr="008718A5">
        <w:tc>
          <w:tcPr>
            <w:tcW w:w="1413" w:type="dxa"/>
          </w:tcPr>
          <w:p w14:paraId="54A82451" w14:textId="50E10A47" w:rsidR="004B66BE" w:rsidRDefault="004B66BE" w:rsidP="00506FA5">
            <w:pPr>
              <w:spacing w:before="40"/>
              <w:jc w:val="center"/>
              <w:rPr>
                <w:sz w:val="23"/>
                <w:szCs w:val="23"/>
              </w:rPr>
            </w:pPr>
            <w:r w:rsidRPr="00E15B5E">
              <w:rPr>
                <w:noProof/>
              </w:rPr>
              <w:drawing>
                <wp:inline distT="0" distB="0" distL="0" distR="0" wp14:anchorId="645423C0" wp14:editId="4A016B13">
                  <wp:extent cx="288925" cy="168910"/>
                  <wp:effectExtent l="19050" t="19050" r="15875" b="21590"/>
                  <wp:docPr id="16" name="Picture 16" descr="Image of the '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mage of the 'Play' button"/>
                          <pic:cNvPicPr>
                            <a:picLocks noChangeAspect="1" noChangeArrowheads="1"/>
                          </pic:cNvPicPr>
                        </pic:nvPicPr>
                        <pic:blipFill>
                          <a:blip r:embed="rId52">
                            <a:lum contrast="58000"/>
                            <a:extLst>
                              <a:ext uri="{28A0092B-C50C-407E-A947-70E740481C1C}">
                                <a14:useLocalDpi xmlns:a14="http://schemas.microsoft.com/office/drawing/2010/main" val="0"/>
                              </a:ext>
                            </a:extLst>
                          </a:blip>
                          <a:srcRect/>
                          <a:stretch>
                            <a:fillRect/>
                          </a:stretch>
                        </pic:blipFill>
                        <pic:spPr bwMode="auto">
                          <a:xfrm>
                            <a:off x="0" y="0"/>
                            <a:ext cx="289421" cy="169200"/>
                          </a:xfrm>
                          <a:prstGeom prst="rect">
                            <a:avLst/>
                          </a:prstGeom>
                          <a:noFill/>
                          <a:ln>
                            <a:solidFill>
                              <a:schemeClr val="tx1"/>
                            </a:solidFill>
                          </a:ln>
                        </pic:spPr>
                      </pic:pic>
                    </a:graphicData>
                  </a:graphic>
                </wp:inline>
              </w:drawing>
            </w:r>
          </w:p>
        </w:tc>
        <w:tc>
          <w:tcPr>
            <w:tcW w:w="8192" w:type="dxa"/>
          </w:tcPr>
          <w:p w14:paraId="518617A2" w14:textId="05119CA1" w:rsidR="004B66BE" w:rsidRDefault="004B66BE" w:rsidP="004B66BE">
            <w:pPr>
              <w:spacing w:after="160"/>
              <w:rPr>
                <w:sz w:val="23"/>
                <w:szCs w:val="23"/>
              </w:rPr>
            </w:pPr>
            <w:r>
              <w:t>Plays the simulation. Available while the playback is paused.</w:t>
            </w:r>
          </w:p>
        </w:tc>
      </w:tr>
      <w:tr w:rsidR="004B66BE" w14:paraId="7DA24593" w14:textId="77777777" w:rsidTr="008718A5">
        <w:tc>
          <w:tcPr>
            <w:tcW w:w="1413" w:type="dxa"/>
          </w:tcPr>
          <w:p w14:paraId="25F477F9" w14:textId="0B5B920E" w:rsidR="004B66BE" w:rsidRDefault="004B66BE" w:rsidP="00506FA5">
            <w:pPr>
              <w:spacing w:before="40"/>
              <w:jc w:val="center"/>
              <w:rPr>
                <w:sz w:val="23"/>
                <w:szCs w:val="23"/>
              </w:rPr>
            </w:pPr>
            <w:r w:rsidRPr="00E15B5E">
              <w:rPr>
                <w:noProof/>
              </w:rPr>
              <w:drawing>
                <wp:inline distT="0" distB="0" distL="0" distR="0" wp14:anchorId="52FEEBD7" wp14:editId="3ABAEEBA">
                  <wp:extent cx="289299" cy="170815"/>
                  <wp:effectExtent l="19050" t="19050" r="15875" b="19685"/>
                  <wp:docPr id="17" name="Picture 17" descr="Image of the 'Paus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Image of the 'Pause' button"/>
                          <pic:cNvPicPr>
                            <a:picLocks noChangeAspect="1" noChangeArrowheads="1"/>
                          </pic:cNvPicPr>
                        </pic:nvPicPr>
                        <pic:blipFill>
                          <a:blip r:embed="rId53">
                            <a:lum contrast="55000"/>
                            <a:extLst>
                              <a:ext uri="{28A0092B-C50C-407E-A947-70E740481C1C}">
                                <a14:useLocalDpi xmlns:a14="http://schemas.microsoft.com/office/drawing/2010/main" val="0"/>
                              </a:ext>
                            </a:extLst>
                          </a:blip>
                          <a:srcRect/>
                          <a:stretch>
                            <a:fillRect/>
                          </a:stretch>
                        </pic:blipFill>
                        <pic:spPr bwMode="auto">
                          <a:xfrm>
                            <a:off x="0" y="0"/>
                            <a:ext cx="294918" cy="174133"/>
                          </a:xfrm>
                          <a:prstGeom prst="rect">
                            <a:avLst/>
                          </a:prstGeom>
                          <a:noFill/>
                          <a:ln>
                            <a:solidFill>
                              <a:schemeClr val="tx1"/>
                            </a:solidFill>
                          </a:ln>
                        </pic:spPr>
                      </pic:pic>
                    </a:graphicData>
                  </a:graphic>
                </wp:inline>
              </w:drawing>
            </w:r>
          </w:p>
        </w:tc>
        <w:tc>
          <w:tcPr>
            <w:tcW w:w="8192" w:type="dxa"/>
          </w:tcPr>
          <w:p w14:paraId="2EAB532A" w14:textId="4F350ABA" w:rsidR="004B66BE" w:rsidRDefault="004B66BE" w:rsidP="004B66BE">
            <w:pPr>
              <w:spacing w:after="160"/>
              <w:rPr>
                <w:sz w:val="23"/>
                <w:szCs w:val="23"/>
              </w:rPr>
            </w:pPr>
            <w:r>
              <w:t>Pauses the simulation. Available while the playback is running.</w:t>
            </w:r>
          </w:p>
        </w:tc>
      </w:tr>
      <w:tr w:rsidR="004B66BE" w14:paraId="5B7ADE51" w14:textId="77777777" w:rsidTr="008718A5">
        <w:tc>
          <w:tcPr>
            <w:tcW w:w="1413" w:type="dxa"/>
          </w:tcPr>
          <w:p w14:paraId="55541801" w14:textId="4729C69B" w:rsidR="004B66BE" w:rsidRDefault="004B66BE" w:rsidP="00506FA5">
            <w:pPr>
              <w:spacing w:before="40"/>
              <w:jc w:val="center"/>
              <w:rPr>
                <w:sz w:val="23"/>
                <w:szCs w:val="23"/>
              </w:rPr>
            </w:pPr>
            <w:r w:rsidRPr="00E15B5E">
              <w:rPr>
                <w:noProof/>
              </w:rPr>
              <w:drawing>
                <wp:inline distT="0" distB="0" distL="0" distR="0" wp14:anchorId="28B4F723" wp14:editId="4CA9CE82">
                  <wp:extent cx="377190" cy="170815"/>
                  <wp:effectExtent l="19050" t="19050" r="22860" b="19685"/>
                  <wp:docPr id="18" name="Picture 18" descr="Image of the 'Next Step'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mage of the 'Next Step' button"/>
                          <pic:cNvPicPr>
                            <a:picLocks noChangeAspect="1" noChangeArrowheads="1"/>
                          </pic:cNvPicPr>
                        </pic:nvPicPr>
                        <pic:blipFill>
                          <a:blip r:embed="rId54">
                            <a:lum contrast="46000"/>
                            <a:extLst>
                              <a:ext uri="{28A0092B-C50C-407E-A947-70E740481C1C}">
                                <a14:useLocalDpi xmlns:a14="http://schemas.microsoft.com/office/drawing/2010/main" val="0"/>
                              </a:ext>
                            </a:extLst>
                          </a:blip>
                          <a:srcRect/>
                          <a:stretch>
                            <a:fillRect/>
                          </a:stretch>
                        </pic:blipFill>
                        <pic:spPr bwMode="auto">
                          <a:xfrm>
                            <a:off x="0" y="0"/>
                            <a:ext cx="394590" cy="178695"/>
                          </a:xfrm>
                          <a:prstGeom prst="rect">
                            <a:avLst/>
                          </a:prstGeom>
                          <a:noFill/>
                          <a:ln>
                            <a:solidFill>
                              <a:schemeClr val="tx1"/>
                            </a:solidFill>
                          </a:ln>
                        </pic:spPr>
                      </pic:pic>
                    </a:graphicData>
                  </a:graphic>
                </wp:inline>
              </w:drawing>
            </w:r>
          </w:p>
        </w:tc>
        <w:tc>
          <w:tcPr>
            <w:tcW w:w="8192" w:type="dxa"/>
          </w:tcPr>
          <w:p w14:paraId="1629C518" w14:textId="7E707D39" w:rsidR="004B66BE" w:rsidRDefault="004B66BE" w:rsidP="004B66BE">
            <w:pPr>
              <w:spacing w:after="160"/>
              <w:rPr>
                <w:sz w:val="23"/>
                <w:szCs w:val="23"/>
              </w:rPr>
            </w:pPr>
            <w:r>
              <w:t>Forwards to the next step.</w:t>
            </w:r>
          </w:p>
        </w:tc>
      </w:tr>
      <w:tr w:rsidR="004B66BE" w14:paraId="7611509D" w14:textId="77777777" w:rsidTr="008718A5">
        <w:tc>
          <w:tcPr>
            <w:tcW w:w="1413" w:type="dxa"/>
          </w:tcPr>
          <w:p w14:paraId="13AFB6E6" w14:textId="61EE3CDC" w:rsidR="004B66BE" w:rsidRDefault="004B66BE" w:rsidP="00506FA5">
            <w:pPr>
              <w:spacing w:before="40"/>
              <w:jc w:val="center"/>
              <w:rPr>
                <w:sz w:val="23"/>
                <w:szCs w:val="23"/>
              </w:rPr>
            </w:pPr>
            <w:r w:rsidRPr="001F47D2">
              <w:rPr>
                <w:noProof/>
              </w:rPr>
              <w:lastRenderedPageBreak/>
              <w:drawing>
                <wp:inline distT="0" distB="0" distL="0" distR="0" wp14:anchorId="0BA1A389" wp14:editId="5E1B1BB5">
                  <wp:extent cx="262965" cy="223520"/>
                  <wp:effectExtent l="19050" t="19050" r="22860" b="24130"/>
                  <wp:docPr id="63" name="Picture 63" descr="Image of the 'Resta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Image of the 'Restart' button"/>
                          <pic:cNvPicPr>
                            <a:picLocks noChangeAspect="1" noChangeArrowheads="1"/>
                          </pic:cNvPicPr>
                        </pic:nvPicPr>
                        <pic:blipFill>
                          <a:blip r:embed="rId55">
                            <a:lum bright="-6000" contrast="50000"/>
                            <a:extLst>
                              <a:ext uri="{28A0092B-C50C-407E-A947-70E740481C1C}">
                                <a14:useLocalDpi xmlns:a14="http://schemas.microsoft.com/office/drawing/2010/main" val="0"/>
                              </a:ext>
                            </a:extLst>
                          </a:blip>
                          <a:srcRect/>
                          <a:stretch>
                            <a:fillRect/>
                          </a:stretch>
                        </pic:blipFill>
                        <pic:spPr bwMode="auto">
                          <a:xfrm>
                            <a:off x="0" y="0"/>
                            <a:ext cx="265994" cy="226095"/>
                          </a:xfrm>
                          <a:prstGeom prst="rect">
                            <a:avLst/>
                          </a:prstGeom>
                          <a:noFill/>
                          <a:ln>
                            <a:solidFill>
                              <a:schemeClr val="tx1"/>
                            </a:solidFill>
                          </a:ln>
                        </pic:spPr>
                      </pic:pic>
                    </a:graphicData>
                  </a:graphic>
                </wp:inline>
              </w:drawing>
            </w:r>
          </w:p>
        </w:tc>
        <w:tc>
          <w:tcPr>
            <w:tcW w:w="8192" w:type="dxa"/>
          </w:tcPr>
          <w:p w14:paraId="5708577E" w14:textId="3011F894" w:rsidR="004B66BE" w:rsidRDefault="004B66BE" w:rsidP="004B66BE">
            <w:pPr>
              <w:spacing w:after="160"/>
              <w:rPr>
                <w:sz w:val="23"/>
                <w:szCs w:val="23"/>
              </w:rPr>
            </w:pPr>
            <w:r>
              <w:t>Restarts playback from the beginning.</w:t>
            </w:r>
          </w:p>
        </w:tc>
      </w:tr>
      <w:tr w:rsidR="004B66BE" w14:paraId="67C2442F" w14:textId="77777777" w:rsidTr="008718A5">
        <w:tc>
          <w:tcPr>
            <w:tcW w:w="1413" w:type="dxa"/>
          </w:tcPr>
          <w:p w14:paraId="114EA10E" w14:textId="6067ECD0" w:rsidR="004B66BE" w:rsidRDefault="004B66BE" w:rsidP="00506FA5">
            <w:pPr>
              <w:spacing w:before="40"/>
              <w:jc w:val="center"/>
              <w:rPr>
                <w:sz w:val="23"/>
                <w:szCs w:val="23"/>
              </w:rPr>
            </w:pPr>
            <w:r w:rsidRPr="00E15B5E">
              <w:rPr>
                <w:noProof/>
              </w:rPr>
              <w:drawing>
                <wp:inline distT="0" distB="0" distL="0" distR="0" wp14:anchorId="0DF4CBF8" wp14:editId="1848040F">
                  <wp:extent cx="822464" cy="121920"/>
                  <wp:effectExtent l="19050" t="19050" r="15875" b="11430"/>
                  <wp:docPr id="20" name="Picture 20" descr="Image of the 'Time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mage of the 'Time Bar'"/>
                          <pic:cNvPicPr>
                            <a:picLocks noChangeAspect="1" noChangeArrowheads="1"/>
                          </pic:cNvPicPr>
                        </pic:nvPicPr>
                        <pic:blipFill>
                          <a:blip r:embed="rId56">
                            <a:lum contrast="40000"/>
                            <a:extLst>
                              <a:ext uri="{28A0092B-C50C-407E-A947-70E740481C1C}">
                                <a14:useLocalDpi xmlns:a14="http://schemas.microsoft.com/office/drawing/2010/main" val="0"/>
                              </a:ext>
                            </a:extLst>
                          </a:blip>
                          <a:srcRect/>
                          <a:stretch>
                            <a:fillRect/>
                          </a:stretch>
                        </pic:blipFill>
                        <pic:spPr bwMode="auto">
                          <a:xfrm>
                            <a:off x="0" y="0"/>
                            <a:ext cx="1125520" cy="166844"/>
                          </a:xfrm>
                          <a:prstGeom prst="rect">
                            <a:avLst/>
                          </a:prstGeom>
                          <a:noFill/>
                          <a:ln>
                            <a:solidFill>
                              <a:schemeClr val="tx1"/>
                            </a:solidFill>
                          </a:ln>
                        </pic:spPr>
                      </pic:pic>
                    </a:graphicData>
                  </a:graphic>
                </wp:inline>
              </w:drawing>
            </w:r>
          </w:p>
        </w:tc>
        <w:tc>
          <w:tcPr>
            <w:tcW w:w="8192" w:type="dxa"/>
          </w:tcPr>
          <w:p w14:paraId="1085600B" w14:textId="42AAD204" w:rsidR="004B66BE" w:rsidRDefault="004B66BE" w:rsidP="004B66BE">
            <w:pPr>
              <w:spacing w:after="160"/>
              <w:rPr>
                <w:sz w:val="23"/>
                <w:szCs w:val="23"/>
              </w:rPr>
            </w:pPr>
            <w:r>
              <w:t>Allows you to scroll quickly forward or backward.</w:t>
            </w:r>
          </w:p>
        </w:tc>
      </w:tr>
      <w:tr w:rsidR="004B66BE" w14:paraId="7C3AAFF5" w14:textId="77777777" w:rsidTr="008718A5">
        <w:tc>
          <w:tcPr>
            <w:tcW w:w="1413" w:type="dxa"/>
          </w:tcPr>
          <w:p w14:paraId="22BEB623" w14:textId="0E515BEB" w:rsidR="004B66BE" w:rsidRDefault="004B66BE" w:rsidP="00361679">
            <w:pPr>
              <w:spacing w:before="40"/>
              <w:jc w:val="center"/>
              <w:rPr>
                <w:sz w:val="23"/>
                <w:szCs w:val="23"/>
              </w:rPr>
            </w:pPr>
            <w:r>
              <w:rPr>
                <w:noProof/>
              </w:rPr>
              <w:drawing>
                <wp:inline distT="0" distB="0" distL="0" distR="0" wp14:anchorId="62400BE7" wp14:editId="3FB2A99D">
                  <wp:extent cx="364430" cy="169200"/>
                  <wp:effectExtent l="19050" t="19050" r="17145" b="21590"/>
                  <wp:docPr id="10" name="Picture 10" descr="Image of the 'Control Volum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age of the 'Control Volume' button"/>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68000"/>
                                    </a14:imgEffect>
                                    <a14:imgEffect>
                                      <a14:brightnessContrast bright="-15000" contrast="72000"/>
                                    </a14:imgEffect>
                                  </a14:imgLayer>
                                </a14:imgProps>
                              </a:ext>
                              <a:ext uri="{28A0092B-C50C-407E-A947-70E740481C1C}">
                                <a14:useLocalDpi xmlns:a14="http://schemas.microsoft.com/office/drawing/2010/main" val="0"/>
                              </a:ext>
                            </a:extLst>
                          </a:blip>
                          <a:srcRect/>
                          <a:stretch>
                            <a:fillRect/>
                          </a:stretch>
                        </pic:blipFill>
                        <pic:spPr bwMode="auto">
                          <a:xfrm>
                            <a:off x="0" y="0"/>
                            <a:ext cx="364430" cy="169200"/>
                          </a:xfrm>
                          <a:prstGeom prst="rect">
                            <a:avLst/>
                          </a:prstGeom>
                          <a:noFill/>
                          <a:ln>
                            <a:solidFill>
                              <a:schemeClr val="tx1"/>
                            </a:solidFill>
                          </a:ln>
                        </pic:spPr>
                      </pic:pic>
                    </a:graphicData>
                  </a:graphic>
                </wp:inline>
              </w:drawing>
            </w:r>
          </w:p>
        </w:tc>
        <w:tc>
          <w:tcPr>
            <w:tcW w:w="8192" w:type="dxa"/>
          </w:tcPr>
          <w:p w14:paraId="095E283F" w14:textId="40432591" w:rsidR="004B66BE" w:rsidRDefault="004B66BE" w:rsidP="004B66BE">
            <w:pPr>
              <w:spacing w:after="160"/>
              <w:rPr>
                <w:sz w:val="23"/>
                <w:szCs w:val="23"/>
              </w:rPr>
            </w:pPr>
            <w:r>
              <w:t xml:space="preserve">Controls the volume. Hovering the mouse pointer over this icon displays a volume control. Clicking it mutes the sound.  </w:t>
            </w:r>
          </w:p>
        </w:tc>
      </w:tr>
      <w:tr w:rsidR="004B66BE" w14:paraId="24F70AF8" w14:textId="77777777" w:rsidTr="008718A5">
        <w:tc>
          <w:tcPr>
            <w:tcW w:w="1413" w:type="dxa"/>
          </w:tcPr>
          <w:p w14:paraId="727D373F" w14:textId="340195BC" w:rsidR="004B66BE" w:rsidRDefault="004B66BE" w:rsidP="00361679">
            <w:pPr>
              <w:spacing w:before="40"/>
              <w:jc w:val="center"/>
              <w:rPr>
                <w:sz w:val="23"/>
                <w:szCs w:val="23"/>
              </w:rPr>
            </w:pPr>
            <w:r>
              <w:rPr>
                <w:noProof/>
              </w:rPr>
              <w:drawing>
                <wp:inline distT="0" distB="0" distL="0" distR="0" wp14:anchorId="3BDA1E98" wp14:editId="6E5F283E">
                  <wp:extent cx="360000" cy="161380"/>
                  <wp:effectExtent l="19050" t="19050" r="21590" b="10160"/>
                  <wp:docPr id="14" name="Picture 14" descr="Image of the 'Mu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mage of the 'Mute' button"/>
                          <pic:cNvPicPr/>
                        </pic:nvPicPr>
                        <pic:blipFill>
                          <a:blip r:embed="rId59">
                            <a:extLst>
                              <a:ext uri="{BEBA8EAE-BF5A-486C-A8C5-ECC9F3942E4B}">
                                <a14:imgProps xmlns:a14="http://schemas.microsoft.com/office/drawing/2010/main">
                                  <a14:imgLayer r:embed="rId60">
                                    <a14:imgEffect>
                                      <a14:sharpenSoften amount="75000"/>
                                    </a14:imgEffect>
                                    <a14:imgEffect>
                                      <a14:brightnessContrast bright="-15000" contrast="62000"/>
                                    </a14:imgEffect>
                                  </a14:imgLayer>
                                </a14:imgProps>
                              </a:ext>
                            </a:extLst>
                          </a:blip>
                          <a:stretch>
                            <a:fillRect/>
                          </a:stretch>
                        </pic:blipFill>
                        <pic:spPr>
                          <a:xfrm>
                            <a:off x="0" y="0"/>
                            <a:ext cx="360000" cy="161380"/>
                          </a:xfrm>
                          <a:prstGeom prst="rect">
                            <a:avLst/>
                          </a:prstGeom>
                          <a:ln>
                            <a:solidFill>
                              <a:schemeClr val="tx1"/>
                            </a:solidFill>
                          </a:ln>
                        </pic:spPr>
                      </pic:pic>
                    </a:graphicData>
                  </a:graphic>
                </wp:inline>
              </w:drawing>
            </w:r>
          </w:p>
        </w:tc>
        <w:tc>
          <w:tcPr>
            <w:tcW w:w="8192" w:type="dxa"/>
          </w:tcPr>
          <w:p w14:paraId="48BD65CB" w14:textId="31D9CD11" w:rsidR="004B66BE" w:rsidRDefault="004B66BE" w:rsidP="004B66BE">
            <w:pPr>
              <w:spacing w:after="160"/>
              <w:rPr>
                <w:sz w:val="23"/>
                <w:szCs w:val="23"/>
              </w:rPr>
            </w:pPr>
            <w:r>
              <w:t>Indicates that the volume is muted. Clicking it unmutes the sound.</w:t>
            </w:r>
          </w:p>
        </w:tc>
      </w:tr>
      <w:tr w:rsidR="004B66BE" w14:paraId="17C39308" w14:textId="77777777" w:rsidTr="008718A5">
        <w:tc>
          <w:tcPr>
            <w:tcW w:w="1413" w:type="dxa"/>
          </w:tcPr>
          <w:p w14:paraId="4A8D68FF" w14:textId="44DDDF7A" w:rsidR="004B66BE" w:rsidRDefault="004B66BE" w:rsidP="00361679">
            <w:pPr>
              <w:spacing w:before="40"/>
              <w:jc w:val="center"/>
              <w:rPr>
                <w:noProof/>
              </w:rPr>
            </w:pPr>
            <w:r>
              <w:rPr>
                <w:noProof/>
              </w:rPr>
              <w:drawing>
                <wp:inline distT="0" distB="0" distL="0" distR="0" wp14:anchorId="0ED3132E" wp14:editId="0B0BD45D">
                  <wp:extent cx="765939" cy="209550"/>
                  <wp:effectExtent l="19050" t="19050" r="15240" b="19050"/>
                  <wp:docPr id="21" name="Picture 21" descr="Image of the 'Current Tim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mage of the 'Current Time' icon"/>
                          <pic:cNvPicPr/>
                        </pic:nvPicPr>
                        <pic:blipFill>
                          <a:blip r:embed="rId61">
                            <a:extLst>
                              <a:ext uri="{BEBA8EAE-BF5A-486C-A8C5-ECC9F3942E4B}">
                                <a14:imgProps xmlns:a14="http://schemas.microsoft.com/office/drawing/2010/main">
                                  <a14:imgLayer r:embed="rId62">
                                    <a14:imgEffect>
                                      <a14:brightnessContrast bright="-20000" contrast="50000"/>
                                    </a14:imgEffect>
                                  </a14:imgLayer>
                                </a14:imgProps>
                              </a:ext>
                            </a:extLst>
                          </a:blip>
                          <a:stretch>
                            <a:fillRect/>
                          </a:stretch>
                        </pic:blipFill>
                        <pic:spPr>
                          <a:xfrm>
                            <a:off x="0" y="0"/>
                            <a:ext cx="771638" cy="211109"/>
                          </a:xfrm>
                          <a:prstGeom prst="rect">
                            <a:avLst/>
                          </a:prstGeom>
                          <a:ln>
                            <a:solidFill>
                              <a:schemeClr val="tx1"/>
                            </a:solidFill>
                          </a:ln>
                        </pic:spPr>
                      </pic:pic>
                    </a:graphicData>
                  </a:graphic>
                </wp:inline>
              </w:drawing>
            </w:r>
          </w:p>
        </w:tc>
        <w:tc>
          <w:tcPr>
            <w:tcW w:w="8192" w:type="dxa"/>
          </w:tcPr>
          <w:p w14:paraId="2E01D7E1" w14:textId="1E76439B" w:rsidR="004B66BE" w:rsidRDefault="004B66BE" w:rsidP="004B66BE">
            <w:pPr>
              <w:spacing w:after="160"/>
            </w:pPr>
            <w:r>
              <w:t>Shows current time in the playback and the total duration.</w:t>
            </w:r>
          </w:p>
        </w:tc>
      </w:tr>
    </w:tbl>
    <w:p w14:paraId="3A69391D" w14:textId="77777777" w:rsidR="00F26477" w:rsidRDefault="00F26477" w:rsidP="00F26477">
      <w:pPr>
        <w:spacing w:after="0" w:line="240" w:lineRule="auto"/>
      </w:pPr>
    </w:p>
    <w:p w14:paraId="2013B6D1" w14:textId="77777777" w:rsidR="00FE2220" w:rsidRDefault="00FE2220" w:rsidP="00FE2220">
      <w:r>
        <w:t xml:space="preserve">You can press ENTER to advance to the next step manually, if desired. </w:t>
      </w:r>
    </w:p>
    <w:p w14:paraId="2F593CE1" w14:textId="77777777" w:rsidR="00FE2220" w:rsidRDefault="00FE2220" w:rsidP="00FE2220">
      <w:r>
        <w:t>At any time, y</w:t>
      </w:r>
      <w:r w:rsidRPr="00493448">
        <w:t>ou can exit the current topic by clicking on the corner of the UPK bubble, which will close the window.</w:t>
      </w:r>
    </w:p>
    <w:p w14:paraId="71B60A78" w14:textId="2DB2C334" w:rsidR="00720D03" w:rsidRDefault="009C47B0" w:rsidP="00525858">
      <w:pPr>
        <w:pStyle w:val="Default"/>
        <w:spacing w:after="160"/>
        <w:jc w:val="center"/>
      </w:pPr>
      <w:r>
        <w:rPr>
          <w:noProof/>
        </w:rPr>
        <w:drawing>
          <wp:inline distT="0" distB="0" distL="0" distR="0" wp14:anchorId="5FFA9A72" wp14:editId="4ED1CD3A">
            <wp:extent cx="1449955" cy="461645"/>
            <wp:effectExtent l="19050" t="19050" r="17145" b="14605"/>
            <wp:docPr id="19" name="Picture 19" descr="Image of a UPK bubble with a highlighted X icon at the top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mage of a UPK bubble with a highlighted X icon at the top right corner"/>
                    <pic:cNvPicPr/>
                  </pic:nvPicPr>
                  <pic:blipFill>
                    <a:blip r:embed="rId63"/>
                    <a:stretch>
                      <a:fillRect/>
                    </a:stretch>
                  </pic:blipFill>
                  <pic:spPr>
                    <a:xfrm>
                      <a:off x="0" y="0"/>
                      <a:ext cx="1455047" cy="463266"/>
                    </a:xfrm>
                    <a:prstGeom prst="rect">
                      <a:avLst/>
                    </a:prstGeom>
                    <a:ln>
                      <a:solidFill>
                        <a:schemeClr val="tx1"/>
                      </a:solidFill>
                    </a:ln>
                  </pic:spPr>
                </pic:pic>
              </a:graphicData>
            </a:graphic>
          </wp:inline>
        </w:drawing>
      </w:r>
    </w:p>
    <w:p w14:paraId="6911EBF1" w14:textId="77777777" w:rsidR="00EC0433" w:rsidRDefault="00EC0433" w:rsidP="00525858">
      <w:pPr>
        <w:pStyle w:val="Default"/>
        <w:spacing w:after="160"/>
        <w:jc w:val="center"/>
      </w:pPr>
    </w:p>
    <w:p w14:paraId="37CDAF81" w14:textId="37ECBF27" w:rsidR="00E15B5E" w:rsidRDefault="00E15B5E" w:rsidP="003949F6">
      <w:pPr>
        <w:pStyle w:val="Heading3"/>
      </w:pPr>
      <w:bookmarkStart w:id="37" w:name="_Toc163228412"/>
      <w:r>
        <w:t>Try It</w:t>
      </w:r>
      <w:r w:rsidR="00FD364B">
        <w:t>!</w:t>
      </w:r>
      <w:r w:rsidR="00C0151E">
        <w:t xml:space="preserve"> </w:t>
      </w:r>
      <w:r>
        <w:t>Mode</w:t>
      </w:r>
      <w:bookmarkEnd w:id="37"/>
    </w:p>
    <w:p w14:paraId="00BB92AA" w14:textId="77777777" w:rsidR="00B1090B" w:rsidRPr="00C0151E" w:rsidRDefault="00B1090B" w:rsidP="00B1090B">
      <w:pPr>
        <w:spacing w:line="240" w:lineRule="auto"/>
        <w:rPr>
          <w:szCs w:val="24"/>
        </w:rPr>
      </w:pPr>
      <w:r w:rsidRPr="00C0151E">
        <w:rPr>
          <w:b/>
          <w:bCs/>
          <w:i/>
          <w:iCs/>
          <w:szCs w:val="24"/>
        </w:rPr>
        <w:t xml:space="preserve">Try It! </w:t>
      </w:r>
      <w:r w:rsidRPr="00C0151E">
        <w:rPr>
          <w:szCs w:val="24"/>
        </w:rPr>
        <w:t xml:space="preserve">mode enables you to learn a task by practicing in a simulated environment with step-by-step instructions and guidance throughout the topic. If you make a mistake, you are prompted to try again. Whenever text input is required, the text must be entered </w:t>
      </w:r>
      <w:r w:rsidRPr="00C0151E">
        <w:rPr>
          <w:b/>
          <w:bCs/>
          <w:szCs w:val="24"/>
        </w:rPr>
        <w:t xml:space="preserve">exactly as suggested </w:t>
      </w:r>
      <w:r w:rsidRPr="00C0151E">
        <w:rPr>
          <w:szCs w:val="24"/>
        </w:rPr>
        <w:t xml:space="preserve">to advance to the next step. If the step does not automatically advance after you enter the requested input, you may need to modify your entry. </w:t>
      </w:r>
    </w:p>
    <w:p w14:paraId="1AB20EBB" w14:textId="77777777" w:rsidR="006F6819" w:rsidRDefault="006F6819" w:rsidP="006F6819">
      <w:pPr>
        <w:pStyle w:val="NormalWeb"/>
        <w:shd w:val="clear" w:color="auto" w:fill="FFFFFF"/>
        <w:spacing w:before="0" w:after="160" w:line="259" w:lineRule="auto"/>
        <w:ind w:left="709" w:hanging="709"/>
        <w:rPr>
          <w:rStyle w:val="Strong"/>
          <w:rFonts w:ascii="Arial" w:hAnsi="Arial"/>
          <w:b w:val="0"/>
          <w:bCs w:val="0"/>
          <w:i/>
          <w:iCs/>
        </w:rPr>
      </w:pPr>
      <w:r w:rsidRPr="00F82280">
        <w:rPr>
          <w:rStyle w:val="Strong"/>
          <w:rFonts w:ascii="Arial" w:hAnsi="Arial"/>
          <w:i/>
          <w:iCs/>
        </w:rPr>
        <w:t>Note:</w:t>
      </w:r>
      <w:r>
        <w:rPr>
          <w:rStyle w:val="Strong"/>
          <w:rFonts w:ascii="Arial" w:hAnsi="Arial"/>
          <w:b w:val="0"/>
          <w:bCs w:val="0"/>
          <w:i/>
          <w:iCs/>
        </w:rPr>
        <w:tab/>
      </w:r>
      <w:r w:rsidRPr="00F82280">
        <w:rPr>
          <w:rStyle w:val="Strong"/>
          <w:rFonts w:ascii="Arial" w:hAnsi="Arial"/>
          <w:b w:val="0"/>
          <w:bCs w:val="0"/>
          <w:i/>
          <w:iCs/>
        </w:rPr>
        <w:t xml:space="preserve">Because you are using a simulated environment, your actions will have no impact on actual system data or settings. </w:t>
      </w:r>
    </w:p>
    <w:p w14:paraId="07C80517" w14:textId="77777777" w:rsidR="00CB75E9" w:rsidRPr="00F82280" w:rsidRDefault="00CB75E9" w:rsidP="00CB75E9">
      <w:pPr>
        <w:pStyle w:val="NormalWeb"/>
        <w:shd w:val="clear" w:color="auto" w:fill="FFFFFF"/>
        <w:spacing w:before="0" w:after="0" w:line="259" w:lineRule="auto"/>
        <w:ind w:left="709" w:hanging="709"/>
        <w:rPr>
          <w:rStyle w:val="Strong"/>
          <w:rFonts w:ascii="Arial" w:hAnsi="Arial"/>
          <w:b w:val="0"/>
          <w:bCs w:val="0"/>
          <w:i/>
          <w:iCs/>
        </w:rPr>
      </w:pPr>
    </w:p>
    <w:p w14:paraId="6B4F2AAF" w14:textId="77777777" w:rsidR="00D53657" w:rsidRPr="00A97370" w:rsidRDefault="00D53657" w:rsidP="00D53657">
      <w:pPr>
        <w:spacing w:line="240" w:lineRule="auto"/>
      </w:pPr>
      <w:r>
        <w:t xml:space="preserve">Complete the following steps to play a topic in </w:t>
      </w:r>
      <w:r>
        <w:rPr>
          <w:b/>
          <w:bCs/>
          <w:i/>
          <w:iCs/>
        </w:rPr>
        <w:t xml:space="preserve">Try It! </w:t>
      </w:r>
      <w:r>
        <w:t xml:space="preserve">mode: </w:t>
      </w:r>
    </w:p>
    <w:p w14:paraId="572558EF" w14:textId="77777777" w:rsidR="00D53657" w:rsidRDefault="00D53657" w:rsidP="00D53657">
      <w:pPr>
        <w:pStyle w:val="ListParagraph"/>
        <w:numPr>
          <w:ilvl w:val="0"/>
          <w:numId w:val="14"/>
        </w:numPr>
        <w:spacing w:line="240" w:lineRule="auto"/>
        <w:contextualSpacing w:val="0"/>
      </w:pPr>
      <w:r>
        <w:t xml:space="preserve">Access the UPK Player. </w:t>
      </w:r>
    </w:p>
    <w:p w14:paraId="4ED1AF40" w14:textId="77777777" w:rsidR="00D53657" w:rsidRDefault="00D53657" w:rsidP="00D53657">
      <w:pPr>
        <w:pStyle w:val="ListParagraph"/>
        <w:numPr>
          <w:ilvl w:val="0"/>
          <w:numId w:val="14"/>
        </w:numPr>
        <w:spacing w:line="240" w:lineRule="auto"/>
        <w:contextualSpacing w:val="0"/>
      </w:pPr>
      <w:r>
        <w:t xml:space="preserve">Select a topic from the outline. (Expand the outline items, if necessary.) </w:t>
      </w:r>
    </w:p>
    <w:p w14:paraId="5D3D0FB4" w14:textId="77777777" w:rsidR="00D53657" w:rsidRDefault="00D53657" w:rsidP="00D53657">
      <w:pPr>
        <w:pStyle w:val="ListParagraph"/>
        <w:numPr>
          <w:ilvl w:val="0"/>
          <w:numId w:val="14"/>
        </w:numPr>
        <w:spacing w:line="240" w:lineRule="auto"/>
        <w:contextualSpacing w:val="0"/>
      </w:pPr>
      <w:r>
        <w:t xml:space="preserve">Review the information about the topic in the Concept pane. </w:t>
      </w:r>
    </w:p>
    <w:p w14:paraId="0A9043FC" w14:textId="77777777" w:rsidR="00D53657" w:rsidRPr="00D2086B" w:rsidRDefault="00D53657" w:rsidP="00D53657">
      <w:pPr>
        <w:pStyle w:val="ListParagraph"/>
        <w:numPr>
          <w:ilvl w:val="0"/>
          <w:numId w:val="14"/>
        </w:numPr>
        <w:spacing w:line="240" w:lineRule="auto"/>
        <w:contextualSpacing w:val="0"/>
      </w:pPr>
      <w:r>
        <w:t xml:space="preserve">Click </w:t>
      </w:r>
      <w:r w:rsidRPr="00077DD5">
        <w:rPr>
          <w:b/>
          <w:bCs/>
          <w:i/>
          <w:iCs/>
        </w:rPr>
        <w:t>Try It!</w:t>
      </w:r>
      <w:r>
        <w:t xml:space="preserve"> </w:t>
      </w:r>
      <w:r w:rsidRPr="00D2086B">
        <w:t>(You can also start a topic from a specific point by clicking on the down arrow of the Try It! Playback button and clicking on the appropriate link</w:t>
      </w:r>
      <w:r w:rsidRPr="00077DD5">
        <w:rPr>
          <w:b/>
          <w:bCs/>
        </w:rPr>
        <w:t>.</w:t>
      </w:r>
      <w:r w:rsidRPr="00D2086B">
        <w:t xml:space="preserve">) </w:t>
      </w:r>
    </w:p>
    <w:p w14:paraId="5B8CDAFC" w14:textId="77777777" w:rsidR="00D53657" w:rsidRDefault="00D53657" w:rsidP="00D53657">
      <w:pPr>
        <w:pStyle w:val="ListParagraph"/>
        <w:numPr>
          <w:ilvl w:val="0"/>
          <w:numId w:val="14"/>
        </w:numPr>
        <w:spacing w:line="240" w:lineRule="auto"/>
        <w:contextualSpacing w:val="0"/>
      </w:pPr>
      <w:r>
        <w:t xml:space="preserve">Press the ENTER key or click the </w:t>
      </w:r>
      <w:r w:rsidRPr="00A97370">
        <w:rPr>
          <w:b/>
          <w:bCs/>
        </w:rPr>
        <w:t xml:space="preserve">Start </w:t>
      </w:r>
      <w:r>
        <w:t xml:space="preserve">link to begin the topic playback. </w:t>
      </w:r>
    </w:p>
    <w:p w14:paraId="45B9D77A" w14:textId="77777777" w:rsidR="00D53657" w:rsidRDefault="00D53657" w:rsidP="00D53657">
      <w:pPr>
        <w:pStyle w:val="ListParagraph"/>
        <w:numPr>
          <w:ilvl w:val="0"/>
          <w:numId w:val="14"/>
        </w:numPr>
        <w:spacing w:line="240" w:lineRule="auto"/>
        <w:contextualSpacing w:val="0"/>
      </w:pPr>
      <w:r>
        <w:t xml:space="preserve">Follow the instructions in the bubbles. </w:t>
      </w:r>
    </w:p>
    <w:p w14:paraId="058C4CAC" w14:textId="77777777" w:rsidR="00D53657" w:rsidRDefault="00D53657" w:rsidP="00D53657">
      <w:pPr>
        <w:pStyle w:val="ListParagraph"/>
        <w:numPr>
          <w:ilvl w:val="0"/>
          <w:numId w:val="14"/>
        </w:numPr>
        <w:spacing w:line="240" w:lineRule="auto"/>
        <w:contextualSpacing w:val="0"/>
      </w:pPr>
      <w:r>
        <w:t xml:space="preserve">Click the </w:t>
      </w:r>
      <w:r w:rsidRPr="00A97370">
        <w:rPr>
          <w:b/>
          <w:bCs/>
        </w:rPr>
        <w:t xml:space="preserve">Note </w:t>
      </w:r>
      <w:r>
        <w:t xml:space="preserve">icon in bubbles, if applicable, for more information regarding the displayed step. </w:t>
      </w:r>
    </w:p>
    <w:p w14:paraId="726624CB" w14:textId="77777777" w:rsidR="00D53657" w:rsidRPr="00EC5CA7" w:rsidRDefault="00D53657" w:rsidP="00D53657">
      <w:pPr>
        <w:pStyle w:val="ListParagraph"/>
        <w:numPr>
          <w:ilvl w:val="0"/>
          <w:numId w:val="14"/>
        </w:numPr>
        <w:spacing w:line="240" w:lineRule="auto"/>
        <w:contextualSpacing w:val="0"/>
      </w:pPr>
      <w:r>
        <w:t xml:space="preserve">Press the ENTER key or click the </w:t>
      </w:r>
      <w:r w:rsidRPr="00A97370">
        <w:rPr>
          <w:b/>
          <w:bCs/>
        </w:rPr>
        <w:t xml:space="preserve">Finish </w:t>
      </w:r>
      <w:r>
        <w:t xml:space="preserve">link to complete the task. </w:t>
      </w:r>
    </w:p>
    <w:p w14:paraId="21B04E02" w14:textId="77777777" w:rsidR="00D57479" w:rsidRPr="009216C9" w:rsidRDefault="00D57479" w:rsidP="00D57479">
      <w:pPr>
        <w:pStyle w:val="NormalWeb"/>
        <w:shd w:val="clear" w:color="auto" w:fill="FFFFFF"/>
        <w:spacing w:before="0" w:after="160" w:line="259" w:lineRule="auto"/>
        <w:ind w:left="709" w:hanging="709"/>
        <w:rPr>
          <w:rStyle w:val="Strong"/>
          <w:rFonts w:ascii="Arial" w:hAnsi="Arial"/>
          <w:b w:val="0"/>
          <w:bCs w:val="0"/>
          <w:i/>
          <w:iCs/>
        </w:rPr>
      </w:pPr>
      <w:r w:rsidRPr="001F3D40">
        <w:rPr>
          <w:rStyle w:val="Strong"/>
          <w:rFonts w:ascii="Arial" w:hAnsi="Arial"/>
          <w:i/>
          <w:iCs/>
        </w:rPr>
        <w:lastRenderedPageBreak/>
        <w:t>Note</w:t>
      </w:r>
      <w:r w:rsidRPr="009216C9">
        <w:rPr>
          <w:rStyle w:val="Strong"/>
          <w:rFonts w:ascii="Arial" w:hAnsi="Arial"/>
          <w:b w:val="0"/>
          <w:bCs w:val="0"/>
          <w:i/>
          <w:iCs/>
        </w:rPr>
        <w:t>:</w:t>
      </w:r>
      <w:r>
        <w:rPr>
          <w:rStyle w:val="Strong"/>
          <w:rFonts w:ascii="Arial" w:hAnsi="Arial"/>
          <w:b w:val="0"/>
          <w:bCs w:val="0"/>
          <w:i/>
          <w:iCs/>
        </w:rPr>
        <w:tab/>
      </w:r>
      <w:r w:rsidRPr="009216C9">
        <w:rPr>
          <w:rStyle w:val="Strong"/>
          <w:rFonts w:ascii="Arial" w:hAnsi="Arial"/>
          <w:b w:val="0"/>
          <w:bCs w:val="0"/>
          <w:i/>
          <w:iCs/>
        </w:rPr>
        <w:t xml:space="preserve">You can stop the playback at any time by clicking the </w:t>
      </w:r>
      <w:r w:rsidRPr="009216C9">
        <w:rPr>
          <w:rStyle w:val="Strong"/>
          <w:rFonts w:ascii="Arial" w:hAnsi="Arial"/>
          <w:i/>
          <w:iCs/>
        </w:rPr>
        <w:t>Close</w:t>
      </w:r>
      <w:r w:rsidRPr="009216C9">
        <w:rPr>
          <w:rStyle w:val="Strong"/>
          <w:rFonts w:ascii="Arial" w:hAnsi="Arial"/>
          <w:b w:val="0"/>
          <w:bCs w:val="0"/>
          <w:i/>
          <w:iCs/>
        </w:rPr>
        <w:t xml:space="preserve"> button in the bubble or by pressing the </w:t>
      </w:r>
      <w:r w:rsidRPr="009216C9">
        <w:rPr>
          <w:rStyle w:val="Strong"/>
          <w:rFonts w:ascii="Arial" w:hAnsi="Arial"/>
          <w:i/>
          <w:iCs/>
        </w:rPr>
        <w:t>ESC key</w:t>
      </w:r>
      <w:r w:rsidRPr="009216C9">
        <w:rPr>
          <w:rStyle w:val="Strong"/>
          <w:rFonts w:ascii="Arial" w:hAnsi="Arial"/>
          <w:b w:val="0"/>
          <w:bCs w:val="0"/>
          <w:i/>
          <w:iCs/>
        </w:rPr>
        <w:t xml:space="preserve"> to exit. </w:t>
      </w:r>
    </w:p>
    <w:p w14:paraId="03AD7527" w14:textId="77777777" w:rsidR="00D57479" w:rsidRDefault="00D57479" w:rsidP="00D57479">
      <w:r w:rsidRPr="009216C9">
        <w:t xml:space="preserve">In </w:t>
      </w:r>
      <w:r w:rsidRPr="00DB439B">
        <w:rPr>
          <w:b/>
          <w:bCs/>
          <w:i/>
          <w:iCs/>
        </w:rPr>
        <w:t>Try It!</w:t>
      </w:r>
      <w:r w:rsidRPr="009216C9">
        <w:t xml:space="preserve"> or </w:t>
      </w:r>
      <w:r w:rsidRPr="00DB439B">
        <w:rPr>
          <w:b/>
          <w:bCs/>
          <w:i/>
          <w:iCs/>
        </w:rPr>
        <w:t>Do It!</w:t>
      </w:r>
      <w:r w:rsidRPr="009216C9">
        <w:t xml:space="preserve"> mode, a Decision frame is indicated by a list of links in the bubble, along with instructions for selecting an option. Clicking a link launches the appropriate path. </w:t>
      </w:r>
    </w:p>
    <w:p w14:paraId="6DF6748B" w14:textId="77777777" w:rsidR="00D57479" w:rsidRDefault="00D57479" w:rsidP="00D57479">
      <w:r>
        <w:t xml:space="preserve">You can control the topic playback using the </w:t>
      </w:r>
      <w:r>
        <w:rPr>
          <w:b/>
          <w:bCs/>
        </w:rPr>
        <w:t xml:space="preserve">Actions </w:t>
      </w:r>
      <w:r>
        <w:t>link that appears in the bubble.</w:t>
      </w:r>
    </w:p>
    <w:p w14:paraId="22E1EE5C" w14:textId="78A2928A" w:rsidR="00D57479" w:rsidRDefault="009E0D5A" w:rsidP="00D57479">
      <w:pPr>
        <w:jc w:val="center"/>
      </w:pPr>
      <w:r w:rsidRPr="00ED153F">
        <w:rPr>
          <w:b/>
          <w:bCs/>
          <w:noProof/>
        </w:rPr>
        <w:drawing>
          <wp:inline distT="0" distB="0" distL="0" distR="0" wp14:anchorId="0FDCB86A" wp14:editId="216A8675">
            <wp:extent cx="3524250" cy="1581150"/>
            <wp:effectExtent l="0" t="0" r="0" b="0"/>
            <wp:docPr id="73" name="Picture 73" descr="Image of available actions within 'Try It!' mode, displaying a list of actionable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Image of available actions within 'Try It!' mode, displaying a list of actionable links."/>
                    <pic:cNvPicPr/>
                  </pic:nvPicPr>
                  <pic:blipFill rotWithShape="1">
                    <a:blip r:embed="rId64"/>
                    <a:srcRect t="6841" b="5789"/>
                    <a:stretch/>
                  </pic:blipFill>
                  <pic:spPr bwMode="auto">
                    <a:xfrm>
                      <a:off x="0" y="0"/>
                      <a:ext cx="3524276" cy="1581162"/>
                    </a:xfrm>
                    <a:prstGeom prst="rect">
                      <a:avLst/>
                    </a:prstGeom>
                    <a:ln>
                      <a:noFill/>
                    </a:ln>
                    <a:extLst>
                      <a:ext uri="{53640926-AAD7-44D8-BBD7-CCE9431645EC}">
                        <a14:shadowObscured xmlns:a14="http://schemas.microsoft.com/office/drawing/2010/main"/>
                      </a:ext>
                    </a:extLst>
                  </pic:spPr>
                </pic:pic>
              </a:graphicData>
            </a:graphic>
          </wp:inline>
        </w:drawing>
      </w:r>
    </w:p>
    <w:p w14:paraId="50820E9F" w14:textId="76128424" w:rsidR="00D57479" w:rsidRPr="00300678" w:rsidRDefault="00D57479" w:rsidP="00D57479">
      <w:pPr>
        <w:pStyle w:val="Default"/>
        <w:spacing w:after="160" w:line="259" w:lineRule="auto"/>
        <w:rPr>
          <w:b/>
          <w:bCs/>
          <w:color w:val="auto"/>
        </w:rPr>
      </w:pPr>
      <w:r>
        <w:t>The following provide</w:t>
      </w:r>
      <w:r w:rsidR="00B66B3F">
        <w:t>s</w:t>
      </w:r>
      <w:r>
        <w:t xml:space="preserve"> a description of </w:t>
      </w:r>
      <w:r w:rsidRPr="00E52E77">
        <w:rPr>
          <w:b/>
          <w:bCs/>
          <w:color w:val="auto"/>
        </w:rPr>
        <w:t xml:space="preserve">Actions </w:t>
      </w:r>
      <w:r w:rsidRPr="00CB75E9">
        <w:rPr>
          <w:color w:val="auto"/>
        </w:rPr>
        <w:t>in</w:t>
      </w:r>
      <w:r w:rsidRPr="00E52E77">
        <w:rPr>
          <w:b/>
          <w:bCs/>
          <w:color w:val="auto"/>
        </w:rPr>
        <w:t xml:space="preserve"> </w:t>
      </w:r>
      <w:r w:rsidRPr="00E52E77">
        <w:rPr>
          <w:b/>
          <w:bCs/>
          <w:i/>
          <w:iCs/>
          <w:color w:val="auto"/>
        </w:rPr>
        <w:t xml:space="preserve">Try It! </w:t>
      </w:r>
      <w:r>
        <w:rPr>
          <w:color w:val="auto"/>
        </w:rPr>
        <w:t>M</w:t>
      </w:r>
      <w:r w:rsidRPr="00CB75E9">
        <w:rPr>
          <w:color w:val="auto"/>
        </w:rPr>
        <w:t>ode</w:t>
      </w:r>
      <w:r>
        <w:rPr>
          <w:color w:val="auto"/>
        </w:rPr>
        <w:t>:</w:t>
      </w:r>
    </w:p>
    <w:tbl>
      <w:tblPr>
        <w:tblStyle w:val="GridTable4-Accent1"/>
        <w:tblW w:w="0" w:type="auto"/>
        <w:tblLook w:val="04A0" w:firstRow="1" w:lastRow="0" w:firstColumn="1" w:lastColumn="0" w:noHBand="0" w:noVBand="1"/>
      </w:tblPr>
      <w:tblGrid>
        <w:gridCol w:w="2348"/>
        <w:gridCol w:w="7002"/>
      </w:tblGrid>
      <w:tr w:rsidR="00D57479" w14:paraId="2E58951E" w14:textId="77777777" w:rsidTr="00BA69AB">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348" w:type="dxa"/>
          </w:tcPr>
          <w:p w14:paraId="2877C361" w14:textId="77777777" w:rsidR="00D57479" w:rsidRPr="00D967EF" w:rsidRDefault="00D57479" w:rsidP="00BA69AB">
            <w:pPr>
              <w:spacing w:after="160" w:line="259" w:lineRule="auto"/>
              <w:rPr>
                <w:b w:val="0"/>
                <w:bCs w:val="0"/>
              </w:rPr>
            </w:pPr>
            <w:r w:rsidRPr="00D967EF">
              <w:t>Link Name</w:t>
            </w:r>
          </w:p>
        </w:tc>
        <w:tc>
          <w:tcPr>
            <w:tcW w:w="7002" w:type="dxa"/>
          </w:tcPr>
          <w:p w14:paraId="158F1D02" w14:textId="77777777" w:rsidR="00D57479" w:rsidRPr="00D967EF" w:rsidRDefault="00D57479" w:rsidP="00BA69AB">
            <w:pPr>
              <w:spacing w:after="160" w:line="259" w:lineRule="auto"/>
              <w:cnfStyle w:val="100000000000" w:firstRow="1" w:lastRow="0" w:firstColumn="0" w:lastColumn="0" w:oddVBand="0" w:evenVBand="0" w:oddHBand="0" w:evenHBand="0" w:firstRowFirstColumn="0" w:firstRowLastColumn="0" w:lastRowFirstColumn="0" w:lastRowLastColumn="0"/>
              <w:rPr>
                <w:b w:val="0"/>
                <w:bCs w:val="0"/>
              </w:rPr>
            </w:pPr>
            <w:r w:rsidRPr="00D967EF">
              <w:t xml:space="preserve">Description </w:t>
            </w:r>
          </w:p>
        </w:tc>
      </w:tr>
      <w:tr w:rsidR="00D57479" w14:paraId="7B5A59DA" w14:textId="77777777" w:rsidTr="00BA69AB">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175D6D01" w14:textId="77777777" w:rsidR="00D57479" w:rsidRPr="00905728" w:rsidRDefault="00D57479" w:rsidP="00BA69AB">
            <w:pPr>
              <w:spacing w:after="160" w:line="259" w:lineRule="auto"/>
            </w:pPr>
            <w:r w:rsidRPr="00905728">
              <w:t>Previous Step</w:t>
            </w:r>
          </w:p>
        </w:tc>
        <w:tc>
          <w:tcPr>
            <w:tcW w:w="7002" w:type="dxa"/>
            <w:vAlign w:val="center"/>
          </w:tcPr>
          <w:p w14:paraId="762B6F50" w14:textId="77777777" w:rsidR="00D57479" w:rsidRPr="00905728" w:rsidRDefault="00D57479" w:rsidP="00BA69AB">
            <w:pPr>
              <w:spacing w:after="160" w:line="259" w:lineRule="auto"/>
              <w:cnfStyle w:val="000000100000" w:firstRow="0" w:lastRow="0" w:firstColumn="0" w:lastColumn="0" w:oddVBand="0" w:evenVBand="0" w:oddHBand="1" w:evenHBand="0" w:firstRowFirstColumn="0" w:firstRowLastColumn="0" w:lastRowFirstColumn="0" w:lastRowLastColumn="0"/>
            </w:pPr>
            <w:r w:rsidRPr="00905728">
              <w:t>Return to the previous step.</w:t>
            </w:r>
          </w:p>
        </w:tc>
      </w:tr>
      <w:tr w:rsidR="00D57479" w14:paraId="3A2350A5" w14:textId="77777777" w:rsidTr="00BA69AB">
        <w:tc>
          <w:tcPr>
            <w:cnfStyle w:val="001000000000" w:firstRow="0" w:lastRow="0" w:firstColumn="1" w:lastColumn="0" w:oddVBand="0" w:evenVBand="0" w:oddHBand="0" w:evenHBand="0" w:firstRowFirstColumn="0" w:firstRowLastColumn="0" w:lastRowFirstColumn="0" w:lastRowLastColumn="0"/>
            <w:tcW w:w="2348" w:type="dxa"/>
            <w:vAlign w:val="center"/>
          </w:tcPr>
          <w:p w14:paraId="543601E5" w14:textId="77777777" w:rsidR="00D57479" w:rsidRPr="00905728" w:rsidRDefault="00D57479" w:rsidP="00BA69AB">
            <w:pPr>
              <w:spacing w:after="160" w:line="259" w:lineRule="auto"/>
            </w:pPr>
            <w:r w:rsidRPr="00905728">
              <w:t>Restart Playback</w:t>
            </w:r>
          </w:p>
        </w:tc>
        <w:tc>
          <w:tcPr>
            <w:tcW w:w="7002" w:type="dxa"/>
            <w:vAlign w:val="center"/>
          </w:tcPr>
          <w:p w14:paraId="36F39837" w14:textId="77777777" w:rsidR="00D57479" w:rsidRPr="00905728" w:rsidRDefault="00D57479" w:rsidP="00BA69AB">
            <w:pPr>
              <w:spacing w:after="160" w:line="259" w:lineRule="auto"/>
              <w:cnfStyle w:val="000000000000" w:firstRow="0" w:lastRow="0" w:firstColumn="0" w:lastColumn="0" w:oddVBand="0" w:evenVBand="0" w:oddHBand="0" w:evenHBand="0" w:firstRowFirstColumn="0" w:firstRowLastColumn="0" w:lastRowFirstColumn="0" w:lastRowLastColumn="0"/>
            </w:pPr>
            <w:r w:rsidRPr="00905728">
              <w:t>Return to the first step in the topic and restart the playback.</w:t>
            </w:r>
          </w:p>
        </w:tc>
      </w:tr>
      <w:tr w:rsidR="00D57479" w14:paraId="55974CEE" w14:textId="77777777" w:rsidTr="00BA69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77D99B89" w14:textId="77777777" w:rsidR="00D57479" w:rsidRPr="00905728" w:rsidRDefault="00D57479" w:rsidP="00BA69AB">
            <w:pPr>
              <w:spacing w:after="160" w:line="259" w:lineRule="auto"/>
            </w:pPr>
            <w:r w:rsidRPr="00905728">
              <w:t>Display Concept</w:t>
            </w:r>
          </w:p>
        </w:tc>
        <w:tc>
          <w:tcPr>
            <w:tcW w:w="7002" w:type="dxa"/>
            <w:vAlign w:val="center"/>
          </w:tcPr>
          <w:p w14:paraId="7230CF8D" w14:textId="77777777" w:rsidR="00D57479" w:rsidRPr="00905728" w:rsidRDefault="00D57479" w:rsidP="00BA69AB">
            <w:pPr>
              <w:spacing w:after="160" w:line="259" w:lineRule="auto"/>
              <w:cnfStyle w:val="000000100000" w:firstRow="0" w:lastRow="0" w:firstColumn="0" w:lastColumn="0" w:oddVBand="0" w:evenVBand="0" w:oddHBand="1" w:evenHBand="0" w:firstRowFirstColumn="0" w:firstRowLastColumn="0" w:lastRowFirstColumn="0" w:lastRowLastColumn="0"/>
            </w:pPr>
            <w:r w:rsidRPr="00905728">
              <w:t>Display the conceptual information for the topic.</w:t>
            </w:r>
          </w:p>
        </w:tc>
      </w:tr>
      <w:tr w:rsidR="00D57479" w14:paraId="12651F59" w14:textId="77777777" w:rsidTr="00BA69AB">
        <w:tc>
          <w:tcPr>
            <w:cnfStyle w:val="001000000000" w:firstRow="0" w:lastRow="0" w:firstColumn="1" w:lastColumn="0" w:oddVBand="0" w:evenVBand="0" w:oddHBand="0" w:evenHBand="0" w:firstRowFirstColumn="0" w:firstRowLastColumn="0" w:lastRowFirstColumn="0" w:lastRowLastColumn="0"/>
            <w:tcW w:w="2348" w:type="dxa"/>
            <w:vAlign w:val="center"/>
          </w:tcPr>
          <w:p w14:paraId="286F3847" w14:textId="77777777" w:rsidR="00D57479" w:rsidRPr="00905728" w:rsidRDefault="00D57479" w:rsidP="00BA69AB">
            <w:pPr>
              <w:spacing w:after="160" w:line="259" w:lineRule="auto"/>
            </w:pPr>
            <w:r>
              <w:t>Print It!</w:t>
            </w:r>
          </w:p>
        </w:tc>
        <w:tc>
          <w:tcPr>
            <w:tcW w:w="7002" w:type="dxa"/>
            <w:vAlign w:val="center"/>
          </w:tcPr>
          <w:p w14:paraId="4DCED242" w14:textId="77777777" w:rsidR="00D57479" w:rsidRPr="00905728" w:rsidRDefault="00D57479" w:rsidP="00BA69AB">
            <w:pPr>
              <w:spacing w:after="160" w:line="259" w:lineRule="auto"/>
              <w:cnfStyle w:val="000000000000" w:firstRow="0" w:lastRow="0" w:firstColumn="0" w:lastColumn="0" w:oddVBand="0" w:evenVBand="0" w:oddHBand="0" w:evenHBand="0" w:firstRowFirstColumn="0" w:firstRowLastColumn="0" w:lastRowFirstColumn="0" w:lastRowLastColumn="0"/>
            </w:pPr>
            <w:r>
              <w:t>Takes you to the Print It! mode</w:t>
            </w:r>
          </w:p>
        </w:tc>
      </w:tr>
      <w:tr w:rsidR="00D57479" w14:paraId="691F0A59" w14:textId="77777777" w:rsidTr="00BA69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4C7045FD" w14:textId="77777777" w:rsidR="00D57479" w:rsidRPr="00905728" w:rsidRDefault="00D57479" w:rsidP="00BA69AB">
            <w:pPr>
              <w:spacing w:after="160" w:line="259" w:lineRule="auto"/>
            </w:pPr>
            <w:r>
              <w:t>Preferences</w:t>
            </w:r>
          </w:p>
        </w:tc>
        <w:tc>
          <w:tcPr>
            <w:tcW w:w="7002" w:type="dxa"/>
            <w:vAlign w:val="center"/>
          </w:tcPr>
          <w:p w14:paraId="0A39DEA5" w14:textId="77777777" w:rsidR="00D57479" w:rsidRPr="00905728" w:rsidRDefault="00D57479" w:rsidP="00BA69AB">
            <w:pPr>
              <w:spacing w:after="160" w:line="259" w:lineRule="auto"/>
              <w:cnfStyle w:val="000000100000" w:firstRow="0" w:lastRow="0" w:firstColumn="0" w:lastColumn="0" w:oddVBand="0" w:evenVBand="0" w:oddHBand="1" w:evenHBand="0" w:firstRowFirstColumn="0" w:firstRowLastColumn="0" w:lastRowFirstColumn="0" w:lastRowLastColumn="0"/>
            </w:pPr>
            <w:r>
              <w:t>Settings for Try It! mode</w:t>
            </w:r>
          </w:p>
        </w:tc>
      </w:tr>
      <w:tr w:rsidR="00D57479" w14:paraId="21134C28" w14:textId="77777777" w:rsidTr="00BA69AB">
        <w:tc>
          <w:tcPr>
            <w:cnfStyle w:val="001000000000" w:firstRow="0" w:lastRow="0" w:firstColumn="1" w:lastColumn="0" w:oddVBand="0" w:evenVBand="0" w:oddHBand="0" w:evenHBand="0" w:firstRowFirstColumn="0" w:firstRowLastColumn="0" w:lastRowFirstColumn="0" w:lastRowLastColumn="0"/>
            <w:tcW w:w="2348" w:type="dxa"/>
            <w:vAlign w:val="center"/>
          </w:tcPr>
          <w:p w14:paraId="66DCF130" w14:textId="77777777" w:rsidR="00D57479" w:rsidRPr="00905728" w:rsidRDefault="00D57479" w:rsidP="00BA69AB">
            <w:pPr>
              <w:spacing w:after="160" w:line="259" w:lineRule="auto"/>
            </w:pPr>
            <w:r>
              <w:t>Share</w:t>
            </w:r>
          </w:p>
        </w:tc>
        <w:tc>
          <w:tcPr>
            <w:tcW w:w="7002" w:type="dxa"/>
            <w:vAlign w:val="center"/>
          </w:tcPr>
          <w:p w14:paraId="451DBE1E" w14:textId="77777777" w:rsidR="00D57479" w:rsidRPr="00905728" w:rsidRDefault="00D57479" w:rsidP="00BA69AB">
            <w:pPr>
              <w:spacing w:after="160" w:line="259" w:lineRule="auto"/>
              <w:cnfStyle w:val="000000000000" w:firstRow="0" w:lastRow="0" w:firstColumn="0" w:lastColumn="0" w:oddVBand="0" w:evenVBand="0" w:oddHBand="0" w:evenHBand="0" w:firstRowFirstColumn="0" w:firstRowLastColumn="0" w:lastRowFirstColumn="0" w:lastRowLastColumn="0"/>
            </w:pPr>
            <w:r>
              <w:t>Share the topic with a colleague</w:t>
            </w:r>
          </w:p>
        </w:tc>
      </w:tr>
      <w:tr w:rsidR="00D57479" w14:paraId="5D6B0B14" w14:textId="77777777" w:rsidTr="00BA69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7C5D6A67" w14:textId="77777777" w:rsidR="00D57479" w:rsidRPr="00905728" w:rsidRDefault="00D57479" w:rsidP="00BA69AB">
            <w:pPr>
              <w:spacing w:after="160" w:line="259" w:lineRule="auto"/>
            </w:pPr>
            <w:r w:rsidRPr="00905728">
              <w:t>Help</w:t>
            </w:r>
          </w:p>
        </w:tc>
        <w:tc>
          <w:tcPr>
            <w:tcW w:w="7002" w:type="dxa"/>
            <w:vAlign w:val="center"/>
          </w:tcPr>
          <w:p w14:paraId="26C7E363" w14:textId="77777777" w:rsidR="00D57479" w:rsidRPr="00905728" w:rsidRDefault="00D57479" w:rsidP="00BA69AB">
            <w:pPr>
              <w:spacing w:after="160" w:line="259" w:lineRule="auto"/>
              <w:cnfStyle w:val="000000100000" w:firstRow="0" w:lastRow="0" w:firstColumn="0" w:lastColumn="0" w:oddVBand="0" w:evenVBand="0" w:oddHBand="1" w:evenHBand="0" w:firstRowFirstColumn="0" w:firstRowLastColumn="0" w:lastRowFirstColumn="0" w:lastRowLastColumn="0"/>
            </w:pPr>
            <w:r w:rsidRPr="00905728">
              <w:t>Display the Player help system.</w:t>
            </w:r>
          </w:p>
        </w:tc>
      </w:tr>
      <w:tr w:rsidR="00D57479" w14:paraId="3F1402AD" w14:textId="77777777" w:rsidTr="00BA69AB">
        <w:trPr>
          <w:trHeight w:val="70"/>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6E94EE5B" w14:textId="77777777" w:rsidR="00D57479" w:rsidRPr="00905728" w:rsidRDefault="00D57479" w:rsidP="00BA69AB">
            <w:pPr>
              <w:spacing w:after="160" w:line="259" w:lineRule="auto"/>
            </w:pPr>
            <w:r w:rsidRPr="00905728">
              <w:t>Close Topic</w:t>
            </w:r>
          </w:p>
        </w:tc>
        <w:tc>
          <w:tcPr>
            <w:tcW w:w="7002" w:type="dxa"/>
            <w:vAlign w:val="center"/>
          </w:tcPr>
          <w:p w14:paraId="62890F12" w14:textId="77777777" w:rsidR="00D57479" w:rsidRPr="00905728" w:rsidRDefault="00D57479" w:rsidP="00BA69AB">
            <w:pPr>
              <w:spacing w:after="160" w:line="259" w:lineRule="auto"/>
              <w:cnfStyle w:val="000000000000" w:firstRow="0" w:lastRow="0" w:firstColumn="0" w:lastColumn="0" w:oddVBand="0" w:evenVBand="0" w:oddHBand="0" w:evenHBand="0" w:firstRowFirstColumn="0" w:firstRowLastColumn="0" w:lastRowFirstColumn="0" w:lastRowLastColumn="0"/>
            </w:pPr>
            <w:r w:rsidRPr="00905728">
              <w:t>Close the topic in current playback mode.</w:t>
            </w:r>
          </w:p>
        </w:tc>
      </w:tr>
    </w:tbl>
    <w:p w14:paraId="7DB77837" w14:textId="77777777" w:rsidR="00D57479" w:rsidRDefault="00D57479" w:rsidP="00D57479">
      <w:pPr>
        <w:pStyle w:val="Default"/>
        <w:spacing w:after="160" w:line="259" w:lineRule="auto"/>
        <w:rPr>
          <w:b/>
          <w:bCs/>
          <w:color w:val="auto"/>
        </w:rPr>
      </w:pPr>
    </w:p>
    <w:p w14:paraId="690DE034" w14:textId="028BE03A" w:rsidR="00F57FA5" w:rsidRDefault="00D57479" w:rsidP="003949F6">
      <w:pPr>
        <w:pStyle w:val="Heading3"/>
      </w:pPr>
      <w:r>
        <w:rPr>
          <w:bCs/>
        </w:rPr>
        <w:br w:type="page"/>
      </w:r>
      <w:bookmarkStart w:id="38" w:name="_Toc163228413"/>
      <w:r w:rsidR="00C2287D">
        <w:lastRenderedPageBreak/>
        <w:t xml:space="preserve">Do It! </w:t>
      </w:r>
      <w:r w:rsidR="00C2287D" w:rsidRPr="7F5140EF">
        <w:t>Mode</w:t>
      </w:r>
      <w:bookmarkEnd w:id="38"/>
    </w:p>
    <w:p w14:paraId="7022BA12" w14:textId="77777777" w:rsidR="0001771F" w:rsidRDefault="0001771F" w:rsidP="0001771F">
      <w:pPr>
        <w:spacing w:line="240" w:lineRule="auto"/>
      </w:pPr>
      <w:r w:rsidRPr="00394C00">
        <w:rPr>
          <w:b/>
          <w:bCs/>
          <w:i/>
          <w:iCs/>
        </w:rPr>
        <w:t>Do It!</w:t>
      </w:r>
      <w:r>
        <w:rPr>
          <w:b/>
          <w:bCs/>
          <w:i/>
          <w:iCs/>
        </w:rPr>
        <w:t xml:space="preserve"> </w:t>
      </w:r>
      <w:r>
        <w:t xml:space="preserve">mode is your online support tool to use in the live system. With </w:t>
      </w:r>
      <w:r w:rsidRPr="00394C00">
        <w:rPr>
          <w:b/>
          <w:bCs/>
          <w:i/>
          <w:iCs/>
        </w:rPr>
        <w:t>Do It!</w:t>
      </w:r>
      <w:r>
        <w:rPr>
          <w:b/>
          <w:bCs/>
          <w:i/>
          <w:iCs/>
        </w:rPr>
        <w:t xml:space="preserve"> </w:t>
      </w:r>
      <w:r>
        <w:t>mode, UPK guides you through a task while you perform it in the live system. This unique mode makes it possible for you to accomplish real work while you learn.</w:t>
      </w:r>
    </w:p>
    <w:p w14:paraId="7F493AB3" w14:textId="77777777" w:rsidR="0001771F" w:rsidRDefault="0001771F" w:rsidP="0001771F">
      <w:pPr>
        <w:spacing w:line="240" w:lineRule="auto"/>
      </w:pPr>
      <w:r>
        <w:t xml:space="preserve">When a topic is played in </w:t>
      </w:r>
      <w:r>
        <w:rPr>
          <w:b/>
          <w:bCs/>
          <w:i/>
          <w:iCs/>
        </w:rPr>
        <w:t xml:space="preserve">Do It! </w:t>
      </w:r>
      <w:r>
        <w:t xml:space="preserve">mode, a new window opens. The top pane of </w:t>
      </w:r>
      <w:r>
        <w:rPr>
          <w:b/>
          <w:bCs/>
          <w:i/>
          <w:iCs/>
        </w:rPr>
        <w:t xml:space="preserve">Do It! </w:t>
      </w:r>
      <w:r>
        <w:t xml:space="preserve">mode displays step-by-step instructions for completing the selected task. The bottom pane of the window displays a graphic that illustrates how the screen should appear in the live system for a specific step. </w:t>
      </w:r>
    </w:p>
    <w:p w14:paraId="375DD01A" w14:textId="77777777" w:rsidR="0001771F" w:rsidRDefault="0001771F" w:rsidP="0001771F">
      <w:pPr>
        <w:spacing w:line="240" w:lineRule="auto"/>
      </w:pPr>
      <w:r>
        <w:t xml:space="preserve">Complete the following steps to play a topic in </w:t>
      </w:r>
      <w:r>
        <w:rPr>
          <w:b/>
          <w:bCs/>
          <w:i/>
          <w:iCs/>
        </w:rPr>
        <w:t xml:space="preserve">Do It! </w:t>
      </w:r>
      <w:r>
        <w:t xml:space="preserve">mode: </w:t>
      </w:r>
    </w:p>
    <w:p w14:paraId="25053EA7" w14:textId="77777777" w:rsidR="0001771F" w:rsidRDefault="0001771F" w:rsidP="0001771F">
      <w:pPr>
        <w:pStyle w:val="ListParagraph"/>
        <w:numPr>
          <w:ilvl w:val="0"/>
          <w:numId w:val="15"/>
        </w:numPr>
        <w:spacing w:line="240" w:lineRule="auto"/>
        <w:contextualSpacing w:val="0"/>
      </w:pPr>
      <w:r>
        <w:t xml:space="preserve">Sign in to MyGCHR. </w:t>
      </w:r>
    </w:p>
    <w:p w14:paraId="554151E7" w14:textId="77777777" w:rsidR="0001771F" w:rsidRDefault="0001771F" w:rsidP="0001771F">
      <w:pPr>
        <w:pStyle w:val="ListParagraph"/>
        <w:numPr>
          <w:ilvl w:val="0"/>
          <w:numId w:val="15"/>
        </w:numPr>
        <w:spacing w:line="240" w:lineRule="auto"/>
        <w:contextualSpacing w:val="0"/>
      </w:pPr>
      <w:r>
        <w:t xml:space="preserve">Access the UPK Player. For instructions on how to access the UPK Player, refer to </w:t>
      </w:r>
      <w:hyperlink w:anchor="_4.1_How_to" w:history="1">
        <w:r w:rsidRPr="009F1401">
          <w:rPr>
            <w:rStyle w:val="Hyperlink"/>
            <w:i/>
            <w:iCs/>
          </w:rPr>
          <w:t>How to Access UPK</w:t>
        </w:r>
      </w:hyperlink>
      <w:r>
        <w:t xml:space="preserve">. </w:t>
      </w:r>
    </w:p>
    <w:p w14:paraId="45EFDE77" w14:textId="77777777" w:rsidR="0001771F" w:rsidRDefault="0001771F" w:rsidP="0001771F">
      <w:pPr>
        <w:pStyle w:val="ListParagraph"/>
        <w:numPr>
          <w:ilvl w:val="0"/>
          <w:numId w:val="15"/>
        </w:numPr>
        <w:spacing w:line="240" w:lineRule="auto"/>
        <w:contextualSpacing w:val="0"/>
      </w:pPr>
      <w:r>
        <w:t xml:space="preserve">Select a topic from the outline. (Expand the outline items, if necessary.) </w:t>
      </w:r>
    </w:p>
    <w:p w14:paraId="1E364304" w14:textId="77777777" w:rsidR="0001771F" w:rsidRDefault="0001771F" w:rsidP="0001771F">
      <w:pPr>
        <w:pStyle w:val="ListParagraph"/>
        <w:numPr>
          <w:ilvl w:val="0"/>
          <w:numId w:val="15"/>
        </w:numPr>
        <w:spacing w:line="240" w:lineRule="auto"/>
        <w:contextualSpacing w:val="0"/>
      </w:pPr>
      <w:r>
        <w:t xml:space="preserve">Review the information for the topic in the Concept pane. </w:t>
      </w:r>
    </w:p>
    <w:p w14:paraId="22B5A461" w14:textId="77777777" w:rsidR="0001771F" w:rsidRDefault="0001771F" w:rsidP="0001771F">
      <w:pPr>
        <w:pStyle w:val="ListParagraph"/>
        <w:numPr>
          <w:ilvl w:val="0"/>
          <w:numId w:val="15"/>
        </w:numPr>
        <w:spacing w:line="240" w:lineRule="auto"/>
        <w:contextualSpacing w:val="0"/>
      </w:pPr>
      <w:r>
        <w:t xml:space="preserve">Click </w:t>
      </w:r>
      <w:r w:rsidRPr="00D2086B">
        <w:rPr>
          <w:b/>
          <w:bCs/>
          <w:i/>
          <w:iCs/>
        </w:rPr>
        <w:t xml:space="preserve">Do It! </w:t>
      </w:r>
      <w:r w:rsidRPr="00D2086B">
        <w:t xml:space="preserve">(You can also start a topic from a specific point by clicking on the down arrow of the </w:t>
      </w:r>
      <w:r>
        <w:t>Do</w:t>
      </w:r>
      <w:r w:rsidRPr="00D2086B">
        <w:t xml:space="preserve"> It! Playback button and clicking on the appropriate link</w:t>
      </w:r>
      <w:r w:rsidRPr="00D2086B">
        <w:rPr>
          <w:b/>
          <w:bCs/>
        </w:rPr>
        <w:t>.</w:t>
      </w:r>
      <w:r w:rsidRPr="00D2086B">
        <w:t xml:space="preserve">) </w:t>
      </w:r>
    </w:p>
    <w:p w14:paraId="2D6FF25C" w14:textId="77777777" w:rsidR="0001771F" w:rsidRDefault="0001771F" w:rsidP="0001771F">
      <w:pPr>
        <w:pStyle w:val="ListParagraph"/>
        <w:numPr>
          <w:ilvl w:val="0"/>
          <w:numId w:val="15"/>
        </w:numPr>
        <w:spacing w:line="240" w:lineRule="auto"/>
        <w:contextualSpacing w:val="0"/>
      </w:pPr>
      <w:r>
        <w:t xml:space="preserve">Click the </w:t>
      </w:r>
      <w:r w:rsidRPr="00C61E3F">
        <w:rPr>
          <w:b/>
          <w:bCs/>
        </w:rPr>
        <w:t xml:space="preserve">Next Step </w:t>
      </w:r>
      <w:r>
        <w:t xml:space="preserve">button to begin the topic playback. </w:t>
      </w:r>
    </w:p>
    <w:p w14:paraId="3AB17416" w14:textId="77777777" w:rsidR="0001771F" w:rsidRDefault="0001771F" w:rsidP="0001771F">
      <w:pPr>
        <w:pStyle w:val="ListParagraph"/>
        <w:numPr>
          <w:ilvl w:val="0"/>
          <w:numId w:val="15"/>
        </w:numPr>
        <w:spacing w:line="240" w:lineRule="auto"/>
        <w:contextualSpacing w:val="0"/>
      </w:pPr>
      <w:r>
        <w:t xml:space="preserve">Perform the steps in MyGCHR by following the instructions in the </w:t>
      </w:r>
      <w:r w:rsidRPr="00C61E3F">
        <w:rPr>
          <w:b/>
          <w:bCs/>
          <w:i/>
          <w:iCs/>
        </w:rPr>
        <w:t xml:space="preserve">Do It! </w:t>
      </w:r>
      <w:r>
        <w:t xml:space="preserve">window. </w:t>
      </w:r>
    </w:p>
    <w:p w14:paraId="44BF4077" w14:textId="77777777" w:rsidR="0001771F" w:rsidRDefault="0001771F" w:rsidP="0001771F">
      <w:pPr>
        <w:pStyle w:val="ListParagraph"/>
        <w:numPr>
          <w:ilvl w:val="0"/>
          <w:numId w:val="15"/>
        </w:numPr>
        <w:spacing w:line="240" w:lineRule="auto"/>
        <w:contextualSpacing w:val="0"/>
      </w:pPr>
      <w:r>
        <w:t xml:space="preserve">Click the </w:t>
      </w:r>
      <w:r w:rsidRPr="00C61E3F">
        <w:rPr>
          <w:b/>
          <w:bCs/>
        </w:rPr>
        <w:t xml:space="preserve">Next Step </w:t>
      </w:r>
      <w:r>
        <w:t xml:space="preserve">button to view the next step. </w:t>
      </w:r>
    </w:p>
    <w:p w14:paraId="7818F237" w14:textId="77777777" w:rsidR="0001771F" w:rsidRDefault="0001771F" w:rsidP="0001771F">
      <w:pPr>
        <w:pStyle w:val="ListParagraph"/>
        <w:numPr>
          <w:ilvl w:val="0"/>
          <w:numId w:val="15"/>
        </w:numPr>
        <w:spacing w:line="240" w:lineRule="auto"/>
        <w:contextualSpacing w:val="0"/>
      </w:pPr>
      <w:r>
        <w:t xml:space="preserve">Repeat steps 7 and 8 until you reach the end of the topic. </w:t>
      </w:r>
    </w:p>
    <w:p w14:paraId="34B8C367" w14:textId="2CA2BA96" w:rsidR="00F71766" w:rsidRDefault="0001771F" w:rsidP="00F71766">
      <w:pPr>
        <w:pStyle w:val="ListParagraph"/>
        <w:numPr>
          <w:ilvl w:val="0"/>
          <w:numId w:val="15"/>
        </w:numPr>
        <w:spacing w:line="240" w:lineRule="auto"/>
        <w:contextualSpacing w:val="0"/>
      </w:pPr>
      <w:r>
        <w:t xml:space="preserve">Click the </w:t>
      </w:r>
      <w:r w:rsidRPr="00C61E3F">
        <w:rPr>
          <w:b/>
          <w:bCs/>
        </w:rPr>
        <w:t xml:space="preserve">Close </w:t>
      </w:r>
      <w:r>
        <w:t>button to return to the UPK Player.</w:t>
      </w:r>
    </w:p>
    <w:p w14:paraId="2971C894" w14:textId="77777777" w:rsidR="00F71766" w:rsidRDefault="00F71766" w:rsidP="00F71766">
      <w:pPr>
        <w:pStyle w:val="ListParagraph"/>
        <w:spacing w:line="240" w:lineRule="auto"/>
        <w:ind w:left="1080"/>
        <w:contextualSpacing w:val="0"/>
      </w:pPr>
    </w:p>
    <w:p w14:paraId="59E3EB6A" w14:textId="77777777" w:rsidR="0001771F" w:rsidRDefault="0001771F" w:rsidP="0001771F">
      <w:pPr>
        <w:spacing w:line="240" w:lineRule="auto"/>
        <w:rPr>
          <w:i/>
          <w:iCs/>
        </w:rPr>
      </w:pPr>
      <w:r w:rsidRPr="003D7121">
        <w:rPr>
          <w:b/>
          <w:bCs/>
          <w:i/>
          <w:iCs/>
        </w:rPr>
        <w:t xml:space="preserve">Note: </w:t>
      </w:r>
      <w:r w:rsidRPr="003D7121">
        <w:rPr>
          <w:i/>
          <w:iCs/>
        </w:rPr>
        <w:t xml:space="preserve">Do not save data in MyGCHR until UPK advises you to save. </w:t>
      </w:r>
    </w:p>
    <w:p w14:paraId="2EAA31CE" w14:textId="77777777" w:rsidR="000670BB" w:rsidRDefault="000670BB" w:rsidP="003949F6">
      <w:pPr>
        <w:pStyle w:val="Heading3"/>
        <w:numPr>
          <w:ilvl w:val="0"/>
          <w:numId w:val="0"/>
        </w:numPr>
        <w:ind w:left="505"/>
      </w:pPr>
    </w:p>
    <w:p w14:paraId="722E2773" w14:textId="433A4D09" w:rsidR="00C61E3F" w:rsidRDefault="00227DCE" w:rsidP="003949F6">
      <w:pPr>
        <w:pStyle w:val="Heading3"/>
      </w:pPr>
      <w:bookmarkStart w:id="39" w:name="_Toc163228414"/>
      <w:r>
        <w:t>Print It! Mode</w:t>
      </w:r>
      <w:bookmarkEnd w:id="39"/>
    </w:p>
    <w:p w14:paraId="0F1E6B86" w14:textId="51F4F94C" w:rsidR="5535C9EB" w:rsidRDefault="5535C9EB" w:rsidP="00AD16E1">
      <w:r w:rsidRPr="00247DE7">
        <w:rPr>
          <w:b/>
          <w:bCs/>
          <w:i/>
          <w:iCs/>
        </w:rPr>
        <w:t>Print</w:t>
      </w:r>
      <w:r w:rsidR="00247DE7" w:rsidRPr="00247DE7">
        <w:rPr>
          <w:b/>
          <w:bCs/>
          <w:i/>
          <w:iCs/>
        </w:rPr>
        <w:t xml:space="preserve"> </w:t>
      </w:r>
      <w:r w:rsidRPr="00247DE7">
        <w:rPr>
          <w:b/>
          <w:bCs/>
          <w:i/>
          <w:iCs/>
        </w:rPr>
        <w:t>It</w:t>
      </w:r>
      <w:r w:rsidR="00247DE7" w:rsidRPr="00247DE7">
        <w:rPr>
          <w:b/>
          <w:bCs/>
          <w:i/>
          <w:iCs/>
        </w:rPr>
        <w:t>!</w:t>
      </w:r>
      <w:r w:rsidRPr="00247DE7">
        <w:rPr>
          <w:b/>
          <w:bCs/>
          <w:i/>
          <w:iCs/>
        </w:rPr>
        <w:t xml:space="preserve"> </w:t>
      </w:r>
      <w:r w:rsidR="0026582B" w:rsidRPr="0026582B">
        <w:t>mode</w:t>
      </w:r>
      <w:r>
        <w:t xml:space="preserve"> </w:t>
      </w:r>
      <w:r w:rsidR="0026582B">
        <w:t>is the</w:t>
      </w:r>
      <w:r>
        <w:t xml:space="preserve"> fourth </w:t>
      </w:r>
      <w:r w:rsidR="004549E0">
        <w:t xml:space="preserve">playback </w:t>
      </w:r>
      <w:r>
        <w:t xml:space="preserve">mode available through the player. This allows the </w:t>
      </w:r>
      <w:r w:rsidR="0032301A">
        <w:t>user</w:t>
      </w:r>
      <w:r>
        <w:t xml:space="preserve"> </w:t>
      </w:r>
      <w:r w:rsidR="006C5B3F">
        <w:t xml:space="preserve">to open or save a printable step-by-step instruction document for reference. </w:t>
      </w:r>
      <w:r w:rsidR="002724BA">
        <w:t xml:space="preserve">The document is </w:t>
      </w:r>
      <w:r w:rsidR="00FB0D6E">
        <w:t>launched in Adobe PDF.</w:t>
      </w:r>
    </w:p>
    <w:p w14:paraId="4B48DDB4" w14:textId="739D8C20" w:rsidR="5535C9EB" w:rsidRDefault="5535C9EB" w:rsidP="00AD16E1">
      <w:pPr>
        <w:pStyle w:val="ListParagraph"/>
        <w:numPr>
          <w:ilvl w:val="0"/>
          <w:numId w:val="3"/>
        </w:numPr>
        <w:contextualSpacing w:val="0"/>
      </w:pPr>
      <w:r>
        <w:t>Select a topic from the outline. (Expand the outline items, if necessary.)</w:t>
      </w:r>
    </w:p>
    <w:p w14:paraId="69D240F5" w14:textId="5B95764D" w:rsidR="5535C9EB" w:rsidRDefault="5535C9EB" w:rsidP="00AD16E1">
      <w:pPr>
        <w:pStyle w:val="ListParagraph"/>
        <w:numPr>
          <w:ilvl w:val="0"/>
          <w:numId w:val="3"/>
        </w:numPr>
        <w:contextualSpacing w:val="0"/>
      </w:pPr>
      <w:r>
        <w:t>Review the information for the topic in the Concept pane.</w:t>
      </w:r>
    </w:p>
    <w:p w14:paraId="624C99B8" w14:textId="7B6937D6" w:rsidR="00793200" w:rsidRDefault="5535C9EB" w:rsidP="00AD16E1">
      <w:pPr>
        <w:pStyle w:val="ListParagraph"/>
        <w:numPr>
          <w:ilvl w:val="0"/>
          <w:numId w:val="3"/>
        </w:numPr>
        <w:contextualSpacing w:val="0"/>
      </w:pPr>
      <w:r>
        <w:t xml:space="preserve">Click </w:t>
      </w:r>
      <w:r w:rsidR="00793200">
        <w:rPr>
          <w:b/>
          <w:bCs/>
          <w:i/>
          <w:iCs/>
        </w:rPr>
        <w:t>Print It</w:t>
      </w:r>
      <w:r w:rsidRPr="7F5140EF">
        <w:rPr>
          <w:b/>
          <w:bCs/>
          <w:i/>
          <w:iCs/>
        </w:rPr>
        <w:t xml:space="preserve">! </w:t>
      </w:r>
    </w:p>
    <w:p w14:paraId="71F149E5" w14:textId="77777777" w:rsidR="5535C9EB" w:rsidRDefault="00FE4731" w:rsidP="00AD16E1">
      <w:pPr>
        <w:pStyle w:val="ListParagraph"/>
        <w:numPr>
          <w:ilvl w:val="0"/>
          <w:numId w:val="3"/>
        </w:numPr>
        <w:contextualSpacing w:val="0"/>
      </w:pPr>
      <w:r>
        <w:t>There will be</w:t>
      </w:r>
      <w:r w:rsidR="5535C9EB">
        <w:t xml:space="preserve"> two columns</w:t>
      </w:r>
      <w:r>
        <w:t>:</w:t>
      </w:r>
      <w:r w:rsidR="5535C9EB">
        <w:t xml:space="preserve"> first column </w:t>
      </w:r>
      <w:r>
        <w:t>is</w:t>
      </w:r>
      <w:r w:rsidR="5535C9EB">
        <w:t xml:space="preserve"> the steps, and the second column is the action</w:t>
      </w:r>
      <w:r w:rsidR="00482776">
        <w:t>s/</w:t>
      </w:r>
      <w:r w:rsidR="5535C9EB">
        <w:t>instructions.</w:t>
      </w:r>
    </w:p>
    <w:p w14:paraId="4B74F45E" w14:textId="46222E87" w:rsidR="00C2287D" w:rsidRDefault="00720D03" w:rsidP="00652D1C">
      <w:pPr>
        <w:pStyle w:val="Heading1"/>
      </w:pPr>
      <w:r>
        <w:br w:type="column"/>
      </w:r>
      <w:bookmarkStart w:id="40" w:name="_Toc163228415"/>
      <w:r w:rsidR="00C2287D" w:rsidRPr="00D94BC6">
        <w:lastRenderedPageBreak/>
        <w:t>Employee Self-Service</w:t>
      </w:r>
      <w:bookmarkEnd w:id="40"/>
      <w:r w:rsidR="00C2287D" w:rsidRPr="00D94BC6">
        <w:t xml:space="preserve"> </w:t>
      </w:r>
    </w:p>
    <w:p w14:paraId="41CB25B2" w14:textId="77777777" w:rsidR="00F345B7" w:rsidRDefault="00F345B7" w:rsidP="00F345B7">
      <w:r>
        <w:t xml:space="preserve">In Self-Service, employees can view their monthly schedule, submit absence requests, view their absence request history, view their absence balances, and update their personal information. </w:t>
      </w:r>
    </w:p>
    <w:p w14:paraId="64DFD3C5" w14:textId="77777777" w:rsidR="00DD0346" w:rsidRDefault="00DD0346" w:rsidP="00DD0346">
      <w:pPr>
        <w:spacing w:after="0"/>
      </w:pPr>
    </w:p>
    <w:p w14:paraId="26EE0DD3" w14:textId="292DEAB2" w:rsidR="00353F13" w:rsidRPr="00C22268" w:rsidRDefault="00353F13" w:rsidP="00382F8C">
      <w:pPr>
        <w:pStyle w:val="Heading2"/>
      </w:pPr>
      <w:bookmarkStart w:id="41" w:name="_5.1_Employment_Equity"/>
      <w:bookmarkStart w:id="42" w:name="_Toc163228416"/>
      <w:bookmarkEnd w:id="41"/>
      <w:r>
        <w:t xml:space="preserve">Employment Equity </w:t>
      </w:r>
      <w:r w:rsidR="00B829E7">
        <w:t>Self-ID Form</w:t>
      </w:r>
      <w:bookmarkEnd w:id="42"/>
    </w:p>
    <w:p w14:paraId="5F72CED3" w14:textId="77777777" w:rsidR="00362915" w:rsidRPr="000429EC" w:rsidRDefault="00362915" w:rsidP="00362915">
      <w:pPr>
        <w:rPr>
          <w:szCs w:val="24"/>
        </w:rPr>
      </w:pPr>
      <w:r w:rsidRPr="000429EC">
        <w:rPr>
          <w:szCs w:val="24"/>
        </w:rPr>
        <w:t xml:space="preserve">Upon accessing MyGCHR for the first time, </w:t>
      </w:r>
      <w:r w:rsidRPr="003A03BE">
        <w:rPr>
          <w:szCs w:val="24"/>
        </w:rPr>
        <w:t>employees must complete the Employment Equity Self-ID Form to gain access to Self-Service features</w:t>
      </w:r>
      <w:r w:rsidRPr="000429EC">
        <w:rPr>
          <w:szCs w:val="24"/>
        </w:rPr>
        <w:t xml:space="preserve">. </w:t>
      </w:r>
    </w:p>
    <w:p w14:paraId="52755981" w14:textId="77777777" w:rsidR="00362915" w:rsidRDefault="00362915" w:rsidP="00362915">
      <w:pPr>
        <w:pStyle w:val="Default"/>
        <w:tabs>
          <w:tab w:val="left" w:pos="2268"/>
        </w:tabs>
        <w:spacing w:after="160" w:line="259" w:lineRule="auto"/>
        <w:ind w:left="2268" w:hanging="2268"/>
      </w:pPr>
      <w:r w:rsidRPr="000C4ED3">
        <w:rPr>
          <w:b/>
          <w:bCs/>
        </w:rPr>
        <w:t>Path in MyGCHR:</w:t>
      </w:r>
      <w:r w:rsidRPr="000C4ED3">
        <w:tab/>
        <w:t xml:space="preserve">Main Menu &gt; </w:t>
      </w:r>
      <w:r>
        <w:t>Self Service &gt; Government of Canada &gt; Employment Equity Self-Id Form</w:t>
      </w:r>
    </w:p>
    <w:p w14:paraId="62AD74B6" w14:textId="5183D6FA" w:rsidR="0060241D" w:rsidRPr="000429EC" w:rsidRDefault="00553D48" w:rsidP="002A415D">
      <w:pPr>
        <w:spacing w:after="0"/>
        <w:jc w:val="center"/>
        <w:rPr>
          <w:szCs w:val="24"/>
        </w:rPr>
      </w:pPr>
      <w:r w:rsidRPr="0074296C">
        <w:rPr>
          <w:noProof/>
          <w:sz w:val="20"/>
          <w:szCs w:val="20"/>
        </w:rPr>
        <w:drawing>
          <wp:inline distT="0" distB="0" distL="0" distR="0" wp14:anchorId="49DB12C8" wp14:editId="7F859C24">
            <wp:extent cx="4181475" cy="1970566"/>
            <wp:effectExtent l="57150" t="57150" r="85725" b="86995"/>
            <wp:docPr id="88" name="Picture 88" descr="Screenshot of the MyGCHR page, illustrating the navigation path to access the 'Employment Equity Self-Id Form'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Screenshot of the MyGCHR page, illustrating the navigation path to access the 'Employment Equity Self-Id Form' page."/>
                    <pic:cNvPicPr/>
                  </pic:nvPicPr>
                  <pic:blipFill>
                    <a:blip r:embed="rId65"/>
                    <a:stretch>
                      <a:fillRect/>
                    </a:stretch>
                  </pic:blipFill>
                  <pic:spPr>
                    <a:xfrm>
                      <a:off x="0" y="0"/>
                      <a:ext cx="4191453" cy="1975268"/>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4CF30F90" w14:textId="77777777" w:rsidR="00353F13" w:rsidRDefault="00353F13" w:rsidP="00684136">
      <w:pPr>
        <w:pStyle w:val="Default"/>
        <w:spacing w:line="259" w:lineRule="auto"/>
        <w:jc w:val="center"/>
        <w:rPr>
          <w:color w:val="auto"/>
        </w:rPr>
      </w:pPr>
      <w:r w:rsidRPr="00645F3C">
        <w:rPr>
          <w:noProof/>
          <w:color w:val="auto"/>
          <w:sz w:val="20"/>
          <w:szCs w:val="20"/>
        </w:rPr>
        <w:drawing>
          <wp:inline distT="0" distB="0" distL="0" distR="0" wp14:anchorId="276D7B99" wp14:editId="545386A4">
            <wp:extent cx="4162425" cy="1143367"/>
            <wp:effectExtent l="38100" t="38100" r="85725" b="95250"/>
            <wp:docPr id="1" name="Picture 1" descr="Screenshot of the Preamble page on the 'Self-Id Form', providing information on the collection, protection, and usage of th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creenshot of the Preamble page on the 'Self-Id Form', providing information on the collection, protection, and usage of the information."/>
                    <pic:cNvPicPr/>
                  </pic:nvPicPr>
                  <pic:blipFill>
                    <a:blip r:embed="rId66"/>
                    <a:stretch>
                      <a:fillRect/>
                    </a:stretch>
                  </pic:blipFill>
                  <pic:spPr>
                    <a:xfrm>
                      <a:off x="0" y="0"/>
                      <a:ext cx="4241387" cy="1165057"/>
                    </a:xfrm>
                    <a:prstGeom prst="rect">
                      <a:avLst/>
                    </a:prstGeom>
                    <a:effectLst>
                      <a:outerShdw blurRad="50800" dist="38100" dir="2700000" algn="tl" rotWithShape="0">
                        <a:prstClr val="black">
                          <a:alpha val="40000"/>
                        </a:prstClr>
                      </a:outerShdw>
                    </a:effectLst>
                  </pic:spPr>
                </pic:pic>
              </a:graphicData>
            </a:graphic>
          </wp:inline>
        </w:drawing>
      </w:r>
    </w:p>
    <w:p w14:paraId="4E732DED" w14:textId="77777777" w:rsidR="00E066BF" w:rsidRPr="00E364C2" w:rsidRDefault="00E066BF" w:rsidP="00144F67">
      <w:pPr>
        <w:pStyle w:val="NormalWeb"/>
        <w:shd w:val="clear" w:color="auto" w:fill="FFFFFF"/>
        <w:spacing w:before="0" w:after="0"/>
        <w:rPr>
          <w:rStyle w:val="Strong"/>
          <w:rFonts w:ascii="Arial" w:hAnsi="Arial"/>
          <w:b w:val="0"/>
          <w:bCs w:val="0"/>
        </w:rPr>
      </w:pPr>
    </w:p>
    <w:p w14:paraId="2242564A" w14:textId="443EB2ED" w:rsidR="00353F13" w:rsidRPr="0007239C" w:rsidRDefault="0007239C" w:rsidP="00AD16E1">
      <w:pPr>
        <w:contextualSpacing/>
        <w:rPr>
          <w:szCs w:val="24"/>
        </w:rPr>
      </w:pPr>
      <w:r w:rsidRPr="0007239C">
        <w:rPr>
          <w:szCs w:val="24"/>
          <w:lang w:val="en-US"/>
        </w:rPr>
        <w:t xml:space="preserve">The </w:t>
      </w:r>
      <w:r w:rsidR="00353F13" w:rsidRPr="0007239C">
        <w:rPr>
          <w:szCs w:val="24"/>
          <w:lang w:val="en-US"/>
        </w:rPr>
        <w:t>MyGCHR Employment Equity Self-Id</w:t>
      </w:r>
      <w:r w:rsidR="002353CB" w:rsidRPr="0007239C">
        <w:rPr>
          <w:szCs w:val="24"/>
          <w:lang w:val="en-US"/>
        </w:rPr>
        <w:t>entification</w:t>
      </w:r>
      <w:r w:rsidR="00353F13" w:rsidRPr="0007239C">
        <w:rPr>
          <w:szCs w:val="24"/>
          <w:lang w:val="en-US"/>
        </w:rPr>
        <w:t xml:space="preserve"> Form </w:t>
      </w:r>
      <w:r w:rsidRPr="0007239C">
        <w:rPr>
          <w:szCs w:val="24"/>
          <w:lang w:val="en-US"/>
        </w:rPr>
        <w:t xml:space="preserve">contains the following </w:t>
      </w:r>
      <w:r w:rsidR="00353F13" w:rsidRPr="0007239C">
        <w:rPr>
          <w:szCs w:val="24"/>
          <w:lang w:val="en-US"/>
        </w:rPr>
        <w:t>categories:</w:t>
      </w:r>
    </w:p>
    <w:p w14:paraId="65F5117F" w14:textId="77777777" w:rsidR="00353F13" w:rsidRPr="00D301A7" w:rsidRDefault="00353F13" w:rsidP="00AD16E1">
      <w:pPr>
        <w:pStyle w:val="ListParagraph"/>
        <w:numPr>
          <w:ilvl w:val="0"/>
          <w:numId w:val="22"/>
        </w:numPr>
        <w:ind w:left="714" w:hanging="357"/>
        <w:rPr>
          <w:szCs w:val="24"/>
        </w:rPr>
      </w:pPr>
      <w:r w:rsidRPr="00D301A7">
        <w:rPr>
          <w:szCs w:val="24"/>
          <w:lang w:val="en-US"/>
        </w:rPr>
        <w:t xml:space="preserve">Gender </w:t>
      </w:r>
    </w:p>
    <w:p w14:paraId="05AD3352" w14:textId="77777777" w:rsidR="00353F13" w:rsidRPr="00D301A7" w:rsidRDefault="00353F13" w:rsidP="00AD16E1">
      <w:pPr>
        <w:pStyle w:val="ListParagraph"/>
        <w:numPr>
          <w:ilvl w:val="0"/>
          <w:numId w:val="22"/>
        </w:numPr>
        <w:ind w:left="714" w:hanging="357"/>
        <w:rPr>
          <w:szCs w:val="24"/>
        </w:rPr>
      </w:pPr>
      <w:r w:rsidRPr="00D301A7">
        <w:rPr>
          <w:szCs w:val="24"/>
          <w:lang w:val="en-US"/>
        </w:rPr>
        <w:t xml:space="preserve">Visible Minority </w:t>
      </w:r>
    </w:p>
    <w:p w14:paraId="60967FC4" w14:textId="77777777" w:rsidR="00353F13" w:rsidRPr="00D301A7" w:rsidRDefault="00353F13" w:rsidP="00AD16E1">
      <w:pPr>
        <w:pStyle w:val="ListParagraph"/>
        <w:numPr>
          <w:ilvl w:val="0"/>
          <w:numId w:val="22"/>
        </w:numPr>
        <w:ind w:left="714" w:hanging="357"/>
        <w:rPr>
          <w:szCs w:val="24"/>
        </w:rPr>
      </w:pPr>
      <w:r w:rsidRPr="00D301A7">
        <w:rPr>
          <w:szCs w:val="24"/>
          <w:lang w:val="en-US"/>
        </w:rPr>
        <w:t xml:space="preserve">Aboriginal Person </w:t>
      </w:r>
    </w:p>
    <w:p w14:paraId="5ADF5DC7" w14:textId="4D3EBC6B" w:rsidR="00771FA9" w:rsidRPr="00362915" w:rsidRDefault="00353F13" w:rsidP="002B38C1">
      <w:pPr>
        <w:pStyle w:val="ListParagraph"/>
        <w:numPr>
          <w:ilvl w:val="0"/>
          <w:numId w:val="22"/>
        </w:numPr>
        <w:rPr>
          <w:szCs w:val="24"/>
        </w:rPr>
      </w:pPr>
      <w:r w:rsidRPr="00D301A7">
        <w:rPr>
          <w:szCs w:val="24"/>
          <w:lang w:val="en-US"/>
        </w:rPr>
        <w:t xml:space="preserve">Person with Disability </w:t>
      </w:r>
    </w:p>
    <w:p w14:paraId="11F4A406" w14:textId="22E7FEAA" w:rsidR="00771FA9" w:rsidRPr="002B38C1" w:rsidRDefault="00771FA9" w:rsidP="00AD16E1">
      <w:pPr>
        <w:pStyle w:val="NormalWeb"/>
        <w:shd w:val="clear" w:color="auto" w:fill="FFFFFF"/>
        <w:spacing w:before="0" w:after="160" w:line="259" w:lineRule="auto"/>
        <w:contextualSpacing/>
        <w:rPr>
          <w:rStyle w:val="Strong"/>
          <w:rFonts w:ascii="Arial" w:hAnsi="Arial"/>
          <w:b w:val="0"/>
          <w:bCs w:val="0"/>
          <w:i/>
          <w:iCs/>
        </w:rPr>
      </w:pPr>
      <w:r w:rsidRPr="00F23004">
        <w:rPr>
          <w:rStyle w:val="Strong"/>
          <w:rFonts w:ascii="Arial" w:hAnsi="Arial"/>
          <w:i/>
          <w:iCs/>
        </w:rPr>
        <w:t>Note:</w:t>
      </w:r>
      <w:r>
        <w:rPr>
          <w:rStyle w:val="Strong"/>
          <w:rFonts w:ascii="Arial" w:hAnsi="Arial"/>
          <w:b w:val="0"/>
          <w:bCs w:val="0"/>
          <w:i/>
          <w:iCs/>
        </w:rPr>
        <w:tab/>
      </w:r>
      <w:r w:rsidRPr="00F23004">
        <w:rPr>
          <w:rStyle w:val="Strong"/>
          <w:rFonts w:ascii="Arial" w:hAnsi="Arial"/>
          <w:b w:val="0"/>
          <w:bCs w:val="0"/>
          <w:i/>
          <w:iCs/>
        </w:rPr>
        <w:t>Employment Equity Self-ID Form is always available for applicable changes.</w:t>
      </w:r>
    </w:p>
    <w:p w14:paraId="04FFBC53" w14:textId="589B596D" w:rsidR="00860AFE" w:rsidRDefault="00514708" w:rsidP="00AD16E1">
      <w:pPr>
        <w:rPr>
          <w:rStyle w:val="Hyperlink"/>
          <w:szCs w:val="24"/>
          <w:lang w:val="en-US"/>
        </w:rPr>
      </w:pPr>
      <w:hyperlink r:id="rId67" w:history="1">
        <w:r w:rsidR="00860AFE" w:rsidRPr="003476FF">
          <w:rPr>
            <w:rStyle w:val="Hyperlink"/>
            <w:b/>
            <w:bCs/>
            <w:color w:val="auto"/>
            <w:szCs w:val="24"/>
            <w:u w:val="none"/>
            <w:lang w:val="en-US"/>
          </w:rPr>
          <w:t>UPK</w:t>
        </w:r>
      </w:hyperlink>
      <w:r w:rsidR="00860AFE">
        <w:rPr>
          <w:rStyle w:val="Hyperlink"/>
          <w:b/>
          <w:bCs/>
          <w:color w:val="auto"/>
          <w:szCs w:val="24"/>
          <w:u w:val="none"/>
          <w:lang w:val="en-US"/>
        </w:rPr>
        <w:t xml:space="preserve"> -</w:t>
      </w:r>
      <w:r w:rsidR="00860AFE" w:rsidRPr="003476FF">
        <w:rPr>
          <w:rStyle w:val="Hyperlink"/>
          <w:b/>
          <w:bCs/>
          <w:color w:val="auto"/>
          <w:szCs w:val="24"/>
          <w:u w:val="none"/>
          <w:lang w:val="en-US"/>
        </w:rPr>
        <w:t xml:space="preserve"> </w:t>
      </w:r>
      <w:hyperlink r:id="rId68" w:history="1">
        <w:r w:rsidR="002D4FBD">
          <w:rPr>
            <w:rStyle w:val="Hyperlink"/>
            <w:szCs w:val="24"/>
            <w:lang w:val="en-US"/>
          </w:rPr>
          <w:t>Complete Employment Equity Self-Identification Form</w:t>
        </w:r>
      </w:hyperlink>
    </w:p>
    <w:p w14:paraId="75A45E06" w14:textId="74A2BE44" w:rsidR="009D58D2" w:rsidRDefault="009D58D2" w:rsidP="00382F8C">
      <w:pPr>
        <w:pStyle w:val="Heading2"/>
      </w:pPr>
      <w:bookmarkStart w:id="43" w:name="_Toc163228417"/>
      <w:r>
        <w:lastRenderedPageBreak/>
        <w:t>Communication preferences</w:t>
      </w:r>
      <w:bookmarkEnd w:id="43"/>
    </w:p>
    <w:p w14:paraId="4FB122DE" w14:textId="77777777" w:rsidR="0046166F" w:rsidRDefault="0046166F" w:rsidP="0046166F">
      <w:r w:rsidRPr="00073561">
        <w:t>In MyGCHR</w:t>
      </w:r>
      <w:r>
        <w:t>,</w:t>
      </w:r>
      <w:r w:rsidRPr="00073561">
        <w:t xml:space="preserve"> </w:t>
      </w:r>
      <w:r>
        <w:t>employees</w:t>
      </w:r>
      <w:r w:rsidRPr="00073561">
        <w:t xml:space="preserve"> </w:t>
      </w:r>
      <w:r>
        <w:t>can</w:t>
      </w:r>
      <w:r w:rsidRPr="00073561">
        <w:t xml:space="preserve"> select</w:t>
      </w:r>
      <w:r>
        <w:t xml:space="preserve"> their official</w:t>
      </w:r>
      <w:r w:rsidRPr="00073561">
        <w:t xml:space="preserve"> language of choice </w:t>
      </w:r>
      <w:r>
        <w:t>for communication purposes.</w:t>
      </w:r>
    </w:p>
    <w:p w14:paraId="599379E9" w14:textId="77777777" w:rsidR="0046166F" w:rsidRPr="00AE666A" w:rsidRDefault="0046166F" w:rsidP="0046166F">
      <w:pPr>
        <w:pStyle w:val="Default"/>
        <w:tabs>
          <w:tab w:val="left" w:pos="2268"/>
        </w:tabs>
        <w:spacing w:after="160" w:line="259" w:lineRule="auto"/>
        <w:ind w:left="2268" w:hanging="2268"/>
      </w:pPr>
      <w:r w:rsidRPr="000C4ED3">
        <w:rPr>
          <w:b/>
          <w:bCs/>
        </w:rPr>
        <w:t>Path in MyGCHR:</w:t>
      </w:r>
      <w:r w:rsidRPr="000C4ED3">
        <w:tab/>
        <w:t xml:space="preserve">Main Menu &gt; </w:t>
      </w:r>
      <w:r>
        <w:t>Self Service &gt; Government of Canada &gt; Communication Preferences</w:t>
      </w:r>
    </w:p>
    <w:p w14:paraId="2316513D" w14:textId="3080199B" w:rsidR="009D58D2" w:rsidRDefault="00FE28FE" w:rsidP="0018253E">
      <w:pPr>
        <w:pStyle w:val="Default"/>
        <w:spacing w:after="160"/>
        <w:jc w:val="center"/>
        <w:rPr>
          <w:b/>
          <w:bCs/>
          <w:color w:val="auto"/>
        </w:rPr>
      </w:pPr>
      <w:r w:rsidRPr="00FE28FE">
        <w:rPr>
          <w:b/>
          <w:bCs/>
          <w:noProof/>
          <w:color w:val="auto"/>
        </w:rPr>
        <w:drawing>
          <wp:inline distT="0" distB="0" distL="0" distR="0" wp14:anchorId="3D631AB0" wp14:editId="757CB163">
            <wp:extent cx="3917950" cy="1969607"/>
            <wp:effectExtent l="57150" t="57150" r="101600" b="88265"/>
            <wp:docPr id="89" name="Picture 89" descr="Screenshot displaying the 'Official Language Communication Preferences' page, emphasizing the 'Add Communication preferenc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Screenshot displaying the 'Official Language Communication Preferences' page, emphasizing the 'Add Communication preference' button"/>
                    <pic:cNvPicPr/>
                  </pic:nvPicPr>
                  <pic:blipFill rotWithShape="1">
                    <a:blip r:embed="rId69"/>
                    <a:srcRect t="1724" r="2412" b="9158"/>
                    <a:stretch/>
                  </pic:blipFill>
                  <pic:spPr bwMode="auto">
                    <a:xfrm>
                      <a:off x="0" y="0"/>
                      <a:ext cx="3938229" cy="1979801"/>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A5E78B1" w14:textId="77777777" w:rsidR="009D58D2" w:rsidRPr="00AA1235" w:rsidRDefault="009D58D2" w:rsidP="007E2F90">
      <w:pPr>
        <w:pStyle w:val="ListParagraph"/>
        <w:numPr>
          <w:ilvl w:val="0"/>
          <w:numId w:val="39"/>
        </w:numPr>
        <w:ind w:hanging="357"/>
        <w:rPr>
          <w:b/>
          <w:bCs/>
        </w:rPr>
      </w:pPr>
      <w:r w:rsidRPr="00AA1235">
        <w:rPr>
          <w:b/>
          <w:bCs/>
        </w:rPr>
        <w:t xml:space="preserve">Communication Type </w:t>
      </w:r>
    </w:p>
    <w:p w14:paraId="0548EAA8" w14:textId="77777777" w:rsidR="009D58D2" w:rsidRPr="00073561" w:rsidRDefault="009D58D2" w:rsidP="007E2F90">
      <w:pPr>
        <w:pStyle w:val="ListParagraph"/>
        <w:numPr>
          <w:ilvl w:val="1"/>
          <w:numId w:val="39"/>
        </w:numPr>
        <w:ind w:hanging="357"/>
      </w:pPr>
      <w:r w:rsidRPr="00073561">
        <w:t xml:space="preserve">Oral </w:t>
      </w:r>
    </w:p>
    <w:p w14:paraId="595EE607" w14:textId="77777777" w:rsidR="009D58D2" w:rsidRPr="00073561" w:rsidRDefault="009D58D2" w:rsidP="00B008F6">
      <w:pPr>
        <w:pStyle w:val="ListParagraph"/>
        <w:numPr>
          <w:ilvl w:val="1"/>
          <w:numId w:val="39"/>
        </w:numPr>
        <w:ind w:hanging="357"/>
        <w:contextualSpacing w:val="0"/>
      </w:pPr>
      <w:r w:rsidRPr="00073561">
        <w:t xml:space="preserve">Written </w:t>
      </w:r>
    </w:p>
    <w:p w14:paraId="5679CFCE" w14:textId="77777777" w:rsidR="009D58D2" w:rsidRPr="00AA1235" w:rsidRDefault="009D58D2" w:rsidP="007E2F90">
      <w:pPr>
        <w:pStyle w:val="ListParagraph"/>
        <w:numPr>
          <w:ilvl w:val="0"/>
          <w:numId w:val="39"/>
        </w:numPr>
        <w:ind w:hanging="357"/>
        <w:rPr>
          <w:b/>
          <w:bCs/>
        </w:rPr>
      </w:pPr>
      <w:r w:rsidRPr="00AA1235">
        <w:rPr>
          <w:b/>
          <w:bCs/>
        </w:rPr>
        <w:t xml:space="preserve">Official Language </w:t>
      </w:r>
    </w:p>
    <w:p w14:paraId="1A25F1AC" w14:textId="77777777" w:rsidR="009D58D2" w:rsidRPr="00073561" w:rsidRDefault="009D58D2" w:rsidP="007E2F90">
      <w:pPr>
        <w:pStyle w:val="ListParagraph"/>
        <w:numPr>
          <w:ilvl w:val="1"/>
          <w:numId w:val="39"/>
        </w:numPr>
        <w:ind w:hanging="357"/>
      </w:pPr>
      <w:r w:rsidRPr="00073561">
        <w:t xml:space="preserve">Canadian French </w:t>
      </w:r>
    </w:p>
    <w:p w14:paraId="3CB5132D" w14:textId="77777777" w:rsidR="009D58D2" w:rsidRPr="00073561" w:rsidRDefault="009D58D2" w:rsidP="00B008F6">
      <w:pPr>
        <w:pStyle w:val="ListParagraph"/>
        <w:numPr>
          <w:ilvl w:val="1"/>
          <w:numId w:val="39"/>
        </w:numPr>
        <w:ind w:hanging="357"/>
        <w:contextualSpacing w:val="0"/>
      </w:pPr>
      <w:r w:rsidRPr="00073561">
        <w:t xml:space="preserve">English </w:t>
      </w:r>
    </w:p>
    <w:p w14:paraId="3677EF38" w14:textId="49C7BA28" w:rsidR="00CD32AF" w:rsidRDefault="00CD32AF" w:rsidP="0044216C">
      <w:pPr>
        <w:spacing w:after="0"/>
        <w:rPr>
          <w:rFonts w:eastAsiaTheme="majorEastAsia" w:cstheme="majorBidi"/>
          <w:b/>
          <w:szCs w:val="26"/>
        </w:rPr>
      </w:pPr>
    </w:p>
    <w:p w14:paraId="6B186E5E" w14:textId="69532F06" w:rsidR="007C314A" w:rsidRPr="00DC2203" w:rsidRDefault="007C314A" w:rsidP="00382F8C">
      <w:pPr>
        <w:pStyle w:val="Heading2"/>
      </w:pPr>
      <w:bookmarkStart w:id="44" w:name="_View_Time"/>
      <w:bookmarkStart w:id="45" w:name="_Toc163228418"/>
      <w:bookmarkEnd w:id="44"/>
      <w:r>
        <w:t>View Time</w:t>
      </w:r>
      <w:bookmarkEnd w:id="45"/>
      <w:r>
        <w:t xml:space="preserve"> </w:t>
      </w:r>
    </w:p>
    <w:p w14:paraId="7ED851CD" w14:textId="291088C2" w:rsidR="00520D68" w:rsidRDefault="00520D68" w:rsidP="00520D68">
      <w:r>
        <w:t xml:space="preserve">In Self-Service, </w:t>
      </w:r>
      <w:r w:rsidR="00A310F5">
        <w:t xml:space="preserve">under </w:t>
      </w:r>
      <w:r w:rsidR="004E57EB">
        <w:t xml:space="preserve">the </w:t>
      </w:r>
      <w:r w:rsidR="00A310F5" w:rsidRPr="00A310F5">
        <w:rPr>
          <w:b/>
          <w:bCs/>
        </w:rPr>
        <w:t>View Time</w:t>
      </w:r>
      <w:r w:rsidR="004E57EB">
        <w:rPr>
          <w:b/>
          <w:bCs/>
        </w:rPr>
        <w:t xml:space="preserve"> </w:t>
      </w:r>
      <w:r w:rsidR="004E57EB" w:rsidRPr="004E57EB">
        <w:t>menu option</w:t>
      </w:r>
      <w:r w:rsidR="00A310F5">
        <w:t xml:space="preserve">, </w:t>
      </w:r>
      <w:r>
        <w:t xml:space="preserve">employees can view their monthly schedule, their absence request history, </w:t>
      </w:r>
      <w:r w:rsidR="00A310F5">
        <w:t>and t</w:t>
      </w:r>
      <w:r>
        <w:t xml:space="preserve">heir absence balances. </w:t>
      </w:r>
    </w:p>
    <w:p w14:paraId="4BC73110" w14:textId="77777777" w:rsidR="00520D68" w:rsidRDefault="00520D68" w:rsidP="00520D68">
      <w:pPr>
        <w:pStyle w:val="Default"/>
        <w:tabs>
          <w:tab w:val="left" w:pos="2268"/>
        </w:tabs>
        <w:spacing w:after="120" w:line="259" w:lineRule="auto"/>
        <w:ind w:left="2268" w:hanging="2268"/>
      </w:pPr>
      <w:r w:rsidRPr="000C4ED3">
        <w:rPr>
          <w:b/>
          <w:bCs/>
        </w:rPr>
        <w:t>Path in MyGCHR:</w:t>
      </w:r>
      <w:r w:rsidRPr="000C4ED3">
        <w:tab/>
        <w:t xml:space="preserve">Main Menu &gt; </w:t>
      </w:r>
      <w:r>
        <w:t>Self Service &gt; Time Reporting &gt; View Time</w:t>
      </w:r>
    </w:p>
    <w:p w14:paraId="109CD1AE" w14:textId="1DE22149" w:rsidR="00DF24C3" w:rsidRDefault="00CD32AF" w:rsidP="00DE1556">
      <w:pPr>
        <w:pStyle w:val="Default"/>
        <w:jc w:val="center"/>
        <w:rPr>
          <w:b/>
          <w:bCs/>
          <w:color w:val="auto"/>
        </w:rPr>
      </w:pPr>
      <w:r w:rsidRPr="00A5102D">
        <w:rPr>
          <w:b/>
          <w:bCs/>
          <w:noProof/>
          <w:color w:val="auto"/>
          <w:sz w:val="20"/>
          <w:szCs w:val="20"/>
        </w:rPr>
        <w:drawing>
          <wp:inline distT="0" distB="0" distL="0" distR="0" wp14:anchorId="6770770B" wp14:editId="7FAEB971">
            <wp:extent cx="3834022" cy="1633104"/>
            <wp:effectExtent l="57150" t="57150" r="90805" b="100965"/>
            <wp:docPr id="90" name="Picture 90" descr="Screenshot of the MyGCHR page, illustrating the navigation path to access the 'View Time' folder and its associated topics: Monthly Schedule, Absence Request History, Absence Balances (GC), and Archived Leave Trans/Bal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Screenshot of the MyGCHR page, illustrating the navigation path to access the 'View Time' folder and its associated topics: Monthly Schedule, Absence Request History, Absence Balances (GC), and Archived Leave Trans/Balances."/>
                    <pic:cNvPicPr/>
                  </pic:nvPicPr>
                  <pic:blipFill>
                    <a:blip r:embed="rId70"/>
                    <a:stretch>
                      <a:fillRect/>
                    </a:stretch>
                  </pic:blipFill>
                  <pic:spPr>
                    <a:xfrm>
                      <a:off x="0" y="0"/>
                      <a:ext cx="3953618" cy="1684046"/>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4E9BC3E2" w14:textId="69D51E8D" w:rsidR="00D94BC6" w:rsidRDefault="00C2287D" w:rsidP="003949F6">
      <w:pPr>
        <w:pStyle w:val="Heading3"/>
      </w:pPr>
      <w:bookmarkStart w:id="46" w:name="_Monthly_Schedule"/>
      <w:bookmarkStart w:id="47" w:name="_Toc163228419"/>
      <w:bookmarkEnd w:id="46"/>
      <w:r>
        <w:lastRenderedPageBreak/>
        <w:t xml:space="preserve">Monthly </w:t>
      </w:r>
      <w:r w:rsidR="00FE4B90">
        <w:t>Schedule</w:t>
      </w:r>
      <w:bookmarkEnd w:id="47"/>
      <w:r>
        <w:t xml:space="preserve"> </w:t>
      </w:r>
    </w:p>
    <w:p w14:paraId="7063401D" w14:textId="77777777" w:rsidR="00547A27" w:rsidRDefault="00547A27" w:rsidP="00547A27">
      <w:r>
        <w:t xml:space="preserve">Each employee is assigned a Work Schedule in MyGCHR. </w:t>
      </w:r>
      <w:r w:rsidRPr="00ED3507">
        <w:t>They are used to manage and communicate the attendance expectations of employees. They also facilitate the absence process by determining whether an employee's absence coincides with their scheduled workday.</w:t>
      </w:r>
    </w:p>
    <w:p w14:paraId="2A9F7D51" w14:textId="77777777" w:rsidR="00547A27" w:rsidRPr="003476FF" w:rsidRDefault="00547A27" w:rsidP="00547A27">
      <w:pPr>
        <w:pStyle w:val="Default"/>
        <w:spacing w:after="160" w:line="259" w:lineRule="auto"/>
        <w:ind w:left="2127" w:hanging="2127"/>
        <w:rPr>
          <w:color w:val="auto"/>
        </w:rPr>
      </w:pPr>
      <w:r w:rsidRPr="003476FF">
        <w:rPr>
          <w:b/>
          <w:bCs/>
          <w:color w:val="auto"/>
        </w:rPr>
        <w:t>Path in MyGCHR:</w:t>
      </w:r>
      <w:r w:rsidRPr="003476FF">
        <w:rPr>
          <w:color w:val="auto"/>
        </w:rPr>
        <w:t xml:space="preserve"> </w:t>
      </w:r>
      <w:r>
        <w:rPr>
          <w:color w:val="auto"/>
        </w:rPr>
        <w:tab/>
      </w:r>
      <w:r w:rsidRPr="003476FF">
        <w:rPr>
          <w:color w:val="auto"/>
        </w:rPr>
        <w:t>Main Menu &gt; Self Service &gt; Time Reporting &gt; View Time &gt; Monthly Schedule</w:t>
      </w:r>
    </w:p>
    <w:p w14:paraId="43974BBE" w14:textId="77777777" w:rsidR="00547A27" w:rsidRDefault="00547A27" w:rsidP="00547A27">
      <w:pPr>
        <w:pStyle w:val="NormalWeb"/>
        <w:shd w:val="clear" w:color="auto" w:fill="FFFFFF"/>
        <w:spacing w:before="0" w:after="160" w:line="259" w:lineRule="auto"/>
        <w:ind w:left="709" w:hanging="709"/>
        <w:rPr>
          <w:rStyle w:val="Strong"/>
          <w:rFonts w:ascii="Arial" w:hAnsi="Arial"/>
          <w:b w:val="0"/>
          <w:bCs w:val="0"/>
          <w:i/>
          <w:iCs/>
        </w:rPr>
      </w:pPr>
      <w:r w:rsidRPr="00CE6F12">
        <w:rPr>
          <w:rStyle w:val="Strong"/>
          <w:rFonts w:ascii="Arial" w:hAnsi="Arial"/>
          <w:i/>
          <w:iCs/>
        </w:rPr>
        <w:t>Note:</w:t>
      </w:r>
      <w:r>
        <w:rPr>
          <w:rStyle w:val="Strong"/>
          <w:rFonts w:ascii="Arial" w:hAnsi="Arial"/>
          <w:b w:val="0"/>
          <w:bCs w:val="0"/>
          <w:i/>
          <w:iCs/>
        </w:rPr>
        <w:tab/>
      </w:r>
      <w:r w:rsidRPr="004E4368">
        <w:rPr>
          <w:rStyle w:val="Strong"/>
          <w:rFonts w:ascii="Arial" w:hAnsi="Arial"/>
          <w:b w:val="0"/>
          <w:bCs w:val="0"/>
          <w:i/>
          <w:iCs/>
        </w:rPr>
        <w:t xml:space="preserve">If you encounter difficulties while requesting an absence, the initial step is to verify the accuracy of your Monthly Schedule. </w:t>
      </w:r>
      <w:r w:rsidRPr="002A1251">
        <w:rPr>
          <w:rStyle w:val="Strong"/>
          <w:rFonts w:ascii="Arial" w:hAnsi="Arial"/>
          <w:b w:val="0"/>
          <w:bCs w:val="0"/>
          <w:i/>
          <w:iCs/>
        </w:rPr>
        <w:t xml:space="preserve">If </w:t>
      </w:r>
      <w:r>
        <w:rPr>
          <w:rStyle w:val="Strong"/>
          <w:rFonts w:ascii="Arial" w:hAnsi="Arial"/>
          <w:b w:val="0"/>
          <w:bCs w:val="0"/>
          <w:i/>
          <w:iCs/>
        </w:rPr>
        <w:t xml:space="preserve">any </w:t>
      </w:r>
      <w:r w:rsidRPr="002A1251">
        <w:rPr>
          <w:rStyle w:val="Strong"/>
          <w:rFonts w:ascii="Arial" w:hAnsi="Arial"/>
          <w:b w:val="0"/>
          <w:bCs w:val="0"/>
          <w:i/>
          <w:iCs/>
        </w:rPr>
        <w:t>adjustments are necessary, please communicate with your manager</w:t>
      </w:r>
      <w:r>
        <w:rPr>
          <w:rStyle w:val="Strong"/>
          <w:rFonts w:ascii="Arial" w:hAnsi="Arial"/>
          <w:b w:val="0"/>
          <w:bCs w:val="0"/>
          <w:i/>
          <w:iCs/>
        </w:rPr>
        <w:t>.</w:t>
      </w:r>
    </w:p>
    <w:p w14:paraId="1E417E29" w14:textId="77777777" w:rsidR="00547A27" w:rsidRDefault="00514708" w:rsidP="00547A27">
      <w:pPr>
        <w:spacing w:line="240" w:lineRule="auto"/>
        <w:rPr>
          <w:rStyle w:val="Hyperlink"/>
          <w:szCs w:val="24"/>
          <w:lang w:val="en-US"/>
        </w:rPr>
      </w:pPr>
      <w:hyperlink r:id="rId71" w:history="1">
        <w:r w:rsidR="00547A27" w:rsidRPr="003476FF">
          <w:rPr>
            <w:rStyle w:val="Hyperlink"/>
            <w:b/>
            <w:bCs/>
            <w:color w:val="auto"/>
            <w:szCs w:val="24"/>
            <w:u w:val="none"/>
            <w:lang w:val="en-US"/>
          </w:rPr>
          <w:t>UPK</w:t>
        </w:r>
      </w:hyperlink>
      <w:r w:rsidR="00547A27">
        <w:rPr>
          <w:rStyle w:val="Hyperlink"/>
          <w:b/>
          <w:bCs/>
          <w:color w:val="auto"/>
          <w:szCs w:val="24"/>
          <w:u w:val="none"/>
          <w:lang w:val="en-US"/>
        </w:rPr>
        <w:t xml:space="preserve"> -</w:t>
      </w:r>
      <w:r w:rsidR="00547A27" w:rsidRPr="003476FF">
        <w:rPr>
          <w:rStyle w:val="Hyperlink"/>
          <w:b/>
          <w:bCs/>
          <w:color w:val="auto"/>
          <w:szCs w:val="24"/>
          <w:u w:val="none"/>
          <w:lang w:val="en-US"/>
        </w:rPr>
        <w:t xml:space="preserve"> </w:t>
      </w:r>
      <w:hyperlink r:id="rId72" w:history="1">
        <w:r w:rsidR="00547A27">
          <w:rPr>
            <w:rStyle w:val="Hyperlink"/>
            <w:szCs w:val="24"/>
            <w:lang w:val="en-US"/>
          </w:rPr>
          <w:t>View Your Monthly Schedule</w:t>
        </w:r>
      </w:hyperlink>
    </w:p>
    <w:p w14:paraId="5B995059" w14:textId="77777777" w:rsidR="00547A27" w:rsidRPr="003476FF" w:rsidRDefault="00547A27" w:rsidP="00547A27">
      <w:pPr>
        <w:spacing w:after="0" w:line="240" w:lineRule="auto"/>
        <w:rPr>
          <w:color w:val="0563C1" w:themeColor="hyperlink"/>
          <w:szCs w:val="24"/>
          <w:u w:val="single"/>
          <w:lang w:val="en-US"/>
        </w:rPr>
      </w:pPr>
    </w:p>
    <w:tbl>
      <w:tblPr>
        <w:tblStyle w:val="GridTable4-Accent1"/>
        <w:tblW w:w="9810" w:type="dxa"/>
        <w:tblLayout w:type="fixed"/>
        <w:tblLook w:val="0420" w:firstRow="1" w:lastRow="0" w:firstColumn="0" w:lastColumn="0" w:noHBand="0" w:noVBand="1"/>
      </w:tblPr>
      <w:tblGrid>
        <w:gridCol w:w="2149"/>
        <w:gridCol w:w="2382"/>
        <w:gridCol w:w="2644"/>
        <w:gridCol w:w="2635"/>
      </w:tblGrid>
      <w:tr w:rsidR="00ED220B" w:rsidRPr="000D29A4" w14:paraId="7DBC3C10" w14:textId="77777777" w:rsidTr="008629D2">
        <w:trPr>
          <w:cnfStyle w:val="100000000000" w:firstRow="1" w:lastRow="0" w:firstColumn="0" w:lastColumn="0" w:oddVBand="0" w:evenVBand="0" w:oddHBand="0" w:evenHBand="0" w:firstRowFirstColumn="0" w:firstRowLastColumn="0" w:lastRowFirstColumn="0" w:lastRowLastColumn="0"/>
          <w:trHeight w:val="334"/>
        </w:trPr>
        <w:tc>
          <w:tcPr>
            <w:tcW w:w="2149" w:type="dxa"/>
            <w:hideMark/>
          </w:tcPr>
          <w:p w14:paraId="2A42B4FF" w14:textId="77777777" w:rsidR="00ED220B" w:rsidRPr="000D29A4" w:rsidRDefault="00ED220B" w:rsidP="001F57D6">
            <w:pPr>
              <w:spacing w:after="160" w:line="259" w:lineRule="auto"/>
              <w:contextualSpacing/>
              <w:rPr>
                <w:b w:val="0"/>
                <w:bCs w:val="0"/>
              </w:rPr>
            </w:pPr>
            <w:r w:rsidRPr="000D29A4">
              <w:t xml:space="preserve">Status of the Employee </w:t>
            </w:r>
          </w:p>
        </w:tc>
        <w:tc>
          <w:tcPr>
            <w:tcW w:w="2382" w:type="dxa"/>
            <w:hideMark/>
          </w:tcPr>
          <w:p w14:paraId="5C266676" w14:textId="77777777" w:rsidR="00ED220B" w:rsidRPr="000D29A4" w:rsidRDefault="00ED220B" w:rsidP="001F57D6">
            <w:pPr>
              <w:spacing w:after="160" w:line="259" w:lineRule="auto"/>
              <w:contextualSpacing/>
              <w:rPr>
                <w:b w:val="0"/>
                <w:bCs w:val="0"/>
              </w:rPr>
            </w:pPr>
            <w:r w:rsidRPr="000D29A4">
              <w:t>Type of Schedule</w:t>
            </w:r>
          </w:p>
        </w:tc>
        <w:tc>
          <w:tcPr>
            <w:tcW w:w="2644" w:type="dxa"/>
            <w:hideMark/>
          </w:tcPr>
          <w:p w14:paraId="4835B62D" w14:textId="0797E622" w:rsidR="00ED220B" w:rsidRPr="000D29A4" w:rsidRDefault="00ED220B" w:rsidP="001F57D6">
            <w:pPr>
              <w:spacing w:after="160" w:line="259" w:lineRule="auto"/>
              <w:contextualSpacing/>
              <w:rPr>
                <w:b w:val="0"/>
                <w:bCs w:val="0"/>
              </w:rPr>
            </w:pPr>
            <w:r w:rsidRPr="000D29A4">
              <w:t xml:space="preserve"># of Hours Displayed </w:t>
            </w:r>
            <w:r w:rsidR="008629D2">
              <w:t>i</w:t>
            </w:r>
            <w:r w:rsidRPr="000D29A4">
              <w:t>n Schedule/Days</w:t>
            </w:r>
          </w:p>
        </w:tc>
        <w:tc>
          <w:tcPr>
            <w:tcW w:w="2635" w:type="dxa"/>
            <w:hideMark/>
          </w:tcPr>
          <w:p w14:paraId="4F9AB91C" w14:textId="77777777" w:rsidR="00ED220B" w:rsidRPr="000D29A4" w:rsidRDefault="00ED220B" w:rsidP="001F57D6">
            <w:pPr>
              <w:spacing w:after="160" w:line="259" w:lineRule="auto"/>
              <w:contextualSpacing/>
              <w:rPr>
                <w:b w:val="0"/>
                <w:bCs w:val="0"/>
              </w:rPr>
            </w:pPr>
            <w:r w:rsidRPr="000D29A4">
              <w:t>Special Instructions</w:t>
            </w:r>
          </w:p>
        </w:tc>
      </w:tr>
      <w:tr w:rsidR="00ED220B" w:rsidRPr="000D29A4" w14:paraId="573D4758" w14:textId="77777777" w:rsidTr="008629D2">
        <w:trPr>
          <w:cnfStyle w:val="000000100000" w:firstRow="0" w:lastRow="0" w:firstColumn="0" w:lastColumn="0" w:oddVBand="0" w:evenVBand="0" w:oddHBand="1" w:evenHBand="0" w:firstRowFirstColumn="0" w:firstRowLastColumn="0" w:lastRowFirstColumn="0" w:lastRowLastColumn="0"/>
          <w:trHeight w:val="575"/>
        </w:trPr>
        <w:tc>
          <w:tcPr>
            <w:tcW w:w="2149" w:type="dxa"/>
            <w:hideMark/>
          </w:tcPr>
          <w:p w14:paraId="2CB88272" w14:textId="179975A4" w:rsidR="00ED220B" w:rsidRPr="000D29A4" w:rsidRDefault="00ED220B" w:rsidP="001F57D6">
            <w:pPr>
              <w:spacing w:after="160" w:line="259" w:lineRule="auto"/>
              <w:contextualSpacing/>
            </w:pPr>
            <w:r w:rsidRPr="000D29A4">
              <w:rPr>
                <w:b/>
                <w:bCs/>
              </w:rPr>
              <w:t>Full Time Employees</w:t>
            </w:r>
            <w:r w:rsidRPr="000D29A4">
              <w:t xml:space="preserve"> (Indeterminate, Term, Casual and Student)</w:t>
            </w:r>
          </w:p>
        </w:tc>
        <w:tc>
          <w:tcPr>
            <w:tcW w:w="2382" w:type="dxa"/>
            <w:hideMark/>
          </w:tcPr>
          <w:p w14:paraId="3D712B47" w14:textId="77777777" w:rsidR="00ED220B" w:rsidRPr="000D29A4" w:rsidRDefault="00ED220B" w:rsidP="001F57D6">
            <w:pPr>
              <w:spacing w:after="160" w:line="259" w:lineRule="auto"/>
              <w:contextualSpacing/>
            </w:pPr>
            <w:r w:rsidRPr="000D29A4">
              <w:t>Monday to Friday - 37.5 hrs per week</w:t>
            </w:r>
          </w:p>
        </w:tc>
        <w:tc>
          <w:tcPr>
            <w:tcW w:w="2644" w:type="dxa"/>
            <w:hideMark/>
          </w:tcPr>
          <w:p w14:paraId="399610CB" w14:textId="77777777" w:rsidR="00ED220B" w:rsidRPr="000D29A4" w:rsidRDefault="00ED220B" w:rsidP="001F57D6">
            <w:pPr>
              <w:spacing w:after="160" w:line="259" w:lineRule="auto"/>
              <w:contextualSpacing/>
            </w:pPr>
            <w:r w:rsidRPr="000D29A4">
              <w:t>7.5hrs/day; Monday to Friday</w:t>
            </w:r>
          </w:p>
        </w:tc>
        <w:tc>
          <w:tcPr>
            <w:tcW w:w="2635" w:type="dxa"/>
            <w:hideMark/>
          </w:tcPr>
          <w:p w14:paraId="4D0F18F5" w14:textId="77777777" w:rsidR="00ED220B" w:rsidRPr="000D29A4" w:rsidRDefault="00ED220B" w:rsidP="001F57D6">
            <w:pPr>
              <w:spacing w:after="160" w:line="259" w:lineRule="auto"/>
              <w:contextualSpacing/>
            </w:pPr>
          </w:p>
        </w:tc>
      </w:tr>
      <w:tr w:rsidR="00ED220B" w:rsidRPr="000D29A4" w14:paraId="14E1E050" w14:textId="77777777" w:rsidTr="008629D2">
        <w:trPr>
          <w:trHeight w:val="966"/>
        </w:trPr>
        <w:tc>
          <w:tcPr>
            <w:tcW w:w="2149" w:type="dxa"/>
            <w:hideMark/>
          </w:tcPr>
          <w:p w14:paraId="64E6DABA" w14:textId="77777777" w:rsidR="00ED220B" w:rsidRPr="000D29A4" w:rsidRDefault="00ED220B" w:rsidP="001F57D6">
            <w:pPr>
              <w:spacing w:after="160" w:line="259" w:lineRule="auto"/>
              <w:contextualSpacing/>
              <w:rPr>
                <w:b/>
                <w:bCs/>
              </w:rPr>
            </w:pPr>
            <w:r w:rsidRPr="000D29A4">
              <w:rPr>
                <w:b/>
                <w:bCs/>
              </w:rPr>
              <w:t xml:space="preserve">Full Time Employees on a Compressed Schedule  </w:t>
            </w:r>
          </w:p>
          <w:p w14:paraId="0761F0A8" w14:textId="77777777" w:rsidR="00ED220B" w:rsidRPr="000D29A4" w:rsidRDefault="00ED220B" w:rsidP="001F57D6">
            <w:pPr>
              <w:spacing w:after="160" w:line="259" w:lineRule="auto"/>
              <w:contextualSpacing/>
            </w:pPr>
            <w:r w:rsidRPr="000D29A4">
              <w:t>(Indeterminate, Term)</w:t>
            </w:r>
          </w:p>
        </w:tc>
        <w:tc>
          <w:tcPr>
            <w:tcW w:w="2382" w:type="dxa"/>
            <w:hideMark/>
          </w:tcPr>
          <w:p w14:paraId="535A23C3" w14:textId="77777777" w:rsidR="00ED220B" w:rsidRPr="000D29A4" w:rsidRDefault="00ED220B" w:rsidP="001F57D6">
            <w:pPr>
              <w:spacing w:after="160" w:line="259" w:lineRule="auto"/>
              <w:contextualSpacing/>
            </w:pPr>
            <w:r w:rsidRPr="000D29A4">
              <w:t>View list available in MyGCHR. For ex.:</w:t>
            </w:r>
          </w:p>
          <w:p w14:paraId="441ADBA9" w14:textId="77777777" w:rsidR="00ED220B" w:rsidRPr="000D29A4" w:rsidRDefault="00ED220B" w:rsidP="001F57D6">
            <w:pPr>
              <w:spacing w:after="160" w:line="259" w:lineRule="auto"/>
              <w:contextualSpacing/>
            </w:pPr>
            <w:r w:rsidRPr="000D29A4">
              <w:t>COMPR2WKS/SEM_2 - 75 hrs (Friday off)</w:t>
            </w:r>
          </w:p>
        </w:tc>
        <w:tc>
          <w:tcPr>
            <w:tcW w:w="2644" w:type="dxa"/>
            <w:hideMark/>
          </w:tcPr>
          <w:p w14:paraId="5569CAD8" w14:textId="77777777" w:rsidR="00ED220B" w:rsidRPr="000D29A4" w:rsidRDefault="00ED220B" w:rsidP="001F57D6">
            <w:pPr>
              <w:spacing w:after="160" w:line="259" w:lineRule="auto"/>
              <w:contextualSpacing/>
            </w:pPr>
            <w:r w:rsidRPr="000D29A4">
              <w:t xml:space="preserve">For ex.: 8.33hrs/day for 8 days and one day at 8.36hrs, Friday OFF every 2 weeks  </w:t>
            </w:r>
          </w:p>
        </w:tc>
        <w:tc>
          <w:tcPr>
            <w:tcW w:w="2635" w:type="dxa"/>
            <w:hideMark/>
          </w:tcPr>
          <w:p w14:paraId="12384CAA" w14:textId="1224919F" w:rsidR="00ED220B" w:rsidRPr="000D29A4" w:rsidRDefault="00ED220B" w:rsidP="001F57D6">
            <w:pPr>
              <w:spacing w:after="160" w:line="259" w:lineRule="auto"/>
              <w:contextualSpacing/>
            </w:pPr>
            <w:r w:rsidRPr="000D29A4">
              <w:t>When there is a need to change the established day OFF, it is the responsibility of the Supervisor/Manager to modify the Schedule in MyGCHR accordingly.</w:t>
            </w:r>
          </w:p>
        </w:tc>
      </w:tr>
      <w:tr w:rsidR="00ED220B" w:rsidRPr="000D29A4" w14:paraId="02DF3967" w14:textId="77777777" w:rsidTr="008629D2">
        <w:trPr>
          <w:cnfStyle w:val="000000100000" w:firstRow="0" w:lastRow="0" w:firstColumn="0" w:lastColumn="0" w:oddVBand="0" w:evenVBand="0" w:oddHBand="1" w:evenHBand="0" w:firstRowFirstColumn="0" w:firstRowLastColumn="0" w:lastRowFirstColumn="0" w:lastRowLastColumn="0"/>
          <w:trHeight w:val="926"/>
        </w:trPr>
        <w:tc>
          <w:tcPr>
            <w:tcW w:w="2149" w:type="dxa"/>
            <w:hideMark/>
          </w:tcPr>
          <w:p w14:paraId="38672CA3" w14:textId="77777777" w:rsidR="00ED220B" w:rsidRPr="000D29A4" w:rsidRDefault="00ED220B" w:rsidP="001F57D6">
            <w:pPr>
              <w:spacing w:after="160" w:line="259" w:lineRule="auto"/>
              <w:contextualSpacing/>
              <w:rPr>
                <w:b/>
                <w:bCs/>
              </w:rPr>
            </w:pPr>
            <w:r w:rsidRPr="000D29A4">
              <w:rPr>
                <w:b/>
                <w:bCs/>
              </w:rPr>
              <w:t xml:space="preserve">Part -Time Employees </w:t>
            </w:r>
          </w:p>
          <w:p w14:paraId="48118839" w14:textId="21CE9445" w:rsidR="00ED220B" w:rsidRPr="000D29A4" w:rsidRDefault="00ED220B" w:rsidP="001F57D6">
            <w:pPr>
              <w:spacing w:after="160" w:line="259" w:lineRule="auto"/>
              <w:contextualSpacing/>
            </w:pPr>
            <w:r w:rsidRPr="000D29A4">
              <w:t>(Indeterminate, Term, Casual and Student)</w:t>
            </w:r>
          </w:p>
        </w:tc>
        <w:tc>
          <w:tcPr>
            <w:tcW w:w="2382" w:type="dxa"/>
            <w:hideMark/>
          </w:tcPr>
          <w:p w14:paraId="63A3DA55" w14:textId="77777777" w:rsidR="00ED220B" w:rsidRPr="000D29A4" w:rsidRDefault="00ED220B" w:rsidP="001F57D6">
            <w:pPr>
              <w:spacing w:after="160" w:line="259" w:lineRule="auto"/>
              <w:contextualSpacing/>
            </w:pPr>
            <w:r w:rsidRPr="000D29A4">
              <w:t>View list available in MyGCHR. For ex.:</w:t>
            </w:r>
          </w:p>
          <w:p w14:paraId="1FFBD0BD" w14:textId="77777777" w:rsidR="00ED220B" w:rsidRPr="000D29A4" w:rsidRDefault="00ED220B" w:rsidP="001F57D6">
            <w:pPr>
              <w:spacing w:after="160" w:line="259" w:lineRule="auto"/>
              <w:contextualSpacing/>
            </w:pPr>
            <w:r w:rsidRPr="000D29A4">
              <w:t>PT/TP20HR_1 – 4 hrs/day (5 days/wk)</w:t>
            </w:r>
          </w:p>
        </w:tc>
        <w:tc>
          <w:tcPr>
            <w:tcW w:w="2644" w:type="dxa"/>
            <w:hideMark/>
          </w:tcPr>
          <w:p w14:paraId="1A839EAE" w14:textId="77777777" w:rsidR="00ED220B" w:rsidRPr="000D29A4" w:rsidRDefault="00ED220B" w:rsidP="001F57D6">
            <w:pPr>
              <w:spacing w:after="160" w:line="259" w:lineRule="auto"/>
              <w:contextualSpacing/>
            </w:pPr>
            <w:r w:rsidRPr="000D29A4">
              <w:t xml:space="preserve">For ex.: 4hrs/day; </w:t>
            </w:r>
          </w:p>
          <w:p w14:paraId="466B3FA5" w14:textId="77777777" w:rsidR="00ED220B" w:rsidRPr="000D29A4" w:rsidRDefault="00ED220B" w:rsidP="001F57D6">
            <w:pPr>
              <w:spacing w:after="160" w:line="259" w:lineRule="auto"/>
              <w:contextualSpacing/>
            </w:pPr>
            <w:r w:rsidRPr="000D29A4">
              <w:t>Monday to Friday</w:t>
            </w:r>
          </w:p>
        </w:tc>
        <w:tc>
          <w:tcPr>
            <w:tcW w:w="2635" w:type="dxa"/>
            <w:hideMark/>
          </w:tcPr>
          <w:p w14:paraId="1B756CE4" w14:textId="77777777" w:rsidR="00ED220B" w:rsidRPr="000D29A4" w:rsidRDefault="00ED220B" w:rsidP="001F57D6">
            <w:pPr>
              <w:spacing w:after="160" w:line="259" w:lineRule="auto"/>
              <w:contextualSpacing/>
            </w:pPr>
            <w:r w:rsidRPr="000D29A4">
              <w:t>Manager will need to contact HR.</w:t>
            </w:r>
          </w:p>
        </w:tc>
      </w:tr>
      <w:tr w:rsidR="00ED220B" w:rsidRPr="000D29A4" w14:paraId="06A9A837" w14:textId="77777777" w:rsidTr="008629D2">
        <w:trPr>
          <w:trHeight w:val="1528"/>
        </w:trPr>
        <w:tc>
          <w:tcPr>
            <w:tcW w:w="2149" w:type="dxa"/>
            <w:hideMark/>
          </w:tcPr>
          <w:p w14:paraId="48A9DE56" w14:textId="77777777" w:rsidR="00ED220B" w:rsidRPr="000D29A4" w:rsidRDefault="00ED220B" w:rsidP="001F57D6">
            <w:pPr>
              <w:spacing w:after="160" w:line="259" w:lineRule="auto"/>
              <w:contextualSpacing/>
              <w:rPr>
                <w:b/>
                <w:bCs/>
              </w:rPr>
            </w:pPr>
            <w:r w:rsidRPr="000D29A4">
              <w:rPr>
                <w:b/>
                <w:bCs/>
              </w:rPr>
              <w:t>Employees As and When</w:t>
            </w:r>
          </w:p>
        </w:tc>
        <w:tc>
          <w:tcPr>
            <w:tcW w:w="2382" w:type="dxa"/>
            <w:hideMark/>
          </w:tcPr>
          <w:p w14:paraId="37C372BF" w14:textId="77777777" w:rsidR="00ED220B" w:rsidRPr="000D29A4" w:rsidRDefault="00ED220B" w:rsidP="001F57D6">
            <w:pPr>
              <w:spacing w:after="160" w:line="259" w:lineRule="auto"/>
              <w:contextualSpacing/>
            </w:pPr>
            <w:r w:rsidRPr="000D29A4">
              <w:t>The following Predefined schedule is automatically assigned - AWR/SLB 1 H</w:t>
            </w:r>
          </w:p>
        </w:tc>
        <w:tc>
          <w:tcPr>
            <w:tcW w:w="2644" w:type="dxa"/>
            <w:hideMark/>
          </w:tcPr>
          <w:p w14:paraId="6015CA46" w14:textId="77777777" w:rsidR="00ED220B" w:rsidRPr="000D29A4" w:rsidRDefault="00ED220B" w:rsidP="001F57D6">
            <w:pPr>
              <w:spacing w:after="160" w:line="259" w:lineRule="auto"/>
              <w:contextualSpacing/>
            </w:pPr>
            <w:r w:rsidRPr="000D29A4">
              <w:t>1 hour each day; Monday to Friday</w:t>
            </w:r>
          </w:p>
        </w:tc>
        <w:tc>
          <w:tcPr>
            <w:tcW w:w="2635" w:type="dxa"/>
            <w:hideMark/>
          </w:tcPr>
          <w:p w14:paraId="287409D3" w14:textId="0B9A40E1" w:rsidR="00ED220B" w:rsidRPr="000D29A4" w:rsidRDefault="00ED220B" w:rsidP="001F57D6">
            <w:pPr>
              <w:spacing w:after="160" w:line="259" w:lineRule="auto"/>
              <w:contextualSpacing/>
            </w:pPr>
            <w:r w:rsidRPr="000D29A4">
              <w:t>The 1 hour per day displayed has no impact, whether the employee works 7.5hrs in a day or is OFF on a day.</w:t>
            </w:r>
          </w:p>
        </w:tc>
      </w:tr>
    </w:tbl>
    <w:p w14:paraId="2F8ECF8B" w14:textId="5EC10867" w:rsidR="0023604E" w:rsidRDefault="0023604E">
      <w:pPr>
        <w:rPr>
          <w:b/>
          <w:bCs/>
          <w:color w:val="4472C4" w:themeColor="accent1"/>
        </w:rPr>
      </w:pPr>
      <w:r>
        <w:rPr>
          <w:b/>
          <w:bCs/>
          <w:color w:val="4472C4" w:themeColor="accent1"/>
        </w:rPr>
        <w:br w:type="page"/>
      </w:r>
    </w:p>
    <w:p w14:paraId="60B97703" w14:textId="3321B7A4" w:rsidR="00C2287D" w:rsidRPr="00F81510" w:rsidRDefault="00C2287D" w:rsidP="00152AB8">
      <w:pPr>
        <w:spacing w:line="240" w:lineRule="auto"/>
        <w:rPr>
          <w:b/>
          <w:bCs/>
          <w:color w:val="4472C4" w:themeColor="accent1"/>
        </w:rPr>
      </w:pPr>
      <w:r w:rsidRPr="00F81510">
        <w:rPr>
          <w:b/>
          <w:bCs/>
          <w:color w:val="4472C4" w:themeColor="accent1"/>
        </w:rPr>
        <w:lastRenderedPageBreak/>
        <w:t xml:space="preserve">Example of a Monthly </w:t>
      </w:r>
      <w:r w:rsidR="008C661C">
        <w:rPr>
          <w:b/>
          <w:bCs/>
          <w:color w:val="4472C4" w:themeColor="accent1"/>
        </w:rPr>
        <w:t>Schedule</w:t>
      </w:r>
      <w:r w:rsidRPr="00F81510">
        <w:rPr>
          <w:b/>
          <w:bCs/>
          <w:color w:val="4472C4" w:themeColor="accent1"/>
        </w:rPr>
        <w:t xml:space="preserve"> </w:t>
      </w:r>
    </w:p>
    <w:p w14:paraId="4058A76C" w14:textId="4DF4A5F4" w:rsidR="00454416" w:rsidRDefault="006E2C5B" w:rsidP="00152AB8">
      <w:pPr>
        <w:spacing w:line="240" w:lineRule="auto"/>
      </w:pPr>
      <w:r>
        <w:t>You</w:t>
      </w:r>
      <w:r w:rsidR="0060387E">
        <w:t xml:space="preserve"> </w:t>
      </w:r>
      <w:r w:rsidR="00C2287D">
        <w:t xml:space="preserve">can view </w:t>
      </w:r>
      <w:r>
        <w:t>your</w:t>
      </w:r>
      <w:r w:rsidR="00C2287D">
        <w:t xml:space="preserve"> hours of work, days off, </w:t>
      </w:r>
      <w:r w:rsidR="0060387E">
        <w:t>h</w:t>
      </w:r>
      <w:r w:rsidR="00C2287D">
        <w:t>olidays, planned absences and training</w:t>
      </w:r>
      <w:r w:rsidR="00FB29F6">
        <w:t>.</w:t>
      </w:r>
    </w:p>
    <w:p w14:paraId="2787C91F" w14:textId="0FC000CD" w:rsidR="00325CD2" w:rsidRDefault="00325CD2" w:rsidP="00A11C54">
      <w:pPr>
        <w:pStyle w:val="Default"/>
        <w:spacing w:after="160"/>
        <w:jc w:val="center"/>
        <w:rPr>
          <w:color w:val="auto"/>
          <w:sz w:val="20"/>
          <w:szCs w:val="20"/>
        </w:rPr>
      </w:pPr>
      <w:r>
        <w:rPr>
          <w:noProof/>
          <w:color w:val="auto"/>
          <w:sz w:val="20"/>
          <w:szCs w:val="20"/>
        </w:rPr>
        <w:drawing>
          <wp:inline distT="0" distB="0" distL="0" distR="0" wp14:anchorId="45149B7C" wp14:editId="146A8A77">
            <wp:extent cx="3628983" cy="4569279"/>
            <wp:effectExtent l="57150" t="57150" r="86360" b="98425"/>
            <wp:docPr id="107" name="Picture 107" descr="Screenshot of the 'Monthly Schedule' presented in a calendar format. Below, a legend with icons representing 'Approved Training', 'Planned Absence', 'Holiday', and 'Schedule OFF Day'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Screenshot of the 'Monthly Schedule' presented in a calendar format. Below, a legend with icons representing 'Approved Training', 'Planned Absence', 'Holiday', and 'Schedule OFF Day' is highligh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53666" cy="4600358"/>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8"/>
        <w:gridCol w:w="597"/>
      </w:tblGrid>
      <w:tr w:rsidR="0040055A" w14:paraId="474F73D7" w14:textId="77777777" w:rsidTr="0047264F">
        <w:tc>
          <w:tcPr>
            <w:tcW w:w="9018" w:type="dxa"/>
          </w:tcPr>
          <w:tbl>
            <w:tblPr>
              <w:tblStyle w:val="TableGrid"/>
              <w:tblW w:w="88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6"/>
              <w:gridCol w:w="6036"/>
            </w:tblGrid>
            <w:tr w:rsidR="00B45C17" w14:paraId="678922A5" w14:textId="77777777" w:rsidTr="00B45C17">
              <w:tc>
                <w:tcPr>
                  <w:tcW w:w="2766" w:type="dxa"/>
                </w:tcPr>
                <w:p w14:paraId="29BDD7EE" w14:textId="77777777" w:rsidR="00B45C17" w:rsidRPr="0040055A" w:rsidRDefault="00B45C17" w:rsidP="00B45C17">
                  <w:pPr>
                    <w:pStyle w:val="Default"/>
                    <w:spacing w:before="40"/>
                    <w:jc w:val="center"/>
                    <w:rPr>
                      <w:color w:val="auto"/>
                    </w:rPr>
                  </w:pPr>
                  <w:r>
                    <w:rPr>
                      <w:noProof/>
                      <w:color w:val="auto"/>
                    </w:rPr>
                    <w:drawing>
                      <wp:inline distT="0" distB="0" distL="0" distR="0" wp14:anchorId="6E4E5278" wp14:editId="4DBEAECB">
                        <wp:extent cx="1573200" cy="334800"/>
                        <wp:effectExtent l="19050" t="19050" r="27305" b="27305"/>
                        <wp:docPr id="108" name="Picture 108" descr="Image of the 'Approved Trai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Image of the 'Approved Training' ico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73200" cy="334800"/>
                                </a:xfrm>
                                <a:prstGeom prst="rect">
                                  <a:avLst/>
                                </a:prstGeom>
                                <a:noFill/>
                                <a:ln w="19050">
                                  <a:solidFill>
                                    <a:srgbClr val="FF0000"/>
                                  </a:solidFill>
                                </a:ln>
                              </pic:spPr>
                            </pic:pic>
                          </a:graphicData>
                        </a:graphic>
                      </wp:inline>
                    </w:drawing>
                  </w:r>
                </w:p>
                <w:p w14:paraId="73119482" w14:textId="77777777" w:rsidR="00B45C17" w:rsidRDefault="00B45C17" w:rsidP="00B45C17">
                  <w:pPr>
                    <w:pStyle w:val="Default"/>
                    <w:spacing w:after="160"/>
                    <w:jc w:val="center"/>
                    <w:rPr>
                      <w:color w:val="auto"/>
                      <w:sz w:val="20"/>
                      <w:szCs w:val="20"/>
                    </w:rPr>
                  </w:pPr>
                </w:p>
              </w:tc>
              <w:tc>
                <w:tcPr>
                  <w:tcW w:w="6036" w:type="dxa"/>
                </w:tcPr>
                <w:p w14:paraId="047B3145" w14:textId="77777777" w:rsidR="00B45C17" w:rsidRPr="008D03E0" w:rsidRDefault="00B45C17" w:rsidP="00B45C17">
                  <w:pPr>
                    <w:pStyle w:val="NormalWeb"/>
                    <w:shd w:val="clear" w:color="auto" w:fill="FFFFFF"/>
                    <w:spacing w:before="0" w:after="160" w:line="259" w:lineRule="auto"/>
                    <w:rPr>
                      <w:rFonts w:ascii="Arial" w:hAnsi="Arial" w:cs="Arial"/>
                    </w:rPr>
                  </w:pPr>
                  <w:r w:rsidRPr="008D03E0">
                    <w:rPr>
                      <w:rFonts w:ascii="Arial" w:hAnsi="Arial" w:cs="Arial"/>
                    </w:rPr>
                    <w:t xml:space="preserve">Training requested within self-service and approved by your manager (if Enterprise Learning is being used by your organization). </w:t>
                  </w:r>
                </w:p>
                <w:p w14:paraId="051DE93B" w14:textId="77777777" w:rsidR="00B45C17" w:rsidRPr="00366DD6" w:rsidRDefault="00B45C17" w:rsidP="00B45C17">
                  <w:pPr>
                    <w:pStyle w:val="NormalWeb"/>
                    <w:shd w:val="clear" w:color="auto" w:fill="FFFFFF"/>
                    <w:spacing w:before="0" w:after="160" w:line="259" w:lineRule="auto"/>
                    <w:ind w:left="709" w:hanging="709"/>
                    <w:rPr>
                      <w:rFonts w:ascii="Arial" w:hAnsi="Arial" w:cs="Arial"/>
                      <w:i/>
                      <w:iCs/>
                    </w:rPr>
                  </w:pPr>
                  <w:r w:rsidRPr="008D03E0">
                    <w:rPr>
                      <w:rStyle w:val="Strong"/>
                      <w:rFonts w:ascii="Arial" w:hAnsi="Arial" w:cs="Arial"/>
                      <w:i/>
                      <w:iCs/>
                    </w:rPr>
                    <w:t>Note:</w:t>
                  </w:r>
                  <w:r w:rsidRPr="008D03E0">
                    <w:rPr>
                      <w:rStyle w:val="Strong"/>
                      <w:rFonts w:ascii="Arial" w:hAnsi="Arial" w:cs="Arial"/>
                      <w:b w:val="0"/>
                      <w:bCs w:val="0"/>
                      <w:i/>
                      <w:iCs/>
                    </w:rPr>
                    <w:tab/>
                    <w:t>This is only available to organizations who use the Enterprise Learning module in MyGCHR.</w:t>
                  </w:r>
                </w:p>
              </w:tc>
            </w:tr>
            <w:tr w:rsidR="00B45C17" w14:paraId="2A90BF43" w14:textId="77777777" w:rsidTr="00B45C17">
              <w:tc>
                <w:tcPr>
                  <w:tcW w:w="2766" w:type="dxa"/>
                </w:tcPr>
                <w:p w14:paraId="13030636" w14:textId="77777777" w:rsidR="00B45C17" w:rsidRDefault="00B45C17" w:rsidP="00B45C17">
                  <w:pPr>
                    <w:pStyle w:val="Default"/>
                    <w:spacing w:before="40" w:after="120" w:line="259" w:lineRule="auto"/>
                    <w:jc w:val="center"/>
                    <w:rPr>
                      <w:color w:val="auto"/>
                      <w:sz w:val="20"/>
                      <w:szCs w:val="20"/>
                    </w:rPr>
                  </w:pPr>
                  <w:r>
                    <w:rPr>
                      <w:noProof/>
                      <w:color w:val="auto"/>
                      <w:sz w:val="20"/>
                      <w:szCs w:val="20"/>
                    </w:rPr>
                    <w:drawing>
                      <wp:inline distT="0" distB="0" distL="0" distR="0" wp14:anchorId="27447C7C" wp14:editId="0968799E">
                        <wp:extent cx="1584000" cy="342000"/>
                        <wp:effectExtent l="19050" t="19050" r="16510" b="20320"/>
                        <wp:docPr id="109" name="Picture 109" descr="Image of the 'Planned Abse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Image of the 'Planned Absence' icon"/>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84000" cy="342000"/>
                                </a:xfrm>
                                <a:prstGeom prst="rect">
                                  <a:avLst/>
                                </a:prstGeom>
                                <a:noFill/>
                                <a:ln w="19050">
                                  <a:solidFill>
                                    <a:srgbClr val="FF0000"/>
                                  </a:solidFill>
                                </a:ln>
                              </pic:spPr>
                            </pic:pic>
                          </a:graphicData>
                        </a:graphic>
                      </wp:inline>
                    </w:drawing>
                  </w:r>
                </w:p>
              </w:tc>
              <w:tc>
                <w:tcPr>
                  <w:tcW w:w="6036" w:type="dxa"/>
                </w:tcPr>
                <w:p w14:paraId="7611F92A" w14:textId="6DC35B2F" w:rsidR="00B45C17" w:rsidRDefault="00B45C17" w:rsidP="00B45C17">
                  <w:pPr>
                    <w:pStyle w:val="Default"/>
                    <w:spacing w:after="160"/>
                    <w:rPr>
                      <w:color w:val="auto"/>
                      <w:sz w:val="20"/>
                      <w:szCs w:val="20"/>
                    </w:rPr>
                  </w:pPr>
                  <w:r w:rsidRPr="00F84BAC">
                    <w:t>A</w:t>
                  </w:r>
                  <w:r w:rsidRPr="00454416">
                    <w:t xml:space="preserve">bsence request </w:t>
                  </w:r>
                  <w:r>
                    <w:t>submitted and approved by your manager.</w:t>
                  </w:r>
                </w:p>
              </w:tc>
            </w:tr>
            <w:tr w:rsidR="00B45C17" w14:paraId="2420948E" w14:textId="77777777" w:rsidTr="00B45C17">
              <w:tc>
                <w:tcPr>
                  <w:tcW w:w="2766" w:type="dxa"/>
                </w:tcPr>
                <w:p w14:paraId="0E0642B0" w14:textId="77777777" w:rsidR="00B45C17" w:rsidRDefault="00B45C17" w:rsidP="00B45C17">
                  <w:pPr>
                    <w:pStyle w:val="Default"/>
                    <w:spacing w:before="40" w:after="120"/>
                    <w:jc w:val="center"/>
                    <w:rPr>
                      <w:color w:val="auto"/>
                      <w:sz w:val="20"/>
                      <w:szCs w:val="20"/>
                    </w:rPr>
                  </w:pPr>
                  <w:r>
                    <w:rPr>
                      <w:noProof/>
                      <w:color w:val="auto"/>
                      <w:sz w:val="20"/>
                      <w:szCs w:val="20"/>
                    </w:rPr>
                    <w:drawing>
                      <wp:inline distT="0" distB="0" distL="0" distR="0" wp14:anchorId="080E4A57" wp14:editId="274697F7">
                        <wp:extent cx="1573200" cy="334800"/>
                        <wp:effectExtent l="19050" t="19050" r="27305" b="27305"/>
                        <wp:docPr id="110" name="Picture 110" descr="Image of the 'Holida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Image of the 'Holiday' ico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73200" cy="334800"/>
                                </a:xfrm>
                                <a:prstGeom prst="rect">
                                  <a:avLst/>
                                </a:prstGeom>
                                <a:noFill/>
                                <a:ln w="19050">
                                  <a:solidFill>
                                    <a:srgbClr val="FF0000"/>
                                  </a:solidFill>
                                </a:ln>
                              </pic:spPr>
                            </pic:pic>
                          </a:graphicData>
                        </a:graphic>
                      </wp:inline>
                    </w:drawing>
                  </w:r>
                </w:p>
              </w:tc>
              <w:tc>
                <w:tcPr>
                  <w:tcW w:w="6036" w:type="dxa"/>
                </w:tcPr>
                <w:p w14:paraId="21390925" w14:textId="77777777" w:rsidR="00B45C17" w:rsidRDefault="00B45C17" w:rsidP="00B45C17">
                  <w:pPr>
                    <w:pStyle w:val="Default"/>
                    <w:spacing w:after="160"/>
                    <w:rPr>
                      <w:color w:val="auto"/>
                      <w:sz w:val="20"/>
                      <w:szCs w:val="20"/>
                    </w:rPr>
                  </w:pPr>
                  <w:r w:rsidRPr="00454416">
                    <w:t>Statutory Holidays</w:t>
                  </w:r>
                </w:p>
              </w:tc>
            </w:tr>
            <w:tr w:rsidR="00B45C17" w14:paraId="0CBDF435" w14:textId="77777777" w:rsidTr="00B45C17">
              <w:tc>
                <w:tcPr>
                  <w:tcW w:w="2766" w:type="dxa"/>
                </w:tcPr>
                <w:p w14:paraId="10EFC356" w14:textId="77777777" w:rsidR="00B45C17" w:rsidRDefault="00B45C17" w:rsidP="00B45C17">
                  <w:pPr>
                    <w:pStyle w:val="Default"/>
                    <w:spacing w:before="40" w:after="120"/>
                    <w:jc w:val="center"/>
                    <w:rPr>
                      <w:color w:val="auto"/>
                      <w:sz w:val="20"/>
                      <w:szCs w:val="20"/>
                    </w:rPr>
                  </w:pPr>
                  <w:r>
                    <w:rPr>
                      <w:noProof/>
                      <w:color w:val="auto"/>
                      <w:sz w:val="20"/>
                      <w:szCs w:val="20"/>
                    </w:rPr>
                    <w:drawing>
                      <wp:inline distT="0" distB="0" distL="0" distR="0" wp14:anchorId="5A40A696" wp14:editId="7D43A9BF">
                        <wp:extent cx="1584000" cy="342000"/>
                        <wp:effectExtent l="19050" t="19050" r="16510" b="20320"/>
                        <wp:docPr id="111" name="Picture 111" descr="Image of the 'Schedule OFF Da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Image of the 'Schedule OFF Day' icon"/>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84000" cy="342000"/>
                                </a:xfrm>
                                <a:prstGeom prst="rect">
                                  <a:avLst/>
                                </a:prstGeom>
                                <a:noFill/>
                                <a:ln w="19050">
                                  <a:solidFill>
                                    <a:srgbClr val="FF0000"/>
                                  </a:solidFill>
                                </a:ln>
                              </pic:spPr>
                            </pic:pic>
                          </a:graphicData>
                        </a:graphic>
                      </wp:inline>
                    </w:drawing>
                  </w:r>
                </w:p>
              </w:tc>
              <w:tc>
                <w:tcPr>
                  <w:tcW w:w="6036" w:type="dxa"/>
                </w:tcPr>
                <w:p w14:paraId="5925731D" w14:textId="71399C05" w:rsidR="00B45C17" w:rsidRDefault="00B45C17" w:rsidP="00B45C17">
                  <w:pPr>
                    <w:pStyle w:val="Default"/>
                    <w:spacing w:after="160"/>
                    <w:rPr>
                      <w:color w:val="auto"/>
                      <w:sz w:val="20"/>
                      <w:szCs w:val="20"/>
                    </w:rPr>
                  </w:pPr>
                  <w:r w:rsidRPr="00454416">
                    <w:t>Days you are not scheduled to work</w:t>
                  </w:r>
                  <w:r>
                    <w:t xml:space="preserve"> (includes weekends, compressed </w:t>
                  </w:r>
                  <w:r w:rsidR="00B0778F">
                    <w:t>days,</w:t>
                  </w:r>
                  <w:r>
                    <w:t xml:space="preserve"> and off days).</w:t>
                  </w:r>
                </w:p>
              </w:tc>
            </w:tr>
          </w:tbl>
          <w:p w14:paraId="5B26A042" w14:textId="232678F3" w:rsidR="0040055A" w:rsidRDefault="0040055A" w:rsidP="00A11C54">
            <w:pPr>
              <w:pStyle w:val="Default"/>
              <w:spacing w:after="160"/>
              <w:jc w:val="center"/>
              <w:rPr>
                <w:color w:val="auto"/>
                <w:sz w:val="20"/>
                <w:szCs w:val="20"/>
              </w:rPr>
            </w:pPr>
          </w:p>
        </w:tc>
        <w:tc>
          <w:tcPr>
            <w:tcW w:w="597" w:type="dxa"/>
          </w:tcPr>
          <w:p w14:paraId="73DED99E" w14:textId="1F728B39" w:rsidR="0040055A" w:rsidRPr="00366DD6" w:rsidRDefault="0040055A" w:rsidP="00366DD6">
            <w:pPr>
              <w:pStyle w:val="NormalWeb"/>
              <w:shd w:val="clear" w:color="auto" w:fill="FFFFFF"/>
              <w:spacing w:before="0" w:after="160" w:line="259" w:lineRule="auto"/>
              <w:ind w:left="709" w:hanging="709"/>
              <w:rPr>
                <w:rFonts w:ascii="Arial" w:hAnsi="Arial" w:cs="Arial"/>
                <w:i/>
                <w:iCs/>
              </w:rPr>
            </w:pPr>
          </w:p>
        </w:tc>
      </w:tr>
    </w:tbl>
    <w:p w14:paraId="55096D8B" w14:textId="77777777" w:rsidR="002826E4" w:rsidRDefault="002826E4">
      <w:r>
        <w:br w:type="page"/>
      </w:r>
    </w:p>
    <w:p w14:paraId="5577C687" w14:textId="52E2DA84" w:rsidR="00C50888" w:rsidRDefault="00C2287D" w:rsidP="003949F6">
      <w:pPr>
        <w:pStyle w:val="Heading3"/>
      </w:pPr>
      <w:bookmarkStart w:id="48" w:name="_5.3.2_Absence_Request"/>
      <w:bookmarkStart w:id="49" w:name="_Absence_Request_History"/>
      <w:bookmarkStart w:id="50" w:name="_Toc163228420"/>
      <w:bookmarkEnd w:id="48"/>
      <w:bookmarkEnd w:id="49"/>
      <w:r>
        <w:lastRenderedPageBreak/>
        <w:t>Absence Request History</w:t>
      </w:r>
      <w:bookmarkEnd w:id="50"/>
      <w:r w:rsidR="005C337D">
        <w:t xml:space="preserve"> </w:t>
      </w:r>
    </w:p>
    <w:p w14:paraId="523D4035" w14:textId="77777777" w:rsidR="00C2706C" w:rsidRDefault="00C2706C" w:rsidP="00FF06FD">
      <w:pPr>
        <w:rPr>
          <w:rFonts w:eastAsia="Times New Roman"/>
          <w:color w:val="000000"/>
          <w:szCs w:val="24"/>
          <w:lang w:eastAsia="en-CA"/>
        </w:rPr>
      </w:pPr>
      <w:r w:rsidRPr="00C2706C">
        <w:rPr>
          <w:rFonts w:eastAsia="Times New Roman"/>
          <w:color w:val="000000"/>
          <w:szCs w:val="24"/>
          <w:lang w:eastAsia="en-CA"/>
        </w:rPr>
        <w:t xml:space="preserve">In MyGCHR, the </w:t>
      </w:r>
      <w:r w:rsidRPr="00E21A3A">
        <w:rPr>
          <w:rFonts w:eastAsia="Times New Roman"/>
          <w:b/>
          <w:bCs/>
          <w:color w:val="000000"/>
          <w:szCs w:val="24"/>
          <w:lang w:eastAsia="en-CA"/>
        </w:rPr>
        <w:t>Absence Management</w:t>
      </w:r>
      <w:r w:rsidRPr="00C2706C">
        <w:rPr>
          <w:rFonts w:eastAsia="Times New Roman"/>
          <w:color w:val="000000"/>
          <w:szCs w:val="24"/>
          <w:lang w:eastAsia="en-CA"/>
        </w:rPr>
        <w:t xml:space="preserve"> module is used to manage employee leave requests. Employees can request various types of leave based on their entitlements and eligibility specified in their collective agreement or terms of employment.</w:t>
      </w:r>
    </w:p>
    <w:p w14:paraId="17E52017" w14:textId="60BD1E38" w:rsidR="00B4148E" w:rsidRDefault="00EC5194" w:rsidP="00FF06FD">
      <w:pPr>
        <w:rPr>
          <w:rFonts w:eastAsia="Times New Roman"/>
          <w:color w:val="000000"/>
          <w:szCs w:val="24"/>
          <w:lang w:eastAsia="en-CA"/>
        </w:rPr>
      </w:pPr>
      <w:r>
        <w:rPr>
          <w:rFonts w:eastAsia="Times New Roman"/>
          <w:color w:val="000000"/>
          <w:szCs w:val="24"/>
          <w:lang w:eastAsia="en-CA"/>
        </w:rPr>
        <w:t>If the</w:t>
      </w:r>
      <w:r w:rsidR="00765044">
        <w:rPr>
          <w:rFonts w:eastAsia="Times New Roman"/>
          <w:color w:val="000000"/>
          <w:szCs w:val="24"/>
          <w:lang w:eastAsia="en-CA"/>
        </w:rPr>
        <w:t xml:space="preserve"> type of leave </w:t>
      </w:r>
      <w:r>
        <w:rPr>
          <w:rFonts w:eastAsia="Times New Roman"/>
          <w:color w:val="000000"/>
          <w:szCs w:val="24"/>
          <w:lang w:eastAsia="en-CA"/>
        </w:rPr>
        <w:t xml:space="preserve">requested </w:t>
      </w:r>
      <w:r w:rsidR="00CF3A12">
        <w:rPr>
          <w:rFonts w:eastAsia="Times New Roman"/>
          <w:color w:val="000000"/>
          <w:szCs w:val="24"/>
          <w:lang w:eastAsia="en-CA"/>
        </w:rPr>
        <w:t xml:space="preserve">in MyGCHR </w:t>
      </w:r>
      <w:r w:rsidR="00765044">
        <w:rPr>
          <w:rFonts w:eastAsia="Times New Roman"/>
          <w:color w:val="000000"/>
          <w:szCs w:val="24"/>
          <w:lang w:eastAsia="en-CA"/>
        </w:rPr>
        <w:t>ha</w:t>
      </w:r>
      <w:r w:rsidR="003332DB">
        <w:rPr>
          <w:rFonts w:eastAsia="Times New Roman"/>
          <w:color w:val="000000"/>
          <w:szCs w:val="24"/>
          <w:lang w:eastAsia="en-CA"/>
        </w:rPr>
        <w:t>s</w:t>
      </w:r>
      <w:r w:rsidR="00765044">
        <w:rPr>
          <w:rFonts w:eastAsia="Times New Roman"/>
          <w:color w:val="000000"/>
          <w:szCs w:val="24"/>
          <w:lang w:eastAsia="en-CA"/>
        </w:rPr>
        <w:t xml:space="preserve"> pay implications,</w:t>
      </w:r>
      <w:r w:rsidR="00765044" w:rsidRPr="00F81510">
        <w:rPr>
          <w:rFonts w:eastAsia="Times New Roman"/>
          <w:color w:val="000000"/>
          <w:szCs w:val="24"/>
          <w:lang w:eastAsia="en-CA"/>
        </w:rPr>
        <w:t xml:space="preserve"> </w:t>
      </w:r>
      <w:r w:rsidR="00765044">
        <w:rPr>
          <w:rFonts w:eastAsia="Times New Roman"/>
          <w:color w:val="000000"/>
          <w:szCs w:val="24"/>
          <w:lang w:eastAsia="en-CA"/>
        </w:rPr>
        <w:t xml:space="preserve">information </w:t>
      </w:r>
      <w:r w:rsidR="00F93719">
        <w:rPr>
          <w:rFonts w:eastAsia="Times New Roman"/>
          <w:color w:val="000000"/>
          <w:szCs w:val="24"/>
          <w:lang w:eastAsia="en-CA"/>
        </w:rPr>
        <w:t>recorded in</w:t>
      </w:r>
      <w:r w:rsidR="00765044">
        <w:rPr>
          <w:rFonts w:eastAsia="Times New Roman"/>
          <w:color w:val="000000"/>
          <w:szCs w:val="24"/>
          <w:lang w:eastAsia="en-CA"/>
        </w:rPr>
        <w:t xml:space="preserve"> </w:t>
      </w:r>
      <w:r w:rsidR="00B4148E" w:rsidRPr="00F81510">
        <w:rPr>
          <w:rFonts w:eastAsia="Times New Roman"/>
          <w:color w:val="000000"/>
          <w:szCs w:val="24"/>
          <w:lang w:eastAsia="en-CA"/>
        </w:rPr>
        <w:t xml:space="preserve">Absence Management flows directly to the </w:t>
      </w:r>
      <w:r w:rsidR="00765044" w:rsidRPr="00F81510">
        <w:rPr>
          <w:rFonts w:eastAsia="Times New Roman"/>
          <w:color w:val="000000"/>
          <w:szCs w:val="24"/>
          <w:lang w:eastAsia="en-CA"/>
        </w:rPr>
        <w:t xml:space="preserve">Phoenix </w:t>
      </w:r>
      <w:r w:rsidR="00B4148E" w:rsidRPr="00F81510">
        <w:rPr>
          <w:rFonts w:eastAsia="Times New Roman"/>
          <w:color w:val="000000"/>
          <w:szCs w:val="24"/>
          <w:lang w:eastAsia="en-CA"/>
        </w:rPr>
        <w:t xml:space="preserve">pay system and may have direct impact on </w:t>
      </w:r>
      <w:r w:rsidR="008955E8">
        <w:rPr>
          <w:rFonts w:eastAsia="Times New Roman"/>
          <w:color w:val="000000"/>
          <w:szCs w:val="24"/>
          <w:lang w:eastAsia="en-CA"/>
        </w:rPr>
        <w:t>employee’s</w:t>
      </w:r>
      <w:r w:rsidR="00B4148E" w:rsidRPr="00F81510">
        <w:rPr>
          <w:rFonts w:eastAsia="Times New Roman"/>
          <w:color w:val="000000"/>
          <w:szCs w:val="24"/>
          <w:lang w:eastAsia="en-CA"/>
        </w:rPr>
        <w:t xml:space="preserve"> pay.</w:t>
      </w:r>
    </w:p>
    <w:p w14:paraId="001D03FF" w14:textId="77777777" w:rsidR="00D24A61" w:rsidRPr="003476FF" w:rsidRDefault="00D24A61" w:rsidP="00FF06FD">
      <w:pPr>
        <w:pStyle w:val="Default"/>
        <w:spacing w:after="160" w:line="259" w:lineRule="auto"/>
        <w:ind w:left="2127" w:hanging="2127"/>
        <w:rPr>
          <w:color w:val="auto"/>
        </w:rPr>
      </w:pPr>
      <w:r w:rsidRPr="003476FF">
        <w:rPr>
          <w:b/>
          <w:bCs/>
          <w:color w:val="auto"/>
        </w:rPr>
        <w:t>Path in MyGCHR:</w:t>
      </w:r>
      <w:r w:rsidRPr="003476FF">
        <w:rPr>
          <w:color w:val="auto"/>
        </w:rPr>
        <w:t xml:space="preserve"> </w:t>
      </w:r>
      <w:r>
        <w:rPr>
          <w:color w:val="auto"/>
        </w:rPr>
        <w:tab/>
      </w:r>
      <w:r w:rsidRPr="003476FF">
        <w:rPr>
          <w:color w:val="auto"/>
        </w:rPr>
        <w:t xml:space="preserve">Main Menu &gt; Self Service &gt; Time Reporting &gt; View Time &gt; </w:t>
      </w:r>
      <w:r w:rsidRPr="00D374A4">
        <w:rPr>
          <w:color w:val="auto"/>
        </w:rPr>
        <w:t>Absence Request History</w:t>
      </w:r>
    </w:p>
    <w:p w14:paraId="4FDA0AC0" w14:textId="1413020F" w:rsidR="00B4148E" w:rsidRPr="009D717B" w:rsidRDefault="005C3F04" w:rsidP="00FF06FD">
      <w:pPr>
        <w:contextualSpacing/>
        <w:rPr>
          <w:rFonts w:eastAsia="Times New Roman"/>
          <w:color w:val="000000"/>
          <w:szCs w:val="24"/>
          <w:lang w:eastAsia="en-CA"/>
        </w:rPr>
      </w:pPr>
      <w:r w:rsidRPr="009E228B">
        <w:rPr>
          <w:b/>
          <w:bCs/>
        </w:rPr>
        <w:t>Absence Request History</w:t>
      </w:r>
      <w:r>
        <w:t xml:space="preserve"> </w:t>
      </w:r>
      <w:r w:rsidRPr="007F7DB0">
        <w:rPr>
          <w:lang w:val="en-US"/>
        </w:rPr>
        <w:t xml:space="preserve">is </w:t>
      </w:r>
      <w:r>
        <w:rPr>
          <w:lang w:val="en-US"/>
        </w:rPr>
        <w:t xml:space="preserve">used </w:t>
      </w:r>
      <w:r w:rsidR="005D46BA">
        <w:rPr>
          <w:lang w:val="en-US"/>
        </w:rPr>
        <w:t>to</w:t>
      </w:r>
      <w:r w:rsidRPr="007F7DB0">
        <w:rPr>
          <w:lang w:val="en-US"/>
        </w:rPr>
        <w:t xml:space="preserve"> view</w:t>
      </w:r>
      <w:r w:rsidR="005D46BA">
        <w:rPr>
          <w:lang w:val="en-US"/>
        </w:rPr>
        <w:t xml:space="preserve"> your</w:t>
      </w:r>
      <w:r w:rsidRPr="007F7DB0">
        <w:rPr>
          <w:lang w:val="en-US"/>
        </w:rPr>
        <w:t xml:space="preserve"> leave </w:t>
      </w:r>
      <w:r w:rsidR="005D46BA" w:rsidRPr="00F81510">
        <w:rPr>
          <w:rFonts w:eastAsia="Times New Roman"/>
          <w:color w:val="000000"/>
          <w:szCs w:val="24"/>
          <w:lang w:eastAsia="en-CA"/>
        </w:rPr>
        <w:t>request</w:t>
      </w:r>
      <w:r w:rsidR="005D46BA" w:rsidRPr="007F7DB0">
        <w:rPr>
          <w:lang w:val="en-US"/>
        </w:rPr>
        <w:t xml:space="preserve"> </w:t>
      </w:r>
      <w:r w:rsidRPr="007F7DB0">
        <w:rPr>
          <w:lang w:val="en-US"/>
        </w:rPr>
        <w:t xml:space="preserve">history </w:t>
      </w:r>
      <w:r w:rsidR="005D46BA" w:rsidRPr="00F81510">
        <w:rPr>
          <w:rFonts w:eastAsia="Times New Roman"/>
          <w:color w:val="000000"/>
          <w:szCs w:val="24"/>
          <w:lang w:eastAsia="en-CA"/>
        </w:rPr>
        <w:t xml:space="preserve">and </w:t>
      </w:r>
      <w:r w:rsidR="008A00B7">
        <w:rPr>
          <w:rFonts w:eastAsia="Times New Roman"/>
          <w:color w:val="000000"/>
          <w:szCs w:val="24"/>
          <w:lang w:eastAsia="en-CA"/>
        </w:rPr>
        <w:t>leave</w:t>
      </w:r>
      <w:r w:rsidR="00852D69">
        <w:rPr>
          <w:rFonts w:eastAsia="Times New Roman"/>
          <w:color w:val="000000"/>
          <w:szCs w:val="24"/>
          <w:lang w:eastAsia="en-CA"/>
        </w:rPr>
        <w:t xml:space="preserve"> transaction</w:t>
      </w:r>
      <w:r w:rsidR="008A00B7">
        <w:rPr>
          <w:rFonts w:eastAsia="Times New Roman"/>
          <w:color w:val="000000"/>
          <w:szCs w:val="24"/>
          <w:lang w:eastAsia="en-CA"/>
        </w:rPr>
        <w:t xml:space="preserve"> </w:t>
      </w:r>
      <w:r w:rsidR="005D46BA" w:rsidRPr="00F81510">
        <w:rPr>
          <w:rFonts w:eastAsia="Times New Roman"/>
          <w:color w:val="000000"/>
          <w:szCs w:val="24"/>
          <w:lang w:eastAsia="en-CA"/>
        </w:rPr>
        <w:t>details</w:t>
      </w:r>
      <w:r w:rsidR="00852D69">
        <w:rPr>
          <w:rFonts w:eastAsia="Times New Roman"/>
          <w:color w:val="000000"/>
          <w:szCs w:val="24"/>
          <w:lang w:eastAsia="en-CA"/>
        </w:rPr>
        <w:t>, as well as</w:t>
      </w:r>
      <w:r w:rsidRPr="007F7DB0">
        <w:rPr>
          <w:lang w:val="en-US"/>
        </w:rPr>
        <w:t xml:space="preserve"> delet</w:t>
      </w:r>
      <w:r w:rsidR="00852D69">
        <w:rPr>
          <w:lang w:val="en-US"/>
        </w:rPr>
        <w:t>e</w:t>
      </w:r>
      <w:r w:rsidRPr="007F7DB0">
        <w:rPr>
          <w:lang w:val="en-US"/>
        </w:rPr>
        <w:t xml:space="preserve"> </w:t>
      </w:r>
      <w:r>
        <w:rPr>
          <w:lang w:val="en-US"/>
        </w:rPr>
        <w:t>a l</w:t>
      </w:r>
      <w:r w:rsidRPr="007F7DB0">
        <w:rPr>
          <w:lang w:val="en-US"/>
        </w:rPr>
        <w:t xml:space="preserve">eave </w:t>
      </w:r>
      <w:r>
        <w:rPr>
          <w:lang w:val="en-US"/>
        </w:rPr>
        <w:t>r</w:t>
      </w:r>
      <w:r w:rsidRPr="007F7DB0">
        <w:rPr>
          <w:lang w:val="en-US"/>
        </w:rPr>
        <w:t>equest.</w:t>
      </w:r>
      <w:r w:rsidR="005671F3">
        <w:rPr>
          <w:rFonts w:eastAsia="Times New Roman"/>
          <w:color w:val="000000"/>
          <w:szCs w:val="24"/>
          <w:lang w:eastAsia="en-CA"/>
        </w:rPr>
        <w:t xml:space="preserve"> This </w:t>
      </w:r>
      <w:r w:rsidR="00B4148E" w:rsidRPr="00F81510">
        <w:rPr>
          <w:rFonts w:eastAsia="Times New Roman"/>
          <w:color w:val="000000"/>
          <w:szCs w:val="24"/>
          <w:lang w:eastAsia="en-CA"/>
        </w:rPr>
        <w:t>may include</w:t>
      </w:r>
      <w:r w:rsidR="00C56426">
        <w:rPr>
          <w:rFonts w:eastAsia="Times New Roman"/>
          <w:color w:val="000000"/>
          <w:szCs w:val="24"/>
          <w:lang w:eastAsia="en-CA"/>
        </w:rPr>
        <w:t xml:space="preserve">, but </w:t>
      </w:r>
      <w:r w:rsidR="006A22B0">
        <w:rPr>
          <w:rFonts w:eastAsia="Times New Roman"/>
          <w:color w:val="000000"/>
          <w:szCs w:val="24"/>
          <w:lang w:eastAsia="en-CA"/>
        </w:rPr>
        <w:t xml:space="preserve">is </w:t>
      </w:r>
      <w:r w:rsidR="00C56426">
        <w:rPr>
          <w:rFonts w:eastAsia="Times New Roman"/>
          <w:color w:val="000000"/>
          <w:szCs w:val="24"/>
          <w:lang w:eastAsia="en-CA"/>
        </w:rPr>
        <w:t xml:space="preserve">not limited to, </w:t>
      </w:r>
      <w:r w:rsidR="00B4148E" w:rsidRPr="00F81510">
        <w:rPr>
          <w:rFonts w:eastAsia="Times New Roman"/>
          <w:color w:val="000000"/>
          <w:szCs w:val="24"/>
          <w:lang w:eastAsia="en-CA"/>
        </w:rPr>
        <w:t>the following:</w:t>
      </w:r>
    </w:p>
    <w:p w14:paraId="7ADB49C1" w14:textId="5888220B" w:rsidR="00B4148E" w:rsidRPr="00AB13FA" w:rsidRDefault="00B4148E" w:rsidP="00FF06FD">
      <w:pPr>
        <w:pStyle w:val="ListParagraph"/>
        <w:numPr>
          <w:ilvl w:val="0"/>
          <w:numId w:val="16"/>
        </w:numPr>
        <w:rPr>
          <w:lang w:eastAsia="en-CA"/>
        </w:rPr>
      </w:pPr>
      <w:r w:rsidRPr="00AB13FA">
        <w:rPr>
          <w:lang w:eastAsia="en-CA"/>
        </w:rPr>
        <w:t>Sick</w:t>
      </w:r>
      <w:r w:rsidR="00C56426">
        <w:rPr>
          <w:lang w:eastAsia="en-CA"/>
        </w:rPr>
        <w:t xml:space="preserve"> </w:t>
      </w:r>
    </w:p>
    <w:p w14:paraId="49A9616E" w14:textId="77777777" w:rsidR="00B4148E" w:rsidRPr="00AB13FA" w:rsidRDefault="00B4148E" w:rsidP="00FF06FD">
      <w:pPr>
        <w:pStyle w:val="ListParagraph"/>
        <w:numPr>
          <w:ilvl w:val="0"/>
          <w:numId w:val="16"/>
        </w:numPr>
        <w:rPr>
          <w:lang w:eastAsia="en-CA"/>
        </w:rPr>
      </w:pPr>
      <w:r w:rsidRPr="00AB13FA">
        <w:rPr>
          <w:lang w:eastAsia="en-CA"/>
        </w:rPr>
        <w:t>Vacation</w:t>
      </w:r>
    </w:p>
    <w:p w14:paraId="020B9D98" w14:textId="77777777" w:rsidR="00B4148E" w:rsidRPr="00AB13FA" w:rsidRDefault="00B4148E" w:rsidP="00FF06FD">
      <w:pPr>
        <w:pStyle w:val="ListParagraph"/>
        <w:numPr>
          <w:ilvl w:val="0"/>
          <w:numId w:val="16"/>
        </w:numPr>
        <w:rPr>
          <w:lang w:eastAsia="en-CA"/>
        </w:rPr>
      </w:pPr>
      <w:r w:rsidRPr="00AB13FA">
        <w:rPr>
          <w:lang w:eastAsia="en-CA"/>
        </w:rPr>
        <w:t>Personal</w:t>
      </w:r>
    </w:p>
    <w:p w14:paraId="12A98186" w14:textId="77777777" w:rsidR="00B4148E" w:rsidRPr="00AB13FA" w:rsidRDefault="00B4148E" w:rsidP="00FF06FD">
      <w:pPr>
        <w:pStyle w:val="ListParagraph"/>
        <w:numPr>
          <w:ilvl w:val="0"/>
          <w:numId w:val="16"/>
        </w:numPr>
        <w:rPr>
          <w:lang w:eastAsia="en-CA"/>
        </w:rPr>
      </w:pPr>
      <w:r w:rsidRPr="00AB13FA">
        <w:rPr>
          <w:lang w:eastAsia="en-CA"/>
        </w:rPr>
        <w:t>One-Time Vacation Entitlement</w:t>
      </w:r>
    </w:p>
    <w:p w14:paraId="0BDAB918" w14:textId="77777777" w:rsidR="00B4148E" w:rsidRPr="00AB13FA" w:rsidRDefault="00B4148E" w:rsidP="00FF06FD">
      <w:pPr>
        <w:pStyle w:val="ListParagraph"/>
        <w:numPr>
          <w:ilvl w:val="0"/>
          <w:numId w:val="16"/>
        </w:numPr>
        <w:rPr>
          <w:lang w:eastAsia="en-CA"/>
        </w:rPr>
      </w:pPr>
      <w:r w:rsidRPr="00AB13FA">
        <w:rPr>
          <w:lang w:eastAsia="en-CA"/>
        </w:rPr>
        <w:t>Other</w:t>
      </w:r>
    </w:p>
    <w:p w14:paraId="60FB75CE" w14:textId="77777777" w:rsidR="00B4148E" w:rsidRPr="00AB13FA" w:rsidRDefault="00B4148E" w:rsidP="00FF06FD">
      <w:pPr>
        <w:pStyle w:val="ListParagraph"/>
        <w:numPr>
          <w:ilvl w:val="0"/>
          <w:numId w:val="16"/>
        </w:numPr>
        <w:rPr>
          <w:lang w:eastAsia="en-CA"/>
        </w:rPr>
      </w:pPr>
      <w:r w:rsidRPr="00AB13FA">
        <w:rPr>
          <w:lang w:eastAsia="en-CA"/>
        </w:rPr>
        <w:t>Leave Without Pay (LWOP)</w:t>
      </w:r>
    </w:p>
    <w:p w14:paraId="29E3407F" w14:textId="77777777" w:rsidR="00B4148E" w:rsidRPr="00AB13FA" w:rsidRDefault="00B4148E" w:rsidP="00FF06FD">
      <w:pPr>
        <w:pStyle w:val="ListParagraph"/>
        <w:numPr>
          <w:ilvl w:val="0"/>
          <w:numId w:val="16"/>
        </w:numPr>
        <w:rPr>
          <w:lang w:eastAsia="en-CA"/>
        </w:rPr>
      </w:pPr>
      <w:r w:rsidRPr="00AB13FA">
        <w:rPr>
          <w:lang w:eastAsia="en-CA"/>
        </w:rPr>
        <w:t>Lieu</w:t>
      </w:r>
    </w:p>
    <w:p w14:paraId="0E2E07C1" w14:textId="77777777" w:rsidR="00B4148E" w:rsidRPr="00AB13FA" w:rsidRDefault="00B4148E" w:rsidP="00FF06FD">
      <w:pPr>
        <w:pStyle w:val="ListParagraph"/>
        <w:numPr>
          <w:ilvl w:val="0"/>
          <w:numId w:val="16"/>
        </w:numPr>
        <w:rPr>
          <w:lang w:eastAsia="en-CA"/>
        </w:rPr>
      </w:pPr>
      <w:r w:rsidRPr="00AB13FA">
        <w:rPr>
          <w:lang w:eastAsia="en-CA"/>
        </w:rPr>
        <w:t>Furlough</w:t>
      </w:r>
    </w:p>
    <w:p w14:paraId="16EC32C2" w14:textId="77777777" w:rsidR="00B4148E" w:rsidRPr="00AB13FA" w:rsidRDefault="00B4148E" w:rsidP="00FF06FD">
      <w:pPr>
        <w:pStyle w:val="ListParagraph"/>
        <w:numPr>
          <w:ilvl w:val="0"/>
          <w:numId w:val="16"/>
        </w:numPr>
        <w:rPr>
          <w:lang w:eastAsia="en-CA"/>
        </w:rPr>
      </w:pPr>
      <w:r w:rsidRPr="00AB13FA">
        <w:rPr>
          <w:lang w:eastAsia="en-CA"/>
        </w:rPr>
        <w:t>Compensatory – Time available as leave from banked overtime hours</w:t>
      </w:r>
    </w:p>
    <w:p w14:paraId="7E64066D" w14:textId="77777777" w:rsidR="00B4148E" w:rsidRPr="00AB13FA" w:rsidRDefault="00B4148E" w:rsidP="00FF06FD">
      <w:pPr>
        <w:pStyle w:val="ListParagraph"/>
        <w:numPr>
          <w:ilvl w:val="0"/>
          <w:numId w:val="16"/>
        </w:numPr>
        <w:rPr>
          <w:lang w:eastAsia="en-CA"/>
        </w:rPr>
      </w:pPr>
      <w:r w:rsidRPr="00AB13FA">
        <w:rPr>
          <w:lang w:eastAsia="en-CA"/>
        </w:rPr>
        <w:t>Foreign Service</w:t>
      </w:r>
    </w:p>
    <w:p w14:paraId="3F9D2976" w14:textId="2532B3C7" w:rsidR="00C50888" w:rsidRPr="00F57FA5" w:rsidRDefault="00B4148E" w:rsidP="00FF06FD">
      <w:pPr>
        <w:pStyle w:val="ListParagraph"/>
        <w:numPr>
          <w:ilvl w:val="0"/>
          <w:numId w:val="16"/>
        </w:numPr>
        <w:rPr>
          <w:lang w:eastAsia="en-CA"/>
        </w:rPr>
      </w:pPr>
      <w:r w:rsidRPr="00AB13FA">
        <w:rPr>
          <w:lang w:eastAsia="en-CA"/>
        </w:rPr>
        <w:t>Family Related</w:t>
      </w:r>
    </w:p>
    <w:p w14:paraId="68571504" w14:textId="77777777" w:rsidR="00F57FA5" w:rsidRPr="00160D03" w:rsidRDefault="00F57FA5" w:rsidP="00FF06FD">
      <w:pPr>
        <w:pStyle w:val="ListParagraph"/>
        <w:contextualSpacing w:val="0"/>
        <w:rPr>
          <w:lang w:eastAsia="en-CA"/>
        </w:rPr>
      </w:pPr>
    </w:p>
    <w:p w14:paraId="416DF6A7" w14:textId="3909FA87" w:rsidR="009E228B" w:rsidRPr="00A66B02" w:rsidRDefault="009E228B" w:rsidP="00FF06FD">
      <w:r w:rsidRPr="009E228B">
        <w:rPr>
          <w:b/>
          <w:bCs/>
          <w:lang w:val="en-US"/>
        </w:rPr>
        <w:t xml:space="preserve">UPK </w:t>
      </w:r>
      <w:r w:rsidR="00531516">
        <w:rPr>
          <w:b/>
          <w:bCs/>
          <w:lang w:val="en-US"/>
        </w:rPr>
        <w:t>-</w:t>
      </w:r>
      <w:r w:rsidR="00DA6FA1">
        <w:rPr>
          <w:b/>
          <w:bCs/>
          <w:lang w:val="en-US"/>
        </w:rPr>
        <w:t xml:space="preserve"> </w:t>
      </w:r>
      <w:hyperlink r:id="rId78" w:history="1">
        <w:r w:rsidR="00A66B02" w:rsidRPr="00A66B02">
          <w:rPr>
            <w:rStyle w:val="Hyperlink"/>
            <w:lang w:val="en-US"/>
          </w:rPr>
          <w:t>View Leave Request History and Details</w:t>
        </w:r>
      </w:hyperlink>
    </w:p>
    <w:p w14:paraId="0AAE7D69" w14:textId="300B144A" w:rsidR="00C2287D" w:rsidRDefault="00217270" w:rsidP="00160D03">
      <w:pPr>
        <w:pStyle w:val="Default"/>
        <w:jc w:val="center"/>
        <w:rPr>
          <w:noProof/>
        </w:rPr>
      </w:pPr>
      <w:r w:rsidRPr="00217270">
        <w:rPr>
          <w:noProof/>
          <w:color w:val="auto"/>
          <w:sz w:val="20"/>
          <w:szCs w:val="20"/>
        </w:rPr>
        <w:lastRenderedPageBreak/>
        <w:drawing>
          <wp:inline distT="0" distB="0" distL="0" distR="0" wp14:anchorId="578C1F07" wp14:editId="5BA387F4">
            <wp:extent cx="4717638" cy="3362325"/>
            <wp:effectExtent l="57150" t="57150" r="102235" b="85725"/>
            <wp:docPr id="2" name="Picture 2" descr="Screenshot of the 'Absence Request History' page in MyGCHR, displaying a list of submitted absence requests between two dates, along with status, dates, duration, and other relev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creenshot of the 'Absence Request History' page in MyGCHR, displaying a list of submitted absence requests between two dates, along with status, dates, duration, and other relevant information."/>
                    <pic:cNvPicPr/>
                  </pic:nvPicPr>
                  <pic:blipFill>
                    <a:blip r:embed="rId79"/>
                    <a:stretch>
                      <a:fillRect/>
                    </a:stretch>
                  </pic:blipFill>
                  <pic:spPr>
                    <a:xfrm>
                      <a:off x="0" y="0"/>
                      <a:ext cx="4717638" cy="3362325"/>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386BE826" w14:textId="77777777" w:rsidR="00CA3283" w:rsidRDefault="00CA3283" w:rsidP="00160D03">
      <w:pPr>
        <w:pStyle w:val="Default"/>
        <w:jc w:val="center"/>
        <w:rPr>
          <w:color w:val="auto"/>
          <w:sz w:val="20"/>
          <w:szCs w:val="20"/>
        </w:rPr>
      </w:pPr>
    </w:p>
    <w:p w14:paraId="6779BF43" w14:textId="5AFCF0B0" w:rsidR="008055B0" w:rsidRDefault="00055161" w:rsidP="00FF06FD">
      <w:pPr>
        <w:rPr>
          <w:lang w:val="en-US"/>
        </w:rPr>
      </w:pPr>
      <w:r w:rsidRPr="00055161">
        <w:rPr>
          <w:lang w:val="en-US"/>
        </w:rPr>
        <w:t xml:space="preserve">Employees </w:t>
      </w:r>
      <w:r w:rsidR="00CF0FFE">
        <w:rPr>
          <w:lang w:val="en-US"/>
        </w:rPr>
        <w:t>can</w:t>
      </w:r>
      <w:r w:rsidRPr="00055161">
        <w:rPr>
          <w:lang w:val="en-US"/>
        </w:rPr>
        <w:t xml:space="preserve"> </w:t>
      </w:r>
      <w:r w:rsidR="00B064B8">
        <w:rPr>
          <w:lang w:val="en-US"/>
        </w:rPr>
        <w:t xml:space="preserve">also </w:t>
      </w:r>
      <w:r w:rsidRPr="00055161">
        <w:rPr>
          <w:lang w:val="en-US"/>
        </w:rPr>
        <w:t>request approval to delete or void a submitted leave request.</w:t>
      </w:r>
    </w:p>
    <w:p w14:paraId="6D041547" w14:textId="0B6177A0" w:rsidR="00921000" w:rsidRPr="00160D03" w:rsidRDefault="00921000" w:rsidP="00FF06FD">
      <w:pPr>
        <w:rPr>
          <w:lang w:val="en-US"/>
        </w:rPr>
      </w:pPr>
      <w:r w:rsidRPr="00DC1AE8">
        <w:rPr>
          <w:b/>
          <w:bCs/>
          <w:lang w:val="en-US"/>
        </w:rPr>
        <w:t xml:space="preserve">UPK </w:t>
      </w:r>
      <w:r w:rsidR="00DC1AE8" w:rsidRPr="00DC1AE8">
        <w:rPr>
          <w:b/>
          <w:bCs/>
          <w:lang w:val="en-US"/>
        </w:rPr>
        <w:t>-</w:t>
      </w:r>
      <w:r>
        <w:rPr>
          <w:lang w:val="en-US"/>
        </w:rPr>
        <w:t xml:space="preserve"> </w:t>
      </w:r>
      <w:hyperlink r:id="rId80" w:history="1">
        <w:r w:rsidRPr="00921000">
          <w:rPr>
            <w:rStyle w:val="Hyperlink"/>
            <w:lang w:val="en-US"/>
          </w:rPr>
          <w:t>Delete a Leave Request</w:t>
        </w:r>
      </w:hyperlink>
    </w:p>
    <w:p w14:paraId="35BC7C7B" w14:textId="32C69844" w:rsidR="00606AA4" w:rsidRPr="0012012F" w:rsidRDefault="00606AA4" w:rsidP="00FF06FD">
      <w:pPr>
        <w:pStyle w:val="ListParagraph"/>
        <w:numPr>
          <w:ilvl w:val="0"/>
          <w:numId w:val="17"/>
        </w:numPr>
        <w:contextualSpacing w:val="0"/>
        <w:rPr>
          <w:szCs w:val="24"/>
        </w:rPr>
      </w:pPr>
      <w:r w:rsidRPr="00160D03">
        <w:rPr>
          <w:szCs w:val="24"/>
        </w:rPr>
        <w:t xml:space="preserve">Click </w:t>
      </w:r>
      <w:r w:rsidR="0065672A">
        <w:rPr>
          <w:szCs w:val="24"/>
        </w:rPr>
        <w:t xml:space="preserve">the </w:t>
      </w:r>
      <w:r w:rsidRPr="0065672A">
        <w:rPr>
          <w:b/>
          <w:bCs/>
          <w:szCs w:val="24"/>
        </w:rPr>
        <w:t>Edit</w:t>
      </w:r>
      <w:r w:rsidR="0065672A">
        <w:rPr>
          <w:szCs w:val="24"/>
        </w:rPr>
        <w:t xml:space="preserve"> button</w:t>
      </w:r>
      <w:r w:rsidRPr="00160D03">
        <w:rPr>
          <w:szCs w:val="24"/>
        </w:rPr>
        <w:t>.</w:t>
      </w:r>
    </w:p>
    <w:p w14:paraId="7458823D" w14:textId="3BA21CB4" w:rsidR="00AB43D2" w:rsidRDefault="003A7068" w:rsidP="003A7068">
      <w:pPr>
        <w:pStyle w:val="Default"/>
        <w:spacing w:after="160"/>
        <w:jc w:val="center"/>
        <w:rPr>
          <w:noProof/>
        </w:rPr>
      </w:pPr>
      <w:r w:rsidRPr="003A7068">
        <w:rPr>
          <w:noProof/>
        </w:rPr>
        <w:t xml:space="preserve"> </w:t>
      </w:r>
      <w:r w:rsidRPr="003A7068">
        <w:rPr>
          <w:noProof/>
          <w:sz w:val="22"/>
          <w:szCs w:val="22"/>
        </w:rPr>
        <w:drawing>
          <wp:inline distT="0" distB="0" distL="0" distR="0" wp14:anchorId="771DD607" wp14:editId="26152089">
            <wp:extent cx="4781550" cy="1835993"/>
            <wp:effectExtent l="57150" t="57150" r="95250" b="88265"/>
            <wp:docPr id="3" name="Picture 3" descr="Screenshot of the 'Absence Request History' page in MyGCHR, with emphasis on the 'Edit' button at the end of an approved 'Vacation'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reenshot of the 'Absence Request History' page in MyGCHR, with emphasis on the 'Edit' button at the end of an approved 'Vacation' row."/>
                    <pic:cNvPicPr/>
                  </pic:nvPicPr>
                  <pic:blipFill>
                    <a:blip r:embed="rId81"/>
                    <a:stretch>
                      <a:fillRect/>
                    </a:stretch>
                  </pic:blipFill>
                  <pic:spPr>
                    <a:xfrm>
                      <a:off x="0" y="0"/>
                      <a:ext cx="4804578" cy="1844835"/>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1C3F81E9" w14:textId="491E60F9" w:rsidR="00621EDC" w:rsidRDefault="00621EDC">
      <w:pPr>
        <w:rPr>
          <w:noProof/>
          <w:color w:val="000000"/>
          <w:szCs w:val="24"/>
        </w:rPr>
      </w:pPr>
      <w:r>
        <w:rPr>
          <w:noProof/>
        </w:rPr>
        <w:br w:type="page"/>
      </w:r>
    </w:p>
    <w:p w14:paraId="56466561" w14:textId="662E1549" w:rsidR="00055161" w:rsidRPr="00341C36" w:rsidRDefault="00341C36" w:rsidP="006579F1">
      <w:pPr>
        <w:pStyle w:val="ListParagraph"/>
        <w:numPr>
          <w:ilvl w:val="0"/>
          <w:numId w:val="17"/>
        </w:numPr>
        <w:spacing w:line="240" w:lineRule="auto"/>
        <w:contextualSpacing w:val="0"/>
        <w:rPr>
          <w:szCs w:val="24"/>
        </w:rPr>
      </w:pPr>
      <w:r w:rsidRPr="00341C36">
        <w:rPr>
          <w:szCs w:val="24"/>
        </w:rPr>
        <w:lastRenderedPageBreak/>
        <w:t>View</w:t>
      </w:r>
      <w:r w:rsidR="00AB43D2" w:rsidRPr="00341C36">
        <w:rPr>
          <w:szCs w:val="24"/>
        </w:rPr>
        <w:t xml:space="preserve"> details of your request</w:t>
      </w:r>
    </w:p>
    <w:p w14:paraId="1AD06E43" w14:textId="64B3541A" w:rsidR="00055161" w:rsidRPr="00055161" w:rsidRDefault="00FC3F70" w:rsidP="00FC3F70">
      <w:pPr>
        <w:pStyle w:val="Default"/>
        <w:spacing w:after="160"/>
        <w:jc w:val="center"/>
        <w:rPr>
          <w:sz w:val="22"/>
          <w:szCs w:val="22"/>
        </w:rPr>
      </w:pPr>
      <w:r w:rsidRPr="00FC3F70">
        <w:rPr>
          <w:noProof/>
        </w:rPr>
        <w:t xml:space="preserve"> </w:t>
      </w:r>
      <w:r w:rsidRPr="00FC3F70">
        <w:rPr>
          <w:noProof/>
          <w:sz w:val="22"/>
          <w:szCs w:val="22"/>
        </w:rPr>
        <w:drawing>
          <wp:inline distT="0" distB="0" distL="0" distR="0" wp14:anchorId="01AF1568" wp14:editId="3079A957">
            <wp:extent cx="4014788" cy="3562235"/>
            <wp:effectExtent l="57150" t="57150" r="100330" b="95885"/>
            <wp:docPr id="4" name="Picture 4" descr="Screenshot of the 'Absence Request History - Request Absence' page in MyGCHR, highlighting the 'Approved' status in the Workflow section, and the 'Submit for Deletion' button at the bottom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the 'Absence Request History - Request Absence' page in MyGCHR, highlighting the 'Approved' status in the Workflow section, and the 'Submit for Deletion' button at the bottom of the page."/>
                    <pic:cNvPicPr/>
                  </pic:nvPicPr>
                  <pic:blipFill>
                    <a:blip r:embed="rId82"/>
                    <a:stretch>
                      <a:fillRect/>
                    </a:stretch>
                  </pic:blipFill>
                  <pic:spPr>
                    <a:xfrm>
                      <a:off x="0" y="0"/>
                      <a:ext cx="4029823" cy="3575575"/>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7B3CFE27" w14:textId="01C26DB5" w:rsidR="00AB43D2" w:rsidRPr="00AB43D2" w:rsidRDefault="0097472A" w:rsidP="006579F1">
      <w:pPr>
        <w:pStyle w:val="ListParagraph"/>
        <w:numPr>
          <w:ilvl w:val="0"/>
          <w:numId w:val="17"/>
        </w:numPr>
        <w:spacing w:line="240" w:lineRule="auto"/>
        <w:contextualSpacing w:val="0"/>
      </w:pPr>
      <w:r>
        <w:t>Perform action based on the table below (depends on the status of your request).</w:t>
      </w:r>
      <w:r w:rsidR="00AB43D2" w:rsidRPr="00AB43D2">
        <w:t xml:space="preserve"> </w:t>
      </w:r>
    </w:p>
    <w:tbl>
      <w:tblPr>
        <w:tblStyle w:val="GridTable4-Accent1"/>
        <w:tblW w:w="0" w:type="auto"/>
        <w:tblInd w:w="704" w:type="dxa"/>
        <w:tblLook w:val="04A0" w:firstRow="1" w:lastRow="0" w:firstColumn="1" w:lastColumn="0" w:noHBand="0" w:noVBand="1"/>
      </w:tblPr>
      <w:tblGrid>
        <w:gridCol w:w="2835"/>
        <w:gridCol w:w="5811"/>
      </w:tblGrid>
      <w:tr w:rsidR="007012BF" w14:paraId="73F5100B" w14:textId="77777777" w:rsidTr="00E201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3AEDEA1B" w14:textId="6BE7C489" w:rsidR="007012BF" w:rsidRPr="00C32409" w:rsidRDefault="008C3B05" w:rsidP="00E20146">
            <w:pPr>
              <w:spacing w:after="60" w:line="259" w:lineRule="auto"/>
            </w:pPr>
            <w:r w:rsidRPr="00C32409">
              <w:t xml:space="preserve">Status Request </w:t>
            </w:r>
          </w:p>
        </w:tc>
        <w:tc>
          <w:tcPr>
            <w:tcW w:w="5811" w:type="dxa"/>
          </w:tcPr>
          <w:p w14:paraId="543AEF24" w14:textId="5F842505" w:rsidR="007012BF" w:rsidRPr="00C32409" w:rsidRDefault="008C3B05" w:rsidP="00E20146">
            <w:pPr>
              <w:spacing w:after="60" w:line="259" w:lineRule="auto"/>
              <w:cnfStyle w:val="100000000000" w:firstRow="1" w:lastRow="0" w:firstColumn="0" w:lastColumn="0" w:oddVBand="0" w:evenVBand="0" w:oddHBand="0" w:evenHBand="0" w:firstRowFirstColumn="0" w:firstRowLastColumn="0" w:lastRowFirstColumn="0" w:lastRowLastColumn="0"/>
            </w:pPr>
            <w:r w:rsidRPr="00C32409">
              <w:t>Action</w:t>
            </w:r>
          </w:p>
        </w:tc>
      </w:tr>
      <w:tr w:rsidR="007012BF" w14:paraId="063637FF" w14:textId="77777777" w:rsidTr="00E201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shd w:val="clear" w:color="auto" w:fill="auto"/>
          </w:tcPr>
          <w:p w14:paraId="210823DC" w14:textId="77777777" w:rsidR="008C3B05" w:rsidRPr="00C926A4" w:rsidRDefault="008C3B05" w:rsidP="00E20146">
            <w:pPr>
              <w:spacing w:after="60" w:line="259" w:lineRule="auto"/>
              <w:rPr>
                <w:szCs w:val="24"/>
              </w:rPr>
            </w:pPr>
            <w:r w:rsidRPr="00C926A4">
              <w:rPr>
                <w:szCs w:val="24"/>
              </w:rPr>
              <w:t>Approved</w:t>
            </w:r>
          </w:p>
          <w:p w14:paraId="1B755947" w14:textId="77777777" w:rsidR="007012BF" w:rsidRPr="00C926A4" w:rsidRDefault="007012BF" w:rsidP="00E20146">
            <w:pPr>
              <w:spacing w:after="60" w:line="259" w:lineRule="auto"/>
              <w:rPr>
                <w:szCs w:val="24"/>
              </w:rPr>
            </w:pPr>
          </w:p>
        </w:tc>
        <w:tc>
          <w:tcPr>
            <w:tcW w:w="5811" w:type="dxa"/>
            <w:shd w:val="clear" w:color="auto" w:fill="auto"/>
          </w:tcPr>
          <w:p w14:paraId="251E315C" w14:textId="77777777" w:rsidR="00C926A4" w:rsidRDefault="00AC34D8" w:rsidP="00E20146">
            <w:pPr>
              <w:spacing w:after="60" w:line="259" w:lineRule="auto"/>
              <w:cnfStyle w:val="000000100000" w:firstRow="0" w:lastRow="0" w:firstColumn="0" w:lastColumn="0" w:oddVBand="0" w:evenVBand="0" w:oddHBand="1" w:evenHBand="0" w:firstRowFirstColumn="0" w:firstRowLastColumn="0" w:lastRowFirstColumn="0" w:lastRowLastColumn="0"/>
              <w:rPr>
                <w:szCs w:val="24"/>
                <w:lang w:val="en-US"/>
              </w:rPr>
            </w:pPr>
            <w:r w:rsidRPr="00C926A4">
              <w:rPr>
                <w:szCs w:val="24"/>
                <w:lang w:val="en-US"/>
              </w:rPr>
              <w:t xml:space="preserve">Submit a deletion request for this absence transaction. </w:t>
            </w:r>
          </w:p>
          <w:p w14:paraId="2159E212" w14:textId="77777777" w:rsidR="00D53A31" w:rsidRDefault="00D53A31" w:rsidP="00E20146">
            <w:pPr>
              <w:spacing w:after="60" w:line="259" w:lineRule="auto"/>
              <w:cnfStyle w:val="000000100000" w:firstRow="0" w:lastRow="0" w:firstColumn="0" w:lastColumn="0" w:oddVBand="0" w:evenVBand="0" w:oddHBand="1" w:evenHBand="0" w:firstRowFirstColumn="0" w:firstRowLastColumn="0" w:lastRowFirstColumn="0" w:lastRowLastColumn="0"/>
              <w:rPr>
                <w:szCs w:val="24"/>
                <w:lang w:val="en-US"/>
              </w:rPr>
            </w:pPr>
          </w:p>
          <w:p w14:paraId="7FEEC631" w14:textId="0275E035" w:rsidR="007012BF" w:rsidRPr="00D53A31" w:rsidRDefault="00AC34D8" w:rsidP="00E20146">
            <w:pPr>
              <w:spacing w:after="60" w:line="259" w:lineRule="auto"/>
              <w:ind w:left="741" w:hanging="741"/>
              <w:cnfStyle w:val="000000100000" w:firstRow="0" w:lastRow="0" w:firstColumn="0" w:lastColumn="0" w:oddVBand="0" w:evenVBand="0" w:oddHBand="1" w:evenHBand="0" w:firstRowFirstColumn="0" w:firstRowLastColumn="0" w:lastRowFirstColumn="0" w:lastRowLastColumn="0"/>
              <w:rPr>
                <w:i/>
                <w:iCs/>
                <w:szCs w:val="24"/>
              </w:rPr>
            </w:pPr>
            <w:r w:rsidRPr="00D53A31">
              <w:rPr>
                <w:b/>
                <w:bCs/>
                <w:i/>
                <w:iCs/>
                <w:szCs w:val="24"/>
                <w:lang w:val="en-US"/>
              </w:rPr>
              <w:t>Note:</w:t>
            </w:r>
            <w:r w:rsidR="00D53A31">
              <w:rPr>
                <w:b/>
                <w:bCs/>
                <w:i/>
                <w:iCs/>
                <w:szCs w:val="24"/>
                <w:lang w:val="en-US"/>
              </w:rPr>
              <w:tab/>
            </w:r>
            <w:r w:rsidRPr="00D53A31">
              <w:rPr>
                <w:i/>
                <w:iCs/>
                <w:szCs w:val="24"/>
                <w:lang w:val="en-US"/>
              </w:rPr>
              <w:t xml:space="preserve">Your manager will receive a notification to review and either approve or deny your deletion request. </w:t>
            </w:r>
          </w:p>
        </w:tc>
      </w:tr>
      <w:tr w:rsidR="00AC34D8" w14:paraId="65CAF276" w14:textId="77777777" w:rsidTr="00E20146">
        <w:tc>
          <w:tcPr>
            <w:cnfStyle w:val="001000000000" w:firstRow="0" w:lastRow="0" w:firstColumn="1" w:lastColumn="0" w:oddVBand="0" w:evenVBand="0" w:oddHBand="0" w:evenHBand="0" w:firstRowFirstColumn="0" w:firstRowLastColumn="0" w:lastRowFirstColumn="0" w:lastRowLastColumn="0"/>
            <w:tcW w:w="2835" w:type="dxa"/>
            <w:shd w:val="clear" w:color="auto" w:fill="auto"/>
          </w:tcPr>
          <w:p w14:paraId="592F7F87" w14:textId="77777777" w:rsidR="00AC34D8" w:rsidRPr="00C926A4" w:rsidRDefault="00AC34D8" w:rsidP="00E20146">
            <w:pPr>
              <w:spacing w:after="60" w:line="259" w:lineRule="auto"/>
              <w:rPr>
                <w:szCs w:val="24"/>
              </w:rPr>
            </w:pPr>
            <w:r w:rsidRPr="00C926A4">
              <w:rPr>
                <w:szCs w:val="24"/>
              </w:rPr>
              <w:t>Submitted or Denied</w:t>
            </w:r>
          </w:p>
          <w:p w14:paraId="069E69A0" w14:textId="77777777" w:rsidR="00AC34D8" w:rsidRPr="00C926A4" w:rsidRDefault="00AC34D8" w:rsidP="00E20146">
            <w:pPr>
              <w:spacing w:after="60" w:line="259" w:lineRule="auto"/>
              <w:rPr>
                <w:szCs w:val="24"/>
              </w:rPr>
            </w:pPr>
          </w:p>
        </w:tc>
        <w:tc>
          <w:tcPr>
            <w:tcW w:w="5811" w:type="dxa"/>
            <w:shd w:val="clear" w:color="auto" w:fill="auto"/>
          </w:tcPr>
          <w:p w14:paraId="62A730BD" w14:textId="77777777" w:rsidR="00C926A4" w:rsidRDefault="00C32409" w:rsidP="00E20146">
            <w:pPr>
              <w:spacing w:after="60" w:line="259" w:lineRule="auto"/>
              <w:cnfStyle w:val="000000000000" w:firstRow="0" w:lastRow="0" w:firstColumn="0" w:lastColumn="0" w:oddVBand="0" w:evenVBand="0" w:oddHBand="0" w:evenHBand="0" w:firstRowFirstColumn="0" w:firstRowLastColumn="0" w:lastRowFirstColumn="0" w:lastRowLastColumn="0"/>
              <w:rPr>
                <w:szCs w:val="24"/>
                <w:lang w:val="en-US"/>
              </w:rPr>
            </w:pPr>
            <w:r w:rsidRPr="00C926A4">
              <w:rPr>
                <w:szCs w:val="24"/>
              </w:rPr>
              <w:t xml:space="preserve">Delete the Request. </w:t>
            </w:r>
            <w:r w:rsidRPr="00C926A4">
              <w:rPr>
                <w:szCs w:val="24"/>
                <w:lang w:val="en-US"/>
              </w:rPr>
              <w:t xml:space="preserve">MyGCHR displays a Delete Confirmation message to confirm you want to delete this request. </w:t>
            </w:r>
          </w:p>
          <w:p w14:paraId="66775A1C" w14:textId="77777777" w:rsidR="00D53A31" w:rsidRDefault="00D53A31" w:rsidP="00E20146">
            <w:pPr>
              <w:spacing w:after="60" w:line="259" w:lineRule="auto"/>
              <w:cnfStyle w:val="000000000000" w:firstRow="0" w:lastRow="0" w:firstColumn="0" w:lastColumn="0" w:oddVBand="0" w:evenVBand="0" w:oddHBand="0" w:evenHBand="0" w:firstRowFirstColumn="0" w:firstRowLastColumn="0" w:lastRowFirstColumn="0" w:lastRowLastColumn="0"/>
              <w:rPr>
                <w:szCs w:val="24"/>
                <w:lang w:val="en-US"/>
              </w:rPr>
            </w:pPr>
          </w:p>
          <w:p w14:paraId="0646D0F5" w14:textId="045C80C6" w:rsidR="00AC34D8" w:rsidRPr="00D53A31" w:rsidRDefault="00C32409" w:rsidP="00E20146">
            <w:pPr>
              <w:spacing w:after="60" w:line="259" w:lineRule="auto"/>
              <w:ind w:left="741" w:hanging="741"/>
              <w:cnfStyle w:val="000000000000" w:firstRow="0" w:lastRow="0" w:firstColumn="0" w:lastColumn="0" w:oddVBand="0" w:evenVBand="0" w:oddHBand="0" w:evenHBand="0" w:firstRowFirstColumn="0" w:firstRowLastColumn="0" w:lastRowFirstColumn="0" w:lastRowLastColumn="0"/>
              <w:rPr>
                <w:szCs w:val="24"/>
              </w:rPr>
            </w:pPr>
            <w:r w:rsidRPr="00D53A31">
              <w:rPr>
                <w:b/>
                <w:bCs/>
                <w:i/>
                <w:iCs/>
                <w:szCs w:val="24"/>
                <w:lang w:val="en-US"/>
              </w:rPr>
              <w:t>Note:</w:t>
            </w:r>
            <w:r w:rsidR="00D53A31">
              <w:rPr>
                <w:i/>
                <w:iCs/>
                <w:szCs w:val="24"/>
                <w:lang w:val="en-US"/>
              </w:rPr>
              <w:tab/>
            </w:r>
            <w:r w:rsidRPr="00D53A31">
              <w:rPr>
                <w:i/>
                <w:iCs/>
                <w:szCs w:val="24"/>
                <w:lang w:val="en-US"/>
              </w:rPr>
              <w:t>The manager will not receive an email notification.</w:t>
            </w:r>
            <w:r w:rsidRPr="00D53A31">
              <w:rPr>
                <w:szCs w:val="24"/>
                <w:lang w:val="en-US"/>
              </w:rPr>
              <w:t xml:space="preserve"> </w:t>
            </w:r>
          </w:p>
        </w:tc>
      </w:tr>
    </w:tbl>
    <w:p w14:paraId="25AF97E1" w14:textId="77777777" w:rsidR="00E20146" w:rsidRPr="00F6013E" w:rsidRDefault="00E20146" w:rsidP="007560E7">
      <w:pPr>
        <w:rPr>
          <w:rStyle w:val="Strong"/>
        </w:rPr>
      </w:pPr>
    </w:p>
    <w:p w14:paraId="28ABC186" w14:textId="4831484D" w:rsidR="00426D97" w:rsidRPr="00F6013E" w:rsidRDefault="00E20146" w:rsidP="007560E7">
      <w:pPr>
        <w:rPr>
          <w:rStyle w:val="Strong"/>
          <w:b w:val="0"/>
          <w:bCs w:val="0"/>
        </w:rPr>
      </w:pPr>
      <w:r w:rsidRPr="00F6013E">
        <w:rPr>
          <w:rStyle w:val="Strong"/>
        </w:rPr>
        <w:t>Important:</w:t>
      </w:r>
      <w:r w:rsidRPr="00F6013E">
        <w:rPr>
          <w:rStyle w:val="Strong"/>
        </w:rPr>
        <w:tab/>
      </w:r>
      <w:r w:rsidRPr="00F6013E">
        <w:rPr>
          <w:rStyle w:val="Strong"/>
          <w:b w:val="0"/>
          <w:bCs w:val="0"/>
        </w:rPr>
        <w:t>Please ensure to delete any requests denied by your Manager in MyGCHR.</w:t>
      </w:r>
    </w:p>
    <w:p w14:paraId="301D35D9" w14:textId="6BA788D1" w:rsidR="00E20146" w:rsidRPr="00F6013E" w:rsidRDefault="00E20146">
      <w:pPr>
        <w:rPr>
          <w:rStyle w:val="Strong"/>
          <w:b w:val="0"/>
          <w:bCs w:val="0"/>
        </w:rPr>
      </w:pPr>
      <w:r>
        <w:rPr>
          <w:rStyle w:val="Strong"/>
          <w:b w:val="0"/>
          <w:bCs w:val="0"/>
          <w:color w:val="FF0000"/>
        </w:rPr>
        <w:br w:type="page"/>
      </w:r>
    </w:p>
    <w:p w14:paraId="7E33773D" w14:textId="030B1D81" w:rsidR="00290A30" w:rsidRDefault="00290A30" w:rsidP="003949F6">
      <w:pPr>
        <w:pStyle w:val="Heading3"/>
      </w:pPr>
      <w:bookmarkStart w:id="51" w:name="_5.3.3_Absence_Balances"/>
      <w:bookmarkStart w:id="52" w:name="_Toc163228421"/>
      <w:bookmarkEnd w:id="51"/>
      <w:r>
        <w:lastRenderedPageBreak/>
        <w:t>Absence Balances</w:t>
      </w:r>
      <w:bookmarkEnd w:id="52"/>
    </w:p>
    <w:p w14:paraId="7C02D6E0" w14:textId="47A8D5ED" w:rsidR="00F51146" w:rsidRPr="006558FB" w:rsidRDefault="00F51146" w:rsidP="00F6013E">
      <w:pPr>
        <w:pStyle w:val="Default"/>
        <w:spacing w:after="160" w:line="259" w:lineRule="auto"/>
        <w:rPr>
          <w:color w:val="auto"/>
        </w:rPr>
      </w:pPr>
      <w:r w:rsidRPr="006558FB">
        <w:rPr>
          <w:color w:val="auto"/>
        </w:rPr>
        <w:t xml:space="preserve">Employees can view their </w:t>
      </w:r>
      <w:r w:rsidR="00432999" w:rsidRPr="006558FB">
        <w:rPr>
          <w:color w:val="auto"/>
        </w:rPr>
        <w:t xml:space="preserve">leave balances </w:t>
      </w:r>
      <w:r w:rsidR="00797711">
        <w:rPr>
          <w:color w:val="auto"/>
        </w:rPr>
        <w:t>in Absence Balances</w:t>
      </w:r>
      <w:r w:rsidR="001D2DCB">
        <w:rPr>
          <w:color w:val="auto"/>
        </w:rPr>
        <w:t>.</w:t>
      </w:r>
    </w:p>
    <w:p w14:paraId="4EB304A5" w14:textId="2CFF327B" w:rsidR="00F51146" w:rsidRPr="0048464F" w:rsidRDefault="00F51146" w:rsidP="00F6013E">
      <w:pPr>
        <w:pStyle w:val="NormalWeb"/>
        <w:shd w:val="clear" w:color="auto" w:fill="FFFFFF"/>
        <w:spacing w:before="0" w:after="160" w:line="259" w:lineRule="auto"/>
        <w:ind w:left="2127" w:right="4" w:hanging="2127"/>
        <w:rPr>
          <w:rStyle w:val="Strong"/>
          <w:rFonts w:ascii="Arial" w:hAnsi="Arial"/>
          <w:b w:val="0"/>
          <w:bCs w:val="0"/>
        </w:rPr>
      </w:pPr>
      <w:r w:rsidRPr="0048464F">
        <w:rPr>
          <w:rStyle w:val="Strong"/>
          <w:rFonts w:ascii="Arial" w:hAnsi="Arial"/>
        </w:rPr>
        <w:t>Path in MyGCHR:</w:t>
      </w:r>
      <w:r w:rsidR="0048464F">
        <w:rPr>
          <w:rStyle w:val="Strong"/>
          <w:rFonts w:ascii="Arial" w:hAnsi="Arial"/>
          <w:b w:val="0"/>
          <w:bCs w:val="0"/>
        </w:rPr>
        <w:tab/>
      </w:r>
      <w:r w:rsidRPr="0048464F">
        <w:rPr>
          <w:rStyle w:val="Strong"/>
          <w:rFonts w:ascii="Arial" w:hAnsi="Arial"/>
          <w:b w:val="0"/>
          <w:bCs w:val="0"/>
        </w:rPr>
        <w:t>Main Menu &gt; Self Service &gt; Time Reporting &gt; View Time &gt; Absence Balances (GC)</w:t>
      </w:r>
    </w:p>
    <w:p w14:paraId="4E81EEFA" w14:textId="16AA8FE5" w:rsidR="00C647CE" w:rsidRPr="002E57A8" w:rsidRDefault="00C647CE" w:rsidP="00F6013E">
      <w:pPr>
        <w:rPr>
          <w:lang w:eastAsia="en-CA"/>
        </w:rPr>
      </w:pPr>
      <w:r w:rsidRPr="002E57A8">
        <w:rPr>
          <w:lang w:eastAsia="en-CA"/>
        </w:rPr>
        <w:t xml:space="preserve">Balances in MyGCHR </w:t>
      </w:r>
      <w:r w:rsidR="00F27BFC">
        <w:rPr>
          <w:lang w:eastAsia="en-CA"/>
        </w:rPr>
        <w:t xml:space="preserve">are </w:t>
      </w:r>
      <w:r w:rsidRPr="002E57A8">
        <w:rPr>
          <w:lang w:eastAsia="en-CA"/>
        </w:rPr>
        <w:t>based on the following categories:</w:t>
      </w:r>
    </w:p>
    <w:p w14:paraId="69B9BABE" w14:textId="6770BC53" w:rsidR="00C647CE" w:rsidRPr="00682E70" w:rsidRDefault="00C647CE" w:rsidP="00F6013E">
      <w:pPr>
        <w:pStyle w:val="ListParagraph"/>
        <w:numPr>
          <w:ilvl w:val="0"/>
          <w:numId w:val="18"/>
        </w:numPr>
        <w:contextualSpacing w:val="0"/>
        <w:rPr>
          <w:lang w:eastAsia="en-CA"/>
        </w:rPr>
      </w:pPr>
      <w:r w:rsidRPr="002E57A8">
        <w:rPr>
          <w:b/>
          <w:bCs/>
          <w:lang w:eastAsia="en-CA"/>
        </w:rPr>
        <w:t>Leave credits that are accumulated through entitlements</w:t>
      </w:r>
      <w:r w:rsidRPr="006A6584">
        <w:rPr>
          <w:b/>
          <w:bCs/>
          <w:lang w:eastAsia="en-CA"/>
        </w:rPr>
        <w:t> -</w:t>
      </w:r>
      <w:r w:rsidRPr="003C1C45">
        <w:rPr>
          <w:lang w:eastAsia="en-CA"/>
        </w:rPr>
        <w:t> Some leave credits are accrued (</w:t>
      </w:r>
      <w:r w:rsidR="00C926A4" w:rsidRPr="003C1C45">
        <w:rPr>
          <w:lang w:eastAsia="en-CA"/>
        </w:rPr>
        <w:t>e.g.,</w:t>
      </w:r>
      <w:r w:rsidRPr="003C1C45">
        <w:rPr>
          <w:lang w:eastAsia="en-CA"/>
        </w:rPr>
        <w:t xml:space="preserve"> vacation, sick, one-time vacation, etc.) because you are entitled to them. Therefore, you have an available balance. These normally require a balance to submit a leave request. Sick balances can display as a negative </w:t>
      </w:r>
      <w:r w:rsidRPr="00682E70">
        <w:rPr>
          <w:lang w:eastAsia="en-CA"/>
        </w:rPr>
        <w:t>balance based on your collective agreement (</w:t>
      </w:r>
      <w:r w:rsidR="00C926A4" w:rsidRPr="00682E70">
        <w:rPr>
          <w:lang w:eastAsia="en-CA"/>
        </w:rPr>
        <w:t>e.g.,</w:t>
      </w:r>
      <w:r w:rsidRPr="00682E70">
        <w:rPr>
          <w:lang w:eastAsia="en-CA"/>
        </w:rPr>
        <w:t xml:space="preserve"> some collective agreements allow for the balance to be </w:t>
      </w:r>
      <w:r w:rsidR="00682E70" w:rsidRPr="00682E70">
        <w:rPr>
          <w:lang w:eastAsia="en-CA"/>
        </w:rPr>
        <w:t>down to</w:t>
      </w:r>
      <w:r w:rsidRPr="00682E70">
        <w:rPr>
          <w:lang w:eastAsia="en-CA"/>
        </w:rPr>
        <w:t xml:space="preserve"> -187.50 hours of sick leave).</w:t>
      </w:r>
    </w:p>
    <w:p w14:paraId="153E07A2" w14:textId="0199FA17" w:rsidR="00C647CE" w:rsidRPr="001E652B" w:rsidRDefault="00C647CE" w:rsidP="00F6013E">
      <w:pPr>
        <w:pStyle w:val="ListParagraph"/>
        <w:numPr>
          <w:ilvl w:val="0"/>
          <w:numId w:val="18"/>
        </w:numPr>
        <w:contextualSpacing w:val="0"/>
        <w:rPr>
          <w:lang w:eastAsia="en-CA"/>
        </w:rPr>
      </w:pPr>
      <w:r w:rsidRPr="002E57A8">
        <w:rPr>
          <w:b/>
          <w:bCs/>
          <w:lang w:eastAsia="en-CA"/>
        </w:rPr>
        <w:t>Leave that is NOT accumulated but has a maximum amount that can be used</w:t>
      </w:r>
      <w:r w:rsidRPr="003C1C45">
        <w:rPr>
          <w:lang w:eastAsia="en-CA"/>
        </w:rPr>
        <w:t> - Some leave credits are not accrued (</w:t>
      </w:r>
      <w:r w:rsidR="00C926A4" w:rsidRPr="003C1C45">
        <w:rPr>
          <w:lang w:eastAsia="en-CA"/>
        </w:rPr>
        <w:t>e.g.,</w:t>
      </w:r>
      <w:r w:rsidRPr="003C1C45">
        <w:rPr>
          <w:lang w:eastAsia="en-CA"/>
        </w:rPr>
        <w:t xml:space="preserve"> leave without pay, family related, etc.) but are available to you</w:t>
      </w:r>
      <w:r w:rsidR="008B3E0C">
        <w:rPr>
          <w:lang w:eastAsia="en-CA"/>
        </w:rPr>
        <w:t>,</w:t>
      </w:r>
      <w:r w:rsidRPr="003C1C45">
        <w:rPr>
          <w:lang w:eastAsia="en-CA"/>
        </w:rPr>
        <w:t xml:space="preserve"> if needed</w:t>
      </w:r>
      <w:r w:rsidR="008B3E0C">
        <w:rPr>
          <w:lang w:eastAsia="en-CA"/>
        </w:rPr>
        <w:t>,</w:t>
      </w:r>
      <w:r w:rsidRPr="003C1C45">
        <w:rPr>
          <w:lang w:eastAsia="en-CA"/>
        </w:rPr>
        <w:t xml:space="preserve"> because you are entitled to them. These plan types do not have a balance and the leave cannot be accumulated or carried over. Balances display in the </w:t>
      </w:r>
      <w:r w:rsidRPr="006A6584">
        <w:rPr>
          <w:b/>
          <w:bCs/>
          <w:lang w:eastAsia="en-CA"/>
        </w:rPr>
        <w:t>Used</w:t>
      </w:r>
      <w:r w:rsidRPr="003C1C45">
        <w:rPr>
          <w:lang w:eastAsia="en-CA"/>
        </w:rPr>
        <w:t> and </w:t>
      </w:r>
      <w:r w:rsidRPr="006A6584">
        <w:rPr>
          <w:b/>
          <w:bCs/>
          <w:lang w:eastAsia="en-CA"/>
        </w:rPr>
        <w:t>Balance</w:t>
      </w:r>
      <w:r w:rsidRPr="003C1C45">
        <w:rPr>
          <w:lang w:eastAsia="en-CA"/>
        </w:rPr>
        <w:t xml:space="preserve"> columns for these plan types when this leave is taken. </w:t>
      </w:r>
      <w:r w:rsidR="00A03682">
        <w:rPr>
          <w:lang w:eastAsia="en-CA"/>
        </w:rPr>
        <w:t xml:space="preserve">The balance </w:t>
      </w:r>
      <w:r w:rsidR="00F71ACF">
        <w:rPr>
          <w:lang w:eastAsia="en-CA"/>
        </w:rPr>
        <w:t xml:space="preserve">always starts at zero for these plan types.  </w:t>
      </w:r>
      <w:r w:rsidRPr="003C1C45">
        <w:rPr>
          <w:lang w:eastAsia="en-CA"/>
        </w:rPr>
        <w:t xml:space="preserve">As soon as you </w:t>
      </w:r>
      <w:r w:rsidR="0051204A">
        <w:rPr>
          <w:lang w:eastAsia="en-CA"/>
        </w:rPr>
        <w:t xml:space="preserve">submit a </w:t>
      </w:r>
      <w:r w:rsidRPr="003C1C45">
        <w:rPr>
          <w:lang w:eastAsia="en-CA"/>
        </w:rPr>
        <w:t xml:space="preserve">request </w:t>
      </w:r>
      <w:r w:rsidR="0051204A">
        <w:rPr>
          <w:lang w:eastAsia="en-CA"/>
        </w:rPr>
        <w:t xml:space="preserve">for </w:t>
      </w:r>
      <w:r w:rsidRPr="003C1C45">
        <w:rPr>
          <w:lang w:eastAsia="en-CA"/>
        </w:rPr>
        <w:t xml:space="preserve">leave, the balance becomes a negative amount. </w:t>
      </w:r>
      <w:r w:rsidR="001E652B" w:rsidRPr="001E652B">
        <w:rPr>
          <w:lang w:eastAsia="en-CA"/>
        </w:rPr>
        <w:t>The balance cannot equal more than the allowable amount for the specific leave requested</w:t>
      </w:r>
      <w:r w:rsidR="001E652B">
        <w:rPr>
          <w:lang w:eastAsia="en-CA"/>
        </w:rPr>
        <w:t>.</w:t>
      </w:r>
    </w:p>
    <w:p w14:paraId="07B787F4" w14:textId="36E3ABF7" w:rsidR="00C647CE" w:rsidRPr="003C1C45" w:rsidRDefault="00C647CE" w:rsidP="00F6013E">
      <w:pPr>
        <w:pStyle w:val="ListParagraph"/>
        <w:numPr>
          <w:ilvl w:val="0"/>
          <w:numId w:val="18"/>
        </w:numPr>
        <w:contextualSpacing w:val="0"/>
        <w:rPr>
          <w:lang w:eastAsia="en-CA"/>
        </w:rPr>
      </w:pPr>
      <w:r w:rsidRPr="002E57A8">
        <w:rPr>
          <w:b/>
          <w:bCs/>
          <w:lang w:eastAsia="en-CA"/>
        </w:rPr>
        <w:t>Leave that is earned through authorized hours of work exceeding your scheduled hours of work</w:t>
      </w:r>
      <w:r w:rsidRPr="003C1C45">
        <w:rPr>
          <w:lang w:eastAsia="en-CA"/>
        </w:rPr>
        <w:t> - hours exceeding your standard work week hours</w:t>
      </w:r>
      <w:r w:rsidR="007669D1">
        <w:rPr>
          <w:lang w:eastAsia="en-CA"/>
        </w:rPr>
        <w:t xml:space="preserve"> </w:t>
      </w:r>
      <w:r w:rsidRPr="003C1C45">
        <w:rPr>
          <w:lang w:eastAsia="en-CA"/>
        </w:rPr>
        <w:t>(</w:t>
      </w:r>
      <w:r w:rsidR="00C926A4" w:rsidRPr="003C1C45">
        <w:rPr>
          <w:lang w:eastAsia="en-CA"/>
        </w:rPr>
        <w:t>e.g.,</w:t>
      </w:r>
      <w:r w:rsidRPr="003C1C45">
        <w:rPr>
          <w:lang w:eastAsia="en-CA"/>
        </w:rPr>
        <w:t xml:space="preserve"> lieu-time or compensatory, etc.). These leave plans </w:t>
      </w:r>
      <w:r w:rsidRPr="006A6584">
        <w:rPr>
          <w:b/>
          <w:bCs/>
          <w:lang w:eastAsia="en-CA"/>
        </w:rPr>
        <w:t>must</w:t>
      </w:r>
      <w:r w:rsidRPr="003C1C45">
        <w:rPr>
          <w:lang w:eastAsia="en-CA"/>
        </w:rPr>
        <w:t> have an available balance before a leave request can be submitted for time off.</w:t>
      </w:r>
    </w:p>
    <w:p w14:paraId="26E754AA" w14:textId="3212A2CA" w:rsidR="00C647CE" w:rsidRPr="00CE6F12" w:rsidRDefault="00C647CE" w:rsidP="00F6013E">
      <w:pPr>
        <w:pStyle w:val="NormalWeb"/>
        <w:shd w:val="clear" w:color="auto" w:fill="FFFFFF"/>
        <w:spacing w:before="0" w:after="160" w:line="259" w:lineRule="auto"/>
        <w:ind w:left="709" w:hanging="709"/>
        <w:rPr>
          <w:rStyle w:val="Strong"/>
          <w:rFonts w:ascii="Arial" w:hAnsi="Arial"/>
          <w:b w:val="0"/>
          <w:bCs w:val="0"/>
          <w:i/>
          <w:iCs/>
        </w:rPr>
      </w:pPr>
      <w:r w:rsidRPr="00CE6F12">
        <w:rPr>
          <w:rStyle w:val="Strong"/>
          <w:rFonts w:ascii="Arial" w:hAnsi="Arial"/>
          <w:i/>
          <w:iCs/>
        </w:rPr>
        <w:t>Note:</w:t>
      </w:r>
      <w:r w:rsidR="00CE6F12">
        <w:rPr>
          <w:rStyle w:val="Strong"/>
          <w:rFonts w:ascii="Arial" w:hAnsi="Arial"/>
          <w:b w:val="0"/>
          <w:bCs w:val="0"/>
          <w:i/>
          <w:iCs/>
        </w:rPr>
        <w:tab/>
      </w:r>
      <w:r w:rsidRPr="00CE6F12">
        <w:rPr>
          <w:rStyle w:val="Strong"/>
          <w:rFonts w:ascii="Arial" w:hAnsi="Arial"/>
          <w:b w:val="0"/>
          <w:bCs w:val="0"/>
          <w:i/>
          <w:iCs/>
        </w:rPr>
        <w:t xml:space="preserve">For leave </w:t>
      </w:r>
      <w:r w:rsidR="007B425B">
        <w:rPr>
          <w:rStyle w:val="Strong"/>
          <w:rFonts w:ascii="Arial" w:hAnsi="Arial"/>
          <w:b w:val="0"/>
          <w:bCs w:val="0"/>
          <w:i/>
          <w:iCs/>
        </w:rPr>
        <w:t xml:space="preserve">types </w:t>
      </w:r>
      <w:r w:rsidR="00B16B73">
        <w:rPr>
          <w:rStyle w:val="Strong"/>
          <w:rFonts w:ascii="Arial" w:hAnsi="Arial"/>
          <w:b w:val="0"/>
          <w:bCs w:val="0"/>
          <w:i/>
          <w:iCs/>
        </w:rPr>
        <w:t xml:space="preserve">that </w:t>
      </w:r>
      <w:r w:rsidR="007B425B">
        <w:rPr>
          <w:rStyle w:val="Strong"/>
          <w:rFonts w:ascii="Arial" w:hAnsi="Arial"/>
          <w:b w:val="0"/>
          <w:bCs w:val="0"/>
          <w:i/>
          <w:iCs/>
        </w:rPr>
        <w:t>are</w:t>
      </w:r>
      <w:r w:rsidRPr="00CE6F12">
        <w:rPr>
          <w:rStyle w:val="Strong"/>
          <w:rFonts w:ascii="Arial" w:hAnsi="Arial"/>
          <w:b w:val="0"/>
          <w:bCs w:val="0"/>
          <w:i/>
          <w:iCs/>
        </w:rPr>
        <w:t xml:space="preserve"> not earned or advanced</w:t>
      </w:r>
      <w:r w:rsidR="00B16B73">
        <w:rPr>
          <w:rStyle w:val="Strong"/>
          <w:rFonts w:ascii="Arial" w:hAnsi="Arial"/>
          <w:b w:val="0"/>
          <w:bCs w:val="0"/>
          <w:i/>
          <w:iCs/>
        </w:rPr>
        <w:t>,</w:t>
      </w:r>
      <w:r w:rsidRPr="00CE6F12">
        <w:rPr>
          <w:rStyle w:val="Strong"/>
          <w:rFonts w:ascii="Arial" w:hAnsi="Arial"/>
          <w:b w:val="0"/>
          <w:bCs w:val="0"/>
          <w:i/>
          <w:iCs/>
        </w:rPr>
        <w:t xml:space="preserve"> the balance </w:t>
      </w:r>
      <w:r w:rsidR="007B425B">
        <w:rPr>
          <w:rStyle w:val="Strong"/>
          <w:rFonts w:ascii="Arial" w:hAnsi="Arial"/>
          <w:b w:val="0"/>
          <w:bCs w:val="0"/>
          <w:i/>
          <w:iCs/>
        </w:rPr>
        <w:t xml:space="preserve">will </w:t>
      </w:r>
      <w:r w:rsidRPr="00CE6F12">
        <w:rPr>
          <w:rStyle w:val="Strong"/>
          <w:rFonts w:ascii="Arial" w:hAnsi="Arial"/>
          <w:b w:val="0"/>
          <w:bCs w:val="0"/>
          <w:i/>
          <w:iCs/>
        </w:rPr>
        <w:t>display as zero.</w:t>
      </w:r>
    </w:p>
    <w:p w14:paraId="5D065589" w14:textId="0465741D" w:rsidR="00B86691" w:rsidRPr="000D460E" w:rsidRDefault="00B86691" w:rsidP="00F6013E">
      <w:r w:rsidRPr="000D460E">
        <w:rPr>
          <w:b/>
          <w:bCs/>
          <w:lang w:val="en-US"/>
        </w:rPr>
        <w:t xml:space="preserve">UPK - </w:t>
      </w:r>
      <w:hyperlink r:id="rId83" w:history="1">
        <w:r w:rsidR="000D460E" w:rsidRPr="000D460E">
          <w:rPr>
            <w:rStyle w:val="Hyperlink"/>
            <w:lang w:val="en-US"/>
          </w:rPr>
          <w:t>View Your Leave Balances</w:t>
        </w:r>
      </w:hyperlink>
    </w:p>
    <w:p w14:paraId="57B07746" w14:textId="6449FAE3" w:rsidR="00171CC5" w:rsidRDefault="005A4BF8" w:rsidP="001E652B">
      <w:pPr>
        <w:pStyle w:val="Default"/>
        <w:spacing w:after="160"/>
        <w:jc w:val="center"/>
        <w:rPr>
          <w:b/>
          <w:bCs/>
          <w:color w:val="auto"/>
          <w:sz w:val="20"/>
          <w:szCs w:val="20"/>
        </w:rPr>
      </w:pPr>
      <w:r w:rsidRPr="005A4BF8">
        <w:rPr>
          <w:b/>
          <w:bCs/>
          <w:noProof/>
          <w:color w:val="auto"/>
          <w:sz w:val="20"/>
          <w:szCs w:val="20"/>
        </w:rPr>
        <w:lastRenderedPageBreak/>
        <w:drawing>
          <wp:inline distT="0" distB="0" distL="0" distR="0" wp14:anchorId="052AB21B" wp14:editId="7A0FE39E">
            <wp:extent cx="3971512" cy="3552296"/>
            <wp:effectExtent l="57150" t="57150" r="86360" b="86360"/>
            <wp:docPr id="5" name="Picture 5" descr="Screenshot of the 'Absence Balances (GC)' page in MyGCHR, emphasizing the following columns: 1- 'Carried Over', 2- 'Adjusted/Banked', 3-  'Advanced/Earned', 4- 'Used', 5- 'Paid', 6- 'Ba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creenshot of the 'Absence Balances (GC)' page in MyGCHR, emphasizing the following columns: 1- 'Carried Over', 2- 'Adjusted/Banked', 3-  'Advanced/Earned', 4- 'Used', 5- 'Paid', 6- 'Balance'."/>
                    <pic:cNvPicPr/>
                  </pic:nvPicPr>
                  <pic:blipFill>
                    <a:blip r:embed="rId84"/>
                    <a:stretch>
                      <a:fillRect/>
                    </a:stretch>
                  </pic:blipFill>
                  <pic:spPr>
                    <a:xfrm>
                      <a:off x="0" y="0"/>
                      <a:ext cx="3986109" cy="3565352"/>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tbl>
      <w:tblPr>
        <w:tblStyle w:val="GridTable4-Accent1"/>
        <w:tblW w:w="0" w:type="auto"/>
        <w:tblLook w:val="04A0" w:firstRow="1" w:lastRow="0" w:firstColumn="1" w:lastColumn="0" w:noHBand="0" w:noVBand="1"/>
      </w:tblPr>
      <w:tblGrid>
        <w:gridCol w:w="481"/>
        <w:gridCol w:w="2244"/>
        <w:gridCol w:w="6450"/>
      </w:tblGrid>
      <w:tr w:rsidR="007C7507" w14:paraId="0E8750E4" w14:textId="77777777" w:rsidTr="008F47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 w:type="dxa"/>
          </w:tcPr>
          <w:p w14:paraId="7933818D" w14:textId="77777777" w:rsidR="007C7507" w:rsidRPr="00860047" w:rsidRDefault="007C7507" w:rsidP="00290A30">
            <w:pPr>
              <w:pStyle w:val="Default"/>
              <w:rPr>
                <w:b w:val="0"/>
                <w:bCs w:val="0"/>
                <w:color w:val="FFFFFF" w:themeColor="background1"/>
              </w:rPr>
            </w:pPr>
          </w:p>
        </w:tc>
        <w:tc>
          <w:tcPr>
            <w:tcW w:w="2244" w:type="dxa"/>
          </w:tcPr>
          <w:p w14:paraId="47FDFEB9" w14:textId="77B7B3EA" w:rsidR="007C7507" w:rsidRPr="00860047" w:rsidRDefault="007C7507" w:rsidP="00290A30">
            <w:pPr>
              <w:pStyle w:val="Default"/>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860047">
              <w:rPr>
                <w:color w:val="FFFFFF" w:themeColor="background1"/>
              </w:rPr>
              <w:t xml:space="preserve">Status of Hours </w:t>
            </w:r>
          </w:p>
        </w:tc>
        <w:tc>
          <w:tcPr>
            <w:tcW w:w="6450" w:type="dxa"/>
          </w:tcPr>
          <w:p w14:paraId="7621ECD3" w14:textId="79CEE4AB" w:rsidR="007C7507" w:rsidRPr="00860047" w:rsidRDefault="00CB5D68" w:rsidP="00290A30">
            <w:pPr>
              <w:pStyle w:val="Default"/>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860047">
              <w:rPr>
                <w:color w:val="FFFFFF" w:themeColor="background1"/>
              </w:rPr>
              <w:t xml:space="preserve">Description </w:t>
            </w:r>
          </w:p>
        </w:tc>
      </w:tr>
      <w:tr w:rsidR="007C7507" w14:paraId="585214A3" w14:textId="77777777" w:rsidTr="008F47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 w:type="dxa"/>
          </w:tcPr>
          <w:p w14:paraId="78370694" w14:textId="07B1AA86" w:rsidR="007C7507" w:rsidRPr="00860047" w:rsidRDefault="00CB5D68" w:rsidP="00860047">
            <w:pPr>
              <w:pStyle w:val="Default"/>
              <w:jc w:val="center"/>
              <w:rPr>
                <w:b w:val="0"/>
                <w:bCs w:val="0"/>
                <w:color w:val="auto"/>
              </w:rPr>
            </w:pPr>
            <w:r w:rsidRPr="00860047">
              <w:rPr>
                <w:color w:val="auto"/>
              </w:rPr>
              <w:t>1</w:t>
            </w:r>
          </w:p>
        </w:tc>
        <w:tc>
          <w:tcPr>
            <w:tcW w:w="2244" w:type="dxa"/>
          </w:tcPr>
          <w:p w14:paraId="06E8FC5D" w14:textId="77777777" w:rsidR="00D84AB9" w:rsidRPr="00860047" w:rsidRDefault="00D84AB9" w:rsidP="00D84AB9">
            <w:pPr>
              <w:pStyle w:val="Default"/>
              <w:cnfStyle w:val="000000100000" w:firstRow="0" w:lastRow="0" w:firstColumn="0" w:lastColumn="0" w:oddVBand="0" w:evenVBand="0" w:oddHBand="1" w:evenHBand="0" w:firstRowFirstColumn="0" w:firstRowLastColumn="0" w:lastRowFirstColumn="0" w:lastRowLastColumn="0"/>
              <w:rPr>
                <w:b/>
                <w:bCs/>
              </w:rPr>
            </w:pPr>
            <w:r w:rsidRPr="00860047">
              <w:rPr>
                <w:b/>
                <w:bCs/>
              </w:rPr>
              <w:t>Carried Over</w:t>
            </w:r>
          </w:p>
          <w:p w14:paraId="72044E1A" w14:textId="77777777" w:rsidR="007C7507" w:rsidRPr="00860047" w:rsidRDefault="007C7507" w:rsidP="00290A30">
            <w:pPr>
              <w:pStyle w:val="Default"/>
              <w:cnfStyle w:val="000000100000" w:firstRow="0" w:lastRow="0" w:firstColumn="0" w:lastColumn="0" w:oddVBand="0" w:evenVBand="0" w:oddHBand="1" w:evenHBand="0" w:firstRowFirstColumn="0" w:firstRowLastColumn="0" w:lastRowFirstColumn="0" w:lastRowLastColumn="0"/>
              <w:rPr>
                <w:b/>
                <w:bCs/>
                <w:color w:val="auto"/>
              </w:rPr>
            </w:pPr>
          </w:p>
        </w:tc>
        <w:tc>
          <w:tcPr>
            <w:tcW w:w="6450" w:type="dxa"/>
          </w:tcPr>
          <w:p w14:paraId="2A3542D8" w14:textId="5478832D" w:rsidR="007C7507" w:rsidRPr="00860047" w:rsidRDefault="009C0810" w:rsidP="00290A30">
            <w:pPr>
              <w:pStyle w:val="Default"/>
              <w:cnfStyle w:val="000000100000" w:firstRow="0" w:lastRow="0" w:firstColumn="0" w:lastColumn="0" w:oddVBand="0" w:evenVBand="0" w:oddHBand="1" w:evenHBand="0" w:firstRowFirstColumn="0" w:firstRowLastColumn="0" w:lastRowFirstColumn="0" w:lastRowLastColumn="0"/>
            </w:pPr>
            <w:r w:rsidRPr="00860047">
              <w:rPr>
                <w:lang w:val="en-US"/>
              </w:rPr>
              <w:t xml:space="preserve">Displays any Absence balances carried over from the previous fiscal year (if you were an active employee in the previous fiscal year in your </w:t>
            </w:r>
            <w:r w:rsidR="008F477F">
              <w:rPr>
                <w:lang w:val="en-US"/>
              </w:rPr>
              <w:t>organization</w:t>
            </w:r>
            <w:r w:rsidRPr="00860047">
              <w:rPr>
                <w:lang w:val="en-US"/>
              </w:rPr>
              <w:t>, in MyGCHR).</w:t>
            </w:r>
          </w:p>
        </w:tc>
      </w:tr>
      <w:tr w:rsidR="007C7507" w14:paraId="66400412" w14:textId="77777777" w:rsidTr="008F477F">
        <w:tc>
          <w:tcPr>
            <w:cnfStyle w:val="001000000000" w:firstRow="0" w:lastRow="0" w:firstColumn="1" w:lastColumn="0" w:oddVBand="0" w:evenVBand="0" w:oddHBand="0" w:evenHBand="0" w:firstRowFirstColumn="0" w:firstRowLastColumn="0" w:lastRowFirstColumn="0" w:lastRowLastColumn="0"/>
            <w:tcW w:w="481" w:type="dxa"/>
          </w:tcPr>
          <w:p w14:paraId="5FEE8595" w14:textId="45E77FD1" w:rsidR="007C7507" w:rsidRPr="00860047" w:rsidRDefault="00CB5D68" w:rsidP="00860047">
            <w:pPr>
              <w:pStyle w:val="Default"/>
              <w:jc w:val="center"/>
              <w:rPr>
                <w:b w:val="0"/>
                <w:bCs w:val="0"/>
                <w:color w:val="auto"/>
              </w:rPr>
            </w:pPr>
            <w:r w:rsidRPr="00860047">
              <w:rPr>
                <w:color w:val="auto"/>
              </w:rPr>
              <w:t>2</w:t>
            </w:r>
          </w:p>
        </w:tc>
        <w:tc>
          <w:tcPr>
            <w:tcW w:w="2244" w:type="dxa"/>
          </w:tcPr>
          <w:p w14:paraId="3153FD5F" w14:textId="387F7327" w:rsidR="00D84AB9" w:rsidRPr="00860047" w:rsidRDefault="00D84AB9" w:rsidP="00D84AB9">
            <w:pPr>
              <w:pStyle w:val="Default"/>
              <w:cnfStyle w:val="000000000000" w:firstRow="0" w:lastRow="0" w:firstColumn="0" w:lastColumn="0" w:oddVBand="0" w:evenVBand="0" w:oddHBand="0" w:evenHBand="0" w:firstRowFirstColumn="0" w:firstRowLastColumn="0" w:lastRowFirstColumn="0" w:lastRowLastColumn="0"/>
              <w:rPr>
                <w:b/>
                <w:bCs/>
              </w:rPr>
            </w:pPr>
            <w:r w:rsidRPr="00860047">
              <w:rPr>
                <w:b/>
                <w:bCs/>
              </w:rPr>
              <w:t>Adjusted</w:t>
            </w:r>
            <w:r w:rsidR="004B1501">
              <w:rPr>
                <w:b/>
                <w:bCs/>
              </w:rPr>
              <w:t>/Banked</w:t>
            </w:r>
          </w:p>
          <w:p w14:paraId="5C879332" w14:textId="77777777" w:rsidR="007C7507" w:rsidRPr="00860047" w:rsidRDefault="007C7507" w:rsidP="00290A30">
            <w:pPr>
              <w:pStyle w:val="Default"/>
              <w:cnfStyle w:val="000000000000" w:firstRow="0" w:lastRow="0" w:firstColumn="0" w:lastColumn="0" w:oddVBand="0" w:evenVBand="0" w:oddHBand="0" w:evenHBand="0" w:firstRowFirstColumn="0" w:firstRowLastColumn="0" w:lastRowFirstColumn="0" w:lastRowLastColumn="0"/>
              <w:rPr>
                <w:b/>
                <w:bCs/>
                <w:color w:val="auto"/>
              </w:rPr>
            </w:pPr>
          </w:p>
        </w:tc>
        <w:tc>
          <w:tcPr>
            <w:tcW w:w="6450" w:type="dxa"/>
          </w:tcPr>
          <w:p w14:paraId="5826DED9" w14:textId="73523C06" w:rsidR="007C7507" w:rsidRPr="00860047" w:rsidRDefault="00452324" w:rsidP="00290A30">
            <w:pPr>
              <w:pStyle w:val="Default"/>
              <w:cnfStyle w:val="000000000000" w:firstRow="0" w:lastRow="0" w:firstColumn="0" w:lastColumn="0" w:oddVBand="0" w:evenVBand="0" w:oddHBand="0" w:evenHBand="0" w:firstRowFirstColumn="0" w:firstRowLastColumn="0" w:lastRowFirstColumn="0" w:lastRowLastColumn="0"/>
            </w:pPr>
            <w:r w:rsidRPr="00860047">
              <w:t>Displays any corrections/adjustments made by a Compensation Advisor or a Leave Administrator to the plan type and/or any hours entered to be banked under Compensatory to be used later as paid leave</w:t>
            </w:r>
            <w:r w:rsidRPr="00860047">
              <w:rPr>
                <w:lang w:val="en-US"/>
              </w:rPr>
              <w:t xml:space="preserve">. </w:t>
            </w:r>
          </w:p>
        </w:tc>
      </w:tr>
      <w:tr w:rsidR="007C7507" w14:paraId="32F2982B" w14:textId="77777777" w:rsidTr="008F47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 w:type="dxa"/>
          </w:tcPr>
          <w:p w14:paraId="40E90D31" w14:textId="5D1F440C" w:rsidR="007C7507" w:rsidRPr="00860047" w:rsidRDefault="00CB5D68" w:rsidP="00860047">
            <w:pPr>
              <w:pStyle w:val="Default"/>
              <w:jc w:val="center"/>
              <w:rPr>
                <w:b w:val="0"/>
                <w:bCs w:val="0"/>
                <w:color w:val="auto"/>
              </w:rPr>
            </w:pPr>
            <w:r w:rsidRPr="00860047">
              <w:rPr>
                <w:color w:val="auto"/>
              </w:rPr>
              <w:t>3</w:t>
            </w:r>
          </w:p>
        </w:tc>
        <w:tc>
          <w:tcPr>
            <w:tcW w:w="2244" w:type="dxa"/>
          </w:tcPr>
          <w:p w14:paraId="18A2F5F9" w14:textId="77777777" w:rsidR="00D84AB9" w:rsidRPr="00860047" w:rsidRDefault="00D84AB9" w:rsidP="00D84AB9">
            <w:pPr>
              <w:pStyle w:val="Default"/>
              <w:cnfStyle w:val="000000100000" w:firstRow="0" w:lastRow="0" w:firstColumn="0" w:lastColumn="0" w:oddVBand="0" w:evenVBand="0" w:oddHBand="1" w:evenHBand="0" w:firstRowFirstColumn="0" w:firstRowLastColumn="0" w:lastRowFirstColumn="0" w:lastRowLastColumn="0"/>
              <w:rPr>
                <w:b/>
                <w:bCs/>
              </w:rPr>
            </w:pPr>
            <w:r w:rsidRPr="00860047">
              <w:rPr>
                <w:b/>
                <w:bCs/>
              </w:rPr>
              <w:t>Advanced/Earned</w:t>
            </w:r>
          </w:p>
          <w:p w14:paraId="47ABE4CC" w14:textId="77777777" w:rsidR="007C7507" w:rsidRPr="00860047" w:rsidRDefault="007C7507" w:rsidP="00290A30">
            <w:pPr>
              <w:pStyle w:val="Default"/>
              <w:cnfStyle w:val="000000100000" w:firstRow="0" w:lastRow="0" w:firstColumn="0" w:lastColumn="0" w:oddVBand="0" w:evenVBand="0" w:oddHBand="1" w:evenHBand="0" w:firstRowFirstColumn="0" w:firstRowLastColumn="0" w:lastRowFirstColumn="0" w:lastRowLastColumn="0"/>
              <w:rPr>
                <w:b/>
                <w:bCs/>
                <w:color w:val="auto"/>
              </w:rPr>
            </w:pPr>
          </w:p>
        </w:tc>
        <w:tc>
          <w:tcPr>
            <w:tcW w:w="6450" w:type="dxa"/>
          </w:tcPr>
          <w:p w14:paraId="28753157" w14:textId="2E80BF21" w:rsidR="007C7507" w:rsidRPr="00860047" w:rsidRDefault="00452324" w:rsidP="00581BD1">
            <w:pPr>
              <w:pStyle w:val="Default"/>
              <w:cnfStyle w:val="000000100000" w:firstRow="0" w:lastRow="0" w:firstColumn="0" w:lastColumn="0" w:oddVBand="0" w:evenVBand="0" w:oddHBand="1" w:evenHBand="0" w:firstRowFirstColumn="0" w:firstRowLastColumn="0" w:lastRowFirstColumn="0" w:lastRowLastColumn="0"/>
              <w:rPr>
                <w:color w:val="auto"/>
              </w:rPr>
            </w:pPr>
            <w:r w:rsidRPr="00860047">
              <w:rPr>
                <w:lang w:val="en-US"/>
              </w:rPr>
              <w:t xml:space="preserve">Displays any Absence such as vacation advanced to active employees at the beginning of the fiscal year, AND any credits earned throughout the fiscal year such as sick credits. </w:t>
            </w:r>
          </w:p>
        </w:tc>
      </w:tr>
      <w:tr w:rsidR="007C7507" w14:paraId="7123A636" w14:textId="77777777" w:rsidTr="008F477F">
        <w:tc>
          <w:tcPr>
            <w:cnfStyle w:val="001000000000" w:firstRow="0" w:lastRow="0" w:firstColumn="1" w:lastColumn="0" w:oddVBand="0" w:evenVBand="0" w:oddHBand="0" w:evenHBand="0" w:firstRowFirstColumn="0" w:firstRowLastColumn="0" w:lastRowFirstColumn="0" w:lastRowLastColumn="0"/>
            <w:tcW w:w="481" w:type="dxa"/>
          </w:tcPr>
          <w:p w14:paraId="1FC480FD" w14:textId="1382795F" w:rsidR="007C7507" w:rsidRPr="00860047" w:rsidRDefault="00CB5D68" w:rsidP="00860047">
            <w:pPr>
              <w:pStyle w:val="Default"/>
              <w:jc w:val="center"/>
              <w:rPr>
                <w:b w:val="0"/>
                <w:bCs w:val="0"/>
                <w:color w:val="auto"/>
              </w:rPr>
            </w:pPr>
            <w:r w:rsidRPr="00860047">
              <w:rPr>
                <w:color w:val="auto"/>
              </w:rPr>
              <w:t>4</w:t>
            </w:r>
          </w:p>
        </w:tc>
        <w:tc>
          <w:tcPr>
            <w:tcW w:w="2244" w:type="dxa"/>
          </w:tcPr>
          <w:p w14:paraId="50953BCE" w14:textId="0048EA28" w:rsidR="007C7507" w:rsidRPr="00860047" w:rsidRDefault="00DE51B8" w:rsidP="00290A30">
            <w:pPr>
              <w:pStyle w:val="Default"/>
              <w:cnfStyle w:val="000000000000" w:firstRow="0" w:lastRow="0" w:firstColumn="0" w:lastColumn="0" w:oddVBand="0" w:evenVBand="0" w:oddHBand="0" w:evenHBand="0" w:firstRowFirstColumn="0" w:firstRowLastColumn="0" w:lastRowFirstColumn="0" w:lastRowLastColumn="0"/>
              <w:rPr>
                <w:b/>
                <w:bCs/>
              </w:rPr>
            </w:pPr>
            <w:r w:rsidRPr="00860047">
              <w:rPr>
                <w:b/>
                <w:bCs/>
              </w:rPr>
              <w:t>Used</w:t>
            </w:r>
          </w:p>
        </w:tc>
        <w:tc>
          <w:tcPr>
            <w:tcW w:w="6450" w:type="dxa"/>
          </w:tcPr>
          <w:p w14:paraId="08243C22" w14:textId="2999E777" w:rsidR="007C7507" w:rsidRPr="00860047" w:rsidRDefault="00452324" w:rsidP="00290A30">
            <w:pPr>
              <w:pStyle w:val="Default"/>
              <w:cnfStyle w:val="000000000000" w:firstRow="0" w:lastRow="0" w:firstColumn="0" w:lastColumn="0" w:oddVBand="0" w:evenVBand="0" w:oddHBand="0" w:evenHBand="0" w:firstRowFirstColumn="0" w:firstRowLastColumn="0" w:lastRowFirstColumn="0" w:lastRowLastColumn="0"/>
            </w:pPr>
            <w:r w:rsidRPr="00860047">
              <w:t>Displays the total amount of hours used for the plan type</w:t>
            </w:r>
            <w:r w:rsidR="00F04C5D">
              <w:t>.</w:t>
            </w:r>
          </w:p>
        </w:tc>
      </w:tr>
      <w:tr w:rsidR="00CB5D68" w14:paraId="6B761057" w14:textId="77777777" w:rsidTr="008F47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 w:type="dxa"/>
          </w:tcPr>
          <w:p w14:paraId="6D4870D6" w14:textId="2B5DC654" w:rsidR="00CB5D68" w:rsidRPr="00860047" w:rsidRDefault="00CB5D68" w:rsidP="00860047">
            <w:pPr>
              <w:pStyle w:val="Default"/>
              <w:jc w:val="center"/>
              <w:rPr>
                <w:b w:val="0"/>
                <w:bCs w:val="0"/>
                <w:color w:val="auto"/>
              </w:rPr>
            </w:pPr>
            <w:r w:rsidRPr="00860047">
              <w:rPr>
                <w:color w:val="auto"/>
              </w:rPr>
              <w:t>5</w:t>
            </w:r>
          </w:p>
        </w:tc>
        <w:tc>
          <w:tcPr>
            <w:tcW w:w="2244" w:type="dxa"/>
          </w:tcPr>
          <w:p w14:paraId="0F1DA34D" w14:textId="3A40B551" w:rsidR="00CB5D68" w:rsidRPr="00860047" w:rsidRDefault="00DE51B8" w:rsidP="00290A30">
            <w:pPr>
              <w:pStyle w:val="Default"/>
              <w:cnfStyle w:val="000000100000" w:firstRow="0" w:lastRow="0" w:firstColumn="0" w:lastColumn="0" w:oddVBand="0" w:evenVBand="0" w:oddHBand="1" w:evenHBand="0" w:firstRowFirstColumn="0" w:firstRowLastColumn="0" w:lastRowFirstColumn="0" w:lastRowLastColumn="0"/>
              <w:rPr>
                <w:b/>
                <w:bCs/>
              </w:rPr>
            </w:pPr>
            <w:r w:rsidRPr="00860047">
              <w:rPr>
                <w:b/>
                <w:bCs/>
              </w:rPr>
              <w:t>Paid</w:t>
            </w:r>
          </w:p>
        </w:tc>
        <w:tc>
          <w:tcPr>
            <w:tcW w:w="6450" w:type="dxa"/>
          </w:tcPr>
          <w:p w14:paraId="7F0E87A0" w14:textId="581E3109" w:rsidR="00CB5D68" w:rsidRPr="00860047" w:rsidRDefault="006225D7" w:rsidP="00290A30">
            <w:pPr>
              <w:pStyle w:val="Default"/>
              <w:cnfStyle w:val="000000100000" w:firstRow="0" w:lastRow="0" w:firstColumn="0" w:lastColumn="0" w:oddVBand="0" w:evenVBand="0" w:oddHBand="1" w:evenHBand="0" w:firstRowFirstColumn="0" w:firstRowLastColumn="0" w:lastRowFirstColumn="0" w:lastRowLastColumn="0"/>
            </w:pPr>
            <w:r w:rsidRPr="00860047">
              <w:t>Displays the total amount of hours paid out for the plan type.</w:t>
            </w:r>
          </w:p>
        </w:tc>
      </w:tr>
      <w:tr w:rsidR="007C7507" w14:paraId="6A2AC946" w14:textId="77777777" w:rsidTr="008F477F">
        <w:tc>
          <w:tcPr>
            <w:cnfStyle w:val="001000000000" w:firstRow="0" w:lastRow="0" w:firstColumn="1" w:lastColumn="0" w:oddVBand="0" w:evenVBand="0" w:oddHBand="0" w:evenHBand="0" w:firstRowFirstColumn="0" w:firstRowLastColumn="0" w:lastRowFirstColumn="0" w:lastRowLastColumn="0"/>
            <w:tcW w:w="481" w:type="dxa"/>
          </w:tcPr>
          <w:p w14:paraId="7FAC58DA" w14:textId="478E4D92" w:rsidR="007C7507" w:rsidRPr="00860047" w:rsidRDefault="00CB5D68" w:rsidP="00860047">
            <w:pPr>
              <w:pStyle w:val="Default"/>
              <w:jc w:val="center"/>
              <w:rPr>
                <w:b w:val="0"/>
                <w:bCs w:val="0"/>
                <w:color w:val="auto"/>
              </w:rPr>
            </w:pPr>
            <w:r w:rsidRPr="00860047">
              <w:rPr>
                <w:color w:val="auto"/>
              </w:rPr>
              <w:t>6</w:t>
            </w:r>
          </w:p>
        </w:tc>
        <w:tc>
          <w:tcPr>
            <w:tcW w:w="2244" w:type="dxa"/>
          </w:tcPr>
          <w:p w14:paraId="26437AF7" w14:textId="77777777" w:rsidR="00DE51B8" w:rsidRPr="00860047" w:rsidRDefault="00DE51B8" w:rsidP="00DE51B8">
            <w:pPr>
              <w:pStyle w:val="Default"/>
              <w:cnfStyle w:val="000000000000" w:firstRow="0" w:lastRow="0" w:firstColumn="0" w:lastColumn="0" w:oddVBand="0" w:evenVBand="0" w:oddHBand="0" w:evenHBand="0" w:firstRowFirstColumn="0" w:firstRowLastColumn="0" w:lastRowFirstColumn="0" w:lastRowLastColumn="0"/>
              <w:rPr>
                <w:b/>
                <w:bCs/>
              </w:rPr>
            </w:pPr>
            <w:r w:rsidRPr="00860047">
              <w:rPr>
                <w:b/>
                <w:bCs/>
              </w:rPr>
              <w:t>Balance</w:t>
            </w:r>
          </w:p>
          <w:p w14:paraId="11D9B17D" w14:textId="77777777" w:rsidR="007C7507" w:rsidRPr="00860047" w:rsidRDefault="007C7507" w:rsidP="00290A30">
            <w:pPr>
              <w:pStyle w:val="Default"/>
              <w:cnfStyle w:val="000000000000" w:firstRow="0" w:lastRow="0" w:firstColumn="0" w:lastColumn="0" w:oddVBand="0" w:evenVBand="0" w:oddHBand="0" w:evenHBand="0" w:firstRowFirstColumn="0" w:firstRowLastColumn="0" w:lastRowFirstColumn="0" w:lastRowLastColumn="0"/>
              <w:rPr>
                <w:b/>
                <w:bCs/>
                <w:color w:val="auto"/>
              </w:rPr>
            </w:pPr>
          </w:p>
        </w:tc>
        <w:tc>
          <w:tcPr>
            <w:tcW w:w="6450" w:type="dxa"/>
          </w:tcPr>
          <w:p w14:paraId="68A72842" w14:textId="346E471F" w:rsidR="00EC7CF1" w:rsidRPr="00860047" w:rsidRDefault="00EC7CF1" w:rsidP="00EC7CF1">
            <w:pPr>
              <w:pStyle w:val="Default"/>
              <w:cnfStyle w:val="000000000000" w:firstRow="0" w:lastRow="0" w:firstColumn="0" w:lastColumn="0" w:oddVBand="0" w:evenVBand="0" w:oddHBand="0" w:evenHBand="0" w:firstRowFirstColumn="0" w:firstRowLastColumn="0" w:lastRowFirstColumn="0" w:lastRowLastColumn="0"/>
            </w:pPr>
            <w:r w:rsidRPr="00860047">
              <w:t xml:space="preserve">Displays the current </w:t>
            </w:r>
            <w:r w:rsidR="009C0810" w:rsidRPr="00860047">
              <w:t>number</w:t>
            </w:r>
            <w:r w:rsidRPr="00860047">
              <w:t xml:space="preserve"> of hours available to use for the plan type.</w:t>
            </w:r>
          </w:p>
          <w:p w14:paraId="6FC04EE1" w14:textId="34F4333E" w:rsidR="00EC7CF1" w:rsidRPr="004B3024" w:rsidRDefault="00EC7CF1" w:rsidP="004B3024">
            <w:pPr>
              <w:pStyle w:val="Default"/>
              <w:ind w:left="842" w:hanging="842"/>
              <w:cnfStyle w:val="000000000000" w:firstRow="0" w:lastRow="0" w:firstColumn="0" w:lastColumn="0" w:oddVBand="0" w:evenVBand="0" w:oddHBand="0" w:evenHBand="0" w:firstRowFirstColumn="0" w:firstRowLastColumn="0" w:lastRowFirstColumn="0" w:lastRowLastColumn="0"/>
              <w:rPr>
                <w:i/>
                <w:iCs/>
              </w:rPr>
            </w:pPr>
            <w:r w:rsidRPr="004B3024">
              <w:rPr>
                <w:b/>
                <w:bCs/>
                <w:i/>
                <w:iCs/>
              </w:rPr>
              <w:t>Note 1</w:t>
            </w:r>
            <w:r w:rsidRPr="00200477">
              <w:rPr>
                <w:b/>
                <w:bCs/>
                <w:i/>
                <w:iCs/>
              </w:rPr>
              <w:t>:</w:t>
            </w:r>
            <w:r w:rsidR="004B3024" w:rsidRPr="00200477">
              <w:rPr>
                <w:b/>
                <w:bCs/>
                <w:i/>
                <w:iCs/>
              </w:rPr>
              <w:tab/>
            </w:r>
            <w:r w:rsidRPr="004B3024">
              <w:rPr>
                <w:i/>
                <w:iCs/>
              </w:rPr>
              <w:t>The Balance is updated as soon as hours are submitted.</w:t>
            </w:r>
          </w:p>
          <w:p w14:paraId="677AB97C" w14:textId="24A4AEAF" w:rsidR="007C7507" w:rsidRPr="00860047" w:rsidRDefault="00EC7CF1" w:rsidP="004B3024">
            <w:pPr>
              <w:pStyle w:val="Default"/>
              <w:ind w:left="842" w:hanging="842"/>
              <w:cnfStyle w:val="000000000000" w:firstRow="0" w:lastRow="0" w:firstColumn="0" w:lastColumn="0" w:oddVBand="0" w:evenVBand="0" w:oddHBand="0" w:evenHBand="0" w:firstRowFirstColumn="0" w:firstRowLastColumn="0" w:lastRowFirstColumn="0" w:lastRowLastColumn="0"/>
            </w:pPr>
            <w:r w:rsidRPr="004B3024">
              <w:rPr>
                <w:b/>
                <w:bCs/>
                <w:i/>
                <w:iCs/>
              </w:rPr>
              <w:t>Note 2:</w:t>
            </w:r>
            <w:r w:rsidR="004B3024">
              <w:rPr>
                <w:i/>
                <w:iCs/>
              </w:rPr>
              <w:tab/>
            </w:r>
            <w:r w:rsidRPr="004B3024">
              <w:rPr>
                <w:i/>
                <w:iCs/>
              </w:rPr>
              <w:t xml:space="preserve">For plan types where hours are not earned or advanced, the balance displays zero. Once an employee uses hours for those plan types, a negative balance displays for the time used. For example, a negative family related balance will be showing when using family related </w:t>
            </w:r>
            <w:r w:rsidR="00894068" w:rsidRPr="004B3024">
              <w:rPr>
                <w:i/>
                <w:iCs/>
              </w:rPr>
              <w:t>a</w:t>
            </w:r>
            <w:r w:rsidRPr="004B3024">
              <w:rPr>
                <w:i/>
                <w:iCs/>
              </w:rPr>
              <w:t>bsences.</w:t>
            </w:r>
          </w:p>
        </w:tc>
      </w:tr>
    </w:tbl>
    <w:p w14:paraId="03FA6305" w14:textId="5F7C78CD" w:rsidR="00290A30" w:rsidRDefault="00290A30" w:rsidP="00382F8C">
      <w:pPr>
        <w:pStyle w:val="Heading2"/>
      </w:pPr>
      <w:bookmarkStart w:id="53" w:name="_Toc163228422"/>
      <w:r w:rsidRPr="00DC2203">
        <w:lastRenderedPageBreak/>
        <w:t>Report Time</w:t>
      </w:r>
      <w:bookmarkEnd w:id="53"/>
      <w:r w:rsidRPr="00DC2203">
        <w:t xml:space="preserve"> </w:t>
      </w:r>
    </w:p>
    <w:p w14:paraId="2C771D80" w14:textId="7710CB19" w:rsidR="00C42446" w:rsidRDefault="007A4479" w:rsidP="00191F3C">
      <w:r>
        <w:t xml:space="preserve">The </w:t>
      </w:r>
      <w:r w:rsidRPr="00EF03E7">
        <w:rPr>
          <w:b/>
          <w:bCs/>
        </w:rPr>
        <w:t>Report Time</w:t>
      </w:r>
      <w:r>
        <w:t xml:space="preserve"> </w:t>
      </w:r>
      <w:r w:rsidR="006631B0">
        <w:t xml:space="preserve">section allows employees to submit leave requests and </w:t>
      </w:r>
      <w:r w:rsidR="00EF03E7">
        <w:t>confirm mandatory cash</w:t>
      </w:r>
      <w:r w:rsidR="002126E1">
        <w:t>-</w:t>
      </w:r>
      <w:r w:rsidR="00EF03E7">
        <w:t>out</w:t>
      </w:r>
      <w:r w:rsidR="00BC666F">
        <w:t xml:space="preserve"> hours</w:t>
      </w:r>
      <w:r w:rsidR="00EF03E7">
        <w:t xml:space="preserve"> in MyGCHR.</w:t>
      </w:r>
    </w:p>
    <w:p w14:paraId="5BCCCADB" w14:textId="41EE6298" w:rsidR="00E721AC" w:rsidRPr="0048464F" w:rsidRDefault="00E721AC" w:rsidP="00191F3C">
      <w:pPr>
        <w:pStyle w:val="NormalWeb"/>
        <w:shd w:val="clear" w:color="auto" w:fill="FFFFFF"/>
        <w:spacing w:before="0" w:after="160" w:line="259" w:lineRule="auto"/>
        <w:ind w:left="2127" w:right="4" w:hanging="2127"/>
        <w:rPr>
          <w:rStyle w:val="Strong"/>
          <w:rFonts w:ascii="Arial" w:hAnsi="Arial"/>
          <w:b w:val="0"/>
          <w:bCs w:val="0"/>
        </w:rPr>
      </w:pPr>
      <w:r w:rsidRPr="0048464F">
        <w:rPr>
          <w:rStyle w:val="Strong"/>
          <w:rFonts w:ascii="Arial" w:hAnsi="Arial"/>
        </w:rPr>
        <w:t>Path in MyGCHR:</w:t>
      </w:r>
      <w:r>
        <w:rPr>
          <w:rStyle w:val="Strong"/>
          <w:rFonts w:ascii="Arial" w:hAnsi="Arial"/>
          <w:b w:val="0"/>
          <w:bCs w:val="0"/>
        </w:rPr>
        <w:tab/>
      </w:r>
      <w:r w:rsidRPr="0048464F">
        <w:rPr>
          <w:rStyle w:val="Strong"/>
          <w:rFonts w:ascii="Arial" w:hAnsi="Arial"/>
          <w:b w:val="0"/>
          <w:bCs w:val="0"/>
        </w:rPr>
        <w:t xml:space="preserve">Main Menu &gt; Self Service &gt; Time Reporting &gt; </w:t>
      </w:r>
      <w:r>
        <w:rPr>
          <w:rStyle w:val="Strong"/>
          <w:rFonts w:ascii="Arial" w:hAnsi="Arial"/>
          <w:b w:val="0"/>
          <w:bCs w:val="0"/>
        </w:rPr>
        <w:t>Report</w:t>
      </w:r>
      <w:r w:rsidRPr="0048464F">
        <w:rPr>
          <w:rStyle w:val="Strong"/>
          <w:rFonts w:ascii="Arial" w:hAnsi="Arial"/>
          <w:b w:val="0"/>
          <w:bCs w:val="0"/>
        </w:rPr>
        <w:t xml:space="preserve"> Time </w:t>
      </w:r>
    </w:p>
    <w:p w14:paraId="2FC46F92" w14:textId="39C05FC1" w:rsidR="00AA1235" w:rsidRDefault="00D172B4" w:rsidP="00D172B4">
      <w:pPr>
        <w:spacing w:after="0" w:line="240" w:lineRule="auto"/>
        <w:jc w:val="center"/>
      </w:pPr>
      <w:r w:rsidRPr="0073450C">
        <w:rPr>
          <w:noProof/>
        </w:rPr>
        <w:drawing>
          <wp:inline distT="0" distB="0" distL="0" distR="0" wp14:anchorId="24263AA5" wp14:editId="4E00F779">
            <wp:extent cx="5019675" cy="1474261"/>
            <wp:effectExtent l="57150" t="57150" r="85725" b="88265"/>
            <wp:docPr id="12" name="Picture 12" descr="Screenshot of the MyGCHR page, illustrating the navigation path to access the 'Report Time' folder and its associated topics: Absence Request, and Mandatory Cashout (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creenshot of the MyGCHR page, illustrating the navigation path to access the 'Report Time' folder and its associated topics: Absence Request, and Mandatory Cashout (GC)."/>
                    <pic:cNvPicPr/>
                  </pic:nvPicPr>
                  <pic:blipFill>
                    <a:blip r:embed="rId85"/>
                    <a:stretch>
                      <a:fillRect/>
                    </a:stretch>
                  </pic:blipFill>
                  <pic:spPr>
                    <a:xfrm>
                      <a:off x="0" y="0"/>
                      <a:ext cx="5048931" cy="1482853"/>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0F1771A4" w14:textId="77777777" w:rsidR="00D172B4" w:rsidRPr="00C42446" w:rsidRDefault="00D172B4" w:rsidP="00D172B4">
      <w:pPr>
        <w:spacing w:after="0" w:line="240" w:lineRule="auto"/>
        <w:jc w:val="center"/>
      </w:pPr>
    </w:p>
    <w:p w14:paraId="01E40AA4" w14:textId="028FB312" w:rsidR="003F1ED9" w:rsidRDefault="00290A30" w:rsidP="003949F6">
      <w:pPr>
        <w:pStyle w:val="Heading3"/>
      </w:pPr>
      <w:bookmarkStart w:id="54" w:name="_5.4.1_Absence_Request"/>
      <w:bookmarkStart w:id="55" w:name="_Toc163228423"/>
      <w:bookmarkEnd w:id="54"/>
      <w:r>
        <w:t>Absence Request</w:t>
      </w:r>
      <w:bookmarkEnd w:id="55"/>
      <w:r>
        <w:t xml:space="preserve"> </w:t>
      </w:r>
    </w:p>
    <w:p w14:paraId="1D3E8674" w14:textId="58F85908" w:rsidR="001171B1" w:rsidRDefault="006C690D" w:rsidP="00191F3C">
      <w:r w:rsidRPr="006C690D">
        <w:t>The Absence Request function allows employees to submit requests (in hours) for leave they are entitled to or eligible for</w:t>
      </w:r>
      <w:r w:rsidR="001171B1">
        <w:t>.</w:t>
      </w:r>
    </w:p>
    <w:p w14:paraId="0B9569DB" w14:textId="77777777" w:rsidR="001171B1" w:rsidRPr="0048464F" w:rsidRDefault="001171B1" w:rsidP="00191F3C">
      <w:pPr>
        <w:pStyle w:val="NormalWeb"/>
        <w:shd w:val="clear" w:color="auto" w:fill="FFFFFF"/>
        <w:spacing w:before="0" w:after="160" w:line="259" w:lineRule="auto"/>
        <w:ind w:left="2127" w:right="4" w:hanging="2127"/>
        <w:rPr>
          <w:rStyle w:val="Strong"/>
          <w:rFonts w:ascii="Arial" w:hAnsi="Arial"/>
          <w:b w:val="0"/>
          <w:bCs w:val="0"/>
        </w:rPr>
      </w:pPr>
      <w:r w:rsidRPr="0048464F">
        <w:rPr>
          <w:rStyle w:val="Strong"/>
          <w:rFonts w:ascii="Arial" w:hAnsi="Arial"/>
        </w:rPr>
        <w:t>Path in MyGCHR</w:t>
      </w:r>
      <w:r w:rsidRPr="0048464F">
        <w:rPr>
          <w:rStyle w:val="Strong"/>
          <w:rFonts w:ascii="Arial" w:hAnsi="Arial"/>
          <w:b w:val="0"/>
          <w:bCs w:val="0"/>
        </w:rPr>
        <w:t>:</w:t>
      </w:r>
      <w:r>
        <w:rPr>
          <w:rStyle w:val="Strong"/>
          <w:rFonts w:ascii="Arial" w:hAnsi="Arial"/>
          <w:b w:val="0"/>
          <w:bCs w:val="0"/>
        </w:rPr>
        <w:tab/>
      </w:r>
      <w:r w:rsidRPr="0048464F">
        <w:rPr>
          <w:rStyle w:val="Strong"/>
          <w:rFonts w:ascii="Arial" w:hAnsi="Arial"/>
          <w:b w:val="0"/>
          <w:bCs w:val="0"/>
        </w:rPr>
        <w:t>Main Menu &gt; Self Service &gt; Time Reporting &gt; Report Time &gt; Absence Request</w:t>
      </w:r>
    </w:p>
    <w:p w14:paraId="2FDF142A" w14:textId="3C0B463B" w:rsidR="00DA290E" w:rsidRPr="006C690D" w:rsidRDefault="001171B1" w:rsidP="00191F3C">
      <w:r>
        <w:t xml:space="preserve">This </w:t>
      </w:r>
      <w:r w:rsidR="006C690D" w:rsidRPr="006C690D">
        <w:t>may include, but is not limited to, the following:</w:t>
      </w:r>
    </w:p>
    <w:tbl>
      <w:tblPr>
        <w:tblStyle w:val="GridTable4-Accent1"/>
        <w:tblW w:w="0" w:type="auto"/>
        <w:tblLook w:val="04A0" w:firstRow="1" w:lastRow="0" w:firstColumn="1" w:lastColumn="0" w:noHBand="0" w:noVBand="1"/>
      </w:tblPr>
      <w:tblGrid>
        <w:gridCol w:w="3857"/>
        <w:gridCol w:w="5493"/>
      </w:tblGrid>
      <w:tr w:rsidR="00073D2D" w:rsidRPr="007F2EEB" w14:paraId="67A6E142" w14:textId="77777777" w:rsidTr="007345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69196713" w14:textId="689F7A04" w:rsidR="00073D2D" w:rsidRPr="007F2EEB" w:rsidRDefault="00073D2D" w:rsidP="007D3748">
            <w:pPr>
              <w:spacing w:after="160" w:line="259" w:lineRule="auto"/>
              <w:contextualSpacing/>
            </w:pPr>
            <w:r w:rsidRPr="007F2EEB">
              <w:t xml:space="preserve">Absence Type </w:t>
            </w:r>
          </w:p>
        </w:tc>
        <w:tc>
          <w:tcPr>
            <w:tcW w:w="5493" w:type="dxa"/>
          </w:tcPr>
          <w:p w14:paraId="0E943AF7" w14:textId="6C2D50CF" w:rsidR="00073D2D" w:rsidRPr="007F2EEB" w:rsidRDefault="00073D2D" w:rsidP="007D3748">
            <w:pPr>
              <w:spacing w:after="160" w:line="259" w:lineRule="auto"/>
              <w:contextualSpacing/>
              <w:cnfStyle w:val="100000000000" w:firstRow="1" w:lastRow="0" w:firstColumn="0" w:lastColumn="0" w:oddVBand="0" w:evenVBand="0" w:oddHBand="0" w:evenHBand="0" w:firstRowFirstColumn="0" w:firstRowLastColumn="0" w:lastRowFirstColumn="0" w:lastRowLastColumn="0"/>
            </w:pPr>
            <w:r w:rsidRPr="007F2EEB">
              <w:t xml:space="preserve">Absence Name </w:t>
            </w:r>
          </w:p>
        </w:tc>
      </w:tr>
      <w:tr w:rsidR="00073D2D" w:rsidRPr="007F2EEB" w14:paraId="1F0022BA" w14:textId="77777777" w:rsidTr="0073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081C7E6A" w14:textId="61EBC8C3" w:rsidR="003B2031" w:rsidRPr="007F2EEB" w:rsidRDefault="003B2031" w:rsidP="007D3748">
            <w:pPr>
              <w:spacing w:after="160" w:line="259" w:lineRule="auto"/>
              <w:contextualSpacing/>
            </w:pPr>
            <w:r w:rsidRPr="007F2EEB">
              <w:t xml:space="preserve">Sick </w:t>
            </w:r>
          </w:p>
        </w:tc>
        <w:tc>
          <w:tcPr>
            <w:tcW w:w="5493" w:type="dxa"/>
          </w:tcPr>
          <w:p w14:paraId="2D65F9AF" w14:textId="77777777" w:rsidR="00073D2D" w:rsidRPr="007F2EEB" w:rsidRDefault="00F742E6" w:rsidP="007D3748">
            <w:pPr>
              <w:spacing w:after="160" w:line="259" w:lineRule="auto"/>
              <w:contextualSpacing/>
              <w:cnfStyle w:val="000000100000" w:firstRow="0" w:lastRow="0" w:firstColumn="0" w:lastColumn="0" w:oddVBand="0" w:evenVBand="0" w:oddHBand="1" w:evenHBand="0" w:firstRowFirstColumn="0" w:firstRowLastColumn="0" w:lastRowFirstColumn="0" w:lastRowLastColumn="0"/>
            </w:pPr>
            <w:r w:rsidRPr="007F2EEB">
              <w:t xml:space="preserve">Certified </w:t>
            </w:r>
          </w:p>
          <w:p w14:paraId="482A6F64" w14:textId="37B89962" w:rsidR="00F742E6" w:rsidRPr="007F2EEB" w:rsidRDefault="00F742E6" w:rsidP="007D3748">
            <w:pPr>
              <w:spacing w:after="160" w:line="259" w:lineRule="auto"/>
              <w:contextualSpacing/>
              <w:cnfStyle w:val="000000100000" w:firstRow="0" w:lastRow="0" w:firstColumn="0" w:lastColumn="0" w:oddVBand="0" w:evenVBand="0" w:oddHBand="1" w:evenHBand="0" w:firstRowFirstColumn="0" w:firstRowLastColumn="0" w:lastRowFirstColumn="0" w:lastRowLastColumn="0"/>
            </w:pPr>
            <w:r w:rsidRPr="007F2EEB">
              <w:t>Uncer</w:t>
            </w:r>
            <w:r w:rsidR="000A79B4" w:rsidRPr="007F2EEB">
              <w:t>tified</w:t>
            </w:r>
          </w:p>
        </w:tc>
      </w:tr>
      <w:tr w:rsidR="00073D2D" w:rsidRPr="007F2EEB" w14:paraId="6825B000" w14:textId="77777777" w:rsidTr="0073450C">
        <w:tc>
          <w:tcPr>
            <w:cnfStyle w:val="001000000000" w:firstRow="0" w:lastRow="0" w:firstColumn="1" w:lastColumn="0" w:oddVBand="0" w:evenVBand="0" w:oddHBand="0" w:evenHBand="0" w:firstRowFirstColumn="0" w:firstRowLastColumn="0" w:lastRowFirstColumn="0" w:lastRowLastColumn="0"/>
            <w:tcW w:w="3857" w:type="dxa"/>
          </w:tcPr>
          <w:p w14:paraId="6340F36A" w14:textId="4A495681" w:rsidR="00073D2D" w:rsidRPr="007F2EEB" w:rsidRDefault="003B2031" w:rsidP="007D3748">
            <w:pPr>
              <w:spacing w:after="160" w:line="259" w:lineRule="auto"/>
              <w:contextualSpacing/>
            </w:pPr>
            <w:r w:rsidRPr="007F2EEB">
              <w:t xml:space="preserve">Vacation </w:t>
            </w:r>
          </w:p>
        </w:tc>
        <w:tc>
          <w:tcPr>
            <w:tcW w:w="5493" w:type="dxa"/>
          </w:tcPr>
          <w:p w14:paraId="4DC70C0A" w14:textId="665110D8" w:rsidR="00073D2D" w:rsidRPr="007F2EEB" w:rsidRDefault="000A79B4" w:rsidP="007D3748">
            <w:pPr>
              <w:spacing w:after="160" w:line="259" w:lineRule="auto"/>
              <w:contextualSpacing/>
              <w:cnfStyle w:val="000000000000" w:firstRow="0" w:lastRow="0" w:firstColumn="0" w:lastColumn="0" w:oddVBand="0" w:evenVBand="0" w:oddHBand="0" w:evenHBand="0" w:firstRowFirstColumn="0" w:firstRowLastColumn="0" w:lastRowFirstColumn="0" w:lastRowLastColumn="0"/>
            </w:pPr>
            <w:r w:rsidRPr="007F2EEB">
              <w:t xml:space="preserve">Vacation </w:t>
            </w:r>
          </w:p>
        </w:tc>
      </w:tr>
      <w:tr w:rsidR="000A79B4" w:rsidRPr="007F2EEB" w14:paraId="54F70515" w14:textId="77777777" w:rsidTr="0073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0535E70C" w14:textId="62A22A25" w:rsidR="000A79B4" w:rsidRPr="007F2EEB" w:rsidRDefault="000A79B4" w:rsidP="007D3748">
            <w:pPr>
              <w:spacing w:after="160" w:line="259" w:lineRule="auto"/>
              <w:contextualSpacing/>
            </w:pPr>
            <w:r w:rsidRPr="007F2EEB">
              <w:t xml:space="preserve">Personal </w:t>
            </w:r>
          </w:p>
        </w:tc>
        <w:tc>
          <w:tcPr>
            <w:tcW w:w="5493" w:type="dxa"/>
          </w:tcPr>
          <w:p w14:paraId="0928663C" w14:textId="77777777" w:rsidR="000A79B4" w:rsidRPr="007F2EEB" w:rsidRDefault="000A79B4" w:rsidP="007D3748">
            <w:pPr>
              <w:spacing w:after="160" w:line="259" w:lineRule="auto"/>
              <w:contextualSpacing/>
              <w:cnfStyle w:val="000000100000" w:firstRow="0" w:lastRow="0" w:firstColumn="0" w:lastColumn="0" w:oddVBand="0" w:evenVBand="0" w:oddHBand="1" w:evenHBand="0" w:firstRowFirstColumn="0" w:firstRowLastColumn="0" w:lastRowFirstColumn="0" w:lastRowLastColumn="0"/>
            </w:pPr>
            <w:r w:rsidRPr="007F2EEB">
              <w:t>Pers</w:t>
            </w:r>
            <w:r w:rsidR="00A650F8" w:rsidRPr="007F2EEB">
              <w:t xml:space="preserve">-Bereavement </w:t>
            </w:r>
          </w:p>
          <w:p w14:paraId="7FED7D90" w14:textId="286C873B" w:rsidR="00A650F8" w:rsidRPr="007F2EEB" w:rsidRDefault="00A650F8" w:rsidP="007D3748">
            <w:pPr>
              <w:spacing w:after="160" w:line="259" w:lineRule="auto"/>
              <w:contextualSpacing/>
              <w:cnfStyle w:val="000000100000" w:firstRow="0" w:lastRow="0" w:firstColumn="0" w:lastColumn="0" w:oddVBand="0" w:evenVBand="0" w:oddHBand="1" w:evenHBand="0" w:firstRowFirstColumn="0" w:firstRowLastColumn="0" w:lastRowFirstColumn="0" w:lastRowLastColumn="0"/>
            </w:pPr>
            <w:r w:rsidRPr="007F2EEB">
              <w:t xml:space="preserve">Pers- Personal </w:t>
            </w:r>
          </w:p>
        </w:tc>
      </w:tr>
      <w:tr w:rsidR="00073D2D" w:rsidRPr="007F2EEB" w14:paraId="22A8702A" w14:textId="77777777" w:rsidTr="0073450C">
        <w:tc>
          <w:tcPr>
            <w:cnfStyle w:val="001000000000" w:firstRow="0" w:lastRow="0" w:firstColumn="1" w:lastColumn="0" w:oddVBand="0" w:evenVBand="0" w:oddHBand="0" w:evenHBand="0" w:firstRowFirstColumn="0" w:firstRowLastColumn="0" w:lastRowFirstColumn="0" w:lastRowLastColumn="0"/>
            <w:tcW w:w="3857" w:type="dxa"/>
          </w:tcPr>
          <w:p w14:paraId="4F0688F1" w14:textId="77777777" w:rsidR="00145B54" w:rsidRPr="007F2EEB" w:rsidRDefault="003B2031" w:rsidP="007D3748">
            <w:pPr>
              <w:spacing w:after="160" w:line="259" w:lineRule="auto"/>
              <w:contextualSpacing/>
            </w:pPr>
            <w:r w:rsidRPr="007F2EEB">
              <w:t>Compensatory Banked</w:t>
            </w:r>
          </w:p>
          <w:p w14:paraId="08DDDE13" w14:textId="50F8AF7B" w:rsidR="00073D2D" w:rsidRPr="000C3F61" w:rsidRDefault="00145B54" w:rsidP="007D3748">
            <w:pPr>
              <w:spacing w:after="160" w:line="259" w:lineRule="auto"/>
              <w:contextualSpacing/>
              <w:rPr>
                <w:b w:val="0"/>
                <w:bCs w:val="0"/>
                <w:color w:val="4472C4" w:themeColor="accent1"/>
              </w:rPr>
            </w:pPr>
            <w:r w:rsidRPr="000C3F61">
              <w:rPr>
                <w:b w:val="0"/>
                <w:bCs w:val="0"/>
                <w:color w:val="4472C4" w:themeColor="accent1"/>
              </w:rPr>
              <w:t>(Displayed</w:t>
            </w:r>
            <w:r w:rsidR="00904362" w:rsidRPr="000C3F61">
              <w:rPr>
                <w:b w:val="0"/>
                <w:bCs w:val="0"/>
                <w:color w:val="4472C4" w:themeColor="accent1"/>
              </w:rPr>
              <w:t xml:space="preserve"> in Adjusted </w:t>
            </w:r>
            <w:r w:rsidRPr="000C3F61">
              <w:rPr>
                <w:b w:val="0"/>
                <w:bCs w:val="0"/>
                <w:color w:val="4472C4" w:themeColor="accent1"/>
              </w:rPr>
              <w:t>Column)</w:t>
            </w:r>
            <w:r w:rsidR="00904362" w:rsidRPr="000C3F61">
              <w:rPr>
                <w:b w:val="0"/>
                <w:bCs w:val="0"/>
                <w:color w:val="4472C4" w:themeColor="accent1"/>
              </w:rPr>
              <w:t xml:space="preserve"> </w:t>
            </w:r>
          </w:p>
        </w:tc>
        <w:tc>
          <w:tcPr>
            <w:tcW w:w="5493" w:type="dxa"/>
          </w:tcPr>
          <w:p w14:paraId="429D2BDC" w14:textId="3C04AEE6" w:rsidR="00073D2D" w:rsidRPr="007F2EEB" w:rsidRDefault="00145B54" w:rsidP="007D3748">
            <w:pPr>
              <w:spacing w:after="160" w:line="259" w:lineRule="auto"/>
              <w:contextualSpacing/>
              <w:cnfStyle w:val="000000000000" w:firstRow="0" w:lastRow="0" w:firstColumn="0" w:lastColumn="0" w:oddVBand="0" w:evenVBand="0" w:oddHBand="0" w:evenHBand="0" w:firstRowFirstColumn="0" w:firstRowLastColumn="0" w:lastRowFirstColumn="0" w:lastRowLastColumn="0"/>
            </w:pPr>
            <w:r w:rsidRPr="007F2EEB">
              <w:t>To request approval of compensatory time for overtime worked</w:t>
            </w:r>
          </w:p>
        </w:tc>
      </w:tr>
      <w:tr w:rsidR="00073D2D" w:rsidRPr="007F2EEB" w14:paraId="15E645CA" w14:textId="77777777" w:rsidTr="0073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32E3BB8C" w14:textId="6361DDC6" w:rsidR="00073D2D" w:rsidRPr="007F2EEB" w:rsidRDefault="003B2031" w:rsidP="007D3748">
            <w:pPr>
              <w:spacing w:after="160" w:line="259" w:lineRule="auto"/>
              <w:contextualSpacing/>
            </w:pPr>
            <w:r w:rsidRPr="007F2EEB">
              <w:t>C</w:t>
            </w:r>
            <w:r w:rsidR="00C74606" w:rsidRPr="007F2EEB">
              <w:t xml:space="preserve">ompensatory </w:t>
            </w:r>
          </w:p>
        </w:tc>
        <w:tc>
          <w:tcPr>
            <w:tcW w:w="5493" w:type="dxa"/>
          </w:tcPr>
          <w:p w14:paraId="659EBDDA" w14:textId="4D7440AD" w:rsidR="00073D2D" w:rsidRPr="007F2EEB" w:rsidRDefault="000759A0" w:rsidP="007D3748">
            <w:pPr>
              <w:spacing w:after="160" w:line="259" w:lineRule="auto"/>
              <w:contextualSpacing/>
              <w:cnfStyle w:val="000000100000" w:firstRow="0" w:lastRow="0" w:firstColumn="0" w:lastColumn="0" w:oddVBand="0" w:evenVBand="0" w:oddHBand="1" w:evenHBand="0" w:firstRowFirstColumn="0" w:firstRowLastColumn="0" w:lastRowFirstColumn="0" w:lastRowLastColumn="0"/>
            </w:pPr>
            <w:r w:rsidRPr="007F2EEB">
              <w:t>To reques</w:t>
            </w:r>
            <w:r w:rsidR="00E1089C" w:rsidRPr="007F2EEB">
              <w:t>t</w:t>
            </w:r>
            <w:r w:rsidRPr="007F2EEB">
              <w:t xml:space="preserve"> time off using over</w:t>
            </w:r>
            <w:r w:rsidR="00AF0C62" w:rsidRPr="007F2EEB">
              <w:t xml:space="preserve">time hours that were previously banked. </w:t>
            </w:r>
          </w:p>
        </w:tc>
      </w:tr>
      <w:tr w:rsidR="00073D2D" w:rsidRPr="007F2EEB" w14:paraId="0A8D7A0E" w14:textId="77777777" w:rsidTr="0073450C">
        <w:tc>
          <w:tcPr>
            <w:cnfStyle w:val="001000000000" w:firstRow="0" w:lastRow="0" w:firstColumn="1" w:lastColumn="0" w:oddVBand="0" w:evenVBand="0" w:oddHBand="0" w:evenHBand="0" w:firstRowFirstColumn="0" w:firstRowLastColumn="0" w:lastRowFirstColumn="0" w:lastRowLastColumn="0"/>
            <w:tcW w:w="3857" w:type="dxa"/>
          </w:tcPr>
          <w:p w14:paraId="1220603A" w14:textId="77777777" w:rsidR="000C3F61" w:rsidRDefault="00DB5C31" w:rsidP="007D3748">
            <w:pPr>
              <w:spacing w:after="160" w:line="259" w:lineRule="auto"/>
              <w:contextualSpacing/>
              <w:rPr>
                <w:b w:val="0"/>
                <w:bCs w:val="0"/>
                <w:color w:val="4472C4" w:themeColor="accent1"/>
              </w:rPr>
            </w:pPr>
            <w:r w:rsidRPr="007F2EEB">
              <w:t>Payout</w:t>
            </w:r>
            <w:r w:rsidRPr="007F2EEB">
              <w:rPr>
                <w:color w:val="4472C4" w:themeColor="accent1"/>
              </w:rPr>
              <w:t xml:space="preserve"> </w:t>
            </w:r>
          </w:p>
          <w:p w14:paraId="3E1017F2" w14:textId="4AB16299" w:rsidR="00073D2D" w:rsidRPr="007F2EEB" w:rsidRDefault="00281272" w:rsidP="007D3748">
            <w:pPr>
              <w:spacing w:after="160" w:line="259" w:lineRule="auto"/>
              <w:contextualSpacing/>
            </w:pPr>
            <w:r w:rsidRPr="000C3F61">
              <w:rPr>
                <w:b w:val="0"/>
                <w:bCs w:val="0"/>
                <w:color w:val="4472C4" w:themeColor="accent1"/>
              </w:rPr>
              <w:t>(Displayed in Paid Column)</w:t>
            </w:r>
          </w:p>
        </w:tc>
        <w:tc>
          <w:tcPr>
            <w:tcW w:w="5493" w:type="dxa"/>
          </w:tcPr>
          <w:p w14:paraId="0A737649" w14:textId="5A4C7645" w:rsidR="00073D2D" w:rsidRPr="007F2EEB" w:rsidRDefault="00657B58" w:rsidP="007D3748">
            <w:pPr>
              <w:spacing w:after="160" w:line="259" w:lineRule="auto"/>
              <w:contextualSpacing/>
              <w:cnfStyle w:val="000000000000" w:firstRow="0" w:lastRow="0" w:firstColumn="0" w:lastColumn="0" w:oddVBand="0" w:evenVBand="0" w:oddHBand="0" w:evenHBand="0" w:firstRowFirstColumn="0" w:firstRowLastColumn="0" w:lastRowFirstColumn="0" w:lastRowLastColumn="0"/>
            </w:pPr>
            <w:r w:rsidRPr="007F2EEB">
              <w:t>To request cash</w:t>
            </w:r>
            <w:r w:rsidR="002126E1">
              <w:t>-</w:t>
            </w:r>
            <w:r w:rsidRPr="007F2EEB">
              <w:t xml:space="preserve">out of hours. Compensatory, Vacation, </w:t>
            </w:r>
            <w:r w:rsidR="006A5CCC" w:rsidRPr="007F2EEB">
              <w:t>etc.</w:t>
            </w:r>
          </w:p>
        </w:tc>
      </w:tr>
      <w:tr w:rsidR="00347DDC" w:rsidRPr="007F2EEB" w14:paraId="0B29971A" w14:textId="77777777" w:rsidTr="0073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6EB03A28" w14:textId="63714AB0" w:rsidR="00347DDC" w:rsidRPr="007F2EEB" w:rsidRDefault="00DB5C31" w:rsidP="007D3748">
            <w:pPr>
              <w:spacing w:after="160" w:line="259" w:lineRule="auto"/>
              <w:contextualSpacing/>
            </w:pPr>
            <w:r w:rsidRPr="007F2EEB">
              <w:t xml:space="preserve">Family Related </w:t>
            </w:r>
          </w:p>
        </w:tc>
        <w:tc>
          <w:tcPr>
            <w:tcW w:w="5493" w:type="dxa"/>
          </w:tcPr>
          <w:p w14:paraId="1A2F9555" w14:textId="49FE19AD" w:rsidR="00347DDC" w:rsidRPr="007F2EEB" w:rsidRDefault="00D17031" w:rsidP="007D3748">
            <w:pPr>
              <w:spacing w:after="160" w:line="259" w:lineRule="auto"/>
              <w:contextualSpacing/>
              <w:cnfStyle w:val="000000100000" w:firstRow="0" w:lastRow="0" w:firstColumn="0" w:lastColumn="0" w:oddVBand="0" w:evenVBand="0" w:oddHBand="1" w:evenHBand="0" w:firstRowFirstColumn="0" w:firstRowLastColumn="0" w:lastRowFirstColumn="0" w:lastRowLastColumn="0"/>
            </w:pPr>
            <w:r w:rsidRPr="007F2EEB">
              <w:t>Family -</w:t>
            </w:r>
            <w:r w:rsidR="007A010F">
              <w:t xml:space="preserve"> </w:t>
            </w:r>
            <w:r w:rsidRPr="007F2EEB">
              <w:t xml:space="preserve">Illness in Family </w:t>
            </w:r>
          </w:p>
          <w:p w14:paraId="25CEDD5F" w14:textId="106FB966" w:rsidR="00D17031" w:rsidRPr="007F2EEB" w:rsidRDefault="00D17031" w:rsidP="007D3748">
            <w:pPr>
              <w:spacing w:after="160" w:line="259" w:lineRule="auto"/>
              <w:contextualSpacing/>
              <w:cnfStyle w:val="000000100000" w:firstRow="0" w:lastRow="0" w:firstColumn="0" w:lastColumn="0" w:oddVBand="0" w:evenVBand="0" w:oddHBand="1" w:evenHBand="0" w:firstRowFirstColumn="0" w:firstRowLastColumn="0" w:lastRowFirstColumn="0" w:lastRowLastColumn="0"/>
            </w:pPr>
            <w:r w:rsidRPr="007F2EEB">
              <w:t xml:space="preserve">Family </w:t>
            </w:r>
            <w:r w:rsidR="007A010F">
              <w:t>-</w:t>
            </w:r>
            <w:r w:rsidRPr="007F2EEB">
              <w:t xml:space="preserve"> Appt Professional</w:t>
            </w:r>
          </w:p>
          <w:p w14:paraId="79B40B7C" w14:textId="288E07AA" w:rsidR="00447540" w:rsidRPr="007F2EEB" w:rsidRDefault="00447540" w:rsidP="007D3748">
            <w:pPr>
              <w:spacing w:after="160" w:line="259" w:lineRule="auto"/>
              <w:contextualSpacing/>
              <w:cnfStyle w:val="000000100000" w:firstRow="0" w:lastRow="0" w:firstColumn="0" w:lastColumn="0" w:oddVBand="0" w:evenVBand="0" w:oddHBand="1" w:evenHBand="0" w:firstRowFirstColumn="0" w:firstRowLastColumn="0" w:lastRowFirstColumn="0" w:lastRowLastColumn="0"/>
            </w:pPr>
            <w:r w:rsidRPr="007F2EEB">
              <w:t>Family</w:t>
            </w:r>
            <w:r w:rsidR="007A010F">
              <w:t xml:space="preserve"> </w:t>
            </w:r>
            <w:r w:rsidRPr="007F2EEB">
              <w:t>-</w:t>
            </w:r>
            <w:r w:rsidR="007A010F">
              <w:t xml:space="preserve"> </w:t>
            </w:r>
            <w:r w:rsidRPr="007F2EEB">
              <w:t xml:space="preserve">Other, </w:t>
            </w:r>
            <w:r w:rsidR="006A5CCC" w:rsidRPr="007F2EEB">
              <w:t>etc.</w:t>
            </w:r>
            <w:r w:rsidRPr="007F2EEB">
              <w:t xml:space="preserve"> </w:t>
            </w:r>
          </w:p>
        </w:tc>
      </w:tr>
      <w:tr w:rsidR="00347DDC" w:rsidRPr="007F2EEB" w14:paraId="0507FA13" w14:textId="77777777" w:rsidTr="0073450C">
        <w:tc>
          <w:tcPr>
            <w:cnfStyle w:val="001000000000" w:firstRow="0" w:lastRow="0" w:firstColumn="1" w:lastColumn="0" w:oddVBand="0" w:evenVBand="0" w:oddHBand="0" w:evenHBand="0" w:firstRowFirstColumn="0" w:firstRowLastColumn="0" w:lastRowFirstColumn="0" w:lastRowLastColumn="0"/>
            <w:tcW w:w="3857" w:type="dxa"/>
          </w:tcPr>
          <w:p w14:paraId="06DF22DA" w14:textId="77777777" w:rsidR="00447540" w:rsidRPr="007F2EEB" w:rsidRDefault="00DB5C31" w:rsidP="007D3748">
            <w:pPr>
              <w:spacing w:after="160" w:line="259" w:lineRule="auto"/>
              <w:contextualSpacing/>
            </w:pPr>
            <w:r w:rsidRPr="007F2EEB">
              <w:t xml:space="preserve">Leave without Pay </w:t>
            </w:r>
            <w:r w:rsidR="00447540" w:rsidRPr="007F2EEB">
              <w:t>(LWOP</w:t>
            </w:r>
            <w:r w:rsidRPr="007F2EEB">
              <w:t>)</w:t>
            </w:r>
          </w:p>
          <w:p w14:paraId="26297273" w14:textId="666A05AD" w:rsidR="00347DDC" w:rsidRPr="000C3F61" w:rsidRDefault="00447540" w:rsidP="007D3748">
            <w:pPr>
              <w:spacing w:after="160" w:line="259" w:lineRule="auto"/>
              <w:contextualSpacing/>
              <w:rPr>
                <w:b w:val="0"/>
                <w:bCs w:val="0"/>
                <w:color w:val="4472C4" w:themeColor="accent1"/>
              </w:rPr>
            </w:pPr>
            <w:r w:rsidRPr="000C3F61">
              <w:rPr>
                <w:b w:val="0"/>
                <w:bCs w:val="0"/>
                <w:color w:val="4472C4" w:themeColor="accent1"/>
              </w:rPr>
              <w:t>(5 consecutive day</w:t>
            </w:r>
            <w:r w:rsidR="00745AA5" w:rsidRPr="000C3F61">
              <w:rPr>
                <w:b w:val="0"/>
                <w:bCs w:val="0"/>
                <w:color w:val="4472C4" w:themeColor="accent1"/>
              </w:rPr>
              <w:t>s of less)</w:t>
            </w:r>
            <w:r w:rsidR="00DB5C31" w:rsidRPr="000C3F61">
              <w:rPr>
                <w:b w:val="0"/>
                <w:bCs w:val="0"/>
                <w:color w:val="4472C4" w:themeColor="accent1"/>
              </w:rPr>
              <w:t xml:space="preserve"> </w:t>
            </w:r>
          </w:p>
        </w:tc>
        <w:tc>
          <w:tcPr>
            <w:tcW w:w="5493" w:type="dxa"/>
          </w:tcPr>
          <w:p w14:paraId="6AC0BBE5" w14:textId="0938B0FF" w:rsidR="00692E5F" w:rsidRPr="007F2EEB" w:rsidRDefault="00692E5F" w:rsidP="007D3748">
            <w:pPr>
              <w:spacing w:after="160" w:line="259" w:lineRule="auto"/>
              <w:contextualSpacing/>
              <w:cnfStyle w:val="000000000000" w:firstRow="0" w:lastRow="0" w:firstColumn="0" w:lastColumn="0" w:oddVBand="0" w:evenVBand="0" w:oddHBand="0" w:evenHBand="0" w:firstRowFirstColumn="0" w:firstRowLastColumn="0" w:lastRowFirstColumn="0" w:lastRowLastColumn="0"/>
            </w:pPr>
            <w:r w:rsidRPr="007F2EEB">
              <w:t xml:space="preserve">Enter LWOP </w:t>
            </w:r>
            <w:r w:rsidR="00F34D04">
              <w:t xml:space="preserve">of </w:t>
            </w:r>
            <w:r w:rsidRPr="007F2EEB">
              <w:t>5 days or less to calculate the monthly leave credit entitlements.</w:t>
            </w:r>
          </w:p>
          <w:p w14:paraId="1F185F2D" w14:textId="4380CBF8" w:rsidR="00347DDC" w:rsidRPr="001430CB" w:rsidRDefault="00490A64" w:rsidP="007D3748">
            <w:pPr>
              <w:spacing w:after="160" w:line="259" w:lineRule="auto"/>
              <w:contextualSpacing/>
              <w:cnfStyle w:val="000000000000" w:firstRow="0" w:lastRow="0" w:firstColumn="0" w:lastColumn="0" w:oddVBand="0" w:evenVBand="0" w:oddHBand="0" w:evenHBand="0" w:firstRowFirstColumn="0" w:firstRowLastColumn="0" w:lastRowFirstColumn="0" w:lastRowLastColumn="0"/>
              <w:rPr>
                <w:i/>
                <w:iCs/>
                <w:color w:val="4472C4" w:themeColor="accent1"/>
              </w:rPr>
            </w:pPr>
            <w:r w:rsidRPr="001430CB">
              <w:rPr>
                <w:i/>
                <w:iCs/>
              </w:rPr>
              <w:t>*</w:t>
            </w:r>
            <w:r w:rsidR="00692E5F" w:rsidRPr="001430CB">
              <w:rPr>
                <w:i/>
                <w:iCs/>
              </w:rPr>
              <w:t>Remember to also enter that time in Phoenix for Pay deductions.</w:t>
            </w:r>
          </w:p>
        </w:tc>
      </w:tr>
    </w:tbl>
    <w:p w14:paraId="1DD48B79" w14:textId="77777777" w:rsidR="001171B1" w:rsidRDefault="00E7326F" w:rsidP="00191F3C">
      <w:r w:rsidRPr="00E7326F">
        <w:lastRenderedPageBreak/>
        <w:t>Upon your submission of an absence request, the system sends an email to your manager for review. Once your manager either approves or denies the request, you receive an automated email notifying you of their decision.</w:t>
      </w:r>
    </w:p>
    <w:p w14:paraId="7728CF7F" w14:textId="51F0CC25" w:rsidR="004359CE" w:rsidRDefault="004359CE" w:rsidP="00191F3C">
      <w:pPr>
        <w:rPr>
          <w:rStyle w:val="Hyperlink"/>
          <w:lang w:val="en-US"/>
        </w:rPr>
      </w:pPr>
      <w:r w:rsidRPr="000D460E">
        <w:rPr>
          <w:b/>
          <w:bCs/>
          <w:lang w:val="en-US"/>
        </w:rPr>
        <w:t xml:space="preserve">UPK - </w:t>
      </w:r>
      <w:hyperlink r:id="rId86" w:history="1">
        <w:r w:rsidR="00C91E9B">
          <w:rPr>
            <w:rStyle w:val="Hyperlink"/>
            <w:lang w:val="en-US"/>
          </w:rPr>
          <w:t>Submit a Leave Request</w:t>
        </w:r>
      </w:hyperlink>
    </w:p>
    <w:p w14:paraId="6B901E03" w14:textId="4F9736B0" w:rsidR="005607C0" w:rsidRPr="00470213" w:rsidRDefault="005607C0" w:rsidP="00191F3C">
      <w:pPr>
        <w:rPr>
          <w:szCs w:val="24"/>
          <w:lang w:val="en-US"/>
        </w:rPr>
      </w:pPr>
      <w:r w:rsidRPr="00B43474">
        <w:rPr>
          <w:b/>
          <w:bCs/>
        </w:rPr>
        <w:t>Video:</w:t>
      </w:r>
      <w:r>
        <w:t xml:space="preserve"> </w:t>
      </w:r>
      <w:hyperlink r:id="rId87" w:history="1">
        <w:r w:rsidR="00B43474">
          <w:rPr>
            <w:color w:val="0000FF"/>
            <w:u w:val="single"/>
          </w:rPr>
          <w:t>Absence management</w:t>
        </w:r>
      </w:hyperlink>
    </w:p>
    <w:p w14:paraId="13F97551" w14:textId="1D2FB9CC" w:rsidR="005E7F55" w:rsidRPr="00CE6F12" w:rsidRDefault="005E7F55" w:rsidP="00191F3C">
      <w:pPr>
        <w:pStyle w:val="NormalWeb"/>
        <w:shd w:val="clear" w:color="auto" w:fill="FFFFFF"/>
        <w:spacing w:before="0" w:after="160" w:line="259" w:lineRule="auto"/>
        <w:ind w:left="709" w:hanging="709"/>
        <w:rPr>
          <w:rStyle w:val="Strong"/>
          <w:rFonts w:ascii="Arial" w:hAnsi="Arial"/>
          <w:b w:val="0"/>
          <w:bCs w:val="0"/>
          <w:i/>
          <w:iCs/>
        </w:rPr>
      </w:pPr>
      <w:r w:rsidRPr="00CE6F12">
        <w:rPr>
          <w:rStyle w:val="Strong"/>
          <w:rFonts w:ascii="Arial" w:hAnsi="Arial"/>
          <w:i/>
          <w:iCs/>
        </w:rPr>
        <w:t>Note:</w:t>
      </w:r>
      <w:r w:rsidR="00CE6F12">
        <w:rPr>
          <w:rStyle w:val="Strong"/>
          <w:rFonts w:ascii="Arial" w:hAnsi="Arial"/>
          <w:b w:val="0"/>
          <w:bCs w:val="0"/>
          <w:i/>
          <w:iCs/>
        </w:rPr>
        <w:tab/>
      </w:r>
      <w:r w:rsidRPr="00CE6F12">
        <w:rPr>
          <w:rStyle w:val="Strong"/>
          <w:rFonts w:ascii="Arial" w:hAnsi="Arial"/>
          <w:b w:val="0"/>
          <w:bCs w:val="0"/>
          <w:i/>
          <w:iCs/>
        </w:rPr>
        <w:t xml:space="preserve">When </w:t>
      </w:r>
      <w:r w:rsidR="006C22AE">
        <w:rPr>
          <w:rStyle w:val="Strong"/>
          <w:rFonts w:ascii="Arial" w:hAnsi="Arial"/>
          <w:b w:val="0"/>
          <w:bCs w:val="0"/>
          <w:i/>
          <w:iCs/>
        </w:rPr>
        <w:t xml:space="preserve">you </w:t>
      </w:r>
      <w:r w:rsidRPr="00CE6F12">
        <w:rPr>
          <w:rStyle w:val="Strong"/>
          <w:rFonts w:ascii="Arial" w:hAnsi="Arial"/>
          <w:b w:val="0"/>
          <w:bCs w:val="0"/>
          <w:i/>
          <w:iCs/>
        </w:rPr>
        <w:t>submit an absence request</w:t>
      </w:r>
      <w:r w:rsidR="006C22AE">
        <w:rPr>
          <w:rStyle w:val="Strong"/>
          <w:rFonts w:ascii="Arial" w:hAnsi="Arial"/>
          <w:b w:val="0"/>
          <w:bCs w:val="0"/>
          <w:i/>
          <w:iCs/>
        </w:rPr>
        <w:t>, ensure it is made</w:t>
      </w:r>
      <w:r w:rsidR="00173133">
        <w:rPr>
          <w:rStyle w:val="Strong"/>
          <w:rFonts w:ascii="Arial" w:hAnsi="Arial"/>
          <w:b w:val="0"/>
          <w:bCs w:val="0"/>
          <w:i/>
          <w:iCs/>
        </w:rPr>
        <w:t xml:space="preserve"> within your </w:t>
      </w:r>
      <w:r w:rsidRPr="00CE6F12">
        <w:rPr>
          <w:rStyle w:val="Strong"/>
          <w:rFonts w:ascii="Arial" w:hAnsi="Arial"/>
          <w:b w:val="0"/>
          <w:bCs w:val="0"/>
          <w:i/>
          <w:iCs/>
        </w:rPr>
        <w:t>active job record.</w:t>
      </w:r>
    </w:p>
    <w:p w14:paraId="13742A24" w14:textId="352DA9B4" w:rsidR="00411C8C" w:rsidRPr="00527AD2" w:rsidRDefault="00411C8C" w:rsidP="00411C8C">
      <w:pPr>
        <w:spacing w:line="240" w:lineRule="auto"/>
        <w:jc w:val="center"/>
        <w:rPr>
          <w:szCs w:val="24"/>
        </w:rPr>
      </w:pPr>
      <w:r w:rsidRPr="002F366E">
        <w:rPr>
          <w:noProof/>
          <w:sz w:val="20"/>
          <w:szCs w:val="20"/>
        </w:rPr>
        <w:drawing>
          <wp:inline distT="0" distB="0" distL="0" distR="0" wp14:anchorId="33D426B3" wp14:editId="7FBCF070">
            <wp:extent cx="4857064" cy="1981200"/>
            <wp:effectExtent l="57150" t="57150" r="96520" b="95250"/>
            <wp:docPr id="2050" name="Picture 2050" descr="Screenshot of the 'Absence Request - Select Job' page, with the highlighted text 'Please Select the job for this transaction'. Arrows point to a radio button beside the substantive job row, and to the start and end dates with a comment stating 'Verify the start and end date'. The Continue button is also highlighted. "/>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050" descr="Screenshot of the 'Absence Request - Select Job' page, with the highlighted text 'Please Select the job for this transaction'. Arrows point to a radio button beside the substantive job row, and to the start and end dates with a comment stating 'Verify the start and end date'. The Continue button is also highlighted. "/>
                    <pic:cNvPicPr>
                      <a:picLocks noGrp="1"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862333" cy="1983349"/>
                    </a:xfrm>
                    <a:prstGeom prst="rect">
                      <a:avLst/>
                    </a:prstGeom>
                    <a:noFill/>
                    <a:ln w="9525">
                      <a:solidFill>
                        <a:srgbClr val="000000"/>
                      </a:solidFill>
                      <a:miter lim="800000"/>
                      <a:headEnd/>
                      <a:tailEnd/>
                    </a:ln>
                    <a:effectLst>
                      <a:outerShdw blurRad="50800" dist="38100" dir="2700000" algn="tl" rotWithShape="0">
                        <a:prstClr val="black">
                          <a:alpha val="40000"/>
                        </a:prstClr>
                      </a:outerShdw>
                    </a:effectLst>
                  </pic:spPr>
                </pic:pic>
              </a:graphicData>
            </a:graphic>
          </wp:inline>
        </w:drawing>
      </w:r>
    </w:p>
    <w:p w14:paraId="2D25072E" w14:textId="08A6799E" w:rsidR="00F64133" w:rsidRPr="00F64133" w:rsidRDefault="00F64133" w:rsidP="00191F3C">
      <w:r w:rsidRPr="00F64133">
        <w:rPr>
          <w:lang w:val="en-US"/>
        </w:rPr>
        <w:t xml:space="preserve">If the </w:t>
      </w:r>
      <w:r w:rsidRPr="00F64133">
        <w:rPr>
          <w:b/>
          <w:bCs/>
          <w:lang w:val="en-US"/>
        </w:rPr>
        <w:t xml:space="preserve">Select Job </w:t>
      </w:r>
      <w:r w:rsidRPr="00F64133">
        <w:rPr>
          <w:lang w:val="en-US"/>
        </w:rPr>
        <w:t xml:space="preserve">page </w:t>
      </w:r>
      <w:r w:rsidR="00B45508">
        <w:rPr>
          <w:lang w:val="en-US"/>
        </w:rPr>
        <w:t>appears</w:t>
      </w:r>
      <w:r w:rsidRPr="00F64133">
        <w:rPr>
          <w:lang w:val="en-US"/>
        </w:rPr>
        <w:t xml:space="preserve">: </w:t>
      </w:r>
    </w:p>
    <w:p w14:paraId="16C6D51C" w14:textId="7CD1D1C7" w:rsidR="00BA4825" w:rsidRPr="00BA4825" w:rsidRDefault="00F64133" w:rsidP="00191F3C">
      <w:pPr>
        <w:pStyle w:val="ListParagraph"/>
        <w:numPr>
          <w:ilvl w:val="0"/>
          <w:numId w:val="19"/>
        </w:numPr>
        <w:contextualSpacing w:val="0"/>
      </w:pPr>
      <w:r w:rsidRPr="00EE6C48">
        <w:rPr>
          <w:lang w:val="en-US"/>
        </w:rPr>
        <w:t xml:space="preserve">Select the radio button </w:t>
      </w:r>
      <w:r w:rsidR="00270ED2">
        <w:rPr>
          <w:lang w:val="en-US"/>
        </w:rPr>
        <w:t>of</w:t>
      </w:r>
      <w:r w:rsidRPr="00EE6C48">
        <w:rPr>
          <w:lang w:val="en-US"/>
        </w:rPr>
        <w:t xml:space="preserve"> the job </w:t>
      </w:r>
      <w:r w:rsidR="00B66E89">
        <w:rPr>
          <w:lang w:val="en-US"/>
        </w:rPr>
        <w:t xml:space="preserve">in which </w:t>
      </w:r>
      <w:r w:rsidRPr="00EE6C48">
        <w:rPr>
          <w:lang w:val="en-US"/>
        </w:rPr>
        <w:t xml:space="preserve">you were working at the time of this </w:t>
      </w:r>
      <w:r w:rsidR="001F4616">
        <w:rPr>
          <w:lang w:val="en-US"/>
        </w:rPr>
        <w:t>leave</w:t>
      </w:r>
      <w:r w:rsidRPr="00EE6C48">
        <w:rPr>
          <w:lang w:val="en-US"/>
        </w:rPr>
        <w:t xml:space="preserve"> and click the </w:t>
      </w:r>
      <w:r w:rsidRPr="00EE6C48">
        <w:rPr>
          <w:b/>
          <w:bCs/>
          <w:lang w:val="en-US"/>
        </w:rPr>
        <w:t xml:space="preserve">Continue </w:t>
      </w:r>
      <w:r w:rsidRPr="00EE6C48">
        <w:rPr>
          <w:lang w:val="en-US"/>
        </w:rPr>
        <w:t xml:space="preserve">button.  </w:t>
      </w:r>
    </w:p>
    <w:p w14:paraId="009143A3" w14:textId="5DE8D861" w:rsidR="00F64133" w:rsidRPr="008F4C9E" w:rsidRDefault="00F64133" w:rsidP="00191F3C">
      <w:pPr>
        <w:pStyle w:val="ListParagraph"/>
        <w:ind w:left="1560" w:hanging="840"/>
        <w:contextualSpacing w:val="0"/>
      </w:pPr>
      <w:r w:rsidRPr="008F4C9E">
        <w:rPr>
          <w:b/>
          <w:bCs/>
          <w:i/>
          <w:iCs/>
          <w:lang w:val="en-US"/>
        </w:rPr>
        <w:t>Note:</w:t>
      </w:r>
      <w:r w:rsidR="00CE6F12">
        <w:rPr>
          <w:b/>
          <w:bCs/>
          <w:i/>
          <w:iCs/>
          <w:lang w:val="en-US"/>
        </w:rPr>
        <w:tab/>
      </w:r>
      <w:r w:rsidR="006C4FB7" w:rsidRPr="006C4FB7">
        <w:rPr>
          <w:i/>
          <w:iCs/>
          <w:lang w:val="en-US"/>
        </w:rPr>
        <w:t>Verify</w:t>
      </w:r>
      <w:r w:rsidRPr="006C4FB7">
        <w:rPr>
          <w:i/>
          <w:iCs/>
          <w:lang w:val="en-US"/>
        </w:rPr>
        <w:t xml:space="preserve"> the</w:t>
      </w:r>
      <w:r w:rsidRPr="008F4C9E">
        <w:rPr>
          <w:i/>
          <w:iCs/>
          <w:lang w:val="en-US"/>
        </w:rPr>
        <w:t xml:space="preserve"> start and end date</w:t>
      </w:r>
      <w:r w:rsidR="005C2E04">
        <w:rPr>
          <w:i/>
          <w:iCs/>
          <w:lang w:val="en-US"/>
        </w:rPr>
        <w:t>s</w:t>
      </w:r>
      <w:r w:rsidRPr="008F4C9E">
        <w:rPr>
          <w:i/>
          <w:iCs/>
          <w:lang w:val="en-US"/>
        </w:rPr>
        <w:t xml:space="preserve"> of the selected</w:t>
      </w:r>
      <w:r w:rsidR="005C2E04" w:rsidRPr="005C2E04">
        <w:rPr>
          <w:i/>
          <w:iCs/>
          <w:lang w:val="en-US"/>
        </w:rPr>
        <w:t xml:space="preserve"> </w:t>
      </w:r>
      <w:r w:rsidR="005C2E04" w:rsidRPr="008F4C9E">
        <w:rPr>
          <w:i/>
          <w:iCs/>
          <w:lang w:val="en-US"/>
        </w:rPr>
        <w:t>job</w:t>
      </w:r>
      <w:r w:rsidRPr="008F4C9E">
        <w:rPr>
          <w:i/>
          <w:iCs/>
          <w:lang w:val="en-US"/>
        </w:rPr>
        <w:t xml:space="preserve"> </w:t>
      </w:r>
      <w:r w:rsidR="00C51088" w:rsidRPr="008F4C9E">
        <w:rPr>
          <w:i/>
          <w:iCs/>
          <w:lang w:val="en-US"/>
        </w:rPr>
        <w:t>to ensure</w:t>
      </w:r>
      <w:r w:rsidRPr="008F4C9E">
        <w:rPr>
          <w:i/>
          <w:iCs/>
          <w:lang w:val="en-US"/>
        </w:rPr>
        <w:t xml:space="preserve"> the </w:t>
      </w:r>
      <w:r w:rsidR="00E85BC9">
        <w:rPr>
          <w:i/>
          <w:iCs/>
          <w:lang w:val="en-US"/>
        </w:rPr>
        <w:t xml:space="preserve">requested </w:t>
      </w:r>
      <w:r w:rsidR="00196518">
        <w:rPr>
          <w:i/>
          <w:iCs/>
          <w:lang w:val="en-US"/>
        </w:rPr>
        <w:t>leave</w:t>
      </w:r>
      <w:r w:rsidRPr="008F4C9E">
        <w:rPr>
          <w:i/>
          <w:iCs/>
          <w:lang w:val="en-US"/>
        </w:rPr>
        <w:t xml:space="preserve"> falls </w:t>
      </w:r>
      <w:r w:rsidR="007F3E2F">
        <w:rPr>
          <w:i/>
          <w:iCs/>
          <w:lang w:val="en-US"/>
        </w:rPr>
        <w:t>with</w:t>
      </w:r>
      <w:r w:rsidRPr="008F4C9E">
        <w:rPr>
          <w:i/>
          <w:iCs/>
          <w:lang w:val="en-US"/>
        </w:rPr>
        <w:t xml:space="preserve">in this </w:t>
      </w:r>
      <w:r w:rsidR="008C6C8C">
        <w:rPr>
          <w:i/>
          <w:iCs/>
          <w:lang w:val="en-US"/>
        </w:rPr>
        <w:t>period</w:t>
      </w:r>
      <w:r w:rsidR="00C51088" w:rsidRPr="008F4C9E">
        <w:rPr>
          <w:i/>
          <w:iCs/>
          <w:lang w:val="en-US"/>
        </w:rPr>
        <w:t>.</w:t>
      </w:r>
    </w:p>
    <w:p w14:paraId="419531D6" w14:textId="77777777" w:rsidR="00C23EB2" w:rsidRPr="007F2EEB" w:rsidRDefault="00C23EB2" w:rsidP="00AA1235">
      <w:pPr>
        <w:pStyle w:val="Default"/>
        <w:rPr>
          <w:b/>
          <w:bCs/>
          <w:sz w:val="22"/>
          <w:szCs w:val="22"/>
        </w:rPr>
      </w:pPr>
    </w:p>
    <w:p w14:paraId="59E60234" w14:textId="5F64D2C6" w:rsidR="00C23EB2" w:rsidRDefault="0060355E" w:rsidP="005E2109">
      <w:pPr>
        <w:pStyle w:val="Heading4"/>
      </w:pPr>
      <w:bookmarkStart w:id="56" w:name="_5.4.1.1_Submitting_an"/>
      <w:bookmarkStart w:id="57" w:name="_Toc163228424"/>
      <w:bookmarkEnd w:id="56"/>
      <w:r>
        <w:lastRenderedPageBreak/>
        <w:t>Submitting</w:t>
      </w:r>
      <w:r w:rsidR="00C23EB2" w:rsidRPr="0048630F">
        <w:t xml:space="preserve"> an Absence Request</w:t>
      </w:r>
      <w:bookmarkEnd w:id="57"/>
    </w:p>
    <w:p w14:paraId="4F01BD15" w14:textId="7527BD5C" w:rsidR="00C0369A" w:rsidRDefault="00C0369A" w:rsidP="008F4C9E">
      <w:pPr>
        <w:spacing w:line="240" w:lineRule="auto"/>
        <w:jc w:val="center"/>
      </w:pPr>
      <w:r w:rsidRPr="002F366E">
        <w:rPr>
          <w:noProof/>
          <w:sz w:val="20"/>
          <w:szCs w:val="20"/>
        </w:rPr>
        <w:drawing>
          <wp:inline distT="0" distB="0" distL="0" distR="0" wp14:anchorId="241090DF" wp14:editId="16769B95">
            <wp:extent cx="4086225" cy="3269863"/>
            <wp:effectExtent l="57150" t="57150" r="85725" b="102235"/>
            <wp:docPr id="448" name="Picture 448" descr="Screenshot of the 'Request Absence' page, highlighting the following elements: 1- 'Start Date' field, 2- 'Filter by Type' drop-down menu, 3- 'Absence Name' drop-down menu, 4- 'Partial Days' drop-down menu, 5- 'End Date' field, 6- 'Calculate End Date or Duration' button, 7- 'Forecast Balance' button, 8- 'Supervisor ID' field, 9- 'Requester Comments' field, 10- 'Subm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Screenshot of the 'Request Absence' page, highlighting the following elements: 1- 'Start Date' field, 2- 'Filter by Type' drop-down menu, 3- 'Absence Name' drop-down menu, 4- 'Partial Days' drop-down menu, 5- 'End Date' field, 6- 'Calculate End Date or Duration' button, 7- 'Forecast Balance' button, 8- 'Supervisor ID' field, 9- 'Requester Comments' field, 10- 'Submit' butto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86225" cy="3269863"/>
                    </a:xfrm>
                    <a:prstGeom prst="rect">
                      <a:avLst/>
                    </a:prstGeom>
                    <a:noFill/>
                    <a:ln w="9525">
                      <a:solidFill>
                        <a:srgbClr val="000000"/>
                      </a:solidFill>
                      <a:miter lim="800000"/>
                      <a:headEnd/>
                      <a:tailEnd/>
                    </a:ln>
                    <a:effectLst>
                      <a:outerShdw blurRad="50800" dist="38100" dir="2700000" algn="tl" rotWithShape="0">
                        <a:prstClr val="black">
                          <a:alpha val="40000"/>
                        </a:prstClr>
                      </a:outerShdw>
                    </a:effectLst>
                  </pic:spPr>
                </pic:pic>
              </a:graphicData>
            </a:graphic>
          </wp:inline>
        </w:drawing>
      </w:r>
    </w:p>
    <w:p w14:paraId="1A64365F" w14:textId="2E1E3753" w:rsidR="00280CD5" w:rsidRPr="009C051A" w:rsidRDefault="00280CD5" w:rsidP="00191F3C">
      <w:r w:rsidRPr="009C051A">
        <w:t>To submit an Absence Request:</w:t>
      </w:r>
    </w:p>
    <w:p w14:paraId="67EF75BB" w14:textId="76019E9F" w:rsidR="00C23EB2" w:rsidRPr="0048630F" w:rsidRDefault="00C23EB2" w:rsidP="00191F3C">
      <w:pPr>
        <w:pStyle w:val="ListParagraph"/>
        <w:numPr>
          <w:ilvl w:val="0"/>
          <w:numId w:val="20"/>
        </w:numPr>
        <w:contextualSpacing w:val="0"/>
        <w:rPr>
          <w:szCs w:val="24"/>
        </w:rPr>
      </w:pPr>
      <w:r w:rsidRPr="0048630F">
        <w:rPr>
          <w:szCs w:val="24"/>
          <w:lang w:val="en-US"/>
        </w:rPr>
        <w:t xml:space="preserve">Enter the first day of absence in the </w:t>
      </w:r>
      <w:r w:rsidRPr="009C051A">
        <w:rPr>
          <w:b/>
          <w:bCs/>
          <w:szCs w:val="24"/>
          <w:lang w:val="en-US"/>
        </w:rPr>
        <w:t>Start Date</w:t>
      </w:r>
      <w:r w:rsidRPr="0048630F">
        <w:rPr>
          <w:szCs w:val="24"/>
          <w:lang w:val="en-US"/>
        </w:rPr>
        <w:t xml:space="preserve"> field or click on the Calendar button to select the </w:t>
      </w:r>
      <w:r w:rsidR="0007423A" w:rsidRPr="0048630F">
        <w:rPr>
          <w:szCs w:val="24"/>
          <w:lang w:val="en-US"/>
        </w:rPr>
        <w:t>date</w:t>
      </w:r>
      <w:r w:rsidR="002D2980">
        <w:rPr>
          <w:szCs w:val="24"/>
          <w:lang w:val="en-US"/>
        </w:rPr>
        <w:t>.</w:t>
      </w:r>
    </w:p>
    <w:p w14:paraId="61AF83F6" w14:textId="32B95C59" w:rsidR="0071565E" w:rsidRPr="005858EB" w:rsidRDefault="00C23EB2" w:rsidP="00191F3C">
      <w:pPr>
        <w:pStyle w:val="ListParagraph"/>
        <w:numPr>
          <w:ilvl w:val="0"/>
          <w:numId w:val="20"/>
        </w:numPr>
        <w:contextualSpacing w:val="0"/>
        <w:rPr>
          <w:szCs w:val="24"/>
        </w:rPr>
      </w:pPr>
      <w:r w:rsidRPr="0048630F">
        <w:rPr>
          <w:szCs w:val="24"/>
          <w:lang w:val="en-US"/>
        </w:rPr>
        <w:t xml:space="preserve">Select the type of request you are submitting from the </w:t>
      </w:r>
      <w:r w:rsidRPr="009C051A">
        <w:rPr>
          <w:b/>
          <w:bCs/>
          <w:szCs w:val="24"/>
          <w:lang w:val="en-US"/>
        </w:rPr>
        <w:t>Filter by Type</w:t>
      </w:r>
      <w:r w:rsidRPr="0048630F">
        <w:rPr>
          <w:szCs w:val="24"/>
          <w:lang w:val="en-US"/>
        </w:rPr>
        <w:t xml:space="preserve"> </w:t>
      </w:r>
      <w:r w:rsidR="0007423A" w:rsidRPr="0048630F">
        <w:rPr>
          <w:szCs w:val="24"/>
          <w:lang w:val="en-US"/>
        </w:rPr>
        <w:t>field.</w:t>
      </w:r>
      <w:r w:rsidR="005858EB">
        <w:rPr>
          <w:szCs w:val="24"/>
          <w:lang w:val="en-US"/>
        </w:rPr>
        <w:t xml:space="preserve"> The drop-down menu </w:t>
      </w:r>
      <w:r w:rsidR="00BC73E4">
        <w:rPr>
          <w:szCs w:val="24"/>
          <w:lang w:val="en-US"/>
        </w:rPr>
        <w:t>lists</w:t>
      </w:r>
      <w:r w:rsidR="005858EB">
        <w:rPr>
          <w:szCs w:val="24"/>
          <w:lang w:val="en-US"/>
        </w:rPr>
        <w:t xml:space="preserve"> </w:t>
      </w:r>
      <w:r w:rsidR="0071565E" w:rsidRPr="007F2EEB">
        <w:t xml:space="preserve">the types of absences </w:t>
      </w:r>
      <w:r w:rsidR="00841945">
        <w:t>to</w:t>
      </w:r>
      <w:r w:rsidR="005858EB">
        <w:t xml:space="preserve"> which</w:t>
      </w:r>
      <w:r w:rsidR="0071565E" w:rsidRPr="007F2EEB">
        <w:t xml:space="preserve"> you are entitled.</w:t>
      </w:r>
    </w:p>
    <w:p w14:paraId="3CABF922" w14:textId="5963F660" w:rsidR="00C23EB2" w:rsidRPr="0048630F" w:rsidRDefault="00C23EB2" w:rsidP="00191F3C">
      <w:pPr>
        <w:pStyle w:val="ListParagraph"/>
        <w:numPr>
          <w:ilvl w:val="0"/>
          <w:numId w:val="20"/>
        </w:numPr>
        <w:contextualSpacing w:val="0"/>
        <w:rPr>
          <w:szCs w:val="24"/>
        </w:rPr>
      </w:pPr>
      <w:r w:rsidRPr="0048630F">
        <w:rPr>
          <w:szCs w:val="24"/>
          <w:lang w:val="en-US"/>
        </w:rPr>
        <w:t xml:space="preserve">Select the </w:t>
      </w:r>
      <w:r w:rsidRPr="009C051A">
        <w:rPr>
          <w:b/>
          <w:bCs/>
          <w:szCs w:val="24"/>
          <w:lang w:val="en-US"/>
        </w:rPr>
        <w:t>Absence Name</w:t>
      </w:r>
      <w:r w:rsidRPr="0048630F">
        <w:rPr>
          <w:szCs w:val="24"/>
          <w:lang w:val="en-US"/>
        </w:rPr>
        <w:t xml:space="preserve"> option that </w:t>
      </w:r>
      <w:r w:rsidR="008A08F1">
        <w:rPr>
          <w:szCs w:val="24"/>
          <w:lang w:val="en-US"/>
        </w:rPr>
        <w:t>corresponds to</w:t>
      </w:r>
      <w:r w:rsidRPr="0048630F">
        <w:rPr>
          <w:szCs w:val="24"/>
          <w:lang w:val="en-US"/>
        </w:rPr>
        <w:t xml:space="preserve"> your </w:t>
      </w:r>
      <w:r w:rsidR="0007423A" w:rsidRPr="0048630F">
        <w:rPr>
          <w:szCs w:val="24"/>
          <w:lang w:val="en-US"/>
        </w:rPr>
        <w:t>request.</w:t>
      </w:r>
    </w:p>
    <w:p w14:paraId="1D4E495E" w14:textId="0BAD9415" w:rsidR="0048630F" w:rsidRPr="0048630F" w:rsidRDefault="00C23EB2" w:rsidP="00191F3C">
      <w:pPr>
        <w:pStyle w:val="ListParagraph"/>
        <w:numPr>
          <w:ilvl w:val="0"/>
          <w:numId w:val="20"/>
        </w:numPr>
        <w:contextualSpacing w:val="0"/>
        <w:rPr>
          <w:szCs w:val="24"/>
        </w:rPr>
      </w:pPr>
      <w:r w:rsidRPr="0048630F">
        <w:rPr>
          <w:szCs w:val="24"/>
          <w:lang w:val="en-US"/>
        </w:rPr>
        <w:t xml:space="preserve">Accept the default value of </w:t>
      </w:r>
      <w:r w:rsidRPr="008A08F1">
        <w:rPr>
          <w:b/>
          <w:bCs/>
          <w:szCs w:val="24"/>
          <w:lang w:val="en-US"/>
        </w:rPr>
        <w:t>None</w:t>
      </w:r>
      <w:r w:rsidRPr="0048630F">
        <w:rPr>
          <w:szCs w:val="24"/>
          <w:lang w:val="en-US"/>
        </w:rPr>
        <w:t xml:space="preserve"> in the </w:t>
      </w:r>
      <w:r w:rsidRPr="009C051A">
        <w:rPr>
          <w:b/>
          <w:bCs/>
          <w:szCs w:val="24"/>
          <w:lang w:val="en-US"/>
        </w:rPr>
        <w:t>Partial Days</w:t>
      </w:r>
      <w:r w:rsidRPr="0048630F">
        <w:rPr>
          <w:szCs w:val="24"/>
          <w:lang w:val="en-US"/>
        </w:rPr>
        <w:t xml:space="preserve"> field (when your request does not include partial days</w:t>
      </w:r>
      <w:r w:rsidR="00BA4825" w:rsidRPr="0048630F">
        <w:rPr>
          <w:szCs w:val="24"/>
          <w:lang w:val="en-US"/>
        </w:rPr>
        <w:t>).</w:t>
      </w:r>
      <w:r w:rsidRPr="0048630F">
        <w:rPr>
          <w:szCs w:val="24"/>
          <w:lang w:val="en-US"/>
        </w:rPr>
        <w:t xml:space="preserve"> </w:t>
      </w:r>
    </w:p>
    <w:p w14:paraId="79A028A5" w14:textId="0545BF4A" w:rsidR="00C23EB2" w:rsidRPr="00CE6F12" w:rsidRDefault="00C23EB2" w:rsidP="00191F3C">
      <w:pPr>
        <w:ind w:left="1418" w:hanging="709"/>
        <w:rPr>
          <w:i/>
          <w:iCs/>
        </w:rPr>
      </w:pPr>
      <w:r w:rsidRPr="00CE6F12">
        <w:rPr>
          <w:b/>
          <w:bCs/>
          <w:i/>
          <w:iCs/>
          <w:lang w:val="en-US"/>
        </w:rPr>
        <w:t>Note:</w:t>
      </w:r>
      <w:r w:rsidR="00CE6F12" w:rsidRPr="00CE6F12">
        <w:rPr>
          <w:b/>
          <w:bCs/>
          <w:i/>
          <w:iCs/>
          <w:lang w:val="en-US"/>
        </w:rPr>
        <w:tab/>
      </w:r>
      <w:r w:rsidR="006A39AF" w:rsidRPr="00CE6F12">
        <w:rPr>
          <w:i/>
          <w:iCs/>
          <w:lang w:val="en-US"/>
        </w:rPr>
        <w:t xml:space="preserve">If submitting leave for partial days, refer to </w:t>
      </w:r>
      <w:hyperlink w:anchor="_5.2.1.2_Submitting_an" w:history="1">
        <w:r w:rsidR="00F06061" w:rsidRPr="00CE6F12">
          <w:rPr>
            <w:rStyle w:val="Hyperlink"/>
            <w:i/>
            <w:iCs/>
          </w:rPr>
          <w:t>Submitting an Absence Request with Partial Days</w:t>
        </w:r>
      </w:hyperlink>
      <w:r w:rsidR="006A39AF" w:rsidRPr="00CE6F12">
        <w:rPr>
          <w:i/>
          <w:iCs/>
        </w:rPr>
        <w:t>.</w:t>
      </w:r>
    </w:p>
    <w:p w14:paraId="10443868" w14:textId="588335F2" w:rsidR="00C23EB2" w:rsidRPr="00C23EB2" w:rsidRDefault="0007361D" w:rsidP="00191F3C">
      <w:pPr>
        <w:pStyle w:val="ListParagraph"/>
        <w:numPr>
          <w:ilvl w:val="0"/>
          <w:numId w:val="20"/>
        </w:numPr>
        <w:contextualSpacing w:val="0"/>
      </w:pPr>
      <w:r>
        <w:rPr>
          <w:lang w:val="en-US"/>
        </w:rPr>
        <w:t>E</w:t>
      </w:r>
      <w:r w:rsidRPr="0048630F">
        <w:rPr>
          <w:lang w:val="en-US"/>
        </w:rPr>
        <w:t>nter</w:t>
      </w:r>
      <w:r w:rsidR="00C23EB2" w:rsidRPr="0048630F">
        <w:rPr>
          <w:lang w:val="en-US"/>
        </w:rPr>
        <w:t xml:space="preserve"> the last day of absence in the </w:t>
      </w:r>
      <w:r w:rsidR="00C23EB2" w:rsidRPr="0048630F">
        <w:rPr>
          <w:b/>
          <w:bCs/>
          <w:lang w:val="en-US"/>
        </w:rPr>
        <w:t xml:space="preserve">End Date </w:t>
      </w:r>
      <w:r w:rsidR="0007423A" w:rsidRPr="0048630F">
        <w:rPr>
          <w:lang w:val="en-US"/>
        </w:rPr>
        <w:t>field.</w:t>
      </w:r>
    </w:p>
    <w:p w14:paraId="2434A801" w14:textId="7A8619A5" w:rsidR="00C23EB2" w:rsidRPr="00CF7FC8" w:rsidRDefault="00C23EB2" w:rsidP="00191F3C">
      <w:pPr>
        <w:pStyle w:val="ListParagraph"/>
        <w:numPr>
          <w:ilvl w:val="0"/>
          <w:numId w:val="20"/>
        </w:numPr>
        <w:contextualSpacing w:val="0"/>
      </w:pPr>
      <w:r w:rsidRPr="0048630F">
        <w:rPr>
          <w:lang w:val="en-US"/>
        </w:rPr>
        <w:t xml:space="preserve">Click the </w:t>
      </w:r>
      <w:r w:rsidRPr="0048630F">
        <w:rPr>
          <w:b/>
          <w:bCs/>
          <w:lang w:val="en-US"/>
        </w:rPr>
        <w:t xml:space="preserve">Calculate End Date or Duration </w:t>
      </w:r>
      <w:r w:rsidRPr="0048630F">
        <w:rPr>
          <w:lang w:val="en-US"/>
        </w:rPr>
        <w:t>button</w:t>
      </w:r>
      <w:r w:rsidR="002D2980">
        <w:rPr>
          <w:lang w:val="en-US"/>
        </w:rPr>
        <w:t xml:space="preserve"> </w:t>
      </w:r>
      <w:r w:rsidRPr="0048630F">
        <w:rPr>
          <w:lang w:val="en-US"/>
        </w:rPr>
        <w:t xml:space="preserve">(this will calculate </w:t>
      </w:r>
      <w:r w:rsidR="005D5727">
        <w:rPr>
          <w:lang w:val="en-US"/>
        </w:rPr>
        <w:t>the</w:t>
      </w:r>
      <w:r w:rsidRPr="0048630F">
        <w:rPr>
          <w:lang w:val="en-US"/>
        </w:rPr>
        <w:t xml:space="preserve"> duration, based on the end date entered)</w:t>
      </w:r>
      <w:r w:rsidR="002D2980">
        <w:rPr>
          <w:lang w:val="en-US"/>
        </w:rPr>
        <w:t>.</w:t>
      </w:r>
    </w:p>
    <w:p w14:paraId="1934632B" w14:textId="3091628E" w:rsidR="007F7E57" w:rsidRPr="00CE6F12" w:rsidRDefault="00CF7FC8" w:rsidP="00191F3C">
      <w:pPr>
        <w:ind w:left="1418" w:hanging="709"/>
        <w:rPr>
          <w:i/>
          <w:iCs/>
          <w:szCs w:val="24"/>
        </w:rPr>
      </w:pPr>
      <w:r w:rsidRPr="00CE6F12">
        <w:rPr>
          <w:b/>
          <w:bCs/>
          <w:i/>
          <w:iCs/>
        </w:rPr>
        <w:t>Note:</w:t>
      </w:r>
      <w:r w:rsidR="00CE6F12">
        <w:rPr>
          <w:i/>
          <w:iCs/>
        </w:rPr>
        <w:tab/>
      </w:r>
      <w:r w:rsidR="007F7E57" w:rsidRPr="00CE6F12">
        <w:rPr>
          <w:i/>
          <w:iCs/>
        </w:rPr>
        <w:t xml:space="preserve">If you leave the </w:t>
      </w:r>
      <w:r w:rsidR="007F7E57" w:rsidRPr="00CE6F12">
        <w:rPr>
          <w:b/>
          <w:bCs/>
          <w:i/>
          <w:iCs/>
        </w:rPr>
        <w:t xml:space="preserve">End Date </w:t>
      </w:r>
      <w:r w:rsidR="007F7E57" w:rsidRPr="00CE6F12">
        <w:rPr>
          <w:i/>
          <w:iCs/>
        </w:rPr>
        <w:t xml:space="preserve">field blank and enter the </w:t>
      </w:r>
      <w:r w:rsidR="007F7E57" w:rsidRPr="00CE6F12">
        <w:rPr>
          <w:b/>
          <w:bCs/>
          <w:i/>
          <w:iCs/>
        </w:rPr>
        <w:t xml:space="preserve">Duration </w:t>
      </w:r>
      <w:r w:rsidR="007F7E57" w:rsidRPr="00CE6F12">
        <w:rPr>
          <w:i/>
          <w:iCs/>
        </w:rPr>
        <w:t>of the leave</w:t>
      </w:r>
      <w:r w:rsidR="00345F69">
        <w:rPr>
          <w:i/>
          <w:iCs/>
        </w:rPr>
        <w:t xml:space="preserve"> instead</w:t>
      </w:r>
      <w:r w:rsidR="007F7E57" w:rsidRPr="00CE6F12">
        <w:rPr>
          <w:i/>
          <w:iCs/>
        </w:rPr>
        <w:t xml:space="preserve">, clicking the </w:t>
      </w:r>
      <w:r w:rsidR="007F7E57" w:rsidRPr="00CE6F12">
        <w:rPr>
          <w:b/>
          <w:bCs/>
          <w:i/>
          <w:iCs/>
        </w:rPr>
        <w:t xml:space="preserve">Calculate End Date or </w:t>
      </w:r>
      <w:r w:rsidR="00C8726E" w:rsidRPr="00CE6F12">
        <w:rPr>
          <w:b/>
          <w:bCs/>
          <w:i/>
          <w:iCs/>
        </w:rPr>
        <w:t>Duration</w:t>
      </w:r>
      <w:r w:rsidR="007F7E57" w:rsidRPr="00CE6F12">
        <w:rPr>
          <w:b/>
          <w:bCs/>
          <w:i/>
          <w:iCs/>
        </w:rPr>
        <w:t xml:space="preserve"> </w:t>
      </w:r>
      <w:r w:rsidR="007F7E57" w:rsidRPr="00CE6F12">
        <w:rPr>
          <w:i/>
          <w:iCs/>
        </w:rPr>
        <w:t>button will auto</w:t>
      </w:r>
      <w:r w:rsidR="006E1316">
        <w:rPr>
          <w:i/>
          <w:iCs/>
        </w:rPr>
        <w:t>matically</w:t>
      </w:r>
      <w:r w:rsidR="007F7E57" w:rsidRPr="00CE6F12">
        <w:rPr>
          <w:i/>
          <w:iCs/>
        </w:rPr>
        <w:t xml:space="preserve"> populate the end date. </w:t>
      </w:r>
      <w:r w:rsidR="007F7E57" w:rsidRPr="00CE6F12">
        <w:rPr>
          <w:i/>
          <w:iCs/>
          <w:szCs w:val="24"/>
        </w:rPr>
        <w:t xml:space="preserve">This also </w:t>
      </w:r>
      <w:r w:rsidR="006E1316">
        <w:rPr>
          <w:i/>
          <w:iCs/>
          <w:szCs w:val="24"/>
        </w:rPr>
        <w:t xml:space="preserve">applies when </w:t>
      </w:r>
      <w:r w:rsidR="007F7E57" w:rsidRPr="00CE6F12">
        <w:rPr>
          <w:i/>
          <w:iCs/>
          <w:szCs w:val="24"/>
        </w:rPr>
        <w:t xml:space="preserve">using the partial days field. </w:t>
      </w:r>
    </w:p>
    <w:p w14:paraId="33E168B6" w14:textId="77777777" w:rsidR="003530A1" w:rsidRPr="003530A1" w:rsidRDefault="00C23EB2" w:rsidP="00191F3C">
      <w:pPr>
        <w:pStyle w:val="ListParagraph"/>
        <w:numPr>
          <w:ilvl w:val="0"/>
          <w:numId w:val="20"/>
        </w:numPr>
        <w:contextualSpacing w:val="0"/>
      </w:pPr>
      <w:r w:rsidRPr="0048630F">
        <w:rPr>
          <w:lang w:val="en-US"/>
        </w:rPr>
        <w:lastRenderedPageBreak/>
        <w:t xml:space="preserve">Click the </w:t>
      </w:r>
      <w:r w:rsidRPr="0048630F">
        <w:rPr>
          <w:b/>
          <w:bCs/>
          <w:lang w:val="en-US"/>
        </w:rPr>
        <w:t xml:space="preserve">Forecast Balance </w:t>
      </w:r>
      <w:r w:rsidR="0007423A" w:rsidRPr="0048630F">
        <w:rPr>
          <w:lang w:val="en-US"/>
        </w:rPr>
        <w:t>button</w:t>
      </w:r>
      <w:r w:rsidR="00483EB5" w:rsidRPr="00483EB5">
        <w:rPr>
          <w:szCs w:val="24"/>
        </w:rPr>
        <w:t xml:space="preserve"> </w:t>
      </w:r>
      <w:r w:rsidR="00483EB5" w:rsidRPr="00F04B85">
        <w:rPr>
          <w:szCs w:val="24"/>
        </w:rPr>
        <w:t>to validate your request against your work schedule and your absence balances, and to confirm that this transaction is eligible</w:t>
      </w:r>
      <w:r w:rsidR="0007423A" w:rsidRPr="0048630F">
        <w:rPr>
          <w:lang w:val="en-US"/>
        </w:rPr>
        <w:t>.</w:t>
      </w:r>
    </w:p>
    <w:p w14:paraId="7D341DDA" w14:textId="1D1FAC07" w:rsidR="00C23EB2" w:rsidRPr="00C23EB2" w:rsidRDefault="00C23EB2" w:rsidP="00191F3C">
      <w:pPr>
        <w:pStyle w:val="ListParagraph"/>
        <w:numPr>
          <w:ilvl w:val="0"/>
          <w:numId w:val="20"/>
        </w:numPr>
        <w:contextualSpacing w:val="0"/>
      </w:pPr>
      <w:r w:rsidRPr="003530A1">
        <w:rPr>
          <w:lang w:val="en-US"/>
        </w:rPr>
        <w:t>Verify</w:t>
      </w:r>
      <w:r w:rsidR="000F02A4" w:rsidRPr="000F02A4">
        <w:rPr>
          <w:lang w:val="en-US"/>
        </w:rPr>
        <w:t xml:space="preserve"> </w:t>
      </w:r>
      <w:r w:rsidR="000F02A4" w:rsidRPr="003530A1">
        <w:rPr>
          <w:lang w:val="en-US"/>
        </w:rPr>
        <w:t xml:space="preserve">the </w:t>
      </w:r>
      <w:r w:rsidR="000F02A4" w:rsidRPr="003530A1">
        <w:rPr>
          <w:b/>
          <w:bCs/>
          <w:lang w:val="en-US"/>
        </w:rPr>
        <w:t xml:space="preserve">Supervisor </w:t>
      </w:r>
      <w:r w:rsidR="00AC142F" w:rsidRPr="003530A1">
        <w:rPr>
          <w:b/>
          <w:bCs/>
          <w:lang w:val="en-US"/>
        </w:rPr>
        <w:t>ID</w:t>
      </w:r>
      <w:r w:rsidR="00AC142F" w:rsidRPr="003530A1">
        <w:rPr>
          <w:lang w:val="en-US"/>
        </w:rPr>
        <w:t xml:space="preserve"> and</w:t>
      </w:r>
      <w:r w:rsidR="00A22342" w:rsidRPr="00A22342">
        <w:rPr>
          <w:lang w:val="en-US"/>
        </w:rPr>
        <w:t xml:space="preserve"> make any necessary corrections.</w:t>
      </w:r>
      <w:r w:rsidR="003530A1" w:rsidRPr="003530A1">
        <w:rPr>
          <w:szCs w:val="24"/>
        </w:rPr>
        <w:t xml:space="preserve"> The </w:t>
      </w:r>
      <w:r w:rsidR="00A22342">
        <w:rPr>
          <w:szCs w:val="24"/>
        </w:rPr>
        <w:t xml:space="preserve">default </w:t>
      </w:r>
      <w:r w:rsidR="003530A1" w:rsidRPr="003530A1">
        <w:rPr>
          <w:szCs w:val="24"/>
        </w:rPr>
        <w:t xml:space="preserve">supervisor that appears </w:t>
      </w:r>
      <w:r w:rsidR="00C604DC">
        <w:rPr>
          <w:szCs w:val="24"/>
        </w:rPr>
        <w:t>here</w:t>
      </w:r>
      <w:r w:rsidR="003530A1" w:rsidRPr="003530A1">
        <w:rPr>
          <w:szCs w:val="24"/>
        </w:rPr>
        <w:t xml:space="preserve"> is </w:t>
      </w:r>
      <w:r w:rsidR="00C604DC">
        <w:rPr>
          <w:szCs w:val="24"/>
        </w:rPr>
        <w:t>determined by the</w:t>
      </w:r>
      <w:r w:rsidR="003530A1" w:rsidRPr="003530A1">
        <w:rPr>
          <w:szCs w:val="24"/>
        </w:rPr>
        <w:t xml:space="preserve"> organizational charts </w:t>
      </w:r>
      <w:r w:rsidR="00BF59BF">
        <w:rPr>
          <w:szCs w:val="24"/>
        </w:rPr>
        <w:t xml:space="preserve">recorded </w:t>
      </w:r>
      <w:r w:rsidR="003530A1" w:rsidRPr="003530A1">
        <w:rPr>
          <w:szCs w:val="24"/>
        </w:rPr>
        <w:t>in the system</w:t>
      </w:r>
      <w:r w:rsidR="001F0446">
        <w:rPr>
          <w:szCs w:val="24"/>
        </w:rPr>
        <w:t>,</w:t>
      </w:r>
      <w:r w:rsidR="003530A1" w:rsidRPr="003530A1">
        <w:rPr>
          <w:szCs w:val="24"/>
        </w:rPr>
        <w:t xml:space="preserve"> and your job information page. Should you need to change the </w:t>
      </w:r>
      <w:r w:rsidR="00D62B80" w:rsidRPr="00D62B80">
        <w:rPr>
          <w:szCs w:val="24"/>
        </w:rPr>
        <w:t>supervisor</w:t>
      </w:r>
      <w:r w:rsidR="00517DC5">
        <w:rPr>
          <w:szCs w:val="24"/>
        </w:rPr>
        <w:t xml:space="preserve"> for this request</w:t>
      </w:r>
      <w:r w:rsidR="003530A1" w:rsidRPr="003530A1">
        <w:rPr>
          <w:szCs w:val="24"/>
        </w:rPr>
        <w:t xml:space="preserve">, enter the </w:t>
      </w:r>
      <w:r w:rsidR="00517DC5">
        <w:rPr>
          <w:szCs w:val="24"/>
        </w:rPr>
        <w:t xml:space="preserve">supervisor’s </w:t>
      </w:r>
      <w:r w:rsidR="003530A1" w:rsidRPr="003530A1">
        <w:rPr>
          <w:szCs w:val="24"/>
        </w:rPr>
        <w:t xml:space="preserve">employee ID in the </w:t>
      </w:r>
      <w:r w:rsidR="003530A1" w:rsidRPr="003530A1">
        <w:rPr>
          <w:b/>
          <w:bCs/>
          <w:szCs w:val="24"/>
        </w:rPr>
        <w:t xml:space="preserve">Supervisor ID </w:t>
      </w:r>
      <w:r w:rsidR="003530A1" w:rsidRPr="003530A1">
        <w:rPr>
          <w:szCs w:val="24"/>
        </w:rPr>
        <w:t>field or click on the look</w:t>
      </w:r>
      <w:r w:rsidR="00517DC5">
        <w:rPr>
          <w:szCs w:val="24"/>
        </w:rPr>
        <w:t>-</w:t>
      </w:r>
      <w:r w:rsidR="003530A1" w:rsidRPr="003530A1">
        <w:rPr>
          <w:szCs w:val="24"/>
        </w:rPr>
        <w:t xml:space="preserve">up icon to do a search. </w:t>
      </w:r>
    </w:p>
    <w:p w14:paraId="41338209" w14:textId="77777777" w:rsidR="00AD07C4" w:rsidRPr="00AD07C4" w:rsidRDefault="00C23EB2" w:rsidP="00191F3C">
      <w:pPr>
        <w:pStyle w:val="ListParagraph"/>
        <w:numPr>
          <w:ilvl w:val="0"/>
          <w:numId w:val="20"/>
        </w:numPr>
        <w:contextualSpacing w:val="0"/>
      </w:pPr>
      <w:r w:rsidRPr="00AD07C4">
        <w:rPr>
          <w:lang w:val="en-US"/>
        </w:rPr>
        <w:t xml:space="preserve">Enter relevant information or details in the </w:t>
      </w:r>
      <w:r w:rsidRPr="00AD07C4">
        <w:rPr>
          <w:b/>
          <w:bCs/>
          <w:lang w:val="en-US"/>
        </w:rPr>
        <w:t xml:space="preserve">Requestor Comments </w:t>
      </w:r>
      <w:r w:rsidRPr="00AD07C4">
        <w:rPr>
          <w:lang w:val="en-US"/>
        </w:rPr>
        <w:t>field, if applicable</w:t>
      </w:r>
      <w:r w:rsidR="00AD07C4" w:rsidRPr="00AD07C4">
        <w:rPr>
          <w:lang w:val="en-US"/>
        </w:rPr>
        <w:t>.</w:t>
      </w:r>
    </w:p>
    <w:p w14:paraId="29F93AF1" w14:textId="2459E120" w:rsidR="00C23EB2" w:rsidRPr="00B944C5" w:rsidRDefault="00C23EB2" w:rsidP="00191F3C">
      <w:pPr>
        <w:pStyle w:val="ListParagraph"/>
        <w:numPr>
          <w:ilvl w:val="0"/>
          <w:numId w:val="20"/>
        </w:numPr>
        <w:contextualSpacing w:val="0"/>
      </w:pPr>
      <w:r w:rsidRPr="00AD07C4">
        <w:rPr>
          <w:lang w:val="en-US"/>
        </w:rPr>
        <w:t xml:space="preserve">Click the </w:t>
      </w:r>
      <w:r w:rsidRPr="00AD07C4">
        <w:rPr>
          <w:b/>
          <w:bCs/>
          <w:lang w:val="en-US"/>
        </w:rPr>
        <w:t xml:space="preserve">Submit </w:t>
      </w:r>
      <w:r w:rsidRPr="00AD07C4">
        <w:rPr>
          <w:lang w:val="en-US"/>
        </w:rPr>
        <w:t>button</w:t>
      </w:r>
      <w:r w:rsidR="003F245F" w:rsidRPr="00AD07C4">
        <w:rPr>
          <w:lang w:val="en-US"/>
        </w:rPr>
        <w:t xml:space="preserve"> </w:t>
      </w:r>
      <w:r w:rsidR="00904A0C" w:rsidRPr="00AD07C4">
        <w:rPr>
          <w:lang w:val="en-US"/>
        </w:rPr>
        <w:t>to s</w:t>
      </w:r>
      <w:r w:rsidR="00540E8C">
        <w:rPr>
          <w:lang w:val="en-US"/>
        </w:rPr>
        <w:t>end</w:t>
      </w:r>
      <w:r w:rsidR="00904A0C" w:rsidRPr="00AD07C4">
        <w:rPr>
          <w:lang w:val="en-US"/>
        </w:rPr>
        <w:t xml:space="preserve"> the absence request to your supervisor.</w:t>
      </w:r>
      <w:bookmarkStart w:id="58" w:name="_5.2.1.2_Submitting_an"/>
      <w:bookmarkEnd w:id="58"/>
    </w:p>
    <w:p w14:paraId="23EC1A9F" w14:textId="77777777" w:rsidR="00B944C5" w:rsidRPr="00AA1235" w:rsidRDefault="00B944C5" w:rsidP="00B944C5">
      <w:pPr>
        <w:spacing w:line="240" w:lineRule="auto"/>
      </w:pPr>
    </w:p>
    <w:p w14:paraId="7243863A" w14:textId="7F7D76C4" w:rsidR="00187BB8" w:rsidRDefault="00051549" w:rsidP="005E2109">
      <w:pPr>
        <w:pStyle w:val="Heading4"/>
      </w:pPr>
      <w:bookmarkStart w:id="59" w:name="_Toc163228425"/>
      <w:r w:rsidRPr="00BC68CC">
        <w:t>Submit</w:t>
      </w:r>
      <w:r w:rsidR="00190AB9">
        <w:t>ting</w:t>
      </w:r>
      <w:r w:rsidRPr="00BC68CC">
        <w:t xml:space="preserve"> an Absence Request </w:t>
      </w:r>
      <w:r w:rsidR="00190AB9">
        <w:t>with Partial Days</w:t>
      </w:r>
      <w:bookmarkEnd w:id="59"/>
    </w:p>
    <w:p w14:paraId="21F83FAE" w14:textId="7663823A" w:rsidR="008D2D81" w:rsidRDefault="008D2D81" w:rsidP="008D2D81">
      <w:pPr>
        <w:jc w:val="center"/>
      </w:pPr>
      <w:r w:rsidRPr="00B30B7A">
        <w:rPr>
          <w:noProof/>
        </w:rPr>
        <w:drawing>
          <wp:inline distT="0" distB="0" distL="0" distR="0" wp14:anchorId="2E388929" wp14:editId="0EA82C82">
            <wp:extent cx="4440002" cy="3324225"/>
            <wp:effectExtent l="57150" t="57150" r="93980" b="85725"/>
            <wp:docPr id="5122" name="Picture 5122" descr="Screenshot of the 'Request Absence' page, highlighting the following elements: 1- 'Start Date' field, 2- 'Filter by Type' drop-down menu, 3- 'Absence Name' drop-down menu, 4- 'Partial Days' drop-down menu, 5- 'End Day Hours', 6- 'End Date' field, 7- 'Calculate End Date or Duration' button, 8- 'Forecast Balance' button, 9- 'Supervisor ID' field, 10- 'Requester Comments' field, 11- 'Submit' button."/>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5122" descr="Screenshot of the 'Request Absence' page, highlighting the following elements: 1- 'Start Date' field, 2- 'Filter by Type' drop-down menu, 3- 'Absence Name' drop-down menu, 4- 'Partial Days' drop-down menu, 5- 'End Day Hours', 6- 'End Date' field, 7- 'Calculate End Date or Duration' button, 8- 'Forecast Balance' button, 9- 'Supervisor ID' field, 10- 'Requester Comments' field, 11- 'Submit' button."/>
                    <pic:cNvPicPr>
                      <a:picLocks noGrp="1"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482351" cy="3355931"/>
                    </a:xfrm>
                    <a:prstGeom prst="rect">
                      <a:avLst/>
                    </a:prstGeom>
                    <a:noFill/>
                    <a:ln w="9525">
                      <a:solidFill>
                        <a:schemeClr val="tx1"/>
                      </a:solidFill>
                      <a:miter lim="800000"/>
                      <a:headEnd/>
                      <a:tailEnd/>
                    </a:ln>
                    <a:effectLst>
                      <a:outerShdw blurRad="50800" dist="38100" dir="2700000" algn="tl" rotWithShape="0">
                        <a:prstClr val="black">
                          <a:alpha val="40000"/>
                        </a:prstClr>
                      </a:outerShdw>
                    </a:effectLst>
                  </pic:spPr>
                </pic:pic>
              </a:graphicData>
            </a:graphic>
          </wp:inline>
        </w:drawing>
      </w:r>
    </w:p>
    <w:p w14:paraId="6287CF66" w14:textId="532532E7" w:rsidR="009C051A" w:rsidRPr="008D2D81" w:rsidRDefault="009C051A" w:rsidP="00191F3C">
      <w:r>
        <w:t>To submit an Absence Request with Partial Days:</w:t>
      </w:r>
    </w:p>
    <w:p w14:paraId="79677C9D" w14:textId="77777777" w:rsidR="000A13C0" w:rsidRPr="000A13C0" w:rsidRDefault="00D25A77" w:rsidP="00191F3C">
      <w:pPr>
        <w:pStyle w:val="ListParagraph"/>
        <w:numPr>
          <w:ilvl w:val="0"/>
          <w:numId w:val="21"/>
        </w:numPr>
        <w:contextualSpacing w:val="0"/>
      </w:pPr>
      <w:r w:rsidRPr="00BC68CC">
        <w:rPr>
          <w:lang w:val="en-US"/>
        </w:rPr>
        <w:t xml:space="preserve">Enter the first day of absence in the </w:t>
      </w:r>
      <w:r w:rsidRPr="00E85002">
        <w:rPr>
          <w:b/>
          <w:bCs/>
          <w:lang w:val="en-US"/>
        </w:rPr>
        <w:t>Start Date</w:t>
      </w:r>
      <w:r w:rsidRPr="00BC68CC">
        <w:rPr>
          <w:lang w:val="en-US"/>
        </w:rPr>
        <w:t xml:space="preserve"> field or click on the Calendar button to select the </w:t>
      </w:r>
      <w:r w:rsidR="00FE6F5E" w:rsidRPr="00BC68CC">
        <w:rPr>
          <w:lang w:val="en-US"/>
        </w:rPr>
        <w:t>date.</w:t>
      </w:r>
    </w:p>
    <w:p w14:paraId="58505C6E" w14:textId="588A2E94" w:rsidR="00D25A77" w:rsidRPr="000A13C0" w:rsidRDefault="003711A6" w:rsidP="00191F3C">
      <w:pPr>
        <w:pStyle w:val="ListParagraph"/>
        <w:numPr>
          <w:ilvl w:val="0"/>
          <w:numId w:val="21"/>
        </w:numPr>
        <w:contextualSpacing w:val="0"/>
      </w:pPr>
      <w:r w:rsidRPr="0048630F">
        <w:rPr>
          <w:szCs w:val="24"/>
          <w:lang w:val="en-US"/>
        </w:rPr>
        <w:t xml:space="preserve">Select the type of request you are submitting from the </w:t>
      </w:r>
      <w:r w:rsidRPr="009C051A">
        <w:rPr>
          <w:b/>
          <w:bCs/>
          <w:szCs w:val="24"/>
          <w:lang w:val="en-US"/>
        </w:rPr>
        <w:t>Filter by Type</w:t>
      </w:r>
      <w:r w:rsidRPr="0048630F">
        <w:rPr>
          <w:szCs w:val="24"/>
          <w:lang w:val="en-US"/>
        </w:rPr>
        <w:t xml:space="preserve"> field.</w:t>
      </w:r>
      <w:r>
        <w:rPr>
          <w:szCs w:val="24"/>
          <w:lang w:val="en-US"/>
        </w:rPr>
        <w:t xml:space="preserve"> The drop-down menu lists </w:t>
      </w:r>
      <w:r w:rsidRPr="007F2EEB">
        <w:t xml:space="preserve">the types of absences </w:t>
      </w:r>
      <w:r>
        <w:t>to which</w:t>
      </w:r>
      <w:r w:rsidRPr="007F2EEB">
        <w:t xml:space="preserve"> you are entitled.</w:t>
      </w:r>
    </w:p>
    <w:p w14:paraId="6D4A3431" w14:textId="6B9E31A3" w:rsidR="000A13C0" w:rsidRPr="000A13C0" w:rsidRDefault="00D25A77" w:rsidP="00191F3C">
      <w:pPr>
        <w:pStyle w:val="ListParagraph"/>
        <w:numPr>
          <w:ilvl w:val="0"/>
          <w:numId w:val="21"/>
        </w:numPr>
        <w:contextualSpacing w:val="0"/>
      </w:pPr>
      <w:r w:rsidRPr="00BC68CC">
        <w:rPr>
          <w:lang w:val="en-US"/>
        </w:rPr>
        <w:t xml:space="preserve">Select the </w:t>
      </w:r>
      <w:r w:rsidRPr="00E85002">
        <w:rPr>
          <w:b/>
          <w:bCs/>
          <w:lang w:val="en-US"/>
        </w:rPr>
        <w:t>Absence Name</w:t>
      </w:r>
      <w:r w:rsidRPr="00BC68CC">
        <w:rPr>
          <w:lang w:val="en-US"/>
        </w:rPr>
        <w:t xml:space="preserve"> option that </w:t>
      </w:r>
      <w:r w:rsidR="003711A6" w:rsidRPr="003711A6">
        <w:rPr>
          <w:lang w:val="en-US"/>
        </w:rPr>
        <w:t>corresponds to your request</w:t>
      </w:r>
      <w:r w:rsidR="003711A6">
        <w:rPr>
          <w:lang w:val="en-US"/>
        </w:rPr>
        <w:t>.</w:t>
      </w:r>
    </w:p>
    <w:p w14:paraId="1FBD5867" w14:textId="43693D46" w:rsidR="00D25A77" w:rsidRPr="000A13C0" w:rsidRDefault="00D25A77" w:rsidP="00191F3C">
      <w:pPr>
        <w:pStyle w:val="ListParagraph"/>
        <w:numPr>
          <w:ilvl w:val="0"/>
          <w:numId w:val="21"/>
        </w:numPr>
        <w:contextualSpacing w:val="0"/>
      </w:pPr>
      <w:r w:rsidRPr="000A13C0">
        <w:rPr>
          <w:lang w:val="en-US"/>
        </w:rPr>
        <w:lastRenderedPageBreak/>
        <w:t xml:space="preserve">Select the appropriate </w:t>
      </w:r>
      <w:r w:rsidRPr="00E85002">
        <w:rPr>
          <w:b/>
          <w:bCs/>
          <w:lang w:val="en-US"/>
        </w:rPr>
        <w:t>Partial Days</w:t>
      </w:r>
      <w:r w:rsidRPr="000A13C0">
        <w:rPr>
          <w:lang w:val="en-US"/>
        </w:rPr>
        <w:t xml:space="preserve"> option for your request. </w:t>
      </w:r>
      <w:r w:rsidR="000A13C0" w:rsidRPr="000A13C0">
        <w:t xml:space="preserve">The partial days drop-down menu allows you to select a portion of the day or days you are absent. Partial means that the deduction is less then the full number of hours that you are scheduled to work. </w:t>
      </w:r>
      <w:r w:rsidRPr="000A13C0">
        <w:rPr>
          <w:i/>
          <w:iCs/>
          <w:lang w:val="en-US"/>
        </w:rPr>
        <w:t xml:space="preserve">(Please refer to the reference </w:t>
      </w:r>
      <w:r w:rsidR="00AD2752" w:rsidRPr="000A13C0">
        <w:rPr>
          <w:i/>
          <w:iCs/>
          <w:lang w:val="en-US"/>
        </w:rPr>
        <w:t>table</w:t>
      </w:r>
      <w:r w:rsidR="00551FC4">
        <w:rPr>
          <w:i/>
          <w:iCs/>
          <w:lang w:val="en-US"/>
        </w:rPr>
        <w:t xml:space="preserve"> below,</w:t>
      </w:r>
      <w:r w:rsidR="0057698B">
        <w:rPr>
          <w:i/>
          <w:iCs/>
          <w:lang w:val="en-US"/>
        </w:rPr>
        <w:t xml:space="preserve"> identifying </w:t>
      </w:r>
      <w:r w:rsidR="0057698B" w:rsidRPr="0057698B">
        <w:rPr>
          <w:i/>
          <w:iCs/>
          <w:lang w:val="en-US"/>
        </w:rPr>
        <w:t>the</w:t>
      </w:r>
      <w:r w:rsidR="00AD2752" w:rsidRPr="0057698B">
        <w:rPr>
          <w:i/>
          <w:iCs/>
          <w:lang w:val="en-US"/>
        </w:rPr>
        <w:t xml:space="preserve"> Partial</w:t>
      </w:r>
      <w:r w:rsidRPr="0057698B">
        <w:rPr>
          <w:i/>
          <w:iCs/>
          <w:lang w:val="en-US"/>
        </w:rPr>
        <w:t xml:space="preserve"> Days Options</w:t>
      </w:r>
      <w:r w:rsidR="0057698B" w:rsidRPr="0057698B">
        <w:rPr>
          <w:i/>
          <w:iCs/>
          <w:lang w:val="en-US"/>
        </w:rPr>
        <w:t xml:space="preserve"> and Description</w:t>
      </w:r>
      <w:r w:rsidR="00175B16">
        <w:rPr>
          <w:i/>
          <w:iCs/>
          <w:lang w:val="en-US"/>
        </w:rPr>
        <w:t>s</w:t>
      </w:r>
      <w:r w:rsidRPr="000A13C0">
        <w:rPr>
          <w:i/>
          <w:iCs/>
          <w:lang w:val="en-US"/>
        </w:rPr>
        <w:t>)</w:t>
      </w:r>
      <w:r w:rsidR="00AD07C4">
        <w:rPr>
          <w:i/>
          <w:iCs/>
          <w:lang w:val="en-US"/>
        </w:rPr>
        <w:t>.</w:t>
      </w:r>
    </w:p>
    <w:p w14:paraId="3DF5375E" w14:textId="116F218B" w:rsidR="00D25A77" w:rsidRPr="00D25A77" w:rsidRDefault="00D25A77" w:rsidP="00191F3C">
      <w:pPr>
        <w:pStyle w:val="ListParagraph"/>
        <w:numPr>
          <w:ilvl w:val="0"/>
          <w:numId w:val="21"/>
        </w:numPr>
        <w:contextualSpacing w:val="0"/>
      </w:pPr>
      <w:r w:rsidRPr="00E13729">
        <w:rPr>
          <w:lang w:val="en-US"/>
        </w:rPr>
        <w:t xml:space="preserve">Enter </w:t>
      </w:r>
      <w:r w:rsidR="00597FAB" w:rsidRPr="00597FAB">
        <w:t xml:space="preserve">the requested number of leave hours for the </w:t>
      </w:r>
      <w:r w:rsidR="00D34F2B">
        <w:t>last</w:t>
      </w:r>
      <w:r w:rsidR="00597FAB" w:rsidRPr="00597FAB">
        <w:t xml:space="preserve"> day in the </w:t>
      </w:r>
      <w:r w:rsidR="00597FAB" w:rsidRPr="00D34F2B">
        <w:rPr>
          <w:b/>
          <w:bCs/>
        </w:rPr>
        <w:t>End Day Hours</w:t>
      </w:r>
      <w:r w:rsidR="00597FAB" w:rsidRPr="00597FAB">
        <w:t xml:space="preserve"> field.</w:t>
      </w:r>
    </w:p>
    <w:p w14:paraId="0359E3B9" w14:textId="6A2CDFC9" w:rsidR="00D25A77" w:rsidRPr="00D25A77" w:rsidRDefault="00681F66" w:rsidP="00191F3C">
      <w:pPr>
        <w:pStyle w:val="ListParagraph"/>
        <w:numPr>
          <w:ilvl w:val="0"/>
          <w:numId w:val="21"/>
        </w:numPr>
        <w:contextualSpacing w:val="0"/>
      </w:pPr>
      <w:r>
        <w:t>Enter</w:t>
      </w:r>
      <w:r w:rsidR="00D25A77" w:rsidRPr="00BC68CC">
        <w:rPr>
          <w:lang w:val="en-US"/>
        </w:rPr>
        <w:t xml:space="preserve"> the last day of absence in the </w:t>
      </w:r>
      <w:r w:rsidR="00D25A77" w:rsidRPr="00E85002">
        <w:rPr>
          <w:b/>
          <w:bCs/>
          <w:lang w:val="en-US"/>
        </w:rPr>
        <w:t>End Date</w:t>
      </w:r>
      <w:r w:rsidR="00D25A77" w:rsidRPr="00BC68CC">
        <w:rPr>
          <w:lang w:val="en-US"/>
        </w:rPr>
        <w:t xml:space="preserve"> </w:t>
      </w:r>
      <w:r w:rsidR="0087166F" w:rsidRPr="00BC68CC">
        <w:rPr>
          <w:lang w:val="en-US"/>
        </w:rPr>
        <w:t>field.</w:t>
      </w:r>
    </w:p>
    <w:p w14:paraId="2A81EA21" w14:textId="5952D4F1" w:rsidR="00D25A77" w:rsidRPr="00676F44" w:rsidRDefault="00D25A77" w:rsidP="00191F3C">
      <w:pPr>
        <w:pStyle w:val="ListParagraph"/>
        <w:numPr>
          <w:ilvl w:val="0"/>
          <w:numId w:val="21"/>
        </w:numPr>
        <w:contextualSpacing w:val="0"/>
      </w:pPr>
      <w:r w:rsidRPr="00BC68CC">
        <w:rPr>
          <w:lang w:val="en-US"/>
        </w:rPr>
        <w:t xml:space="preserve">Click the </w:t>
      </w:r>
      <w:r w:rsidRPr="00E85002">
        <w:rPr>
          <w:b/>
          <w:bCs/>
          <w:lang w:val="en-US"/>
        </w:rPr>
        <w:t>Calculate End Date</w:t>
      </w:r>
      <w:r w:rsidRPr="00BC68CC">
        <w:rPr>
          <w:lang w:val="en-US"/>
        </w:rPr>
        <w:t xml:space="preserve"> </w:t>
      </w:r>
      <w:r w:rsidRPr="00A662CE">
        <w:rPr>
          <w:b/>
          <w:bCs/>
          <w:lang w:val="en-US"/>
        </w:rPr>
        <w:t>or</w:t>
      </w:r>
      <w:r w:rsidRPr="00BC68CC">
        <w:rPr>
          <w:lang w:val="en-US"/>
        </w:rPr>
        <w:t xml:space="preserve"> </w:t>
      </w:r>
      <w:r w:rsidRPr="00E85002">
        <w:rPr>
          <w:b/>
          <w:bCs/>
          <w:lang w:val="en-US"/>
        </w:rPr>
        <w:t>Duration button</w:t>
      </w:r>
      <w:r w:rsidR="00AD07C4">
        <w:rPr>
          <w:b/>
          <w:bCs/>
          <w:lang w:val="en-US"/>
        </w:rPr>
        <w:t xml:space="preserve"> </w:t>
      </w:r>
      <w:r w:rsidRPr="00BC68CC">
        <w:rPr>
          <w:lang w:val="en-US"/>
        </w:rPr>
        <w:t xml:space="preserve">(this will calculate </w:t>
      </w:r>
      <w:r w:rsidR="005675C6">
        <w:rPr>
          <w:lang w:val="en-US"/>
        </w:rPr>
        <w:t xml:space="preserve">the </w:t>
      </w:r>
      <w:r w:rsidRPr="00BC68CC">
        <w:rPr>
          <w:lang w:val="en-US"/>
        </w:rPr>
        <w:t>duration, based on the end date entered)</w:t>
      </w:r>
      <w:r w:rsidR="00AD07C4">
        <w:rPr>
          <w:lang w:val="en-US"/>
        </w:rPr>
        <w:t>.</w:t>
      </w:r>
    </w:p>
    <w:p w14:paraId="1F501F7A" w14:textId="126F456D" w:rsidR="00676F44" w:rsidRPr="00CE6F12" w:rsidRDefault="00676F44" w:rsidP="00191F3C">
      <w:pPr>
        <w:ind w:left="1418" w:hanging="709"/>
        <w:rPr>
          <w:i/>
          <w:iCs/>
          <w:szCs w:val="24"/>
        </w:rPr>
      </w:pPr>
      <w:r w:rsidRPr="00CE6F12">
        <w:rPr>
          <w:b/>
          <w:bCs/>
          <w:i/>
          <w:iCs/>
        </w:rPr>
        <w:t>Note:</w:t>
      </w:r>
      <w:r w:rsidR="00CE6F12" w:rsidRPr="00CE6F12">
        <w:rPr>
          <w:i/>
          <w:iCs/>
        </w:rPr>
        <w:tab/>
      </w:r>
      <w:r w:rsidRPr="00CE6F12">
        <w:rPr>
          <w:i/>
          <w:iCs/>
        </w:rPr>
        <w:t xml:space="preserve">If you leave the </w:t>
      </w:r>
      <w:r w:rsidRPr="00CE6F12">
        <w:rPr>
          <w:b/>
          <w:bCs/>
          <w:i/>
          <w:iCs/>
        </w:rPr>
        <w:t xml:space="preserve">End Date </w:t>
      </w:r>
      <w:r w:rsidRPr="00CE6F12">
        <w:rPr>
          <w:i/>
          <w:iCs/>
        </w:rPr>
        <w:t xml:space="preserve">field blank and enter the </w:t>
      </w:r>
      <w:r w:rsidRPr="00CE6F12">
        <w:rPr>
          <w:b/>
          <w:bCs/>
          <w:i/>
          <w:iCs/>
        </w:rPr>
        <w:t xml:space="preserve">Duration </w:t>
      </w:r>
      <w:r w:rsidRPr="00CE6F12">
        <w:rPr>
          <w:i/>
          <w:iCs/>
        </w:rPr>
        <w:t>of the leave</w:t>
      </w:r>
      <w:r w:rsidR="00DF5BF8">
        <w:rPr>
          <w:i/>
          <w:iCs/>
        </w:rPr>
        <w:t xml:space="preserve"> instead</w:t>
      </w:r>
      <w:r w:rsidRPr="00CE6F12">
        <w:rPr>
          <w:i/>
          <w:iCs/>
        </w:rPr>
        <w:t xml:space="preserve">, clicking the </w:t>
      </w:r>
      <w:r w:rsidRPr="00CE6F12">
        <w:rPr>
          <w:b/>
          <w:bCs/>
          <w:i/>
          <w:iCs/>
        </w:rPr>
        <w:t xml:space="preserve">Calculate End Date or Duration </w:t>
      </w:r>
      <w:r w:rsidRPr="00CE6F12">
        <w:rPr>
          <w:i/>
          <w:iCs/>
        </w:rPr>
        <w:t>button</w:t>
      </w:r>
      <w:r w:rsidR="00DF5BF8">
        <w:rPr>
          <w:i/>
          <w:iCs/>
        </w:rPr>
        <w:t xml:space="preserve"> </w:t>
      </w:r>
      <w:r w:rsidR="00DF5BF8" w:rsidRPr="00DF5BF8">
        <w:rPr>
          <w:i/>
          <w:iCs/>
        </w:rPr>
        <w:t>will automatically</w:t>
      </w:r>
      <w:r w:rsidRPr="00CE6F12">
        <w:rPr>
          <w:i/>
          <w:iCs/>
        </w:rPr>
        <w:t xml:space="preserve"> populate the end date. </w:t>
      </w:r>
    </w:p>
    <w:p w14:paraId="6952A85C" w14:textId="4D169D73" w:rsidR="003530A1" w:rsidRPr="003530A1" w:rsidRDefault="00D25A77" w:rsidP="00191F3C">
      <w:pPr>
        <w:pStyle w:val="ListParagraph"/>
        <w:numPr>
          <w:ilvl w:val="0"/>
          <w:numId w:val="21"/>
        </w:numPr>
        <w:contextualSpacing w:val="0"/>
      </w:pPr>
      <w:r w:rsidRPr="00676F44">
        <w:rPr>
          <w:lang w:val="en-US"/>
        </w:rPr>
        <w:t xml:space="preserve">Click the </w:t>
      </w:r>
      <w:r w:rsidRPr="00676F44">
        <w:rPr>
          <w:b/>
          <w:bCs/>
          <w:lang w:val="en-US"/>
        </w:rPr>
        <w:t>Forecast Balance</w:t>
      </w:r>
      <w:r w:rsidRPr="00676F44">
        <w:rPr>
          <w:lang w:val="en-US"/>
        </w:rPr>
        <w:t xml:space="preserve"> </w:t>
      </w:r>
      <w:r w:rsidR="007E02FC" w:rsidRPr="00676F44">
        <w:rPr>
          <w:lang w:val="en-US"/>
        </w:rPr>
        <w:t>button</w:t>
      </w:r>
      <w:r w:rsidR="00483EB5" w:rsidRPr="00676F44">
        <w:rPr>
          <w:szCs w:val="24"/>
        </w:rPr>
        <w:t xml:space="preserve"> to validate your request against your work schedule and your absence balances, and to confirm that this transaction is eligible</w:t>
      </w:r>
      <w:r w:rsidR="007E02FC" w:rsidRPr="00676F44">
        <w:rPr>
          <w:lang w:val="en-US"/>
        </w:rPr>
        <w:t>.</w:t>
      </w:r>
    </w:p>
    <w:p w14:paraId="674473D9" w14:textId="289AE94E" w:rsidR="00813E2D" w:rsidRPr="00C23EB2" w:rsidRDefault="00813E2D" w:rsidP="00191F3C">
      <w:pPr>
        <w:pStyle w:val="ListParagraph"/>
        <w:numPr>
          <w:ilvl w:val="0"/>
          <w:numId w:val="21"/>
        </w:numPr>
        <w:contextualSpacing w:val="0"/>
      </w:pPr>
      <w:bookmarkStart w:id="60" w:name="_Hlk146116862"/>
      <w:r w:rsidRPr="003530A1">
        <w:rPr>
          <w:lang w:val="en-US"/>
        </w:rPr>
        <w:t>Verify</w:t>
      </w:r>
      <w:r w:rsidRPr="000F02A4">
        <w:rPr>
          <w:lang w:val="en-US"/>
        </w:rPr>
        <w:t xml:space="preserve"> </w:t>
      </w:r>
      <w:r w:rsidRPr="003530A1">
        <w:rPr>
          <w:lang w:val="en-US"/>
        </w:rPr>
        <w:t xml:space="preserve">the </w:t>
      </w:r>
      <w:r w:rsidRPr="003530A1">
        <w:rPr>
          <w:b/>
          <w:bCs/>
          <w:lang w:val="en-US"/>
        </w:rPr>
        <w:t xml:space="preserve">Supervisor </w:t>
      </w:r>
      <w:r w:rsidR="00123260" w:rsidRPr="003530A1">
        <w:rPr>
          <w:b/>
          <w:bCs/>
          <w:lang w:val="en-US"/>
        </w:rPr>
        <w:t>ID</w:t>
      </w:r>
      <w:r w:rsidR="00123260" w:rsidRPr="003530A1">
        <w:rPr>
          <w:lang w:val="en-US"/>
        </w:rPr>
        <w:t xml:space="preserve"> and</w:t>
      </w:r>
      <w:r w:rsidRPr="00A22342">
        <w:rPr>
          <w:lang w:val="en-US"/>
        </w:rPr>
        <w:t xml:space="preserve"> make any necessary corrections.</w:t>
      </w:r>
      <w:r w:rsidRPr="003530A1">
        <w:rPr>
          <w:szCs w:val="24"/>
        </w:rPr>
        <w:t xml:space="preserve"> The </w:t>
      </w:r>
      <w:r>
        <w:rPr>
          <w:szCs w:val="24"/>
        </w:rPr>
        <w:t xml:space="preserve">default </w:t>
      </w:r>
      <w:r w:rsidRPr="003530A1">
        <w:rPr>
          <w:szCs w:val="24"/>
        </w:rPr>
        <w:t xml:space="preserve">supervisor that appears </w:t>
      </w:r>
      <w:r>
        <w:rPr>
          <w:szCs w:val="24"/>
        </w:rPr>
        <w:t>here</w:t>
      </w:r>
      <w:r w:rsidRPr="003530A1">
        <w:rPr>
          <w:szCs w:val="24"/>
        </w:rPr>
        <w:t xml:space="preserve"> is </w:t>
      </w:r>
      <w:r>
        <w:rPr>
          <w:szCs w:val="24"/>
        </w:rPr>
        <w:t>determined by the</w:t>
      </w:r>
      <w:r w:rsidRPr="003530A1">
        <w:rPr>
          <w:szCs w:val="24"/>
        </w:rPr>
        <w:t xml:space="preserve"> organizational charts </w:t>
      </w:r>
      <w:r>
        <w:rPr>
          <w:szCs w:val="24"/>
        </w:rPr>
        <w:t xml:space="preserve">recorded </w:t>
      </w:r>
      <w:r w:rsidRPr="003530A1">
        <w:rPr>
          <w:szCs w:val="24"/>
        </w:rPr>
        <w:t>in the system</w:t>
      </w:r>
      <w:r w:rsidR="00E77DBF">
        <w:rPr>
          <w:szCs w:val="24"/>
        </w:rPr>
        <w:t>,</w:t>
      </w:r>
      <w:r w:rsidRPr="003530A1">
        <w:rPr>
          <w:szCs w:val="24"/>
        </w:rPr>
        <w:t xml:space="preserve"> and your job information page. Should you need to change the </w:t>
      </w:r>
      <w:r w:rsidRPr="00D62B80">
        <w:rPr>
          <w:szCs w:val="24"/>
        </w:rPr>
        <w:t>supervisor</w:t>
      </w:r>
      <w:r>
        <w:rPr>
          <w:szCs w:val="24"/>
        </w:rPr>
        <w:t xml:space="preserve"> for this request</w:t>
      </w:r>
      <w:r w:rsidRPr="003530A1">
        <w:rPr>
          <w:szCs w:val="24"/>
        </w:rPr>
        <w:t xml:space="preserve">, enter the </w:t>
      </w:r>
      <w:r>
        <w:rPr>
          <w:szCs w:val="24"/>
        </w:rPr>
        <w:t xml:space="preserve">supervisor’s </w:t>
      </w:r>
      <w:r w:rsidRPr="003530A1">
        <w:rPr>
          <w:szCs w:val="24"/>
        </w:rPr>
        <w:t xml:space="preserve">employee ID in the </w:t>
      </w:r>
      <w:r w:rsidRPr="003530A1">
        <w:rPr>
          <w:b/>
          <w:bCs/>
          <w:szCs w:val="24"/>
        </w:rPr>
        <w:t xml:space="preserve">Supervisor ID </w:t>
      </w:r>
      <w:r w:rsidRPr="003530A1">
        <w:rPr>
          <w:szCs w:val="24"/>
        </w:rPr>
        <w:t>field or click on the look</w:t>
      </w:r>
      <w:r>
        <w:rPr>
          <w:szCs w:val="24"/>
        </w:rPr>
        <w:t>-</w:t>
      </w:r>
      <w:r w:rsidRPr="003530A1">
        <w:rPr>
          <w:szCs w:val="24"/>
        </w:rPr>
        <w:t xml:space="preserve">up icon to do a search. </w:t>
      </w:r>
    </w:p>
    <w:bookmarkEnd w:id="60"/>
    <w:p w14:paraId="1D775775" w14:textId="60E90C63" w:rsidR="00D25A77" w:rsidRPr="00D25A77" w:rsidRDefault="00D25A77" w:rsidP="00191F3C">
      <w:pPr>
        <w:pStyle w:val="ListParagraph"/>
        <w:numPr>
          <w:ilvl w:val="0"/>
          <w:numId w:val="21"/>
        </w:numPr>
        <w:contextualSpacing w:val="0"/>
      </w:pPr>
      <w:r w:rsidRPr="00BC68CC">
        <w:rPr>
          <w:lang w:val="en-US"/>
        </w:rPr>
        <w:t xml:space="preserve">Enter relevant information or details in the </w:t>
      </w:r>
      <w:r w:rsidRPr="00E85002">
        <w:rPr>
          <w:b/>
          <w:bCs/>
          <w:lang w:val="en-US"/>
        </w:rPr>
        <w:t>Requestor Comments</w:t>
      </w:r>
      <w:r w:rsidRPr="00BC68CC">
        <w:rPr>
          <w:lang w:val="en-US"/>
        </w:rPr>
        <w:t xml:space="preserve"> field, if applicable</w:t>
      </w:r>
      <w:r w:rsidR="000659A4">
        <w:rPr>
          <w:lang w:val="en-US"/>
        </w:rPr>
        <w:t>.</w:t>
      </w:r>
    </w:p>
    <w:p w14:paraId="398B833C" w14:textId="7522C8F7" w:rsidR="00E66BCF" w:rsidRPr="00681F66" w:rsidRDefault="00D25A77" w:rsidP="00191F3C">
      <w:pPr>
        <w:pStyle w:val="ListParagraph"/>
        <w:numPr>
          <w:ilvl w:val="0"/>
          <w:numId w:val="21"/>
        </w:numPr>
        <w:contextualSpacing w:val="0"/>
      </w:pPr>
      <w:r w:rsidRPr="00BC68CC">
        <w:rPr>
          <w:lang w:val="en-US"/>
        </w:rPr>
        <w:t xml:space="preserve">Click the </w:t>
      </w:r>
      <w:r w:rsidRPr="00E85002">
        <w:rPr>
          <w:b/>
          <w:bCs/>
          <w:lang w:val="en-US"/>
        </w:rPr>
        <w:t>Submit</w:t>
      </w:r>
      <w:r w:rsidRPr="00BC68CC">
        <w:rPr>
          <w:lang w:val="en-US"/>
        </w:rPr>
        <w:t xml:space="preserve"> butto</w:t>
      </w:r>
      <w:r w:rsidR="00E66BCF">
        <w:rPr>
          <w:lang w:val="en-US"/>
        </w:rPr>
        <w:t>n</w:t>
      </w:r>
      <w:r w:rsidR="003F245F" w:rsidRPr="003F245F">
        <w:rPr>
          <w:lang w:val="en-US"/>
        </w:rPr>
        <w:t xml:space="preserve"> </w:t>
      </w:r>
      <w:r w:rsidR="003F245F">
        <w:rPr>
          <w:lang w:val="en-US"/>
        </w:rPr>
        <w:t>to s</w:t>
      </w:r>
      <w:r w:rsidR="00EA3399">
        <w:rPr>
          <w:lang w:val="en-US"/>
        </w:rPr>
        <w:t>end</w:t>
      </w:r>
      <w:r w:rsidR="003F245F">
        <w:rPr>
          <w:lang w:val="en-US"/>
        </w:rPr>
        <w:t xml:space="preserve"> the absence request to your supervisor</w:t>
      </w:r>
      <w:r w:rsidR="00E85002">
        <w:rPr>
          <w:lang w:val="en-US"/>
        </w:rPr>
        <w:t>.</w:t>
      </w:r>
    </w:p>
    <w:p w14:paraId="3C498399" w14:textId="77777777" w:rsidR="00681F66" w:rsidRPr="00E66BCF" w:rsidRDefault="00681F66" w:rsidP="00681F66">
      <w:pPr>
        <w:pStyle w:val="ListParagraph"/>
        <w:spacing w:after="0"/>
        <w:contextualSpacing w:val="0"/>
      </w:pPr>
    </w:p>
    <w:tbl>
      <w:tblPr>
        <w:tblStyle w:val="GridTable4-Accent1"/>
        <w:tblW w:w="9758" w:type="dxa"/>
        <w:tblLook w:val="0420" w:firstRow="1" w:lastRow="0" w:firstColumn="0" w:lastColumn="0" w:noHBand="0" w:noVBand="1"/>
      </w:tblPr>
      <w:tblGrid>
        <w:gridCol w:w="2759"/>
        <w:gridCol w:w="6999"/>
      </w:tblGrid>
      <w:tr w:rsidR="008543EB" w:rsidRPr="008543EB" w14:paraId="0DDAE66D" w14:textId="77777777" w:rsidTr="007A010F">
        <w:trPr>
          <w:cnfStyle w:val="100000000000" w:firstRow="1" w:lastRow="0" w:firstColumn="0" w:lastColumn="0" w:oddVBand="0" w:evenVBand="0" w:oddHBand="0" w:evenHBand="0" w:firstRowFirstColumn="0" w:firstRowLastColumn="0" w:lastRowFirstColumn="0" w:lastRowLastColumn="0"/>
          <w:trHeight w:val="380"/>
        </w:trPr>
        <w:tc>
          <w:tcPr>
            <w:tcW w:w="2759" w:type="dxa"/>
            <w:hideMark/>
          </w:tcPr>
          <w:p w14:paraId="717DA2B1" w14:textId="77777777" w:rsidR="008543EB" w:rsidRPr="00E66BCF" w:rsidRDefault="008543EB" w:rsidP="00E66BCF">
            <w:pPr>
              <w:rPr>
                <w:b w:val="0"/>
                <w:bCs w:val="0"/>
              </w:rPr>
            </w:pPr>
            <w:r w:rsidRPr="00E66BCF">
              <w:rPr>
                <w:lang w:val="fr-CA"/>
              </w:rPr>
              <w:t>Partial Days Options</w:t>
            </w:r>
          </w:p>
        </w:tc>
        <w:tc>
          <w:tcPr>
            <w:tcW w:w="6999" w:type="dxa"/>
            <w:hideMark/>
          </w:tcPr>
          <w:p w14:paraId="7BD74E11" w14:textId="376071BC" w:rsidR="008543EB" w:rsidRPr="00E66BCF" w:rsidRDefault="008543EB" w:rsidP="00E66BCF">
            <w:pPr>
              <w:rPr>
                <w:b w:val="0"/>
                <w:bCs w:val="0"/>
              </w:rPr>
            </w:pPr>
            <w:r w:rsidRPr="00E66BCF">
              <w:t>Description</w:t>
            </w:r>
            <w:r w:rsidR="00175B16">
              <w:t>s</w:t>
            </w:r>
            <w:r w:rsidRPr="00E66BCF">
              <w:t xml:space="preserve"> </w:t>
            </w:r>
          </w:p>
        </w:tc>
      </w:tr>
      <w:tr w:rsidR="001A245D" w:rsidRPr="008543EB" w14:paraId="33FDCA68" w14:textId="77777777" w:rsidTr="00AD2752">
        <w:trPr>
          <w:cnfStyle w:val="000000100000" w:firstRow="0" w:lastRow="0" w:firstColumn="0" w:lastColumn="0" w:oddVBand="0" w:evenVBand="0" w:oddHBand="1" w:evenHBand="0" w:firstRowFirstColumn="0" w:firstRowLastColumn="0" w:lastRowFirstColumn="0" w:lastRowLastColumn="0"/>
          <w:trHeight w:val="386"/>
        </w:trPr>
        <w:tc>
          <w:tcPr>
            <w:tcW w:w="2759" w:type="dxa"/>
          </w:tcPr>
          <w:p w14:paraId="69DD7ED1" w14:textId="4A99BC39" w:rsidR="001A245D" w:rsidRPr="00E66BCF" w:rsidRDefault="001A245D" w:rsidP="00E66BCF">
            <w:pPr>
              <w:rPr>
                <w:lang w:val="en-US"/>
              </w:rPr>
            </w:pPr>
            <w:r>
              <w:rPr>
                <w:lang w:val="en-US"/>
              </w:rPr>
              <w:t>None</w:t>
            </w:r>
          </w:p>
        </w:tc>
        <w:tc>
          <w:tcPr>
            <w:tcW w:w="6999" w:type="dxa"/>
          </w:tcPr>
          <w:p w14:paraId="71570F95" w14:textId="3833400C" w:rsidR="001A245D" w:rsidRPr="00E66BCF" w:rsidRDefault="001A245D" w:rsidP="00E66BCF">
            <w:pPr>
              <w:rPr>
                <w:lang w:val="en-US"/>
              </w:rPr>
            </w:pPr>
            <w:r>
              <w:rPr>
                <w:lang w:val="en-US"/>
              </w:rPr>
              <w:t xml:space="preserve">Used </w:t>
            </w:r>
            <w:r w:rsidR="009D5ED8">
              <w:rPr>
                <w:lang w:val="en-US"/>
              </w:rPr>
              <w:t>when</w:t>
            </w:r>
            <w:r>
              <w:rPr>
                <w:lang w:val="en-US"/>
              </w:rPr>
              <w:t xml:space="preserve"> the absence request is for </w:t>
            </w:r>
            <w:r w:rsidRPr="0097013E">
              <w:rPr>
                <w:b/>
                <w:bCs/>
                <w:lang w:val="en-US"/>
              </w:rPr>
              <w:t>full</w:t>
            </w:r>
            <w:r>
              <w:rPr>
                <w:lang w:val="en-US"/>
              </w:rPr>
              <w:t xml:space="preserve"> day(s) only.</w:t>
            </w:r>
          </w:p>
        </w:tc>
      </w:tr>
      <w:tr w:rsidR="008543EB" w:rsidRPr="008543EB" w14:paraId="054DBF0B" w14:textId="77777777" w:rsidTr="00AD2752">
        <w:trPr>
          <w:trHeight w:val="386"/>
        </w:trPr>
        <w:tc>
          <w:tcPr>
            <w:tcW w:w="2759" w:type="dxa"/>
            <w:hideMark/>
          </w:tcPr>
          <w:p w14:paraId="7EF5E504" w14:textId="77777777" w:rsidR="008543EB" w:rsidRPr="00E66BCF" w:rsidRDefault="008543EB" w:rsidP="00E66BCF">
            <w:r w:rsidRPr="00E66BCF">
              <w:rPr>
                <w:lang w:val="en-US"/>
              </w:rPr>
              <w:t>All days</w:t>
            </w:r>
          </w:p>
        </w:tc>
        <w:tc>
          <w:tcPr>
            <w:tcW w:w="6999" w:type="dxa"/>
            <w:hideMark/>
          </w:tcPr>
          <w:p w14:paraId="3A5FB91F" w14:textId="0F93162A" w:rsidR="008543EB" w:rsidRPr="00E66BCF" w:rsidRDefault="0092674E" w:rsidP="00E66BCF">
            <w:r w:rsidRPr="00E66BCF">
              <w:rPr>
                <w:lang w:val="en-US"/>
              </w:rPr>
              <w:t xml:space="preserve">Used </w:t>
            </w:r>
            <w:r w:rsidR="00966028">
              <w:rPr>
                <w:lang w:val="en-US"/>
              </w:rPr>
              <w:t>when</w:t>
            </w:r>
            <w:r w:rsidRPr="00E66BCF">
              <w:rPr>
                <w:lang w:val="en-US"/>
              </w:rPr>
              <w:t xml:space="preserve"> </w:t>
            </w:r>
            <w:r w:rsidRPr="0097013E">
              <w:rPr>
                <w:b/>
                <w:bCs/>
                <w:lang w:val="en-US"/>
              </w:rPr>
              <w:t>every</w:t>
            </w:r>
            <w:r w:rsidR="0097013E">
              <w:rPr>
                <w:b/>
                <w:bCs/>
                <w:lang w:val="en-US"/>
              </w:rPr>
              <w:t xml:space="preserve"> </w:t>
            </w:r>
            <w:r w:rsidRPr="0097013E">
              <w:rPr>
                <w:b/>
                <w:bCs/>
                <w:lang w:val="en-US"/>
              </w:rPr>
              <w:t>day</w:t>
            </w:r>
            <w:r w:rsidRPr="00F403FB">
              <w:rPr>
                <w:lang w:val="en-US"/>
              </w:rPr>
              <w:t xml:space="preserve"> </w:t>
            </w:r>
            <w:r w:rsidRPr="00E66BCF">
              <w:rPr>
                <w:lang w:val="en-US"/>
              </w:rPr>
              <w:t xml:space="preserve">of the absence request </w:t>
            </w:r>
            <w:r w:rsidR="003D0409">
              <w:rPr>
                <w:lang w:val="en-US"/>
              </w:rPr>
              <w:t>are</w:t>
            </w:r>
            <w:r w:rsidRPr="00E66BCF">
              <w:rPr>
                <w:lang w:val="en-US"/>
              </w:rPr>
              <w:t xml:space="preserve"> </w:t>
            </w:r>
            <w:r w:rsidRPr="0097013E">
              <w:rPr>
                <w:b/>
                <w:bCs/>
                <w:lang w:val="en-US"/>
              </w:rPr>
              <w:t>partial</w:t>
            </w:r>
            <w:r w:rsidR="009D5ED8">
              <w:rPr>
                <w:lang w:val="en-US"/>
              </w:rPr>
              <w:t xml:space="preserve"> days</w:t>
            </w:r>
            <w:r w:rsidR="00994FEE">
              <w:rPr>
                <w:lang w:val="en-US"/>
              </w:rPr>
              <w:t>.</w:t>
            </w:r>
          </w:p>
        </w:tc>
      </w:tr>
      <w:tr w:rsidR="008543EB" w:rsidRPr="008543EB" w14:paraId="3059CDB7" w14:textId="77777777" w:rsidTr="007A010F">
        <w:trPr>
          <w:cnfStyle w:val="000000100000" w:firstRow="0" w:lastRow="0" w:firstColumn="0" w:lastColumn="0" w:oddVBand="0" w:evenVBand="0" w:oddHBand="1" w:evenHBand="0" w:firstRowFirstColumn="0" w:firstRowLastColumn="0" w:lastRowFirstColumn="0" w:lastRowLastColumn="0"/>
          <w:trHeight w:val="738"/>
        </w:trPr>
        <w:tc>
          <w:tcPr>
            <w:tcW w:w="2759" w:type="dxa"/>
            <w:hideMark/>
          </w:tcPr>
          <w:p w14:paraId="12A6C83D" w14:textId="77777777" w:rsidR="008543EB" w:rsidRPr="00E66BCF" w:rsidRDefault="008543EB" w:rsidP="00E66BCF">
            <w:r w:rsidRPr="00E66BCF">
              <w:rPr>
                <w:lang w:val="en-US"/>
              </w:rPr>
              <w:t>Start Day Only</w:t>
            </w:r>
          </w:p>
        </w:tc>
        <w:tc>
          <w:tcPr>
            <w:tcW w:w="6999" w:type="dxa"/>
            <w:hideMark/>
          </w:tcPr>
          <w:p w14:paraId="5654F4BE" w14:textId="77777777" w:rsidR="00966028" w:rsidRDefault="0092674E" w:rsidP="00E66BCF">
            <w:pPr>
              <w:rPr>
                <w:lang w:val="en-US"/>
              </w:rPr>
            </w:pPr>
            <w:r w:rsidRPr="00E66BCF">
              <w:rPr>
                <w:lang w:val="en-US"/>
              </w:rPr>
              <w:t xml:space="preserve">Used </w:t>
            </w:r>
            <w:r w:rsidR="00966028">
              <w:rPr>
                <w:lang w:val="en-US"/>
              </w:rPr>
              <w:t>when</w:t>
            </w:r>
            <w:r w:rsidRPr="00E66BCF">
              <w:rPr>
                <w:lang w:val="en-US"/>
              </w:rPr>
              <w:t xml:space="preserve"> only the </w:t>
            </w:r>
            <w:r w:rsidRPr="0097013E">
              <w:rPr>
                <w:b/>
                <w:bCs/>
                <w:lang w:val="en-US"/>
              </w:rPr>
              <w:t>first day</w:t>
            </w:r>
            <w:r w:rsidRPr="00F403FB">
              <w:rPr>
                <w:lang w:val="en-US"/>
              </w:rPr>
              <w:t xml:space="preserve"> </w:t>
            </w:r>
            <w:r w:rsidRPr="00E66BCF">
              <w:rPr>
                <w:lang w:val="en-US"/>
              </w:rPr>
              <w:t xml:space="preserve">of the absence request is a </w:t>
            </w:r>
            <w:r w:rsidRPr="0097013E">
              <w:rPr>
                <w:b/>
                <w:bCs/>
                <w:lang w:val="en-US"/>
              </w:rPr>
              <w:t>partial</w:t>
            </w:r>
            <w:r w:rsidRPr="00E66BCF">
              <w:rPr>
                <w:lang w:val="en-US"/>
              </w:rPr>
              <w:t xml:space="preserve"> day. </w:t>
            </w:r>
          </w:p>
          <w:p w14:paraId="235C8B54" w14:textId="6536B788" w:rsidR="008543EB" w:rsidRPr="00966028" w:rsidRDefault="00966028" w:rsidP="00966028">
            <w:pPr>
              <w:ind w:left="676" w:hanging="676"/>
              <w:rPr>
                <w:i/>
                <w:iCs/>
              </w:rPr>
            </w:pPr>
            <w:r w:rsidRPr="00966028">
              <w:rPr>
                <w:b/>
                <w:bCs/>
                <w:i/>
                <w:iCs/>
                <w:lang w:val="en-US"/>
              </w:rPr>
              <w:t>Note:</w:t>
            </w:r>
            <w:r w:rsidRPr="00966028">
              <w:rPr>
                <w:i/>
                <w:iCs/>
                <w:lang w:val="en-US"/>
              </w:rPr>
              <w:t xml:space="preserve">  </w:t>
            </w:r>
            <w:r w:rsidR="0092674E" w:rsidRPr="00966028">
              <w:rPr>
                <w:i/>
                <w:iCs/>
                <w:lang w:val="en-US"/>
              </w:rPr>
              <w:t xml:space="preserve">If only one day of absence is taken and that day is partial, select </w:t>
            </w:r>
            <w:r w:rsidR="0092674E" w:rsidRPr="00966028">
              <w:rPr>
                <w:b/>
                <w:bCs/>
                <w:i/>
                <w:iCs/>
                <w:lang w:val="en-US"/>
              </w:rPr>
              <w:t>Start Day Only</w:t>
            </w:r>
            <w:r w:rsidR="0092674E" w:rsidRPr="00966028">
              <w:rPr>
                <w:i/>
                <w:iCs/>
                <w:lang w:val="en-US"/>
              </w:rPr>
              <w:t>.</w:t>
            </w:r>
          </w:p>
        </w:tc>
      </w:tr>
      <w:tr w:rsidR="008543EB" w:rsidRPr="008543EB" w14:paraId="4E165556" w14:textId="77777777" w:rsidTr="007A010F">
        <w:trPr>
          <w:trHeight w:val="537"/>
        </w:trPr>
        <w:tc>
          <w:tcPr>
            <w:tcW w:w="2759" w:type="dxa"/>
            <w:hideMark/>
          </w:tcPr>
          <w:p w14:paraId="0035A1CD" w14:textId="77777777" w:rsidR="008543EB" w:rsidRPr="00E66BCF" w:rsidRDefault="008543EB" w:rsidP="00E66BCF">
            <w:r w:rsidRPr="00E66BCF">
              <w:rPr>
                <w:lang w:val="en-US"/>
              </w:rPr>
              <w:t>End Day Only</w:t>
            </w:r>
          </w:p>
        </w:tc>
        <w:tc>
          <w:tcPr>
            <w:tcW w:w="6999" w:type="dxa"/>
            <w:hideMark/>
          </w:tcPr>
          <w:p w14:paraId="248CF16B" w14:textId="3133A271" w:rsidR="008543EB" w:rsidRPr="00E66BCF" w:rsidRDefault="0092674E" w:rsidP="00E66BCF">
            <w:r w:rsidRPr="00E66BCF">
              <w:rPr>
                <w:lang w:val="en-US"/>
              </w:rPr>
              <w:t xml:space="preserve">Used </w:t>
            </w:r>
            <w:r w:rsidR="00994FEE">
              <w:rPr>
                <w:lang w:val="en-US"/>
              </w:rPr>
              <w:t>when</w:t>
            </w:r>
            <w:r w:rsidRPr="00E66BCF">
              <w:rPr>
                <w:lang w:val="en-US"/>
              </w:rPr>
              <w:t xml:space="preserve"> </w:t>
            </w:r>
            <w:r w:rsidRPr="0097013E">
              <w:rPr>
                <w:b/>
                <w:bCs/>
                <w:lang w:val="en-US"/>
              </w:rPr>
              <w:t>only the last day</w:t>
            </w:r>
            <w:r w:rsidRPr="00F403FB">
              <w:rPr>
                <w:lang w:val="en-US"/>
              </w:rPr>
              <w:t xml:space="preserve"> </w:t>
            </w:r>
            <w:r w:rsidRPr="00E66BCF">
              <w:rPr>
                <w:lang w:val="en-US"/>
              </w:rPr>
              <w:t xml:space="preserve">of the absence request is a </w:t>
            </w:r>
            <w:r w:rsidRPr="0097013E">
              <w:rPr>
                <w:b/>
                <w:bCs/>
                <w:lang w:val="en-US"/>
              </w:rPr>
              <w:t xml:space="preserve">partial </w:t>
            </w:r>
            <w:r w:rsidRPr="00994FEE">
              <w:rPr>
                <w:lang w:val="en-US"/>
              </w:rPr>
              <w:t>day.</w:t>
            </w:r>
          </w:p>
        </w:tc>
      </w:tr>
      <w:tr w:rsidR="008543EB" w:rsidRPr="008543EB" w14:paraId="2AC6BDCA" w14:textId="77777777" w:rsidTr="007A010F">
        <w:trPr>
          <w:cnfStyle w:val="000000100000" w:firstRow="0" w:lastRow="0" w:firstColumn="0" w:lastColumn="0" w:oddVBand="0" w:evenVBand="0" w:oddHBand="1" w:evenHBand="0" w:firstRowFirstColumn="0" w:firstRowLastColumn="0" w:lastRowFirstColumn="0" w:lastRowLastColumn="0"/>
          <w:trHeight w:val="537"/>
        </w:trPr>
        <w:tc>
          <w:tcPr>
            <w:tcW w:w="2759" w:type="dxa"/>
            <w:hideMark/>
          </w:tcPr>
          <w:p w14:paraId="49D4A6B3" w14:textId="77777777" w:rsidR="008543EB" w:rsidRPr="00E66BCF" w:rsidRDefault="008543EB" w:rsidP="00E66BCF">
            <w:r w:rsidRPr="00E66BCF">
              <w:rPr>
                <w:lang w:val="en-US"/>
              </w:rPr>
              <w:t>Start and End days</w:t>
            </w:r>
          </w:p>
        </w:tc>
        <w:tc>
          <w:tcPr>
            <w:tcW w:w="6999" w:type="dxa"/>
            <w:hideMark/>
          </w:tcPr>
          <w:p w14:paraId="7E0BEE6D" w14:textId="347F37F9" w:rsidR="008543EB" w:rsidRPr="00E66BCF" w:rsidRDefault="0092674E" w:rsidP="00E66BCF">
            <w:r w:rsidRPr="00E66BCF">
              <w:rPr>
                <w:lang w:val="en-US"/>
              </w:rPr>
              <w:t xml:space="preserve">Used </w:t>
            </w:r>
            <w:r w:rsidR="00994FEE">
              <w:rPr>
                <w:lang w:val="en-US"/>
              </w:rPr>
              <w:t>when</w:t>
            </w:r>
            <w:r w:rsidRPr="00E66BCF">
              <w:rPr>
                <w:lang w:val="en-US"/>
              </w:rPr>
              <w:t xml:space="preserve"> the </w:t>
            </w:r>
            <w:r w:rsidRPr="0097013E">
              <w:rPr>
                <w:b/>
                <w:bCs/>
                <w:lang w:val="en-US"/>
              </w:rPr>
              <w:t>first day</w:t>
            </w:r>
            <w:r w:rsidRPr="00F403FB">
              <w:rPr>
                <w:lang w:val="en-US"/>
              </w:rPr>
              <w:t xml:space="preserve"> </w:t>
            </w:r>
            <w:r w:rsidRPr="00E66BCF">
              <w:rPr>
                <w:lang w:val="en-US"/>
              </w:rPr>
              <w:t xml:space="preserve">and </w:t>
            </w:r>
            <w:r w:rsidRPr="0097013E">
              <w:rPr>
                <w:b/>
                <w:bCs/>
                <w:lang w:val="en-US"/>
              </w:rPr>
              <w:t>last day</w:t>
            </w:r>
            <w:r w:rsidRPr="00F403FB">
              <w:rPr>
                <w:lang w:val="en-US"/>
              </w:rPr>
              <w:t xml:space="preserve"> </w:t>
            </w:r>
            <w:r w:rsidRPr="00E66BCF">
              <w:rPr>
                <w:lang w:val="en-US"/>
              </w:rPr>
              <w:t xml:space="preserve">of the absence are </w:t>
            </w:r>
            <w:r w:rsidRPr="0097013E">
              <w:rPr>
                <w:b/>
                <w:bCs/>
                <w:lang w:val="en-US"/>
              </w:rPr>
              <w:t>partial</w:t>
            </w:r>
            <w:r w:rsidRPr="00E66BCF">
              <w:rPr>
                <w:lang w:val="en-US"/>
              </w:rPr>
              <w:t xml:space="preserve"> days.</w:t>
            </w:r>
          </w:p>
        </w:tc>
      </w:tr>
    </w:tbl>
    <w:p w14:paraId="36AC2036" w14:textId="77777777" w:rsidR="00552526" w:rsidRDefault="00552526" w:rsidP="00191F3C">
      <w:pPr>
        <w:pStyle w:val="Default"/>
        <w:spacing w:after="160" w:line="259" w:lineRule="auto"/>
        <w:ind w:left="709" w:hanging="709"/>
        <w:rPr>
          <w:b/>
          <w:bCs/>
          <w:i/>
          <w:iCs/>
          <w:color w:val="auto"/>
        </w:rPr>
      </w:pPr>
    </w:p>
    <w:p w14:paraId="106987AB" w14:textId="174E6CAE" w:rsidR="007E02FC" w:rsidRPr="000175FC" w:rsidRDefault="00C95E2A" w:rsidP="00191F3C">
      <w:pPr>
        <w:pStyle w:val="Default"/>
        <w:spacing w:after="160" w:line="259" w:lineRule="auto"/>
        <w:ind w:left="709" w:hanging="709"/>
        <w:rPr>
          <w:b/>
          <w:bCs/>
          <w:i/>
          <w:iCs/>
          <w:color w:val="auto"/>
        </w:rPr>
      </w:pPr>
      <w:r w:rsidRPr="000175FC">
        <w:rPr>
          <w:b/>
          <w:bCs/>
          <w:i/>
          <w:iCs/>
          <w:color w:val="auto"/>
        </w:rPr>
        <w:lastRenderedPageBreak/>
        <w:t xml:space="preserve">Note: </w:t>
      </w:r>
      <w:r w:rsidRPr="000175FC">
        <w:rPr>
          <w:i/>
          <w:iCs/>
          <w:color w:val="auto"/>
        </w:rPr>
        <w:t>The selection of the appropriate partial days option is required when the number of hours requested for an absence is less than the number of hours scheduled for that day</w:t>
      </w:r>
      <w:r w:rsidRPr="000175FC">
        <w:rPr>
          <w:b/>
          <w:bCs/>
          <w:i/>
          <w:iCs/>
          <w:color w:val="auto"/>
        </w:rPr>
        <w:t xml:space="preserve">. </w:t>
      </w:r>
    </w:p>
    <w:p w14:paraId="49F404A6" w14:textId="316332DE" w:rsidR="00076873" w:rsidRDefault="00076873" w:rsidP="00172129">
      <w:pPr>
        <w:pStyle w:val="Default"/>
        <w:spacing w:after="160"/>
        <w:rPr>
          <w:b/>
          <w:bCs/>
          <w:color w:val="auto"/>
        </w:rPr>
      </w:pPr>
    </w:p>
    <w:p w14:paraId="45A32AF7" w14:textId="6542CD7B" w:rsidR="00076873" w:rsidRDefault="001F1E98" w:rsidP="005E2109">
      <w:pPr>
        <w:pStyle w:val="Heading4"/>
      </w:pPr>
      <w:bookmarkStart w:id="61" w:name="_Toc163228426"/>
      <w:r w:rsidRPr="00172129">
        <w:t>Submit Rehabilitation Hours NOT Worked</w:t>
      </w:r>
      <w:bookmarkEnd w:id="61"/>
    </w:p>
    <w:p w14:paraId="0A7FA01D" w14:textId="24F7C0DD" w:rsidR="00CF44EB" w:rsidRDefault="003E2971" w:rsidP="00191F3C">
      <w:r w:rsidRPr="003E2971">
        <w:t>Rehabilitation hours that an employee does</w:t>
      </w:r>
      <w:r>
        <w:t xml:space="preserve"> NOT</w:t>
      </w:r>
      <w:r w:rsidRPr="003E2971">
        <w:t xml:space="preserve"> work while on an approved rehabilitation program </w:t>
      </w:r>
      <w:r w:rsidR="0050620F">
        <w:t>are</w:t>
      </w:r>
      <w:r w:rsidRPr="003E2971">
        <w:t xml:space="preserve"> </w:t>
      </w:r>
      <w:r w:rsidR="00A648B8">
        <w:t xml:space="preserve">to be </w:t>
      </w:r>
      <w:r w:rsidRPr="003E2971">
        <w:t xml:space="preserve">entered by the employee in MyGCHR after their compensation advisor </w:t>
      </w:r>
      <w:r w:rsidR="009A503B">
        <w:t xml:space="preserve">has </w:t>
      </w:r>
      <w:r w:rsidRPr="003E2971">
        <w:t>record</w:t>
      </w:r>
      <w:r w:rsidR="009A503B">
        <w:t>ed</w:t>
      </w:r>
      <w:r w:rsidRPr="003E2971">
        <w:t xml:space="preserve"> the </w:t>
      </w:r>
      <w:r w:rsidR="009A503B">
        <w:t xml:space="preserve">start of the </w:t>
      </w:r>
      <w:r w:rsidRPr="003E2971">
        <w:t xml:space="preserve">program in </w:t>
      </w:r>
      <w:r w:rsidR="00B33BBF">
        <w:t>the system</w:t>
      </w:r>
      <w:r w:rsidRPr="003E2971">
        <w:t>.</w:t>
      </w:r>
    </w:p>
    <w:p w14:paraId="5016185B" w14:textId="3C846298" w:rsidR="00CF44EB" w:rsidRPr="000175FC" w:rsidRDefault="00CF44EB" w:rsidP="00191F3C">
      <w:pPr>
        <w:ind w:left="709" w:hanging="709"/>
        <w:rPr>
          <w:i/>
          <w:iCs/>
        </w:rPr>
      </w:pPr>
      <w:r w:rsidRPr="000175FC">
        <w:rPr>
          <w:b/>
          <w:bCs/>
          <w:i/>
          <w:iCs/>
        </w:rPr>
        <w:t>Note:</w:t>
      </w:r>
      <w:r w:rsidR="000175FC">
        <w:rPr>
          <w:i/>
          <w:iCs/>
        </w:rPr>
        <w:tab/>
      </w:r>
      <w:r w:rsidRPr="000175FC">
        <w:rPr>
          <w:i/>
          <w:iCs/>
        </w:rPr>
        <w:t xml:space="preserve">In this situation, </w:t>
      </w:r>
      <w:r w:rsidR="00503F41" w:rsidRPr="000175FC">
        <w:rPr>
          <w:i/>
          <w:iCs/>
        </w:rPr>
        <w:t>you</w:t>
      </w:r>
      <w:r w:rsidRPr="000175FC">
        <w:rPr>
          <w:i/>
          <w:iCs/>
        </w:rPr>
        <w:t xml:space="preserve"> would have an approved return-to-work plan, through the Disability Management Program.</w:t>
      </w:r>
    </w:p>
    <w:p w14:paraId="76498B17" w14:textId="4F2D59CD" w:rsidR="002A08A2" w:rsidRDefault="00CF44EB" w:rsidP="00191F3C">
      <w:pPr>
        <w:pStyle w:val="ListParagraph"/>
        <w:numPr>
          <w:ilvl w:val="0"/>
          <w:numId w:val="19"/>
        </w:numPr>
      </w:pPr>
      <w:r>
        <w:t xml:space="preserve">Your standard work hours (usually weekly) are recorded in MyGCHR. </w:t>
      </w:r>
    </w:p>
    <w:p w14:paraId="40D7F31C" w14:textId="77777777" w:rsidR="002A08A2" w:rsidRDefault="00CF44EB" w:rsidP="00191F3C">
      <w:pPr>
        <w:pStyle w:val="ListParagraph"/>
        <w:numPr>
          <w:ilvl w:val="0"/>
          <w:numId w:val="19"/>
        </w:numPr>
      </w:pPr>
      <w:r>
        <w:t xml:space="preserve">Your schedule in MyGCHR contains your daily hours of work based on your schedule. </w:t>
      </w:r>
    </w:p>
    <w:p w14:paraId="5533A3F4" w14:textId="0E465C3C" w:rsidR="001F1E98" w:rsidRDefault="00CF44EB" w:rsidP="00191F3C">
      <w:pPr>
        <w:pStyle w:val="ListParagraph"/>
        <w:numPr>
          <w:ilvl w:val="0"/>
          <w:numId w:val="19"/>
        </w:numPr>
      </w:pPr>
      <w:r>
        <w:t xml:space="preserve">The hours in your schedule match the </w:t>
      </w:r>
      <w:r w:rsidRPr="002A08A2">
        <w:rPr>
          <w:b/>
          <w:bCs/>
        </w:rPr>
        <w:t>Standard Hours</w:t>
      </w:r>
      <w:r>
        <w:t xml:space="preserve"> recorded</w:t>
      </w:r>
      <w:r w:rsidR="00502413">
        <w:t xml:space="preserve"> in MyGCHR,</w:t>
      </w:r>
      <w:r>
        <w:t xml:space="preserve"> based on your position or job within your organization and your collective agreement or terms and conditions of your employment. This schedule is also in the Phoenix pay system.</w:t>
      </w:r>
    </w:p>
    <w:p w14:paraId="60389B44" w14:textId="47690712" w:rsidR="001058EA" w:rsidRDefault="0010714A" w:rsidP="00191F3C">
      <w:r>
        <w:t>While you are on the rehabilitation program</w:t>
      </w:r>
      <w:r w:rsidR="00077421">
        <w:t>,</w:t>
      </w:r>
      <w:r>
        <w:t xml:space="preserve"> </w:t>
      </w:r>
      <w:r w:rsidR="00077421" w:rsidRPr="00077421">
        <w:t xml:space="preserve">it's essential to </w:t>
      </w:r>
      <w:r w:rsidR="00077421">
        <w:t xml:space="preserve">also </w:t>
      </w:r>
      <w:r w:rsidR="00077421" w:rsidRPr="00077421">
        <w:t>log the hours worked in Phoenix to receive payment for those hours</w:t>
      </w:r>
      <w:r>
        <w:t xml:space="preserve">. Refer to the Phoenix UPK topic titled </w:t>
      </w:r>
      <w:hyperlink r:id="rId91" w:history="1">
        <w:r w:rsidR="00B01656">
          <w:rPr>
            <w:rStyle w:val="Hyperlink"/>
          </w:rPr>
          <w:t>Employee Self-Service: Timesheet</w:t>
        </w:r>
      </w:hyperlink>
      <w:r w:rsidR="001058EA">
        <w:t xml:space="preserve"> </w:t>
      </w:r>
    </w:p>
    <w:p w14:paraId="05B279FB" w14:textId="6DAB5068" w:rsidR="0010714A" w:rsidRDefault="0010714A" w:rsidP="00191F3C">
      <w:r>
        <w:t>The hours NOT worked are recorded in MyGCHR using this procedure. These are recorded as rehab hours and are sent to the company handling your disability insurance.</w:t>
      </w:r>
    </w:p>
    <w:p w14:paraId="5B683211" w14:textId="30C555BC" w:rsidR="000C1E19" w:rsidRDefault="000C1E19" w:rsidP="00191F3C">
      <w:pPr>
        <w:rPr>
          <w:b/>
          <w:bCs/>
        </w:rPr>
      </w:pPr>
      <w:r w:rsidRPr="00183EE6">
        <w:rPr>
          <w:b/>
          <w:bCs/>
        </w:rPr>
        <w:t xml:space="preserve">You must submit a separate request for each day </w:t>
      </w:r>
      <w:r w:rsidR="002A08A2">
        <w:rPr>
          <w:b/>
          <w:bCs/>
        </w:rPr>
        <w:t>of</w:t>
      </w:r>
      <w:r w:rsidRPr="00183EE6">
        <w:rPr>
          <w:b/>
          <w:bCs/>
        </w:rPr>
        <w:t xml:space="preserve"> rehabilitation hours NOT worked.</w:t>
      </w:r>
    </w:p>
    <w:p w14:paraId="58398C1F" w14:textId="78218049" w:rsidR="00A81429" w:rsidRPr="000175FC" w:rsidRDefault="00A81429" w:rsidP="00191F3C">
      <w:pPr>
        <w:ind w:left="709" w:hanging="709"/>
        <w:rPr>
          <w:i/>
          <w:iCs/>
        </w:rPr>
      </w:pPr>
      <w:r w:rsidRPr="0010225F">
        <w:rPr>
          <w:b/>
          <w:bCs/>
          <w:i/>
          <w:iCs/>
        </w:rPr>
        <w:t>Note:</w:t>
      </w:r>
      <w:r w:rsidR="000175FC">
        <w:rPr>
          <w:i/>
          <w:iCs/>
        </w:rPr>
        <w:tab/>
      </w:r>
      <w:r w:rsidRPr="000175FC">
        <w:rPr>
          <w:i/>
          <w:iCs/>
        </w:rPr>
        <w:t xml:space="preserve">Some requests require Section 34 (financial) approval. If your supervisor does not have the authority to approve a section 34 request, </w:t>
      </w:r>
      <w:r w:rsidR="00E51FC3" w:rsidRPr="000175FC">
        <w:rPr>
          <w:i/>
          <w:iCs/>
        </w:rPr>
        <w:t>they</w:t>
      </w:r>
      <w:r w:rsidRPr="000175FC">
        <w:rPr>
          <w:i/>
          <w:iCs/>
        </w:rPr>
        <w:t xml:space="preserve"> will forward the request to the appropriate individual </w:t>
      </w:r>
      <w:r w:rsidR="002A08A2" w:rsidRPr="000175FC">
        <w:rPr>
          <w:i/>
          <w:iCs/>
        </w:rPr>
        <w:t>for approval</w:t>
      </w:r>
      <w:r w:rsidRPr="000175FC">
        <w:rPr>
          <w:i/>
          <w:iCs/>
        </w:rPr>
        <w:t>.</w:t>
      </w:r>
    </w:p>
    <w:p w14:paraId="56AD357E" w14:textId="4BB8B807" w:rsidR="00183EE6" w:rsidRDefault="004F1C55" w:rsidP="00191F3C">
      <w:pPr>
        <w:jc w:val="center"/>
      </w:pPr>
      <w:r w:rsidRPr="00122F67">
        <w:rPr>
          <w:rStyle w:val="Strong"/>
          <w:noProof/>
          <w:color w:val="000000"/>
          <w:sz w:val="20"/>
          <w:szCs w:val="20"/>
        </w:rPr>
        <w:lastRenderedPageBreak/>
        <w:drawing>
          <wp:inline distT="0" distB="0" distL="0" distR="0" wp14:anchorId="0878BE89" wp14:editId="77D0CD39">
            <wp:extent cx="4425325" cy="3735237"/>
            <wp:effectExtent l="38100" t="38100" r="89535" b="93980"/>
            <wp:docPr id="6" name="Picture 6" descr="Screenshot of the 'Request Absence' page, emphasizing the 'Start Date' and 'End Date' fields. Additionally, the 'Filter by Type' field is highlighted with 'LWOP' selected from the drop-down menu, and the 'Absence Name' field is highlighted with 'LWOP - Rehab hours' selected from th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creenshot of the 'Request Absence' page, emphasizing the 'Start Date' and 'End Date' fields. Additionally, the 'Filter by Type' field is highlighted with 'LWOP' selected from the drop-down menu, and the 'Absence Name' field is highlighted with 'LWOP - Rehab hours' selected from the drop-down menu."/>
                    <pic:cNvPicPr/>
                  </pic:nvPicPr>
                  <pic:blipFill>
                    <a:blip r:embed="rId92"/>
                    <a:stretch>
                      <a:fillRect/>
                    </a:stretch>
                  </pic:blipFill>
                  <pic:spPr>
                    <a:xfrm>
                      <a:off x="0" y="0"/>
                      <a:ext cx="4436985" cy="3745078"/>
                    </a:xfrm>
                    <a:prstGeom prst="rect">
                      <a:avLst/>
                    </a:prstGeom>
                    <a:effectLst>
                      <a:outerShdw blurRad="50800" dist="38100" dir="2700000" algn="tl" rotWithShape="0">
                        <a:prstClr val="black">
                          <a:alpha val="40000"/>
                        </a:prstClr>
                      </a:outerShdw>
                    </a:effectLst>
                  </pic:spPr>
                </pic:pic>
              </a:graphicData>
            </a:graphic>
          </wp:inline>
        </w:drawing>
      </w:r>
    </w:p>
    <w:p w14:paraId="558863C6" w14:textId="5164B598" w:rsidR="007A4913" w:rsidRDefault="009A3F53" w:rsidP="00191F3C">
      <w:pPr>
        <w:ind w:left="1560" w:hanging="1560"/>
      </w:pPr>
      <w:r w:rsidRPr="00AD71E5">
        <w:rPr>
          <w:b/>
          <w:bCs/>
        </w:rPr>
        <w:t>Prerequisite:</w:t>
      </w:r>
      <w:r w:rsidR="00AD71E5">
        <w:tab/>
      </w:r>
      <w:r>
        <w:t xml:space="preserve">Before you complete this procedure, refer to the UPK topic titled </w:t>
      </w:r>
      <w:hyperlink r:id="rId93" w:history="1">
        <w:r w:rsidRPr="00E81FF7">
          <w:rPr>
            <w:rStyle w:val="Hyperlink"/>
          </w:rPr>
          <w:t xml:space="preserve">View </w:t>
        </w:r>
        <w:r w:rsidR="00E81FF7" w:rsidRPr="00E81FF7">
          <w:rPr>
            <w:rStyle w:val="Hyperlink"/>
          </w:rPr>
          <w:t xml:space="preserve">Your </w:t>
        </w:r>
        <w:r w:rsidRPr="00E81FF7">
          <w:rPr>
            <w:rStyle w:val="Hyperlink"/>
          </w:rPr>
          <w:t>Monthly Schedule</w:t>
        </w:r>
      </w:hyperlink>
      <w:r>
        <w:t xml:space="preserve"> to determine the hours NOT worked that need to be entered in MyGCHR and the hours worked that need to be entered in Phoenix.</w:t>
      </w:r>
    </w:p>
    <w:p w14:paraId="668BBACF" w14:textId="61F057E8" w:rsidR="00CD6AB7" w:rsidRPr="00AD71E5" w:rsidRDefault="00CD6AB7" w:rsidP="00191F3C">
      <w:pPr>
        <w:contextualSpacing/>
        <w:rPr>
          <w:b/>
          <w:bCs/>
        </w:rPr>
      </w:pPr>
      <w:r w:rsidRPr="00AD71E5">
        <w:rPr>
          <w:b/>
          <w:bCs/>
        </w:rPr>
        <w:t>Important:</w:t>
      </w:r>
    </w:p>
    <w:p w14:paraId="6A2B8C09" w14:textId="36C041F2" w:rsidR="00CD6AB7" w:rsidRDefault="00CD6AB7" w:rsidP="00191F3C">
      <w:pPr>
        <w:pStyle w:val="ListParagraph"/>
        <w:numPr>
          <w:ilvl w:val="0"/>
          <w:numId w:val="19"/>
        </w:numPr>
      </w:pPr>
      <w:r>
        <w:t>The hours worked entered in</w:t>
      </w:r>
      <w:r w:rsidR="00292B89">
        <w:t xml:space="preserve"> </w:t>
      </w:r>
      <w:r>
        <w:t xml:space="preserve">Phoenix and the hours NOT worked entered in MyGCHR, must equal </w:t>
      </w:r>
      <w:r w:rsidR="005A685C">
        <w:t>the</w:t>
      </w:r>
      <w:r>
        <w:t xml:space="preserve"> Standard Hours for your position or it could result in an error to your pay.</w:t>
      </w:r>
    </w:p>
    <w:p w14:paraId="2D6F35C9" w14:textId="77777777" w:rsidR="007A4913" w:rsidRPr="007A4913" w:rsidRDefault="00CD6AB7" w:rsidP="00191F3C">
      <w:pPr>
        <w:pStyle w:val="ListParagraph"/>
        <w:numPr>
          <w:ilvl w:val="0"/>
          <w:numId w:val="19"/>
        </w:numPr>
        <w:contextualSpacing w:val="0"/>
        <w:rPr>
          <w:color w:val="0563C1" w:themeColor="hyperlink"/>
          <w:u w:val="single"/>
          <w:lang w:val="en-US"/>
        </w:rPr>
      </w:pPr>
      <w:r>
        <w:t xml:space="preserve">You must submit a separate request for each day </w:t>
      </w:r>
      <w:r w:rsidR="00292B89">
        <w:t>of</w:t>
      </w:r>
      <w:r>
        <w:t xml:space="preserve"> rehabilitation hours NOT worked.</w:t>
      </w:r>
    </w:p>
    <w:p w14:paraId="50DCFD51" w14:textId="37A76F8D" w:rsidR="00292B89" w:rsidRPr="007A4913" w:rsidRDefault="00292B89" w:rsidP="00191F3C">
      <w:pPr>
        <w:rPr>
          <w:rStyle w:val="Hyperlink"/>
          <w:lang w:val="en-US"/>
        </w:rPr>
      </w:pPr>
      <w:r w:rsidRPr="007A4913">
        <w:rPr>
          <w:b/>
          <w:bCs/>
          <w:lang w:val="en-US"/>
        </w:rPr>
        <w:t>UPK -</w:t>
      </w:r>
      <w:r w:rsidR="003367E5" w:rsidRPr="007A4913">
        <w:rPr>
          <w:b/>
          <w:bCs/>
          <w:lang w:val="en-US"/>
        </w:rPr>
        <w:t xml:space="preserve"> </w:t>
      </w:r>
      <w:hyperlink r:id="rId94" w:history="1">
        <w:r w:rsidR="003367E5" w:rsidRPr="007A4913">
          <w:rPr>
            <w:rStyle w:val="Hyperlink"/>
            <w:lang w:val="en-US"/>
          </w:rPr>
          <w:t>Submit Rehabilitation Hours NOT Worked</w:t>
        </w:r>
      </w:hyperlink>
    </w:p>
    <w:p w14:paraId="3F122BD6" w14:textId="329E0171" w:rsidR="00677824" w:rsidRDefault="00677824">
      <w:r>
        <w:br w:type="page"/>
      </w:r>
    </w:p>
    <w:p w14:paraId="771D75E8" w14:textId="2475F826" w:rsidR="001F1E98" w:rsidRDefault="00077EF6" w:rsidP="005E2109">
      <w:pPr>
        <w:pStyle w:val="Heading4"/>
      </w:pPr>
      <w:bookmarkStart w:id="62" w:name="_Toc163228427"/>
      <w:r w:rsidRPr="008D0EBC">
        <w:lastRenderedPageBreak/>
        <w:t>Submit a Request Requiring Section 34 Delegation</w:t>
      </w:r>
      <w:bookmarkEnd w:id="62"/>
      <w:r w:rsidR="00D861C8">
        <w:t xml:space="preserve"> </w:t>
      </w:r>
    </w:p>
    <w:p w14:paraId="3EAEB677" w14:textId="77777777" w:rsidR="006B3EB9" w:rsidRDefault="006B3EB9" w:rsidP="00191F3C">
      <w:pPr>
        <w:rPr>
          <w:color w:val="000000"/>
          <w:szCs w:val="24"/>
          <w:shd w:val="clear" w:color="auto" w:fill="FFFFFF"/>
        </w:rPr>
      </w:pPr>
      <w:r w:rsidRPr="00CD5DBB">
        <w:rPr>
          <w:color w:val="000000"/>
          <w:szCs w:val="24"/>
          <w:shd w:val="clear" w:color="auto" w:fill="FFFFFF"/>
        </w:rPr>
        <w:t>In MyGCHR</w:t>
      </w:r>
      <w:r>
        <w:rPr>
          <w:color w:val="000000"/>
          <w:szCs w:val="24"/>
          <w:shd w:val="clear" w:color="auto" w:fill="FFFFFF"/>
        </w:rPr>
        <w:t xml:space="preserve">, the approval of a </w:t>
      </w:r>
      <w:r w:rsidRPr="007D246E">
        <w:rPr>
          <w:b/>
          <w:bCs/>
          <w:color w:val="000000"/>
          <w:szCs w:val="24"/>
          <w:shd w:val="clear" w:color="auto" w:fill="FFFFFF"/>
        </w:rPr>
        <w:t>Section 34 Delegated</w:t>
      </w:r>
      <w:r>
        <w:rPr>
          <w:color w:val="000000"/>
          <w:szCs w:val="24"/>
          <w:shd w:val="clear" w:color="auto" w:fill="FFFFFF"/>
        </w:rPr>
        <w:t xml:space="preserve"> manager is required for certain</w:t>
      </w:r>
      <w:r w:rsidRPr="00CD5DBB">
        <w:rPr>
          <w:color w:val="000000"/>
          <w:szCs w:val="24"/>
          <w:shd w:val="clear" w:color="auto" w:fill="FFFFFF"/>
        </w:rPr>
        <w:t xml:space="preserve"> transactions</w:t>
      </w:r>
      <w:r>
        <w:rPr>
          <w:color w:val="000000"/>
          <w:szCs w:val="24"/>
          <w:shd w:val="clear" w:color="auto" w:fill="FFFFFF"/>
        </w:rPr>
        <w:t>, such as</w:t>
      </w:r>
      <w:r w:rsidRPr="00CD5DBB">
        <w:rPr>
          <w:color w:val="000000"/>
          <w:szCs w:val="24"/>
          <w:shd w:val="clear" w:color="auto" w:fill="FFFFFF"/>
        </w:rPr>
        <w:t>:</w:t>
      </w:r>
    </w:p>
    <w:tbl>
      <w:tblPr>
        <w:tblStyle w:val="GridTable4-Accent1"/>
        <w:tblW w:w="0" w:type="auto"/>
        <w:tblLook w:val="04A0" w:firstRow="1" w:lastRow="0" w:firstColumn="1" w:lastColumn="0" w:noHBand="0" w:noVBand="1"/>
      </w:tblPr>
      <w:tblGrid>
        <w:gridCol w:w="3865"/>
        <w:gridCol w:w="5485"/>
      </w:tblGrid>
      <w:tr w:rsidR="001B2D5F" w14:paraId="4A99F62E" w14:textId="77777777" w:rsidTr="001B2D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5" w:type="dxa"/>
          </w:tcPr>
          <w:p w14:paraId="54313E20" w14:textId="5C15F6A4" w:rsidR="001B2D5F" w:rsidRDefault="001B2D5F" w:rsidP="00014207">
            <w:r>
              <w:t>Type of Request</w:t>
            </w:r>
          </w:p>
        </w:tc>
        <w:tc>
          <w:tcPr>
            <w:tcW w:w="5485" w:type="dxa"/>
          </w:tcPr>
          <w:p w14:paraId="0029471E" w14:textId="03E95E71" w:rsidR="001B2D5F" w:rsidRDefault="001B2D5F" w:rsidP="00014207">
            <w:pPr>
              <w:cnfStyle w:val="100000000000" w:firstRow="1" w:lastRow="0" w:firstColumn="0" w:lastColumn="0" w:oddVBand="0" w:evenVBand="0" w:oddHBand="0" w:evenHBand="0" w:firstRowFirstColumn="0" w:firstRowLastColumn="0" w:lastRowFirstColumn="0" w:lastRowLastColumn="0"/>
            </w:pPr>
            <w:r>
              <w:t>Description</w:t>
            </w:r>
          </w:p>
        </w:tc>
      </w:tr>
      <w:tr w:rsidR="001B2D5F" w14:paraId="3A3100D6" w14:textId="77777777" w:rsidTr="001B2D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5" w:type="dxa"/>
          </w:tcPr>
          <w:p w14:paraId="7231F3F6" w14:textId="3F9F3946" w:rsidR="001B2D5F" w:rsidRPr="001B2D5F" w:rsidRDefault="00514708" w:rsidP="009134C5">
            <w:pPr>
              <w:rPr>
                <w:b w:val="0"/>
                <w:bCs w:val="0"/>
                <w:szCs w:val="24"/>
              </w:rPr>
            </w:pPr>
            <w:hyperlink w:anchor="CompensatoryBanked" w:history="1">
              <w:r w:rsidR="001B2D5F" w:rsidRPr="00EA1128">
                <w:rPr>
                  <w:rStyle w:val="Hyperlink"/>
                  <w:szCs w:val="24"/>
                </w:rPr>
                <w:t>Compensatory Banked</w:t>
              </w:r>
            </w:hyperlink>
          </w:p>
        </w:tc>
        <w:tc>
          <w:tcPr>
            <w:tcW w:w="5485" w:type="dxa"/>
          </w:tcPr>
          <w:p w14:paraId="01692805" w14:textId="434251F8" w:rsidR="00D844A9" w:rsidRPr="00CA7DCC" w:rsidRDefault="00441335" w:rsidP="00BC1BA0">
            <w:pPr>
              <w:spacing w:after="60" w:line="259" w:lineRule="auto"/>
              <w:cnfStyle w:val="000000100000" w:firstRow="0" w:lastRow="0" w:firstColumn="0" w:lastColumn="0" w:oddVBand="0" w:evenVBand="0" w:oddHBand="1" w:evenHBand="0" w:firstRowFirstColumn="0" w:firstRowLastColumn="0" w:lastRowFirstColumn="0" w:lastRowLastColumn="0"/>
              <w:rPr>
                <w:szCs w:val="24"/>
              </w:rPr>
            </w:pPr>
            <w:r w:rsidRPr="00441335">
              <w:rPr>
                <w:szCs w:val="24"/>
              </w:rPr>
              <w:t xml:space="preserve">Time accrued for future use as leave. This includes banked time for activities like travel, standby, call back, and </w:t>
            </w:r>
            <w:r w:rsidR="002171F7">
              <w:rPr>
                <w:szCs w:val="24"/>
              </w:rPr>
              <w:t>a</w:t>
            </w:r>
            <w:r w:rsidR="002171F7">
              <w:t>dditional</w:t>
            </w:r>
            <w:r w:rsidRPr="00441335">
              <w:rPr>
                <w:szCs w:val="24"/>
              </w:rPr>
              <w:t xml:space="preserve"> hours worked in a week that an employee prefers </w:t>
            </w:r>
            <w:r w:rsidR="006B53BE">
              <w:rPr>
                <w:szCs w:val="24"/>
              </w:rPr>
              <w:t>t</w:t>
            </w:r>
            <w:r w:rsidR="006B53BE">
              <w:t xml:space="preserve">o take </w:t>
            </w:r>
            <w:r w:rsidRPr="00441335">
              <w:rPr>
                <w:szCs w:val="24"/>
              </w:rPr>
              <w:t xml:space="preserve">as time off rather than </w:t>
            </w:r>
            <w:r w:rsidR="006B53BE">
              <w:rPr>
                <w:szCs w:val="24"/>
              </w:rPr>
              <w:t>i</w:t>
            </w:r>
            <w:r w:rsidR="006B53BE">
              <w:t xml:space="preserve">n </w:t>
            </w:r>
            <w:r w:rsidRPr="00441335">
              <w:rPr>
                <w:szCs w:val="24"/>
              </w:rPr>
              <w:t>pay</w:t>
            </w:r>
            <w:r w:rsidR="002171F7" w:rsidRPr="00441335">
              <w:rPr>
                <w:szCs w:val="24"/>
              </w:rPr>
              <w:t xml:space="preserve"> </w:t>
            </w:r>
            <w:r w:rsidR="00E2419E">
              <w:rPr>
                <w:szCs w:val="24"/>
              </w:rPr>
              <w:t>(</w:t>
            </w:r>
            <w:r w:rsidR="002171F7" w:rsidRPr="00441335">
              <w:rPr>
                <w:szCs w:val="24"/>
              </w:rPr>
              <w:t>overtime</w:t>
            </w:r>
            <w:r w:rsidR="00E2419E">
              <w:rPr>
                <w:szCs w:val="24"/>
              </w:rPr>
              <w:t>)</w:t>
            </w:r>
            <w:r w:rsidRPr="00441335">
              <w:rPr>
                <w:szCs w:val="24"/>
              </w:rPr>
              <w:t>.</w:t>
            </w:r>
          </w:p>
        </w:tc>
      </w:tr>
      <w:tr w:rsidR="001B2D5F" w14:paraId="40E02E81" w14:textId="77777777" w:rsidTr="001B2D5F">
        <w:tc>
          <w:tcPr>
            <w:cnfStyle w:val="001000000000" w:firstRow="0" w:lastRow="0" w:firstColumn="1" w:lastColumn="0" w:oddVBand="0" w:evenVBand="0" w:oddHBand="0" w:evenHBand="0" w:firstRowFirstColumn="0" w:firstRowLastColumn="0" w:lastRowFirstColumn="0" w:lastRowLastColumn="0"/>
            <w:tcW w:w="3865" w:type="dxa"/>
          </w:tcPr>
          <w:p w14:paraId="04F9F45A" w14:textId="68231495" w:rsidR="001B2D5F" w:rsidRPr="001B2D5F" w:rsidRDefault="00514708" w:rsidP="009134C5">
            <w:pPr>
              <w:rPr>
                <w:b w:val="0"/>
                <w:bCs w:val="0"/>
                <w:szCs w:val="24"/>
              </w:rPr>
            </w:pPr>
            <w:hyperlink w:anchor="LeaveWithoutPay" w:history="1">
              <w:r w:rsidR="001B2D5F" w:rsidRPr="003A1D0A">
                <w:rPr>
                  <w:rStyle w:val="Hyperlink"/>
                  <w:szCs w:val="24"/>
                </w:rPr>
                <w:t>Leave Without Pay (LWOP)</w:t>
              </w:r>
            </w:hyperlink>
          </w:p>
        </w:tc>
        <w:tc>
          <w:tcPr>
            <w:tcW w:w="5485" w:type="dxa"/>
          </w:tcPr>
          <w:p w14:paraId="560CB748" w14:textId="280C404E" w:rsidR="001B2D5F" w:rsidRPr="00CA7DCC" w:rsidRDefault="00FC074B" w:rsidP="00BC1BA0">
            <w:pPr>
              <w:spacing w:after="60" w:line="259" w:lineRule="auto"/>
              <w:cnfStyle w:val="000000000000" w:firstRow="0" w:lastRow="0" w:firstColumn="0" w:lastColumn="0" w:oddVBand="0" w:evenVBand="0" w:oddHBand="0" w:evenHBand="0" w:firstRowFirstColumn="0" w:firstRowLastColumn="0" w:lastRowFirstColumn="0" w:lastRowLastColumn="0"/>
              <w:rPr>
                <w:szCs w:val="24"/>
              </w:rPr>
            </w:pPr>
            <w:r>
              <w:rPr>
                <w:szCs w:val="24"/>
                <w:shd w:val="clear" w:color="auto" w:fill="FFFFFF"/>
              </w:rPr>
              <w:t>LWOP transactions</w:t>
            </w:r>
            <w:r w:rsidR="001B2D5F" w:rsidRPr="00CA7DCC">
              <w:rPr>
                <w:color w:val="6600FF"/>
                <w:szCs w:val="24"/>
                <w:shd w:val="clear" w:color="auto" w:fill="FFFFFF"/>
              </w:rPr>
              <w:t> </w:t>
            </w:r>
            <w:r w:rsidR="001B2D5F" w:rsidRPr="00CA7DCC">
              <w:rPr>
                <w:szCs w:val="24"/>
                <w:shd w:val="clear" w:color="auto" w:fill="FFFFFF"/>
              </w:rPr>
              <w:t xml:space="preserve">less than or equal to 5 days </w:t>
            </w:r>
            <w:r w:rsidR="00E613DF">
              <w:rPr>
                <w:szCs w:val="24"/>
                <w:shd w:val="clear" w:color="auto" w:fill="FFFFFF"/>
              </w:rPr>
              <w:t xml:space="preserve">must be entered </w:t>
            </w:r>
            <w:r w:rsidR="001B2D5F" w:rsidRPr="00CA7DCC">
              <w:rPr>
                <w:szCs w:val="24"/>
                <w:shd w:val="clear" w:color="auto" w:fill="FFFFFF"/>
              </w:rPr>
              <w:t>twice - first in MyGCHR, then in Phoenix. </w:t>
            </w:r>
          </w:p>
        </w:tc>
      </w:tr>
      <w:tr w:rsidR="001B2D5F" w14:paraId="5DA6E88D" w14:textId="77777777" w:rsidTr="001B2D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5" w:type="dxa"/>
          </w:tcPr>
          <w:p w14:paraId="7364F389" w14:textId="256CF3F7" w:rsidR="001B2D5F" w:rsidRPr="001B2D5F" w:rsidRDefault="00514708" w:rsidP="009134C5">
            <w:pPr>
              <w:rPr>
                <w:b w:val="0"/>
                <w:bCs w:val="0"/>
                <w:szCs w:val="24"/>
              </w:rPr>
            </w:pPr>
            <w:hyperlink w:anchor="AdditionalHours" w:history="1">
              <w:r w:rsidR="001B2D5F" w:rsidRPr="003A1D0A">
                <w:rPr>
                  <w:rStyle w:val="Hyperlink"/>
                  <w:szCs w:val="24"/>
                </w:rPr>
                <w:t>Additional Hours</w:t>
              </w:r>
            </w:hyperlink>
          </w:p>
        </w:tc>
        <w:tc>
          <w:tcPr>
            <w:tcW w:w="5485" w:type="dxa"/>
          </w:tcPr>
          <w:p w14:paraId="02DFC576" w14:textId="3C829F2A" w:rsidR="001B2D5F" w:rsidRPr="00CA7DCC" w:rsidRDefault="000E6D6E" w:rsidP="00BC1BA0">
            <w:pPr>
              <w:spacing w:after="60" w:line="259" w:lineRule="auto"/>
              <w:cnfStyle w:val="000000100000" w:firstRow="0" w:lastRow="0" w:firstColumn="0" w:lastColumn="0" w:oddVBand="0" w:evenVBand="0" w:oddHBand="1" w:evenHBand="0" w:firstRowFirstColumn="0" w:firstRowLastColumn="0" w:lastRowFirstColumn="0" w:lastRowLastColumn="0"/>
              <w:rPr>
                <w:szCs w:val="24"/>
              </w:rPr>
            </w:pPr>
            <w:r>
              <w:rPr>
                <w:szCs w:val="24"/>
              </w:rPr>
              <w:t>Additional hours worked by part-time employees</w:t>
            </w:r>
            <w:r w:rsidR="00E613DF">
              <w:rPr>
                <w:szCs w:val="24"/>
              </w:rPr>
              <w:t>.</w:t>
            </w:r>
          </w:p>
        </w:tc>
      </w:tr>
    </w:tbl>
    <w:p w14:paraId="2C582BB9" w14:textId="6A9E201C" w:rsidR="007E02FC" w:rsidRDefault="007E02FC" w:rsidP="00290A30">
      <w:pPr>
        <w:pStyle w:val="Default"/>
        <w:rPr>
          <w:b/>
          <w:bCs/>
          <w:color w:val="auto"/>
        </w:rPr>
      </w:pPr>
    </w:p>
    <w:p w14:paraId="1C7691F4" w14:textId="2782F142" w:rsidR="00BB0D08" w:rsidRDefault="00BB0D08" w:rsidP="00191F3C">
      <w:pPr>
        <w:ind w:left="709" w:hanging="709"/>
        <w:rPr>
          <w:i/>
          <w:iCs/>
        </w:rPr>
      </w:pPr>
      <w:r w:rsidRPr="0010225F">
        <w:rPr>
          <w:b/>
          <w:bCs/>
          <w:i/>
          <w:iCs/>
        </w:rPr>
        <w:t>Note:</w:t>
      </w:r>
      <w:r w:rsidR="0010225F">
        <w:rPr>
          <w:i/>
          <w:iCs/>
        </w:rPr>
        <w:tab/>
      </w:r>
      <w:r w:rsidRPr="0010225F">
        <w:rPr>
          <w:i/>
          <w:iCs/>
        </w:rPr>
        <w:t>If your organization does not track Section 34 delegation for employees in MyGCHR, you</w:t>
      </w:r>
      <w:r w:rsidR="00FD09C0">
        <w:rPr>
          <w:i/>
          <w:iCs/>
        </w:rPr>
        <w:t xml:space="preserve"> </w:t>
      </w:r>
      <w:r w:rsidR="00C823B9" w:rsidRPr="0010225F">
        <w:rPr>
          <w:i/>
          <w:iCs/>
        </w:rPr>
        <w:t>will not be able to</w:t>
      </w:r>
      <w:r w:rsidRPr="0010225F">
        <w:rPr>
          <w:i/>
          <w:iCs/>
        </w:rPr>
        <w:t xml:space="preserve"> enter these requests through Self Service. Your Leave Administrator will need to enter your request in MyGCHR.</w:t>
      </w:r>
    </w:p>
    <w:p w14:paraId="6E73F13A" w14:textId="77777777" w:rsidR="00CB3818" w:rsidRDefault="00CB3818" w:rsidP="00CB3818">
      <w:pPr>
        <w:pStyle w:val="Default"/>
        <w:spacing w:line="259" w:lineRule="auto"/>
        <w:rPr>
          <w:b/>
          <w:bCs/>
          <w:color w:val="auto"/>
        </w:rPr>
      </w:pPr>
      <w:bookmarkStart w:id="63" w:name="CompensatoryBanked"/>
    </w:p>
    <w:p w14:paraId="658CBD5E" w14:textId="2483C6F2" w:rsidR="00D05CD7" w:rsidRDefault="00D05CD7" w:rsidP="00191F3C">
      <w:pPr>
        <w:pStyle w:val="Default"/>
        <w:spacing w:after="160" w:line="259" w:lineRule="auto"/>
        <w:rPr>
          <w:b/>
          <w:bCs/>
          <w:color w:val="auto"/>
        </w:rPr>
      </w:pPr>
      <w:r w:rsidRPr="00A55F1D">
        <w:rPr>
          <w:b/>
          <w:bCs/>
          <w:color w:val="auto"/>
        </w:rPr>
        <w:t xml:space="preserve">Compensatory </w:t>
      </w:r>
      <w:r w:rsidR="000B0FB5" w:rsidRPr="00A55F1D">
        <w:rPr>
          <w:b/>
          <w:bCs/>
          <w:color w:val="auto"/>
        </w:rPr>
        <w:t>Banked</w:t>
      </w:r>
      <w:bookmarkEnd w:id="63"/>
    </w:p>
    <w:p w14:paraId="02B3927D" w14:textId="59B0FE09" w:rsidR="00D05CD7" w:rsidRDefault="00CA7DCC" w:rsidP="00CA14F6">
      <w:pPr>
        <w:pStyle w:val="Default"/>
        <w:spacing w:after="160"/>
        <w:jc w:val="center"/>
        <w:rPr>
          <w:b/>
          <w:bCs/>
          <w:color w:val="auto"/>
        </w:rPr>
      </w:pPr>
      <w:r>
        <w:rPr>
          <w:noProof/>
        </w:rPr>
        <w:drawing>
          <wp:inline distT="0" distB="0" distL="0" distR="0" wp14:anchorId="47BFA6CD" wp14:editId="3581CAC4">
            <wp:extent cx="4152900" cy="3329960"/>
            <wp:effectExtent l="38100" t="38100" r="95250" b="99060"/>
            <wp:docPr id="38" name="Picture 38" descr="Screenshot of the 'Request Absence' page, highlighting the 'Filter by Type' field with 'Compensatory Banked' selected from the drop-down menu, and the 'Absence Name' field displaying selectable options in its drop-down men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creenshot of the 'Request Absence' page, highlighting the 'Filter by Type' field with 'Compensatory Banked' selected from the drop-down menu, and the 'Absence Name' field displaying selectable options in its drop-down menu. "/>
                    <pic:cNvPicPr/>
                  </pic:nvPicPr>
                  <pic:blipFill>
                    <a:blip r:embed="rId95"/>
                    <a:stretch>
                      <a:fillRect/>
                    </a:stretch>
                  </pic:blipFill>
                  <pic:spPr>
                    <a:xfrm>
                      <a:off x="0" y="0"/>
                      <a:ext cx="4185792" cy="3356334"/>
                    </a:xfrm>
                    <a:prstGeom prst="rect">
                      <a:avLst/>
                    </a:prstGeom>
                    <a:effectLst>
                      <a:outerShdw blurRad="50800" dist="38100" dir="2700000" algn="tl" rotWithShape="0">
                        <a:prstClr val="black">
                          <a:alpha val="40000"/>
                        </a:prstClr>
                      </a:outerShdw>
                    </a:effectLst>
                  </pic:spPr>
                </pic:pic>
              </a:graphicData>
            </a:graphic>
          </wp:inline>
        </w:drawing>
      </w:r>
    </w:p>
    <w:p w14:paraId="64D53BC6" w14:textId="30A0934A" w:rsidR="00224791" w:rsidRPr="000C47C5" w:rsidRDefault="00224791" w:rsidP="00191F3C">
      <w:pPr>
        <w:autoSpaceDE w:val="0"/>
        <w:autoSpaceDN w:val="0"/>
        <w:adjustRightInd w:val="0"/>
        <w:ind w:left="1843" w:hanging="1843"/>
        <w:rPr>
          <w:noProof/>
          <w:color w:val="000000"/>
          <w:szCs w:val="24"/>
          <w:shd w:val="clear" w:color="auto" w:fill="FFFFFF"/>
        </w:rPr>
      </w:pPr>
      <w:r w:rsidRPr="000C47C5">
        <w:rPr>
          <w:b/>
          <w:bCs/>
          <w:noProof/>
          <w:color w:val="000000"/>
          <w:szCs w:val="24"/>
          <w:shd w:val="clear" w:color="auto" w:fill="FFFFFF"/>
        </w:rPr>
        <w:t xml:space="preserve">IMPORTANT </w:t>
      </w:r>
      <w:r w:rsidRPr="000C47C5">
        <w:rPr>
          <w:noProof/>
          <w:color w:val="000000"/>
          <w:szCs w:val="24"/>
          <w:shd w:val="clear" w:color="auto" w:fill="FFFFFF"/>
        </w:rPr>
        <w:t xml:space="preserve">- </w:t>
      </w:r>
      <w:r w:rsidRPr="000C47C5">
        <w:rPr>
          <w:noProof/>
          <w:color w:val="000000"/>
          <w:szCs w:val="24"/>
          <w:shd w:val="clear" w:color="auto" w:fill="FFFFFF"/>
        </w:rPr>
        <w:tab/>
        <w:t xml:space="preserve">Do NOT enter time in MyGCHR if </w:t>
      </w:r>
      <w:r>
        <w:rPr>
          <w:noProof/>
          <w:color w:val="000000"/>
          <w:szCs w:val="24"/>
          <w:shd w:val="clear" w:color="auto" w:fill="FFFFFF"/>
        </w:rPr>
        <w:t>you</w:t>
      </w:r>
      <w:r w:rsidRPr="000C47C5">
        <w:rPr>
          <w:noProof/>
          <w:color w:val="000000"/>
          <w:szCs w:val="24"/>
          <w:shd w:val="clear" w:color="auto" w:fill="FFFFFF"/>
        </w:rPr>
        <w:t xml:space="preserve"> want to receive </w:t>
      </w:r>
      <w:r w:rsidRPr="000C47C5">
        <w:rPr>
          <w:b/>
          <w:bCs/>
          <w:noProof/>
          <w:color w:val="000000"/>
          <w:szCs w:val="24"/>
          <w:shd w:val="clear" w:color="auto" w:fill="FFFFFF"/>
        </w:rPr>
        <w:t>payment</w:t>
      </w:r>
      <w:r w:rsidRPr="000C47C5">
        <w:rPr>
          <w:noProof/>
          <w:color w:val="000000"/>
          <w:szCs w:val="24"/>
          <w:shd w:val="clear" w:color="auto" w:fill="FFFFFF"/>
        </w:rPr>
        <w:t xml:space="preserve"> in lieu of taking leave. If that is the case, a request must be submitted directly in </w:t>
      </w:r>
      <w:r w:rsidRPr="000C47C5">
        <w:rPr>
          <w:noProof/>
          <w:color w:val="000000"/>
          <w:szCs w:val="24"/>
          <w:shd w:val="clear" w:color="auto" w:fill="FFFFFF"/>
        </w:rPr>
        <w:lastRenderedPageBreak/>
        <w:t xml:space="preserve">the Phoenix pay system. Refer to the </w:t>
      </w:r>
      <w:hyperlink r:id="rId96" w:history="1">
        <w:r w:rsidRPr="000C47C5">
          <w:rPr>
            <w:rStyle w:val="Hyperlink"/>
            <w:noProof/>
            <w:szCs w:val="24"/>
            <w:shd w:val="clear" w:color="auto" w:fill="FFFFFF"/>
          </w:rPr>
          <w:t>Client Contact Centre</w:t>
        </w:r>
      </w:hyperlink>
      <w:r w:rsidRPr="000C47C5">
        <w:rPr>
          <w:noProof/>
          <w:color w:val="000000"/>
          <w:szCs w:val="24"/>
          <w:shd w:val="clear" w:color="auto" w:fill="FFFFFF"/>
        </w:rPr>
        <w:t xml:space="preserve"> web site for more information and a link to the pay system.</w:t>
      </w:r>
    </w:p>
    <w:p w14:paraId="4FB3E0D6" w14:textId="77777777" w:rsidR="00677824" w:rsidRDefault="00CA14F6" w:rsidP="00677824">
      <w:pPr>
        <w:ind w:left="709" w:hanging="709"/>
        <w:rPr>
          <w:i/>
          <w:iCs/>
          <w:szCs w:val="24"/>
        </w:rPr>
      </w:pPr>
      <w:r w:rsidRPr="0010225F">
        <w:rPr>
          <w:rStyle w:val="Strong"/>
          <w:i/>
          <w:iCs/>
          <w:color w:val="000000"/>
          <w:szCs w:val="24"/>
        </w:rPr>
        <w:t>Note:</w:t>
      </w:r>
      <w:r w:rsidR="0010225F" w:rsidRPr="0010225F">
        <w:rPr>
          <w:rStyle w:val="Strong"/>
          <w:b w:val="0"/>
          <w:bCs w:val="0"/>
          <w:i/>
          <w:iCs/>
          <w:color w:val="000000"/>
          <w:szCs w:val="24"/>
        </w:rPr>
        <w:tab/>
        <w:t>I</w:t>
      </w:r>
      <w:r w:rsidRPr="0010225F">
        <w:rPr>
          <w:i/>
          <w:iCs/>
          <w:szCs w:val="24"/>
        </w:rPr>
        <w:t>f you want to cash out Compensatory time already entered, refer to the procedure titled </w:t>
      </w:r>
      <w:hyperlink r:id="rId97" w:history="1">
        <w:r w:rsidRPr="0010225F">
          <w:rPr>
            <w:rStyle w:val="Hyperlink"/>
            <w:i/>
            <w:iCs/>
            <w:szCs w:val="24"/>
          </w:rPr>
          <w:t>Request a Leave Payout</w:t>
        </w:r>
      </w:hyperlink>
      <w:r w:rsidRPr="0010225F">
        <w:rPr>
          <w:i/>
          <w:iCs/>
          <w:szCs w:val="24"/>
        </w:rPr>
        <w:t>.</w:t>
      </w:r>
    </w:p>
    <w:p w14:paraId="0205F6EE" w14:textId="77777777" w:rsidR="00DB13FD" w:rsidRDefault="00DB13FD" w:rsidP="00677824">
      <w:pPr>
        <w:ind w:left="709" w:hanging="709"/>
        <w:rPr>
          <w:b/>
          <w:bCs/>
        </w:rPr>
      </w:pPr>
      <w:bookmarkStart w:id="64" w:name="LeaveWithoutPay"/>
    </w:p>
    <w:p w14:paraId="33DBEC90" w14:textId="0A97F105" w:rsidR="00BB1016" w:rsidRDefault="00BE05BB" w:rsidP="00677824">
      <w:pPr>
        <w:ind w:left="709" w:hanging="709"/>
        <w:rPr>
          <w:b/>
          <w:bCs/>
        </w:rPr>
      </w:pPr>
      <w:r>
        <w:rPr>
          <w:b/>
          <w:bCs/>
        </w:rPr>
        <w:t>Leave Without Pay (LWOP)</w:t>
      </w:r>
    </w:p>
    <w:bookmarkEnd w:id="64"/>
    <w:p w14:paraId="1EF0532D" w14:textId="6D9EF056" w:rsidR="00F06A2E" w:rsidRDefault="00F06A2E" w:rsidP="00F71FC7">
      <w:pPr>
        <w:pStyle w:val="Default"/>
        <w:spacing w:after="160"/>
        <w:jc w:val="center"/>
        <w:rPr>
          <w:b/>
          <w:bCs/>
          <w:color w:val="auto"/>
        </w:rPr>
      </w:pPr>
      <w:r w:rsidRPr="00A45752">
        <w:rPr>
          <w:rStyle w:val="Strong"/>
          <w:noProof/>
          <w:sz w:val="20"/>
          <w:szCs w:val="20"/>
        </w:rPr>
        <w:drawing>
          <wp:inline distT="0" distB="0" distL="0" distR="0" wp14:anchorId="78FAA852" wp14:editId="4623D87A">
            <wp:extent cx="4110075" cy="3419475"/>
            <wp:effectExtent l="38100" t="38100" r="100330" b="85725"/>
            <wp:docPr id="29" name="Picture 29" descr="Screenshot of the 'Request Absence' page, highlighting the 'Filter by Type' field with 'LWOP' selected from the drop-down menu, and the 'Absence Name' field displaying selectable options in its drop-down men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creenshot of the 'Request Absence' page, highlighting the 'Filter by Type' field with 'LWOP' selected from the drop-down menu, and the 'Absence Name' field displaying selectable options in its drop-down menu. "/>
                    <pic:cNvPicPr/>
                  </pic:nvPicPr>
                  <pic:blipFill>
                    <a:blip r:embed="rId98"/>
                    <a:stretch>
                      <a:fillRect/>
                    </a:stretch>
                  </pic:blipFill>
                  <pic:spPr>
                    <a:xfrm>
                      <a:off x="0" y="0"/>
                      <a:ext cx="4180708" cy="3478240"/>
                    </a:xfrm>
                    <a:prstGeom prst="rect">
                      <a:avLst/>
                    </a:prstGeom>
                    <a:effectLst>
                      <a:outerShdw blurRad="50800" dist="38100" dir="2700000" algn="tl" rotWithShape="0">
                        <a:prstClr val="black">
                          <a:alpha val="40000"/>
                        </a:prstClr>
                      </a:outerShdw>
                    </a:effectLst>
                  </pic:spPr>
                </pic:pic>
              </a:graphicData>
            </a:graphic>
          </wp:inline>
        </w:drawing>
      </w:r>
    </w:p>
    <w:p w14:paraId="1DFF4DE5" w14:textId="25D33A01" w:rsidR="00516D95" w:rsidRPr="00CD5DBB" w:rsidRDefault="00D47A4B" w:rsidP="00A05DB0">
      <w:pPr>
        <w:rPr>
          <w:color w:val="000000"/>
          <w:szCs w:val="24"/>
        </w:rPr>
      </w:pPr>
      <w:r w:rsidRPr="00112B6F">
        <w:t xml:space="preserve">Leave Without Pay (LWOP) </w:t>
      </w:r>
      <w:r w:rsidR="00F71FC7" w:rsidRPr="00D56FBA">
        <w:rPr>
          <w:color w:val="000000"/>
          <w:szCs w:val="24"/>
        </w:rPr>
        <w:t xml:space="preserve">transactions </w:t>
      </w:r>
      <w:r w:rsidR="00B014BA">
        <w:rPr>
          <w:color w:val="000000"/>
          <w:szCs w:val="24"/>
        </w:rPr>
        <w:t xml:space="preserve">that are </w:t>
      </w:r>
      <w:r w:rsidR="00F71FC7" w:rsidRPr="00FE5DE0">
        <w:rPr>
          <w:b/>
          <w:bCs/>
          <w:color w:val="000000"/>
          <w:szCs w:val="24"/>
        </w:rPr>
        <w:t>less than or equal to</w:t>
      </w:r>
      <w:r w:rsidR="00FE5DE0" w:rsidRPr="00FE5DE0">
        <w:rPr>
          <w:b/>
          <w:bCs/>
          <w:color w:val="000000"/>
          <w:szCs w:val="24"/>
        </w:rPr>
        <w:t xml:space="preserve"> </w:t>
      </w:r>
      <w:r w:rsidR="00F71FC7" w:rsidRPr="00FE5DE0">
        <w:rPr>
          <w:b/>
          <w:bCs/>
          <w:color w:val="000000"/>
          <w:szCs w:val="24"/>
        </w:rPr>
        <w:t xml:space="preserve">five </w:t>
      </w:r>
      <w:r w:rsidR="00FE5DE0" w:rsidRPr="00FE5DE0">
        <w:rPr>
          <w:b/>
          <w:bCs/>
          <w:color w:val="000000"/>
          <w:szCs w:val="24"/>
        </w:rPr>
        <w:t xml:space="preserve">(5) </w:t>
      </w:r>
      <w:r w:rsidR="00F71FC7" w:rsidRPr="00FE5DE0">
        <w:rPr>
          <w:b/>
          <w:bCs/>
          <w:color w:val="000000"/>
          <w:szCs w:val="24"/>
        </w:rPr>
        <w:t>days</w:t>
      </w:r>
      <w:r w:rsidR="00FE5DE0">
        <w:rPr>
          <w:color w:val="000000"/>
          <w:szCs w:val="24"/>
        </w:rPr>
        <w:t xml:space="preserve"> </w:t>
      </w:r>
      <w:r w:rsidR="00F71FC7" w:rsidRPr="00D56FBA">
        <w:rPr>
          <w:color w:val="000000"/>
          <w:szCs w:val="24"/>
        </w:rPr>
        <w:t>must be</w:t>
      </w:r>
      <w:r w:rsidR="00FE5DE0">
        <w:rPr>
          <w:color w:val="000000"/>
          <w:szCs w:val="24"/>
        </w:rPr>
        <w:t xml:space="preserve"> </w:t>
      </w:r>
      <w:r w:rsidR="00F71FC7" w:rsidRPr="00D56FBA">
        <w:rPr>
          <w:color w:val="000000"/>
          <w:szCs w:val="24"/>
          <w:shd w:val="clear" w:color="auto" w:fill="FFFFFF"/>
        </w:rPr>
        <w:t xml:space="preserve">entered </w:t>
      </w:r>
      <w:r w:rsidR="00516D95" w:rsidRPr="00CD5DBB">
        <w:rPr>
          <w:color w:val="000000"/>
          <w:szCs w:val="24"/>
          <w:shd w:val="clear" w:color="auto" w:fill="FFFFFF"/>
        </w:rPr>
        <w:t xml:space="preserve">in both the </w:t>
      </w:r>
      <w:r w:rsidR="00516D95" w:rsidRPr="00BF70AB">
        <w:rPr>
          <w:b/>
          <w:bCs/>
          <w:color w:val="000000"/>
          <w:szCs w:val="24"/>
          <w:shd w:val="clear" w:color="auto" w:fill="FFFFFF"/>
        </w:rPr>
        <w:t xml:space="preserve">MyGCHR </w:t>
      </w:r>
      <w:r w:rsidR="00516D95" w:rsidRPr="00CD5DBB">
        <w:rPr>
          <w:color w:val="000000"/>
          <w:szCs w:val="24"/>
          <w:shd w:val="clear" w:color="auto" w:fill="FFFFFF"/>
        </w:rPr>
        <w:t xml:space="preserve">and </w:t>
      </w:r>
      <w:r w:rsidR="00516D95" w:rsidRPr="00BF70AB">
        <w:rPr>
          <w:b/>
          <w:bCs/>
          <w:color w:val="000000"/>
          <w:szCs w:val="24"/>
          <w:shd w:val="clear" w:color="auto" w:fill="FFFFFF"/>
        </w:rPr>
        <w:t>Phoenix</w:t>
      </w:r>
      <w:r w:rsidR="00516D95" w:rsidRPr="00CD5DBB">
        <w:rPr>
          <w:color w:val="000000"/>
          <w:szCs w:val="24"/>
          <w:shd w:val="clear" w:color="auto" w:fill="FFFFFF"/>
        </w:rPr>
        <w:t xml:space="preserve"> applications.</w:t>
      </w:r>
      <w:r w:rsidR="00516D95">
        <w:rPr>
          <w:color w:val="000000"/>
          <w:szCs w:val="24"/>
          <w:shd w:val="clear" w:color="auto" w:fill="FFFFFF"/>
        </w:rPr>
        <w:t xml:space="preserve"> </w:t>
      </w:r>
      <w:r w:rsidR="00516D95" w:rsidRPr="00CD5DBB">
        <w:rPr>
          <w:color w:val="000000"/>
          <w:szCs w:val="24"/>
          <w:shd w:val="clear" w:color="auto" w:fill="FFFFFF"/>
        </w:rPr>
        <w:t>This is important in order to ensure that</w:t>
      </w:r>
      <w:r w:rsidR="00516D95">
        <w:rPr>
          <w:color w:val="000000"/>
          <w:szCs w:val="24"/>
          <w:shd w:val="clear" w:color="auto" w:fill="FFFFFF"/>
        </w:rPr>
        <w:t xml:space="preserve"> </w:t>
      </w:r>
      <w:r w:rsidR="00B14A7F">
        <w:rPr>
          <w:color w:val="000000"/>
          <w:szCs w:val="24"/>
          <w:shd w:val="clear" w:color="auto" w:fill="FFFFFF"/>
        </w:rPr>
        <w:t>your</w:t>
      </w:r>
      <w:r w:rsidR="00516D95" w:rsidRPr="00CD5DBB">
        <w:rPr>
          <w:color w:val="000000"/>
          <w:szCs w:val="24"/>
          <w:shd w:val="clear" w:color="auto" w:fill="FFFFFF"/>
        </w:rPr>
        <w:t xml:space="preserve"> leave and pay information is maintained accurately. </w:t>
      </w:r>
    </w:p>
    <w:p w14:paraId="665C14F8" w14:textId="77777777" w:rsidR="00516D95" w:rsidRDefault="00516D95" w:rsidP="00A05DB0">
      <w:pPr>
        <w:pStyle w:val="ListParagraph"/>
        <w:numPr>
          <w:ilvl w:val="0"/>
          <w:numId w:val="44"/>
        </w:numPr>
        <w:ind w:left="714" w:hanging="357"/>
        <w:contextualSpacing w:val="0"/>
      </w:pPr>
      <w:r>
        <w:t>First, e</w:t>
      </w:r>
      <w:r w:rsidRPr="00112B6F">
        <w:t xml:space="preserve">nter them in </w:t>
      </w:r>
      <w:r w:rsidRPr="004B3098">
        <w:rPr>
          <w:b/>
          <w:bCs/>
        </w:rPr>
        <w:t>MyGCHR</w:t>
      </w:r>
      <w:r w:rsidRPr="00112B6F">
        <w:t xml:space="preserve"> to ensure accurate calculation of leave entitlements and balances</w:t>
      </w:r>
      <w:r>
        <w:t>; and</w:t>
      </w:r>
    </w:p>
    <w:p w14:paraId="759D5292" w14:textId="77777777" w:rsidR="00516D95" w:rsidRPr="00112B6F" w:rsidRDefault="00516D95" w:rsidP="00A05DB0">
      <w:pPr>
        <w:pStyle w:val="ListParagraph"/>
        <w:numPr>
          <w:ilvl w:val="0"/>
          <w:numId w:val="44"/>
        </w:numPr>
        <w:ind w:left="714" w:hanging="357"/>
        <w:contextualSpacing w:val="0"/>
      </w:pPr>
      <w:r>
        <w:t>T</w:t>
      </w:r>
      <w:r w:rsidRPr="00112B6F">
        <w:t>hen</w:t>
      </w:r>
      <w:r>
        <w:t>, enter them</w:t>
      </w:r>
      <w:r w:rsidRPr="00112B6F">
        <w:t xml:space="preserve"> in </w:t>
      </w:r>
      <w:r w:rsidRPr="004B3098">
        <w:rPr>
          <w:b/>
          <w:bCs/>
        </w:rPr>
        <w:t>Phoenix</w:t>
      </w:r>
      <w:r w:rsidRPr="00112B6F">
        <w:t xml:space="preserve"> for accurate pay calculation. Please note that LWOP transactions of five </w:t>
      </w:r>
      <w:r>
        <w:t xml:space="preserve">(5) </w:t>
      </w:r>
      <w:r w:rsidRPr="00112B6F">
        <w:t>days or less entered only in MyGCHR will not be processed by Phoenix.</w:t>
      </w:r>
    </w:p>
    <w:p w14:paraId="58D19E9E" w14:textId="77777777" w:rsidR="00B26591" w:rsidRPr="000C4A55" w:rsidRDefault="00B26591" w:rsidP="00A05DB0">
      <w:r w:rsidRPr="000C4A55">
        <w:t xml:space="preserve">For a list of LWOP transactions that require entry in both MyGCHR and Phoenix systems, please refer to the </w:t>
      </w:r>
      <w:hyperlink r:id="rId99" w:history="1">
        <w:r w:rsidRPr="00B26591">
          <w:rPr>
            <w:rStyle w:val="Hyperlink"/>
            <w:szCs w:val="24"/>
          </w:rPr>
          <w:t>List of LWOP Transactions</w:t>
        </w:r>
      </w:hyperlink>
      <w:r w:rsidRPr="000C4A55">
        <w:t>.</w:t>
      </w:r>
    </w:p>
    <w:p w14:paraId="063CA269" w14:textId="54C6EFB7" w:rsidR="00F71FC7" w:rsidRDefault="00235722" w:rsidP="00A05DB0">
      <w:pPr>
        <w:rPr>
          <w:szCs w:val="24"/>
          <w:shd w:val="clear" w:color="auto" w:fill="FFFFFF"/>
        </w:rPr>
      </w:pPr>
      <w:r w:rsidRPr="000C4A55">
        <w:t>For instructions on entering the transaction in Phoenix, please consult the</w:t>
      </w:r>
      <w:r w:rsidR="00900DA6">
        <w:t xml:space="preserve"> </w:t>
      </w:r>
      <w:hyperlink r:id="rId100" w:history="1">
        <w:r w:rsidR="00F71FC7">
          <w:rPr>
            <w:color w:val="0000FF"/>
            <w:u w:val="single"/>
          </w:rPr>
          <w:t>Employee Self-Service: Timesheet</w:t>
        </w:r>
      </w:hyperlink>
      <w:r w:rsidR="00373F69">
        <w:t xml:space="preserve"> p</w:t>
      </w:r>
      <w:r w:rsidR="00373F69" w:rsidRPr="00373F69">
        <w:t>rocedures</w:t>
      </w:r>
      <w:r w:rsidR="00F71FC7" w:rsidRPr="00373F69">
        <w:t>. </w:t>
      </w:r>
    </w:p>
    <w:p w14:paraId="5F2F3B28" w14:textId="7ACF2B28" w:rsidR="00F71FC7" w:rsidRPr="0010225F" w:rsidRDefault="00F71FC7" w:rsidP="00A05DB0">
      <w:pPr>
        <w:ind w:left="709" w:hanging="709"/>
        <w:rPr>
          <w:i/>
          <w:iCs/>
          <w:szCs w:val="24"/>
          <w:shd w:val="clear" w:color="auto" w:fill="FFFFFF"/>
        </w:rPr>
      </w:pPr>
      <w:r w:rsidRPr="0010225F">
        <w:rPr>
          <w:rStyle w:val="Strong"/>
          <w:i/>
          <w:iCs/>
          <w:color w:val="000000"/>
          <w:szCs w:val="24"/>
        </w:rPr>
        <w:lastRenderedPageBreak/>
        <w:t>Note:</w:t>
      </w:r>
      <w:r w:rsidR="0010225F">
        <w:rPr>
          <w:rStyle w:val="Strong"/>
          <w:i/>
          <w:iCs/>
          <w:color w:val="000000"/>
          <w:szCs w:val="24"/>
        </w:rPr>
        <w:tab/>
      </w:r>
      <w:r w:rsidRPr="0010225F">
        <w:rPr>
          <w:i/>
          <w:iCs/>
          <w:szCs w:val="24"/>
        </w:rPr>
        <w:t>You must ensure that you have identified your Section 34 manager in Phoenix before you can enter a timesheet. If you have not already selected your Section 34 manager, refer </w:t>
      </w:r>
      <w:r w:rsidRPr="0010225F">
        <w:rPr>
          <w:i/>
          <w:iCs/>
          <w:szCs w:val="24"/>
          <w:shd w:val="clear" w:color="auto" w:fill="FFFFFF"/>
        </w:rPr>
        <w:t>to the Phoenix procedure titled </w:t>
      </w:r>
      <w:hyperlink r:id="rId101" w:history="1">
        <w:r w:rsidRPr="0010225F">
          <w:rPr>
            <w:i/>
            <w:iCs/>
            <w:color w:val="0000FF"/>
            <w:u w:val="single"/>
          </w:rPr>
          <w:t>Employee Self-Service: Select section 34 manager</w:t>
        </w:r>
      </w:hyperlink>
      <w:r w:rsidRPr="0010225F">
        <w:rPr>
          <w:i/>
          <w:iCs/>
          <w:szCs w:val="24"/>
          <w:shd w:val="clear" w:color="auto" w:fill="FFFFFF"/>
        </w:rPr>
        <w:t>. </w:t>
      </w:r>
    </w:p>
    <w:p w14:paraId="29044AA1" w14:textId="77777777" w:rsidR="00401EEE" w:rsidRDefault="00401EEE" w:rsidP="00422E46">
      <w:pPr>
        <w:rPr>
          <w:rStyle w:val="Strong"/>
          <w:color w:val="000000" w:themeColor="text1"/>
          <w:szCs w:val="24"/>
        </w:rPr>
      </w:pPr>
    </w:p>
    <w:p w14:paraId="35171F45" w14:textId="3F3EFCEF" w:rsidR="00ED4C11" w:rsidRDefault="00422E46" w:rsidP="00422E46">
      <w:pPr>
        <w:rPr>
          <w:rStyle w:val="Strong"/>
          <w:color w:val="000000" w:themeColor="text1"/>
          <w:szCs w:val="24"/>
        </w:rPr>
      </w:pPr>
      <w:bookmarkStart w:id="65" w:name="AdditionalHours"/>
      <w:r w:rsidRPr="0022113E">
        <w:rPr>
          <w:rStyle w:val="Strong"/>
          <w:color w:val="000000" w:themeColor="text1"/>
          <w:szCs w:val="24"/>
        </w:rPr>
        <w:t xml:space="preserve">Additional Hours </w:t>
      </w:r>
      <w:r w:rsidR="00BB0D08" w:rsidRPr="0022113E">
        <w:rPr>
          <w:rStyle w:val="Strong"/>
          <w:color w:val="000000" w:themeColor="text1"/>
          <w:szCs w:val="24"/>
        </w:rPr>
        <w:t>(</w:t>
      </w:r>
      <w:r w:rsidRPr="0022113E">
        <w:rPr>
          <w:rStyle w:val="Strong"/>
          <w:color w:val="000000" w:themeColor="text1"/>
          <w:szCs w:val="24"/>
        </w:rPr>
        <w:t xml:space="preserve">for </w:t>
      </w:r>
      <w:r w:rsidR="00BB0D08" w:rsidRPr="0022113E">
        <w:rPr>
          <w:rStyle w:val="Strong"/>
          <w:color w:val="000000" w:themeColor="text1"/>
          <w:szCs w:val="24"/>
        </w:rPr>
        <w:t>part-time employees only)</w:t>
      </w:r>
      <w:r w:rsidR="0095572D" w:rsidRPr="0095572D">
        <w:t xml:space="preserve"> </w:t>
      </w:r>
    </w:p>
    <w:bookmarkEnd w:id="65"/>
    <w:p w14:paraId="06E03DF2" w14:textId="7530667C" w:rsidR="00ED4C11" w:rsidRDefault="00ED4C11" w:rsidP="009F61A3">
      <w:pPr>
        <w:jc w:val="center"/>
        <w:rPr>
          <w:rStyle w:val="Strong"/>
          <w:color w:val="000000"/>
          <w:szCs w:val="24"/>
        </w:rPr>
      </w:pPr>
      <w:r>
        <w:rPr>
          <w:noProof/>
        </w:rPr>
        <w:drawing>
          <wp:inline distT="0" distB="0" distL="0" distR="0" wp14:anchorId="0BAB4DA9" wp14:editId="4FFA3FFB">
            <wp:extent cx="4114503" cy="3376613"/>
            <wp:effectExtent l="0" t="0" r="635" b="0"/>
            <wp:docPr id="49" name="Picture 49" descr="Screenshot of the 'Request Absence' page, highlighting the 'Filter by Type' field with 'Additional Hours - Admin' selected from the drop-down menu, and the 'Absence Name' field with 'Additional Hours P/T Employee' selected from the drop-down men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Screenshot of the 'Request Absence' page, highlighting the 'Filter by Type' field with 'Additional Hours - Admin' selected from the drop-down menu, and the 'Absence Name' field with 'Additional Hours P/T Employee' selected from the drop-down menu. "/>
                    <pic:cNvPicPr/>
                  </pic:nvPicPr>
                  <pic:blipFill>
                    <a:blip r:embed="rId102"/>
                    <a:stretch>
                      <a:fillRect/>
                    </a:stretch>
                  </pic:blipFill>
                  <pic:spPr>
                    <a:xfrm>
                      <a:off x="0" y="0"/>
                      <a:ext cx="4114503" cy="3376613"/>
                    </a:xfrm>
                    <a:prstGeom prst="rect">
                      <a:avLst/>
                    </a:prstGeom>
                  </pic:spPr>
                </pic:pic>
              </a:graphicData>
            </a:graphic>
          </wp:inline>
        </w:drawing>
      </w:r>
    </w:p>
    <w:p w14:paraId="2E3D1688" w14:textId="72D64A1E" w:rsidR="00CA1689" w:rsidRPr="00F02165" w:rsidRDefault="00F02165" w:rsidP="00A05DB0">
      <w:pPr>
        <w:autoSpaceDE w:val="0"/>
        <w:autoSpaceDN w:val="0"/>
        <w:adjustRightInd w:val="0"/>
        <w:rPr>
          <w:noProof/>
          <w:shd w:val="clear" w:color="auto" w:fill="FFFFFF"/>
        </w:rPr>
      </w:pPr>
      <w:r w:rsidRPr="00F20975">
        <w:rPr>
          <w:b/>
          <w:bCs/>
          <w:noProof/>
          <w:shd w:val="clear" w:color="auto" w:fill="FFFFFF"/>
        </w:rPr>
        <w:t>Additional Hours</w:t>
      </w:r>
      <w:r w:rsidRPr="00F02165">
        <w:rPr>
          <w:noProof/>
          <w:shd w:val="clear" w:color="auto" w:fill="FFFFFF"/>
        </w:rPr>
        <w:t xml:space="preserve"> refer to </w:t>
      </w:r>
      <w:r w:rsidR="009A49A8">
        <w:rPr>
          <w:noProof/>
          <w:shd w:val="clear" w:color="auto" w:fill="FFFFFF"/>
        </w:rPr>
        <w:t>hours worked</w:t>
      </w:r>
      <w:r w:rsidRPr="00F02165">
        <w:rPr>
          <w:noProof/>
          <w:shd w:val="clear" w:color="auto" w:fill="FFFFFF"/>
        </w:rPr>
        <w:t xml:space="preserve"> outside an employee's monthly schedule</w:t>
      </w:r>
      <w:r w:rsidR="00FA2DFF">
        <w:rPr>
          <w:noProof/>
          <w:shd w:val="clear" w:color="auto" w:fill="FFFFFF"/>
        </w:rPr>
        <w:t>.</w:t>
      </w:r>
      <w:r w:rsidR="001E2737">
        <w:rPr>
          <w:noProof/>
          <w:shd w:val="clear" w:color="auto" w:fill="FFFFFF"/>
        </w:rPr>
        <w:t xml:space="preserve"> </w:t>
      </w:r>
    </w:p>
    <w:p w14:paraId="5BF48032" w14:textId="52927AB2" w:rsidR="004307E6" w:rsidRDefault="00BF27F5" w:rsidP="00A05DB0">
      <w:pPr>
        <w:rPr>
          <w:rStyle w:val="Strong"/>
          <w:b w:val="0"/>
          <w:bCs w:val="0"/>
          <w:color w:val="000000"/>
          <w:szCs w:val="24"/>
        </w:rPr>
      </w:pPr>
      <w:r>
        <w:rPr>
          <w:rStyle w:val="Strong"/>
          <w:b w:val="0"/>
          <w:bCs w:val="0"/>
          <w:color w:val="000000"/>
          <w:szCs w:val="24"/>
        </w:rPr>
        <w:t>Prior to</w:t>
      </w:r>
      <w:r w:rsidR="00550583" w:rsidRPr="004307E6">
        <w:rPr>
          <w:rStyle w:val="Strong"/>
          <w:b w:val="0"/>
          <w:bCs w:val="0"/>
          <w:color w:val="000000"/>
          <w:szCs w:val="24"/>
        </w:rPr>
        <w:t xml:space="preserve"> working any additional hours</w:t>
      </w:r>
      <w:r w:rsidR="00550583">
        <w:rPr>
          <w:rStyle w:val="Strong"/>
          <w:b w:val="0"/>
          <w:bCs w:val="0"/>
          <w:color w:val="000000"/>
          <w:szCs w:val="24"/>
        </w:rPr>
        <w:t>, p</w:t>
      </w:r>
      <w:r w:rsidR="004307E6" w:rsidRPr="004307E6">
        <w:rPr>
          <w:rStyle w:val="Strong"/>
          <w:b w:val="0"/>
          <w:bCs w:val="0"/>
          <w:color w:val="000000"/>
          <w:szCs w:val="24"/>
        </w:rPr>
        <w:t xml:space="preserve">art-time employees must </w:t>
      </w:r>
      <w:r w:rsidR="00E42E06">
        <w:rPr>
          <w:rStyle w:val="Strong"/>
          <w:b w:val="0"/>
          <w:bCs w:val="0"/>
          <w:color w:val="000000"/>
          <w:szCs w:val="24"/>
        </w:rPr>
        <w:t xml:space="preserve">first </w:t>
      </w:r>
      <w:r w:rsidR="004307E6">
        <w:rPr>
          <w:rStyle w:val="Strong"/>
          <w:b w:val="0"/>
          <w:bCs w:val="0"/>
          <w:color w:val="000000"/>
          <w:szCs w:val="24"/>
        </w:rPr>
        <w:t xml:space="preserve">input </w:t>
      </w:r>
      <w:r w:rsidR="00CA714B">
        <w:rPr>
          <w:rStyle w:val="Strong"/>
          <w:b w:val="0"/>
          <w:bCs w:val="0"/>
          <w:color w:val="000000"/>
          <w:szCs w:val="24"/>
        </w:rPr>
        <w:t xml:space="preserve">them </w:t>
      </w:r>
      <w:r w:rsidR="004307E6">
        <w:rPr>
          <w:rStyle w:val="Strong"/>
          <w:b w:val="0"/>
          <w:bCs w:val="0"/>
          <w:color w:val="000000"/>
          <w:szCs w:val="24"/>
        </w:rPr>
        <w:t xml:space="preserve">and </w:t>
      </w:r>
      <w:r w:rsidR="004307E6" w:rsidRPr="004307E6">
        <w:rPr>
          <w:rStyle w:val="Strong"/>
          <w:b w:val="0"/>
          <w:bCs w:val="0"/>
          <w:color w:val="000000"/>
          <w:szCs w:val="24"/>
        </w:rPr>
        <w:t xml:space="preserve">obtain Section 34 Delegated approval in </w:t>
      </w:r>
      <w:r w:rsidR="004307E6" w:rsidRPr="00E42E06">
        <w:rPr>
          <w:rStyle w:val="Strong"/>
          <w:color w:val="000000"/>
          <w:szCs w:val="24"/>
        </w:rPr>
        <w:t>MyGCHR</w:t>
      </w:r>
      <w:r w:rsidR="004307E6" w:rsidRPr="004307E6">
        <w:rPr>
          <w:rStyle w:val="Strong"/>
          <w:b w:val="0"/>
          <w:bCs w:val="0"/>
          <w:color w:val="000000"/>
          <w:szCs w:val="24"/>
        </w:rPr>
        <w:t>.</w:t>
      </w:r>
    </w:p>
    <w:p w14:paraId="501D2134" w14:textId="206D23AF" w:rsidR="00494384" w:rsidRDefault="00FB40A6" w:rsidP="00A05DB0">
      <w:pPr>
        <w:rPr>
          <w:rStyle w:val="Strong"/>
          <w:b w:val="0"/>
          <w:bCs w:val="0"/>
          <w:color w:val="000000"/>
          <w:szCs w:val="24"/>
        </w:rPr>
      </w:pPr>
      <w:r>
        <w:rPr>
          <w:rStyle w:val="Strong"/>
          <w:b w:val="0"/>
          <w:bCs w:val="0"/>
          <w:color w:val="000000"/>
          <w:szCs w:val="24"/>
        </w:rPr>
        <w:t>Once the</w:t>
      </w:r>
      <w:r w:rsidR="00544E38">
        <w:rPr>
          <w:rStyle w:val="Strong"/>
          <w:b w:val="0"/>
          <w:bCs w:val="0"/>
          <w:color w:val="000000"/>
          <w:szCs w:val="24"/>
        </w:rPr>
        <w:t xml:space="preserve"> additional hours have</w:t>
      </w:r>
      <w:r>
        <w:rPr>
          <w:rStyle w:val="Strong"/>
          <w:b w:val="0"/>
          <w:bCs w:val="0"/>
          <w:color w:val="000000"/>
          <w:szCs w:val="24"/>
        </w:rPr>
        <w:t xml:space="preserve"> been worked</w:t>
      </w:r>
      <w:r w:rsidR="00544E38">
        <w:rPr>
          <w:rStyle w:val="Strong"/>
          <w:b w:val="0"/>
          <w:bCs w:val="0"/>
          <w:color w:val="000000"/>
          <w:szCs w:val="24"/>
        </w:rPr>
        <w:t xml:space="preserve">, </w:t>
      </w:r>
      <w:r w:rsidR="00F25608" w:rsidRPr="00494384">
        <w:rPr>
          <w:rStyle w:val="Strong"/>
          <w:b w:val="0"/>
          <w:bCs w:val="0"/>
          <w:color w:val="000000"/>
          <w:szCs w:val="24"/>
        </w:rPr>
        <w:t xml:space="preserve">part-time employees </w:t>
      </w:r>
      <w:r w:rsidR="009D3A32" w:rsidRPr="00494384">
        <w:rPr>
          <w:rStyle w:val="Strong"/>
          <w:b w:val="0"/>
          <w:bCs w:val="0"/>
          <w:color w:val="000000"/>
          <w:szCs w:val="24"/>
        </w:rPr>
        <w:t>must</w:t>
      </w:r>
      <w:r w:rsidR="00CA714B">
        <w:rPr>
          <w:rStyle w:val="Strong"/>
          <w:b w:val="0"/>
          <w:bCs w:val="0"/>
          <w:color w:val="000000"/>
          <w:szCs w:val="24"/>
        </w:rPr>
        <w:t xml:space="preserve"> </w:t>
      </w:r>
      <w:r w:rsidR="003E4AD3">
        <w:rPr>
          <w:rStyle w:val="Strong"/>
          <w:b w:val="0"/>
          <w:bCs w:val="0"/>
          <w:color w:val="000000"/>
          <w:szCs w:val="24"/>
        </w:rPr>
        <w:t xml:space="preserve">then </w:t>
      </w:r>
      <w:r w:rsidR="00CA714B">
        <w:rPr>
          <w:rStyle w:val="Strong"/>
          <w:b w:val="0"/>
          <w:bCs w:val="0"/>
          <w:color w:val="000000"/>
          <w:szCs w:val="24"/>
        </w:rPr>
        <w:t>input</w:t>
      </w:r>
      <w:r w:rsidR="009D3A32" w:rsidRPr="00494384">
        <w:rPr>
          <w:rStyle w:val="Strong"/>
          <w:b w:val="0"/>
          <w:bCs w:val="0"/>
          <w:color w:val="000000"/>
          <w:szCs w:val="24"/>
        </w:rPr>
        <w:t xml:space="preserve"> them in </w:t>
      </w:r>
      <w:r w:rsidR="009D3A32" w:rsidRPr="00E42E06">
        <w:rPr>
          <w:rStyle w:val="Strong"/>
          <w:color w:val="000000"/>
          <w:szCs w:val="24"/>
        </w:rPr>
        <w:t>Phoenix</w:t>
      </w:r>
      <w:r w:rsidR="009D3A32">
        <w:rPr>
          <w:rStyle w:val="Strong"/>
          <w:b w:val="0"/>
          <w:bCs w:val="0"/>
          <w:color w:val="000000"/>
          <w:szCs w:val="24"/>
        </w:rPr>
        <w:t xml:space="preserve"> </w:t>
      </w:r>
      <w:r w:rsidR="00C05474">
        <w:rPr>
          <w:rStyle w:val="Strong"/>
          <w:b w:val="0"/>
          <w:bCs w:val="0"/>
          <w:color w:val="000000"/>
          <w:szCs w:val="24"/>
        </w:rPr>
        <w:t xml:space="preserve">to </w:t>
      </w:r>
      <w:r w:rsidR="001B169B">
        <w:rPr>
          <w:rStyle w:val="Strong"/>
          <w:b w:val="0"/>
          <w:bCs w:val="0"/>
          <w:color w:val="000000"/>
          <w:szCs w:val="24"/>
        </w:rPr>
        <w:t>get paid</w:t>
      </w:r>
      <w:r w:rsidR="00494384" w:rsidRPr="00494384">
        <w:rPr>
          <w:rStyle w:val="Strong"/>
          <w:b w:val="0"/>
          <w:bCs w:val="0"/>
          <w:color w:val="000000"/>
          <w:szCs w:val="24"/>
        </w:rPr>
        <w:t>.</w:t>
      </w:r>
    </w:p>
    <w:p w14:paraId="5CD88773" w14:textId="04B7F271" w:rsidR="00CE6769" w:rsidRPr="00CE6769" w:rsidRDefault="0095728A" w:rsidP="00A05DB0">
      <w:pPr>
        <w:rPr>
          <w:rStyle w:val="Strong"/>
          <w:b w:val="0"/>
          <w:bCs w:val="0"/>
          <w:color w:val="000000"/>
          <w:szCs w:val="24"/>
        </w:rPr>
      </w:pPr>
      <w:r w:rsidRPr="0007094D">
        <w:rPr>
          <w:szCs w:val="24"/>
          <w:shd w:val="clear" w:color="auto" w:fill="FFFFFF"/>
        </w:rPr>
        <w:t>To enter the transaction in Phoenix, refer to the Phoenix procedure titled </w:t>
      </w:r>
      <w:hyperlink r:id="rId103" w:history="1">
        <w:r>
          <w:rPr>
            <w:color w:val="0000FF"/>
            <w:u w:val="single"/>
          </w:rPr>
          <w:t>Employee Self-Service: Timesheet</w:t>
        </w:r>
      </w:hyperlink>
      <w:r w:rsidRPr="00BF53FA">
        <w:t xml:space="preserve">. </w:t>
      </w:r>
      <w:r w:rsidR="00BF53FA">
        <w:t xml:space="preserve">Refer to </w:t>
      </w:r>
      <w:hyperlink r:id="rId104" w:history="1">
        <w:r w:rsidR="008D0EBC" w:rsidRPr="008D0EBC">
          <w:rPr>
            <w:color w:val="0000FF"/>
            <w:u w:val="single"/>
          </w:rPr>
          <w:t>Choosing the right codes for your timesheet</w:t>
        </w:r>
      </w:hyperlink>
      <w:r w:rsidR="00B066FC">
        <w:t xml:space="preserve"> to choose the appropriate code. </w:t>
      </w:r>
    </w:p>
    <w:p w14:paraId="7B73521B" w14:textId="2C745AC3" w:rsidR="0007094D" w:rsidRPr="0007094D" w:rsidRDefault="0007094D" w:rsidP="00A05DB0">
      <w:pPr>
        <w:rPr>
          <w:szCs w:val="24"/>
        </w:rPr>
      </w:pPr>
      <w:r w:rsidRPr="0007094D">
        <w:rPr>
          <w:b/>
          <w:bCs/>
          <w:szCs w:val="24"/>
        </w:rPr>
        <w:t xml:space="preserve">UPK </w:t>
      </w:r>
      <w:r>
        <w:rPr>
          <w:b/>
          <w:bCs/>
          <w:szCs w:val="24"/>
        </w:rPr>
        <w:t>-</w:t>
      </w:r>
      <w:r w:rsidRPr="0007094D">
        <w:rPr>
          <w:szCs w:val="24"/>
        </w:rPr>
        <w:t xml:space="preserve"> </w:t>
      </w:r>
      <w:hyperlink r:id="rId105" w:history="1">
        <w:r w:rsidRPr="0007094D">
          <w:rPr>
            <w:rStyle w:val="Hyperlink"/>
            <w:szCs w:val="24"/>
          </w:rPr>
          <w:t xml:space="preserve">Submit Request Requiring Section 34 Delegation </w:t>
        </w:r>
      </w:hyperlink>
    </w:p>
    <w:p w14:paraId="5E3C3B02" w14:textId="479D9F91" w:rsidR="00DB13FD" w:rsidRDefault="00DB13FD">
      <w:pPr>
        <w:rPr>
          <w:b/>
          <w:bCs/>
          <w:color w:val="C00000"/>
          <w:szCs w:val="24"/>
        </w:rPr>
      </w:pPr>
      <w:r>
        <w:rPr>
          <w:b/>
          <w:bCs/>
          <w:color w:val="C00000"/>
        </w:rPr>
        <w:br w:type="page"/>
      </w:r>
    </w:p>
    <w:p w14:paraId="4F42CF87" w14:textId="2A519BA8" w:rsidR="0031353E" w:rsidRPr="003949F6" w:rsidRDefault="0031353E" w:rsidP="003949F6">
      <w:pPr>
        <w:pStyle w:val="Heading3"/>
      </w:pPr>
      <w:bookmarkStart w:id="66" w:name="_Toc163228428"/>
      <w:r w:rsidRPr="003949F6">
        <w:lastRenderedPageBreak/>
        <w:t>Mandatory Cash</w:t>
      </w:r>
      <w:r w:rsidR="002126E1" w:rsidRPr="003949F6">
        <w:t>-O</w:t>
      </w:r>
      <w:r w:rsidRPr="003949F6">
        <w:t>ut</w:t>
      </w:r>
      <w:bookmarkEnd w:id="66"/>
      <w:r w:rsidR="003966DA" w:rsidRPr="003949F6">
        <w:t xml:space="preserve"> </w:t>
      </w:r>
    </w:p>
    <w:p w14:paraId="0D1CEFCB" w14:textId="2DA2710C" w:rsidR="00622517" w:rsidRPr="00011D88" w:rsidRDefault="006E0743" w:rsidP="00A05DB0">
      <w:pPr>
        <w:pStyle w:val="Default"/>
        <w:spacing w:after="160" w:line="259" w:lineRule="auto"/>
        <w:rPr>
          <w:color w:val="auto"/>
        </w:rPr>
      </w:pPr>
      <w:r w:rsidRPr="00011D88">
        <w:rPr>
          <w:color w:val="auto"/>
        </w:rPr>
        <w:t>T</w:t>
      </w:r>
      <w:r w:rsidR="2E27BA4F" w:rsidRPr="00011D88">
        <w:rPr>
          <w:color w:val="auto"/>
        </w:rPr>
        <w:t xml:space="preserve">here is a limit on the amount of </w:t>
      </w:r>
      <w:r w:rsidR="00E01B71">
        <w:rPr>
          <w:color w:val="auto"/>
        </w:rPr>
        <w:t xml:space="preserve">certain </w:t>
      </w:r>
      <w:r w:rsidR="2E27BA4F" w:rsidRPr="00011D88">
        <w:rPr>
          <w:color w:val="auto"/>
        </w:rPr>
        <w:t>earned leave that can</w:t>
      </w:r>
      <w:r w:rsidR="00327638" w:rsidRPr="00011D88">
        <w:rPr>
          <w:color w:val="auto"/>
        </w:rPr>
        <w:t xml:space="preserve"> be </w:t>
      </w:r>
      <w:r w:rsidR="2E27BA4F" w:rsidRPr="00011D88">
        <w:rPr>
          <w:color w:val="auto"/>
        </w:rPr>
        <w:t>carr</w:t>
      </w:r>
      <w:r w:rsidR="00327638" w:rsidRPr="00011D88">
        <w:rPr>
          <w:color w:val="auto"/>
        </w:rPr>
        <w:t>ied</w:t>
      </w:r>
      <w:r w:rsidR="2E27BA4F" w:rsidRPr="00011D88">
        <w:rPr>
          <w:color w:val="auto"/>
        </w:rPr>
        <w:t xml:space="preserve"> over each year. For most </w:t>
      </w:r>
      <w:hyperlink r:id="rId106">
        <w:r w:rsidR="2E27BA4F" w:rsidRPr="00011D88">
          <w:rPr>
            <w:rStyle w:val="Hyperlink"/>
          </w:rPr>
          <w:t>collective agreements</w:t>
        </w:r>
      </w:hyperlink>
      <w:r w:rsidR="2E27BA4F" w:rsidRPr="00011D88">
        <w:rPr>
          <w:color w:val="auto"/>
        </w:rPr>
        <w:t xml:space="preserve"> and </w:t>
      </w:r>
      <w:hyperlink r:id="rId107">
        <w:r w:rsidR="00F70BB1">
          <w:rPr>
            <w:rStyle w:val="Hyperlink"/>
          </w:rPr>
          <w:t>terms and conditions of employment</w:t>
        </w:r>
      </w:hyperlink>
      <w:r w:rsidR="2E27BA4F" w:rsidRPr="00011D88">
        <w:rPr>
          <w:color w:val="auto"/>
        </w:rPr>
        <w:t xml:space="preserve">, </w:t>
      </w:r>
      <w:r w:rsidR="007A61A7">
        <w:rPr>
          <w:color w:val="auto"/>
        </w:rPr>
        <w:t>y</w:t>
      </w:r>
      <w:r w:rsidR="00622517" w:rsidRPr="00622517">
        <w:rPr>
          <w:color w:val="auto"/>
        </w:rPr>
        <w:t xml:space="preserve">ou </w:t>
      </w:r>
      <w:r w:rsidR="00F70BB1">
        <w:rPr>
          <w:color w:val="auto"/>
        </w:rPr>
        <w:t>are allowed to</w:t>
      </w:r>
      <w:r w:rsidR="00622517" w:rsidRPr="00622517">
        <w:rPr>
          <w:color w:val="auto"/>
        </w:rPr>
        <w:t xml:space="preserve"> carry over up to 35 days or 262.50 hours of excess vacation leave. Typically, excess vacation leave is paid out in March, and compensatory leave in September.</w:t>
      </w:r>
    </w:p>
    <w:p w14:paraId="0B3EBBA3" w14:textId="384DA140" w:rsidR="006C439E" w:rsidRPr="00011D88" w:rsidRDefault="006C439E" w:rsidP="00A05DB0">
      <w:pPr>
        <w:pStyle w:val="Default"/>
        <w:spacing w:after="160" w:line="259" w:lineRule="auto"/>
        <w:rPr>
          <w:color w:val="auto"/>
        </w:rPr>
      </w:pPr>
      <w:r w:rsidRPr="006C439E">
        <w:rPr>
          <w:color w:val="auto"/>
        </w:rPr>
        <w:t>The mandatory cash</w:t>
      </w:r>
      <w:r w:rsidR="002126E1">
        <w:rPr>
          <w:color w:val="auto"/>
        </w:rPr>
        <w:t>-</w:t>
      </w:r>
      <w:r w:rsidRPr="006C439E">
        <w:rPr>
          <w:color w:val="auto"/>
        </w:rPr>
        <w:t>out of excess leave credits was suspended in 2016 to prioritize Phoenix pay system stabilization and pay issue resolution. In November 2020, with substantial progress made, public servants were notified that excess leave cash</w:t>
      </w:r>
      <w:r w:rsidR="002126E1">
        <w:rPr>
          <w:color w:val="auto"/>
        </w:rPr>
        <w:t>-</w:t>
      </w:r>
      <w:r w:rsidRPr="006C439E">
        <w:rPr>
          <w:color w:val="auto"/>
        </w:rPr>
        <w:t>outs would resume in March 2022.</w:t>
      </w:r>
    </w:p>
    <w:p w14:paraId="0D8A9500" w14:textId="06CC009F" w:rsidR="0031353E" w:rsidRDefault="2E27BA4F" w:rsidP="00A05DB0">
      <w:pPr>
        <w:pStyle w:val="Default"/>
        <w:spacing w:after="160" w:line="259" w:lineRule="auto"/>
        <w:rPr>
          <w:color w:val="auto"/>
        </w:rPr>
      </w:pPr>
      <w:r w:rsidRPr="00011D88">
        <w:rPr>
          <w:color w:val="auto"/>
        </w:rPr>
        <w:t xml:space="preserve">As stated in </w:t>
      </w:r>
      <w:hyperlink r:id="rId108">
        <w:r w:rsidR="008159FD">
          <w:rPr>
            <w:rStyle w:val="Hyperlink"/>
          </w:rPr>
          <w:t>Vacation and Compensatory Leave Cash-Out for 2022–26</w:t>
        </w:r>
      </w:hyperlink>
      <w:r w:rsidRPr="00011D88">
        <w:rPr>
          <w:color w:val="auto"/>
        </w:rPr>
        <w:t xml:space="preserve">, a process </w:t>
      </w:r>
      <w:r w:rsidR="008159FD" w:rsidRPr="00011D88">
        <w:rPr>
          <w:color w:val="auto"/>
        </w:rPr>
        <w:t>effective April 2022</w:t>
      </w:r>
      <w:r w:rsidR="008159FD">
        <w:rPr>
          <w:color w:val="auto"/>
        </w:rPr>
        <w:t xml:space="preserve"> aims to </w:t>
      </w:r>
      <w:r w:rsidRPr="00011D88">
        <w:rPr>
          <w:color w:val="auto"/>
        </w:rPr>
        <w:t>gradually reduce any excess vacation and compensatory leave accumulated since 2016.</w:t>
      </w:r>
      <w:r w:rsidR="006B6E8D">
        <w:rPr>
          <w:color w:val="auto"/>
        </w:rPr>
        <w:t xml:space="preserve"> For more information, </w:t>
      </w:r>
      <w:r w:rsidR="00CF55A4">
        <w:rPr>
          <w:color w:val="auto"/>
        </w:rPr>
        <w:t xml:space="preserve">please </w:t>
      </w:r>
      <w:r w:rsidR="006B6E8D">
        <w:rPr>
          <w:color w:val="auto"/>
        </w:rPr>
        <w:t>contact your manager.</w:t>
      </w:r>
    </w:p>
    <w:p w14:paraId="09411369" w14:textId="77777777" w:rsidR="00DD0DF7" w:rsidRDefault="00DD0DF7" w:rsidP="00E44670">
      <w:pPr>
        <w:pStyle w:val="Default"/>
        <w:rPr>
          <w:color w:val="auto"/>
        </w:rPr>
      </w:pPr>
    </w:p>
    <w:p w14:paraId="72B083DD" w14:textId="4BFDB29A" w:rsidR="00575201" w:rsidRDefault="00575201" w:rsidP="005E2109">
      <w:pPr>
        <w:pStyle w:val="Heading4"/>
      </w:pPr>
      <w:bookmarkStart w:id="67" w:name="_Toc163228429"/>
      <w:r>
        <w:t>Confirm and Submit Your Mandatory Cash</w:t>
      </w:r>
      <w:r w:rsidR="002126E1">
        <w:t>-O</w:t>
      </w:r>
      <w:r>
        <w:t>ut Hours for Approval</w:t>
      </w:r>
      <w:bookmarkEnd w:id="67"/>
      <w:r w:rsidR="005D0174">
        <w:t xml:space="preserve"> </w:t>
      </w:r>
    </w:p>
    <w:p w14:paraId="190E50B3" w14:textId="2FF147D9" w:rsidR="008B6689" w:rsidRPr="00011D88" w:rsidRDefault="008B6689" w:rsidP="00A05DB0">
      <w:pPr>
        <w:pStyle w:val="Default"/>
        <w:spacing w:after="160" w:line="259" w:lineRule="auto"/>
        <w:rPr>
          <w:color w:val="auto"/>
        </w:rPr>
      </w:pPr>
      <w:r>
        <w:rPr>
          <w:color w:val="auto"/>
        </w:rPr>
        <w:t xml:space="preserve">Employees </w:t>
      </w:r>
      <w:r w:rsidR="005860A6">
        <w:rPr>
          <w:color w:val="auto"/>
        </w:rPr>
        <w:t>must</w:t>
      </w:r>
      <w:r>
        <w:rPr>
          <w:color w:val="auto"/>
        </w:rPr>
        <w:t xml:space="preserve"> confirm </w:t>
      </w:r>
      <w:r w:rsidR="003E4B59">
        <w:rPr>
          <w:color w:val="auto"/>
        </w:rPr>
        <w:t>their Mandatory Cash</w:t>
      </w:r>
      <w:r w:rsidR="002126E1">
        <w:rPr>
          <w:color w:val="auto"/>
        </w:rPr>
        <w:t>-O</w:t>
      </w:r>
      <w:r w:rsidR="003E4B59">
        <w:rPr>
          <w:color w:val="auto"/>
        </w:rPr>
        <w:t>ut</w:t>
      </w:r>
      <w:r w:rsidR="00EA2532">
        <w:rPr>
          <w:color w:val="auto"/>
        </w:rPr>
        <w:t xml:space="preserve"> hours</w:t>
      </w:r>
      <w:r w:rsidR="005F219E">
        <w:rPr>
          <w:color w:val="auto"/>
        </w:rPr>
        <w:t xml:space="preserve"> in MyGCHR</w:t>
      </w:r>
      <w:r w:rsidR="003E4B59">
        <w:rPr>
          <w:color w:val="auto"/>
        </w:rPr>
        <w:t xml:space="preserve">, if applicable. </w:t>
      </w:r>
    </w:p>
    <w:p w14:paraId="14288ECC" w14:textId="2D96A53B" w:rsidR="0044592B" w:rsidRPr="0048464F" w:rsidRDefault="0044592B" w:rsidP="00A05DB0">
      <w:pPr>
        <w:pStyle w:val="NormalWeb"/>
        <w:shd w:val="clear" w:color="auto" w:fill="FFFFFF"/>
        <w:spacing w:before="0" w:after="160" w:line="259" w:lineRule="auto"/>
        <w:ind w:left="2127" w:right="4" w:hanging="2127"/>
        <w:rPr>
          <w:rStyle w:val="Strong"/>
          <w:rFonts w:ascii="Arial" w:hAnsi="Arial"/>
          <w:b w:val="0"/>
          <w:bCs w:val="0"/>
        </w:rPr>
      </w:pPr>
      <w:r w:rsidRPr="0048464F">
        <w:rPr>
          <w:rStyle w:val="Strong"/>
          <w:rFonts w:ascii="Arial" w:hAnsi="Arial"/>
        </w:rPr>
        <w:t>Path in MyGCHR</w:t>
      </w:r>
      <w:r w:rsidRPr="0048464F">
        <w:rPr>
          <w:rStyle w:val="Strong"/>
          <w:rFonts w:ascii="Arial" w:hAnsi="Arial"/>
          <w:b w:val="0"/>
          <w:bCs w:val="0"/>
        </w:rPr>
        <w:t>:</w:t>
      </w:r>
      <w:r w:rsidR="0048464F">
        <w:rPr>
          <w:rStyle w:val="Strong"/>
          <w:rFonts w:ascii="Arial" w:hAnsi="Arial"/>
          <w:b w:val="0"/>
          <w:bCs w:val="0"/>
        </w:rPr>
        <w:tab/>
      </w:r>
      <w:r w:rsidRPr="0048464F">
        <w:rPr>
          <w:rStyle w:val="Strong"/>
          <w:rFonts w:ascii="Arial" w:hAnsi="Arial"/>
          <w:b w:val="0"/>
          <w:bCs w:val="0"/>
        </w:rPr>
        <w:t>Main Menu &gt; Self Service &gt; Time Reporting &gt; Report Time &gt; Mandatory Cash</w:t>
      </w:r>
      <w:r w:rsidR="00327638" w:rsidRPr="0048464F">
        <w:rPr>
          <w:rStyle w:val="Strong"/>
          <w:rFonts w:ascii="Arial" w:hAnsi="Arial"/>
          <w:b w:val="0"/>
          <w:bCs w:val="0"/>
        </w:rPr>
        <w:t>out (GC)</w:t>
      </w:r>
    </w:p>
    <w:p w14:paraId="6990D48F" w14:textId="1B377BB4" w:rsidR="00041AFA" w:rsidRDefault="003245BB" w:rsidP="00A05DB0">
      <w:pPr>
        <w:pStyle w:val="Default"/>
        <w:numPr>
          <w:ilvl w:val="0"/>
          <w:numId w:val="2"/>
        </w:numPr>
        <w:spacing w:after="160" w:line="259" w:lineRule="auto"/>
      </w:pPr>
      <w:r>
        <w:t xml:space="preserve">Click </w:t>
      </w:r>
      <w:r w:rsidR="00041AFA" w:rsidRPr="003245BB">
        <w:rPr>
          <w:b/>
          <w:bCs/>
        </w:rPr>
        <w:t>Select to View Instructions</w:t>
      </w:r>
      <w:r w:rsidR="00041AFA" w:rsidRPr="00011D88">
        <w:t xml:space="preserve"> for information</w:t>
      </w:r>
      <w:r>
        <w:t xml:space="preserve"> on the Mandatory Cash</w:t>
      </w:r>
      <w:r w:rsidR="00842CF9">
        <w:t>-</w:t>
      </w:r>
      <w:r>
        <w:t>out process</w:t>
      </w:r>
      <w:r w:rsidR="00041AFA" w:rsidRPr="00011D88">
        <w:t>.</w:t>
      </w:r>
    </w:p>
    <w:p w14:paraId="436CE657" w14:textId="7738D167" w:rsidR="006471C8" w:rsidRPr="00011D88" w:rsidRDefault="006471C8" w:rsidP="00A05DB0">
      <w:pPr>
        <w:pStyle w:val="Default"/>
        <w:spacing w:after="160" w:line="259" w:lineRule="auto"/>
        <w:ind w:left="1418" w:hanging="709"/>
      </w:pPr>
      <w:r w:rsidRPr="0010225F">
        <w:rPr>
          <w:b/>
          <w:bCs/>
          <w:i/>
          <w:iCs/>
        </w:rPr>
        <w:t>Note:</w:t>
      </w:r>
      <w:r w:rsidR="0010225F" w:rsidRPr="0010225F">
        <w:rPr>
          <w:i/>
          <w:iCs/>
        </w:rPr>
        <w:tab/>
      </w:r>
      <w:r w:rsidR="000924D7" w:rsidRPr="0010225F">
        <w:rPr>
          <w:i/>
          <w:iCs/>
        </w:rPr>
        <w:t xml:space="preserve">The </w:t>
      </w:r>
      <w:r w:rsidR="000924D7" w:rsidRPr="0010225F">
        <w:rPr>
          <w:b/>
          <w:bCs/>
          <w:i/>
          <w:iCs/>
        </w:rPr>
        <w:t>Fiscal Year</w:t>
      </w:r>
      <w:r w:rsidR="000924D7" w:rsidRPr="0010225F">
        <w:rPr>
          <w:i/>
          <w:iCs/>
        </w:rPr>
        <w:t xml:space="preserve"> defaults to the current fiscal year, and</w:t>
      </w:r>
      <w:r w:rsidR="009F13D1">
        <w:rPr>
          <w:i/>
          <w:iCs/>
        </w:rPr>
        <w:t xml:space="preserve"> the</w:t>
      </w:r>
      <w:r w:rsidR="000924D7" w:rsidRPr="0010225F">
        <w:rPr>
          <w:i/>
          <w:iCs/>
        </w:rPr>
        <w:t xml:space="preserve"> </w:t>
      </w:r>
      <w:r w:rsidR="00BA3451" w:rsidRPr="0010225F">
        <w:rPr>
          <w:b/>
          <w:bCs/>
          <w:i/>
          <w:iCs/>
        </w:rPr>
        <w:t>Cash</w:t>
      </w:r>
      <w:r w:rsidR="00842CF9">
        <w:rPr>
          <w:b/>
          <w:bCs/>
          <w:i/>
          <w:iCs/>
        </w:rPr>
        <w:t>-</w:t>
      </w:r>
      <w:r w:rsidR="00BA3451" w:rsidRPr="0010225F">
        <w:rPr>
          <w:b/>
          <w:bCs/>
          <w:i/>
          <w:iCs/>
        </w:rPr>
        <w:t>Out</w:t>
      </w:r>
      <w:r w:rsidR="005E5432" w:rsidRPr="0010225F">
        <w:rPr>
          <w:b/>
          <w:bCs/>
          <w:i/>
          <w:iCs/>
        </w:rPr>
        <w:t xml:space="preserve"> Date </w:t>
      </w:r>
      <w:r w:rsidR="005E5432" w:rsidRPr="0010225F">
        <w:rPr>
          <w:i/>
          <w:iCs/>
        </w:rPr>
        <w:t>defaults to the most recent cut-</w:t>
      </w:r>
      <w:r w:rsidR="000A3C3D" w:rsidRPr="0010225F">
        <w:rPr>
          <w:i/>
          <w:iCs/>
        </w:rPr>
        <w:t>off date being processed by the system</w:t>
      </w:r>
      <w:r w:rsidR="000A3C3D">
        <w:t>.</w:t>
      </w:r>
    </w:p>
    <w:p w14:paraId="57A9612C" w14:textId="1E7B9F00" w:rsidR="0031353E" w:rsidRPr="00011D88" w:rsidRDefault="46487EC2" w:rsidP="00A71CC6">
      <w:pPr>
        <w:pStyle w:val="Default"/>
        <w:spacing w:after="160"/>
        <w:jc w:val="center"/>
      </w:pPr>
      <w:r w:rsidRPr="00011D88">
        <w:rPr>
          <w:noProof/>
        </w:rPr>
        <w:drawing>
          <wp:inline distT="0" distB="0" distL="0" distR="0" wp14:anchorId="35E94A98" wp14:editId="32EA7166">
            <wp:extent cx="4572000" cy="1543050"/>
            <wp:effectExtent l="9525" t="9525" r="9525" b="9525"/>
            <wp:docPr id="1119702799" name="Picture 1119702799" descr="Screenshot of the 'Mandatory Cashout (GC)' page, highlighting the 'Select to View Instructions' button at the top. Below, emphasis is on the 'Fiscal Year' and the 'Cash Out Date' fields.  In the table, in row 1, the 'Confirm/View' link is also highlighted in the last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702799" name="Picture 1119702799" descr="Screenshot of the 'Mandatory Cashout (GC)' page, highlighting the 'Select to View Instructions' button at the top. Below, emphasis is on the 'Fiscal Year' and the 'Cash Out Date' fields.  In the table, in row 1, the 'Confirm/View' link is also highlighted in the last column."/>
                    <pic:cNvPicPr/>
                  </pic:nvPicPr>
                  <pic:blipFill>
                    <a:blip r:embed="rId109">
                      <a:extLst>
                        <a:ext uri="{28A0092B-C50C-407E-A947-70E740481C1C}">
                          <a14:useLocalDpi xmlns:a14="http://schemas.microsoft.com/office/drawing/2010/main" val="0"/>
                        </a:ext>
                      </a:extLst>
                    </a:blip>
                    <a:stretch>
                      <a:fillRect/>
                    </a:stretch>
                  </pic:blipFill>
                  <pic:spPr>
                    <a:xfrm>
                      <a:off x="0" y="0"/>
                      <a:ext cx="4572000" cy="1543050"/>
                    </a:xfrm>
                    <a:prstGeom prst="rect">
                      <a:avLst/>
                    </a:prstGeom>
                    <a:ln w="9525">
                      <a:solidFill>
                        <a:schemeClr val="tx1"/>
                      </a:solidFill>
                      <a:prstDash val="solid"/>
                    </a:ln>
                  </pic:spPr>
                </pic:pic>
              </a:graphicData>
            </a:graphic>
          </wp:inline>
        </w:drawing>
      </w:r>
    </w:p>
    <w:p w14:paraId="33BEA4E6" w14:textId="557BCAEC" w:rsidR="0031353E" w:rsidRDefault="46487EC2" w:rsidP="00A71CC6">
      <w:pPr>
        <w:pStyle w:val="Default"/>
        <w:spacing w:after="160"/>
        <w:jc w:val="center"/>
      </w:pPr>
      <w:r w:rsidRPr="00011D88">
        <w:rPr>
          <w:noProof/>
        </w:rPr>
        <w:lastRenderedPageBreak/>
        <w:drawing>
          <wp:inline distT="0" distB="0" distL="0" distR="0" wp14:anchorId="5902AB1A" wp14:editId="2AB96015">
            <wp:extent cx="4572000" cy="3286125"/>
            <wp:effectExtent l="9525" t="9525" r="9525" b="9525"/>
            <wp:docPr id="1110755291" name="Picture 1110755291" descr="Screenshot of the 'Select to View Instructions' page, offering business instructions for the automatic cash-out process for excess le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755291" name="Picture 1110755291" descr="Screenshot of the 'Select to View Instructions' page, offering business instructions for the automatic cash-out process for excess leave."/>
                    <pic:cNvPicPr/>
                  </pic:nvPicPr>
                  <pic:blipFill>
                    <a:blip r:embed="rId110">
                      <a:extLst>
                        <a:ext uri="{28A0092B-C50C-407E-A947-70E740481C1C}">
                          <a14:useLocalDpi xmlns:a14="http://schemas.microsoft.com/office/drawing/2010/main" val="0"/>
                        </a:ext>
                      </a:extLst>
                    </a:blip>
                    <a:stretch>
                      <a:fillRect/>
                    </a:stretch>
                  </pic:blipFill>
                  <pic:spPr>
                    <a:xfrm>
                      <a:off x="0" y="0"/>
                      <a:ext cx="4572000" cy="3286125"/>
                    </a:xfrm>
                    <a:prstGeom prst="rect">
                      <a:avLst/>
                    </a:prstGeom>
                    <a:ln w="9525">
                      <a:solidFill>
                        <a:schemeClr val="tx1"/>
                      </a:solidFill>
                      <a:prstDash val="solid"/>
                    </a:ln>
                  </pic:spPr>
                </pic:pic>
              </a:graphicData>
            </a:graphic>
          </wp:inline>
        </w:drawing>
      </w:r>
    </w:p>
    <w:p w14:paraId="33A6D237" w14:textId="17FB99E7" w:rsidR="46487EC2" w:rsidRPr="00E44670" w:rsidRDefault="46487EC2" w:rsidP="006579F1">
      <w:pPr>
        <w:pStyle w:val="ListParagraph"/>
        <w:numPr>
          <w:ilvl w:val="0"/>
          <w:numId w:val="32"/>
        </w:numPr>
        <w:spacing w:line="240" w:lineRule="auto"/>
        <w:contextualSpacing w:val="0"/>
        <w:rPr>
          <w:rFonts w:eastAsia="Arial"/>
          <w:color w:val="333333"/>
          <w:szCs w:val="24"/>
        </w:rPr>
      </w:pPr>
      <w:r w:rsidRPr="00E44670">
        <w:rPr>
          <w:rFonts w:eastAsia="Arial"/>
          <w:color w:val="000000" w:themeColor="text1"/>
          <w:szCs w:val="24"/>
        </w:rPr>
        <w:t>Click the</w:t>
      </w:r>
      <w:r w:rsidR="003E4B59" w:rsidRPr="00E44670">
        <w:rPr>
          <w:rFonts w:eastAsia="Arial"/>
          <w:color w:val="000000" w:themeColor="text1"/>
          <w:szCs w:val="24"/>
        </w:rPr>
        <w:t xml:space="preserve"> </w:t>
      </w:r>
      <w:r w:rsidR="003E4B59" w:rsidRPr="00E44670">
        <w:rPr>
          <w:rFonts w:eastAsia="Arial"/>
          <w:b/>
          <w:bCs/>
          <w:color w:val="000000" w:themeColor="text1"/>
          <w:szCs w:val="24"/>
        </w:rPr>
        <w:t>Confirm/View</w:t>
      </w:r>
      <w:r w:rsidRPr="00E44670">
        <w:rPr>
          <w:rFonts w:eastAsia="Arial"/>
          <w:color w:val="000000" w:themeColor="text1"/>
          <w:szCs w:val="24"/>
        </w:rPr>
        <w:t xml:space="preserve"> link. </w:t>
      </w:r>
      <w:r w:rsidRPr="00E44670">
        <w:rPr>
          <w:rFonts w:eastAsia="Arial"/>
          <w:color w:val="333333"/>
          <w:szCs w:val="24"/>
        </w:rPr>
        <w:t xml:space="preserve"> </w:t>
      </w:r>
    </w:p>
    <w:p w14:paraId="01164505" w14:textId="551F38BD" w:rsidR="00E24DCD" w:rsidRPr="00E24DCD" w:rsidRDefault="00E24DCD" w:rsidP="006579F1">
      <w:pPr>
        <w:pStyle w:val="ListParagraph"/>
        <w:numPr>
          <w:ilvl w:val="0"/>
          <w:numId w:val="32"/>
        </w:numPr>
        <w:spacing w:line="240" w:lineRule="auto"/>
        <w:contextualSpacing w:val="0"/>
        <w:rPr>
          <w:szCs w:val="24"/>
        </w:rPr>
      </w:pPr>
      <w:r w:rsidRPr="00E24DCD">
        <w:rPr>
          <w:szCs w:val="24"/>
        </w:rPr>
        <w:t xml:space="preserve">Click the </w:t>
      </w:r>
      <w:r w:rsidRPr="00E24DCD">
        <w:rPr>
          <w:b/>
          <w:bCs/>
          <w:szCs w:val="24"/>
        </w:rPr>
        <w:t>Employee Hours Confirmed</w:t>
      </w:r>
      <w:r w:rsidRPr="00E24DCD">
        <w:rPr>
          <w:szCs w:val="24"/>
        </w:rPr>
        <w:t xml:space="preserve"> </w:t>
      </w:r>
      <w:r>
        <w:rPr>
          <w:szCs w:val="24"/>
        </w:rPr>
        <w:t xml:space="preserve">drop-down menu and select </w:t>
      </w:r>
      <w:r w:rsidRPr="00E24DCD">
        <w:rPr>
          <w:b/>
          <w:bCs/>
          <w:szCs w:val="24"/>
        </w:rPr>
        <w:t>Yes</w:t>
      </w:r>
      <w:r>
        <w:rPr>
          <w:szCs w:val="24"/>
        </w:rPr>
        <w:t>.</w:t>
      </w:r>
    </w:p>
    <w:p w14:paraId="5BA1E2E9" w14:textId="3C142284" w:rsidR="46487EC2" w:rsidRPr="00011D88" w:rsidRDefault="46487EC2" w:rsidP="00A71CC6">
      <w:pPr>
        <w:spacing w:line="240" w:lineRule="auto"/>
        <w:jc w:val="center"/>
        <w:rPr>
          <w:szCs w:val="24"/>
        </w:rPr>
      </w:pPr>
      <w:r w:rsidRPr="00011D88">
        <w:rPr>
          <w:noProof/>
          <w:szCs w:val="24"/>
        </w:rPr>
        <w:drawing>
          <wp:inline distT="0" distB="0" distL="0" distR="0" wp14:anchorId="6EC44554" wp14:editId="1BE420D6">
            <wp:extent cx="4572000" cy="2381250"/>
            <wp:effectExtent l="9525" t="9525" r="9525" b="9525"/>
            <wp:docPr id="1193448568" name="Picture 1193448568" descr="Screenshot of the 'Mandatory Cashout Detail (GC)' page, highlighting the 'Employees Hours Confirmed' row in the table. The first row displays a drop-down menu with 'NO' and 'YES' options.  Additionally highlighted are the 'Approver' box with the 'Supervisor ID' field, the 'Comment' text box, and the 'Submit' button located at the bottom of the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448568" name="Picture 1193448568" descr="Screenshot of the 'Mandatory Cashout Detail (GC)' page, highlighting the 'Employees Hours Confirmed' row in the table. The first row displays a drop-down menu with 'NO' and 'YES' options.  Additionally highlighted are the 'Approver' box with the 'Supervisor ID' field, the 'Comment' text box, and the 'Submit' button located at the bottom of the page. "/>
                    <pic:cNvPicPr/>
                  </pic:nvPicPr>
                  <pic:blipFill>
                    <a:blip r:embed="rId111">
                      <a:extLst>
                        <a:ext uri="{28A0092B-C50C-407E-A947-70E740481C1C}">
                          <a14:useLocalDpi xmlns:a14="http://schemas.microsoft.com/office/drawing/2010/main" val="0"/>
                        </a:ext>
                      </a:extLst>
                    </a:blip>
                    <a:stretch>
                      <a:fillRect/>
                    </a:stretch>
                  </pic:blipFill>
                  <pic:spPr>
                    <a:xfrm>
                      <a:off x="0" y="0"/>
                      <a:ext cx="4572000" cy="2381250"/>
                    </a:xfrm>
                    <a:prstGeom prst="rect">
                      <a:avLst/>
                    </a:prstGeom>
                    <a:ln w="9525">
                      <a:solidFill>
                        <a:schemeClr val="tx1"/>
                      </a:solidFill>
                      <a:prstDash val="solid"/>
                    </a:ln>
                  </pic:spPr>
                </pic:pic>
              </a:graphicData>
            </a:graphic>
          </wp:inline>
        </w:drawing>
      </w:r>
    </w:p>
    <w:p w14:paraId="4E7A7FEC" w14:textId="35DA0CB6" w:rsidR="00D82B06" w:rsidRPr="00936E29" w:rsidRDefault="00D82B06" w:rsidP="00143715">
      <w:pPr>
        <w:pStyle w:val="ListParagraph"/>
        <w:numPr>
          <w:ilvl w:val="0"/>
          <w:numId w:val="32"/>
        </w:numPr>
        <w:contextualSpacing w:val="0"/>
      </w:pPr>
      <w:r w:rsidRPr="003530A1">
        <w:rPr>
          <w:lang w:val="en-US"/>
        </w:rPr>
        <w:t>Verify</w:t>
      </w:r>
      <w:r w:rsidRPr="000F02A4">
        <w:rPr>
          <w:lang w:val="en-US"/>
        </w:rPr>
        <w:t xml:space="preserve"> </w:t>
      </w:r>
      <w:r w:rsidRPr="003530A1">
        <w:rPr>
          <w:lang w:val="en-US"/>
        </w:rPr>
        <w:t xml:space="preserve">the </w:t>
      </w:r>
      <w:r w:rsidRPr="003530A1">
        <w:rPr>
          <w:b/>
          <w:bCs/>
          <w:lang w:val="en-US"/>
        </w:rPr>
        <w:t xml:space="preserve">Supervisor </w:t>
      </w:r>
      <w:r w:rsidR="001F6B56" w:rsidRPr="003530A1">
        <w:rPr>
          <w:b/>
          <w:bCs/>
          <w:lang w:val="en-US"/>
        </w:rPr>
        <w:t>ID</w:t>
      </w:r>
      <w:r w:rsidR="001F6B56" w:rsidRPr="003530A1">
        <w:rPr>
          <w:lang w:val="en-US"/>
        </w:rPr>
        <w:t xml:space="preserve"> and</w:t>
      </w:r>
      <w:r w:rsidRPr="00A22342">
        <w:rPr>
          <w:lang w:val="en-US"/>
        </w:rPr>
        <w:t xml:space="preserve"> make any necessary corrections.</w:t>
      </w:r>
      <w:r w:rsidRPr="003530A1">
        <w:rPr>
          <w:szCs w:val="24"/>
        </w:rPr>
        <w:t xml:space="preserve"> The </w:t>
      </w:r>
      <w:r>
        <w:rPr>
          <w:szCs w:val="24"/>
        </w:rPr>
        <w:t xml:space="preserve">default </w:t>
      </w:r>
      <w:r w:rsidRPr="003530A1">
        <w:rPr>
          <w:szCs w:val="24"/>
        </w:rPr>
        <w:t xml:space="preserve">supervisor that appears </w:t>
      </w:r>
      <w:r>
        <w:rPr>
          <w:szCs w:val="24"/>
        </w:rPr>
        <w:t>here</w:t>
      </w:r>
      <w:r w:rsidRPr="003530A1">
        <w:rPr>
          <w:szCs w:val="24"/>
        </w:rPr>
        <w:t xml:space="preserve"> is </w:t>
      </w:r>
      <w:r>
        <w:rPr>
          <w:szCs w:val="24"/>
        </w:rPr>
        <w:t>determined by the</w:t>
      </w:r>
      <w:r w:rsidRPr="003530A1">
        <w:rPr>
          <w:szCs w:val="24"/>
        </w:rPr>
        <w:t xml:space="preserve"> organizational charts </w:t>
      </w:r>
      <w:r>
        <w:rPr>
          <w:szCs w:val="24"/>
        </w:rPr>
        <w:t xml:space="preserve">recorded </w:t>
      </w:r>
      <w:r w:rsidRPr="003530A1">
        <w:rPr>
          <w:szCs w:val="24"/>
        </w:rPr>
        <w:t>in the system</w:t>
      </w:r>
      <w:r>
        <w:rPr>
          <w:szCs w:val="24"/>
        </w:rPr>
        <w:t>,</w:t>
      </w:r>
      <w:r w:rsidRPr="003530A1">
        <w:rPr>
          <w:szCs w:val="24"/>
        </w:rPr>
        <w:t xml:space="preserve"> and your job information page. Should you need to change the </w:t>
      </w:r>
      <w:r w:rsidRPr="00D62B80">
        <w:rPr>
          <w:szCs w:val="24"/>
        </w:rPr>
        <w:t>supervisor</w:t>
      </w:r>
      <w:r>
        <w:rPr>
          <w:szCs w:val="24"/>
        </w:rPr>
        <w:t xml:space="preserve"> for this request</w:t>
      </w:r>
      <w:r w:rsidRPr="003530A1">
        <w:rPr>
          <w:szCs w:val="24"/>
        </w:rPr>
        <w:t xml:space="preserve">, enter the </w:t>
      </w:r>
      <w:r>
        <w:rPr>
          <w:szCs w:val="24"/>
        </w:rPr>
        <w:t xml:space="preserve">supervisor’s </w:t>
      </w:r>
      <w:r w:rsidRPr="003530A1">
        <w:rPr>
          <w:szCs w:val="24"/>
        </w:rPr>
        <w:t xml:space="preserve">employee ID in the </w:t>
      </w:r>
      <w:r w:rsidRPr="003530A1">
        <w:rPr>
          <w:b/>
          <w:bCs/>
          <w:szCs w:val="24"/>
        </w:rPr>
        <w:t xml:space="preserve">Supervisor ID </w:t>
      </w:r>
      <w:r w:rsidRPr="003530A1">
        <w:rPr>
          <w:szCs w:val="24"/>
        </w:rPr>
        <w:t>field or click on the look</w:t>
      </w:r>
      <w:r>
        <w:rPr>
          <w:szCs w:val="24"/>
        </w:rPr>
        <w:t>-</w:t>
      </w:r>
      <w:r w:rsidRPr="003530A1">
        <w:rPr>
          <w:szCs w:val="24"/>
        </w:rPr>
        <w:t xml:space="preserve">up icon to do a search. </w:t>
      </w:r>
    </w:p>
    <w:p w14:paraId="581107B4" w14:textId="59C64757" w:rsidR="0096159C" w:rsidRPr="0010225F" w:rsidRDefault="46487EC2" w:rsidP="00143715">
      <w:pPr>
        <w:ind w:left="1560" w:hanging="851"/>
        <w:rPr>
          <w:i/>
          <w:iCs/>
          <w:szCs w:val="24"/>
        </w:rPr>
      </w:pPr>
      <w:r w:rsidRPr="0010225F">
        <w:rPr>
          <w:b/>
          <w:bCs/>
          <w:i/>
          <w:iCs/>
          <w:szCs w:val="24"/>
        </w:rPr>
        <w:t>Note</w:t>
      </w:r>
      <w:r w:rsidRPr="0010225F">
        <w:rPr>
          <w:i/>
          <w:iCs/>
          <w:szCs w:val="24"/>
        </w:rPr>
        <w:t>:</w:t>
      </w:r>
      <w:r w:rsidR="0010225F">
        <w:rPr>
          <w:i/>
          <w:iCs/>
          <w:szCs w:val="24"/>
        </w:rPr>
        <w:tab/>
      </w:r>
      <w:r w:rsidRPr="0010225F">
        <w:rPr>
          <w:i/>
          <w:iCs/>
          <w:szCs w:val="24"/>
        </w:rPr>
        <w:t>Cash</w:t>
      </w:r>
      <w:r w:rsidR="00842CF9">
        <w:rPr>
          <w:i/>
          <w:iCs/>
          <w:szCs w:val="24"/>
        </w:rPr>
        <w:t>-</w:t>
      </w:r>
      <w:r w:rsidRPr="0010225F">
        <w:rPr>
          <w:i/>
          <w:iCs/>
          <w:szCs w:val="24"/>
        </w:rPr>
        <w:t>out request</w:t>
      </w:r>
      <w:r w:rsidR="0096159C">
        <w:rPr>
          <w:i/>
          <w:iCs/>
          <w:szCs w:val="24"/>
        </w:rPr>
        <w:t xml:space="preserve">s require </w:t>
      </w:r>
      <w:r w:rsidR="00906794" w:rsidRPr="00906794">
        <w:rPr>
          <w:i/>
          <w:iCs/>
          <w:szCs w:val="24"/>
        </w:rPr>
        <w:t xml:space="preserve">the approval of a Section 34 </w:t>
      </w:r>
      <w:r w:rsidR="0096159C">
        <w:rPr>
          <w:i/>
          <w:iCs/>
          <w:szCs w:val="24"/>
        </w:rPr>
        <w:t>d</w:t>
      </w:r>
      <w:r w:rsidR="00906794" w:rsidRPr="00906794">
        <w:rPr>
          <w:i/>
          <w:iCs/>
          <w:szCs w:val="24"/>
        </w:rPr>
        <w:t>elegated manager</w:t>
      </w:r>
      <w:r w:rsidR="00975A88" w:rsidRPr="00975A88">
        <w:rPr>
          <w:i/>
          <w:iCs/>
          <w:szCs w:val="24"/>
        </w:rPr>
        <w:t>.</w:t>
      </w:r>
    </w:p>
    <w:p w14:paraId="2792DEA8" w14:textId="77777777" w:rsidR="00975A88" w:rsidRDefault="00975A88" w:rsidP="00143715">
      <w:pPr>
        <w:spacing w:after="0"/>
        <w:rPr>
          <w:b/>
          <w:bCs/>
          <w:szCs w:val="24"/>
        </w:rPr>
      </w:pPr>
    </w:p>
    <w:p w14:paraId="02AFDA52" w14:textId="77777777" w:rsidR="00DB13FD" w:rsidRDefault="00DB13FD" w:rsidP="00143715">
      <w:pPr>
        <w:rPr>
          <w:b/>
          <w:bCs/>
          <w:szCs w:val="24"/>
        </w:rPr>
      </w:pPr>
    </w:p>
    <w:p w14:paraId="7B02C632" w14:textId="51B75E77" w:rsidR="00E770B1" w:rsidRPr="00E770B1" w:rsidRDefault="00643B84" w:rsidP="00143715">
      <w:pPr>
        <w:rPr>
          <w:b/>
          <w:bCs/>
          <w:szCs w:val="24"/>
        </w:rPr>
      </w:pPr>
      <w:r>
        <w:rPr>
          <w:b/>
          <w:bCs/>
          <w:szCs w:val="24"/>
        </w:rPr>
        <w:lastRenderedPageBreak/>
        <w:t>Exceptions</w:t>
      </w:r>
      <w:r w:rsidR="00E770B1" w:rsidRPr="00E770B1">
        <w:rPr>
          <w:b/>
          <w:bCs/>
          <w:szCs w:val="24"/>
        </w:rPr>
        <w:t>:</w:t>
      </w:r>
    </w:p>
    <w:p w14:paraId="11B7D88F" w14:textId="2013B303" w:rsidR="46487EC2" w:rsidRPr="00E770B1" w:rsidRDefault="00BA3451" w:rsidP="00143715">
      <w:pPr>
        <w:rPr>
          <w:szCs w:val="24"/>
        </w:rPr>
      </w:pPr>
      <w:r>
        <w:rPr>
          <w:szCs w:val="24"/>
        </w:rPr>
        <w:t>Employees</w:t>
      </w:r>
      <w:r w:rsidR="46487EC2" w:rsidRPr="00E770B1">
        <w:rPr>
          <w:szCs w:val="24"/>
        </w:rPr>
        <w:t xml:space="preserve"> can be excluded from the Mandatory Cash</w:t>
      </w:r>
      <w:r w:rsidR="00842CF9">
        <w:rPr>
          <w:szCs w:val="24"/>
        </w:rPr>
        <w:t>-O</w:t>
      </w:r>
      <w:r w:rsidR="46487EC2" w:rsidRPr="00E770B1">
        <w:rPr>
          <w:szCs w:val="24"/>
        </w:rPr>
        <w:t>ut process for the following reasons:</w:t>
      </w:r>
    </w:p>
    <w:p w14:paraId="49487776" w14:textId="358E7DEB" w:rsidR="46487EC2" w:rsidRPr="00BA3451" w:rsidRDefault="46487EC2" w:rsidP="00143715">
      <w:pPr>
        <w:pStyle w:val="ListParagraph"/>
        <w:numPr>
          <w:ilvl w:val="0"/>
          <w:numId w:val="19"/>
        </w:numPr>
        <w:contextualSpacing w:val="0"/>
        <w:rPr>
          <w:szCs w:val="24"/>
        </w:rPr>
      </w:pPr>
      <w:r w:rsidRPr="00BA3451">
        <w:rPr>
          <w:b/>
          <w:bCs/>
          <w:szCs w:val="24"/>
        </w:rPr>
        <w:t>Leave Balance Inaccurate</w:t>
      </w:r>
      <w:r w:rsidRPr="00BA3451">
        <w:rPr>
          <w:szCs w:val="24"/>
        </w:rPr>
        <w:t>: The Section 34 manager may pause the mandatory leave cash</w:t>
      </w:r>
      <w:r w:rsidR="00975A88">
        <w:rPr>
          <w:szCs w:val="24"/>
        </w:rPr>
        <w:t>-</w:t>
      </w:r>
      <w:r w:rsidRPr="00BA3451">
        <w:rPr>
          <w:szCs w:val="24"/>
        </w:rPr>
        <w:t xml:space="preserve">out each year in certain situations where there is an issue with the completeness or accuracy </w:t>
      </w:r>
      <w:r w:rsidR="00BA3451" w:rsidRPr="00BA3451">
        <w:rPr>
          <w:szCs w:val="24"/>
        </w:rPr>
        <w:t>of an employee’s</w:t>
      </w:r>
      <w:r w:rsidRPr="00BA3451">
        <w:rPr>
          <w:szCs w:val="24"/>
        </w:rPr>
        <w:t xml:space="preserve"> leave data.</w:t>
      </w:r>
    </w:p>
    <w:p w14:paraId="055DAC34" w14:textId="4299CB2E" w:rsidR="46487EC2" w:rsidRPr="00BA3451" w:rsidRDefault="46487EC2" w:rsidP="00143715">
      <w:pPr>
        <w:pStyle w:val="ListParagraph"/>
        <w:numPr>
          <w:ilvl w:val="0"/>
          <w:numId w:val="19"/>
        </w:numPr>
        <w:contextualSpacing w:val="0"/>
        <w:rPr>
          <w:szCs w:val="24"/>
        </w:rPr>
      </w:pPr>
      <w:r w:rsidRPr="00BA3451">
        <w:rPr>
          <w:b/>
          <w:bCs/>
          <w:szCs w:val="24"/>
        </w:rPr>
        <w:t>Employee LWOP &amp; benefits</w:t>
      </w:r>
      <w:r w:rsidRPr="00BA3451">
        <w:rPr>
          <w:szCs w:val="24"/>
        </w:rPr>
        <w:t>: Employees on leave without pay in receipt of Employment Insurance benefits (EI), Disability benefits (DI) or Long-Term Disability benefits (LTD) are excluded from the mandatory leave cash</w:t>
      </w:r>
      <w:r w:rsidR="004E7640">
        <w:rPr>
          <w:szCs w:val="24"/>
        </w:rPr>
        <w:t>-</w:t>
      </w:r>
      <w:r w:rsidRPr="00BA3451">
        <w:rPr>
          <w:szCs w:val="24"/>
        </w:rPr>
        <w:t>out process while they are in receipt of these benefits.</w:t>
      </w:r>
    </w:p>
    <w:p w14:paraId="6BF34DA0" w14:textId="6BEE70D7" w:rsidR="46487EC2" w:rsidRPr="00BA3451" w:rsidRDefault="46487EC2" w:rsidP="00143715">
      <w:pPr>
        <w:pStyle w:val="ListParagraph"/>
        <w:numPr>
          <w:ilvl w:val="0"/>
          <w:numId w:val="19"/>
        </w:numPr>
        <w:contextualSpacing w:val="0"/>
        <w:rPr>
          <w:szCs w:val="24"/>
        </w:rPr>
      </w:pPr>
      <w:r w:rsidRPr="00BA3451">
        <w:rPr>
          <w:b/>
          <w:bCs/>
          <w:szCs w:val="24"/>
        </w:rPr>
        <w:t>Transfer not completed</w:t>
      </w:r>
      <w:r w:rsidRPr="00BA3451">
        <w:rPr>
          <w:szCs w:val="24"/>
        </w:rPr>
        <w:t xml:space="preserve">: Employees in a pending transfer </w:t>
      </w:r>
      <w:r w:rsidR="000E1920">
        <w:rPr>
          <w:szCs w:val="24"/>
        </w:rPr>
        <w:t xml:space="preserve">situation </w:t>
      </w:r>
      <w:r w:rsidRPr="00BA3451">
        <w:rPr>
          <w:szCs w:val="24"/>
        </w:rPr>
        <w:t>will be excluded from the mandatory leave cash</w:t>
      </w:r>
      <w:r w:rsidR="00B60F33">
        <w:rPr>
          <w:szCs w:val="24"/>
        </w:rPr>
        <w:t>-</w:t>
      </w:r>
      <w:r w:rsidRPr="00BA3451">
        <w:rPr>
          <w:szCs w:val="24"/>
        </w:rPr>
        <w:t xml:space="preserve">out process until the employee’s pay is transferred to the new organization. Employees in a pending transfer </w:t>
      </w:r>
      <w:r w:rsidR="003674C1">
        <w:rPr>
          <w:szCs w:val="24"/>
        </w:rPr>
        <w:t xml:space="preserve">situation </w:t>
      </w:r>
      <w:r w:rsidRPr="00BA3451">
        <w:rPr>
          <w:szCs w:val="24"/>
        </w:rPr>
        <w:t>are described as being paid by their former organization while working at a new organization; however, this does not include employees who are on secondment.</w:t>
      </w:r>
    </w:p>
    <w:p w14:paraId="7CBF59D8" w14:textId="33237F90" w:rsidR="46487EC2" w:rsidRPr="0010225F" w:rsidRDefault="46487EC2" w:rsidP="00A05DB0">
      <w:pPr>
        <w:ind w:left="709" w:hanging="709"/>
        <w:rPr>
          <w:i/>
          <w:iCs/>
          <w:szCs w:val="24"/>
        </w:rPr>
      </w:pPr>
      <w:r w:rsidRPr="0010225F">
        <w:rPr>
          <w:b/>
          <w:bCs/>
          <w:i/>
          <w:iCs/>
          <w:szCs w:val="24"/>
        </w:rPr>
        <w:t>Note</w:t>
      </w:r>
      <w:r w:rsidRPr="0010225F">
        <w:rPr>
          <w:i/>
          <w:iCs/>
          <w:szCs w:val="24"/>
        </w:rPr>
        <w:t>:</w:t>
      </w:r>
      <w:r w:rsidR="0010225F">
        <w:rPr>
          <w:i/>
          <w:iCs/>
          <w:szCs w:val="24"/>
        </w:rPr>
        <w:tab/>
      </w:r>
      <w:r w:rsidR="00BA3451" w:rsidRPr="0010225F">
        <w:rPr>
          <w:i/>
          <w:iCs/>
          <w:szCs w:val="24"/>
        </w:rPr>
        <w:t>W</w:t>
      </w:r>
      <w:r w:rsidRPr="0010225F">
        <w:rPr>
          <w:i/>
          <w:iCs/>
          <w:szCs w:val="24"/>
        </w:rPr>
        <w:t xml:space="preserve">hen submitting a Mandatory </w:t>
      </w:r>
      <w:r w:rsidR="00BA3451" w:rsidRPr="0010225F">
        <w:rPr>
          <w:i/>
          <w:iCs/>
          <w:szCs w:val="24"/>
        </w:rPr>
        <w:t>Cash</w:t>
      </w:r>
      <w:r w:rsidR="00B60F33">
        <w:rPr>
          <w:i/>
          <w:iCs/>
          <w:szCs w:val="24"/>
        </w:rPr>
        <w:t>-O</w:t>
      </w:r>
      <w:r w:rsidR="00BA3451" w:rsidRPr="0010225F">
        <w:rPr>
          <w:i/>
          <w:iCs/>
          <w:szCs w:val="24"/>
        </w:rPr>
        <w:t>ut</w:t>
      </w:r>
      <w:r w:rsidRPr="0010225F">
        <w:rPr>
          <w:i/>
          <w:iCs/>
          <w:szCs w:val="24"/>
        </w:rPr>
        <w:t xml:space="preserve"> confirmation request</w:t>
      </w:r>
      <w:r w:rsidR="00406916">
        <w:rPr>
          <w:i/>
          <w:iCs/>
          <w:szCs w:val="24"/>
        </w:rPr>
        <w:t>,</w:t>
      </w:r>
      <w:r w:rsidRPr="0010225F">
        <w:rPr>
          <w:i/>
          <w:iCs/>
          <w:szCs w:val="24"/>
        </w:rPr>
        <w:t xml:space="preserve"> an email notification will be sent </w:t>
      </w:r>
      <w:r w:rsidR="00BA3451" w:rsidRPr="0010225F">
        <w:rPr>
          <w:i/>
          <w:iCs/>
          <w:szCs w:val="24"/>
        </w:rPr>
        <w:t xml:space="preserve">to </w:t>
      </w:r>
      <w:r w:rsidRPr="0010225F">
        <w:rPr>
          <w:i/>
          <w:iCs/>
          <w:szCs w:val="24"/>
        </w:rPr>
        <w:t>your section 34 delegation manager</w:t>
      </w:r>
      <w:r w:rsidR="00BA3451" w:rsidRPr="0010225F">
        <w:rPr>
          <w:i/>
          <w:iCs/>
          <w:szCs w:val="24"/>
        </w:rPr>
        <w:t>.</w:t>
      </w:r>
      <w:r w:rsidRPr="0010225F">
        <w:rPr>
          <w:i/>
          <w:iCs/>
          <w:szCs w:val="24"/>
        </w:rPr>
        <w:t xml:space="preserve"> </w:t>
      </w:r>
    </w:p>
    <w:p w14:paraId="24F97A47" w14:textId="095B0A6D" w:rsidR="46487EC2" w:rsidRDefault="46487EC2" w:rsidP="00A05DB0">
      <w:pPr>
        <w:rPr>
          <w:szCs w:val="24"/>
        </w:rPr>
      </w:pPr>
      <w:r w:rsidRPr="00011D88">
        <w:rPr>
          <w:szCs w:val="24"/>
        </w:rPr>
        <w:t xml:space="preserve">If you do not agree with the Mandatory </w:t>
      </w:r>
      <w:r w:rsidR="00BA3451">
        <w:rPr>
          <w:szCs w:val="24"/>
        </w:rPr>
        <w:t>Cash</w:t>
      </w:r>
      <w:r w:rsidR="00B60F33">
        <w:rPr>
          <w:szCs w:val="24"/>
        </w:rPr>
        <w:t>-O</w:t>
      </w:r>
      <w:r w:rsidR="00BA3451">
        <w:rPr>
          <w:szCs w:val="24"/>
        </w:rPr>
        <w:t>ut</w:t>
      </w:r>
      <w:r w:rsidRPr="00011D88">
        <w:rPr>
          <w:szCs w:val="24"/>
        </w:rPr>
        <w:t xml:space="preserve"> </w:t>
      </w:r>
      <w:r w:rsidR="00DD0D04">
        <w:rPr>
          <w:szCs w:val="24"/>
        </w:rPr>
        <w:t>hours</w:t>
      </w:r>
      <w:r w:rsidRPr="00011D88">
        <w:rPr>
          <w:szCs w:val="24"/>
        </w:rPr>
        <w:t xml:space="preserve"> calculated, you may select ‘No’ in the ‘Employee Hours Confirmed’ drop-down menu and add a comment for your manager to indicate why you do not believe this amount to be accurate.</w:t>
      </w:r>
    </w:p>
    <w:p w14:paraId="53C13468" w14:textId="6210F8C6" w:rsidR="005F219E" w:rsidRDefault="005F219E" w:rsidP="00A05DB0">
      <w:pPr>
        <w:rPr>
          <w:rStyle w:val="Hyperlink"/>
          <w:lang w:val="en-US"/>
        </w:rPr>
      </w:pPr>
      <w:r w:rsidRPr="000D460E">
        <w:rPr>
          <w:b/>
          <w:bCs/>
          <w:lang w:val="en-US"/>
        </w:rPr>
        <w:t xml:space="preserve">UPK - </w:t>
      </w:r>
      <w:hyperlink r:id="rId112" w:history="1">
        <w:r>
          <w:rPr>
            <w:rStyle w:val="Hyperlink"/>
            <w:lang w:val="en-US"/>
          </w:rPr>
          <w:t>Confirm and Submit Your Mandatory Cash</w:t>
        </w:r>
        <w:r w:rsidR="00B60F33">
          <w:rPr>
            <w:rStyle w:val="Hyperlink"/>
            <w:lang w:val="en-US"/>
          </w:rPr>
          <w:t>-O</w:t>
        </w:r>
        <w:r>
          <w:rPr>
            <w:rStyle w:val="Hyperlink"/>
            <w:lang w:val="en-US"/>
          </w:rPr>
          <w:t>ut Hours to Manager</w:t>
        </w:r>
      </w:hyperlink>
    </w:p>
    <w:p w14:paraId="6A6889BD" w14:textId="77777777" w:rsidR="00AA1235" w:rsidRDefault="00AA1235" w:rsidP="00AA1235">
      <w:pPr>
        <w:spacing w:after="0" w:line="240" w:lineRule="auto"/>
        <w:rPr>
          <w:szCs w:val="24"/>
        </w:rPr>
      </w:pPr>
    </w:p>
    <w:p w14:paraId="451F091C" w14:textId="0FFD3EA4" w:rsidR="00575201" w:rsidRDefault="00575201" w:rsidP="005E2109">
      <w:pPr>
        <w:pStyle w:val="Heading4"/>
      </w:pPr>
      <w:bookmarkStart w:id="68" w:name="_Toc163228430"/>
      <w:r>
        <w:t>Delete a Mandatory Cash</w:t>
      </w:r>
      <w:r w:rsidR="00B60F33">
        <w:t>-O</w:t>
      </w:r>
      <w:r>
        <w:t>ut Confirmation Request</w:t>
      </w:r>
      <w:bookmarkEnd w:id="68"/>
      <w:r w:rsidR="00DD0D04">
        <w:t xml:space="preserve"> </w:t>
      </w:r>
    </w:p>
    <w:p w14:paraId="40C49AE8" w14:textId="1AEDC6B3" w:rsidR="35CB7C14" w:rsidRDefault="35CB7C14" w:rsidP="00A05DB0">
      <w:pPr>
        <w:contextualSpacing/>
      </w:pPr>
      <w:r>
        <w:t xml:space="preserve">If the Mandatory </w:t>
      </w:r>
      <w:r w:rsidR="00BA3451">
        <w:t>Cash</w:t>
      </w:r>
      <w:r w:rsidR="002126E1">
        <w:t>-O</w:t>
      </w:r>
      <w:r w:rsidR="00BA3451">
        <w:t>ut</w:t>
      </w:r>
      <w:r>
        <w:t xml:space="preserve"> Confirmation </w:t>
      </w:r>
      <w:r w:rsidR="00575201">
        <w:t>re</w:t>
      </w:r>
      <w:r>
        <w:t>quest has not been approved, you can delete the pending approval request</w:t>
      </w:r>
      <w:r w:rsidR="00575201">
        <w:t xml:space="preserve"> and a </w:t>
      </w:r>
      <w:r>
        <w:t>manager approval is NOT required</w:t>
      </w:r>
      <w:r w:rsidR="00575201">
        <w:t>.</w:t>
      </w:r>
    </w:p>
    <w:p w14:paraId="3457A69F" w14:textId="51EC0654" w:rsidR="35CB7C14" w:rsidRDefault="35CB7C14" w:rsidP="00A05DB0">
      <w:pPr>
        <w:pStyle w:val="ListParagraph"/>
        <w:numPr>
          <w:ilvl w:val="0"/>
          <w:numId w:val="1"/>
        </w:numPr>
        <w:ind w:left="1077" w:hanging="357"/>
        <w:contextualSpacing w:val="0"/>
      </w:pPr>
      <w:r>
        <w:t>The pending approval request is removed from your manager</w:t>
      </w:r>
      <w:r w:rsidR="00575201">
        <w:t>’</w:t>
      </w:r>
      <w:r>
        <w:t>s approval queue.</w:t>
      </w:r>
    </w:p>
    <w:p w14:paraId="7A1911C5" w14:textId="67F106A8" w:rsidR="35CB7C14" w:rsidRDefault="35CB7C14" w:rsidP="00A05DB0">
      <w:pPr>
        <w:pStyle w:val="ListParagraph"/>
        <w:numPr>
          <w:ilvl w:val="0"/>
          <w:numId w:val="1"/>
        </w:numPr>
        <w:ind w:left="1077" w:hanging="357"/>
        <w:contextualSpacing w:val="0"/>
      </w:pPr>
      <w:r>
        <w:t xml:space="preserve">Your manager will receive an e-mail notification of your Mandatory </w:t>
      </w:r>
      <w:r w:rsidR="00BA3451">
        <w:t>Cash</w:t>
      </w:r>
      <w:r w:rsidR="002126E1">
        <w:t>-O</w:t>
      </w:r>
      <w:r w:rsidR="00BA3451">
        <w:t>ut</w:t>
      </w:r>
      <w:r>
        <w:t xml:space="preserve"> Confirmation request deletion.</w:t>
      </w:r>
    </w:p>
    <w:p w14:paraId="7F904A7D" w14:textId="57B82F6C" w:rsidR="35CB7C14" w:rsidRDefault="35CB7C14" w:rsidP="00A05DB0">
      <w:pPr>
        <w:pStyle w:val="ListParagraph"/>
        <w:numPr>
          <w:ilvl w:val="0"/>
          <w:numId w:val="1"/>
        </w:numPr>
      </w:pPr>
      <w:r>
        <w:t xml:space="preserve">MyGCHR recalculates your Mandatory </w:t>
      </w:r>
      <w:r w:rsidR="00BA3451">
        <w:t>Cash</w:t>
      </w:r>
      <w:r w:rsidR="002126E1">
        <w:t>-O</w:t>
      </w:r>
      <w:r w:rsidR="00BA3451">
        <w:t>ut</w:t>
      </w:r>
      <w:r>
        <w:t xml:space="preserve"> hours.</w:t>
      </w:r>
    </w:p>
    <w:p w14:paraId="70CA76CD" w14:textId="50DBD917" w:rsidR="004250C5" w:rsidRDefault="004250C5" w:rsidP="00A05DB0">
      <w:pPr>
        <w:contextualSpacing/>
      </w:pPr>
      <w:r>
        <w:t>To delete a</w:t>
      </w:r>
      <w:r w:rsidR="00664210">
        <w:t xml:space="preserve"> pending</w:t>
      </w:r>
      <w:r>
        <w:t xml:space="preserve"> </w:t>
      </w:r>
      <w:r w:rsidRPr="004250C5">
        <w:t>Mandatory Cash-Out Confirmation request</w:t>
      </w:r>
      <w:r>
        <w:t xml:space="preserve"> in MyGCHR: </w:t>
      </w:r>
    </w:p>
    <w:p w14:paraId="46183BDA" w14:textId="19118747" w:rsidR="00575201" w:rsidRPr="00E31E26" w:rsidRDefault="00575201" w:rsidP="00A05DB0">
      <w:pPr>
        <w:pStyle w:val="ListParagraph"/>
        <w:numPr>
          <w:ilvl w:val="0"/>
          <w:numId w:val="33"/>
        </w:numPr>
        <w:rPr>
          <w:rFonts w:ascii="Calibri" w:eastAsia="Calibri" w:hAnsi="Calibri" w:cs="Calibri"/>
          <w:color w:val="000000" w:themeColor="text1"/>
          <w:sz w:val="22"/>
          <w:szCs w:val="22"/>
        </w:rPr>
      </w:pPr>
      <w:r w:rsidRPr="7F5140EF">
        <w:t xml:space="preserve">Click the </w:t>
      </w:r>
      <w:r w:rsidRPr="00E31E26">
        <w:rPr>
          <w:b/>
          <w:bCs/>
        </w:rPr>
        <w:t>Confirm/View</w:t>
      </w:r>
      <w:r w:rsidRPr="7F5140EF">
        <w:t xml:space="preserve"> link</w:t>
      </w:r>
      <w:r w:rsidR="00E31E26">
        <w:t>.</w:t>
      </w:r>
    </w:p>
    <w:p w14:paraId="3E3AC212" w14:textId="507F68B6" w:rsidR="00011D88" w:rsidRDefault="4BA73BC3" w:rsidP="00011D88">
      <w:pPr>
        <w:spacing w:line="240" w:lineRule="auto"/>
      </w:pPr>
      <w:r>
        <w:rPr>
          <w:noProof/>
        </w:rPr>
        <w:drawing>
          <wp:inline distT="0" distB="0" distL="0" distR="0" wp14:anchorId="6E4F587D" wp14:editId="7B6390B5">
            <wp:extent cx="5998265" cy="641509"/>
            <wp:effectExtent l="0" t="0" r="0" b="0"/>
            <wp:docPr id="180961545" name="Picture 180961545" descr="Table snippet from the 'Mandatory Cashout Detail (GC)' page. In the first row, 'Employee Hours Confirmed' is marked as 'Yes', 'Manager Approved' is marked as 'No', and 'Workflow Status' is 'Submitted'.  Emphasis is on the link in the 'Confirm/View'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61545" name="Picture 180961545" descr="Table snippet from the 'Mandatory Cashout Detail (GC)' page. In the first row, 'Employee Hours Confirmed' is marked as 'Yes', 'Manager Approved' is marked as 'No', and 'Workflow Status' is 'Submitted'.  Emphasis is on the link in the 'Confirm/View' column."/>
                    <pic:cNvPicPr/>
                  </pic:nvPicPr>
                  <pic:blipFill>
                    <a:blip r:embed="rId113">
                      <a:extLst>
                        <a:ext uri="{28A0092B-C50C-407E-A947-70E740481C1C}">
                          <a14:useLocalDpi xmlns:a14="http://schemas.microsoft.com/office/drawing/2010/main" val="0"/>
                        </a:ext>
                      </a:extLst>
                    </a:blip>
                    <a:stretch>
                      <a:fillRect/>
                    </a:stretch>
                  </pic:blipFill>
                  <pic:spPr>
                    <a:xfrm>
                      <a:off x="0" y="0"/>
                      <a:ext cx="5998265" cy="641509"/>
                    </a:xfrm>
                    <a:prstGeom prst="rect">
                      <a:avLst/>
                    </a:prstGeom>
                  </pic:spPr>
                </pic:pic>
              </a:graphicData>
            </a:graphic>
          </wp:inline>
        </w:drawing>
      </w:r>
    </w:p>
    <w:p w14:paraId="42E0F79E" w14:textId="649A7461" w:rsidR="00E31E26" w:rsidRDefault="00E31E26" w:rsidP="00A05DB0">
      <w:pPr>
        <w:pStyle w:val="ListParagraph"/>
        <w:numPr>
          <w:ilvl w:val="0"/>
          <w:numId w:val="33"/>
        </w:numPr>
        <w:ind w:left="714" w:hanging="357"/>
      </w:pPr>
      <w:r>
        <w:lastRenderedPageBreak/>
        <w:t xml:space="preserve">Status is Pending.  Click </w:t>
      </w:r>
      <w:r w:rsidRPr="00E31E26">
        <w:rPr>
          <w:b/>
          <w:bCs/>
        </w:rPr>
        <w:t>Delete</w:t>
      </w:r>
      <w:r>
        <w:t xml:space="preserve">. </w:t>
      </w:r>
    </w:p>
    <w:p w14:paraId="6C55EECB" w14:textId="0E1C26B8" w:rsidR="4BA73BC3" w:rsidRDefault="4BA73BC3" w:rsidP="00A71CC6">
      <w:pPr>
        <w:pStyle w:val="Default"/>
        <w:spacing w:after="160"/>
        <w:jc w:val="center"/>
      </w:pPr>
      <w:r>
        <w:rPr>
          <w:noProof/>
        </w:rPr>
        <w:drawing>
          <wp:inline distT="0" distB="0" distL="0" distR="0" wp14:anchorId="0666D2E4" wp14:editId="3C22CDD7">
            <wp:extent cx="4572000" cy="1714500"/>
            <wp:effectExtent l="0" t="0" r="0" b="0"/>
            <wp:docPr id="2041227961" name="Picture 2041227961" descr="Screenshot of the 'Mandatory Cashout Approval' page, emphasizing the 'Pending' status, and the 'Delete' button located at the bottom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27961" name="Picture 2041227961" descr="Screenshot of the 'Mandatory Cashout Approval' page, emphasizing the 'Pending' status, and the 'Delete' button located at the bottom of the page."/>
                    <pic:cNvPicPr/>
                  </pic:nvPicPr>
                  <pic:blipFill>
                    <a:blip r:embed="rId114">
                      <a:extLst>
                        <a:ext uri="{28A0092B-C50C-407E-A947-70E740481C1C}">
                          <a14:useLocalDpi xmlns:a14="http://schemas.microsoft.com/office/drawing/2010/main" val="0"/>
                        </a:ext>
                      </a:extLst>
                    </a:blip>
                    <a:stretch>
                      <a:fillRect/>
                    </a:stretch>
                  </pic:blipFill>
                  <pic:spPr>
                    <a:xfrm>
                      <a:off x="0" y="0"/>
                      <a:ext cx="4572000" cy="1714500"/>
                    </a:xfrm>
                    <a:prstGeom prst="rect">
                      <a:avLst/>
                    </a:prstGeom>
                  </pic:spPr>
                </pic:pic>
              </a:graphicData>
            </a:graphic>
          </wp:inline>
        </w:drawing>
      </w:r>
    </w:p>
    <w:p w14:paraId="32D2947A" w14:textId="07492807" w:rsidR="4BA73BC3" w:rsidRDefault="4BA73BC3" w:rsidP="00A05DB0">
      <w:r w:rsidRPr="7F5140EF">
        <w:t xml:space="preserve">If the Mandatory </w:t>
      </w:r>
      <w:r w:rsidR="00BA3451">
        <w:t>Cash</w:t>
      </w:r>
      <w:r w:rsidR="002126E1">
        <w:t>-O</w:t>
      </w:r>
      <w:r w:rsidR="00BA3451">
        <w:t>ut</w:t>
      </w:r>
      <w:r w:rsidRPr="7F5140EF">
        <w:t xml:space="preserve"> Confirmation request has been approved, you can submit a deletion request</w:t>
      </w:r>
      <w:r w:rsidR="00E31E26">
        <w:t xml:space="preserve">.  </w:t>
      </w:r>
    </w:p>
    <w:p w14:paraId="0F1FC8A3" w14:textId="0A8AE220" w:rsidR="00E31E26" w:rsidRDefault="00E31E26" w:rsidP="00A05DB0">
      <w:pPr>
        <w:pStyle w:val="ListParagraph"/>
        <w:numPr>
          <w:ilvl w:val="0"/>
          <w:numId w:val="34"/>
        </w:numPr>
      </w:pPr>
      <w:r w:rsidRPr="7F5140EF">
        <w:t xml:space="preserve">Click the </w:t>
      </w:r>
      <w:r w:rsidRPr="00E31E26">
        <w:rPr>
          <w:b/>
          <w:bCs/>
        </w:rPr>
        <w:t>Confirm/View</w:t>
      </w:r>
      <w:r w:rsidRPr="7F5140EF">
        <w:t xml:space="preserve"> link</w:t>
      </w:r>
      <w:r>
        <w:t>.</w:t>
      </w:r>
    </w:p>
    <w:p w14:paraId="61CD0D8F" w14:textId="0D118C11" w:rsidR="4BA73BC3" w:rsidRDefault="4BA73BC3" w:rsidP="00A71CC6">
      <w:pPr>
        <w:spacing w:line="240" w:lineRule="auto"/>
        <w:jc w:val="center"/>
      </w:pPr>
      <w:r>
        <w:rPr>
          <w:noProof/>
        </w:rPr>
        <w:drawing>
          <wp:inline distT="0" distB="0" distL="0" distR="0" wp14:anchorId="4976ED6B" wp14:editId="6D2B21FA">
            <wp:extent cx="4572000" cy="457200"/>
            <wp:effectExtent l="0" t="0" r="0" b="0"/>
            <wp:docPr id="1718678050" name="Picture 1718678050" descr="Table snippet from the 'Mandatory Cashout Detail (GC)' page. In the first row, 'Employee Hours Confirmed' is marked as 'Yes', 'Manager Approved' is marked as 'Yes', and 'Workflow Status' is 'Approved'. Emphasis on the link in the 'Confirm/View'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678050" name="Picture 1718678050" descr="Table snippet from the 'Mandatory Cashout Detail (GC)' page. In the first row, 'Employee Hours Confirmed' is marked as 'Yes', 'Manager Approved' is marked as 'Yes', and 'Workflow Status' is 'Approved'. Emphasis on the link in the 'Confirm/View' column."/>
                    <pic:cNvPicPr/>
                  </pic:nvPicPr>
                  <pic:blipFill>
                    <a:blip r:embed="rId115">
                      <a:extLst>
                        <a:ext uri="{28A0092B-C50C-407E-A947-70E740481C1C}">
                          <a14:useLocalDpi xmlns:a14="http://schemas.microsoft.com/office/drawing/2010/main" val="0"/>
                        </a:ext>
                      </a:extLst>
                    </a:blip>
                    <a:stretch>
                      <a:fillRect/>
                    </a:stretch>
                  </pic:blipFill>
                  <pic:spPr>
                    <a:xfrm>
                      <a:off x="0" y="0"/>
                      <a:ext cx="4572000" cy="457200"/>
                    </a:xfrm>
                    <a:prstGeom prst="rect">
                      <a:avLst/>
                    </a:prstGeom>
                  </pic:spPr>
                </pic:pic>
              </a:graphicData>
            </a:graphic>
          </wp:inline>
        </w:drawing>
      </w:r>
    </w:p>
    <w:p w14:paraId="01B105E8" w14:textId="7B897D57" w:rsidR="00E31E26" w:rsidRDefault="00E31E26" w:rsidP="00A05DB0">
      <w:pPr>
        <w:pStyle w:val="ListParagraph"/>
        <w:numPr>
          <w:ilvl w:val="0"/>
          <w:numId w:val="34"/>
        </w:numPr>
        <w:ind w:left="714" w:hanging="357"/>
      </w:pPr>
      <w:r>
        <w:t xml:space="preserve">Status is Approved. Click </w:t>
      </w:r>
      <w:r w:rsidRPr="00E31E26">
        <w:rPr>
          <w:b/>
          <w:bCs/>
        </w:rPr>
        <w:t>Submit for Deletion</w:t>
      </w:r>
      <w:r>
        <w:t>.</w:t>
      </w:r>
    </w:p>
    <w:p w14:paraId="0C525EDB" w14:textId="2C228B9C" w:rsidR="0007695F" w:rsidRDefault="0007695F" w:rsidP="00A71CC6">
      <w:pPr>
        <w:pStyle w:val="Default"/>
        <w:spacing w:after="160"/>
        <w:jc w:val="center"/>
      </w:pPr>
      <w:r>
        <w:rPr>
          <w:noProof/>
        </w:rPr>
        <w:drawing>
          <wp:inline distT="0" distB="0" distL="0" distR="0" wp14:anchorId="0FAB4530" wp14:editId="05E5AF54">
            <wp:extent cx="4572000" cy="1477424"/>
            <wp:effectExtent l="0" t="0" r="0" b="8890"/>
            <wp:docPr id="1549345370" name="Picture 1" descr="Screenshot of the 'Mandatory Cashout Approval' page, emphasizing the 'Approved'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345370" name="Picture 1" descr="Screenshot of the 'Mandatory Cashout Approval' page, emphasizing the 'Approved' statu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22239" cy="1493659"/>
                    </a:xfrm>
                    <a:prstGeom prst="rect">
                      <a:avLst/>
                    </a:prstGeom>
                    <a:noFill/>
                  </pic:spPr>
                </pic:pic>
              </a:graphicData>
            </a:graphic>
          </wp:inline>
        </w:drawing>
      </w:r>
    </w:p>
    <w:p w14:paraId="1F7B4EE1" w14:textId="4C4B193C" w:rsidR="7B7057A6" w:rsidRDefault="7B7057A6" w:rsidP="00643B84">
      <w:pPr>
        <w:pStyle w:val="Default"/>
        <w:spacing w:after="160"/>
        <w:jc w:val="center"/>
      </w:pPr>
      <w:r>
        <w:rPr>
          <w:noProof/>
        </w:rPr>
        <w:drawing>
          <wp:inline distT="0" distB="0" distL="0" distR="0" wp14:anchorId="73CE5D58" wp14:editId="7CC11CDD">
            <wp:extent cx="903261" cy="262524"/>
            <wp:effectExtent l="0" t="0" r="0" b="0"/>
            <wp:docPr id="2065515126" name="Picture 2065515126" descr="Snippet of the 'Submit for Dele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515126" name="Picture 2065515126" descr="Snippet of the 'Submit for Deletion' button."/>
                    <pic:cNvPicPr/>
                  </pic:nvPicPr>
                  <pic:blipFill>
                    <a:blip r:embed="rId117">
                      <a:extLst>
                        <a:ext uri="{28A0092B-C50C-407E-A947-70E740481C1C}">
                          <a14:useLocalDpi xmlns:a14="http://schemas.microsoft.com/office/drawing/2010/main" val="0"/>
                        </a:ext>
                      </a:extLst>
                    </a:blip>
                    <a:stretch>
                      <a:fillRect/>
                    </a:stretch>
                  </pic:blipFill>
                  <pic:spPr>
                    <a:xfrm>
                      <a:off x="0" y="0"/>
                      <a:ext cx="903261" cy="262524"/>
                    </a:xfrm>
                    <a:prstGeom prst="rect">
                      <a:avLst/>
                    </a:prstGeom>
                  </pic:spPr>
                </pic:pic>
              </a:graphicData>
            </a:graphic>
          </wp:inline>
        </w:drawing>
      </w:r>
    </w:p>
    <w:p w14:paraId="6162C500" w14:textId="045325B7" w:rsidR="00910129" w:rsidRPr="00910129" w:rsidRDefault="00910129" w:rsidP="00A05DB0">
      <w:pPr>
        <w:rPr>
          <w:rFonts w:eastAsia="Arial"/>
          <w:color w:val="000000" w:themeColor="text1"/>
          <w:szCs w:val="24"/>
        </w:rPr>
      </w:pPr>
      <w:r w:rsidRPr="00910129">
        <w:rPr>
          <w:rFonts w:eastAsia="Arial"/>
          <w:color w:val="000000" w:themeColor="text1"/>
          <w:szCs w:val="24"/>
        </w:rPr>
        <w:t>Your manager</w:t>
      </w:r>
      <w:r w:rsidR="00643B84">
        <w:rPr>
          <w:rFonts w:eastAsia="Arial"/>
          <w:color w:val="000000" w:themeColor="text1"/>
          <w:szCs w:val="24"/>
        </w:rPr>
        <w:t xml:space="preserve"> </w:t>
      </w:r>
      <w:r w:rsidRPr="00910129">
        <w:rPr>
          <w:rFonts w:eastAsia="Arial"/>
          <w:color w:val="000000" w:themeColor="text1"/>
          <w:szCs w:val="24"/>
        </w:rPr>
        <w:t>(for requests without an exclusion reason), or Section 34 manager (for requests with an exclusion reason), will receive an e-mail notification to approve, deny or forward your deletion request.</w:t>
      </w:r>
    </w:p>
    <w:p w14:paraId="1A3DDB78" w14:textId="590502D7" w:rsidR="7B7057A6" w:rsidRPr="00643B84" w:rsidRDefault="7B7057A6" w:rsidP="00A05DB0">
      <w:pPr>
        <w:rPr>
          <w:rFonts w:eastAsia="Arial"/>
          <w:color w:val="000000" w:themeColor="text1"/>
          <w:szCs w:val="24"/>
        </w:rPr>
      </w:pPr>
      <w:r w:rsidRPr="7F5140EF">
        <w:rPr>
          <w:rFonts w:eastAsia="Arial"/>
          <w:color w:val="000000" w:themeColor="text1"/>
          <w:szCs w:val="24"/>
        </w:rPr>
        <w:t xml:space="preserve">When the manager approves, </w:t>
      </w:r>
      <w:r w:rsidR="00643B84" w:rsidRPr="7F5140EF">
        <w:rPr>
          <w:rFonts w:eastAsia="Arial"/>
          <w:color w:val="000000" w:themeColor="text1"/>
          <w:szCs w:val="24"/>
        </w:rPr>
        <w:t>denies,</w:t>
      </w:r>
      <w:r w:rsidRPr="7F5140EF">
        <w:rPr>
          <w:rFonts w:eastAsia="Arial"/>
          <w:color w:val="000000" w:themeColor="text1"/>
          <w:szCs w:val="24"/>
        </w:rPr>
        <w:t xml:space="preserve"> or forwards</w:t>
      </w:r>
      <w:r w:rsidR="00643B84">
        <w:rPr>
          <w:rFonts w:eastAsia="Arial"/>
          <w:color w:val="000000" w:themeColor="text1"/>
          <w:szCs w:val="24"/>
        </w:rPr>
        <w:t xml:space="preserve"> your request</w:t>
      </w:r>
      <w:r w:rsidRPr="7F5140EF">
        <w:rPr>
          <w:rFonts w:eastAsia="Arial"/>
          <w:color w:val="000000" w:themeColor="text1"/>
          <w:szCs w:val="24"/>
        </w:rPr>
        <w:t xml:space="preserve">, or </w:t>
      </w:r>
      <w:r w:rsidR="00643B84">
        <w:rPr>
          <w:rFonts w:eastAsia="Arial"/>
          <w:color w:val="000000" w:themeColor="text1"/>
          <w:szCs w:val="24"/>
        </w:rPr>
        <w:t xml:space="preserve">when </w:t>
      </w:r>
      <w:r w:rsidRPr="7F5140EF">
        <w:rPr>
          <w:rFonts w:eastAsia="Arial"/>
          <w:color w:val="000000" w:themeColor="text1"/>
          <w:szCs w:val="24"/>
        </w:rPr>
        <w:t xml:space="preserve">the Section 34 manager approves or denies your request for deletion of an </w:t>
      </w:r>
      <w:r w:rsidRPr="00643B84">
        <w:rPr>
          <w:rFonts w:eastAsia="Arial"/>
          <w:color w:val="000000" w:themeColor="text1"/>
          <w:szCs w:val="24"/>
        </w:rPr>
        <w:t>approved request</w:t>
      </w:r>
      <w:r w:rsidR="00643B84" w:rsidRPr="00643B84">
        <w:rPr>
          <w:rFonts w:eastAsia="Arial"/>
          <w:color w:val="000000" w:themeColor="text1"/>
          <w:szCs w:val="24"/>
        </w:rPr>
        <w:t>, y</w:t>
      </w:r>
      <w:r w:rsidRPr="00643B84">
        <w:rPr>
          <w:rFonts w:eastAsia="Arial"/>
          <w:color w:val="000000" w:themeColor="text1"/>
          <w:szCs w:val="24"/>
        </w:rPr>
        <w:t xml:space="preserve">ou will receive an e-mail notification indicating that the Mandatory </w:t>
      </w:r>
      <w:r w:rsidR="00BA3451" w:rsidRPr="00643B84">
        <w:rPr>
          <w:rFonts w:eastAsia="Arial"/>
          <w:color w:val="000000" w:themeColor="text1"/>
          <w:szCs w:val="24"/>
        </w:rPr>
        <w:t>Cash</w:t>
      </w:r>
      <w:r w:rsidR="002126E1">
        <w:rPr>
          <w:rFonts w:eastAsia="Arial"/>
          <w:color w:val="000000" w:themeColor="text1"/>
          <w:szCs w:val="24"/>
        </w:rPr>
        <w:t>-O</w:t>
      </w:r>
      <w:r w:rsidR="00BA3451" w:rsidRPr="00643B84">
        <w:rPr>
          <w:rFonts w:eastAsia="Arial"/>
          <w:color w:val="000000" w:themeColor="text1"/>
          <w:szCs w:val="24"/>
        </w:rPr>
        <w:t>ut</w:t>
      </w:r>
      <w:r w:rsidRPr="00643B84">
        <w:rPr>
          <w:rFonts w:eastAsia="Arial"/>
          <w:color w:val="000000" w:themeColor="text1"/>
          <w:szCs w:val="24"/>
        </w:rPr>
        <w:t xml:space="preserve"> Deletion request is approved, </w:t>
      </w:r>
      <w:r w:rsidR="00643B84" w:rsidRPr="00643B84">
        <w:rPr>
          <w:rFonts w:eastAsia="Arial"/>
          <w:color w:val="000000" w:themeColor="text1"/>
          <w:szCs w:val="24"/>
        </w:rPr>
        <w:t>denied,</w:t>
      </w:r>
      <w:r w:rsidRPr="00643B84">
        <w:rPr>
          <w:rFonts w:eastAsia="Arial"/>
          <w:color w:val="000000" w:themeColor="text1"/>
          <w:szCs w:val="24"/>
        </w:rPr>
        <w:t xml:space="preserve"> or forwarded.</w:t>
      </w:r>
    </w:p>
    <w:p w14:paraId="7552A453" w14:textId="28CCE816" w:rsidR="00643B84" w:rsidRDefault="00643B84" w:rsidP="00A05DB0">
      <w:pPr>
        <w:rPr>
          <w:rStyle w:val="Hyperlink"/>
          <w:lang w:val="en-US"/>
        </w:rPr>
      </w:pPr>
      <w:r w:rsidRPr="000D460E">
        <w:rPr>
          <w:b/>
          <w:bCs/>
          <w:lang w:val="en-US"/>
        </w:rPr>
        <w:t xml:space="preserve">UPK - </w:t>
      </w:r>
      <w:hyperlink r:id="rId118" w:history="1">
        <w:r>
          <w:rPr>
            <w:rStyle w:val="Hyperlink"/>
            <w:lang w:val="en-US"/>
          </w:rPr>
          <w:t>Delete a Mandatory Cash</w:t>
        </w:r>
        <w:r w:rsidR="002126E1">
          <w:rPr>
            <w:rStyle w:val="Hyperlink"/>
            <w:lang w:val="en-US"/>
          </w:rPr>
          <w:t>-O</w:t>
        </w:r>
        <w:r>
          <w:rPr>
            <w:rStyle w:val="Hyperlink"/>
            <w:lang w:val="en-US"/>
          </w:rPr>
          <w:t>ut Confirmation Request</w:t>
        </w:r>
      </w:hyperlink>
    </w:p>
    <w:p w14:paraId="6FA127F9" w14:textId="717BFF7C" w:rsidR="7F5140EF" w:rsidRPr="00643B84" w:rsidRDefault="7F5140EF" w:rsidP="7F5140EF">
      <w:pPr>
        <w:pStyle w:val="Default"/>
        <w:rPr>
          <w:lang w:val="en-US"/>
        </w:rPr>
      </w:pPr>
    </w:p>
    <w:p w14:paraId="624C4FB0" w14:textId="0E3A43F8" w:rsidR="00D6261D" w:rsidRDefault="00D6261D" w:rsidP="003949F6">
      <w:pPr>
        <w:pStyle w:val="Heading3"/>
      </w:pPr>
      <w:bookmarkStart w:id="69" w:name="_Toc163228431"/>
      <w:r w:rsidRPr="004F1D41">
        <w:lastRenderedPageBreak/>
        <w:t>Understanding “Voided” Leave Transactions</w:t>
      </w:r>
      <w:bookmarkEnd w:id="69"/>
    </w:p>
    <w:p w14:paraId="392734B3" w14:textId="2C58A65A" w:rsidR="00DD0DF7" w:rsidRPr="00DD0DF7" w:rsidRDefault="00CE0352" w:rsidP="00A05DB0">
      <w:pPr>
        <w:rPr>
          <w:rFonts w:eastAsia="Arial"/>
          <w:color w:val="000000" w:themeColor="text1"/>
          <w:szCs w:val="24"/>
        </w:rPr>
      </w:pPr>
      <w:r w:rsidRPr="00DD0DF7">
        <w:rPr>
          <w:rFonts w:eastAsia="Arial"/>
          <w:color w:val="000000" w:themeColor="text1"/>
          <w:szCs w:val="24"/>
        </w:rPr>
        <w:t>Updates made to employee records in MyGCHR</w:t>
      </w:r>
      <w:r w:rsidR="00264D1F" w:rsidRPr="00DD0DF7">
        <w:rPr>
          <w:rFonts w:eastAsia="Arial"/>
          <w:color w:val="000000" w:themeColor="text1"/>
          <w:szCs w:val="24"/>
        </w:rPr>
        <w:t xml:space="preserve"> can, depending on the change, impact </w:t>
      </w:r>
      <w:r w:rsidRPr="00DD0DF7">
        <w:rPr>
          <w:rFonts w:eastAsia="Arial"/>
          <w:color w:val="000000" w:themeColor="text1"/>
          <w:szCs w:val="24"/>
        </w:rPr>
        <w:t>the status of leave transactions</w:t>
      </w:r>
      <w:r w:rsidR="009C1C9A" w:rsidRPr="00DD0DF7">
        <w:rPr>
          <w:rFonts w:eastAsia="Arial"/>
          <w:color w:val="000000" w:themeColor="text1"/>
          <w:szCs w:val="24"/>
        </w:rPr>
        <w:t>,</w:t>
      </w:r>
      <w:r w:rsidRPr="00DD0DF7">
        <w:rPr>
          <w:rFonts w:eastAsia="Arial"/>
          <w:color w:val="000000" w:themeColor="text1"/>
          <w:szCs w:val="24"/>
        </w:rPr>
        <w:t xml:space="preserve"> </w:t>
      </w:r>
      <w:r w:rsidR="009F1866" w:rsidRPr="00DD0DF7">
        <w:rPr>
          <w:rFonts w:eastAsia="Arial"/>
          <w:color w:val="000000" w:themeColor="text1"/>
          <w:szCs w:val="24"/>
        </w:rPr>
        <w:t>changing</w:t>
      </w:r>
      <w:r w:rsidRPr="00DD0DF7">
        <w:rPr>
          <w:rFonts w:eastAsia="Arial"/>
          <w:color w:val="000000" w:themeColor="text1"/>
          <w:szCs w:val="24"/>
        </w:rPr>
        <w:t xml:space="preserve"> the </w:t>
      </w:r>
      <w:r w:rsidR="0044793E" w:rsidRPr="00DD0DF7">
        <w:rPr>
          <w:rFonts w:eastAsia="Arial"/>
          <w:color w:val="000000" w:themeColor="text1"/>
          <w:szCs w:val="24"/>
        </w:rPr>
        <w:t>l</w:t>
      </w:r>
      <w:r w:rsidRPr="00DD0DF7">
        <w:rPr>
          <w:rFonts w:eastAsia="Arial"/>
          <w:color w:val="000000" w:themeColor="text1"/>
          <w:szCs w:val="24"/>
        </w:rPr>
        <w:t xml:space="preserve">eave </w:t>
      </w:r>
      <w:r w:rsidR="0044793E" w:rsidRPr="00DD0DF7">
        <w:rPr>
          <w:rFonts w:eastAsia="Arial"/>
          <w:color w:val="000000" w:themeColor="text1"/>
          <w:szCs w:val="24"/>
        </w:rPr>
        <w:t>t</w:t>
      </w:r>
      <w:r w:rsidRPr="00DD0DF7">
        <w:rPr>
          <w:rFonts w:eastAsia="Arial"/>
          <w:color w:val="000000" w:themeColor="text1"/>
          <w:szCs w:val="24"/>
        </w:rPr>
        <w:t>ransaction/</w:t>
      </w:r>
      <w:r w:rsidR="0044793E" w:rsidRPr="00DD0DF7">
        <w:rPr>
          <w:rFonts w:eastAsia="Arial"/>
          <w:color w:val="000000" w:themeColor="text1"/>
          <w:szCs w:val="24"/>
        </w:rPr>
        <w:t>a</w:t>
      </w:r>
      <w:r w:rsidRPr="00DD0DF7">
        <w:rPr>
          <w:rFonts w:eastAsia="Arial"/>
          <w:color w:val="000000" w:themeColor="text1"/>
          <w:szCs w:val="24"/>
        </w:rPr>
        <w:t xml:space="preserve">bsence </w:t>
      </w:r>
      <w:r w:rsidR="0044793E" w:rsidRPr="00DD0DF7">
        <w:rPr>
          <w:rFonts w:eastAsia="Arial"/>
          <w:color w:val="000000" w:themeColor="text1"/>
          <w:szCs w:val="24"/>
        </w:rPr>
        <w:t>e</w:t>
      </w:r>
      <w:r w:rsidRPr="00DD0DF7">
        <w:rPr>
          <w:rFonts w:eastAsia="Arial"/>
          <w:color w:val="000000" w:themeColor="text1"/>
          <w:szCs w:val="24"/>
        </w:rPr>
        <w:t xml:space="preserve">vent status to </w:t>
      </w:r>
      <w:r w:rsidRPr="00C517DB">
        <w:rPr>
          <w:rFonts w:eastAsia="Arial"/>
          <w:b/>
          <w:bCs/>
          <w:color w:val="000000" w:themeColor="text1"/>
          <w:szCs w:val="24"/>
        </w:rPr>
        <w:t>Voided</w:t>
      </w:r>
      <w:r w:rsidRPr="00DD0DF7">
        <w:rPr>
          <w:rFonts w:eastAsia="Arial"/>
          <w:color w:val="000000" w:themeColor="text1"/>
          <w:szCs w:val="24"/>
        </w:rPr>
        <w:t xml:space="preserve">. </w:t>
      </w:r>
      <w:r w:rsidR="00DD0DF7" w:rsidRPr="00DD0DF7">
        <w:rPr>
          <w:rFonts w:eastAsia="Arial"/>
          <w:color w:val="000000" w:themeColor="text1"/>
          <w:szCs w:val="24"/>
        </w:rPr>
        <w:t xml:space="preserve">The </w:t>
      </w:r>
      <w:r w:rsidR="007B6A34">
        <w:rPr>
          <w:rFonts w:eastAsia="Arial"/>
          <w:color w:val="000000" w:themeColor="text1"/>
          <w:szCs w:val="24"/>
        </w:rPr>
        <w:t>V</w:t>
      </w:r>
      <w:r w:rsidR="00DD0DF7" w:rsidRPr="00DD0DF7">
        <w:rPr>
          <w:rFonts w:eastAsia="Arial"/>
          <w:color w:val="000000" w:themeColor="text1"/>
          <w:szCs w:val="24"/>
        </w:rPr>
        <w:t xml:space="preserve">oided status </w:t>
      </w:r>
      <w:r w:rsidR="00982A2C">
        <w:rPr>
          <w:rFonts w:eastAsia="Arial"/>
          <w:color w:val="000000" w:themeColor="text1"/>
          <w:szCs w:val="24"/>
        </w:rPr>
        <w:t>is</w:t>
      </w:r>
      <w:r w:rsidR="00DD0DF7" w:rsidRPr="00DD0DF7">
        <w:rPr>
          <w:rFonts w:eastAsia="Arial"/>
          <w:color w:val="000000" w:themeColor="text1"/>
          <w:szCs w:val="24"/>
        </w:rPr>
        <w:t xml:space="preserve"> automatically </w:t>
      </w:r>
      <w:r w:rsidR="007B6A34">
        <w:rPr>
          <w:rFonts w:eastAsia="Arial"/>
          <w:color w:val="000000" w:themeColor="text1"/>
          <w:szCs w:val="24"/>
        </w:rPr>
        <w:t>generated</w:t>
      </w:r>
      <w:r w:rsidR="00DD0DF7" w:rsidRPr="00DD0DF7">
        <w:rPr>
          <w:rFonts w:eastAsia="Arial"/>
          <w:color w:val="000000" w:themeColor="text1"/>
          <w:szCs w:val="24"/>
        </w:rPr>
        <w:t xml:space="preserve"> by MyGCHR and require</w:t>
      </w:r>
      <w:r w:rsidR="00982A2C">
        <w:rPr>
          <w:rFonts w:eastAsia="Arial"/>
          <w:color w:val="000000" w:themeColor="text1"/>
          <w:szCs w:val="24"/>
        </w:rPr>
        <w:t>s</w:t>
      </w:r>
      <w:r w:rsidR="00DD0DF7" w:rsidRPr="00DD0DF7">
        <w:rPr>
          <w:rFonts w:eastAsia="Arial"/>
          <w:color w:val="000000" w:themeColor="text1"/>
          <w:szCs w:val="24"/>
        </w:rPr>
        <w:t xml:space="preserve"> manual intervention by the employee, manager and/or leave administrator to complete the action for the leave transaction.</w:t>
      </w:r>
    </w:p>
    <w:p w14:paraId="005841D9" w14:textId="1A5081E8" w:rsidR="00D6261D" w:rsidRDefault="00BB2C94" w:rsidP="00A05DB0">
      <w:r w:rsidRPr="00BB2C94">
        <w:t xml:space="preserve">Examples of </w:t>
      </w:r>
      <w:r w:rsidR="001A6085">
        <w:t xml:space="preserve">instances </w:t>
      </w:r>
      <w:r w:rsidR="007C3732">
        <w:t xml:space="preserve">which may result </w:t>
      </w:r>
      <w:r w:rsidR="001A6085">
        <w:t>in Voided</w:t>
      </w:r>
      <w:r w:rsidR="00C82A01">
        <w:t xml:space="preserve"> leave transactions</w:t>
      </w:r>
      <w:r w:rsidRPr="00BB2C94">
        <w:t xml:space="preserve"> are as follow:</w:t>
      </w:r>
    </w:p>
    <w:p w14:paraId="5754DD63" w14:textId="6CC25CB2" w:rsidR="00BB2C94" w:rsidRPr="00BA4F6B" w:rsidRDefault="00714CF1" w:rsidP="00A05DB0">
      <w:pPr>
        <w:pStyle w:val="ListParagraph"/>
        <w:numPr>
          <w:ilvl w:val="0"/>
          <w:numId w:val="40"/>
        </w:numPr>
        <w:contextualSpacing w:val="0"/>
        <w:rPr>
          <w:lang w:val="en-US"/>
        </w:rPr>
      </w:pPr>
      <w:r>
        <w:rPr>
          <w:b/>
          <w:bCs/>
        </w:rPr>
        <w:t xml:space="preserve">Change in </w:t>
      </w:r>
      <w:r w:rsidR="0035205C" w:rsidRPr="00BA4F6B">
        <w:rPr>
          <w:b/>
          <w:bCs/>
        </w:rPr>
        <w:t>Employee Schedule</w:t>
      </w:r>
      <w:r w:rsidR="00BA4F6B" w:rsidRPr="00BA4F6B">
        <w:rPr>
          <w:b/>
          <w:bCs/>
        </w:rPr>
        <w:t xml:space="preserve">: </w:t>
      </w:r>
      <w:r w:rsidR="0007719E" w:rsidRPr="00BA4F6B">
        <w:rPr>
          <w:lang w:val="en-US"/>
        </w:rPr>
        <w:t xml:space="preserve">When a change is made to an employee’s </w:t>
      </w:r>
      <w:r w:rsidR="00887F5B">
        <w:rPr>
          <w:lang w:val="en-US"/>
        </w:rPr>
        <w:t>s</w:t>
      </w:r>
      <w:r w:rsidR="0007719E" w:rsidRPr="00BA4F6B">
        <w:rPr>
          <w:lang w:val="en-US"/>
        </w:rPr>
        <w:t xml:space="preserve">chedule and </w:t>
      </w:r>
      <w:r w:rsidR="005171C1">
        <w:rPr>
          <w:lang w:val="en-US"/>
        </w:rPr>
        <w:t xml:space="preserve">there are existing </w:t>
      </w:r>
      <w:r w:rsidR="00887F5B">
        <w:rPr>
          <w:lang w:val="en-US"/>
        </w:rPr>
        <w:t>l</w:t>
      </w:r>
      <w:r w:rsidR="0007719E" w:rsidRPr="00BA4F6B">
        <w:rPr>
          <w:lang w:val="en-US"/>
        </w:rPr>
        <w:t xml:space="preserve">eave </w:t>
      </w:r>
      <w:r w:rsidR="00887F5B">
        <w:rPr>
          <w:lang w:val="en-US"/>
        </w:rPr>
        <w:t>t</w:t>
      </w:r>
      <w:r w:rsidR="0007719E" w:rsidRPr="00BA4F6B">
        <w:rPr>
          <w:lang w:val="en-US"/>
        </w:rPr>
        <w:t>ransactions</w:t>
      </w:r>
      <w:r w:rsidR="003C111C">
        <w:rPr>
          <w:lang w:val="en-US"/>
        </w:rPr>
        <w:t xml:space="preserve"> that fall</w:t>
      </w:r>
      <w:r w:rsidR="00887F5B">
        <w:rPr>
          <w:lang w:val="en-US"/>
        </w:rPr>
        <w:t xml:space="preserve"> </w:t>
      </w:r>
      <w:r w:rsidR="00E07F2D">
        <w:rPr>
          <w:lang w:val="en-US"/>
        </w:rPr>
        <w:t>on or after the effective date of</w:t>
      </w:r>
      <w:r w:rsidR="003C111C">
        <w:rPr>
          <w:lang w:val="en-US"/>
        </w:rPr>
        <w:t xml:space="preserve"> the new employee schedule</w:t>
      </w:r>
      <w:r w:rsidR="0007719E" w:rsidRPr="003900E7">
        <w:rPr>
          <w:lang w:val="en-US"/>
        </w:rPr>
        <w:t>,</w:t>
      </w:r>
      <w:r w:rsidR="0007719E" w:rsidRPr="00BA4F6B">
        <w:rPr>
          <w:lang w:val="en-US"/>
        </w:rPr>
        <w:t xml:space="preserve"> regardless of the status </w:t>
      </w:r>
      <w:r w:rsidR="00E07F2D">
        <w:rPr>
          <w:lang w:val="en-US"/>
        </w:rPr>
        <w:t xml:space="preserve">of the leave </w:t>
      </w:r>
      <w:r w:rsidR="0007719E" w:rsidRPr="00BA4F6B">
        <w:rPr>
          <w:lang w:val="en-US"/>
        </w:rPr>
        <w:t xml:space="preserve">(Approved, Denied, etc.), </w:t>
      </w:r>
      <w:r w:rsidR="00E5405B">
        <w:rPr>
          <w:lang w:val="en-US"/>
        </w:rPr>
        <w:t xml:space="preserve">and the </w:t>
      </w:r>
      <w:r w:rsidR="00051D20">
        <w:rPr>
          <w:lang w:val="en-US"/>
        </w:rPr>
        <w:t xml:space="preserve">leave </w:t>
      </w:r>
      <w:r w:rsidR="0007719E" w:rsidRPr="00BA4F6B">
        <w:rPr>
          <w:lang w:val="en-US"/>
        </w:rPr>
        <w:t>no longer falls on a scheduled workday.</w:t>
      </w:r>
    </w:p>
    <w:p w14:paraId="381B4BFC" w14:textId="30EB630E" w:rsidR="00332969" w:rsidRPr="009C49BA" w:rsidRDefault="0050011D" w:rsidP="00A05DB0">
      <w:pPr>
        <w:pStyle w:val="ListParagraph"/>
        <w:numPr>
          <w:ilvl w:val="0"/>
          <w:numId w:val="40"/>
        </w:numPr>
        <w:contextualSpacing w:val="0"/>
      </w:pPr>
      <w:r>
        <w:rPr>
          <w:rStyle w:val="Strong"/>
        </w:rPr>
        <w:t xml:space="preserve">Change in </w:t>
      </w:r>
      <w:r w:rsidR="00332969" w:rsidRPr="009C49BA">
        <w:rPr>
          <w:rStyle w:val="Strong"/>
        </w:rPr>
        <w:t xml:space="preserve">Eligibility Group </w:t>
      </w:r>
      <w:r w:rsidRPr="0050011D">
        <w:rPr>
          <w:rStyle w:val="Strong"/>
          <w:b w:val="0"/>
          <w:bCs w:val="0"/>
        </w:rPr>
        <w:t>(based on employee’s Collective Agreement)</w:t>
      </w:r>
      <w:r w:rsidR="00BA4F6B">
        <w:rPr>
          <w:rStyle w:val="Strong"/>
        </w:rPr>
        <w:t>:</w:t>
      </w:r>
      <w:r w:rsidR="00BA4F6B" w:rsidRPr="009C49BA">
        <w:t xml:space="preserve"> When</w:t>
      </w:r>
      <w:r w:rsidR="0044300D" w:rsidRPr="009C49BA">
        <w:t xml:space="preserve"> a change is made to an employee’s </w:t>
      </w:r>
      <w:r w:rsidR="00024F7B">
        <w:t>e</w:t>
      </w:r>
      <w:r w:rsidR="0044300D" w:rsidRPr="009C49BA">
        <w:t xml:space="preserve">ligibility </w:t>
      </w:r>
      <w:r w:rsidR="00024F7B">
        <w:t>g</w:t>
      </w:r>
      <w:r w:rsidR="0044300D" w:rsidRPr="009C49BA">
        <w:t xml:space="preserve">roup and </w:t>
      </w:r>
      <w:r w:rsidR="00E07F2D">
        <w:t xml:space="preserve">there are existing </w:t>
      </w:r>
      <w:r w:rsidR="00024F7B">
        <w:t>l</w:t>
      </w:r>
      <w:r w:rsidR="0044300D" w:rsidRPr="009C49BA">
        <w:t xml:space="preserve">eave </w:t>
      </w:r>
      <w:r w:rsidR="00024F7B">
        <w:t>t</w:t>
      </w:r>
      <w:r w:rsidR="0044300D" w:rsidRPr="009C49BA">
        <w:t xml:space="preserve">ransactions </w:t>
      </w:r>
      <w:r w:rsidR="00E07F2D">
        <w:t>that fall</w:t>
      </w:r>
      <w:r w:rsidR="00FF3574">
        <w:t xml:space="preserve"> on or after the effective date of the new eligibility group </w:t>
      </w:r>
      <w:r w:rsidR="0044300D" w:rsidRPr="009C49BA">
        <w:t xml:space="preserve">assigned to </w:t>
      </w:r>
      <w:r w:rsidR="005055E1">
        <w:t>the</w:t>
      </w:r>
      <w:r w:rsidR="0044300D" w:rsidRPr="009C49BA">
        <w:t xml:space="preserve"> employee and the absence type is not recognized by the new eligibility group.</w:t>
      </w:r>
    </w:p>
    <w:p w14:paraId="2851B6DF" w14:textId="11861CA0" w:rsidR="00332969" w:rsidRPr="009C49BA" w:rsidRDefault="00213B68" w:rsidP="00A05DB0">
      <w:pPr>
        <w:pStyle w:val="ListParagraph"/>
        <w:numPr>
          <w:ilvl w:val="0"/>
          <w:numId w:val="40"/>
        </w:numPr>
        <w:contextualSpacing w:val="0"/>
      </w:pPr>
      <w:r w:rsidRPr="009C49BA">
        <w:rPr>
          <w:rStyle w:val="Strong"/>
        </w:rPr>
        <w:t>Change in Employment Record Number</w:t>
      </w:r>
      <w:r w:rsidR="00BA4F6B">
        <w:rPr>
          <w:rStyle w:val="Strong"/>
        </w:rPr>
        <w:t xml:space="preserve">: </w:t>
      </w:r>
      <w:r w:rsidR="008A4432" w:rsidRPr="009C49BA">
        <w:t>When a change in employment record number causes absence transactions to span over multiple employment record numbers.</w:t>
      </w:r>
    </w:p>
    <w:p w14:paraId="464B987D" w14:textId="60598B2C" w:rsidR="00DA0F66" w:rsidRPr="00424007" w:rsidRDefault="00BF789D" w:rsidP="00A05DB0">
      <w:pPr>
        <w:pStyle w:val="ListParagraph"/>
        <w:numPr>
          <w:ilvl w:val="0"/>
          <w:numId w:val="40"/>
        </w:numPr>
        <w:contextualSpacing w:val="0"/>
      </w:pPr>
      <w:r w:rsidRPr="00424007">
        <w:rPr>
          <w:b/>
          <w:bCs/>
        </w:rPr>
        <w:t>Change in Employee Status</w:t>
      </w:r>
      <w:r w:rsidR="00BA4F6B" w:rsidRPr="00424007">
        <w:rPr>
          <w:b/>
          <w:bCs/>
        </w:rPr>
        <w:t xml:space="preserve">: </w:t>
      </w:r>
      <w:r w:rsidR="00DA0F66" w:rsidRPr="00424007">
        <w:t xml:space="preserve">When an employee’s status changes to </w:t>
      </w:r>
      <w:r w:rsidR="00424007" w:rsidRPr="00424007">
        <w:t>t</w:t>
      </w:r>
      <w:r w:rsidR="00DA0F66" w:rsidRPr="00424007">
        <w:t xml:space="preserve">erminated, </w:t>
      </w:r>
      <w:r w:rsidR="00424007" w:rsidRPr="00424007">
        <w:t>r</w:t>
      </w:r>
      <w:r w:rsidR="00DA0F66" w:rsidRPr="00424007">
        <w:t xml:space="preserve">etired, </w:t>
      </w:r>
      <w:r w:rsidR="00424007" w:rsidRPr="00424007">
        <w:t>d</w:t>
      </w:r>
      <w:r w:rsidR="00DA0F66" w:rsidRPr="00424007">
        <w:t xml:space="preserve">eath, </w:t>
      </w:r>
      <w:r w:rsidR="00424007" w:rsidRPr="00424007">
        <w:t>s</w:t>
      </w:r>
      <w:r w:rsidR="00DA0F66" w:rsidRPr="00424007">
        <w:t xml:space="preserve">uspended or </w:t>
      </w:r>
      <w:r w:rsidR="00424007" w:rsidRPr="00424007">
        <w:t>l</w:t>
      </w:r>
      <w:r w:rsidR="00DA0F66" w:rsidRPr="00424007">
        <w:t xml:space="preserve">eave of </w:t>
      </w:r>
      <w:r w:rsidR="00424007" w:rsidRPr="00424007">
        <w:t>a</w:t>
      </w:r>
      <w:r w:rsidR="00DA0F66" w:rsidRPr="00424007">
        <w:t xml:space="preserve">bsence for any reason </w:t>
      </w:r>
      <w:r w:rsidR="00E11B84">
        <w:t>other than</w:t>
      </w:r>
      <w:r w:rsidR="00DA0F66" w:rsidRPr="00424007">
        <w:t xml:space="preserve"> </w:t>
      </w:r>
      <w:r w:rsidR="00424007" w:rsidRPr="00424007">
        <w:t>a</w:t>
      </w:r>
      <w:r w:rsidR="00DA0F66" w:rsidRPr="00424007">
        <w:t xml:space="preserve">cting or </w:t>
      </w:r>
      <w:r w:rsidR="00424007" w:rsidRPr="00424007">
        <w:t>a</w:t>
      </w:r>
      <w:r w:rsidR="00DA0F66" w:rsidRPr="00424007">
        <w:t xml:space="preserve">ssignment, </w:t>
      </w:r>
      <w:r w:rsidR="00BC3CF3">
        <w:t xml:space="preserve">and there are existing leave transactions that </w:t>
      </w:r>
      <w:r w:rsidR="00AB4388" w:rsidRPr="00424007">
        <w:t xml:space="preserve">fall on or after the effective date of the change in employee status </w:t>
      </w:r>
      <w:r w:rsidR="00DA0F66" w:rsidRPr="00424007">
        <w:t xml:space="preserve">for the matching employment record number and organizational instance, regardless of the status (Approved, Denied, etc.), </w:t>
      </w:r>
      <w:r w:rsidR="00495C76">
        <w:t xml:space="preserve">and </w:t>
      </w:r>
      <w:r w:rsidR="00424007" w:rsidRPr="00424007">
        <w:t xml:space="preserve">the leave </w:t>
      </w:r>
      <w:r w:rsidR="00DA0F66" w:rsidRPr="00424007">
        <w:t xml:space="preserve">no longer </w:t>
      </w:r>
      <w:r w:rsidR="00495C76">
        <w:t>falls</w:t>
      </w:r>
      <w:r w:rsidR="00DA0F66" w:rsidRPr="00424007">
        <w:t xml:space="preserve"> on a day when the employee was active.</w:t>
      </w:r>
    </w:p>
    <w:p w14:paraId="18E0D53F" w14:textId="231A00F0" w:rsidR="00BF789D" w:rsidRPr="0010225F" w:rsidRDefault="00DA0F66" w:rsidP="00A05DB0">
      <w:pPr>
        <w:ind w:left="709" w:hanging="709"/>
        <w:rPr>
          <w:i/>
          <w:iCs/>
        </w:rPr>
      </w:pPr>
      <w:r w:rsidRPr="0010225F">
        <w:rPr>
          <w:b/>
          <w:bCs/>
          <w:i/>
          <w:iCs/>
        </w:rPr>
        <w:t>Note</w:t>
      </w:r>
      <w:r w:rsidRPr="0010225F">
        <w:rPr>
          <w:i/>
          <w:iCs/>
        </w:rPr>
        <w:t>:</w:t>
      </w:r>
      <w:r w:rsidR="0010225F">
        <w:rPr>
          <w:i/>
          <w:iCs/>
        </w:rPr>
        <w:tab/>
      </w:r>
      <w:r w:rsidRPr="0010225F">
        <w:rPr>
          <w:i/>
          <w:iCs/>
        </w:rPr>
        <w:t xml:space="preserve">A </w:t>
      </w:r>
      <w:r w:rsidR="009E38C8" w:rsidRPr="0010225F">
        <w:rPr>
          <w:i/>
          <w:iCs/>
        </w:rPr>
        <w:t>voided</w:t>
      </w:r>
      <w:r w:rsidRPr="0010225F">
        <w:rPr>
          <w:i/>
          <w:iCs/>
        </w:rPr>
        <w:t xml:space="preserve"> reason will be added to the absence </w:t>
      </w:r>
      <w:r w:rsidR="004405B7" w:rsidRPr="0010225F">
        <w:rPr>
          <w:i/>
          <w:iCs/>
        </w:rPr>
        <w:t>event</w:t>
      </w:r>
      <w:r w:rsidRPr="0010225F">
        <w:rPr>
          <w:i/>
          <w:iCs/>
        </w:rPr>
        <w:t xml:space="preserve"> comment field and a workflow email </w:t>
      </w:r>
      <w:r w:rsidR="009E38C8" w:rsidRPr="0010225F">
        <w:rPr>
          <w:i/>
          <w:iCs/>
        </w:rPr>
        <w:t xml:space="preserve">(as pictured below) </w:t>
      </w:r>
      <w:r w:rsidRPr="0010225F">
        <w:rPr>
          <w:i/>
          <w:iCs/>
        </w:rPr>
        <w:t xml:space="preserve">will be sent outlining the change. The workflow email will be sent to the </w:t>
      </w:r>
      <w:r w:rsidR="009E38C8" w:rsidRPr="0010225F">
        <w:rPr>
          <w:i/>
          <w:iCs/>
        </w:rPr>
        <w:t>e</w:t>
      </w:r>
      <w:r w:rsidRPr="0010225F">
        <w:rPr>
          <w:i/>
          <w:iCs/>
        </w:rPr>
        <w:t xml:space="preserve">mployee, </w:t>
      </w:r>
      <w:r w:rsidR="009E38C8" w:rsidRPr="0010225F">
        <w:rPr>
          <w:i/>
          <w:iCs/>
        </w:rPr>
        <w:t>m</w:t>
      </w:r>
      <w:r w:rsidRPr="0010225F">
        <w:rPr>
          <w:i/>
          <w:iCs/>
        </w:rPr>
        <w:t xml:space="preserve">anager and/or </w:t>
      </w:r>
      <w:r w:rsidR="009E38C8" w:rsidRPr="0010225F">
        <w:rPr>
          <w:i/>
          <w:iCs/>
        </w:rPr>
        <w:t>l</w:t>
      </w:r>
      <w:r w:rsidRPr="0010225F">
        <w:rPr>
          <w:i/>
          <w:iCs/>
        </w:rPr>
        <w:t xml:space="preserve">eave </w:t>
      </w:r>
      <w:r w:rsidR="009E38C8" w:rsidRPr="0010225F">
        <w:rPr>
          <w:i/>
          <w:iCs/>
        </w:rPr>
        <w:t>a</w:t>
      </w:r>
      <w:r w:rsidRPr="0010225F">
        <w:rPr>
          <w:i/>
          <w:iCs/>
        </w:rPr>
        <w:t xml:space="preserve">dministrator. The workflow email will include an explanation for the change along with a hyperlink to the </w:t>
      </w:r>
      <w:r w:rsidR="009E38C8" w:rsidRPr="0010225F">
        <w:rPr>
          <w:i/>
          <w:iCs/>
        </w:rPr>
        <w:t>a</w:t>
      </w:r>
      <w:r w:rsidRPr="0010225F">
        <w:rPr>
          <w:i/>
          <w:iCs/>
        </w:rPr>
        <w:t xml:space="preserve">bsence request where you can perform the appropriate </w:t>
      </w:r>
      <w:r w:rsidR="009E38C8" w:rsidRPr="0010225F">
        <w:rPr>
          <w:i/>
          <w:iCs/>
        </w:rPr>
        <w:t>steps</w:t>
      </w:r>
      <w:r w:rsidRPr="0010225F">
        <w:rPr>
          <w:i/>
          <w:iCs/>
        </w:rPr>
        <w:t>.</w:t>
      </w:r>
    </w:p>
    <w:p w14:paraId="0E776FF1" w14:textId="687B1FE8" w:rsidR="00A14872" w:rsidRDefault="007E7606" w:rsidP="007E7606">
      <w:pPr>
        <w:jc w:val="center"/>
      </w:pPr>
      <w:r>
        <w:rPr>
          <w:noProof/>
        </w:rPr>
        <w:lastRenderedPageBreak/>
        <w:drawing>
          <wp:inline distT="0" distB="0" distL="0" distR="0" wp14:anchorId="5683F460" wp14:editId="6A4BF98C">
            <wp:extent cx="5943600" cy="2654300"/>
            <wp:effectExtent l="19050" t="19050" r="19050" b="12700"/>
            <wp:docPr id="37" name="Picture 37" descr="Screenshot of a bilingual workflow email sample, displaying an explanation of the change, outlining next steps, and providing a hyperlink to the absence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Screenshot of a bilingual workflow email sample, displaying an explanation of the change, outlining next steps, and providing a hyperlink to the absence request."/>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2654300"/>
                    </a:xfrm>
                    <a:prstGeom prst="rect">
                      <a:avLst/>
                    </a:prstGeom>
                    <a:noFill/>
                    <a:ln>
                      <a:solidFill>
                        <a:schemeClr val="tx1"/>
                      </a:solidFill>
                    </a:ln>
                  </pic:spPr>
                </pic:pic>
              </a:graphicData>
            </a:graphic>
          </wp:inline>
        </w:drawing>
      </w:r>
    </w:p>
    <w:p w14:paraId="0F7F4464" w14:textId="26197112" w:rsidR="00851EB5" w:rsidRPr="003C1F7E" w:rsidRDefault="00851EB5" w:rsidP="00A05DB0">
      <w:pPr>
        <w:shd w:val="clear" w:color="auto" w:fill="FFFFFF"/>
        <w:ind w:left="1701" w:hanging="1701"/>
        <w:rPr>
          <w:rFonts w:eastAsia="Times New Roman"/>
          <w:color w:val="000000"/>
          <w:szCs w:val="24"/>
          <w:lang w:val="en-US"/>
        </w:rPr>
      </w:pPr>
      <w:r w:rsidRPr="00851EB5">
        <w:rPr>
          <w:rFonts w:eastAsia="Times New Roman"/>
          <w:b/>
          <w:bCs/>
          <w:color w:val="000000"/>
          <w:szCs w:val="24"/>
          <w:lang w:val="en-US"/>
        </w:rPr>
        <w:t>IMPORTANT:</w:t>
      </w:r>
      <w:r w:rsidR="00DB5279">
        <w:rPr>
          <w:rFonts w:eastAsia="Times New Roman"/>
          <w:b/>
          <w:bCs/>
          <w:color w:val="000000"/>
          <w:szCs w:val="24"/>
          <w:lang w:val="en-US"/>
        </w:rPr>
        <w:tab/>
      </w:r>
      <w:r w:rsidRPr="00851EB5">
        <w:rPr>
          <w:rFonts w:eastAsia="Times New Roman"/>
          <w:b/>
          <w:bCs/>
          <w:color w:val="000000"/>
          <w:szCs w:val="24"/>
          <w:lang w:val="en-US"/>
        </w:rPr>
        <w:t xml:space="preserve">If Voided transactions are still </w:t>
      </w:r>
      <w:r w:rsidR="004405B7" w:rsidRPr="00851EB5">
        <w:rPr>
          <w:rFonts w:eastAsia="Times New Roman"/>
          <w:b/>
          <w:bCs/>
          <w:color w:val="000000"/>
          <w:szCs w:val="24"/>
          <w:lang w:val="en-US"/>
        </w:rPr>
        <w:t>applicable,</w:t>
      </w:r>
      <w:r w:rsidRPr="00851EB5">
        <w:rPr>
          <w:rFonts w:eastAsia="Times New Roman"/>
          <w:b/>
          <w:bCs/>
          <w:color w:val="000000"/>
          <w:szCs w:val="24"/>
          <w:lang w:val="en-US"/>
        </w:rPr>
        <w:t xml:space="preserve"> they must be deleted then new request(s) with the correct </w:t>
      </w:r>
      <w:r w:rsidR="009A22A9">
        <w:rPr>
          <w:rFonts w:eastAsia="Times New Roman"/>
          <w:b/>
          <w:bCs/>
          <w:color w:val="000000"/>
          <w:szCs w:val="24"/>
          <w:lang w:val="en-US"/>
        </w:rPr>
        <w:t>start</w:t>
      </w:r>
      <w:r w:rsidRPr="00851EB5">
        <w:rPr>
          <w:rFonts w:eastAsia="Times New Roman"/>
          <w:b/>
          <w:bCs/>
          <w:color w:val="000000"/>
          <w:szCs w:val="24"/>
          <w:lang w:val="en-US"/>
        </w:rPr>
        <w:t xml:space="preserve"> and end date,</w:t>
      </w:r>
      <w:r w:rsidRPr="00851EB5">
        <w:rPr>
          <w:rFonts w:eastAsia="Times New Roman"/>
          <w:color w:val="000000"/>
          <w:szCs w:val="24"/>
          <w:lang w:val="en-US"/>
        </w:rPr>
        <w:t> </w:t>
      </w:r>
      <w:r w:rsidRPr="00851EB5">
        <w:rPr>
          <w:rFonts w:eastAsia="Times New Roman"/>
          <w:b/>
          <w:bCs/>
          <w:color w:val="000000"/>
          <w:szCs w:val="24"/>
          <w:lang w:val="en-US"/>
        </w:rPr>
        <w:t>and/or leave type must be created.</w:t>
      </w:r>
      <w:r w:rsidRPr="00851EB5">
        <w:rPr>
          <w:rFonts w:eastAsia="Times New Roman"/>
          <w:color w:val="000000"/>
          <w:szCs w:val="24"/>
          <w:lang w:val="en-US"/>
        </w:rPr>
        <w:t> A new leave request with dates overlapping the voided request cannot be entered until the voided request has been deleted.</w:t>
      </w:r>
      <w:r w:rsidRPr="00851EB5">
        <w:rPr>
          <w:rFonts w:eastAsia="Times New Roman"/>
          <w:b/>
          <w:bCs/>
          <w:color w:val="000000"/>
          <w:szCs w:val="24"/>
          <w:lang w:val="en-US"/>
        </w:rPr>
        <w:t> </w:t>
      </w:r>
      <w:r w:rsidR="003C1F7E" w:rsidRPr="00EE5DD4">
        <w:rPr>
          <w:rFonts w:eastAsia="Times New Roman"/>
          <w:color w:val="000000"/>
          <w:szCs w:val="24"/>
          <w:lang w:val="en-US"/>
        </w:rPr>
        <w:t>For information on submitting an absence request, refer to</w:t>
      </w:r>
      <w:r w:rsidR="00FE71AF">
        <w:rPr>
          <w:rFonts w:eastAsia="Times New Roman"/>
          <w:color w:val="000000"/>
          <w:szCs w:val="24"/>
          <w:lang w:val="en-US"/>
        </w:rPr>
        <w:t xml:space="preserve"> the</w:t>
      </w:r>
      <w:r w:rsidR="004405B7">
        <w:rPr>
          <w:rFonts w:eastAsia="Times New Roman"/>
          <w:color w:val="000000"/>
          <w:szCs w:val="24"/>
          <w:lang w:val="en-US"/>
        </w:rPr>
        <w:t xml:space="preserve"> </w:t>
      </w:r>
      <w:hyperlink w:anchor="_5.4.1.1_Submitting_an" w:history="1">
        <w:r w:rsidR="00EE5DD4">
          <w:rPr>
            <w:rStyle w:val="Hyperlink"/>
            <w:rFonts w:eastAsia="Times New Roman"/>
            <w:szCs w:val="24"/>
            <w:lang w:val="en-US"/>
          </w:rPr>
          <w:t>Submitting an Absence Request</w:t>
        </w:r>
      </w:hyperlink>
      <w:r w:rsidR="00FE71AF">
        <w:rPr>
          <w:rFonts w:eastAsia="Times New Roman"/>
          <w:color w:val="000000"/>
          <w:szCs w:val="24"/>
          <w:lang w:val="en-US"/>
        </w:rPr>
        <w:t xml:space="preserve"> section.</w:t>
      </w:r>
      <w:r w:rsidR="00EE5DD4">
        <w:rPr>
          <w:rFonts w:eastAsia="Times New Roman"/>
          <w:color w:val="000000"/>
          <w:szCs w:val="24"/>
          <w:lang w:val="en-US"/>
        </w:rPr>
        <w:t xml:space="preserve"> </w:t>
      </w:r>
    </w:p>
    <w:p w14:paraId="06DC3D2C" w14:textId="77777777" w:rsidR="00920F7D" w:rsidRDefault="00920F7D" w:rsidP="00A05DB0">
      <w:pPr>
        <w:rPr>
          <w:rStyle w:val="Hyperlink"/>
          <w:szCs w:val="24"/>
        </w:rPr>
      </w:pPr>
      <w:r>
        <w:rPr>
          <w:b/>
          <w:bCs/>
        </w:rPr>
        <w:t xml:space="preserve">UPK - </w:t>
      </w:r>
      <w:hyperlink r:id="rId120" w:history="1">
        <w:r w:rsidRPr="00A14872">
          <w:rPr>
            <w:rStyle w:val="Hyperlink"/>
            <w:szCs w:val="24"/>
          </w:rPr>
          <w:t xml:space="preserve">Understand Leave Transactions "Voided" Status </w:t>
        </w:r>
      </w:hyperlink>
    </w:p>
    <w:p w14:paraId="3CEF72B7" w14:textId="5FD06515" w:rsidR="00A05DB0" w:rsidRDefault="00A05DB0" w:rsidP="00DB13FD">
      <w:pPr>
        <w:spacing w:after="0"/>
      </w:pPr>
    </w:p>
    <w:p w14:paraId="54E2D0A9" w14:textId="43452C07" w:rsidR="00D6261D" w:rsidRPr="00700D75" w:rsidRDefault="00D6261D" w:rsidP="003949F6">
      <w:pPr>
        <w:pStyle w:val="Heading3"/>
      </w:pPr>
      <w:bookmarkStart w:id="70" w:name="_Toc163228432"/>
      <w:r w:rsidRPr="00700D75">
        <w:t>Understanding Resubmitted Leave Transactions</w:t>
      </w:r>
      <w:bookmarkEnd w:id="70"/>
      <w:r w:rsidR="00E0094B" w:rsidRPr="00700D75">
        <w:t xml:space="preserve"> </w:t>
      </w:r>
    </w:p>
    <w:p w14:paraId="1CADA982" w14:textId="52476354" w:rsidR="00340654" w:rsidRDefault="00340654" w:rsidP="00A05DB0">
      <w:pPr>
        <w:rPr>
          <w:lang w:val="en-US"/>
        </w:rPr>
      </w:pPr>
      <w:r w:rsidRPr="00340654">
        <w:rPr>
          <w:lang w:val="en-US"/>
        </w:rPr>
        <w:t xml:space="preserve">Updates made to employee records in MyGCHR can, depending on the change, </w:t>
      </w:r>
      <w:r w:rsidR="007B1A95" w:rsidRPr="00340654">
        <w:rPr>
          <w:lang w:val="en-US"/>
        </w:rPr>
        <w:t xml:space="preserve">impact </w:t>
      </w:r>
      <w:r w:rsidRPr="00340654">
        <w:rPr>
          <w:lang w:val="en-US"/>
        </w:rPr>
        <w:t>the approval status of leave transactions</w:t>
      </w:r>
      <w:r w:rsidR="007B1A95">
        <w:rPr>
          <w:lang w:val="en-US"/>
        </w:rPr>
        <w:t>, changing the l</w:t>
      </w:r>
      <w:r w:rsidRPr="00340654">
        <w:rPr>
          <w:lang w:val="en-US"/>
        </w:rPr>
        <w:t xml:space="preserve">eave </w:t>
      </w:r>
      <w:r w:rsidR="007B1A95">
        <w:rPr>
          <w:lang w:val="en-US"/>
        </w:rPr>
        <w:t>t</w:t>
      </w:r>
      <w:r w:rsidRPr="00340654">
        <w:rPr>
          <w:lang w:val="en-US"/>
        </w:rPr>
        <w:t>ransaction</w:t>
      </w:r>
      <w:r w:rsidR="007B1A95">
        <w:rPr>
          <w:lang w:val="en-US"/>
        </w:rPr>
        <w:t>/a</w:t>
      </w:r>
      <w:r w:rsidRPr="00340654">
        <w:rPr>
          <w:lang w:val="en-US"/>
        </w:rPr>
        <w:t xml:space="preserve">bsence </w:t>
      </w:r>
      <w:r w:rsidR="007B1A95">
        <w:rPr>
          <w:lang w:val="en-US"/>
        </w:rPr>
        <w:t>e</w:t>
      </w:r>
      <w:r w:rsidRPr="00340654">
        <w:rPr>
          <w:lang w:val="en-US"/>
        </w:rPr>
        <w:t xml:space="preserve">vent status </w:t>
      </w:r>
      <w:r w:rsidRPr="00A41859">
        <w:rPr>
          <w:lang w:val="en-US"/>
        </w:rPr>
        <w:t>to Submitted</w:t>
      </w:r>
      <w:r w:rsidR="0011019B" w:rsidRPr="00A41859">
        <w:rPr>
          <w:lang w:val="en-US"/>
        </w:rPr>
        <w:t>.</w:t>
      </w:r>
      <w:r w:rsidR="0011019B">
        <w:rPr>
          <w:lang w:val="en-US"/>
        </w:rPr>
        <w:t xml:space="preserve"> </w:t>
      </w:r>
      <w:r w:rsidR="0011019B" w:rsidRPr="0011019B">
        <w:rPr>
          <w:lang w:val="en-US"/>
        </w:rPr>
        <w:t xml:space="preserve">The Submitted status for resubmitted leave transactions </w:t>
      </w:r>
      <w:r w:rsidR="00C56540">
        <w:rPr>
          <w:lang w:val="en-US"/>
        </w:rPr>
        <w:t>is</w:t>
      </w:r>
      <w:r w:rsidR="0011019B" w:rsidRPr="0011019B">
        <w:rPr>
          <w:lang w:val="en-US"/>
        </w:rPr>
        <w:t xml:space="preserve"> automatically </w:t>
      </w:r>
      <w:r w:rsidR="00B67A5E">
        <w:rPr>
          <w:lang w:val="en-US"/>
        </w:rPr>
        <w:t>generated</w:t>
      </w:r>
      <w:r w:rsidR="0011019B" w:rsidRPr="0011019B">
        <w:rPr>
          <w:lang w:val="en-US"/>
        </w:rPr>
        <w:t xml:space="preserve"> by MyGCHR and require</w:t>
      </w:r>
      <w:r w:rsidR="00D95DC3">
        <w:rPr>
          <w:lang w:val="en-US"/>
        </w:rPr>
        <w:t>s</w:t>
      </w:r>
      <w:r w:rsidR="0011019B" w:rsidRPr="0011019B">
        <w:rPr>
          <w:lang w:val="en-US"/>
        </w:rPr>
        <w:t xml:space="preserve"> manual intervention by the employee, manager and/or leave administrator to complete the action for the leave transaction.</w:t>
      </w:r>
    </w:p>
    <w:p w14:paraId="6A757D19" w14:textId="6E7092E9" w:rsidR="00AF3348" w:rsidRPr="009B7558" w:rsidRDefault="00107E60" w:rsidP="00A05DB0">
      <w:pPr>
        <w:ind w:left="709" w:hanging="709"/>
        <w:rPr>
          <w:i/>
          <w:iCs/>
          <w:lang w:val="en-US"/>
        </w:rPr>
      </w:pPr>
      <w:r w:rsidRPr="009B7558">
        <w:rPr>
          <w:b/>
          <w:bCs/>
          <w:i/>
          <w:iCs/>
          <w:szCs w:val="24"/>
          <w:lang w:val="en-US"/>
        </w:rPr>
        <w:t>Note:</w:t>
      </w:r>
      <w:r w:rsidR="009B7558">
        <w:rPr>
          <w:i/>
          <w:iCs/>
          <w:szCs w:val="24"/>
          <w:lang w:val="en-US"/>
        </w:rPr>
        <w:tab/>
      </w:r>
      <w:r w:rsidR="00AF3348" w:rsidRPr="009B7558">
        <w:rPr>
          <w:i/>
          <w:iCs/>
          <w:szCs w:val="24"/>
          <w:lang w:val="en-US"/>
        </w:rPr>
        <w:t>The employee will see the status as “Submitted” and the manager will see the status as “Needs Approval”.</w:t>
      </w:r>
    </w:p>
    <w:p w14:paraId="654A25E1" w14:textId="3B0AFC51" w:rsidR="007C3732" w:rsidRDefault="007C3732" w:rsidP="00A05DB0">
      <w:pPr>
        <w:contextualSpacing/>
      </w:pPr>
      <w:r w:rsidRPr="00BB2C94">
        <w:t xml:space="preserve">Examples of </w:t>
      </w:r>
      <w:r>
        <w:t xml:space="preserve">instances which may result in </w:t>
      </w:r>
      <w:r w:rsidR="009E5009">
        <w:t>r</w:t>
      </w:r>
      <w:r>
        <w:t xml:space="preserve">esubmitted </w:t>
      </w:r>
      <w:r w:rsidR="009E5009">
        <w:t>l</w:t>
      </w:r>
      <w:r>
        <w:t>eave transactions</w:t>
      </w:r>
      <w:r w:rsidRPr="00BB2C94">
        <w:t xml:space="preserve"> are as follow:</w:t>
      </w:r>
    </w:p>
    <w:p w14:paraId="5972BA93" w14:textId="488F1BD6" w:rsidR="00E51A5D" w:rsidRPr="00007F5E" w:rsidRDefault="00514708" w:rsidP="00A05DB0">
      <w:pPr>
        <w:pStyle w:val="ListParagraph"/>
        <w:numPr>
          <w:ilvl w:val="0"/>
          <w:numId w:val="40"/>
        </w:numPr>
        <w:rPr>
          <w:lang w:val="en-US"/>
        </w:rPr>
      </w:pPr>
      <w:hyperlink w:anchor="_Change_in_Employee" w:history="1">
        <w:r w:rsidR="00E51A5D" w:rsidRPr="00007F5E">
          <w:rPr>
            <w:rStyle w:val="Hyperlink"/>
          </w:rPr>
          <w:t>Change in Employee Schedule</w:t>
        </w:r>
      </w:hyperlink>
    </w:p>
    <w:p w14:paraId="216C7BA3" w14:textId="056E67E3" w:rsidR="00E51A5D" w:rsidRPr="00007F5E" w:rsidRDefault="00514708" w:rsidP="00A05DB0">
      <w:pPr>
        <w:pStyle w:val="ListParagraph"/>
        <w:numPr>
          <w:ilvl w:val="0"/>
          <w:numId w:val="40"/>
        </w:numPr>
        <w:rPr>
          <w:rStyle w:val="Strong"/>
          <w:b w:val="0"/>
          <w:bCs w:val="0"/>
        </w:rPr>
      </w:pPr>
      <w:hyperlink w:anchor="_Change_in_Eligibility" w:history="1">
        <w:r w:rsidR="00E51A5D" w:rsidRPr="008963DF">
          <w:rPr>
            <w:rStyle w:val="Hyperlink"/>
          </w:rPr>
          <w:t>Change in Eligibility Group</w:t>
        </w:r>
      </w:hyperlink>
    </w:p>
    <w:p w14:paraId="7E009076" w14:textId="79047AA1" w:rsidR="00007F5E" w:rsidRPr="00007F5E" w:rsidRDefault="00514708" w:rsidP="00A05DB0">
      <w:pPr>
        <w:pStyle w:val="ListParagraph"/>
        <w:numPr>
          <w:ilvl w:val="0"/>
          <w:numId w:val="40"/>
        </w:numPr>
      </w:pPr>
      <w:hyperlink w:anchor="_Change_in_Employment" w:history="1">
        <w:r w:rsidR="00007F5E" w:rsidRPr="008963DF">
          <w:rPr>
            <w:rStyle w:val="Hyperlink"/>
          </w:rPr>
          <w:t>Change in Employment Record Number</w:t>
        </w:r>
      </w:hyperlink>
    </w:p>
    <w:p w14:paraId="5072A53F" w14:textId="45D91B30" w:rsidR="00DB13FD" w:rsidRDefault="00DB13FD">
      <w:r>
        <w:br w:type="page"/>
      </w:r>
    </w:p>
    <w:p w14:paraId="4560289D" w14:textId="76902CD9" w:rsidR="007546A4" w:rsidRPr="007546A4" w:rsidRDefault="00AE0C7F" w:rsidP="005E2109">
      <w:pPr>
        <w:pStyle w:val="Heading4"/>
        <w:rPr>
          <w:lang w:val="en-US"/>
        </w:rPr>
      </w:pPr>
      <w:bookmarkStart w:id="71" w:name="_Change_in_Employee"/>
      <w:bookmarkStart w:id="72" w:name="_Toc163228433"/>
      <w:bookmarkEnd w:id="71"/>
      <w:r>
        <w:rPr>
          <w:lang w:val="en-US"/>
        </w:rPr>
        <w:lastRenderedPageBreak/>
        <w:t xml:space="preserve">Change in </w:t>
      </w:r>
      <w:r w:rsidR="007546A4" w:rsidRPr="00BC3375">
        <w:rPr>
          <w:lang w:val="en-US"/>
        </w:rPr>
        <w:t>Employee Schedule</w:t>
      </w:r>
      <w:bookmarkEnd w:id="72"/>
    </w:p>
    <w:p w14:paraId="1502DBEA" w14:textId="559D380A" w:rsidR="007546A4" w:rsidRDefault="007546A4" w:rsidP="00A05DB0">
      <w:pPr>
        <w:rPr>
          <w:szCs w:val="24"/>
          <w:lang w:val="en-US"/>
        </w:rPr>
      </w:pPr>
      <w:r w:rsidRPr="00097379">
        <w:rPr>
          <w:szCs w:val="24"/>
          <w:lang w:val="en-US"/>
        </w:rPr>
        <w:t xml:space="preserve">When there is a change to an employee’s work schedule and/or holiday schedule, and </w:t>
      </w:r>
      <w:r w:rsidR="00D031D8">
        <w:rPr>
          <w:szCs w:val="24"/>
          <w:lang w:val="en-US"/>
        </w:rPr>
        <w:t>there are existing l</w:t>
      </w:r>
      <w:r w:rsidRPr="00097379">
        <w:rPr>
          <w:szCs w:val="24"/>
          <w:lang w:val="en-US"/>
        </w:rPr>
        <w:t xml:space="preserve">eave </w:t>
      </w:r>
      <w:r w:rsidR="00D031D8">
        <w:rPr>
          <w:szCs w:val="24"/>
          <w:lang w:val="en-US"/>
        </w:rPr>
        <w:t>t</w:t>
      </w:r>
      <w:r w:rsidRPr="00097379">
        <w:rPr>
          <w:szCs w:val="24"/>
          <w:lang w:val="en-US"/>
        </w:rPr>
        <w:t xml:space="preserve">ransactions </w:t>
      </w:r>
      <w:r w:rsidR="001732CD">
        <w:rPr>
          <w:lang w:val="en-US"/>
        </w:rPr>
        <w:t>that fall on or after the effective date of the new employee schedule</w:t>
      </w:r>
      <w:r w:rsidRPr="00097379">
        <w:rPr>
          <w:szCs w:val="24"/>
          <w:lang w:val="en-US"/>
        </w:rPr>
        <w:t xml:space="preserve">, the duration of the absence event will be recalculated based on the new schedule. If the absence duration changed, the </w:t>
      </w:r>
      <w:r w:rsidR="002313AB">
        <w:rPr>
          <w:szCs w:val="24"/>
          <w:lang w:val="en-US"/>
        </w:rPr>
        <w:t>l</w:t>
      </w:r>
      <w:r w:rsidRPr="00097379">
        <w:rPr>
          <w:szCs w:val="24"/>
          <w:lang w:val="en-US"/>
        </w:rPr>
        <w:t xml:space="preserve">eave </w:t>
      </w:r>
      <w:r w:rsidR="002313AB">
        <w:rPr>
          <w:szCs w:val="24"/>
          <w:lang w:val="en-US"/>
        </w:rPr>
        <w:t>t</w:t>
      </w:r>
      <w:r w:rsidRPr="00097379">
        <w:rPr>
          <w:szCs w:val="24"/>
          <w:lang w:val="en-US"/>
        </w:rPr>
        <w:t xml:space="preserve">ransaction will be re-submitted by MyGCHR, and the status will be changed to </w:t>
      </w:r>
      <w:r w:rsidR="00B00DC7" w:rsidRPr="00097379">
        <w:rPr>
          <w:b/>
          <w:bCs/>
          <w:szCs w:val="24"/>
          <w:lang w:val="en-US"/>
        </w:rPr>
        <w:t>S</w:t>
      </w:r>
      <w:r w:rsidRPr="00097379">
        <w:rPr>
          <w:b/>
          <w:bCs/>
          <w:szCs w:val="24"/>
          <w:lang w:val="en-US"/>
        </w:rPr>
        <w:t>ubmitted</w:t>
      </w:r>
      <w:r w:rsidRPr="00097379">
        <w:rPr>
          <w:szCs w:val="24"/>
          <w:lang w:val="en-US"/>
        </w:rPr>
        <w:t>.</w:t>
      </w:r>
      <w:r w:rsidR="00543F0B">
        <w:rPr>
          <w:szCs w:val="24"/>
          <w:lang w:val="en-US"/>
        </w:rPr>
        <w:t xml:space="preserve"> </w:t>
      </w:r>
    </w:p>
    <w:p w14:paraId="0A639977" w14:textId="1AF62A71" w:rsidR="00525B39" w:rsidRPr="00097379" w:rsidRDefault="00525B39" w:rsidP="00A05DB0">
      <w:pPr>
        <w:rPr>
          <w:szCs w:val="24"/>
          <w:lang w:val="en-US"/>
        </w:rPr>
      </w:pPr>
      <w:r>
        <w:rPr>
          <w:szCs w:val="24"/>
          <w:lang w:val="en-US"/>
        </w:rPr>
        <w:t>Below are ex</w:t>
      </w:r>
      <w:r w:rsidR="00682712">
        <w:rPr>
          <w:szCs w:val="24"/>
          <w:lang w:val="en-US"/>
        </w:rPr>
        <w:t xml:space="preserve">amples of </w:t>
      </w:r>
      <w:r w:rsidR="00C510BF">
        <w:rPr>
          <w:szCs w:val="24"/>
          <w:lang w:val="en-US"/>
        </w:rPr>
        <w:t>schedule change scenarios:</w:t>
      </w:r>
    </w:p>
    <w:tbl>
      <w:tblPr>
        <w:tblStyle w:val="TableGrid"/>
        <w:tblW w:w="10201" w:type="dxa"/>
        <w:tblCellMar>
          <w:left w:w="57" w:type="dxa"/>
          <w:right w:w="57" w:type="dxa"/>
        </w:tblCellMar>
        <w:tblLook w:val="04A0" w:firstRow="1" w:lastRow="0" w:firstColumn="1" w:lastColumn="0" w:noHBand="0" w:noVBand="1"/>
      </w:tblPr>
      <w:tblGrid>
        <w:gridCol w:w="2337"/>
        <w:gridCol w:w="2053"/>
        <w:gridCol w:w="2693"/>
        <w:gridCol w:w="3118"/>
      </w:tblGrid>
      <w:tr w:rsidR="005C5301" w:rsidRPr="00097379" w14:paraId="6749957C" w14:textId="77777777" w:rsidTr="007C3186">
        <w:trPr>
          <w:trHeight w:val="319"/>
        </w:trPr>
        <w:tc>
          <w:tcPr>
            <w:tcW w:w="2337" w:type="dxa"/>
            <w:shd w:val="clear" w:color="auto" w:fill="B4C6E7" w:themeFill="accent1" w:themeFillTint="66"/>
          </w:tcPr>
          <w:p w14:paraId="0E75A25E" w14:textId="12AD9AAA" w:rsidR="00D36880" w:rsidRPr="007C3186" w:rsidRDefault="005C5301" w:rsidP="007C3186">
            <w:pPr>
              <w:pStyle w:val="NormalWeb"/>
              <w:spacing w:before="0" w:after="0"/>
              <w:jc w:val="center"/>
              <w:rPr>
                <w:rFonts w:ascii="Arial" w:hAnsi="Arial" w:cs="Arial"/>
                <w:b/>
                <w:bCs/>
                <w:color w:val="000000"/>
                <w:sz w:val="20"/>
                <w:szCs w:val="20"/>
              </w:rPr>
            </w:pPr>
            <w:r w:rsidRPr="007C3186">
              <w:rPr>
                <w:rFonts w:ascii="Arial" w:hAnsi="Arial" w:cs="Arial"/>
                <w:b/>
                <w:bCs/>
                <w:color w:val="000000"/>
                <w:sz w:val="20"/>
                <w:szCs w:val="20"/>
              </w:rPr>
              <w:t>Schedule</w:t>
            </w:r>
          </w:p>
        </w:tc>
        <w:tc>
          <w:tcPr>
            <w:tcW w:w="2053" w:type="dxa"/>
            <w:shd w:val="clear" w:color="auto" w:fill="B4C6E7" w:themeFill="accent1" w:themeFillTint="66"/>
          </w:tcPr>
          <w:p w14:paraId="51E2B83B" w14:textId="2CF0D335" w:rsidR="005C5301" w:rsidRPr="007C3186" w:rsidRDefault="005C5301" w:rsidP="007C3186">
            <w:pPr>
              <w:pStyle w:val="NormalWeb"/>
              <w:spacing w:before="0" w:after="0"/>
              <w:jc w:val="center"/>
              <w:rPr>
                <w:rFonts w:ascii="Arial" w:hAnsi="Arial" w:cs="Arial"/>
                <w:b/>
                <w:bCs/>
                <w:color w:val="000000"/>
                <w:sz w:val="20"/>
                <w:szCs w:val="20"/>
              </w:rPr>
            </w:pPr>
            <w:r w:rsidRPr="007C3186">
              <w:rPr>
                <w:rFonts w:ascii="Arial" w:hAnsi="Arial" w:cs="Arial"/>
                <w:b/>
                <w:bCs/>
                <w:color w:val="000000"/>
                <w:sz w:val="20"/>
                <w:szCs w:val="20"/>
              </w:rPr>
              <w:t xml:space="preserve">Schedule </w:t>
            </w:r>
            <w:r w:rsidR="00E606FC" w:rsidRPr="007C3186">
              <w:rPr>
                <w:rFonts w:ascii="Arial" w:hAnsi="Arial" w:cs="Arial"/>
                <w:b/>
                <w:bCs/>
                <w:color w:val="000000"/>
                <w:sz w:val="20"/>
                <w:szCs w:val="20"/>
              </w:rPr>
              <w:t>E</w:t>
            </w:r>
            <w:r w:rsidRPr="007C3186">
              <w:rPr>
                <w:rFonts w:ascii="Arial" w:hAnsi="Arial" w:cs="Arial"/>
                <w:b/>
                <w:bCs/>
                <w:color w:val="000000"/>
                <w:sz w:val="20"/>
                <w:szCs w:val="20"/>
              </w:rPr>
              <w:t xml:space="preserve">ffective </w:t>
            </w:r>
            <w:r w:rsidR="00E606FC" w:rsidRPr="007C3186">
              <w:rPr>
                <w:rFonts w:ascii="Arial" w:hAnsi="Arial" w:cs="Arial"/>
                <w:b/>
                <w:bCs/>
                <w:color w:val="000000"/>
                <w:sz w:val="20"/>
                <w:szCs w:val="20"/>
              </w:rPr>
              <w:t>D</w:t>
            </w:r>
            <w:r w:rsidRPr="007C3186">
              <w:rPr>
                <w:rFonts w:ascii="Arial" w:hAnsi="Arial" w:cs="Arial"/>
                <w:b/>
                <w:bCs/>
                <w:color w:val="000000"/>
                <w:sz w:val="20"/>
                <w:szCs w:val="20"/>
              </w:rPr>
              <w:t>ate</w:t>
            </w:r>
          </w:p>
        </w:tc>
        <w:tc>
          <w:tcPr>
            <w:tcW w:w="2693" w:type="dxa"/>
            <w:shd w:val="clear" w:color="auto" w:fill="B4C6E7" w:themeFill="accent1" w:themeFillTint="66"/>
          </w:tcPr>
          <w:p w14:paraId="01C27F3D" w14:textId="1E889680" w:rsidR="005C5301" w:rsidRPr="007C3186" w:rsidRDefault="005C5301" w:rsidP="007C3186">
            <w:pPr>
              <w:pStyle w:val="NormalWeb"/>
              <w:spacing w:before="0" w:after="0"/>
              <w:jc w:val="center"/>
              <w:rPr>
                <w:rFonts w:ascii="Arial" w:hAnsi="Arial" w:cs="Arial"/>
                <w:b/>
                <w:bCs/>
                <w:color w:val="000000"/>
                <w:sz w:val="20"/>
                <w:szCs w:val="20"/>
              </w:rPr>
            </w:pPr>
            <w:r w:rsidRPr="007C3186">
              <w:rPr>
                <w:rFonts w:ascii="Arial" w:hAnsi="Arial" w:cs="Arial"/>
                <w:b/>
                <w:bCs/>
                <w:color w:val="000000"/>
                <w:sz w:val="20"/>
                <w:szCs w:val="20"/>
              </w:rPr>
              <w:t>Absence</w:t>
            </w:r>
            <w:r w:rsidR="00E606FC" w:rsidRPr="007C3186">
              <w:rPr>
                <w:rFonts w:ascii="Arial" w:hAnsi="Arial" w:cs="Arial"/>
                <w:b/>
                <w:bCs/>
                <w:color w:val="000000"/>
                <w:sz w:val="20"/>
                <w:szCs w:val="20"/>
              </w:rPr>
              <w:t>(s)</w:t>
            </w:r>
            <w:r w:rsidRPr="007C3186">
              <w:rPr>
                <w:rFonts w:ascii="Arial" w:hAnsi="Arial" w:cs="Arial"/>
                <w:b/>
                <w:bCs/>
                <w:color w:val="000000"/>
                <w:sz w:val="20"/>
                <w:szCs w:val="20"/>
              </w:rPr>
              <w:t xml:space="preserve"> </w:t>
            </w:r>
            <w:r w:rsidR="00E606FC" w:rsidRPr="007C3186">
              <w:rPr>
                <w:rFonts w:ascii="Arial" w:hAnsi="Arial" w:cs="Arial"/>
                <w:b/>
                <w:bCs/>
                <w:color w:val="000000"/>
                <w:sz w:val="20"/>
                <w:szCs w:val="20"/>
              </w:rPr>
              <w:t>T</w:t>
            </w:r>
            <w:r w:rsidRPr="007C3186">
              <w:rPr>
                <w:rFonts w:ascii="Arial" w:hAnsi="Arial" w:cs="Arial"/>
                <w:b/>
                <w:bCs/>
                <w:color w:val="000000"/>
                <w:sz w:val="20"/>
                <w:szCs w:val="20"/>
              </w:rPr>
              <w:t>ake</w:t>
            </w:r>
            <w:r w:rsidR="00E606FC" w:rsidRPr="007C3186">
              <w:rPr>
                <w:rFonts w:ascii="Arial" w:hAnsi="Arial" w:cs="Arial"/>
                <w:b/>
                <w:bCs/>
                <w:color w:val="000000"/>
                <w:sz w:val="20"/>
                <w:szCs w:val="20"/>
              </w:rPr>
              <w:t>n</w:t>
            </w:r>
          </w:p>
        </w:tc>
        <w:tc>
          <w:tcPr>
            <w:tcW w:w="3118" w:type="dxa"/>
            <w:shd w:val="clear" w:color="auto" w:fill="B4C6E7" w:themeFill="accent1" w:themeFillTint="66"/>
          </w:tcPr>
          <w:p w14:paraId="1D97E56F" w14:textId="3BBC2397" w:rsidR="005C5301" w:rsidRPr="007C3186" w:rsidRDefault="005C5301" w:rsidP="007C3186">
            <w:pPr>
              <w:pStyle w:val="NormalWeb"/>
              <w:spacing w:before="0" w:after="0"/>
              <w:jc w:val="center"/>
              <w:rPr>
                <w:rFonts w:ascii="Arial" w:hAnsi="Arial" w:cs="Arial"/>
                <w:b/>
                <w:bCs/>
                <w:color w:val="000000"/>
                <w:sz w:val="20"/>
                <w:szCs w:val="20"/>
              </w:rPr>
            </w:pPr>
            <w:r w:rsidRPr="007C3186">
              <w:rPr>
                <w:rFonts w:ascii="Arial" w:hAnsi="Arial" w:cs="Arial"/>
                <w:b/>
                <w:bCs/>
                <w:color w:val="000000"/>
                <w:sz w:val="20"/>
                <w:szCs w:val="20"/>
              </w:rPr>
              <w:t>Comments</w:t>
            </w:r>
          </w:p>
        </w:tc>
      </w:tr>
      <w:tr w:rsidR="005C5301" w:rsidRPr="00097379" w14:paraId="4836D331" w14:textId="77777777" w:rsidTr="007C3186">
        <w:tc>
          <w:tcPr>
            <w:tcW w:w="2337" w:type="dxa"/>
          </w:tcPr>
          <w:p w14:paraId="0CF8B5CE" w14:textId="77777777" w:rsidR="005C5301" w:rsidRPr="007C3186" w:rsidRDefault="005C5301" w:rsidP="007C3186">
            <w:pPr>
              <w:pStyle w:val="NormalWeb"/>
              <w:spacing w:before="0" w:after="160" w:line="259" w:lineRule="auto"/>
              <w:rPr>
                <w:rFonts w:ascii="Arial" w:hAnsi="Arial" w:cs="Arial"/>
                <w:color w:val="000000"/>
                <w:sz w:val="20"/>
                <w:szCs w:val="20"/>
              </w:rPr>
            </w:pPr>
            <w:r w:rsidRPr="007C3186">
              <w:rPr>
                <w:rFonts w:ascii="Arial" w:hAnsi="Arial" w:cs="Arial"/>
                <w:color w:val="000000"/>
                <w:sz w:val="20"/>
                <w:szCs w:val="20"/>
              </w:rPr>
              <w:t xml:space="preserve">Schedule A </w:t>
            </w:r>
          </w:p>
          <w:p w14:paraId="3C6347B3" w14:textId="7AEAC79C" w:rsidR="005C5301" w:rsidRPr="007C3186" w:rsidRDefault="005C5301" w:rsidP="007C3186">
            <w:pPr>
              <w:pStyle w:val="NormalWeb"/>
              <w:spacing w:before="0" w:after="160" w:line="259" w:lineRule="auto"/>
              <w:rPr>
                <w:rFonts w:ascii="Arial" w:hAnsi="Arial" w:cs="Arial"/>
                <w:color w:val="000000"/>
                <w:sz w:val="20"/>
                <w:szCs w:val="20"/>
              </w:rPr>
            </w:pPr>
            <w:r w:rsidRPr="007C3186">
              <w:rPr>
                <w:rFonts w:ascii="Arial" w:hAnsi="Arial" w:cs="Arial"/>
                <w:color w:val="000000"/>
                <w:sz w:val="20"/>
                <w:szCs w:val="20"/>
              </w:rPr>
              <w:t>7.5 hours Mon - Fri</w:t>
            </w:r>
          </w:p>
        </w:tc>
        <w:tc>
          <w:tcPr>
            <w:tcW w:w="2053" w:type="dxa"/>
          </w:tcPr>
          <w:p w14:paraId="47C269C8" w14:textId="77777777" w:rsidR="005C5301" w:rsidRPr="007C3186" w:rsidRDefault="005C5301" w:rsidP="007C3186">
            <w:pPr>
              <w:pStyle w:val="NormalWeb"/>
              <w:spacing w:before="0" w:after="160" w:line="259" w:lineRule="auto"/>
              <w:rPr>
                <w:rFonts w:ascii="Arial" w:hAnsi="Arial" w:cs="Arial"/>
                <w:color w:val="000000"/>
                <w:sz w:val="20"/>
                <w:szCs w:val="20"/>
              </w:rPr>
            </w:pPr>
            <w:r w:rsidRPr="007C3186">
              <w:rPr>
                <w:rFonts w:ascii="Arial" w:hAnsi="Arial" w:cs="Arial"/>
                <w:color w:val="000000"/>
                <w:sz w:val="20"/>
                <w:szCs w:val="20"/>
              </w:rPr>
              <w:t>March 1, 2016</w:t>
            </w:r>
          </w:p>
        </w:tc>
        <w:tc>
          <w:tcPr>
            <w:tcW w:w="2693" w:type="dxa"/>
          </w:tcPr>
          <w:p w14:paraId="0860E9A3" w14:textId="0778D61B" w:rsidR="005C5301" w:rsidRPr="007C3186" w:rsidRDefault="005C5301" w:rsidP="007C3186">
            <w:pPr>
              <w:pStyle w:val="NormalWeb"/>
              <w:spacing w:before="0" w:after="160" w:line="259" w:lineRule="auto"/>
              <w:rPr>
                <w:rFonts w:ascii="Arial" w:hAnsi="Arial" w:cs="Arial"/>
                <w:color w:val="000000"/>
                <w:sz w:val="20"/>
                <w:szCs w:val="20"/>
              </w:rPr>
            </w:pPr>
            <w:r w:rsidRPr="007C3186">
              <w:rPr>
                <w:rFonts w:ascii="Arial" w:hAnsi="Arial" w:cs="Arial"/>
                <w:color w:val="000000"/>
                <w:sz w:val="20"/>
                <w:szCs w:val="20"/>
              </w:rPr>
              <w:t xml:space="preserve">January 4-10, </w:t>
            </w:r>
            <w:r w:rsidR="0001635C" w:rsidRPr="007C3186">
              <w:rPr>
                <w:rFonts w:ascii="Arial" w:hAnsi="Arial" w:cs="Arial"/>
                <w:color w:val="000000"/>
                <w:sz w:val="20"/>
                <w:szCs w:val="20"/>
              </w:rPr>
              <w:t>2018,</w:t>
            </w:r>
            <w:r w:rsidR="00853F28" w:rsidRPr="007C3186">
              <w:rPr>
                <w:rFonts w:ascii="Arial" w:hAnsi="Arial" w:cs="Arial"/>
                <w:color w:val="000000"/>
                <w:sz w:val="20"/>
                <w:szCs w:val="20"/>
              </w:rPr>
              <w:t xml:space="preserve"> </w:t>
            </w:r>
            <w:r w:rsidRPr="007C3186">
              <w:rPr>
                <w:rFonts w:ascii="Arial" w:hAnsi="Arial" w:cs="Arial"/>
                <w:color w:val="000000"/>
                <w:sz w:val="20"/>
                <w:szCs w:val="20"/>
              </w:rPr>
              <w:t xml:space="preserve">Sick </w:t>
            </w:r>
          </w:p>
          <w:p w14:paraId="08EFCCBD" w14:textId="6F06C81A" w:rsidR="005C5301" w:rsidRPr="007C3186" w:rsidRDefault="005C5301" w:rsidP="007C3186">
            <w:pPr>
              <w:pStyle w:val="NormalWeb"/>
              <w:spacing w:before="0" w:after="160" w:line="259" w:lineRule="auto"/>
              <w:rPr>
                <w:rFonts w:ascii="Arial" w:hAnsi="Arial" w:cs="Arial"/>
                <w:color w:val="000000"/>
                <w:sz w:val="20"/>
                <w:szCs w:val="20"/>
              </w:rPr>
            </w:pPr>
            <w:r w:rsidRPr="007C3186">
              <w:rPr>
                <w:rFonts w:ascii="Arial" w:hAnsi="Arial" w:cs="Arial"/>
                <w:color w:val="000000"/>
                <w:sz w:val="20"/>
                <w:szCs w:val="20"/>
              </w:rPr>
              <w:t>February 5,</w:t>
            </w:r>
            <w:r w:rsidR="00853F28" w:rsidRPr="007C3186">
              <w:rPr>
                <w:rFonts w:ascii="Arial" w:hAnsi="Arial" w:cs="Arial"/>
                <w:color w:val="000000"/>
                <w:sz w:val="20"/>
                <w:szCs w:val="20"/>
              </w:rPr>
              <w:t xml:space="preserve"> </w:t>
            </w:r>
            <w:r w:rsidR="0001635C" w:rsidRPr="007C3186">
              <w:rPr>
                <w:rFonts w:ascii="Arial" w:hAnsi="Arial" w:cs="Arial"/>
                <w:color w:val="000000"/>
                <w:sz w:val="20"/>
                <w:szCs w:val="20"/>
              </w:rPr>
              <w:t>2018,</w:t>
            </w:r>
            <w:r w:rsidR="00853F28" w:rsidRPr="007C3186">
              <w:rPr>
                <w:rFonts w:ascii="Arial" w:hAnsi="Arial" w:cs="Arial"/>
                <w:color w:val="000000"/>
                <w:sz w:val="20"/>
                <w:szCs w:val="20"/>
              </w:rPr>
              <w:t xml:space="preserve"> </w:t>
            </w:r>
            <w:r w:rsidRPr="007C3186">
              <w:rPr>
                <w:rFonts w:ascii="Arial" w:hAnsi="Arial" w:cs="Arial"/>
                <w:color w:val="000000"/>
                <w:sz w:val="20"/>
                <w:szCs w:val="20"/>
              </w:rPr>
              <w:t>Vacation</w:t>
            </w:r>
          </w:p>
          <w:p w14:paraId="728E1CD0" w14:textId="54F87CB4" w:rsidR="005C5301" w:rsidRPr="007C3186" w:rsidRDefault="005C5301" w:rsidP="007C3186">
            <w:pPr>
              <w:pStyle w:val="NormalWeb"/>
              <w:spacing w:before="0" w:after="160" w:line="259" w:lineRule="auto"/>
              <w:rPr>
                <w:rFonts w:ascii="Arial" w:hAnsi="Arial" w:cs="Arial"/>
                <w:color w:val="000000"/>
                <w:sz w:val="20"/>
                <w:szCs w:val="20"/>
              </w:rPr>
            </w:pPr>
            <w:r w:rsidRPr="007C3186">
              <w:rPr>
                <w:rFonts w:ascii="Arial" w:hAnsi="Arial" w:cs="Arial"/>
                <w:color w:val="000000"/>
                <w:sz w:val="20"/>
                <w:szCs w:val="20"/>
              </w:rPr>
              <w:t xml:space="preserve">February 12, </w:t>
            </w:r>
            <w:r w:rsidR="0001635C" w:rsidRPr="007C3186">
              <w:rPr>
                <w:rFonts w:ascii="Arial" w:hAnsi="Arial" w:cs="Arial"/>
                <w:color w:val="000000"/>
                <w:sz w:val="20"/>
                <w:szCs w:val="20"/>
              </w:rPr>
              <w:t>2018,</w:t>
            </w:r>
            <w:r w:rsidR="00853F28" w:rsidRPr="007C3186">
              <w:rPr>
                <w:rFonts w:ascii="Arial" w:hAnsi="Arial" w:cs="Arial"/>
                <w:color w:val="000000"/>
                <w:sz w:val="20"/>
                <w:szCs w:val="20"/>
              </w:rPr>
              <w:t xml:space="preserve"> </w:t>
            </w:r>
            <w:r w:rsidRPr="007C3186">
              <w:rPr>
                <w:rFonts w:ascii="Arial" w:hAnsi="Arial" w:cs="Arial"/>
                <w:color w:val="000000"/>
                <w:sz w:val="20"/>
                <w:szCs w:val="20"/>
              </w:rPr>
              <w:t xml:space="preserve">Sick </w:t>
            </w:r>
          </w:p>
        </w:tc>
        <w:tc>
          <w:tcPr>
            <w:tcW w:w="3118" w:type="dxa"/>
          </w:tcPr>
          <w:p w14:paraId="50F45391" w14:textId="0B7BB6CC" w:rsidR="005C5301" w:rsidRPr="007C3186" w:rsidRDefault="005C5301" w:rsidP="007C3186">
            <w:pPr>
              <w:pStyle w:val="NormalWeb"/>
              <w:spacing w:before="0" w:after="160" w:line="259" w:lineRule="auto"/>
              <w:rPr>
                <w:rFonts w:ascii="Arial" w:hAnsi="Arial" w:cs="Arial"/>
                <w:color w:val="000000"/>
                <w:sz w:val="20"/>
                <w:szCs w:val="20"/>
              </w:rPr>
            </w:pPr>
            <w:r w:rsidRPr="007C3186">
              <w:rPr>
                <w:rFonts w:ascii="Arial" w:hAnsi="Arial" w:cs="Arial"/>
                <w:color w:val="000000"/>
                <w:sz w:val="20"/>
                <w:szCs w:val="20"/>
              </w:rPr>
              <w:t>Manager already approved employee</w:t>
            </w:r>
            <w:r w:rsidR="00864283" w:rsidRPr="007C3186">
              <w:rPr>
                <w:rFonts w:ascii="Arial" w:hAnsi="Arial" w:cs="Arial"/>
                <w:color w:val="000000"/>
                <w:sz w:val="20"/>
                <w:szCs w:val="20"/>
              </w:rPr>
              <w:t>’s</w:t>
            </w:r>
            <w:r w:rsidRPr="007C3186">
              <w:rPr>
                <w:rFonts w:ascii="Arial" w:hAnsi="Arial" w:cs="Arial"/>
                <w:color w:val="000000"/>
                <w:sz w:val="20"/>
                <w:szCs w:val="20"/>
              </w:rPr>
              <w:t xml:space="preserve"> leave</w:t>
            </w:r>
            <w:r w:rsidR="00C93ACC" w:rsidRPr="007C3186">
              <w:rPr>
                <w:rFonts w:ascii="Arial" w:hAnsi="Arial" w:cs="Arial"/>
                <w:color w:val="000000"/>
                <w:sz w:val="20"/>
                <w:szCs w:val="20"/>
              </w:rPr>
              <w:t>.</w:t>
            </w:r>
            <w:r w:rsidRPr="007C3186">
              <w:rPr>
                <w:rFonts w:ascii="Arial" w:hAnsi="Arial" w:cs="Arial"/>
                <w:color w:val="000000"/>
                <w:sz w:val="20"/>
                <w:szCs w:val="20"/>
              </w:rPr>
              <w:t xml:space="preserve"> </w:t>
            </w:r>
          </w:p>
        </w:tc>
      </w:tr>
      <w:tr w:rsidR="005C5301" w:rsidRPr="00097379" w14:paraId="4FE60AD7" w14:textId="77777777" w:rsidTr="007C3186">
        <w:tc>
          <w:tcPr>
            <w:tcW w:w="2337" w:type="dxa"/>
            <w:shd w:val="clear" w:color="auto" w:fill="E7E6E6" w:themeFill="background2"/>
          </w:tcPr>
          <w:p w14:paraId="7A50DFC1" w14:textId="2E090092" w:rsidR="005C5301" w:rsidRPr="007C3186" w:rsidRDefault="005C5301" w:rsidP="007C3186">
            <w:pPr>
              <w:pStyle w:val="NormalWeb"/>
              <w:spacing w:before="0" w:after="160" w:line="259" w:lineRule="auto"/>
              <w:rPr>
                <w:rFonts w:ascii="Arial" w:hAnsi="Arial" w:cs="Arial"/>
                <w:color w:val="000000"/>
                <w:sz w:val="20"/>
                <w:szCs w:val="20"/>
              </w:rPr>
            </w:pPr>
            <w:r w:rsidRPr="007C3186">
              <w:rPr>
                <w:rFonts w:ascii="Arial" w:hAnsi="Arial" w:cs="Arial"/>
                <w:color w:val="000000"/>
                <w:sz w:val="20"/>
                <w:szCs w:val="20"/>
              </w:rPr>
              <w:t>Schedule B Compress</w:t>
            </w:r>
            <w:r w:rsidR="00B00DC7" w:rsidRPr="007C3186">
              <w:rPr>
                <w:rFonts w:ascii="Arial" w:hAnsi="Arial" w:cs="Arial"/>
                <w:color w:val="000000"/>
                <w:sz w:val="20"/>
                <w:szCs w:val="20"/>
              </w:rPr>
              <w:t>ed</w:t>
            </w:r>
          </w:p>
          <w:p w14:paraId="0BA4F0F8" w14:textId="77777777" w:rsidR="005C5301" w:rsidRPr="007C3186" w:rsidRDefault="005C5301" w:rsidP="007C3186">
            <w:pPr>
              <w:pStyle w:val="NormalWeb"/>
              <w:spacing w:before="0" w:after="160" w:line="259" w:lineRule="auto"/>
              <w:rPr>
                <w:rFonts w:ascii="Arial" w:hAnsi="Arial" w:cs="Arial"/>
                <w:color w:val="000000"/>
                <w:sz w:val="20"/>
                <w:szCs w:val="20"/>
              </w:rPr>
            </w:pPr>
            <w:r w:rsidRPr="007C3186">
              <w:rPr>
                <w:rFonts w:ascii="Arial" w:hAnsi="Arial" w:cs="Arial"/>
                <w:color w:val="000000"/>
                <w:sz w:val="20"/>
                <w:szCs w:val="20"/>
              </w:rPr>
              <w:t xml:space="preserve">Every second Monday off </w:t>
            </w:r>
          </w:p>
        </w:tc>
        <w:tc>
          <w:tcPr>
            <w:tcW w:w="2053" w:type="dxa"/>
            <w:shd w:val="clear" w:color="auto" w:fill="E7E6E6" w:themeFill="background2"/>
          </w:tcPr>
          <w:p w14:paraId="51BD0554" w14:textId="77777777" w:rsidR="005C5301" w:rsidRPr="007C3186" w:rsidRDefault="005C5301" w:rsidP="007C3186">
            <w:pPr>
              <w:pStyle w:val="NormalWeb"/>
              <w:spacing w:before="0" w:after="160" w:line="259" w:lineRule="auto"/>
              <w:rPr>
                <w:rFonts w:ascii="Arial" w:hAnsi="Arial" w:cs="Arial"/>
                <w:color w:val="000000"/>
                <w:sz w:val="20"/>
                <w:szCs w:val="20"/>
              </w:rPr>
            </w:pPr>
            <w:r w:rsidRPr="007C3186">
              <w:rPr>
                <w:rFonts w:ascii="Arial" w:hAnsi="Arial" w:cs="Arial"/>
                <w:color w:val="000000"/>
                <w:sz w:val="20"/>
                <w:szCs w:val="20"/>
              </w:rPr>
              <w:t>January 1, 2018</w:t>
            </w:r>
          </w:p>
        </w:tc>
        <w:tc>
          <w:tcPr>
            <w:tcW w:w="2693" w:type="dxa"/>
            <w:shd w:val="clear" w:color="auto" w:fill="E7E6E6" w:themeFill="background2"/>
          </w:tcPr>
          <w:p w14:paraId="5B8239EF" w14:textId="7F5690D1" w:rsidR="005C5301" w:rsidRPr="007C3186" w:rsidRDefault="005C5301" w:rsidP="007C3186">
            <w:pPr>
              <w:pStyle w:val="NormalWeb"/>
              <w:spacing w:before="0" w:after="160" w:line="259" w:lineRule="auto"/>
              <w:rPr>
                <w:rFonts w:ascii="Arial" w:hAnsi="Arial" w:cs="Arial"/>
                <w:color w:val="000000"/>
                <w:sz w:val="20"/>
                <w:szCs w:val="20"/>
              </w:rPr>
            </w:pPr>
            <w:r w:rsidRPr="007C3186">
              <w:rPr>
                <w:rFonts w:ascii="Arial" w:hAnsi="Arial" w:cs="Arial"/>
                <w:color w:val="000000"/>
                <w:sz w:val="20"/>
                <w:szCs w:val="20"/>
              </w:rPr>
              <w:t xml:space="preserve">January 4-10, </w:t>
            </w:r>
            <w:r w:rsidR="0001635C" w:rsidRPr="007C3186">
              <w:rPr>
                <w:rFonts w:ascii="Arial" w:hAnsi="Arial" w:cs="Arial"/>
                <w:color w:val="000000"/>
                <w:sz w:val="20"/>
                <w:szCs w:val="20"/>
              </w:rPr>
              <w:t>2018,</w:t>
            </w:r>
            <w:r w:rsidRPr="007C3186">
              <w:rPr>
                <w:rFonts w:ascii="Arial" w:hAnsi="Arial" w:cs="Arial"/>
                <w:color w:val="000000"/>
                <w:sz w:val="20"/>
                <w:szCs w:val="20"/>
              </w:rPr>
              <w:t xml:space="preserve"> Sick </w:t>
            </w:r>
          </w:p>
          <w:p w14:paraId="2DF57E89" w14:textId="2EB08EA9" w:rsidR="005C5301" w:rsidRPr="007C3186" w:rsidRDefault="005C5301" w:rsidP="007C3186">
            <w:pPr>
              <w:pStyle w:val="NormalWeb"/>
              <w:spacing w:before="0" w:after="160" w:line="259" w:lineRule="auto"/>
              <w:rPr>
                <w:rFonts w:ascii="Arial" w:hAnsi="Arial" w:cs="Arial"/>
                <w:color w:val="000000"/>
                <w:sz w:val="20"/>
                <w:szCs w:val="20"/>
              </w:rPr>
            </w:pPr>
            <w:r w:rsidRPr="007C3186">
              <w:rPr>
                <w:rFonts w:ascii="Arial" w:hAnsi="Arial" w:cs="Arial"/>
                <w:color w:val="000000"/>
                <w:sz w:val="20"/>
                <w:szCs w:val="20"/>
              </w:rPr>
              <w:t xml:space="preserve">February 5, </w:t>
            </w:r>
            <w:r w:rsidR="0001635C" w:rsidRPr="007C3186">
              <w:rPr>
                <w:rFonts w:ascii="Arial" w:hAnsi="Arial" w:cs="Arial"/>
                <w:color w:val="000000"/>
                <w:sz w:val="20"/>
                <w:szCs w:val="20"/>
              </w:rPr>
              <w:t>2018,</w:t>
            </w:r>
            <w:r w:rsidR="00853F28" w:rsidRPr="007C3186">
              <w:rPr>
                <w:rFonts w:ascii="Arial" w:hAnsi="Arial" w:cs="Arial"/>
                <w:color w:val="000000"/>
                <w:sz w:val="20"/>
                <w:szCs w:val="20"/>
              </w:rPr>
              <w:t xml:space="preserve"> </w:t>
            </w:r>
            <w:r w:rsidRPr="007C3186">
              <w:rPr>
                <w:rFonts w:ascii="Arial" w:hAnsi="Arial" w:cs="Arial"/>
                <w:color w:val="000000"/>
                <w:sz w:val="20"/>
                <w:szCs w:val="20"/>
              </w:rPr>
              <w:t>Vacation</w:t>
            </w:r>
          </w:p>
          <w:p w14:paraId="3E041926" w14:textId="79C7DAEF" w:rsidR="005C5301" w:rsidRPr="007C3186" w:rsidRDefault="005C5301" w:rsidP="007C3186">
            <w:pPr>
              <w:pStyle w:val="NormalWeb"/>
              <w:spacing w:before="0" w:after="160" w:line="259" w:lineRule="auto"/>
              <w:rPr>
                <w:rFonts w:ascii="Arial" w:hAnsi="Arial" w:cs="Arial"/>
                <w:color w:val="000000"/>
                <w:sz w:val="20"/>
                <w:szCs w:val="20"/>
              </w:rPr>
            </w:pPr>
            <w:r w:rsidRPr="007C3186">
              <w:rPr>
                <w:rFonts w:ascii="Arial" w:hAnsi="Arial" w:cs="Arial"/>
                <w:color w:val="000000"/>
                <w:sz w:val="20"/>
                <w:szCs w:val="20"/>
              </w:rPr>
              <w:t xml:space="preserve">February 12, </w:t>
            </w:r>
            <w:r w:rsidR="0001635C" w:rsidRPr="007C3186">
              <w:rPr>
                <w:rFonts w:ascii="Arial" w:hAnsi="Arial" w:cs="Arial"/>
                <w:color w:val="000000"/>
                <w:sz w:val="20"/>
                <w:szCs w:val="20"/>
              </w:rPr>
              <w:t>2018,</w:t>
            </w:r>
            <w:r w:rsidR="00853F28" w:rsidRPr="007C3186">
              <w:rPr>
                <w:rFonts w:ascii="Arial" w:hAnsi="Arial" w:cs="Arial"/>
                <w:color w:val="000000"/>
                <w:sz w:val="20"/>
                <w:szCs w:val="20"/>
              </w:rPr>
              <w:t xml:space="preserve"> </w:t>
            </w:r>
            <w:r w:rsidRPr="007C3186">
              <w:rPr>
                <w:rFonts w:ascii="Arial" w:hAnsi="Arial" w:cs="Arial"/>
                <w:color w:val="000000"/>
                <w:sz w:val="20"/>
                <w:szCs w:val="20"/>
              </w:rPr>
              <w:t>Sick</w:t>
            </w:r>
          </w:p>
        </w:tc>
        <w:tc>
          <w:tcPr>
            <w:tcW w:w="3118" w:type="dxa"/>
            <w:shd w:val="clear" w:color="auto" w:fill="E7E6E6" w:themeFill="background2"/>
          </w:tcPr>
          <w:p w14:paraId="0EA3FD77" w14:textId="558C7528" w:rsidR="005C5301" w:rsidRPr="007C3186" w:rsidRDefault="005C5301" w:rsidP="007C3186">
            <w:pPr>
              <w:pStyle w:val="NormalWeb"/>
              <w:spacing w:before="0" w:after="160" w:line="259" w:lineRule="auto"/>
              <w:rPr>
                <w:rFonts w:ascii="Arial" w:hAnsi="Arial" w:cs="Arial"/>
                <w:color w:val="000000"/>
                <w:sz w:val="20"/>
                <w:szCs w:val="20"/>
              </w:rPr>
            </w:pPr>
            <w:r w:rsidRPr="007C3186">
              <w:rPr>
                <w:rFonts w:ascii="Arial" w:hAnsi="Arial" w:cs="Arial"/>
                <w:color w:val="000000"/>
                <w:sz w:val="20"/>
                <w:szCs w:val="20"/>
              </w:rPr>
              <w:t xml:space="preserve">The approval status will be set to “Needs Approval” once the new schedule is entered. </w:t>
            </w:r>
          </w:p>
          <w:p w14:paraId="443F6A83" w14:textId="08776703" w:rsidR="005C5301" w:rsidRPr="007C3186" w:rsidRDefault="005C5301" w:rsidP="007C3186">
            <w:pPr>
              <w:pStyle w:val="NormalWeb"/>
              <w:spacing w:before="0" w:after="160" w:line="259" w:lineRule="auto"/>
              <w:rPr>
                <w:rFonts w:ascii="Arial" w:hAnsi="Arial" w:cs="Arial"/>
                <w:color w:val="000000"/>
                <w:sz w:val="20"/>
                <w:szCs w:val="20"/>
              </w:rPr>
            </w:pPr>
            <w:r w:rsidRPr="007C3186">
              <w:rPr>
                <w:rFonts w:ascii="Arial" w:hAnsi="Arial" w:cs="Arial"/>
                <w:color w:val="000000"/>
                <w:sz w:val="20"/>
                <w:szCs w:val="20"/>
              </w:rPr>
              <w:t>A notification is sent to the employee and the manager</w:t>
            </w:r>
            <w:r w:rsidR="00864283" w:rsidRPr="007C3186">
              <w:rPr>
                <w:rFonts w:ascii="Arial" w:hAnsi="Arial" w:cs="Arial"/>
                <w:color w:val="000000"/>
                <w:sz w:val="20"/>
                <w:szCs w:val="20"/>
              </w:rPr>
              <w:t>.</w:t>
            </w:r>
          </w:p>
        </w:tc>
      </w:tr>
    </w:tbl>
    <w:p w14:paraId="6A477203" w14:textId="4B5ED60A" w:rsidR="00BD4118" w:rsidRPr="009B7558" w:rsidRDefault="00BD4118" w:rsidP="009B7558">
      <w:pPr>
        <w:spacing w:before="160" w:line="240" w:lineRule="auto"/>
        <w:ind w:left="709" w:hanging="709"/>
        <w:rPr>
          <w:i/>
          <w:iCs/>
          <w:szCs w:val="24"/>
          <w:shd w:val="clear" w:color="auto" w:fill="FFFFFF"/>
        </w:rPr>
      </w:pPr>
      <w:r w:rsidRPr="009B7558">
        <w:rPr>
          <w:rStyle w:val="Strong"/>
          <w:i/>
          <w:iCs/>
          <w:color w:val="000000"/>
          <w:szCs w:val="24"/>
        </w:rPr>
        <w:t>Note:</w:t>
      </w:r>
      <w:r w:rsidR="009B7558">
        <w:rPr>
          <w:rStyle w:val="Strong"/>
          <w:i/>
          <w:iCs/>
          <w:color w:val="000000"/>
          <w:szCs w:val="24"/>
        </w:rPr>
        <w:tab/>
      </w:r>
      <w:r w:rsidRPr="009B7558">
        <w:rPr>
          <w:i/>
          <w:iCs/>
          <w:szCs w:val="24"/>
        </w:rPr>
        <w:t>For approval of absences entered by a </w:t>
      </w:r>
      <w:r w:rsidRPr="009B7558">
        <w:rPr>
          <w:rStyle w:val="Strong"/>
          <w:i/>
          <w:iCs/>
          <w:color w:val="000000"/>
          <w:szCs w:val="24"/>
        </w:rPr>
        <w:t>Leave Administrator</w:t>
      </w:r>
      <w:r w:rsidRPr="009B7558">
        <w:rPr>
          <w:i/>
          <w:iCs/>
          <w:szCs w:val="24"/>
        </w:rPr>
        <w:t>, the approval status is set to</w:t>
      </w:r>
      <w:r w:rsidRPr="009B7558">
        <w:rPr>
          <w:i/>
          <w:iCs/>
          <w:szCs w:val="24"/>
          <w:shd w:val="clear" w:color="auto" w:fill="FFFFFF"/>
        </w:rPr>
        <w:t> </w:t>
      </w:r>
      <w:r w:rsidRPr="009B7558">
        <w:rPr>
          <w:rStyle w:val="Strong"/>
          <w:i/>
          <w:iCs/>
          <w:color w:val="000000"/>
          <w:szCs w:val="24"/>
          <w:shd w:val="clear" w:color="auto" w:fill="FFFFFF"/>
        </w:rPr>
        <w:t>« Needs Approval »</w:t>
      </w:r>
      <w:r w:rsidRPr="009B7558">
        <w:rPr>
          <w:i/>
          <w:iCs/>
          <w:szCs w:val="24"/>
          <w:shd w:val="clear" w:color="auto" w:fill="FFFFFF"/>
        </w:rPr>
        <w:t>.</w:t>
      </w:r>
    </w:p>
    <w:p w14:paraId="69367C32" w14:textId="4D1A5047" w:rsidR="00EE55E8" w:rsidRDefault="00EE55E8" w:rsidP="008602FB">
      <w:pPr>
        <w:spacing w:after="0"/>
      </w:pPr>
    </w:p>
    <w:p w14:paraId="0CDC340B" w14:textId="58BEB7B4" w:rsidR="0070383B" w:rsidRDefault="00AE0C7F" w:rsidP="005E2109">
      <w:pPr>
        <w:pStyle w:val="Heading4"/>
      </w:pPr>
      <w:bookmarkStart w:id="73" w:name="_Change_in_Eligibility"/>
      <w:bookmarkStart w:id="74" w:name="_Toc163228434"/>
      <w:bookmarkEnd w:id="73"/>
      <w:r w:rsidRPr="008D17E8">
        <w:t xml:space="preserve">Change in </w:t>
      </w:r>
      <w:r w:rsidR="0070383B" w:rsidRPr="008D17E8">
        <w:t>Eligibility Group</w:t>
      </w:r>
      <w:bookmarkEnd w:id="74"/>
    </w:p>
    <w:p w14:paraId="203AD04D" w14:textId="39B3C49A" w:rsidR="000947DB" w:rsidRDefault="000947DB" w:rsidP="00684806">
      <w:r>
        <w:t>Certain Collective Agreements may have similar types of absence</w:t>
      </w:r>
      <w:r w:rsidR="00660BAA">
        <w:t>s</w:t>
      </w:r>
      <w:r>
        <w:t xml:space="preserve"> but with differing rules. This could impact an employee’s eligibility for previously approved transactions.</w:t>
      </w:r>
    </w:p>
    <w:p w14:paraId="0256FE64" w14:textId="13E59BFB" w:rsidR="00E74642" w:rsidRDefault="00BC2BF6" w:rsidP="00684806">
      <w:r w:rsidRPr="00A45983">
        <w:t>When a new eligibility group</w:t>
      </w:r>
      <w:r w:rsidR="00DD7812" w:rsidRPr="00A45983">
        <w:t xml:space="preserve"> (based on </w:t>
      </w:r>
      <w:r w:rsidR="00A45983" w:rsidRPr="00A45983">
        <w:t xml:space="preserve">the employee’s </w:t>
      </w:r>
      <w:r w:rsidR="00DD7812" w:rsidRPr="00A45983">
        <w:t>collective agreement)</w:t>
      </w:r>
      <w:r w:rsidRPr="00A45983">
        <w:t xml:space="preserve"> is assigned </w:t>
      </w:r>
      <w:r w:rsidR="00773BC9">
        <w:t>to</w:t>
      </w:r>
      <w:r w:rsidRPr="00A45983">
        <w:t xml:space="preserve"> </w:t>
      </w:r>
      <w:r w:rsidR="003C0A52" w:rsidRPr="00A45983">
        <w:t xml:space="preserve">an </w:t>
      </w:r>
      <w:r w:rsidR="000B2727" w:rsidRPr="000B2727">
        <w:t xml:space="preserve">active </w:t>
      </w:r>
      <w:r w:rsidR="001C0D14">
        <w:t xml:space="preserve">employee </w:t>
      </w:r>
      <w:r w:rsidR="00366C0C">
        <w:t xml:space="preserve">or one on </w:t>
      </w:r>
      <w:r w:rsidR="001C0D14" w:rsidRPr="001C0D14">
        <w:t>paid leave of absence</w:t>
      </w:r>
      <w:r w:rsidR="0014788A">
        <w:t>,</w:t>
      </w:r>
      <w:r w:rsidR="001C0D14" w:rsidRPr="001C0D14">
        <w:t xml:space="preserve"> </w:t>
      </w:r>
      <w:r w:rsidR="00E74642">
        <w:t xml:space="preserve">and there are existing leave transactions on or after the effective date of the new eligibility group, MyGCHR will verify that the absence type aligns with the new eligibility group, </w:t>
      </w:r>
      <w:r w:rsidR="00920EBF">
        <w:t>regardless</w:t>
      </w:r>
      <w:r w:rsidR="00E74642">
        <w:t xml:space="preserve"> of its status (Approved, Denied, etc.).</w:t>
      </w:r>
    </w:p>
    <w:p w14:paraId="19503804" w14:textId="3AF97A58" w:rsidR="00860AE2" w:rsidRDefault="00860AE2" w:rsidP="00684806">
      <w:r>
        <w:t xml:space="preserve">In such instances, </w:t>
      </w:r>
      <w:r w:rsidR="006D4A27">
        <w:t xml:space="preserve">these transactions </w:t>
      </w:r>
      <w:r w:rsidR="004D1C1E">
        <w:t>will be automatically resubmitted to the new manager or leave administrator</w:t>
      </w:r>
      <w:r w:rsidR="00C36297">
        <w:t xml:space="preserve"> in MyGCHR, using the updated absence type as per the new eligibility group.</w:t>
      </w:r>
      <w:r w:rsidR="00C36297" w:rsidRPr="00C36297">
        <w:t xml:space="preserve"> This will require the transaction to be re-forecasted and approved to ensure the transaction is still eligible</w:t>
      </w:r>
      <w:r w:rsidR="00224AAF">
        <w:t xml:space="preserve">, </w:t>
      </w:r>
      <w:r w:rsidR="00225E8D" w:rsidRPr="00225E8D">
        <w:t>and the status will change to “Submitted” for the employee and “Needs Approval” for the manager</w:t>
      </w:r>
      <w:r w:rsidR="00225E8D" w:rsidRPr="008D17E8">
        <w:t>.</w:t>
      </w:r>
    </w:p>
    <w:p w14:paraId="16373B40" w14:textId="77777777" w:rsidR="008602FB" w:rsidRDefault="008602FB">
      <w:r>
        <w:br w:type="page"/>
      </w:r>
    </w:p>
    <w:p w14:paraId="52C2CD5C" w14:textId="05151E47" w:rsidR="0051456F" w:rsidRDefault="0051456F" w:rsidP="00684806">
      <w:r w:rsidRPr="0051456F">
        <w:lastRenderedPageBreak/>
        <w:t xml:space="preserve">Below </w:t>
      </w:r>
      <w:r>
        <w:t xml:space="preserve">is an </w:t>
      </w:r>
      <w:r w:rsidR="007C3186">
        <w:t>example of a change of eligibility group:</w:t>
      </w:r>
    </w:p>
    <w:tbl>
      <w:tblPr>
        <w:tblStyle w:val="TableGrid"/>
        <w:tblW w:w="9270" w:type="dxa"/>
        <w:tblInd w:w="85" w:type="dxa"/>
        <w:tblCellMar>
          <w:left w:w="57" w:type="dxa"/>
          <w:right w:w="57" w:type="dxa"/>
        </w:tblCellMar>
        <w:tblLook w:val="04A0" w:firstRow="1" w:lastRow="0" w:firstColumn="1" w:lastColumn="0" w:noHBand="0" w:noVBand="1"/>
      </w:tblPr>
      <w:tblGrid>
        <w:gridCol w:w="990"/>
        <w:gridCol w:w="1737"/>
        <w:gridCol w:w="1630"/>
        <w:gridCol w:w="1254"/>
        <w:gridCol w:w="1306"/>
        <w:gridCol w:w="1164"/>
        <w:gridCol w:w="1189"/>
      </w:tblGrid>
      <w:tr w:rsidR="002F0242" w14:paraId="2593F780" w14:textId="77777777" w:rsidTr="0016787F">
        <w:trPr>
          <w:trHeight w:val="493"/>
        </w:trPr>
        <w:tc>
          <w:tcPr>
            <w:tcW w:w="990" w:type="dxa"/>
            <w:shd w:val="clear" w:color="auto" w:fill="B4C6E7" w:themeFill="accent1" w:themeFillTint="66"/>
          </w:tcPr>
          <w:p w14:paraId="1942C242" w14:textId="3FE2456F" w:rsidR="002F0242" w:rsidRPr="007A2D58" w:rsidRDefault="002F0242" w:rsidP="002F0242">
            <w:pPr>
              <w:jc w:val="center"/>
              <w:rPr>
                <w:b/>
                <w:bCs/>
                <w:sz w:val="20"/>
                <w:szCs w:val="20"/>
              </w:rPr>
            </w:pPr>
            <w:r w:rsidRPr="007A2D58">
              <w:rPr>
                <w:b/>
                <w:bCs/>
                <w:sz w:val="20"/>
                <w:szCs w:val="20"/>
              </w:rPr>
              <w:t>Record</w:t>
            </w:r>
          </w:p>
        </w:tc>
        <w:tc>
          <w:tcPr>
            <w:tcW w:w="1737" w:type="dxa"/>
            <w:shd w:val="clear" w:color="auto" w:fill="B4C6E7" w:themeFill="accent1" w:themeFillTint="66"/>
          </w:tcPr>
          <w:p w14:paraId="31232E00" w14:textId="40691784" w:rsidR="002F0242" w:rsidRPr="007A2D58" w:rsidRDefault="002F0242" w:rsidP="002F0242">
            <w:pPr>
              <w:jc w:val="center"/>
              <w:rPr>
                <w:b/>
                <w:bCs/>
                <w:sz w:val="20"/>
                <w:szCs w:val="20"/>
              </w:rPr>
            </w:pPr>
            <w:r w:rsidRPr="007A2D58">
              <w:rPr>
                <w:b/>
                <w:bCs/>
                <w:sz w:val="20"/>
                <w:szCs w:val="20"/>
              </w:rPr>
              <w:t xml:space="preserve">Collective </w:t>
            </w:r>
            <w:r w:rsidR="007A2D58">
              <w:rPr>
                <w:b/>
                <w:bCs/>
                <w:sz w:val="20"/>
                <w:szCs w:val="20"/>
              </w:rPr>
              <w:t>A</w:t>
            </w:r>
            <w:r w:rsidRPr="007A2D58">
              <w:rPr>
                <w:b/>
                <w:bCs/>
                <w:sz w:val="20"/>
                <w:szCs w:val="20"/>
              </w:rPr>
              <w:t>greement</w:t>
            </w:r>
          </w:p>
        </w:tc>
        <w:tc>
          <w:tcPr>
            <w:tcW w:w="1630" w:type="dxa"/>
            <w:shd w:val="clear" w:color="auto" w:fill="B4C6E7" w:themeFill="accent1" w:themeFillTint="66"/>
          </w:tcPr>
          <w:p w14:paraId="2DA88F8A" w14:textId="02971ACB" w:rsidR="002F0242" w:rsidRPr="007A2D58" w:rsidRDefault="002F0242" w:rsidP="002F0242">
            <w:pPr>
              <w:jc w:val="center"/>
              <w:rPr>
                <w:b/>
                <w:bCs/>
                <w:sz w:val="20"/>
                <w:szCs w:val="20"/>
              </w:rPr>
            </w:pPr>
            <w:r w:rsidRPr="007A2D58">
              <w:rPr>
                <w:b/>
                <w:bCs/>
                <w:sz w:val="20"/>
                <w:szCs w:val="20"/>
              </w:rPr>
              <w:t>Classification Code</w:t>
            </w:r>
          </w:p>
        </w:tc>
        <w:tc>
          <w:tcPr>
            <w:tcW w:w="1254" w:type="dxa"/>
            <w:shd w:val="clear" w:color="auto" w:fill="B4C6E7" w:themeFill="accent1" w:themeFillTint="66"/>
          </w:tcPr>
          <w:p w14:paraId="36977D4C" w14:textId="54643936" w:rsidR="002F0242" w:rsidRPr="007A2D58" w:rsidRDefault="002F0242" w:rsidP="002F0242">
            <w:pPr>
              <w:jc w:val="center"/>
              <w:rPr>
                <w:b/>
                <w:bCs/>
                <w:sz w:val="20"/>
                <w:szCs w:val="20"/>
              </w:rPr>
            </w:pPr>
            <w:r w:rsidRPr="007A2D58">
              <w:rPr>
                <w:b/>
                <w:bCs/>
                <w:sz w:val="20"/>
                <w:szCs w:val="20"/>
              </w:rPr>
              <w:t xml:space="preserve">Eligibility </w:t>
            </w:r>
            <w:r w:rsidR="007A2D58">
              <w:rPr>
                <w:b/>
                <w:bCs/>
                <w:sz w:val="20"/>
                <w:szCs w:val="20"/>
              </w:rPr>
              <w:t>C</w:t>
            </w:r>
            <w:r w:rsidRPr="007A2D58">
              <w:rPr>
                <w:b/>
                <w:bCs/>
                <w:sz w:val="20"/>
                <w:szCs w:val="20"/>
              </w:rPr>
              <w:t>ode</w:t>
            </w:r>
          </w:p>
        </w:tc>
        <w:tc>
          <w:tcPr>
            <w:tcW w:w="1306" w:type="dxa"/>
            <w:shd w:val="clear" w:color="auto" w:fill="B4C6E7" w:themeFill="accent1" w:themeFillTint="66"/>
          </w:tcPr>
          <w:p w14:paraId="6CAE901E" w14:textId="23F3BDE9" w:rsidR="002F0242" w:rsidRPr="007A2D58" w:rsidRDefault="002F0242" w:rsidP="002F0242">
            <w:pPr>
              <w:jc w:val="center"/>
              <w:rPr>
                <w:b/>
                <w:bCs/>
                <w:sz w:val="20"/>
                <w:szCs w:val="20"/>
              </w:rPr>
            </w:pPr>
            <w:r w:rsidRPr="007A2D58">
              <w:rPr>
                <w:b/>
                <w:bCs/>
                <w:sz w:val="20"/>
                <w:szCs w:val="20"/>
              </w:rPr>
              <w:t>Absence Take</w:t>
            </w:r>
            <w:r w:rsidR="007A2D58">
              <w:rPr>
                <w:b/>
                <w:bCs/>
                <w:sz w:val="20"/>
                <w:szCs w:val="20"/>
              </w:rPr>
              <w:t>n</w:t>
            </w:r>
          </w:p>
        </w:tc>
        <w:tc>
          <w:tcPr>
            <w:tcW w:w="1164" w:type="dxa"/>
            <w:shd w:val="clear" w:color="auto" w:fill="B4C6E7" w:themeFill="accent1" w:themeFillTint="66"/>
          </w:tcPr>
          <w:p w14:paraId="7FDBC1FC" w14:textId="5AE783A2" w:rsidR="002F0242" w:rsidRPr="007A2D58" w:rsidRDefault="002F0242" w:rsidP="002F0242">
            <w:pPr>
              <w:jc w:val="center"/>
              <w:rPr>
                <w:b/>
                <w:bCs/>
                <w:sz w:val="20"/>
                <w:szCs w:val="20"/>
              </w:rPr>
            </w:pPr>
            <w:r w:rsidRPr="007A2D58">
              <w:rPr>
                <w:b/>
                <w:bCs/>
                <w:sz w:val="20"/>
                <w:szCs w:val="20"/>
              </w:rPr>
              <w:t>Manager</w:t>
            </w:r>
          </w:p>
        </w:tc>
        <w:tc>
          <w:tcPr>
            <w:tcW w:w="1189" w:type="dxa"/>
            <w:shd w:val="clear" w:color="auto" w:fill="B4C6E7" w:themeFill="accent1" w:themeFillTint="66"/>
          </w:tcPr>
          <w:p w14:paraId="2CADE0C0" w14:textId="7EB1C6D3" w:rsidR="002F0242" w:rsidRPr="007A2D58" w:rsidRDefault="002F0242" w:rsidP="002F0242">
            <w:pPr>
              <w:jc w:val="center"/>
              <w:rPr>
                <w:b/>
                <w:bCs/>
                <w:sz w:val="20"/>
                <w:szCs w:val="20"/>
              </w:rPr>
            </w:pPr>
            <w:r w:rsidRPr="007A2D58">
              <w:rPr>
                <w:b/>
                <w:bCs/>
                <w:sz w:val="20"/>
                <w:szCs w:val="20"/>
              </w:rPr>
              <w:t>Status</w:t>
            </w:r>
          </w:p>
        </w:tc>
      </w:tr>
      <w:tr w:rsidR="002F0242" w14:paraId="29A0CC02" w14:textId="77777777" w:rsidTr="0016787F">
        <w:trPr>
          <w:trHeight w:val="493"/>
        </w:trPr>
        <w:tc>
          <w:tcPr>
            <w:tcW w:w="990" w:type="dxa"/>
          </w:tcPr>
          <w:p w14:paraId="388AA37F" w14:textId="77777777" w:rsidR="002F0242" w:rsidRPr="007A2D58" w:rsidRDefault="002F0242" w:rsidP="00376027">
            <w:pPr>
              <w:spacing w:after="160" w:line="259" w:lineRule="auto"/>
              <w:rPr>
                <w:sz w:val="20"/>
                <w:szCs w:val="20"/>
              </w:rPr>
            </w:pPr>
            <w:r w:rsidRPr="007A2D58">
              <w:rPr>
                <w:sz w:val="20"/>
                <w:szCs w:val="20"/>
              </w:rPr>
              <w:t>Record 0</w:t>
            </w:r>
          </w:p>
        </w:tc>
        <w:tc>
          <w:tcPr>
            <w:tcW w:w="1737" w:type="dxa"/>
          </w:tcPr>
          <w:p w14:paraId="39AF093E" w14:textId="77777777" w:rsidR="002F0242" w:rsidRPr="007A2D58" w:rsidRDefault="002F0242" w:rsidP="00376027">
            <w:pPr>
              <w:spacing w:after="160" w:line="259" w:lineRule="auto"/>
              <w:rPr>
                <w:sz w:val="20"/>
                <w:szCs w:val="20"/>
              </w:rPr>
            </w:pPr>
            <w:r w:rsidRPr="007A2D58">
              <w:rPr>
                <w:sz w:val="20"/>
                <w:szCs w:val="20"/>
              </w:rPr>
              <w:t xml:space="preserve">Program &amp; Admin Services group </w:t>
            </w:r>
          </w:p>
        </w:tc>
        <w:tc>
          <w:tcPr>
            <w:tcW w:w="1630" w:type="dxa"/>
          </w:tcPr>
          <w:p w14:paraId="0B025BA7" w14:textId="77777777" w:rsidR="002F0242" w:rsidRPr="007A2D58" w:rsidRDefault="002F0242" w:rsidP="00376027">
            <w:pPr>
              <w:spacing w:after="160" w:line="259" w:lineRule="auto"/>
              <w:rPr>
                <w:sz w:val="20"/>
                <w:szCs w:val="20"/>
              </w:rPr>
            </w:pPr>
            <w:r w:rsidRPr="007A2D58">
              <w:rPr>
                <w:sz w:val="20"/>
                <w:szCs w:val="20"/>
              </w:rPr>
              <w:t>AS 04</w:t>
            </w:r>
          </w:p>
        </w:tc>
        <w:tc>
          <w:tcPr>
            <w:tcW w:w="1254" w:type="dxa"/>
          </w:tcPr>
          <w:p w14:paraId="7482DE1F" w14:textId="77777777" w:rsidR="002F0242" w:rsidRPr="007A2D58" w:rsidRDefault="002F0242" w:rsidP="00376027">
            <w:pPr>
              <w:spacing w:after="160" w:line="259" w:lineRule="auto"/>
              <w:rPr>
                <w:sz w:val="20"/>
                <w:szCs w:val="20"/>
              </w:rPr>
            </w:pPr>
            <w:r w:rsidRPr="007A2D58">
              <w:rPr>
                <w:sz w:val="20"/>
                <w:szCs w:val="20"/>
              </w:rPr>
              <w:t>13</w:t>
            </w:r>
          </w:p>
        </w:tc>
        <w:tc>
          <w:tcPr>
            <w:tcW w:w="1306" w:type="dxa"/>
          </w:tcPr>
          <w:p w14:paraId="5B903DE7" w14:textId="77777777" w:rsidR="002F0242" w:rsidRPr="007A2D58" w:rsidRDefault="002F0242" w:rsidP="00376027">
            <w:pPr>
              <w:spacing w:after="160" w:line="259" w:lineRule="auto"/>
              <w:rPr>
                <w:sz w:val="20"/>
                <w:szCs w:val="20"/>
              </w:rPr>
            </w:pPr>
            <w:r w:rsidRPr="007A2D58">
              <w:rPr>
                <w:sz w:val="20"/>
                <w:szCs w:val="20"/>
              </w:rPr>
              <w:t xml:space="preserve">Sick day </w:t>
            </w:r>
          </w:p>
        </w:tc>
        <w:tc>
          <w:tcPr>
            <w:tcW w:w="1164" w:type="dxa"/>
          </w:tcPr>
          <w:p w14:paraId="47A39D76" w14:textId="77777777" w:rsidR="002F0242" w:rsidRPr="007A2D58" w:rsidRDefault="002F0242" w:rsidP="00376027">
            <w:pPr>
              <w:spacing w:after="160" w:line="259" w:lineRule="auto"/>
              <w:rPr>
                <w:sz w:val="20"/>
                <w:szCs w:val="20"/>
              </w:rPr>
            </w:pPr>
            <w:r w:rsidRPr="007A2D58">
              <w:rPr>
                <w:sz w:val="20"/>
                <w:szCs w:val="20"/>
              </w:rPr>
              <w:t xml:space="preserve">Manager A </w:t>
            </w:r>
          </w:p>
        </w:tc>
        <w:tc>
          <w:tcPr>
            <w:tcW w:w="1189" w:type="dxa"/>
          </w:tcPr>
          <w:p w14:paraId="6ADC89D6" w14:textId="77777777" w:rsidR="002F0242" w:rsidRPr="007A2D58" w:rsidRDefault="002F0242" w:rsidP="00376027">
            <w:pPr>
              <w:spacing w:after="160" w:line="259" w:lineRule="auto"/>
              <w:rPr>
                <w:sz w:val="20"/>
                <w:szCs w:val="20"/>
              </w:rPr>
            </w:pPr>
            <w:r w:rsidRPr="007A2D58">
              <w:rPr>
                <w:sz w:val="20"/>
                <w:szCs w:val="20"/>
              </w:rPr>
              <w:t xml:space="preserve">Approved </w:t>
            </w:r>
          </w:p>
        </w:tc>
      </w:tr>
      <w:tr w:rsidR="002F0242" w14:paraId="42958422" w14:textId="77777777" w:rsidTr="0016787F">
        <w:trPr>
          <w:trHeight w:val="731"/>
        </w:trPr>
        <w:tc>
          <w:tcPr>
            <w:tcW w:w="990" w:type="dxa"/>
            <w:shd w:val="clear" w:color="auto" w:fill="E7E6E6" w:themeFill="background2"/>
          </w:tcPr>
          <w:p w14:paraId="18BF268C" w14:textId="77777777" w:rsidR="002F0242" w:rsidRPr="007A2D58" w:rsidRDefault="002F0242" w:rsidP="00376027">
            <w:pPr>
              <w:spacing w:after="160" w:line="259" w:lineRule="auto"/>
              <w:rPr>
                <w:sz w:val="20"/>
                <w:szCs w:val="20"/>
              </w:rPr>
            </w:pPr>
            <w:r w:rsidRPr="007A2D58">
              <w:rPr>
                <w:sz w:val="20"/>
                <w:szCs w:val="20"/>
              </w:rPr>
              <w:t>Record 0</w:t>
            </w:r>
          </w:p>
        </w:tc>
        <w:tc>
          <w:tcPr>
            <w:tcW w:w="1737" w:type="dxa"/>
            <w:shd w:val="clear" w:color="auto" w:fill="E7E6E6" w:themeFill="background2"/>
          </w:tcPr>
          <w:p w14:paraId="783676B6" w14:textId="77777777" w:rsidR="002F0242" w:rsidRPr="007A2D58" w:rsidRDefault="002F0242" w:rsidP="00376027">
            <w:pPr>
              <w:spacing w:after="160" w:line="259" w:lineRule="auto"/>
              <w:rPr>
                <w:sz w:val="20"/>
                <w:szCs w:val="20"/>
              </w:rPr>
            </w:pPr>
            <w:r w:rsidRPr="007A2D58">
              <w:rPr>
                <w:sz w:val="20"/>
                <w:szCs w:val="20"/>
              </w:rPr>
              <w:t xml:space="preserve">Financial Administration group </w:t>
            </w:r>
          </w:p>
        </w:tc>
        <w:tc>
          <w:tcPr>
            <w:tcW w:w="1630" w:type="dxa"/>
            <w:shd w:val="clear" w:color="auto" w:fill="E7E6E6" w:themeFill="background2"/>
          </w:tcPr>
          <w:p w14:paraId="5C752A9D" w14:textId="0A6E1C13" w:rsidR="002F0242" w:rsidRPr="007A2D58" w:rsidRDefault="002F0242" w:rsidP="00376027">
            <w:pPr>
              <w:spacing w:after="160" w:line="259" w:lineRule="auto"/>
              <w:rPr>
                <w:sz w:val="20"/>
                <w:szCs w:val="20"/>
              </w:rPr>
            </w:pPr>
            <w:r w:rsidRPr="007A2D58">
              <w:rPr>
                <w:sz w:val="20"/>
                <w:szCs w:val="20"/>
              </w:rPr>
              <w:t xml:space="preserve">Job </w:t>
            </w:r>
            <w:r w:rsidR="00D52263" w:rsidRPr="007A2D58">
              <w:rPr>
                <w:sz w:val="20"/>
                <w:szCs w:val="20"/>
              </w:rPr>
              <w:t>change</w:t>
            </w:r>
            <w:r w:rsidRPr="007A2D58">
              <w:rPr>
                <w:sz w:val="20"/>
                <w:szCs w:val="20"/>
              </w:rPr>
              <w:t xml:space="preserve"> </w:t>
            </w:r>
          </w:p>
          <w:p w14:paraId="15F0A4AD" w14:textId="77777777" w:rsidR="002F0242" w:rsidRPr="007A2D58" w:rsidRDefault="002F0242" w:rsidP="00376027">
            <w:pPr>
              <w:spacing w:after="160" w:line="259" w:lineRule="auto"/>
              <w:rPr>
                <w:sz w:val="20"/>
                <w:szCs w:val="20"/>
              </w:rPr>
            </w:pPr>
            <w:r w:rsidRPr="007A2D58">
              <w:rPr>
                <w:sz w:val="20"/>
                <w:szCs w:val="20"/>
              </w:rPr>
              <w:t>FI 03</w:t>
            </w:r>
          </w:p>
        </w:tc>
        <w:tc>
          <w:tcPr>
            <w:tcW w:w="1254" w:type="dxa"/>
            <w:shd w:val="clear" w:color="auto" w:fill="E7E6E6" w:themeFill="background2"/>
          </w:tcPr>
          <w:p w14:paraId="4BEA39F1" w14:textId="77777777" w:rsidR="002F0242" w:rsidRPr="007A2D58" w:rsidRDefault="002F0242" w:rsidP="00376027">
            <w:pPr>
              <w:spacing w:after="160" w:line="259" w:lineRule="auto"/>
              <w:rPr>
                <w:sz w:val="20"/>
                <w:szCs w:val="20"/>
              </w:rPr>
            </w:pPr>
            <w:r w:rsidRPr="007A2D58">
              <w:rPr>
                <w:sz w:val="20"/>
                <w:szCs w:val="20"/>
              </w:rPr>
              <w:t>34</w:t>
            </w:r>
          </w:p>
        </w:tc>
        <w:tc>
          <w:tcPr>
            <w:tcW w:w="1306" w:type="dxa"/>
            <w:shd w:val="clear" w:color="auto" w:fill="E7E6E6" w:themeFill="background2"/>
          </w:tcPr>
          <w:p w14:paraId="73BDBC1F" w14:textId="77777777" w:rsidR="002F0242" w:rsidRPr="007A2D58" w:rsidRDefault="002F0242" w:rsidP="00376027">
            <w:pPr>
              <w:spacing w:after="160" w:line="259" w:lineRule="auto"/>
              <w:rPr>
                <w:sz w:val="20"/>
                <w:szCs w:val="20"/>
              </w:rPr>
            </w:pPr>
            <w:r w:rsidRPr="007A2D58">
              <w:rPr>
                <w:sz w:val="20"/>
                <w:szCs w:val="20"/>
              </w:rPr>
              <w:t xml:space="preserve">Sick day </w:t>
            </w:r>
          </w:p>
        </w:tc>
        <w:tc>
          <w:tcPr>
            <w:tcW w:w="1164" w:type="dxa"/>
            <w:shd w:val="clear" w:color="auto" w:fill="E7E6E6" w:themeFill="background2"/>
          </w:tcPr>
          <w:p w14:paraId="50E6EED7" w14:textId="77777777" w:rsidR="002F0242" w:rsidRPr="007A2D58" w:rsidRDefault="002F0242" w:rsidP="00376027">
            <w:pPr>
              <w:spacing w:after="160" w:line="259" w:lineRule="auto"/>
              <w:rPr>
                <w:sz w:val="20"/>
                <w:szCs w:val="20"/>
              </w:rPr>
            </w:pPr>
            <w:r w:rsidRPr="007A2D58">
              <w:rPr>
                <w:sz w:val="20"/>
                <w:szCs w:val="20"/>
              </w:rPr>
              <w:t>Manager B</w:t>
            </w:r>
          </w:p>
        </w:tc>
        <w:tc>
          <w:tcPr>
            <w:tcW w:w="1189" w:type="dxa"/>
            <w:shd w:val="clear" w:color="auto" w:fill="E7E6E6" w:themeFill="background2"/>
          </w:tcPr>
          <w:p w14:paraId="4665986E" w14:textId="67179F8C" w:rsidR="002F0242" w:rsidRPr="007A2D58" w:rsidRDefault="00350559" w:rsidP="00376027">
            <w:pPr>
              <w:spacing w:after="160" w:line="259" w:lineRule="auto"/>
              <w:rPr>
                <w:sz w:val="20"/>
                <w:szCs w:val="20"/>
              </w:rPr>
            </w:pPr>
            <w:r w:rsidRPr="007A2D58">
              <w:rPr>
                <w:sz w:val="20"/>
                <w:szCs w:val="20"/>
              </w:rPr>
              <w:t>S</w:t>
            </w:r>
            <w:r w:rsidR="002F0242" w:rsidRPr="007A2D58">
              <w:rPr>
                <w:sz w:val="20"/>
                <w:szCs w:val="20"/>
              </w:rPr>
              <w:t>ubmitted</w:t>
            </w:r>
            <w:r w:rsidR="001E3E91" w:rsidRPr="007A2D58">
              <w:rPr>
                <w:sz w:val="20"/>
                <w:szCs w:val="20"/>
              </w:rPr>
              <w:t>/ N</w:t>
            </w:r>
            <w:r w:rsidR="002F0242" w:rsidRPr="007A2D58">
              <w:rPr>
                <w:sz w:val="20"/>
                <w:szCs w:val="20"/>
              </w:rPr>
              <w:t>eed</w:t>
            </w:r>
            <w:r w:rsidR="00FC3A3F" w:rsidRPr="007A2D58">
              <w:rPr>
                <w:sz w:val="20"/>
                <w:szCs w:val="20"/>
              </w:rPr>
              <w:t>s</w:t>
            </w:r>
            <w:r w:rsidR="002F0242" w:rsidRPr="007A2D58">
              <w:rPr>
                <w:sz w:val="20"/>
                <w:szCs w:val="20"/>
              </w:rPr>
              <w:t xml:space="preserve"> </w:t>
            </w:r>
            <w:r w:rsidR="00382D8B" w:rsidRPr="007A2D58">
              <w:rPr>
                <w:sz w:val="20"/>
                <w:szCs w:val="20"/>
              </w:rPr>
              <w:t>A</w:t>
            </w:r>
            <w:r w:rsidR="002F0242" w:rsidRPr="007A2D58">
              <w:rPr>
                <w:sz w:val="20"/>
                <w:szCs w:val="20"/>
              </w:rPr>
              <w:t>pproval</w:t>
            </w:r>
          </w:p>
        </w:tc>
      </w:tr>
    </w:tbl>
    <w:p w14:paraId="07260BB2" w14:textId="77777777" w:rsidR="00BC2BF6" w:rsidRDefault="00BC2BF6" w:rsidP="00BC2BF6"/>
    <w:p w14:paraId="4A71394C" w14:textId="2B23F23A" w:rsidR="00DE2B43" w:rsidRPr="00DE2B43" w:rsidRDefault="0057358A" w:rsidP="00DE2B43">
      <w:pPr>
        <w:pStyle w:val="Heading4"/>
      </w:pPr>
      <w:bookmarkStart w:id="75" w:name="_Change_in_Employment"/>
      <w:bookmarkStart w:id="76" w:name="_Hlk146174781"/>
      <w:bookmarkStart w:id="77" w:name="_Toc163228435"/>
      <w:bookmarkEnd w:id="75"/>
      <w:r w:rsidRPr="008D17E8">
        <w:t xml:space="preserve">Change </w:t>
      </w:r>
      <w:bookmarkEnd w:id="76"/>
      <w:r w:rsidR="00DE2B43">
        <w:t>in Employment Record Number</w:t>
      </w:r>
      <w:bookmarkEnd w:id="77"/>
    </w:p>
    <w:p w14:paraId="000F63DF" w14:textId="1B8ED461" w:rsidR="005E2BD2" w:rsidRPr="00866F57" w:rsidRDefault="009C3D36" w:rsidP="00684806">
      <w:r w:rsidRPr="00866F57">
        <w:t>When a new acting or assignment is created in MyGCHR, or modification</w:t>
      </w:r>
      <w:r w:rsidR="00FB57D9" w:rsidRPr="00866F57">
        <w:t>s</w:t>
      </w:r>
      <w:r w:rsidRPr="00866F57">
        <w:t xml:space="preserve"> </w:t>
      </w:r>
      <w:r w:rsidR="00D145E3" w:rsidRPr="00866F57">
        <w:t xml:space="preserve">are made </w:t>
      </w:r>
      <w:r w:rsidRPr="00866F57">
        <w:t>to an existing one, for employees currently in an active status or on paid leave, MyGCHR will v</w:t>
      </w:r>
      <w:r w:rsidR="000E504F" w:rsidRPr="00866F57">
        <w:t>erify</w:t>
      </w:r>
      <w:r w:rsidRPr="00866F57">
        <w:t xml:space="preserve"> all absence </w:t>
      </w:r>
      <w:r w:rsidR="005F76B1" w:rsidRPr="00866F57">
        <w:t>transactions</w:t>
      </w:r>
      <w:r w:rsidRPr="00866F57">
        <w:t xml:space="preserve"> scheduled on or after the effective date of the employment status change</w:t>
      </w:r>
      <w:r w:rsidR="003859E9" w:rsidRPr="00866F57">
        <w:t>.</w:t>
      </w:r>
      <w:r w:rsidR="007F00BA" w:rsidRPr="00866F57">
        <w:t xml:space="preserve"> </w:t>
      </w:r>
      <w:r w:rsidR="005E2BD2" w:rsidRPr="00866F57">
        <w:t xml:space="preserve">Only </w:t>
      </w:r>
      <w:r w:rsidR="005D0B6A" w:rsidRPr="00866F57">
        <w:t>those</w:t>
      </w:r>
      <w:r w:rsidR="005E2BD2" w:rsidRPr="00866F57">
        <w:t xml:space="preserve"> stemming from </w:t>
      </w:r>
      <w:r w:rsidR="00DC233D" w:rsidRPr="00866F57">
        <w:t>change</w:t>
      </w:r>
      <w:r w:rsidR="005E2BD2" w:rsidRPr="00866F57">
        <w:t>s</w:t>
      </w:r>
      <w:r w:rsidR="00DC233D" w:rsidRPr="00866F57">
        <w:t xml:space="preserve"> to the Employee Schedule or Eligibility Group, as stated above, will be</w:t>
      </w:r>
      <w:r w:rsidR="005D0B6A" w:rsidRPr="00866F57">
        <w:t xml:space="preserve"> resubmitted for approval.</w:t>
      </w:r>
    </w:p>
    <w:p w14:paraId="070D9E0E" w14:textId="21984816" w:rsidR="00CC7213" w:rsidRPr="00CC7213" w:rsidRDefault="00CC7213" w:rsidP="00684806">
      <w:pPr>
        <w:rPr>
          <w:b/>
          <w:bCs/>
        </w:rPr>
      </w:pPr>
      <w:r w:rsidRPr="00CC7213">
        <w:rPr>
          <w:b/>
          <w:bCs/>
        </w:rPr>
        <w:t xml:space="preserve">Example: </w:t>
      </w:r>
    </w:p>
    <w:p w14:paraId="30754273" w14:textId="204A3C65" w:rsidR="00CC7213" w:rsidRDefault="00B372F1" w:rsidP="00684806">
      <w:r>
        <w:t>Upon initiating</w:t>
      </w:r>
      <w:r w:rsidR="00CC7213" w:rsidRPr="00494B1A">
        <w:t xml:space="preserve"> a</w:t>
      </w:r>
      <w:r w:rsidR="00C9485D">
        <w:t>n absence</w:t>
      </w:r>
      <w:r w:rsidR="00CC7213" w:rsidRPr="00494B1A">
        <w:t xml:space="preserve"> request</w:t>
      </w:r>
      <w:r w:rsidR="00C9485D">
        <w:t>,</w:t>
      </w:r>
      <w:r w:rsidR="00CC7213" w:rsidRPr="00494B1A">
        <w:t xml:space="preserve"> you </w:t>
      </w:r>
      <w:r w:rsidR="00FA0977">
        <w:t xml:space="preserve">must first choose an active record (active job) from the available options in MyGCHR. </w:t>
      </w:r>
      <w:r w:rsidR="00143641" w:rsidRPr="00143641">
        <w:t xml:space="preserve">There may be instances where your current active </w:t>
      </w:r>
      <w:r w:rsidR="00692E96">
        <w:t>job</w:t>
      </w:r>
      <w:r w:rsidR="00143641">
        <w:t xml:space="preserve"> has</w:t>
      </w:r>
      <w:r w:rsidR="00CC7213" w:rsidRPr="00494B1A">
        <w:t xml:space="preserve"> not </w:t>
      </w:r>
      <w:r w:rsidR="00427CAE" w:rsidRPr="00494B1A">
        <w:t xml:space="preserve">yet </w:t>
      </w:r>
      <w:r w:rsidR="00FA6361">
        <w:t xml:space="preserve">been </w:t>
      </w:r>
      <w:r w:rsidR="00CC7213" w:rsidRPr="00494B1A">
        <w:t xml:space="preserve">entered in the HR system. </w:t>
      </w:r>
      <w:r w:rsidR="00FA6361">
        <w:t>In such cases,</w:t>
      </w:r>
      <w:r w:rsidR="00CC7213" w:rsidRPr="00494B1A">
        <w:t xml:space="preserve"> you </w:t>
      </w:r>
      <w:r w:rsidR="00696BD3" w:rsidRPr="00494B1A">
        <w:t>will need to</w:t>
      </w:r>
      <w:r w:rsidR="00CC7213" w:rsidRPr="00494B1A">
        <w:t xml:space="preserve"> submit your leave request </w:t>
      </w:r>
      <w:r w:rsidR="008160AC">
        <w:t xml:space="preserve">using </w:t>
      </w:r>
      <w:r w:rsidR="00427CAE" w:rsidRPr="00494B1A">
        <w:t>a</w:t>
      </w:r>
      <w:r w:rsidR="001D40BA">
        <w:t>n active</w:t>
      </w:r>
      <w:r w:rsidR="00CC7213" w:rsidRPr="00494B1A">
        <w:t xml:space="preserve"> job </w:t>
      </w:r>
      <w:r w:rsidR="008160AC">
        <w:t xml:space="preserve">available </w:t>
      </w:r>
      <w:r w:rsidR="00CC7213" w:rsidRPr="00494B1A">
        <w:t>in the “Select Job”</w:t>
      </w:r>
      <w:r w:rsidR="008160AC">
        <w:t xml:space="preserve"> </w:t>
      </w:r>
      <w:r w:rsidR="00C949A9">
        <w:t>section</w:t>
      </w:r>
      <w:r w:rsidR="00567B07">
        <w:t>.</w:t>
      </w:r>
      <w:r w:rsidR="00CC7213">
        <w:t xml:space="preserve"> </w:t>
      </w:r>
    </w:p>
    <w:p w14:paraId="2CC739B6" w14:textId="0A4EA747" w:rsidR="0057358A" w:rsidRDefault="00433B2E" w:rsidP="00684806">
      <w:r>
        <w:t xml:space="preserve">Subsequently, </w:t>
      </w:r>
      <w:r w:rsidR="00C04419" w:rsidRPr="00C04419">
        <w:t xml:space="preserve">your leave request </w:t>
      </w:r>
      <w:r>
        <w:t xml:space="preserve">will be </w:t>
      </w:r>
      <w:r w:rsidR="00C04419" w:rsidRPr="00C04419">
        <w:t xml:space="preserve">sent to the manager </w:t>
      </w:r>
      <w:r w:rsidR="00C27A01">
        <w:t xml:space="preserve">associated to the </w:t>
      </w:r>
      <w:r w:rsidR="00C04419" w:rsidRPr="00C04419">
        <w:t xml:space="preserve">active </w:t>
      </w:r>
      <w:r w:rsidR="00C27A01">
        <w:t>job selected</w:t>
      </w:r>
      <w:r w:rsidR="00C04419" w:rsidRPr="00C04419">
        <w:t xml:space="preserve">. Once HR enters the </w:t>
      </w:r>
      <w:r w:rsidR="003850CF">
        <w:t>j</w:t>
      </w:r>
      <w:r w:rsidR="00C04419" w:rsidRPr="00C04419">
        <w:t xml:space="preserve">ob </w:t>
      </w:r>
      <w:r w:rsidR="003850CF">
        <w:t xml:space="preserve">details </w:t>
      </w:r>
      <w:r w:rsidR="00C04419" w:rsidRPr="00C04419">
        <w:t>(acting or assignment) in the system</w:t>
      </w:r>
      <w:r w:rsidR="00000AF5">
        <w:t>,</w:t>
      </w:r>
      <w:r w:rsidR="00C04419" w:rsidRPr="00C04419">
        <w:t xml:space="preserve"> th</w:t>
      </w:r>
      <w:r w:rsidR="003850CF">
        <w:t xml:space="preserve">e previously </w:t>
      </w:r>
      <w:r w:rsidR="00C04419" w:rsidRPr="00C04419">
        <w:t>approved leave request</w:t>
      </w:r>
      <w:r w:rsidR="00E3711D">
        <w:t>s</w:t>
      </w:r>
      <w:r w:rsidR="00C04419" w:rsidRPr="00C04419">
        <w:t xml:space="preserve"> will th</w:t>
      </w:r>
      <w:r w:rsidR="00000AF5">
        <w:t>e</w:t>
      </w:r>
      <w:r w:rsidR="00C04419" w:rsidRPr="00C04419">
        <w:t xml:space="preserve">n be resubmitted to the manager </w:t>
      </w:r>
      <w:r w:rsidR="008C4CF6">
        <w:t>of</w:t>
      </w:r>
      <w:r w:rsidR="00C04419" w:rsidRPr="00C04419">
        <w:t xml:space="preserve"> the </w:t>
      </w:r>
      <w:r w:rsidR="008C4CF6">
        <w:t xml:space="preserve">new </w:t>
      </w:r>
      <w:r w:rsidR="00C04419" w:rsidRPr="00C04419">
        <w:t>active job.</w:t>
      </w:r>
    </w:p>
    <w:tbl>
      <w:tblPr>
        <w:tblStyle w:val="TableGrid"/>
        <w:tblW w:w="9810" w:type="dxa"/>
        <w:tblInd w:w="85" w:type="dxa"/>
        <w:tblLook w:val="04A0" w:firstRow="1" w:lastRow="0" w:firstColumn="1" w:lastColumn="0" w:noHBand="0" w:noVBand="1"/>
      </w:tblPr>
      <w:tblGrid>
        <w:gridCol w:w="1522"/>
        <w:gridCol w:w="1453"/>
        <w:gridCol w:w="1707"/>
        <w:gridCol w:w="1629"/>
        <w:gridCol w:w="1629"/>
        <w:gridCol w:w="1870"/>
      </w:tblGrid>
      <w:tr w:rsidR="00524AC1" w14:paraId="19E31E60" w14:textId="77777777" w:rsidTr="00524AC1">
        <w:trPr>
          <w:trHeight w:val="230"/>
        </w:trPr>
        <w:tc>
          <w:tcPr>
            <w:tcW w:w="1522" w:type="dxa"/>
            <w:shd w:val="clear" w:color="auto" w:fill="B4C6E7" w:themeFill="accent1" w:themeFillTint="66"/>
          </w:tcPr>
          <w:p w14:paraId="12743894" w14:textId="4A7669DF" w:rsidR="00524AC1" w:rsidRPr="00524AC1" w:rsidRDefault="00524AC1" w:rsidP="00524AC1">
            <w:pPr>
              <w:jc w:val="center"/>
              <w:rPr>
                <w:b/>
                <w:bCs/>
              </w:rPr>
            </w:pPr>
            <w:r w:rsidRPr="00524AC1">
              <w:rPr>
                <w:b/>
                <w:bCs/>
              </w:rPr>
              <w:t>Record</w:t>
            </w:r>
          </w:p>
        </w:tc>
        <w:tc>
          <w:tcPr>
            <w:tcW w:w="1453" w:type="dxa"/>
            <w:shd w:val="clear" w:color="auto" w:fill="B4C6E7" w:themeFill="accent1" w:themeFillTint="66"/>
          </w:tcPr>
          <w:p w14:paraId="0FAB3606" w14:textId="3BC863DB" w:rsidR="00524AC1" w:rsidRPr="00524AC1" w:rsidRDefault="00524AC1" w:rsidP="00524AC1">
            <w:pPr>
              <w:jc w:val="center"/>
              <w:rPr>
                <w:b/>
                <w:bCs/>
              </w:rPr>
            </w:pPr>
            <w:r w:rsidRPr="00524AC1">
              <w:rPr>
                <w:b/>
                <w:bCs/>
              </w:rPr>
              <w:t>Absence Take</w:t>
            </w:r>
          </w:p>
        </w:tc>
        <w:tc>
          <w:tcPr>
            <w:tcW w:w="1707" w:type="dxa"/>
            <w:shd w:val="clear" w:color="auto" w:fill="B4C6E7" w:themeFill="accent1" w:themeFillTint="66"/>
          </w:tcPr>
          <w:p w14:paraId="364436C2" w14:textId="77777777" w:rsidR="00524AC1" w:rsidRPr="00524AC1" w:rsidRDefault="00524AC1" w:rsidP="00524AC1">
            <w:pPr>
              <w:jc w:val="center"/>
              <w:rPr>
                <w:b/>
                <w:bCs/>
              </w:rPr>
            </w:pPr>
            <w:r w:rsidRPr="00524AC1">
              <w:rPr>
                <w:b/>
                <w:bCs/>
              </w:rPr>
              <w:t>Resource</w:t>
            </w:r>
          </w:p>
        </w:tc>
        <w:tc>
          <w:tcPr>
            <w:tcW w:w="1629" w:type="dxa"/>
            <w:shd w:val="clear" w:color="auto" w:fill="B4C6E7" w:themeFill="accent1" w:themeFillTint="66"/>
          </w:tcPr>
          <w:p w14:paraId="71F57B41" w14:textId="77777777" w:rsidR="00524AC1" w:rsidRPr="00524AC1" w:rsidRDefault="00524AC1" w:rsidP="00524AC1">
            <w:pPr>
              <w:jc w:val="center"/>
              <w:rPr>
                <w:b/>
                <w:bCs/>
              </w:rPr>
            </w:pPr>
          </w:p>
        </w:tc>
        <w:tc>
          <w:tcPr>
            <w:tcW w:w="1629" w:type="dxa"/>
            <w:shd w:val="clear" w:color="auto" w:fill="B4C6E7" w:themeFill="accent1" w:themeFillTint="66"/>
          </w:tcPr>
          <w:p w14:paraId="71865117" w14:textId="77777777" w:rsidR="00524AC1" w:rsidRPr="00524AC1" w:rsidRDefault="00524AC1" w:rsidP="00524AC1">
            <w:pPr>
              <w:jc w:val="center"/>
              <w:rPr>
                <w:b/>
                <w:bCs/>
              </w:rPr>
            </w:pPr>
          </w:p>
        </w:tc>
        <w:tc>
          <w:tcPr>
            <w:tcW w:w="1870" w:type="dxa"/>
            <w:shd w:val="clear" w:color="auto" w:fill="B4C6E7" w:themeFill="accent1" w:themeFillTint="66"/>
          </w:tcPr>
          <w:p w14:paraId="48E1CF86" w14:textId="11ABAC37" w:rsidR="00524AC1" w:rsidRPr="00524AC1" w:rsidRDefault="00524AC1" w:rsidP="00524AC1">
            <w:pPr>
              <w:jc w:val="center"/>
              <w:rPr>
                <w:b/>
                <w:bCs/>
              </w:rPr>
            </w:pPr>
            <w:r w:rsidRPr="00524AC1">
              <w:rPr>
                <w:b/>
                <w:bCs/>
              </w:rPr>
              <w:t>Status</w:t>
            </w:r>
          </w:p>
        </w:tc>
      </w:tr>
      <w:tr w:rsidR="00524AC1" w14:paraId="4FD7998C" w14:textId="77777777" w:rsidTr="00524AC1">
        <w:trPr>
          <w:trHeight w:val="247"/>
        </w:trPr>
        <w:tc>
          <w:tcPr>
            <w:tcW w:w="1522" w:type="dxa"/>
          </w:tcPr>
          <w:p w14:paraId="3911026C" w14:textId="5EE0872C" w:rsidR="00524AC1" w:rsidRDefault="00524AC1" w:rsidP="004577E5">
            <w:pPr>
              <w:spacing w:after="160" w:line="259" w:lineRule="auto"/>
            </w:pPr>
            <w:r>
              <w:t xml:space="preserve">Record </w:t>
            </w:r>
            <w:r w:rsidR="00AF55F2">
              <w:t>0</w:t>
            </w:r>
            <w:r>
              <w:t xml:space="preserve"> </w:t>
            </w:r>
          </w:p>
        </w:tc>
        <w:tc>
          <w:tcPr>
            <w:tcW w:w="1453" w:type="dxa"/>
          </w:tcPr>
          <w:p w14:paraId="5C96AFE4" w14:textId="77777777" w:rsidR="00524AC1" w:rsidRDefault="00524AC1" w:rsidP="004577E5">
            <w:pPr>
              <w:spacing w:after="160" w:line="259" w:lineRule="auto"/>
            </w:pPr>
            <w:r>
              <w:t xml:space="preserve">Sick day </w:t>
            </w:r>
          </w:p>
        </w:tc>
        <w:tc>
          <w:tcPr>
            <w:tcW w:w="1707" w:type="dxa"/>
          </w:tcPr>
          <w:p w14:paraId="1BE6A2AF" w14:textId="77777777" w:rsidR="00524AC1" w:rsidRDefault="00524AC1" w:rsidP="004577E5">
            <w:pPr>
              <w:spacing w:after="160" w:line="259" w:lineRule="auto"/>
            </w:pPr>
            <w:r>
              <w:t xml:space="preserve">Manager A </w:t>
            </w:r>
          </w:p>
        </w:tc>
        <w:tc>
          <w:tcPr>
            <w:tcW w:w="1629" w:type="dxa"/>
            <w:shd w:val="clear" w:color="auto" w:fill="E7E6E6" w:themeFill="background2"/>
          </w:tcPr>
          <w:p w14:paraId="79FBD9C7" w14:textId="77777777" w:rsidR="00524AC1" w:rsidRDefault="00524AC1" w:rsidP="004577E5">
            <w:pPr>
              <w:spacing w:after="160" w:line="259" w:lineRule="auto"/>
            </w:pPr>
          </w:p>
        </w:tc>
        <w:tc>
          <w:tcPr>
            <w:tcW w:w="1629" w:type="dxa"/>
            <w:shd w:val="clear" w:color="auto" w:fill="E7E6E6" w:themeFill="background2"/>
          </w:tcPr>
          <w:p w14:paraId="4DDEAF10" w14:textId="77777777" w:rsidR="00524AC1" w:rsidRDefault="00524AC1" w:rsidP="004577E5">
            <w:pPr>
              <w:spacing w:after="160" w:line="259" w:lineRule="auto"/>
            </w:pPr>
          </w:p>
        </w:tc>
        <w:tc>
          <w:tcPr>
            <w:tcW w:w="1870" w:type="dxa"/>
            <w:shd w:val="clear" w:color="auto" w:fill="E7E6E6" w:themeFill="background2"/>
          </w:tcPr>
          <w:p w14:paraId="72EED7BE" w14:textId="77777777" w:rsidR="00524AC1" w:rsidRDefault="00524AC1" w:rsidP="004577E5">
            <w:pPr>
              <w:spacing w:after="160" w:line="259" w:lineRule="auto"/>
            </w:pPr>
            <w:r>
              <w:t xml:space="preserve">Approved </w:t>
            </w:r>
          </w:p>
        </w:tc>
      </w:tr>
      <w:tr w:rsidR="00524AC1" w14:paraId="0D754BFB" w14:textId="77777777" w:rsidTr="00524AC1">
        <w:trPr>
          <w:trHeight w:val="461"/>
        </w:trPr>
        <w:tc>
          <w:tcPr>
            <w:tcW w:w="1522" w:type="dxa"/>
          </w:tcPr>
          <w:p w14:paraId="1D2A5DB6" w14:textId="77777777" w:rsidR="00524AC1" w:rsidRDefault="00524AC1" w:rsidP="004577E5">
            <w:pPr>
              <w:spacing w:after="160" w:line="259" w:lineRule="auto"/>
            </w:pPr>
            <w:r>
              <w:t xml:space="preserve">Record 5 </w:t>
            </w:r>
          </w:p>
        </w:tc>
        <w:tc>
          <w:tcPr>
            <w:tcW w:w="1453" w:type="dxa"/>
          </w:tcPr>
          <w:p w14:paraId="7D59DE63" w14:textId="77777777" w:rsidR="00524AC1" w:rsidRDefault="00524AC1" w:rsidP="004577E5">
            <w:pPr>
              <w:spacing w:after="160" w:line="259" w:lineRule="auto"/>
            </w:pPr>
            <w:r>
              <w:t xml:space="preserve">Sick day </w:t>
            </w:r>
          </w:p>
        </w:tc>
        <w:tc>
          <w:tcPr>
            <w:tcW w:w="1707" w:type="dxa"/>
          </w:tcPr>
          <w:p w14:paraId="7BB582E8" w14:textId="77777777" w:rsidR="00524AC1" w:rsidRDefault="00524AC1" w:rsidP="004577E5">
            <w:pPr>
              <w:spacing w:after="160" w:line="259" w:lineRule="auto"/>
            </w:pPr>
            <w:r>
              <w:t>Manager B</w:t>
            </w:r>
          </w:p>
        </w:tc>
        <w:tc>
          <w:tcPr>
            <w:tcW w:w="1629" w:type="dxa"/>
            <w:shd w:val="clear" w:color="auto" w:fill="E7E6E6" w:themeFill="background2"/>
          </w:tcPr>
          <w:p w14:paraId="7D6C03BA" w14:textId="77777777" w:rsidR="00524AC1" w:rsidRDefault="00524AC1" w:rsidP="004577E5">
            <w:pPr>
              <w:spacing w:after="160" w:line="259" w:lineRule="auto"/>
            </w:pPr>
          </w:p>
        </w:tc>
        <w:tc>
          <w:tcPr>
            <w:tcW w:w="1629" w:type="dxa"/>
            <w:shd w:val="clear" w:color="auto" w:fill="E7E6E6" w:themeFill="background2"/>
          </w:tcPr>
          <w:p w14:paraId="33D7E3BE" w14:textId="77777777" w:rsidR="00524AC1" w:rsidRDefault="00524AC1" w:rsidP="004577E5">
            <w:pPr>
              <w:spacing w:after="160" w:line="259" w:lineRule="auto"/>
            </w:pPr>
          </w:p>
        </w:tc>
        <w:tc>
          <w:tcPr>
            <w:tcW w:w="1870" w:type="dxa"/>
            <w:shd w:val="clear" w:color="auto" w:fill="E7E6E6" w:themeFill="background2"/>
          </w:tcPr>
          <w:p w14:paraId="7C48BC86" w14:textId="0675F8C1" w:rsidR="00524AC1" w:rsidRPr="00382D8B" w:rsidRDefault="00696BD3" w:rsidP="004577E5">
            <w:pPr>
              <w:spacing w:after="160" w:line="259" w:lineRule="auto"/>
              <w:rPr>
                <w:highlight w:val="green"/>
              </w:rPr>
            </w:pPr>
            <w:r w:rsidRPr="008D17E8">
              <w:t>S</w:t>
            </w:r>
            <w:r w:rsidR="00524AC1" w:rsidRPr="008D17E8">
              <w:t>ubmitted</w:t>
            </w:r>
            <w:r w:rsidR="00382D8B" w:rsidRPr="008D17E8">
              <w:t>/</w:t>
            </w:r>
            <w:r w:rsidR="00524AC1" w:rsidRPr="008D17E8">
              <w:t xml:space="preserve"> </w:t>
            </w:r>
            <w:r w:rsidR="00382D8B" w:rsidRPr="008D17E8">
              <w:t>N</w:t>
            </w:r>
            <w:r w:rsidR="00524AC1" w:rsidRPr="008D17E8">
              <w:t>eed</w:t>
            </w:r>
            <w:r w:rsidR="009C348D" w:rsidRPr="008D17E8">
              <w:t>s</w:t>
            </w:r>
            <w:r w:rsidR="00524AC1" w:rsidRPr="008D17E8">
              <w:t xml:space="preserve"> </w:t>
            </w:r>
            <w:r w:rsidR="00382D8B" w:rsidRPr="008D17E8">
              <w:t>A</w:t>
            </w:r>
            <w:r w:rsidR="00524AC1" w:rsidRPr="008D17E8">
              <w:t>pproval</w:t>
            </w:r>
          </w:p>
        </w:tc>
      </w:tr>
    </w:tbl>
    <w:p w14:paraId="4DC048FE" w14:textId="77777777" w:rsidR="00C04419" w:rsidRDefault="00C04419" w:rsidP="0057358A"/>
    <w:p w14:paraId="22CCF136" w14:textId="5D436E8C" w:rsidR="001D7F26" w:rsidRDefault="001D7F26" w:rsidP="001D7F26">
      <w:pPr>
        <w:jc w:val="center"/>
      </w:pPr>
      <w:r>
        <w:rPr>
          <w:noProof/>
        </w:rPr>
        <w:lastRenderedPageBreak/>
        <w:drawing>
          <wp:inline distT="0" distB="0" distL="0" distR="0" wp14:anchorId="7EF4CA18" wp14:editId="22BA6398">
            <wp:extent cx="5106314" cy="2633286"/>
            <wp:effectExtent l="0" t="0" r="0" b="0"/>
            <wp:docPr id="30" name="Picture 30" descr="Screenshot of the 'Select Job' page, presenting a table with multiple job records for the employee. Each record has a radio button for selection. Emphasized columns include 'Employee Record', 'Assignment or Appointment Type', 'Earliest Active Date in Current Fiscal Year', and 'End Date' for an acting appoint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creenshot of the 'Select Job' page, presenting a table with multiple job records for the employee. Each record has a radio button for selection. Emphasized columns include 'Employee Record', 'Assignment or Appointment Type', 'Earliest Active Date in Current Fiscal Year', and 'End Date' for an acting appointment. "/>
                    <pic:cNvPicPr/>
                  </pic:nvPicPr>
                  <pic:blipFill>
                    <a:blip r:embed="rId121"/>
                    <a:stretch>
                      <a:fillRect/>
                    </a:stretch>
                  </pic:blipFill>
                  <pic:spPr>
                    <a:xfrm>
                      <a:off x="0" y="0"/>
                      <a:ext cx="5123819" cy="2642313"/>
                    </a:xfrm>
                    <a:prstGeom prst="rect">
                      <a:avLst/>
                    </a:prstGeom>
                  </pic:spPr>
                </pic:pic>
              </a:graphicData>
            </a:graphic>
          </wp:inline>
        </w:drawing>
      </w:r>
    </w:p>
    <w:p w14:paraId="4CFD70D6" w14:textId="51695EA7" w:rsidR="001D7F26" w:rsidRDefault="00AC167A" w:rsidP="00AC167A">
      <w:pPr>
        <w:jc w:val="center"/>
      </w:pPr>
      <w:r w:rsidRPr="001934CA">
        <w:rPr>
          <w:noProof/>
          <w:color w:val="000000"/>
          <w:sz w:val="20"/>
          <w:szCs w:val="20"/>
        </w:rPr>
        <w:drawing>
          <wp:inline distT="0" distB="0" distL="0" distR="0" wp14:anchorId="52610B74" wp14:editId="4A66B991">
            <wp:extent cx="4826775" cy="4391025"/>
            <wp:effectExtent l="0" t="0" r="0" b="0"/>
            <wp:docPr id="33" name="Picture 33" descr="Screenshot of the 'Absence Request History' page, featuring a table displaying Absence Requests within the specified date range. The table includes the Absence Name, request status, Employee Record number, start and end dates, and more. Highlighted are the transactions under Employee Recor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Screenshot of the 'Absence Request History' page, featuring a table displaying Absence Requests within the specified date range. The table includes the Absence Name, request status, Employee Record number, start and end dates, and more. Highlighted are the transactions under Employee Record 5."/>
                    <pic:cNvPicPr/>
                  </pic:nvPicPr>
                  <pic:blipFill>
                    <a:blip r:embed="rId122"/>
                    <a:stretch>
                      <a:fillRect/>
                    </a:stretch>
                  </pic:blipFill>
                  <pic:spPr>
                    <a:xfrm>
                      <a:off x="0" y="0"/>
                      <a:ext cx="4838615" cy="4401796"/>
                    </a:xfrm>
                    <a:prstGeom prst="rect">
                      <a:avLst/>
                    </a:prstGeom>
                  </pic:spPr>
                </pic:pic>
              </a:graphicData>
            </a:graphic>
          </wp:inline>
        </w:drawing>
      </w:r>
    </w:p>
    <w:p w14:paraId="50BA5AC1" w14:textId="681D4DCC" w:rsidR="007B4FDE" w:rsidRPr="009B7558" w:rsidRDefault="007B4FDE" w:rsidP="00AB4DB6">
      <w:pPr>
        <w:ind w:left="709" w:hanging="709"/>
        <w:rPr>
          <w:i/>
          <w:iCs/>
        </w:rPr>
      </w:pPr>
      <w:r w:rsidRPr="009B7558">
        <w:rPr>
          <w:b/>
          <w:bCs/>
          <w:i/>
          <w:iCs/>
        </w:rPr>
        <w:t>Note</w:t>
      </w:r>
      <w:r w:rsidRPr="009B7558">
        <w:rPr>
          <w:i/>
          <w:iCs/>
        </w:rPr>
        <w:t>:</w:t>
      </w:r>
      <w:r w:rsidR="009B7558">
        <w:rPr>
          <w:i/>
          <w:iCs/>
        </w:rPr>
        <w:tab/>
      </w:r>
      <w:r w:rsidRPr="009B7558">
        <w:rPr>
          <w:i/>
          <w:iCs/>
        </w:rPr>
        <w:t xml:space="preserve">If the </w:t>
      </w:r>
      <w:r w:rsidR="003B013E" w:rsidRPr="009B7558">
        <w:rPr>
          <w:i/>
          <w:iCs/>
        </w:rPr>
        <w:t xml:space="preserve">leave </w:t>
      </w:r>
      <w:r w:rsidRPr="009B7558">
        <w:rPr>
          <w:i/>
          <w:iCs/>
        </w:rPr>
        <w:t xml:space="preserve">is </w:t>
      </w:r>
      <w:r w:rsidR="001F0D3D">
        <w:rPr>
          <w:i/>
          <w:iCs/>
        </w:rPr>
        <w:t xml:space="preserve">in </w:t>
      </w:r>
      <w:r w:rsidRPr="009B7558">
        <w:rPr>
          <w:i/>
          <w:iCs/>
        </w:rPr>
        <w:t>pending</w:t>
      </w:r>
      <w:r w:rsidR="0024293C">
        <w:rPr>
          <w:i/>
          <w:iCs/>
        </w:rPr>
        <w:t xml:space="preserve"> status</w:t>
      </w:r>
      <w:r w:rsidRPr="009B7558">
        <w:rPr>
          <w:i/>
          <w:iCs/>
        </w:rPr>
        <w:t xml:space="preserve"> and the Employment Record is changed, absence requests are re</w:t>
      </w:r>
      <w:r w:rsidR="002211F8">
        <w:rPr>
          <w:i/>
          <w:iCs/>
        </w:rPr>
        <w:t>directed</w:t>
      </w:r>
      <w:r w:rsidRPr="009B7558">
        <w:rPr>
          <w:i/>
          <w:iCs/>
        </w:rPr>
        <w:t xml:space="preserve"> to the new manager.</w:t>
      </w:r>
    </w:p>
    <w:p w14:paraId="183885D1" w14:textId="3E268510" w:rsidR="007B4FDE" w:rsidRPr="009B7558" w:rsidRDefault="007B4FDE" w:rsidP="00AB4DB6">
      <w:pPr>
        <w:ind w:left="709" w:hanging="709"/>
        <w:rPr>
          <w:i/>
          <w:iCs/>
        </w:rPr>
      </w:pPr>
      <w:r w:rsidRPr="009B7558">
        <w:rPr>
          <w:b/>
          <w:bCs/>
          <w:i/>
          <w:iCs/>
        </w:rPr>
        <w:t>Note</w:t>
      </w:r>
      <w:r w:rsidRPr="009B7558">
        <w:rPr>
          <w:i/>
          <w:iCs/>
        </w:rPr>
        <w:t>:</w:t>
      </w:r>
      <w:r w:rsidR="009B7558">
        <w:rPr>
          <w:i/>
          <w:iCs/>
        </w:rPr>
        <w:tab/>
      </w:r>
      <w:r w:rsidR="00280F49">
        <w:rPr>
          <w:i/>
          <w:iCs/>
        </w:rPr>
        <w:t>Details on</w:t>
      </w:r>
      <w:r w:rsidRPr="009B7558">
        <w:rPr>
          <w:i/>
          <w:iCs/>
        </w:rPr>
        <w:t xml:space="preserve"> the update will be added to the </w:t>
      </w:r>
      <w:r w:rsidR="00E4664D">
        <w:rPr>
          <w:i/>
          <w:iCs/>
        </w:rPr>
        <w:t>C</w:t>
      </w:r>
      <w:r w:rsidR="00E4664D" w:rsidRPr="009B7558">
        <w:rPr>
          <w:i/>
          <w:iCs/>
        </w:rPr>
        <w:t>omment</w:t>
      </w:r>
      <w:r w:rsidR="00DA4128">
        <w:rPr>
          <w:i/>
          <w:iCs/>
        </w:rPr>
        <w:t>s</w:t>
      </w:r>
      <w:r w:rsidR="00E4664D" w:rsidRPr="009B7558">
        <w:rPr>
          <w:i/>
          <w:iCs/>
        </w:rPr>
        <w:t xml:space="preserve"> field </w:t>
      </w:r>
      <w:r w:rsidR="00E4664D">
        <w:rPr>
          <w:i/>
          <w:iCs/>
        </w:rPr>
        <w:t xml:space="preserve">of the </w:t>
      </w:r>
      <w:r w:rsidRPr="009B7558">
        <w:rPr>
          <w:i/>
          <w:iCs/>
        </w:rPr>
        <w:t>absence</w:t>
      </w:r>
      <w:r w:rsidR="00E4664D">
        <w:rPr>
          <w:i/>
          <w:iCs/>
        </w:rPr>
        <w:t xml:space="preserve"> transaction</w:t>
      </w:r>
      <w:r w:rsidRPr="009B7558">
        <w:rPr>
          <w:i/>
          <w:iCs/>
        </w:rPr>
        <w:t xml:space="preserve"> and a</w:t>
      </w:r>
      <w:r w:rsidR="00A34457">
        <w:rPr>
          <w:i/>
          <w:iCs/>
        </w:rPr>
        <w:t>n</w:t>
      </w:r>
      <w:r w:rsidRPr="009B7558">
        <w:rPr>
          <w:i/>
          <w:iCs/>
        </w:rPr>
        <w:t xml:space="preserve"> email </w:t>
      </w:r>
      <w:r w:rsidR="000B3B96" w:rsidRPr="009B7558">
        <w:rPr>
          <w:i/>
          <w:iCs/>
        </w:rPr>
        <w:t>outlining the change</w:t>
      </w:r>
      <w:r w:rsidR="00A84F7C">
        <w:rPr>
          <w:i/>
          <w:iCs/>
        </w:rPr>
        <w:t xml:space="preserve">, </w:t>
      </w:r>
      <w:r w:rsidR="006638CA" w:rsidRPr="009B7558">
        <w:rPr>
          <w:i/>
          <w:iCs/>
        </w:rPr>
        <w:t>as pictured below</w:t>
      </w:r>
      <w:r w:rsidR="00A84F7C">
        <w:rPr>
          <w:i/>
          <w:iCs/>
        </w:rPr>
        <w:t>,</w:t>
      </w:r>
      <w:r w:rsidR="006638CA" w:rsidRPr="009B7558">
        <w:rPr>
          <w:i/>
          <w:iCs/>
        </w:rPr>
        <w:t xml:space="preserve"> </w:t>
      </w:r>
      <w:r w:rsidRPr="009B7558">
        <w:rPr>
          <w:i/>
          <w:iCs/>
        </w:rPr>
        <w:t xml:space="preserve">will be sent </w:t>
      </w:r>
      <w:r w:rsidR="00396B3D" w:rsidRPr="009B7558">
        <w:rPr>
          <w:i/>
          <w:iCs/>
        </w:rPr>
        <w:t xml:space="preserve">to the </w:t>
      </w:r>
      <w:r w:rsidR="00396B3D" w:rsidRPr="009B7558">
        <w:rPr>
          <w:i/>
          <w:iCs/>
        </w:rPr>
        <w:lastRenderedPageBreak/>
        <w:t>employee, manager and/or leave administrator</w:t>
      </w:r>
      <w:r w:rsidR="00A84F7C">
        <w:rPr>
          <w:i/>
          <w:iCs/>
        </w:rPr>
        <w:t>.</w:t>
      </w:r>
      <w:r w:rsidR="00396B3D" w:rsidRPr="009B7558">
        <w:rPr>
          <w:i/>
          <w:iCs/>
        </w:rPr>
        <w:t xml:space="preserve"> </w:t>
      </w:r>
      <w:r w:rsidRPr="009B7558">
        <w:rPr>
          <w:i/>
          <w:iCs/>
        </w:rPr>
        <w:t>Th</w:t>
      </w:r>
      <w:r w:rsidR="001B5415">
        <w:rPr>
          <w:i/>
          <w:iCs/>
        </w:rPr>
        <w:t>is</w:t>
      </w:r>
      <w:r w:rsidRPr="009B7558">
        <w:rPr>
          <w:i/>
          <w:iCs/>
        </w:rPr>
        <w:t xml:space="preserve"> email will </w:t>
      </w:r>
      <w:r w:rsidR="00B53727">
        <w:rPr>
          <w:i/>
          <w:iCs/>
        </w:rPr>
        <w:t>contain a brief explanation</w:t>
      </w:r>
      <w:r w:rsidR="00210C22">
        <w:rPr>
          <w:i/>
          <w:iCs/>
        </w:rPr>
        <w:t xml:space="preserve"> for</w:t>
      </w:r>
      <w:r w:rsidRPr="009B7558">
        <w:rPr>
          <w:i/>
          <w:iCs/>
        </w:rPr>
        <w:t xml:space="preserve"> the change</w:t>
      </w:r>
      <w:r w:rsidR="00925302">
        <w:rPr>
          <w:i/>
          <w:iCs/>
        </w:rPr>
        <w:t>,</w:t>
      </w:r>
      <w:r w:rsidRPr="009B7558">
        <w:rPr>
          <w:i/>
          <w:iCs/>
        </w:rPr>
        <w:t xml:space="preserve"> along with a hyperlink to the page where you can </w:t>
      </w:r>
      <w:r w:rsidR="00A52075">
        <w:rPr>
          <w:i/>
          <w:iCs/>
        </w:rPr>
        <w:t>take</w:t>
      </w:r>
      <w:r w:rsidRPr="009B7558">
        <w:rPr>
          <w:i/>
          <w:iCs/>
        </w:rPr>
        <w:t xml:space="preserve"> the </w:t>
      </w:r>
      <w:r w:rsidR="00A52075">
        <w:rPr>
          <w:i/>
          <w:iCs/>
        </w:rPr>
        <w:t>necessary actions</w:t>
      </w:r>
      <w:r w:rsidRPr="009B7558">
        <w:rPr>
          <w:i/>
          <w:iCs/>
        </w:rPr>
        <w:t xml:space="preserve"> or </w:t>
      </w:r>
      <w:r w:rsidR="00A52075">
        <w:rPr>
          <w:i/>
          <w:iCs/>
        </w:rPr>
        <w:t>re</w:t>
      </w:r>
      <w:r w:rsidRPr="009B7558">
        <w:rPr>
          <w:i/>
          <w:iCs/>
        </w:rPr>
        <w:t xml:space="preserve">view the </w:t>
      </w:r>
      <w:r w:rsidR="00F02050">
        <w:rPr>
          <w:i/>
          <w:iCs/>
        </w:rPr>
        <w:t xml:space="preserve">corresponding </w:t>
      </w:r>
      <w:r w:rsidR="006638CA" w:rsidRPr="009B7558">
        <w:rPr>
          <w:i/>
          <w:iCs/>
        </w:rPr>
        <w:t>a</w:t>
      </w:r>
      <w:r w:rsidRPr="009B7558">
        <w:rPr>
          <w:i/>
          <w:iCs/>
        </w:rPr>
        <w:t>bsence requests.</w:t>
      </w:r>
    </w:p>
    <w:p w14:paraId="061A1E33" w14:textId="3F1F6198" w:rsidR="00AB4DB6" w:rsidRDefault="00B7079F">
      <w:pPr>
        <w:rPr>
          <w:b/>
          <w:bCs/>
        </w:rPr>
      </w:pPr>
      <w:r>
        <w:t xml:space="preserve">When there are multiple absence </w:t>
      </w:r>
      <w:r w:rsidR="00E4664D">
        <w:t>transactions</w:t>
      </w:r>
      <w:r>
        <w:t xml:space="preserve"> to be resubmitted, </w:t>
      </w:r>
      <w:r w:rsidR="006C36D9">
        <w:t xml:space="preserve">MyGCHR will </w:t>
      </w:r>
      <w:r w:rsidR="009211A9">
        <w:t>generate</w:t>
      </w:r>
      <w:r w:rsidR="006C36D9">
        <w:t xml:space="preserve"> only one generic </w:t>
      </w:r>
      <w:r w:rsidR="005B7A95">
        <w:t xml:space="preserve">email </w:t>
      </w:r>
      <w:r w:rsidR="006C36D9">
        <w:t xml:space="preserve">notification for all </w:t>
      </w:r>
      <w:r w:rsidR="0047075A">
        <w:t>impacted</w:t>
      </w:r>
      <w:r w:rsidR="006C36D9">
        <w:t xml:space="preserve"> absence </w:t>
      </w:r>
      <w:r w:rsidR="0047075A">
        <w:t>transactions</w:t>
      </w:r>
      <w:r w:rsidR="006C36D9">
        <w:t xml:space="preserve"> in Self Service. </w:t>
      </w:r>
    </w:p>
    <w:p w14:paraId="0133AF74" w14:textId="76CF3466" w:rsidR="009211A9" w:rsidRPr="002C69F6" w:rsidRDefault="009211A9" w:rsidP="006532A6">
      <w:pPr>
        <w:spacing w:after="120" w:line="240" w:lineRule="auto"/>
        <w:rPr>
          <w:b/>
          <w:bCs/>
        </w:rPr>
      </w:pPr>
      <w:r w:rsidRPr="002C69F6">
        <w:rPr>
          <w:b/>
          <w:bCs/>
        </w:rPr>
        <w:t>Sample Email</w:t>
      </w:r>
    </w:p>
    <w:p w14:paraId="1C154462" w14:textId="1A81891F" w:rsidR="009211A9" w:rsidRDefault="009211A9" w:rsidP="00184C6B">
      <w:pPr>
        <w:spacing w:line="240" w:lineRule="auto"/>
      </w:pPr>
      <w:r>
        <w:rPr>
          <w:noProof/>
        </w:rPr>
        <w:drawing>
          <wp:inline distT="0" distB="0" distL="0" distR="0" wp14:anchorId="7676200F" wp14:editId="556463B6">
            <wp:extent cx="5943600" cy="3328035"/>
            <wp:effectExtent l="19050" t="19050" r="19050" b="24765"/>
            <wp:docPr id="36" name="Picture 36" descr="Screenshot of a bilingual workflow email sample, displaying an explanation of a job change or a schedule change,  and providing a hyperlink to the absence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creenshot of a bilingual workflow email sample, displaying an explanation of a job change or a schedule change,  and providing a hyperlink to the absence request."/>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3328035"/>
                    </a:xfrm>
                    <a:prstGeom prst="rect">
                      <a:avLst/>
                    </a:prstGeom>
                    <a:noFill/>
                    <a:ln>
                      <a:solidFill>
                        <a:schemeClr val="tx1"/>
                      </a:solidFill>
                    </a:ln>
                  </pic:spPr>
                </pic:pic>
              </a:graphicData>
            </a:graphic>
          </wp:inline>
        </w:drawing>
      </w:r>
    </w:p>
    <w:p w14:paraId="0118F27E" w14:textId="04661511" w:rsidR="007B4FDE" w:rsidRDefault="007B4FDE" w:rsidP="00184C6B">
      <w:pPr>
        <w:spacing w:line="240" w:lineRule="auto"/>
        <w:rPr>
          <w:rStyle w:val="Hyperlink"/>
          <w:szCs w:val="24"/>
        </w:rPr>
      </w:pPr>
      <w:r>
        <w:rPr>
          <w:b/>
          <w:bCs/>
        </w:rPr>
        <w:t xml:space="preserve">UPK - </w:t>
      </w:r>
      <w:hyperlink r:id="rId124" w:history="1">
        <w:r w:rsidR="000A630E" w:rsidRPr="00BD76B9">
          <w:rPr>
            <w:rStyle w:val="Hyperlink"/>
            <w:szCs w:val="24"/>
          </w:rPr>
          <w:t>Understand Resubmitted Leave Transactions</w:t>
        </w:r>
      </w:hyperlink>
    </w:p>
    <w:p w14:paraId="6967A17C" w14:textId="77777777" w:rsidR="002C69F6" w:rsidRDefault="002C69F6" w:rsidP="002D015F">
      <w:pPr>
        <w:spacing w:after="0" w:line="240" w:lineRule="auto"/>
        <w:rPr>
          <w:b/>
          <w:bCs/>
        </w:rPr>
      </w:pPr>
    </w:p>
    <w:p w14:paraId="5FD13127" w14:textId="16AEC2A7" w:rsidR="00440295" w:rsidRPr="00E66BCF" w:rsidRDefault="000B42A0" w:rsidP="003949F6">
      <w:pPr>
        <w:pStyle w:val="Heading3"/>
      </w:pPr>
      <w:bookmarkStart w:id="78" w:name="_Toc163228436"/>
      <w:r>
        <w:t>T</w:t>
      </w:r>
      <w:r w:rsidR="006817F7">
        <w:t>ransfer</w:t>
      </w:r>
      <w:r w:rsidR="006532A6">
        <w:t>s</w:t>
      </w:r>
      <w:r w:rsidR="006817F7">
        <w:t xml:space="preserve"> </w:t>
      </w:r>
      <w:r>
        <w:t>Not Yet Processed</w:t>
      </w:r>
      <w:bookmarkEnd w:id="78"/>
      <w:r w:rsidR="006532A6">
        <w:t xml:space="preserve"> </w:t>
      </w:r>
    </w:p>
    <w:p w14:paraId="07C10407" w14:textId="1E80DC05" w:rsidR="00DE054C" w:rsidRDefault="00DE054C" w:rsidP="00B129D0">
      <w:pPr>
        <w:rPr>
          <w:szCs w:val="24"/>
        </w:rPr>
      </w:pPr>
      <w:r w:rsidRPr="00DE054C">
        <w:rPr>
          <w:szCs w:val="24"/>
        </w:rPr>
        <w:t>Employees will be unable to submit leave requests through Absence Request in MyGCHR until the transfer has been completed in both HR systems, meaning the "transfer out" process for the old organization and the "transfer in" process for the new organization.</w:t>
      </w:r>
    </w:p>
    <w:p w14:paraId="3D9DDCF3" w14:textId="5F16F593" w:rsidR="001631BD" w:rsidRPr="00E66BCF" w:rsidRDefault="007B252D" w:rsidP="00B129D0">
      <w:pPr>
        <w:rPr>
          <w:szCs w:val="24"/>
        </w:rPr>
      </w:pPr>
      <w:r>
        <w:rPr>
          <w:szCs w:val="24"/>
        </w:rPr>
        <w:t xml:space="preserve">In the interim, employees </w:t>
      </w:r>
      <w:r w:rsidR="001631BD" w:rsidRPr="00E66BCF">
        <w:rPr>
          <w:szCs w:val="24"/>
          <w:lang w:val="en-US"/>
        </w:rPr>
        <w:t xml:space="preserve">must complete and submit a </w:t>
      </w:r>
      <w:hyperlink r:id="rId125" w:history="1">
        <w:r w:rsidR="001631BD" w:rsidRPr="00E66BCF">
          <w:rPr>
            <w:rStyle w:val="Hyperlink"/>
            <w:szCs w:val="24"/>
            <w:lang w:val="en-US"/>
          </w:rPr>
          <w:t>Leave Application and Absence Report Form (GC178)</w:t>
        </w:r>
      </w:hyperlink>
      <w:r w:rsidR="001631BD" w:rsidRPr="00E66BCF">
        <w:rPr>
          <w:szCs w:val="24"/>
          <w:lang w:val="en-US"/>
        </w:rPr>
        <w:t xml:space="preserve"> for approval to their manager. </w:t>
      </w:r>
    </w:p>
    <w:p w14:paraId="6C321B49" w14:textId="00EF3A57" w:rsidR="001631BD" w:rsidRPr="00E66BCF" w:rsidRDefault="001631BD" w:rsidP="00B129D0">
      <w:pPr>
        <w:pStyle w:val="ListParagraph"/>
        <w:numPr>
          <w:ilvl w:val="0"/>
          <w:numId w:val="19"/>
        </w:numPr>
        <w:contextualSpacing w:val="0"/>
        <w:rPr>
          <w:szCs w:val="24"/>
        </w:rPr>
      </w:pPr>
      <w:r w:rsidRPr="00E66BCF">
        <w:rPr>
          <w:szCs w:val="24"/>
          <w:lang w:val="en-US"/>
        </w:rPr>
        <w:t xml:space="preserve">Once approved, the manager should send the approved leave form (GC178) to </w:t>
      </w:r>
      <w:r w:rsidR="00643B84">
        <w:rPr>
          <w:szCs w:val="24"/>
          <w:lang w:val="en-US"/>
        </w:rPr>
        <w:t>the</w:t>
      </w:r>
      <w:r w:rsidRPr="00E66BCF">
        <w:rPr>
          <w:szCs w:val="24"/>
          <w:lang w:val="en-US"/>
        </w:rPr>
        <w:t xml:space="preserve"> </w:t>
      </w:r>
      <w:r w:rsidR="005B361B">
        <w:rPr>
          <w:szCs w:val="24"/>
          <w:lang w:val="en-US"/>
        </w:rPr>
        <w:t>T</w:t>
      </w:r>
      <w:r w:rsidRPr="00E66BCF">
        <w:rPr>
          <w:szCs w:val="24"/>
          <w:lang w:val="en-US"/>
        </w:rPr>
        <w:t xml:space="preserve">rusted </w:t>
      </w:r>
      <w:r w:rsidR="005B361B">
        <w:rPr>
          <w:szCs w:val="24"/>
          <w:lang w:val="en-US"/>
        </w:rPr>
        <w:t>S</w:t>
      </w:r>
      <w:r w:rsidRPr="00E66BCF">
        <w:rPr>
          <w:szCs w:val="24"/>
          <w:lang w:val="en-US"/>
        </w:rPr>
        <w:t xml:space="preserve">ource for action. </w:t>
      </w:r>
      <w:r w:rsidR="00643B84">
        <w:rPr>
          <w:szCs w:val="24"/>
          <w:lang w:val="en-US"/>
        </w:rPr>
        <w:t xml:space="preserve">The manager must </w:t>
      </w:r>
      <w:r w:rsidRPr="00E66BCF">
        <w:rPr>
          <w:szCs w:val="24"/>
          <w:lang w:val="en-US"/>
        </w:rPr>
        <w:t>ensure to keep a copy of the signed form and return the original to the employee.</w:t>
      </w:r>
    </w:p>
    <w:p w14:paraId="67092785" w14:textId="4B397B15" w:rsidR="00440295" w:rsidRPr="00B129D0" w:rsidRDefault="00C91C2F" w:rsidP="00B129D0">
      <w:pPr>
        <w:pStyle w:val="ListParagraph"/>
        <w:numPr>
          <w:ilvl w:val="0"/>
          <w:numId w:val="19"/>
        </w:numPr>
        <w:contextualSpacing w:val="0"/>
        <w:rPr>
          <w:szCs w:val="24"/>
        </w:rPr>
      </w:pPr>
      <w:r>
        <w:rPr>
          <w:szCs w:val="24"/>
        </w:rPr>
        <w:t>Employees on s</w:t>
      </w:r>
      <w:r w:rsidR="001631BD" w:rsidRPr="00E66BCF">
        <w:rPr>
          <w:szCs w:val="24"/>
        </w:rPr>
        <w:t>econdment</w:t>
      </w:r>
      <w:r>
        <w:rPr>
          <w:szCs w:val="24"/>
        </w:rPr>
        <w:t xml:space="preserve"> </w:t>
      </w:r>
      <w:r w:rsidR="001631BD" w:rsidRPr="00E66BCF">
        <w:rPr>
          <w:szCs w:val="24"/>
        </w:rPr>
        <w:t>must send their</w:t>
      </w:r>
      <w:r w:rsidR="001631BD" w:rsidRPr="00E66BCF">
        <w:rPr>
          <w:szCs w:val="24"/>
          <w:lang w:val="en-US"/>
        </w:rPr>
        <w:t xml:space="preserve"> </w:t>
      </w:r>
      <w:r w:rsidR="00D70DBE">
        <w:rPr>
          <w:szCs w:val="24"/>
          <w:lang w:val="en-US"/>
        </w:rPr>
        <w:t xml:space="preserve">approved </w:t>
      </w:r>
      <w:r w:rsidR="00D76FF3">
        <w:rPr>
          <w:szCs w:val="24"/>
          <w:lang w:val="en-US"/>
        </w:rPr>
        <w:t>l</w:t>
      </w:r>
      <w:r w:rsidR="001631BD" w:rsidRPr="00E66BCF">
        <w:rPr>
          <w:szCs w:val="24"/>
          <w:lang w:val="en-US"/>
        </w:rPr>
        <w:t>eave form</w:t>
      </w:r>
      <w:r>
        <w:rPr>
          <w:szCs w:val="24"/>
          <w:lang w:val="en-US"/>
        </w:rPr>
        <w:t>s</w:t>
      </w:r>
      <w:r w:rsidR="001631BD" w:rsidRPr="00E66BCF">
        <w:rPr>
          <w:szCs w:val="24"/>
          <w:lang w:val="en-US"/>
        </w:rPr>
        <w:t xml:space="preserve"> (GC178) to the manager in the</w:t>
      </w:r>
      <w:r w:rsidR="00995D14">
        <w:rPr>
          <w:szCs w:val="24"/>
          <w:lang w:val="en-US"/>
        </w:rPr>
        <w:t>ir</w:t>
      </w:r>
      <w:r w:rsidR="001631BD" w:rsidRPr="00E66BCF">
        <w:rPr>
          <w:szCs w:val="24"/>
          <w:lang w:val="en-US"/>
        </w:rPr>
        <w:t xml:space="preserve"> </w:t>
      </w:r>
      <w:r w:rsidR="001631BD" w:rsidRPr="00643B84">
        <w:rPr>
          <w:b/>
          <w:bCs/>
          <w:szCs w:val="24"/>
          <w:lang w:val="en-US"/>
        </w:rPr>
        <w:t xml:space="preserve">Home </w:t>
      </w:r>
      <w:r w:rsidR="00D5088F">
        <w:rPr>
          <w:b/>
          <w:bCs/>
          <w:szCs w:val="24"/>
          <w:lang w:val="en-US"/>
        </w:rPr>
        <w:t>organization</w:t>
      </w:r>
      <w:r w:rsidR="001631BD" w:rsidRPr="00C91C2F">
        <w:rPr>
          <w:szCs w:val="24"/>
          <w:lang w:val="en-US"/>
        </w:rPr>
        <w:t>.</w:t>
      </w:r>
    </w:p>
    <w:p w14:paraId="3F58F93C" w14:textId="5C019815" w:rsidR="00B129D0" w:rsidRDefault="00B129D0">
      <w:pPr>
        <w:rPr>
          <w:szCs w:val="24"/>
        </w:rPr>
      </w:pPr>
      <w:r>
        <w:rPr>
          <w:szCs w:val="24"/>
        </w:rPr>
        <w:br w:type="page"/>
      </w:r>
    </w:p>
    <w:p w14:paraId="263BEF46" w14:textId="4D6359E6" w:rsidR="00DC4242" w:rsidRDefault="00290A30" w:rsidP="00382F8C">
      <w:pPr>
        <w:pStyle w:val="Heading2"/>
      </w:pPr>
      <w:bookmarkStart w:id="79" w:name="_5.5_Personal_Information"/>
      <w:bookmarkStart w:id="80" w:name="_Toc163228437"/>
      <w:bookmarkEnd w:id="79"/>
      <w:r>
        <w:lastRenderedPageBreak/>
        <w:t>Personal Information</w:t>
      </w:r>
      <w:bookmarkEnd w:id="80"/>
    </w:p>
    <w:p w14:paraId="0CB5C851" w14:textId="300A8530" w:rsidR="003F42B2" w:rsidRDefault="00205189" w:rsidP="00B129D0">
      <w:r>
        <w:t>Employees</w:t>
      </w:r>
      <w:r w:rsidRPr="00073561">
        <w:t xml:space="preserve"> can access </w:t>
      </w:r>
      <w:r>
        <w:t>their</w:t>
      </w:r>
      <w:r w:rsidRPr="00073561">
        <w:t xml:space="preserve"> personal </w:t>
      </w:r>
      <w:r w:rsidR="00894AE7">
        <w:t xml:space="preserve">information in </w:t>
      </w:r>
      <w:r w:rsidR="00BB524F">
        <w:t>MyGCHR</w:t>
      </w:r>
      <w:r w:rsidR="00BB524F" w:rsidRPr="00073561">
        <w:t xml:space="preserve"> and</w:t>
      </w:r>
      <w:r w:rsidRPr="00073561">
        <w:t xml:space="preserve"> add</w:t>
      </w:r>
      <w:r>
        <w:t xml:space="preserve"> </w:t>
      </w:r>
      <w:r w:rsidRPr="00073561">
        <w:t xml:space="preserve">or update </w:t>
      </w:r>
      <w:r w:rsidR="00C82E41">
        <w:t>certain details</w:t>
      </w:r>
      <w:r w:rsidRPr="00073561">
        <w:t>.</w:t>
      </w:r>
    </w:p>
    <w:p w14:paraId="6F114772" w14:textId="04EECF03" w:rsidR="00894AE7" w:rsidRPr="0048464F" w:rsidRDefault="00894AE7" w:rsidP="00B129D0">
      <w:pPr>
        <w:pStyle w:val="NormalWeb"/>
        <w:shd w:val="clear" w:color="auto" w:fill="FFFFFF"/>
        <w:spacing w:before="0" w:after="160" w:line="259" w:lineRule="auto"/>
        <w:ind w:left="2127" w:right="4" w:hanging="2127"/>
        <w:rPr>
          <w:rStyle w:val="Strong"/>
          <w:rFonts w:ascii="Arial" w:hAnsi="Arial"/>
          <w:b w:val="0"/>
          <w:bCs w:val="0"/>
        </w:rPr>
      </w:pPr>
      <w:r w:rsidRPr="0048464F">
        <w:rPr>
          <w:rStyle w:val="Strong"/>
          <w:rFonts w:ascii="Arial" w:hAnsi="Arial"/>
        </w:rPr>
        <w:t>Path in MyGCHR:</w:t>
      </w:r>
      <w:r w:rsidRPr="0048464F">
        <w:rPr>
          <w:rStyle w:val="Strong"/>
          <w:rFonts w:ascii="Arial" w:hAnsi="Arial"/>
          <w:b w:val="0"/>
          <w:bCs w:val="0"/>
        </w:rPr>
        <w:t xml:space="preserve"> </w:t>
      </w:r>
      <w:r>
        <w:rPr>
          <w:rStyle w:val="Strong"/>
          <w:rFonts w:ascii="Arial" w:hAnsi="Arial"/>
          <w:b w:val="0"/>
          <w:bCs w:val="0"/>
        </w:rPr>
        <w:tab/>
      </w:r>
      <w:r w:rsidRPr="0048464F">
        <w:rPr>
          <w:rStyle w:val="Strong"/>
          <w:rFonts w:ascii="Arial" w:hAnsi="Arial"/>
          <w:b w:val="0"/>
          <w:bCs w:val="0"/>
        </w:rPr>
        <w:t>Main Menu &gt; Self Service &gt; Personal Information &gt; Personal Information Summary</w:t>
      </w:r>
    </w:p>
    <w:p w14:paraId="60B25678" w14:textId="6F527923" w:rsidR="009D186D" w:rsidRPr="009D186D" w:rsidRDefault="00FE32F2" w:rsidP="007D03B0">
      <w:pPr>
        <w:pStyle w:val="Default"/>
        <w:spacing w:after="160" w:line="259" w:lineRule="auto"/>
        <w:jc w:val="center"/>
        <w:rPr>
          <w:color w:val="auto"/>
        </w:rPr>
      </w:pPr>
      <w:r>
        <w:rPr>
          <w:noProof/>
          <w:color w:val="auto"/>
        </w:rPr>
        <w:drawing>
          <wp:inline distT="0" distB="0" distL="0" distR="0" wp14:anchorId="31511A1F" wp14:editId="4EC245DD">
            <wp:extent cx="3917950" cy="1834392"/>
            <wp:effectExtent l="0" t="0" r="6350" b="0"/>
            <wp:docPr id="443115659" name="Picture 1" descr="Screenshot of the MyGCHR page, illustrating the navigation path to access the 'Personal Information Summary' page (identified as Option 1), and its associated pages: Home and Mailing Address, Phone Numbers, Email Addresses, Emergency Contacts, Marital Status, Legal Name Change, and Change Chosen Name (identified as Op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115659" name="Picture 1" descr="Screenshot of the MyGCHR page, illustrating the navigation path to access the 'Personal Information Summary' page (identified as Option 1), and its associated pages: Home and Mailing Address, Phone Numbers, Email Addresses, Emergency Contacts, Marital Status, Legal Name Change, and Change Chosen Name (identified as Option 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024111" cy="1884097"/>
                    </a:xfrm>
                    <a:prstGeom prst="rect">
                      <a:avLst/>
                    </a:prstGeom>
                    <a:noFill/>
                  </pic:spPr>
                </pic:pic>
              </a:graphicData>
            </a:graphic>
          </wp:inline>
        </w:drawing>
      </w:r>
    </w:p>
    <w:p w14:paraId="1467FC50" w14:textId="100AFA20" w:rsidR="007B3536" w:rsidRPr="00073561" w:rsidRDefault="001C11E4" w:rsidP="00B129D0">
      <w:r w:rsidRPr="001C11E4">
        <w:t xml:space="preserve">Employees can access and modify their Personal Information </w:t>
      </w:r>
      <w:r w:rsidR="007D03B0">
        <w:t>through</w:t>
      </w:r>
      <w:r w:rsidRPr="001C11E4">
        <w:t xml:space="preserve"> MyGCHR Self Service </w:t>
      </w:r>
      <w:r w:rsidR="00436194" w:rsidRPr="00436194">
        <w:t>using one of the following two options</w:t>
      </w:r>
      <w:r w:rsidRPr="001C11E4">
        <w:t>:</w:t>
      </w:r>
    </w:p>
    <w:p w14:paraId="74474EF8" w14:textId="77777777" w:rsidR="007B3536" w:rsidRPr="00073561" w:rsidRDefault="007B3536" w:rsidP="00B129D0">
      <w:pPr>
        <w:ind w:left="360"/>
      </w:pPr>
      <w:r w:rsidRPr="00F837FA">
        <w:rPr>
          <w:b/>
          <w:bCs/>
        </w:rPr>
        <w:t>Option 1:</w:t>
      </w:r>
      <w:r w:rsidRPr="00073561">
        <w:t xml:space="preserve"> Select</w:t>
      </w:r>
      <w:r>
        <w:t>ing</w:t>
      </w:r>
      <w:r w:rsidRPr="00073561">
        <w:t xml:space="preserve"> the </w:t>
      </w:r>
      <w:r w:rsidRPr="00F837FA">
        <w:rPr>
          <w:b/>
          <w:bCs/>
        </w:rPr>
        <w:t>Personal Information Summary</w:t>
      </w:r>
      <w:r w:rsidRPr="00073561">
        <w:t xml:space="preserve"> option to access all information.</w:t>
      </w:r>
    </w:p>
    <w:p w14:paraId="6EAD6BFD" w14:textId="77777777" w:rsidR="007B3536" w:rsidRPr="008F65CA" w:rsidRDefault="007B3536" w:rsidP="00B129D0">
      <w:pPr>
        <w:ind w:left="360"/>
        <w:rPr>
          <w:sz w:val="20"/>
          <w:szCs w:val="20"/>
        </w:rPr>
      </w:pPr>
      <w:r w:rsidRPr="00F837FA">
        <w:rPr>
          <w:b/>
          <w:bCs/>
        </w:rPr>
        <w:t>Option 2:</w:t>
      </w:r>
      <w:r w:rsidRPr="00073561">
        <w:t xml:space="preserve"> Select</w:t>
      </w:r>
      <w:r>
        <w:t>ing</w:t>
      </w:r>
      <w:r w:rsidRPr="00073561">
        <w:t xml:space="preserve"> the specific information requiring </w:t>
      </w:r>
      <w:r>
        <w:t>updates</w:t>
      </w:r>
      <w:r w:rsidRPr="00073561">
        <w:t>.</w:t>
      </w:r>
    </w:p>
    <w:p w14:paraId="0E14B855" w14:textId="08F1EDEA" w:rsidR="007B3536" w:rsidRDefault="007B3536" w:rsidP="00B129D0">
      <w:pPr>
        <w:ind w:left="709" w:hanging="709"/>
        <w:rPr>
          <w:i/>
          <w:iCs/>
        </w:rPr>
      </w:pPr>
      <w:r w:rsidRPr="009B7558">
        <w:rPr>
          <w:b/>
          <w:bCs/>
          <w:i/>
          <w:iCs/>
        </w:rPr>
        <w:t>Note:</w:t>
      </w:r>
      <w:r>
        <w:rPr>
          <w:b/>
          <w:bCs/>
          <w:i/>
          <w:iCs/>
        </w:rPr>
        <w:tab/>
      </w:r>
      <w:r w:rsidRPr="009B7558">
        <w:rPr>
          <w:i/>
          <w:iCs/>
        </w:rPr>
        <w:t xml:space="preserve">It is the employee’s responsibility to advise the Pension Center of changes such as the last name and marital status. Consult the email notification </w:t>
      </w:r>
      <w:r w:rsidR="00F24CF6">
        <w:rPr>
          <w:i/>
          <w:iCs/>
        </w:rPr>
        <w:t>received</w:t>
      </w:r>
      <w:r w:rsidRPr="009B7558">
        <w:rPr>
          <w:i/>
          <w:iCs/>
        </w:rPr>
        <w:t xml:space="preserve"> after submitting the request for details. </w:t>
      </w:r>
    </w:p>
    <w:p w14:paraId="3CC1A193" w14:textId="3DA062B3" w:rsidR="00475539" w:rsidRDefault="00475539">
      <w:pPr>
        <w:rPr>
          <w:szCs w:val="24"/>
        </w:rPr>
      </w:pPr>
      <w:r>
        <w:rPr>
          <w:szCs w:val="24"/>
        </w:rPr>
        <w:br w:type="page"/>
      </w:r>
    </w:p>
    <w:p w14:paraId="49FFE53B" w14:textId="6B49C398" w:rsidR="00412DA2" w:rsidRPr="00E66BCF" w:rsidRDefault="00412DA2" w:rsidP="003949F6">
      <w:pPr>
        <w:pStyle w:val="Heading3"/>
      </w:pPr>
      <w:bookmarkStart w:id="81" w:name="_Toc163228438"/>
      <w:r>
        <w:lastRenderedPageBreak/>
        <w:t>Personal Information Summary</w:t>
      </w:r>
      <w:bookmarkEnd w:id="81"/>
    </w:p>
    <w:p w14:paraId="2FC7B2E3" w14:textId="67A376E5" w:rsidR="000339FF" w:rsidRDefault="000339FF" w:rsidP="009D186D">
      <w:pPr>
        <w:rPr>
          <w:szCs w:val="24"/>
        </w:rPr>
      </w:pPr>
      <w:r w:rsidRPr="00205374">
        <w:rPr>
          <w:szCs w:val="24"/>
        </w:rPr>
        <w:t>The Personal Information Summary page displays the</w:t>
      </w:r>
      <w:r>
        <w:rPr>
          <w:szCs w:val="24"/>
        </w:rPr>
        <w:t xml:space="preserve"> following</w:t>
      </w:r>
      <w:r w:rsidRPr="00205374">
        <w:rPr>
          <w:szCs w:val="24"/>
        </w:rPr>
        <w:t xml:space="preserve"> information: </w:t>
      </w:r>
    </w:p>
    <w:tbl>
      <w:tblPr>
        <w:tblStyle w:val="TableGrid"/>
        <w:tblW w:w="0" w:type="auto"/>
        <w:tblInd w:w="-5"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395"/>
        <w:gridCol w:w="4819"/>
      </w:tblGrid>
      <w:tr w:rsidR="00B8755D" w14:paraId="0D7493CC" w14:textId="77777777" w:rsidTr="00801A5C">
        <w:trPr>
          <w:trHeight w:val="841"/>
        </w:trPr>
        <w:tc>
          <w:tcPr>
            <w:tcW w:w="4395" w:type="dxa"/>
          </w:tcPr>
          <w:p w14:paraId="4273CD5B" w14:textId="2B759776" w:rsidR="00F11E98" w:rsidRPr="00BE241B" w:rsidRDefault="0072470C" w:rsidP="00816186">
            <w:pPr>
              <w:spacing w:after="160" w:line="259" w:lineRule="auto"/>
              <w:contextualSpacing/>
            </w:pPr>
            <w:r w:rsidRPr="00BE241B">
              <w:t>Employees have the ability to view, add, and update the following information in MyGCHR:</w:t>
            </w:r>
          </w:p>
          <w:p w14:paraId="28DCC07C" w14:textId="77777777" w:rsidR="00B8755D" w:rsidRDefault="00B8755D" w:rsidP="00DD6EBB">
            <w:pPr>
              <w:pStyle w:val="ListParagraph"/>
              <w:numPr>
                <w:ilvl w:val="0"/>
                <w:numId w:val="23"/>
              </w:numPr>
              <w:spacing w:after="160" w:line="259" w:lineRule="auto"/>
              <w:ind w:left="603"/>
            </w:pPr>
            <w:r>
              <w:t xml:space="preserve">Legal </w:t>
            </w:r>
            <w:r w:rsidRPr="00073561">
              <w:t>Name</w:t>
            </w:r>
          </w:p>
          <w:p w14:paraId="1F694D05" w14:textId="3E44DDEF" w:rsidR="00B8755D" w:rsidRDefault="00B8755D" w:rsidP="00DD6EBB">
            <w:pPr>
              <w:pStyle w:val="ListParagraph"/>
              <w:numPr>
                <w:ilvl w:val="0"/>
                <w:numId w:val="23"/>
              </w:numPr>
              <w:spacing w:after="160" w:line="259" w:lineRule="auto"/>
              <w:ind w:left="603"/>
            </w:pPr>
            <w:r>
              <w:t>Chosen Name</w:t>
            </w:r>
          </w:p>
          <w:p w14:paraId="25BC82D9" w14:textId="77777777" w:rsidR="00B8755D" w:rsidRPr="00073561" w:rsidRDefault="00B8755D" w:rsidP="00DD6EBB">
            <w:pPr>
              <w:pStyle w:val="ListParagraph"/>
              <w:numPr>
                <w:ilvl w:val="0"/>
                <w:numId w:val="23"/>
              </w:numPr>
              <w:spacing w:after="160" w:line="259" w:lineRule="auto"/>
              <w:ind w:left="603"/>
            </w:pPr>
            <w:r w:rsidRPr="00073561">
              <w:t xml:space="preserve">Home/Mailing Addresses </w:t>
            </w:r>
          </w:p>
          <w:p w14:paraId="4BF483FE" w14:textId="77777777" w:rsidR="00B8755D" w:rsidRPr="00073561" w:rsidRDefault="00B8755D" w:rsidP="00DD6EBB">
            <w:pPr>
              <w:pStyle w:val="ListParagraph"/>
              <w:numPr>
                <w:ilvl w:val="0"/>
                <w:numId w:val="23"/>
              </w:numPr>
              <w:spacing w:after="160" w:line="259" w:lineRule="auto"/>
              <w:ind w:left="603"/>
            </w:pPr>
            <w:r w:rsidRPr="00073561">
              <w:t xml:space="preserve">Phone Numbers </w:t>
            </w:r>
          </w:p>
          <w:p w14:paraId="7E7873D9" w14:textId="77777777" w:rsidR="00B8755D" w:rsidRPr="00073561" w:rsidRDefault="00B8755D" w:rsidP="00DD6EBB">
            <w:pPr>
              <w:pStyle w:val="ListParagraph"/>
              <w:numPr>
                <w:ilvl w:val="0"/>
                <w:numId w:val="23"/>
              </w:numPr>
              <w:spacing w:after="160" w:line="259" w:lineRule="auto"/>
              <w:ind w:left="603"/>
            </w:pPr>
            <w:r w:rsidRPr="00073561">
              <w:t xml:space="preserve">Emergency Contacts </w:t>
            </w:r>
          </w:p>
          <w:p w14:paraId="6E013E18" w14:textId="77777777" w:rsidR="00B8755D" w:rsidRDefault="00B8755D" w:rsidP="00DD6EBB">
            <w:pPr>
              <w:pStyle w:val="ListParagraph"/>
              <w:numPr>
                <w:ilvl w:val="0"/>
                <w:numId w:val="23"/>
              </w:numPr>
              <w:spacing w:after="160" w:line="259" w:lineRule="auto"/>
              <w:ind w:left="603"/>
            </w:pPr>
            <w:r w:rsidRPr="00073561">
              <w:t xml:space="preserve">Email </w:t>
            </w:r>
            <w:r>
              <w:t>A</w:t>
            </w:r>
            <w:r w:rsidRPr="00073561">
              <w:t xml:space="preserve">ddresses </w:t>
            </w:r>
          </w:p>
          <w:p w14:paraId="22998FF5" w14:textId="26EEA41F" w:rsidR="001E3A09" w:rsidRPr="00073561" w:rsidRDefault="001E3A09" w:rsidP="00DD6EBB">
            <w:pPr>
              <w:pStyle w:val="ListParagraph"/>
              <w:numPr>
                <w:ilvl w:val="0"/>
                <w:numId w:val="23"/>
              </w:numPr>
              <w:spacing w:after="160" w:line="259" w:lineRule="auto"/>
              <w:ind w:left="603"/>
            </w:pPr>
            <w:r>
              <w:t>Communication Preferences</w:t>
            </w:r>
          </w:p>
          <w:p w14:paraId="40B81F12" w14:textId="77777777" w:rsidR="00B8755D" w:rsidRDefault="00B8755D" w:rsidP="00DD6EBB">
            <w:pPr>
              <w:pStyle w:val="ListParagraph"/>
              <w:numPr>
                <w:ilvl w:val="0"/>
                <w:numId w:val="23"/>
              </w:numPr>
              <w:spacing w:after="160" w:line="259" w:lineRule="auto"/>
              <w:ind w:left="603"/>
            </w:pPr>
            <w:r w:rsidRPr="00073561">
              <w:t xml:space="preserve">Marital </w:t>
            </w:r>
            <w:r>
              <w:t>Status</w:t>
            </w:r>
          </w:p>
          <w:p w14:paraId="0FB65805" w14:textId="14763831" w:rsidR="00B8755D" w:rsidRPr="00AF63D7" w:rsidRDefault="00B8755D" w:rsidP="00816186">
            <w:pPr>
              <w:pStyle w:val="ListParagraph"/>
              <w:numPr>
                <w:ilvl w:val="0"/>
                <w:numId w:val="23"/>
              </w:numPr>
              <w:spacing w:after="160" w:line="259" w:lineRule="auto"/>
              <w:ind w:left="603"/>
            </w:pPr>
            <w:r>
              <w:t>Etc.</w:t>
            </w:r>
          </w:p>
        </w:tc>
        <w:tc>
          <w:tcPr>
            <w:tcW w:w="4819" w:type="dxa"/>
          </w:tcPr>
          <w:p w14:paraId="4606F8EA" w14:textId="62E8D981" w:rsidR="00B8755D" w:rsidRPr="00BE241B" w:rsidRDefault="008053FE" w:rsidP="00816186">
            <w:pPr>
              <w:spacing w:after="160" w:line="259" w:lineRule="auto"/>
              <w:contextualSpacing/>
            </w:pPr>
            <w:r w:rsidRPr="00BE241B">
              <w:t xml:space="preserve">The following information can be viewed by employees in MyGCHR, but they do </w:t>
            </w:r>
            <w:r w:rsidR="00BE241B" w:rsidRPr="00BE241B">
              <w:rPr>
                <w:b/>
                <w:bCs/>
              </w:rPr>
              <w:t>not</w:t>
            </w:r>
            <w:r w:rsidRPr="00BE241B">
              <w:t xml:space="preserve"> have the capability to add or update it:</w:t>
            </w:r>
          </w:p>
          <w:p w14:paraId="1BEFA00D" w14:textId="77777777" w:rsidR="00B8755D" w:rsidRPr="00073561" w:rsidRDefault="00B8755D" w:rsidP="00DD6EBB">
            <w:pPr>
              <w:pStyle w:val="ListParagraph"/>
              <w:numPr>
                <w:ilvl w:val="0"/>
                <w:numId w:val="24"/>
              </w:numPr>
              <w:spacing w:after="160" w:line="259" w:lineRule="auto"/>
              <w:ind w:left="609"/>
            </w:pPr>
            <w:r w:rsidRPr="00073561">
              <w:t xml:space="preserve">Gender </w:t>
            </w:r>
          </w:p>
          <w:p w14:paraId="52DBC2C0" w14:textId="77777777" w:rsidR="00B8755D" w:rsidRPr="00073561" w:rsidRDefault="00B8755D" w:rsidP="00DD6EBB">
            <w:pPr>
              <w:pStyle w:val="ListParagraph"/>
              <w:numPr>
                <w:ilvl w:val="0"/>
                <w:numId w:val="24"/>
              </w:numPr>
              <w:spacing w:after="160" w:line="259" w:lineRule="auto"/>
              <w:ind w:left="609"/>
            </w:pPr>
            <w:r w:rsidRPr="00073561">
              <w:t xml:space="preserve">Date of Birth </w:t>
            </w:r>
          </w:p>
          <w:p w14:paraId="53CB2A26" w14:textId="77777777" w:rsidR="00B8755D" w:rsidRPr="00073561" w:rsidRDefault="00B8755D" w:rsidP="00DD6EBB">
            <w:pPr>
              <w:pStyle w:val="ListParagraph"/>
              <w:numPr>
                <w:ilvl w:val="0"/>
                <w:numId w:val="24"/>
              </w:numPr>
              <w:spacing w:after="160" w:line="259" w:lineRule="auto"/>
              <w:ind w:left="609"/>
            </w:pPr>
            <w:r w:rsidRPr="00073561">
              <w:t xml:space="preserve">Birth Country </w:t>
            </w:r>
          </w:p>
          <w:p w14:paraId="341CCAF3" w14:textId="77777777" w:rsidR="00B8755D" w:rsidRPr="00073561" w:rsidRDefault="00B8755D" w:rsidP="00DD6EBB">
            <w:pPr>
              <w:pStyle w:val="ListParagraph"/>
              <w:numPr>
                <w:ilvl w:val="0"/>
                <w:numId w:val="24"/>
              </w:numPr>
              <w:spacing w:after="160" w:line="259" w:lineRule="auto"/>
              <w:ind w:left="609"/>
            </w:pPr>
            <w:r w:rsidRPr="00073561">
              <w:t xml:space="preserve">Province </w:t>
            </w:r>
          </w:p>
          <w:p w14:paraId="4FA28945" w14:textId="77777777" w:rsidR="00B8755D" w:rsidRDefault="00B8755D" w:rsidP="00DD6EBB">
            <w:pPr>
              <w:pStyle w:val="ListParagraph"/>
              <w:numPr>
                <w:ilvl w:val="0"/>
                <w:numId w:val="24"/>
              </w:numPr>
              <w:spacing w:after="160" w:line="259" w:lineRule="auto"/>
              <w:ind w:left="609"/>
            </w:pPr>
            <w:r w:rsidRPr="00073561">
              <w:t xml:space="preserve">Personal Record Identifier </w:t>
            </w:r>
            <w:r>
              <w:t>(PRI)</w:t>
            </w:r>
          </w:p>
          <w:p w14:paraId="2978F05D" w14:textId="77777777" w:rsidR="00B8755D" w:rsidRPr="00073561" w:rsidRDefault="00B8755D" w:rsidP="00DD6EBB">
            <w:pPr>
              <w:pStyle w:val="ListParagraph"/>
              <w:numPr>
                <w:ilvl w:val="0"/>
                <w:numId w:val="24"/>
              </w:numPr>
              <w:spacing w:after="160" w:line="259" w:lineRule="auto"/>
              <w:ind w:left="609"/>
            </w:pPr>
            <w:r>
              <w:t>First Official Language</w:t>
            </w:r>
          </w:p>
          <w:p w14:paraId="1FA9E087" w14:textId="77777777" w:rsidR="00B8755D" w:rsidRPr="00073561" w:rsidRDefault="00B8755D" w:rsidP="00DD6EBB">
            <w:pPr>
              <w:pStyle w:val="ListParagraph"/>
              <w:numPr>
                <w:ilvl w:val="0"/>
                <w:numId w:val="24"/>
              </w:numPr>
              <w:spacing w:after="160" w:line="259" w:lineRule="auto"/>
              <w:ind w:left="609"/>
            </w:pPr>
            <w:r w:rsidRPr="00073561">
              <w:t xml:space="preserve">Original Start Date </w:t>
            </w:r>
          </w:p>
          <w:p w14:paraId="3FD01A21" w14:textId="6C6A75F4" w:rsidR="00B8755D" w:rsidRDefault="00B8755D" w:rsidP="00816186">
            <w:pPr>
              <w:pStyle w:val="ListParagraph"/>
              <w:numPr>
                <w:ilvl w:val="0"/>
                <w:numId w:val="24"/>
              </w:numPr>
              <w:spacing w:after="160" w:line="259" w:lineRule="auto"/>
              <w:ind w:left="609"/>
            </w:pPr>
            <w:r w:rsidRPr="00073561">
              <w:t xml:space="preserve">Highest Education Level </w:t>
            </w:r>
          </w:p>
          <w:p w14:paraId="615B7A6D" w14:textId="01D70443" w:rsidR="00B8755D" w:rsidRPr="00053D38" w:rsidRDefault="00B8755D" w:rsidP="00816186">
            <w:pPr>
              <w:spacing w:after="160" w:line="259" w:lineRule="auto"/>
            </w:pPr>
            <w:r>
              <w:t>If</w:t>
            </w:r>
            <w:r w:rsidRPr="00073561">
              <w:t xml:space="preserve"> there are </w:t>
            </w:r>
            <w:r>
              <w:t>inaccuracies</w:t>
            </w:r>
            <w:r w:rsidRPr="00073561">
              <w:t xml:space="preserve"> in th</w:t>
            </w:r>
            <w:r>
              <w:t>is</w:t>
            </w:r>
            <w:r w:rsidRPr="00073561">
              <w:t xml:space="preserve"> </w:t>
            </w:r>
            <w:r>
              <w:t>information</w:t>
            </w:r>
            <w:r w:rsidRPr="00073561">
              <w:t xml:space="preserve">, </w:t>
            </w:r>
            <w:r>
              <w:t xml:space="preserve">please </w:t>
            </w:r>
            <w:r w:rsidRPr="00073561">
              <w:t xml:space="preserve">notify </w:t>
            </w:r>
            <w:r>
              <w:t xml:space="preserve">your </w:t>
            </w:r>
            <w:r w:rsidRPr="00073561">
              <w:t xml:space="preserve">Human Resources. </w:t>
            </w:r>
          </w:p>
        </w:tc>
      </w:tr>
    </w:tbl>
    <w:p w14:paraId="47393DF8" w14:textId="77777777" w:rsidR="00BE490B" w:rsidRDefault="00BE490B" w:rsidP="00FD353F">
      <w:pPr>
        <w:spacing w:after="120"/>
        <w:contextualSpacing/>
        <w:rPr>
          <w:szCs w:val="24"/>
        </w:rPr>
      </w:pPr>
    </w:p>
    <w:p w14:paraId="4971444E" w14:textId="6F9B7C10" w:rsidR="00290A30" w:rsidRDefault="00290A30" w:rsidP="00857DF6">
      <w:r w:rsidRPr="00073561">
        <w:t xml:space="preserve">To add or update information, click on the </w:t>
      </w:r>
      <w:r w:rsidR="00F97330" w:rsidRPr="00F97330">
        <w:t>“</w:t>
      </w:r>
      <w:r w:rsidR="00F97330">
        <w:rPr>
          <w:b/>
          <w:bCs/>
        </w:rPr>
        <w:t>Change</w:t>
      </w:r>
      <w:r w:rsidR="00F97330" w:rsidRPr="00F97330">
        <w:t>”</w:t>
      </w:r>
      <w:r w:rsidR="00F97330">
        <w:t xml:space="preserve"> </w:t>
      </w:r>
      <w:r w:rsidRPr="00073561">
        <w:t>button of the corresponding section.</w:t>
      </w:r>
    </w:p>
    <w:p w14:paraId="6D389A24" w14:textId="0B5AAAA4" w:rsidR="00290A30" w:rsidRDefault="00D54C91" w:rsidP="00643B84">
      <w:pPr>
        <w:pStyle w:val="Default"/>
        <w:spacing w:after="160"/>
        <w:jc w:val="center"/>
        <w:rPr>
          <w:color w:val="auto"/>
          <w:sz w:val="20"/>
          <w:szCs w:val="20"/>
        </w:rPr>
      </w:pPr>
      <w:r w:rsidRPr="00D54C91">
        <w:rPr>
          <w:noProof/>
          <w:color w:val="auto"/>
          <w:sz w:val="20"/>
          <w:szCs w:val="20"/>
        </w:rPr>
        <w:drawing>
          <wp:inline distT="0" distB="0" distL="0" distR="0" wp14:anchorId="30510DB3" wp14:editId="5D510A5B">
            <wp:extent cx="3295987" cy="4090626"/>
            <wp:effectExtent l="19050" t="19050" r="19050" b="24765"/>
            <wp:docPr id="23" name="Picture 23" descr="Screenshot of the 'Personal Information Summary' page, highlighting the 'Change' buttons for Legal Name, Chosen Name, Home/Mailing Addresses, Phone Numbers, and Emergency Cont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creenshot of the 'Personal Information Summary' page, highlighting the 'Change' buttons for Legal Name, Chosen Name, Home/Mailing Addresses, Phone Numbers, and Emergency Contacts."/>
                    <pic:cNvPicPr/>
                  </pic:nvPicPr>
                  <pic:blipFill>
                    <a:blip r:embed="rId127"/>
                    <a:stretch>
                      <a:fillRect/>
                    </a:stretch>
                  </pic:blipFill>
                  <pic:spPr>
                    <a:xfrm>
                      <a:off x="0" y="0"/>
                      <a:ext cx="3359687" cy="4169683"/>
                    </a:xfrm>
                    <a:prstGeom prst="rect">
                      <a:avLst/>
                    </a:prstGeom>
                    <a:ln>
                      <a:solidFill>
                        <a:schemeClr val="tx1"/>
                      </a:solidFill>
                    </a:ln>
                  </pic:spPr>
                </pic:pic>
              </a:graphicData>
            </a:graphic>
          </wp:inline>
        </w:drawing>
      </w:r>
    </w:p>
    <w:p w14:paraId="4D14CC05" w14:textId="428C55E4" w:rsidR="005467EF" w:rsidRPr="00073561" w:rsidRDefault="008A1F2A" w:rsidP="00CE3CD5">
      <w:pPr>
        <w:ind w:left="1701" w:hanging="1701"/>
      </w:pPr>
      <w:r w:rsidRPr="008A1F2A">
        <w:rPr>
          <w:b/>
          <w:bCs/>
        </w:rPr>
        <w:lastRenderedPageBreak/>
        <w:t>IMPORTANT:</w:t>
      </w:r>
      <w:r>
        <w:t xml:space="preserve"> </w:t>
      </w:r>
      <w:r>
        <w:tab/>
      </w:r>
      <w:r w:rsidR="00C455C2">
        <w:t>Employees</w:t>
      </w:r>
      <w:r w:rsidR="004739DD" w:rsidRPr="00073561">
        <w:t xml:space="preserve"> must </w:t>
      </w:r>
      <w:r w:rsidR="002B548C">
        <w:t>have</w:t>
      </w:r>
      <w:r w:rsidR="004739DD" w:rsidRPr="00073561">
        <w:t xml:space="preserve"> both a </w:t>
      </w:r>
      <w:r w:rsidR="004739DD" w:rsidRPr="004D2B5A">
        <w:rPr>
          <w:b/>
          <w:bCs/>
        </w:rPr>
        <w:t xml:space="preserve">home </w:t>
      </w:r>
      <w:r w:rsidR="004739DD" w:rsidRPr="004D2B5A">
        <w:t xml:space="preserve">and a </w:t>
      </w:r>
      <w:r w:rsidR="004739DD" w:rsidRPr="004D2B5A">
        <w:rPr>
          <w:b/>
          <w:bCs/>
        </w:rPr>
        <w:t>mailing</w:t>
      </w:r>
      <w:r w:rsidR="004739DD" w:rsidRPr="00073561">
        <w:t xml:space="preserve"> address </w:t>
      </w:r>
      <w:r w:rsidR="00BC5FDD">
        <w:t>on record</w:t>
      </w:r>
      <w:r w:rsidR="00EE46D6">
        <w:t xml:space="preserve"> in MyGCHR</w:t>
      </w:r>
      <w:r w:rsidR="004739DD" w:rsidRPr="00073561">
        <w:t xml:space="preserve">, even </w:t>
      </w:r>
      <w:r w:rsidR="007F0D3B">
        <w:t>if</w:t>
      </w:r>
      <w:r w:rsidR="004739DD" w:rsidRPr="00073561">
        <w:t xml:space="preserve"> </w:t>
      </w:r>
      <w:r w:rsidR="00B40C4F">
        <w:t>they are</w:t>
      </w:r>
      <w:r w:rsidR="004739DD" w:rsidRPr="00073561">
        <w:t xml:space="preserve"> the same.</w:t>
      </w:r>
      <w:r w:rsidR="007C2A01">
        <w:t xml:space="preserve"> Th</w:t>
      </w:r>
      <w:r w:rsidR="007B448F">
        <w:t>is information is</w:t>
      </w:r>
      <w:r w:rsidR="005467EF" w:rsidRPr="00073561">
        <w:t xml:space="preserve"> important </w:t>
      </w:r>
      <w:r w:rsidR="00E70405">
        <w:t xml:space="preserve">as it </w:t>
      </w:r>
      <w:r w:rsidR="001D6A51">
        <w:t>transfers to</w:t>
      </w:r>
      <w:r w:rsidR="001B336D">
        <w:t xml:space="preserve"> </w:t>
      </w:r>
      <w:r w:rsidR="00E75648" w:rsidRPr="00073561">
        <w:t>Phoenix</w:t>
      </w:r>
      <w:r w:rsidR="008F299A" w:rsidRPr="008F299A">
        <w:t xml:space="preserve"> due to their integration</w:t>
      </w:r>
      <w:r w:rsidR="00E3187A" w:rsidRPr="00073561">
        <w:t xml:space="preserve">. </w:t>
      </w:r>
      <w:r w:rsidR="00B03D56" w:rsidRPr="00073561">
        <w:t xml:space="preserve">The Mailing address </w:t>
      </w:r>
      <w:r w:rsidR="007C2A01">
        <w:t>is</w:t>
      </w:r>
      <w:r w:rsidR="00B03D56" w:rsidRPr="00073561">
        <w:t xml:space="preserve"> used </w:t>
      </w:r>
      <w:r w:rsidR="00781141">
        <w:t>for</w:t>
      </w:r>
      <w:r w:rsidR="00A312F4">
        <w:t xml:space="preserve"> issuing</w:t>
      </w:r>
      <w:r w:rsidR="00962323" w:rsidRPr="00073561">
        <w:t xml:space="preserve"> Record of </w:t>
      </w:r>
      <w:r w:rsidR="00CA443D">
        <w:t>Employment</w:t>
      </w:r>
      <w:r w:rsidR="00F3520A" w:rsidRPr="00073561">
        <w:t>, T4</w:t>
      </w:r>
      <w:r w:rsidR="00843039">
        <w:t>s</w:t>
      </w:r>
      <w:r w:rsidR="00962323" w:rsidRPr="00073561">
        <w:t xml:space="preserve"> and </w:t>
      </w:r>
      <w:r w:rsidR="00F3520A" w:rsidRPr="00073561">
        <w:t xml:space="preserve">any correspondence that </w:t>
      </w:r>
      <w:r w:rsidR="00612915">
        <w:t>is</w:t>
      </w:r>
      <w:r w:rsidR="00F3520A" w:rsidRPr="00073561">
        <w:t xml:space="preserve"> sen</w:t>
      </w:r>
      <w:r w:rsidR="00612915">
        <w:t>t</w:t>
      </w:r>
      <w:r w:rsidR="00F3520A" w:rsidRPr="00073561">
        <w:t xml:space="preserve"> to </w:t>
      </w:r>
      <w:r w:rsidR="00D70E0F" w:rsidRPr="00073561">
        <w:t>employees</w:t>
      </w:r>
      <w:r w:rsidR="00F3520A" w:rsidRPr="00073561">
        <w:t>.</w:t>
      </w:r>
    </w:p>
    <w:p w14:paraId="617164A0" w14:textId="23F74747" w:rsidR="00302CE5" w:rsidRDefault="00302CE5" w:rsidP="00475539">
      <w:pPr>
        <w:contextualSpacing/>
        <w:rPr>
          <w:rStyle w:val="Hyperlink"/>
          <w:lang w:val="en-US"/>
        </w:rPr>
      </w:pPr>
      <w:r w:rsidRPr="000D460E">
        <w:rPr>
          <w:b/>
          <w:bCs/>
          <w:lang w:val="en-US"/>
        </w:rPr>
        <w:t xml:space="preserve">UPK - </w:t>
      </w:r>
      <w:hyperlink r:id="rId128" w:history="1">
        <w:r w:rsidR="003B74E9">
          <w:rPr>
            <w:rStyle w:val="Hyperlink"/>
            <w:lang w:val="en-US"/>
          </w:rPr>
          <w:t>View Your Personal Information Summary</w:t>
        </w:r>
      </w:hyperlink>
    </w:p>
    <w:p w14:paraId="379A7A23" w14:textId="77777777" w:rsidR="00645011" w:rsidRDefault="00645011" w:rsidP="00475539">
      <w:pPr>
        <w:contextualSpacing/>
      </w:pPr>
    </w:p>
    <w:p w14:paraId="589E0C81" w14:textId="0E2B8BAF" w:rsidR="00182168" w:rsidRDefault="00AC70AD" w:rsidP="00475539">
      <w:pPr>
        <w:contextualSpacing/>
      </w:pPr>
      <w:r>
        <w:t>You</w:t>
      </w:r>
      <w:r w:rsidR="005C22DB">
        <w:t xml:space="preserve"> </w:t>
      </w:r>
      <w:r w:rsidR="00252AD0" w:rsidRPr="00073561">
        <w:t xml:space="preserve">can also </w:t>
      </w:r>
      <w:r w:rsidR="005C22DB">
        <w:t>access</w:t>
      </w:r>
      <w:r w:rsidR="00252AD0" w:rsidRPr="00073561">
        <w:t xml:space="preserve"> the following topics </w:t>
      </w:r>
      <w:r w:rsidR="005C22DB">
        <w:t xml:space="preserve">in UPK </w:t>
      </w:r>
      <w:r w:rsidR="00252AD0" w:rsidRPr="00073561">
        <w:t xml:space="preserve">for </w:t>
      </w:r>
      <w:r>
        <w:t>updating</w:t>
      </w:r>
      <w:r w:rsidR="005C22DB">
        <w:t xml:space="preserve"> </w:t>
      </w:r>
      <w:r>
        <w:t>your</w:t>
      </w:r>
      <w:r w:rsidR="00252AD0" w:rsidRPr="00073561">
        <w:t xml:space="preserve"> </w:t>
      </w:r>
      <w:r w:rsidR="005C22DB">
        <w:t>p</w:t>
      </w:r>
      <w:r w:rsidR="00252AD0" w:rsidRPr="00073561">
        <w:t xml:space="preserve">ersonal </w:t>
      </w:r>
      <w:r w:rsidR="005C22DB">
        <w:t>i</w:t>
      </w:r>
      <w:r w:rsidR="00252AD0" w:rsidRPr="00073561">
        <w:t>nformation:</w:t>
      </w:r>
    </w:p>
    <w:p w14:paraId="0F999D34" w14:textId="2EDC2B12" w:rsidR="0052588F" w:rsidRDefault="00514708" w:rsidP="00475539">
      <w:pPr>
        <w:pStyle w:val="ListParagraph"/>
        <w:numPr>
          <w:ilvl w:val="0"/>
          <w:numId w:val="31"/>
        </w:numPr>
        <w:ind w:left="714" w:hanging="357"/>
      </w:pPr>
      <w:hyperlink r:id="rId129" w:history="1">
        <w:r w:rsidR="0052588F" w:rsidRPr="0052588F">
          <w:rPr>
            <w:rStyle w:val="Hyperlink"/>
          </w:rPr>
          <w:t>Update Your Marital Status</w:t>
        </w:r>
      </w:hyperlink>
    </w:p>
    <w:p w14:paraId="4F6D1918" w14:textId="5F138F99" w:rsidR="0052588F" w:rsidRDefault="00514708" w:rsidP="00475539">
      <w:pPr>
        <w:pStyle w:val="ListParagraph"/>
        <w:numPr>
          <w:ilvl w:val="0"/>
          <w:numId w:val="31"/>
        </w:numPr>
        <w:ind w:left="714" w:hanging="357"/>
      </w:pPr>
      <w:hyperlink r:id="rId130" w:history="1">
        <w:r w:rsidR="002B7A4E" w:rsidRPr="002B7A4E">
          <w:rPr>
            <w:rStyle w:val="Hyperlink"/>
          </w:rPr>
          <w:t>Update Home and Mailing Addresses</w:t>
        </w:r>
      </w:hyperlink>
    </w:p>
    <w:p w14:paraId="0C78CE21" w14:textId="0CFCFA4C" w:rsidR="002B7A4E" w:rsidRDefault="00514708" w:rsidP="00475539">
      <w:pPr>
        <w:pStyle w:val="ListParagraph"/>
        <w:numPr>
          <w:ilvl w:val="0"/>
          <w:numId w:val="31"/>
        </w:numPr>
        <w:ind w:left="714" w:hanging="357"/>
      </w:pPr>
      <w:hyperlink r:id="rId131" w:history="1">
        <w:r w:rsidR="00B779F2" w:rsidRPr="00B779F2">
          <w:rPr>
            <w:rStyle w:val="Hyperlink"/>
          </w:rPr>
          <w:t>Submit a Legal Name Change Request</w:t>
        </w:r>
      </w:hyperlink>
    </w:p>
    <w:p w14:paraId="415C2837" w14:textId="77777777" w:rsidR="00A03562" w:rsidRDefault="00514708" w:rsidP="00475539">
      <w:pPr>
        <w:pStyle w:val="ListParagraph"/>
        <w:numPr>
          <w:ilvl w:val="0"/>
          <w:numId w:val="31"/>
        </w:numPr>
        <w:ind w:left="714" w:hanging="357"/>
      </w:pPr>
      <w:hyperlink r:id="rId132" w:history="1">
        <w:r w:rsidR="00A03562">
          <w:rPr>
            <w:rStyle w:val="Hyperlink"/>
          </w:rPr>
          <w:t>Update a Personal Email Address</w:t>
        </w:r>
      </w:hyperlink>
    </w:p>
    <w:p w14:paraId="2DF3AD1B" w14:textId="032BCCB3" w:rsidR="00043AF2" w:rsidRDefault="00514708" w:rsidP="00475539">
      <w:pPr>
        <w:pStyle w:val="ListParagraph"/>
        <w:numPr>
          <w:ilvl w:val="0"/>
          <w:numId w:val="31"/>
        </w:numPr>
        <w:ind w:left="714" w:hanging="357"/>
      </w:pPr>
      <w:hyperlink r:id="rId133" w:history="1">
        <w:r w:rsidR="00874D58" w:rsidRPr="00874D58">
          <w:rPr>
            <w:rStyle w:val="Hyperlink"/>
          </w:rPr>
          <w:t>Update Emergency Contacts</w:t>
        </w:r>
      </w:hyperlink>
    </w:p>
    <w:p w14:paraId="4821BC8A" w14:textId="49B8F801" w:rsidR="00874D58" w:rsidRDefault="00514708" w:rsidP="00475539">
      <w:pPr>
        <w:pStyle w:val="ListParagraph"/>
        <w:numPr>
          <w:ilvl w:val="0"/>
          <w:numId w:val="31"/>
        </w:numPr>
        <w:ind w:left="714" w:hanging="357"/>
      </w:pPr>
      <w:hyperlink r:id="rId134" w:history="1">
        <w:r w:rsidR="00AA15CB" w:rsidRPr="00AA15CB">
          <w:rPr>
            <w:rStyle w:val="Hyperlink"/>
          </w:rPr>
          <w:t>Update Phone Numbers</w:t>
        </w:r>
      </w:hyperlink>
    </w:p>
    <w:p w14:paraId="43F3E1BC" w14:textId="68BD880A" w:rsidR="00A2066F" w:rsidRPr="00181B8B" w:rsidRDefault="00514708" w:rsidP="00475539">
      <w:pPr>
        <w:pStyle w:val="ListParagraph"/>
        <w:numPr>
          <w:ilvl w:val="0"/>
          <w:numId w:val="31"/>
        </w:numPr>
        <w:ind w:left="714" w:hanging="357"/>
        <w:rPr>
          <w:rStyle w:val="Hyperlink"/>
          <w:color w:val="auto"/>
          <w:u w:val="none"/>
        </w:rPr>
      </w:pPr>
      <w:hyperlink r:id="rId135" w:history="1">
        <w:r w:rsidR="0070617D" w:rsidRPr="0070617D">
          <w:rPr>
            <w:rStyle w:val="Hyperlink"/>
          </w:rPr>
          <w:t>View, Update or Add Your Language Communication Preferences</w:t>
        </w:r>
      </w:hyperlink>
    </w:p>
    <w:p w14:paraId="0C5618A4" w14:textId="77777777" w:rsidR="00181B8B" w:rsidRPr="00857DF6" w:rsidRDefault="00181B8B" w:rsidP="00181B8B">
      <w:pPr>
        <w:pStyle w:val="ListParagraph"/>
        <w:ind w:left="714"/>
      </w:pPr>
    </w:p>
    <w:p w14:paraId="2A225EC0" w14:textId="297010B5" w:rsidR="000709CA" w:rsidRPr="00E66BCF" w:rsidRDefault="00783921" w:rsidP="003949F6">
      <w:pPr>
        <w:pStyle w:val="Heading3"/>
      </w:pPr>
      <w:bookmarkStart w:id="82" w:name="_Toc163228439"/>
      <w:r>
        <w:t>Chosen Name</w:t>
      </w:r>
      <w:bookmarkEnd w:id="82"/>
    </w:p>
    <w:p w14:paraId="14B2C995" w14:textId="0CD6650E" w:rsidR="00637E62" w:rsidRDefault="00B856B5" w:rsidP="00B856B5">
      <w:pPr>
        <w:rPr>
          <w:lang w:eastAsia="en-CA"/>
        </w:rPr>
      </w:pPr>
      <w:r>
        <w:rPr>
          <w:lang w:eastAsia="en-CA"/>
        </w:rPr>
        <w:t xml:space="preserve">A </w:t>
      </w:r>
      <w:r w:rsidR="00A70F72" w:rsidRPr="00A70F72">
        <w:rPr>
          <w:lang w:eastAsia="en-CA"/>
        </w:rPr>
        <w:t xml:space="preserve">Chosen name is a name commonly used that is different from an individual’s legal name and allows employees to determine how they wish to be addressed. </w:t>
      </w:r>
      <w:r>
        <w:rPr>
          <w:lang w:eastAsia="en-CA"/>
        </w:rPr>
        <w:t>It</w:t>
      </w:r>
      <w:r w:rsidR="00A70F72" w:rsidRPr="00A70F72">
        <w:rPr>
          <w:lang w:eastAsia="en-CA"/>
        </w:rPr>
        <w:t xml:space="preserve"> could be a nickname, middle name, professional name, anglicized name, or a name more closely associated with an employee’s gender identify.</w:t>
      </w:r>
    </w:p>
    <w:p w14:paraId="42CA0EA6" w14:textId="7D8D76A8" w:rsidR="00B0519C" w:rsidRDefault="00AE5060" w:rsidP="00B0519C">
      <w:pPr>
        <w:rPr>
          <w:lang w:eastAsia="en-CA"/>
        </w:rPr>
      </w:pPr>
      <w:r w:rsidRPr="00AE5060">
        <w:rPr>
          <w:lang w:eastAsia="en-CA"/>
        </w:rPr>
        <w:t xml:space="preserve">You can </w:t>
      </w:r>
      <w:r w:rsidR="00412DC9">
        <w:rPr>
          <w:lang w:eastAsia="en-CA"/>
        </w:rPr>
        <w:t>add</w:t>
      </w:r>
      <w:r w:rsidRPr="00AE5060">
        <w:rPr>
          <w:lang w:eastAsia="en-CA"/>
        </w:rPr>
        <w:t xml:space="preserve">, change, or inactivate your chosen first name and last name in MyGCHR. Your Chosen Name will not be transferred to Phoenix, </w:t>
      </w:r>
      <w:r w:rsidR="00AA389D" w:rsidRPr="00AA389D">
        <w:rPr>
          <w:lang w:eastAsia="en-CA"/>
        </w:rPr>
        <w:t>and manager approval is</w:t>
      </w:r>
      <w:r w:rsidR="00AA389D">
        <w:rPr>
          <w:lang w:eastAsia="en-CA"/>
        </w:rPr>
        <w:t xml:space="preserve"> </w:t>
      </w:r>
      <w:r w:rsidR="00AA389D" w:rsidRPr="00AA389D">
        <w:rPr>
          <w:lang w:eastAsia="en-CA"/>
        </w:rPr>
        <w:t>n</w:t>
      </w:r>
      <w:r w:rsidR="00AA389D">
        <w:rPr>
          <w:lang w:eastAsia="en-CA"/>
        </w:rPr>
        <w:t>o</w:t>
      </w:r>
      <w:r w:rsidR="00AA389D" w:rsidRPr="00AA389D">
        <w:rPr>
          <w:lang w:eastAsia="en-CA"/>
        </w:rPr>
        <w:t>t required. It will appear only in Employee and Manager Self Service and</w:t>
      </w:r>
      <w:r w:rsidR="001C15A7">
        <w:rPr>
          <w:lang w:eastAsia="en-CA"/>
        </w:rPr>
        <w:t xml:space="preserve"> the Manager</w:t>
      </w:r>
      <w:r w:rsidR="00AA389D" w:rsidRPr="00AA389D">
        <w:rPr>
          <w:lang w:eastAsia="en-CA"/>
        </w:rPr>
        <w:t xml:space="preserve"> Dashboard. All other sections of MyGCHR will use your legal name.</w:t>
      </w:r>
    </w:p>
    <w:p w14:paraId="031EDE3A" w14:textId="79A86154" w:rsidR="00B3265E" w:rsidRDefault="002E2614" w:rsidP="002E2614">
      <w:pPr>
        <w:pStyle w:val="NormalWeb"/>
        <w:shd w:val="clear" w:color="auto" w:fill="FFFFFF"/>
        <w:spacing w:before="0" w:after="160" w:line="259" w:lineRule="auto"/>
        <w:ind w:left="709" w:hanging="709"/>
        <w:rPr>
          <w:rStyle w:val="Strong"/>
          <w:rFonts w:ascii="Arial" w:hAnsi="Arial"/>
          <w:b w:val="0"/>
          <w:bCs w:val="0"/>
          <w:i/>
          <w:iCs/>
        </w:rPr>
      </w:pPr>
      <w:r w:rsidRPr="002E2614">
        <w:rPr>
          <w:rStyle w:val="Strong"/>
          <w:rFonts w:ascii="Arial" w:hAnsi="Arial"/>
          <w:i/>
          <w:iCs/>
        </w:rPr>
        <w:t xml:space="preserve">Note </w:t>
      </w:r>
      <w:r>
        <w:rPr>
          <w:rStyle w:val="Strong"/>
          <w:rFonts w:ascii="Arial" w:hAnsi="Arial"/>
          <w:i/>
          <w:iCs/>
        </w:rPr>
        <w:tab/>
      </w:r>
      <w:r w:rsidR="00B3265E" w:rsidRPr="002E2614">
        <w:rPr>
          <w:rStyle w:val="Strong"/>
          <w:rFonts w:ascii="Arial" w:hAnsi="Arial"/>
          <w:b w:val="0"/>
          <w:bCs w:val="0"/>
          <w:i/>
          <w:iCs/>
        </w:rPr>
        <w:t xml:space="preserve">If you had a preferred name on record before </w:t>
      </w:r>
      <w:r w:rsidR="00F9783C" w:rsidRPr="002E2614">
        <w:rPr>
          <w:rStyle w:val="Strong"/>
          <w:rFonts w:ascii="Arial" w:hAnsi="Arial"/>
          <w:b w:val="0"/>
          <w:bCs w:val="0"/>
          <w:i/>
          <w:iCs/>
        </w:rPr>
        <w:t xml:space="preserve">the </w:t>
      </w:r>
      <w:r w:rsidR="00B3265E" w:rsidRPr="002E2614">
        <w:rPr>
          <w:rStyle w:val="Strong"/>
          <w:rFonts w:ascii="Arial" w:hAnsi="Arial"/>
          <w:b w:val="0"/>
          <w:bCs w:val="0"/>
          <w:i/>
          <w:iCs/>
        </w:rPr>
        <w:t>implementation</w:t>
      </w:r>
      <w:r w:rsidR="0035785F" w:rsidRPr="002E2614">
        <w:rPr>
          <w:rStyle w:val="Strong"/>
          <w:rFonts w:ascii="Arial" w:hAnsi="Arial"/>
          <w:b w:val="0"/>
          <w:bCs w:val="0"/>
          <w:i/>
          <w:iCs/>
        </w:rPr>
        <w:t xml:space="preserve"> of the chosen name f</w:t>
      </w:r>
      <w:r w:rsidR="00F9783C" w:rsidRPr="002E2614">
        <w:rPr>
          <w:rStyle w:val="Strong"/>
          <w:rFonts w:ascii="Arial" w:hAnsi="Arial"/>
          <w:b w:val="0"/>
          <w:bCs w:val="0"/>
          <w:i/>
          <w:iCs/>
        </w:rPr>
        <w:t>eature</w:t>
      </w:r>
      <w:r w:rsidR="00B3265E" w:rsidRPr="002E2614">
        <w:rPr>
          <w:rStyle w:val="Strong"/>
          <w:rFonts w:ascii="Arial" w:hAnsi="Arial"/>
          <w:b w:val="0"/>
          <w:bCs w:val="0"/>
          <w:i/>
          <w:iCs/>
        </w:rPr>
        <w:t xml:space="preserve">, </w:t>
      </w:r>
      <w:r w:rsidRPr="002E2614">
        <w:rPr>
          <w:rStyle w:val="Strong"/>
          <w:rFonts w:ascii="Arial" w:hAnsi="Arial"/>
          <w:b w:val="0"/>
          <w:bCs w:val="0"/>
          <w:i/>
          <w:iCs/>
        </w:rPr>
        <w:t xml:space="preserve">please note that </w:t>
      </w:r>
      <w:r w:rsidR="00FC55AF" w:rsidRPr="002E2614">
        <w:rPr>
          <w:rStyle w:val="Strong"/>
          <w:rFonts w:ascii="Arial" w:hAnsi="Arial"/>
          <w:b w:val="0"/>
          <w:bCs w:val="0"/>
          <w:i/>
          <w:iCs/>
        </w:rPr>
        <w:t>this information was not</w:t>
      </w:r>
      <w:r w:rsidR="00B3265E" w:rsidRPr="002E2614">
        <w:rPr>
          <w:rStyle w:val="Strong"/>
          <w:rFonts w:ascii="Arial" w:hAnsi="Arial"/>
          <w:b w:val="0"/>
          <w:bCs w:val="0"/>
          <w:i/>
          <w:iCs/>
        </w:rPr>
        <w:t xml:space="preserve"> </w:t>
      </w:r>
      <w:r w:rsidRPr="002E2614">
        <w:rPr>
          <w:rStyle w:val="Strong"/>
          <w:rFonts w:ascii="Arial" w:hAnsi="Arial"/>
          <w:b w:val="0"/>
          <w:bCs w:val="0"/>
          <w:i/>
          <w:iCs/>
        </w:rPr>
        <w:t>automatically transferred. Y</w:t>
      </w:r>
      <w:r w:rsidR="00FC55AF" w:rsidRPr="002E2614">
        <w:rPr>
          <w:rStyle w:val="Strong"/>
          <w:rFonts w:ascii="Arial" w:hAnsi="Arial"/>
          <w:b w:val="0"/>
          <w:bCs w:val="0"/>
          <w:i/>
          <w:iCs/>
        </w:rPr>
        <w:t>ou will</w:t>
      </w:r>
      <w:r w:rsidR="00B3265E" w:rsidRPr="002E2614">
        <w:rPr>
          <w:rStyle w:val="Strong"/>
          <w:rFonts w:ascii="Arial" w:hAnsi="Arial"/>
          <w:b w:val="0"/>
          <w:bCs w:val="0"/>
          <w:i/>
          <w:iCs/>
        </w:rPr>
        <w:t xml:space="preserve"> need to re-enter </w:t>
      </w:r>
      <w:r w:rsidR="00FC55AF" w:rsidRPr="002E2614">
        <w:rPr>
          <w:rStyle w:val="Strong"/>
          <w:rFonts w:ascii="Arial" w:hAnsi="Arial"/>
          <w:b w:val="0"/>
          <w:bCs w:val="0"/>
          <w:i/>
          <w:iCs/>
        </w:rPr>
        <w:t>your</w:t>
      </w:r>
      <w:r w:rsidR="00B3265E" w:rsidRPr="002E2614">
        <w:rPr>
          <w:rStyle w:val="Strong"/>
          <w:rFonts w:ascii="Arial" w:hAnsi="Arial"/>
          <w:b w:val="0"/>
          <w:bCs w:val="0"/>
          <w:i/>
          <w:iCs/>
        </w:rPr>
        <w:t xml:space="preserve"> chosen name.</w:t>
      </w:r>
    </w:p>
    <w:p w14:paraId="1FF10A0A" w14:textId="4700FC14" w:rsidR="00F62F5D" w:rsidRDefault="00ED2265" w:rsidP="00F62F5D">
      <w:r w:rsidRPr="00ED2265">
        <w:rPr>
          <w:b/>
          <w:bCs/>
        </w:rPr>
        <w:t>UPK</w:t>
      </w:r>
      <w:r w:rsidRPr="007E5063">
        <w:rPr>
          <w:b/>
          <w:bCs/>
        </w:rPr>
        <w:t xml:space="preserve"> </w:t>
      </w:r>
      <w:r w:rsidR="007E5063" w:rsidRPr="007E5063">
        <w:rPr>
          <w:b/>
          <w:bCs/>
        </w:rPr>
        <w:t>-</w:t>
      </w:r>
      <w:r>
        <w:t xml:space="preserve"> </w:t>
      </w:r>
      <w:hyperlink r:id="rId136" w:history="1">
        <w:r w:rsidR="00F62F5D" w:rsidRPr="00043AF2">
          <w:rPr>
            <w:rStyle w:val="Hyperlink"/>
          </w:rPr>
          <w:t>Add, Modify or Inactivate Your Chosen Name</w:t>
        </w:r>
      </w:hyperlink>
    </w:p>
    <w:p w14:paraId="75F8C6F9" w14:textId="3AF351CC" w:rsidR="008602FB" w:rsidRDefault="008602FB">
      <w:pPr>
        <w:rPr>
          <w:rStyle w:val="Strong"/>
          <w:rFonts w:eastAsia="Times New Roman" w:cs="Times New Roman"/>
          <w:b w:val="0"/>
          <w:bCs w:val="0"/>
          <w:i/>
          <w:iCs/>
          <w:szCs w:val="24"/>
          <w:lang w:eastAsia="en-CA"/>
        </w:rPr>
      </w:pPr>
      <w:r>
        <w:rPr>
          <w:rStyle w:val="Strong"/>
          <w:b w:val="0"/>
          <w:bCs w:val="0"/>
          <w:i/>
          <w:iCs/>
        </w:rPr>
        <w:br w:type="page"/>
      </w:r>
    </w:p>
    <w:p w14:paraId="19FBD29B" w14:textId="06B70DF4" w:rsidR="00472095" w:rsidRDefault="00467B49" w:rsidP="005E2109">
      <w:pPr>
        <w:pStyle w:val="Heading4"/>
      </w:pPr>
      <w:bookmarkStart w:id="83" w:name="_Toc163228440"/>
      <w:r>
        <w:lastRenderedPageBreak/>
        <w:t>Add</w:t>
      </w:r>
      <w:r w:rsidR="00FB6FC1">
        <w:t xml:space="preserve"> or </w:t>
      </w:r>
      <w:r w:rsidR="00472095">
        <w:t xml:space="preserve">Change </w:t>
      </w:r>
      <w:r w:rsidR="00E5392D">
        <w:t xml:space="preserve">a </w:t>
      </w:r>
      <w:r w:rsidR="00472095">
        <w:t>Chosen Name</w:t>
      </w:r>
      <w:bookmarkEnd w:id="83"/>
    </w:p>
    <w:p w14:paraId="6956693B" w14:textId="0C8E4032" w:rsidR="00BE0B85" w:rsidRPr="00BE0B85" w:rsidRDefault="00BE0B85" w:rsidP="00CE3CD5">
      <w:pPr>
        <w:pStyle w:val="NormalWeb"/>
        <w:shd w:val="clear" w:color="auto" w:fill="FFFFFF"/>
        <w:spacing w:before="0" w:after="160" w:line="259" w:lineRule="auto"/>
        <w:ind w:left="2126" w:right="6" w:hanging="2126"/>
        <w:rPr>
          <w:rFonts w:eastAsiaTheme="minorHAnsi" w:cs="Arial"/>
          <w:b/>
          <w:bCs/>
          <w:szCs w:val="16"/>
        </w:rPr>
      </w:pPr>
      <w:r w:rsidRPr="00BE0B85">
        <w:rPr>
          <w:rFonts w:ascii="Arial" w:eastAsiaTheme="minorHAnsi" w:hAnsi="Arial" w:cs="Arial"/>
          <w:szCs w:val="16"/>
        </w:rPr>
        <w:t xml:space="preserve">Employees have the ability to include their chosen </w:t>
      </w:r>
      <w:r w:rsidR="00427B13">
        <w:rPr>
          <w:rFonts w:ascii="Arial" w:eastAsiaTheme="minorHAnsi" w:hAnsi="Arial" w:cs="Arial"/>
          <w:szCs w:val="16"/>
        </w:rPr>
        <w:t xml:space="preserve">first and last </w:t>
      </w:r>
      <w:r w:rsidRPr="00BE0B85">
        <w:rPr>
          <w:rFonts w:ascii="Arial" w:eastAsiaTheme="minorHAnsi" w:hAnsi="Arial" w:cs="Arial"/>
          <w:szCs w:val="16"/>
        </w:rPr>
        <w:t>name</w:t>
      </w:r>
      <w:r w:rsidR="00F71C5F">
        <w:rPr>
          <w:rFonts w:ascii="Arial" w:eastAsiaTheme="minorHAnsi" w:hAnsi="Arial" w:cs="Arial"/>
          <w:szCs w:val="16"/>
        </w:rPr>
        <w:t>s</w:t>
      </w:r>
      <w:r w:rsidRPr="00BE0B85">
        <w:rPr>
          <w:rFonts w:ascii="Arial" w:eastAsiaTheme="minorHAnsi" w:hAnsi="Arial" w:cs="Arial"/>
          <w:szCs w:val="16"/>
        </w:rPr>
        <w:t xml:space="preserve"> in MyGCHR.</w:t>
      </w:r>
    </w:p>
    <w:p w14:paraId="1A65676F" w14:textId="51B35F28" w:rsidR="001F2973" w:rsidRDefault="001F2973" w:rsidP="00CE3CD5">
      <w:pPr>
        <w:pStyle w:val="NormalWeb"/>
        <w:shd w:val="clear" w:color="auto" w:fill="FFFFFF"/>
        <w:spacing w:before="0" w:after="160" w:line="259" w:lineRule="auto"/>
        <w:ind w:left="2126" w:right="6" w:hanging="2126"/>
        <w:rPr>
          <w:rStyle w:val="Strong"/>
          <w:rFonts w:ascii="Arial" w:hAnsi="Arial"/>
          <w:b w:val="0"/>
          <w:bCs w:val="0"/>
        </w:rPr>
      </w:pPr>
      <w:r w:rsidRPr="00826B5E">
        <w:rPr>
          <w:rStyle w:val="Strong"/>
          <w:rFonts w:ascii="Arial" w:hAnsi="Arial"/>
        </w:rPr>
        <w:t>Path in MyGCHR:</w:t>
      </w:r>
      <w:r>
        <w:rPr>
          <w:rStyle w:val="Strong"/>
          <w:rFonts w:ascii="Arial" w:hAnsi="Arial"/>
          <w:b w:val="0"/>
          <w:bCs w:val="0"/>
        </w:rPr>
        <w:tab/>
      </w:r>
      <w:r w:rsidRPr="00940FF9">
        <w:rPr>
          <w:rStyle w:val="Strong"/>
          <w:rFonts w:ascii="Arial" w:hAnsi="Arial"/>
          <w:b w:val="0"/>
          <w:bCs w:val="0"/>
        </w:rPr>
        <w:t>Main Menu &gt; Self</w:t>
      </w:r>
      <w:r>
        <w:rPr>
          <w:rStyle w:val="Strong"/>
          <w:rFonts w:ascii="Arial" w:hAnsi="Arial"/>
          <w:b w:val="0"/>
          <w:bCs w:val="0"/>
        </w:rPr>
        <w:t xml:space="preserve"> </w:t>
      </w:r>
      <w:r w:rsidRPr="00940FF9">
        <w:rPr>
          <w:rStyle w:val="Strong"/>
          <w:rFonts w:ascii="Arial" w:hAnsi="Arial"/>
          <w:b w:val="0"/>
          <w:bCs w:val="0"/>
        </w:rPr>
        <w:t xml:space="preserve">Service </w:t>
      </w:r>
      <w:r>
        <w:rPr>
          <w:rStyle w:val="Strong"/>
          <w:rFonts w:ascii="Arial" w:hAnsi="Arial"/>
          <w:b w:val="0"/>
          <w:bCs w:val="0"/>
        </w:rPr>
        <w:t xml:space="preserve">&gt; </w:t>
      </w:r>
      <w:r w:rsidRPr="00670AF0">
        <w:rPr>
          <w:rStyle w:val="Strong"/>
          <w:rFonts w:ascii="Arial" w:hAnsi="Arial"/>
          <w:b w:val="0"/>
          <w:bCs w:val="0"/>
        </w:rPr>
        <w:t>Personal Information</w:t>
      </w:r>
      <w:r>
        <w:rPr>
          <w:rStyle w:val="Strong"/>
          <w:rFonts w:ascii="Arial" w:hAnsi="Arial"/>
          <w:b w:val="0"/>
          <w:bCs w:val="0"/>
        </w:rPr>
        <w:t xml:space="preserve"> &gt; </w:t>
      </w:r>
      <w:r w:rsidRPr="00670AF0">
        <w:rPr>
          <w:rStyle w:val="Strong"/>
          <w:rFonts w:ascii="Arial" w:hAnsi="Arial"/>
          <w:b w:val="0"/>
          <w:bCs w:val="0"/>
        </w:rPr>
        <w:t>Change Chosen Name</w:t>
      </w:r>
    </w:p>
    <w:p w14:paraId="0AD95C6E" w14:textId="7918C4CC" w:rsidR="00D17952" w:rsidRDefault="005E2CA9" w:rsidP="005B235A">
      <w:pPr>
        <w:spacing w:line="240" w:lineRule="auto"/>
        <w:jc w:val="center"/>
        <w:rPr>
          <w:lang w:eastAsia="en-CA"/>
        </w:rPr>
      </w:pPr>
      <w:r>
        <w:rPr>
          <w:noProof/>
          <w:lang w:eastAsia="en-CA"/>
        </w:rPr>
        <w:drawing>
          <wp:inline distT="0" distB="0" distL="0" distR="0" wp14:anchorId="67B5BFA1" wp14:editId="51CAC402">
            <wp:extent cx="3552378" cy="2974975"/>
            <wp:effectExtent l="57150" t="57150" r="86360" b="92075"/>
            <wp:docPr id="70" name="Picture 70" descr="Screenshot of the 'Change Chosen Name' page, focusing on the 'Current Name' and 'New Name' sections. In the 'New Name' section, emphasis is on the 'Change As Of' date field and the 'Edit Name' button. Additionally, the 'Save' button at the bottom of the pag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creenshot of the 'Change Chosen Name' page, focusing on the 'Current Name' and 'New Name' sections. In the 'New Name' section, emphasis is on the 'Change As Of' date field and the 'Edit Name' button. Additionally, the 'Save' button at the bottom of the page is highlighte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560001" cy="2981359"/>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51518CA1" w14:textId="2A33E9C6" w:rsidR="009E0B1E" w:rsidRDefault="00A2673A" w:rsidP="004F49C8">
      <w:pPr>
        <w:rPr>
          <w:lang w:eastAsia="en-CA"/>
        </w:rPr>
      </w:pPr>
      <w:r w:rsidRPr="00A2673A">
        <w:rPr>
          <w:lang w:eastAsia="en-CA"/>
        </w:rPr>
        <w:t xml:space="preserve">Your current name </w:t>
      </w:r>
      <w:r w:rsidR="0044614E">
        <w:rPr>
          <w:lang w:eastAsia="en-CA"/>
        </w:rPr>
        <w:t xml:space="preserve">appears </w:t>
      </w:r>
      <w:r w:rsidRPr="00A2673A">
        <w:rPr>
          <w:lang w:eastAsia="en-CA"/>
        </w:rPr>
        <w:t xml:space="preserve">in the </w:t>
      </w:r>
      <w:r w:rsidRPr="00F25F91">
        <w:rPr>
          <w:b/>
          <w:bCs/>
          <w:lang w:eastAsia="en-CA"/>
        </w:rPr>
        <w:t>Current Name</w:t>
      </w:r>
      <w:r w:rsidRPr="00A2673A">
        <w:rPr>
          <w:lang w:eastAsia="en-CA"/>
        </w:rPr>
        <w:t xml:space="preserve"> section of this page. </w:t>
      </w:r>
      <w:r w:rsidR="00C32DE2">
        <w:rPr>
          <w:lang w:eastAsia="en-CA"/>
        </w:rPr>
        <w:t>To</w:t>
      </w:r>
      <w:r w:rsidR="00C055C5">
        <w:rPr>
          <w:lang w:eastAsia="en-CA"/>
        </w:rPr>
        <w:t xml:space="preserve"> add</w:t>
      </w:r>
      <w:r w:rsidRPr="00A2673A">
        <w:rPr>
          <w:lang w:eastAsia="en-CA"/>
        </w:rPr>
        <w:t xml:space="preserve"> </w:t>
      </w:r>
      <w:r w:rsidR="00127FBC">
        <w:rPr>
          <w:lang w:eastAsia="en-CA"/>
        </w:rPr>
        <w:t>a new</w:t>
      </w:r>
      <w:r w:rsidRPr="00A2673A">
        <w:rPr>
          <w:lang w:eastAsia="en-CA"/>
        </w:rPr>
        <w:t xml:space="preserve"> Chosen Name</w:t>
      </w:r>
      <w:r w:rsidR="00C055C5">
        <w:rPr>
          <w:lang w:eastAsia="en-CA"/>
        </w:rPr>
        <w:t xml:space="preserve">, </w:t>
      </w:r>
      <w:r w:rsidR="001F60BE" w:rsidRPr="001F60BE">
        <w:rPr>
          <w:lang w:eastAsia="en-CA"/>
        </w:rPr>
        <w:t>proceed to the</w:t>
      </w:r>
      <w:r w:rsidR="00CF28CE">
        <w:rPr>
          <w:lang w:eastAsia="en-CA"/>
        </w:rPr>
        <w:t xml:space="preserve"> </w:t>
      </w:r>
      <w:r w:rsidRPr="00D750A8">
        <w:rPr>
          <w:b/>
          <w:bCs/>
          <w:lang w:eastAsia="en-CA"/>
        </w:rPr>
        <w:t>New Name</w:t>
      </w:r>
      <w:r w:rsidRPr="00A2673A">
        <w:rPr>
          <w:lang w:eastAsia="en-CA"/>
        </w:rPr>
        <w:t xml:space="preserve"> section. </w:t>
      </w:r>
    </w:p>
    <w:p w14:paraId="6C9A1A19" w14:textId="6855BE18" w:rsidR="00D17952" w:rsidRDefault="00A2673A" w:rsidP="009221C3">
      <w:pPr>
        <w:rPr>
          <w:lang w:eastAsia="en-CA"/>
        </w:rPr>
      </w:pPr>
      <w:r w:rsidRPr="00A2673A">
        <w:rPr>
          <w:lang w:eastAsia="en-CA"/>
        </w:rPr>
        <w:t xml:space="preserve">When updating your Chosen Name, </w:t>
      </w:r>
      <w:r w:rsidR="00C06012">
        <w:rPr>
          <w:lang w:eastAsia="en-CA"/>
        </w:rPr>
        <w:t>the</w:t>
      </w:r>
      <w:r w:rsidR="00B30143">
        <w:rPr>
          <w:lang w:eastAsia="en-CA"/>
        </w:rPr>
        <w:t xml:space="preserve"> </w:t>
      </w:r>
      <w:r w:rsidR="00315D8D" w:rsidRPr="005855E3">
        <w:rPr>
          <w:b/>
          <w:bCs/>
          <w:lang w:eastAsia="en-CA"/>
        </w:rPr>
        <w:t>Change As Of</w:t>
      </w:r>
      <w:r w:rsidR="00315D8D" w:rsidRPr="00A2673A">
        <w:rPr>
          <w:lang w:eastAsia="en-CA"/>
        </w:rPr>
        <w:t xml:space="preserve"> date</w:t>
      </w:r>
      <w:r w:rsidR="00315D8D">
        <w:rPr>
          <w:lang w:eastAsia="en-CA"/>
        </w:rPr>
        <w:t xml:space="preserve"> </w:t>
      </w:r>
      <w:r w:rsidR="004E50DC">
        <w:rPr>
          <w:lang w:eastAsia="en-CA"/>
        </w:rPr>
        <w:t>field</w:t>
      </w:r>
      <w:r w:rsidR="0042539E">
        <w:rPr>
          <w:lang w:eastAsia="en-CA"/>
        </w:rPr>
        <w:t xml:space="preserve"> </w:t>
      </w:r>
      <w:r w:rsidR="00A732D2">
        <w:rPr>
          <w:lang w:eastAsia="en-CA"/>
        </w:rPr>
        <w:t>specifies</w:t>
      </w:r>
      <w:r w:rsidR="0042539E">
        <w:rPr>
          <w:lang w:eastAsia="en-CA"/>
        </w:rPr>
        <w:t xml:space="preserve"> the </w:t>
      </w:r>
      <w:r w:rsidR="003478BC" w:rsidRPr="003478BC">
        <w:rPr>
          <w:lang w:eastAsia="en-CA"/>
        </w:rPr>
        <w:t xml:space="preserve">effective date </w:t>
      </w:r>
      <w:r w:rsidR="009221C3">
        <w:rPr>
          <w:lang w:eastAsia="en-CA"/>
        </w:rPr>
        <w:t>for</w:t>
      </w:r>
      <w:r w:rsidR="003478BC" w:rsidRPr="003478BC">
        <w:rPr>
          <w:lang w:eastAsia="en-CA"/>
        </w:rPr>
        <w:t xml:space="preserve"> the change </w:t>
      </w:r>
      <w:r w:rsidR="009221C3">
        <w:rPr>
          <w:lang w:eastAsia="en-CA"/>
        </w:rPr>
        <w:t>to</w:t>
      </w:r>
      <w:r w:rsidR="003478BC" w:rsidRPr="003478BC">
        <w:rPr>
          <w:lang w:eastAsia="en-CA"/>
        </w:rPr>
        <w:t xml:space="preserve"> be reflected in MyGCHR.</w:t>
      </w:r>
      <w:r w:rsidRPr="00A2673A">
        <w:rPr>
          <w:lang w:eastAsia="en-CA"/>
        </w:rPr>
        <w:t xml:space="preserve"> </w:t>
      </w:r>
      <w:r w:rsidR="00DC3234" w:rsidRPr="00DC3234">
        <w:rPr>
          <w:lang w:eastAsia="en-CA"/>
        </w:rPr>
        <w:t>The date defaults to the current date, but you can a</w:t>
      </w:r>
      <w:r w:rsidR="00645D18">
        <w:rPr>
          <w:lang w:eastAsia="en-CA"/>
        </w:rPr>
        <w:t>djust</w:t>
      </w:r>
      <w:r w:rsidR="00DC3234" w:rsidRPr="00DC3234">
        <w:rPr>
          <w:lang w:eastAsia="en-CA"/>
        </w:rPr>
        <w:t xml:space="preserve"> it if necessary</w:t>
      </w:r>
      <w:r w:rsidRPr="00A2673A">
        <w:rPr>
          <w:lang w:eastAsia="en-CA"/>
        </w:rPr>
        <w:t>.</w:t>
      </w:r>
    </w:p>
    <w:p w14:paraId="5CB0D6E3" w14:textId="69D71C4F" w:rsidR="007A11C4" w:rsidRDefault="007A11C4" w:rsidP="007F263E">
      <w:pPr>
        <w:rPr>
          <w:lang w:eastAsia="en-CA"/>
        </w:rPr>
      </w:pPr>
      <w:r w:rsidRPr="007A11C4">
        <w:rPr>
          <w:lang w:eastAsia="en-CA"/>
        </w:rPr>
        <w:t xml:space="preserve">Next, click the </w:t>
      </w:r>
      <w:r w:rsidRPr="001C1BB5">
        <w:rPr>
          <w:b/>
          <w:bCs/>
          <w:lang w:eastAsia="en-CA"/>
        </w:rPr>
        <w:t xml:space="preserve">Edit Name </w:t>
      </w:r>
      <w:r w:rsidRPr="007A11C4">
        <w:rPr>
          <w:lang w:eastAsia="en-CA"/>
        </w:rPr>
        <w:t>button to access the Edit Name page.</w:t>
      </w:r>
    </w:p>
    <w:p w14:paraId="23B63002" w14:textId="0D395534" w:rsidR="007F263E" w:rsidRPr="001F2565" w:rsidRDefault="007F263E" w:rsidP="002F5F50">
      <w:pPr>
        <w:pStyle w:val="NormalWeb"/>
        <w:shd w:val="clear" w:color="auto" w:fill="FFFFFF"/>
        <w:spacing w:before="0" w:after="160" w:line="259" w:lineRule="auto"/>
        <w:ind w:left="709" w:hanging="709"/>
        <w:rPr>
          <w:rStyle w:val="Strong"/>
          <w:rFonts w:ascii="Arial" w:hAnsi="Arial"/>
          <w:b w:val="0"/>
          <w:bCs w:val="0"/>
          <w:i/>
          <w:iCs/>
        </w:rPr>
      </w:pPr>
      <w:r w:rsidRPr="001F2565">
        <w:rPr>
          <w:rStyle w:val="Strong"/>
          <w:rFonts w:ascii="Arial" w:hAnsi="Arial"/>
          <w:i/>
          <w:iCs/>
        </w:rPr>
        <w:t>Note:</w:t>
      </w:r>
      <w:r w:rsidR="001F2565">
        <w:rPr>
          <w:rStyle w:val="Strong"/>
          <w:rFonts w:ascii="Arial" w:hAnsi="Arial"/>
          <w:b w:val="0"/>
          <w:bCs w:val="0"/>
          <w:i/>
          <w:iCs/>
        </w:rPr>
        <w:tab/>
      </w:r>
      <w:r w:rsidRPr="001F2565">
        <w:rPr>
          <w:rStyle w:val="Strong"/>
          <w:rFonts w:ascii="Arial" w:hAnsi="Arial"/>
          <w:b w:val="0"/>
          <w:bCs w:val="0"/>
          <w:i/>
          <w:iCs/>
        </w:rPr>
        <w:t>Accept the default value in the Name Format field.</w:t>
      </w:r>
    </w:p>
    <w:p w14:paraId="348A0734" w14:textId="16E60B5C" w:rsidR="00D057C1" w:rsidRDefault="002E4DE7" w:rsidP="00D057C1">
      <w:pPr>
        <w:spacing w:line="240" w:lineRule="auto"/>
        <w:jc w:val="center"/>
        <w:rPr>
          <w:lang w:eastAsia="en-CA"/>
        </w:rPr>
      </w:pPr>
      <w:r>
        <w:rPr>
          <w:noProof/>
          <w:lang w:eastAsia="en-CA"/>
        </w:rPr>
        <w:drawing>
          <wp:inline distT="0" distB="0" distL="0" distR="0" wp14:anchorId="27A6808A" wp14:editId="1A7292B8">
            <wp:extent cx="4853770" cy="1046715"/>
            <wp:effectExtent l="57150" t="57150" r="99695" b="96520"/>
            <wp:docPr id="69" name="Picture 69" descr="Screenshot of the 'Edit Name' page, with emphasis on the 'First Name' and 'Last Name' fields, along with the 'OK' button located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Screenshot of the 'Edit Name' page, with emphasis on the 'First Name' and 'Last Name' fields, along with the 'OK' button located at the bottom."/>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76826" cy="1073252"/>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2169020F" w14:textId="3E9B19A4" w:rsidR="00726664" w:rsidRDefault="00726664" w:rsidP="00CE3CD5">
      <w:pPr>
        <w:rPr>
          <w:lang w:eastAsia="en-CA"/>
        </w:rPr>
      </w:pPr>
      <w:r>
        <w:rPr>
          <w:lang w:eastAsia="en-CA"/>
        </w:rPr>
        <w:t xml:space="preserve">You can enter a chosen First Name, a chosen Last Name, or both. </w:t>
      </w:r>
    </w:p>
    <w:p w14:paraId="260BE84F" w14:textId="77777777" w:rsidR="008602FB" w:rsidRDefault="008602FB">
      <w:pPr>
        <w:rPr>
          <w:lang w:eastAsia="en-CA"/>
        </w:rPr>
      </w:pPr>
      <w:r>
        <w:rPr>
          <w:lang w:eastAsia="en-CA"/>
        </w:rPr>
        <w:br w:type="page"/>
      </w:r>
    </w:p>
    <w:p w14:paraId="4325E031" w14:textId="37968F80" w:rsidR="006E5087" w:rsidRDefault="006E5087" w:rsidP="00CE3CD5">
      <w:pPr>
        <w:rPr>
          <w:lang w:eastAsia="en-CA"/>
        </w:rPr>
      </w:pPr>
      <w:r>
        <w:rPr>
          <w:lang w:eastAsia="en-CA"/>
        </w:rPr>
        <w:lastRenderedPageBreak/>
        <w:t>If you enter:</w:t>
      </w:r>
    </w:p>
    <w:p w14:paraId="1F1690BE" w14:textId="463F6BB0" w:rsidR="006E5087" w:rsidRDefault="006E5087" w:rsidP="00CE3CD5">
      <w:pPr>
        <w:pStyle w:val="ListParagraph"/>
        <w:numPr>
          <w:ilvl w:val="0"/>
          <w:numId w:val="31"/>
        </w:numPr>
        <w:ind w:left="714" w:hanging="357"/>
        <w:contextualSpacing w:val="0"/>
        <w:rPr>
          <w:lang w:eastAsia="en-CA"/>
        </w:rPr>
      </w:pPr>
      <w:r>
        <w:rPr>
          <w:lang w:eastAsia="en-CA"/>
        </w:rPr>
        <w:t>only your chosen first name, MyGCHR will display your chosen first name along with your legal last name.</w:t>
      </w:r>
    </w:p>
    <w:p w14:paraId="3FBB93CD" w14:textId="401C4A8C" w:rsidR="006E5087" w:rsidRDefault="006E5087" w:rsidP="00CE3CD5">
      <w:pPr>
        <w:pStyle w:val="ListParagraph"/>
        <w:numPr>
          <w:ilvl w:val="0"/>
          <w:numId w:val="31"/>
        </w:numPr>
        <w:ind w:left="714" w:hanging="357"/>
        <w:contextualSpacing w:val="0"/>
        <w:rPr>
          <w:lang w:eastAsia="en-CA"/>
        </w:rPr>
      </w:pPr>
      <w:r>
        <w:rPr>
          <w:lang w:eastAsia="en-CA"/>
        </w:rPr>
        <w:t>only your chosen last name, MyGCHR will display your legal first name along with your chosen last name.</w:t>
      </w:r>
    </w:p>
    <w:p w14:paraId="1BA5F1BE" w14:textId="460B47C2" w:rsidR="006E5087" w:rsidRDefault="006E5087" w:rsidP="00CE3CD5">
      <w:pPr>
        <w:pStyle w:val="ListParagraph"/>
        <w:numPr>
          <w:ilvl w:val="0"/>
          <w:numId w:val="31"/>
        </w:numPr>
        <w:ind w:left="714" w:hanging="357"/>
        <w:contextualSpacing w:val="0"/>
        <w:rPr>
          <w:lang w:eastAsia="en-CA"/>
        </w:rPr>
      </w:pPr>
      <w:r>
        <w:rPr>
          <w:lang w:eastAsia="en-CA"/>
        </w:rPr>
        <w:t>both your chosen first name and chosen last name, MyGCHR will display both your chosen first name and last name.</w:t>
      </w:r>
    </w:p>
    <w:p w14:paraId="5D93A744" w14:textId="004704E9" w:rsidR="009621F5" w:rsidRDefault="009621F5" w:rsidP="00CE3CD5">
      <w:pPr>
        <w:rPr>
          <w:lang w:eastAsia="en-CA"/>
        </w:rPr>
      </w:pPr>
      <w:r>
        <w:rPr>
          <w:lang w:eastAsia="en-CA"/>
        </w:rPr>
        <w:t>C</w:t>
      </w:r>
      <w:r w:rsidRPr="009621F5">
        <w:rPr>
          <w:lang w:eastAsia="en-CA"/>
        </w:rPr>
        <w:t xml:space="preserve">lick </w:t>
      </w:r>
      <w:r w:rsidR="00126D09">
        <w:rPr>
          <w:lang w:eastAsia="en-CA"/>
        </w:rPr>
        <w:t xml:space="preserve">the </w:t>
      </w:r>
      <w:r w:rsidR="00126D09" w:rsidRPr="00126D09">
        <w:rPr>
          <w:b/>
          <w:bCs/>
          <w:lang w:eastAsia="en-CA"/>
        </w:rPr>
        <w:t>OK</w:t>
      </w:r>
      <w:r w:rsidR="00126D09">
        <w:rPr>
          <w:lang w:eastAsia="en-CA"/>
        </w:rPr>
        <w:t xml:space="preserve"> button</w:t>
      </w:r>
      <w:r w:rsidRPr="009621F5">
        <w:rPr>
          <w:lang w:eastAsia="en-CA"/>
        </w:rPr>
        <w:t xml:space="preserve"> </w:t>
      </w:r>
      <w:r>
        <w:rPr>
          <w:lang w:eastAsia="en-CA"/>
        </w:rPr>
        <w:t xml:space="preserve">to </w:t>
      </w:r>
      <w:r w:rsidR="00126D09">
        <w:rPr>
          <w:lang w:eastAsia="en-CA"/>
        </w:rPr>
        <w:t>r</w:t>
      </w:r>
      <w:r w:rsidRPr="009621F5">
        <w:rPr>
          <w:lang w:eastAsia="en-CA"/>
        </w:rPr>
        <w:t xml:space="preserve">eturn to the Change Chosen Name page. </w:t>
      </w:r>
      <w:r w:rsidR="00B9694B">
        <w:rPr>
          <w:lang w:eastAsia="en-CA"/>
        </w:rPr>
        <w:t xml:space="preserve">Then, save your </w:t>
      </w:r>
      <w:r w:rsidRPr="009621F5">
        <w:rPr>
          <w:lang w:eastAsia="en-CA"/>
        </w:rPr>
        <w:t xml:space="preserve">chosen name by clicking on the </w:t>
      </w:r>
      <w:r w:rsidR="00B9694B" w:rsidRPr="00B9694B">
        <w:rPr>
          <w:b/>
          <w:bCs/>
          <w:lang w:eastAsia="en-CA"/>
        </w:rPr>
        <w:t>Save</w:t>
      </w:r>
      <w:r w:rsidRPr="00B9694B">
        <w:rPr>
          <w:b/>
          <w:bCs/>
          <w:lang w:eastAsia="en-CA"/>
        </w:rPr>
        <w:t xml:space="preserve"> </w:t>
      </w:r>
      <w:r w:rsidRPr="009621F5">
        <w:rPr>
          <w:lang w:eastAsia="en-CA"/>
        </w:rPr>
        <w:t>button.</w:t>
      </w:r>
    </w:p>
    <w:p w14:paraId="20829D2D" w14:textId="4079BC97" w:rsidR="00F07001" w:rsidRDefault="00F07001" w:rsidP="00F07001">
      <w:pPr>
        <w:spacing w:line="240" w:lineRule="auto"/>
        <w:jc w:val="center"/>
        <w:rPr>
          <w:lang w:eastAsia="en-CA"/>
        </w:rPr>
      </w:pPr>
      <w:r>
        <w:rPr>
          <w:noProof/>
          <w:lang w:eastAsia="en-CA"/>
        </w:rPr>
        <w:drawing>
          <wp:inline distT="0" distB="0" distL="0" distR="0" wp14:anchorId="6E6140D4" wp14:editId="4AF6A07C">
            <wp:extent cx="1851660" cy="1191172"/>
            <wp:effectExtent l="57150" t="57150" r="91440" b="104775"/>
            <wp:docPr id="72" name="Picture 72" descr="Screenshot of the 'Name Change - Save Confirmation' page, highlighting the 'O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Screenshot of the 'Name Change - Save Confirmation' page, highlighting the 'OK' button."/>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860710" cy="1196994"/>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43FBB2C1" w14:textId="690E45DC" w:rsidR="00F328DD" w:rsidRDefault="00315AD2" w:rsidP="00854128">
      <w:pPr>
        <w:rPr>
          <w:lang w:eastAsia="en-CA"/>
        </w:rPr>
      </w:pPr>
      <w:r w:rsidRPr="00315AD2">
        <w:rPr>
          <w:lang w:eastAsia="en-CA"/>
        </w:rPr>
        <w:t xml:space="preserve">The </w:t>
      </w:r>
      <w:r w:rsidRPr="00315AD2">
        <w:rPr>
          <w:b/>
          <w:bCs/>
          <w:lang w:eastAsia="en-CA"/>
        </w:rPr>
        <w:t>Save Confirmation</w:t>
      </w:r>
      <w:r w:rsidRPr="00315AD2">
        <w:rPr>
          <w:lang w:eastAsia="en-CA"/>
        </w:rPr>
        <w:t xml:space="preserve"> page displays a message </w:t>
      </w:r>
      <w:r w:rsidR="00290FCF" w:rsidRPr="00315AD2">
        <w:rPr>
          <w:lang w:eastAsia="en-CA"/>
        </w:rPr>
        <w:t>stating,</w:t>
      </w:r>
      <w:r w:rsidRPr="00315AD2">
        <w:rPr>
          <w:lang w:eastAsia="en-CA"/>
        </w:rPr>
        <w:t xml:space="preserve"> </w:t>
      </w:r>
      <w:r w:rsidR="00596D72">
        <w:rPr>
          <w:lang w:eastAsia="en-CA"/>
        </w:rPr>
        <w:t>“</w:t>
      </w:r>
      <w:r w:rsidRPr="00315AD2">
        <w:rPr>
          <w:lang w:eastAsia="en-CA"/>
        </w:rPr>
        <w:t>The Save was successful</w:t>
      </w:r>
      <w:r w:rsidR="00596D72">
        <w:rPr>
          <w:lang w:eastAsia="en-CA"/>
        </w:rPr>
        <w:t>”</w:t>
      </w:r>
      <w:r w:rsidRPr="00315AD2">
        <w:rPr>
          <w:lang w:eastAsia="en-CA"/>
        </w:rPr>
        <w:t>.</w:t>
      </w:r>
    </w:p>
    <w:p w14:paraId="75E9DED1" w14:textId="10A13790" w:rsidR="00C36AD6" w:rsidRDefault="00F328DD" w:rsidP="00854128">
      <w:pPr>
        <w:rPr>
          <w:lang w:eastAsia="en-CA"/>
        </w:rPr>
      </w:pPr>
      <w:r>
        <w:rPr>
          <w:lang w:eastAsia="en-CA"/>
        </w:rPr>
        <w:t>A</w:t>
      </w:r>
      <w:r w:rsidR="004E2875" w:rsidRPr="004E2875">
        <w:rPr>
          <w:lang w:eastAsia="en-CA"/>
        </w:rPr>
        <w:t xml:space="preserve">pproval </w:t>
      </w:r>
      <w:r>
        <w:rPr>
          <w:lang w:eastAsia="en-CA"/>
        </w:rPr>
        <w:t xml:space="preserve">is not </w:t>
      </w:r>
      <w:r w:rsidR="004E2875" w:rsidRPr="004E2875">
        <w:rPr>
          <w:lang w:eastAsia="en-CA"/>
        </w:rPr>
        <w:t xml:space="preserve">required </w:t>
      </w:r>
      <w:r w:rsidR="00F06365">
        <w:rPr>
          <w:lang w:eastAsia="en-CA"/>
        </w:rPr>
        <w:t>to enter</w:t>
      </w:r>
      <w:r w:rsidR="004E2875" w:rsidRPr="004E2875">
        <w:rPr>
          <w:lang w:eastAsia="en-CA"/>
        </w:rPr>
        <w:t xml:space="preserve"> a Chosen Name.</w:t>
      </w:r>
      <w:r w:rsidR="004735A7" w:rsidRPr="004735A7">
        <w:t xml:space="preserve"> </w:t>
      </w:r>
      <w:r w:rsidR="0024492E">
        <w:rPr>
          <w:lang w:eastAsia="en-CA"/>
        </w:rPr>
        <w:t>Once t</w:t>
      </w:r>
      <w:r w:rsidR="004735A7" w:rsidRPr="004735A7">
        <w:rPr>
          <w:lang w:eastAsia="en-CA"/>
        </w:rPr>
        <w:t xml:space="preserve">he chosen name </w:t>
      </w:r>
      <w:r w:rsidR="005960BD">
        <w:rPr>
          <w:lang w:eastAsia="en-CA"/>
        </w:rPr>
        <w:t xml:space="preserve">is added or updated in MyGCHR, it </w:t>
      </w:r>
      <w:r w:rsidR="00F226D3" w:rsidRPr="00F226D3">
        <w:rPr>
          <w:lang w:eastAsia="en-CA"/>
        </w:rPr>
        <w:t xml:space="preserve">will be viewable in the Manager Dashboard </w:t>
      </w:r>
      <w:r>
        <w:rPr>
          <w:lang w:eastAsia="en-CA"/>
        </w:rPr>
        <w:t>as of</w:t>
      </w:r>
      <w:r w:rsidR="00F226D3" w:rsidRPr="00F226D3">
        <w:rPr>
          <w:lang w:eastAsia="en-CA"/>
        </w:rPr>
        <w:t xml:space="preserve"> the date of the change</w:t>
      </w:r>
      <w:r w:rsidR="000E04AE">
        <w:rPr>
          <w:lang w:eastAsia="en-CA"/>
        </w:rPr>
        <w:t>. Y</w:t>
      </w:r>
      <w:r w:rsidR="001B6173">
        <w:rPr>
          <w:lang w:eastAsia="en-CA"/>
        </w:rPr>
        <w:t xml:space="preserve">our manager will not receive a notification of the </w:t>
      </w:r>
      <w:r>
        <w:rPr>
          <w:lang w:eastAsia="en-CA"/>
        </w:rPr>
        <w:t>update</w:t>
      </w:r>
      <w:r w:rsidR="00F226D3" w:rsidRPr="00F226D3">
        <w:rPr>
          <w:lang w:eastAsia="en-CA"/>
        </w:rPr>
        <w:t>.</w:t>
      </w:r>
    </w:p>
    <w:p w14:paraId="64DD1886" w14:textId="3B68F64E" w:rsidR="004037E9" w:rsidRDefault="0082590D" w:rsidP="00854128">
      <w:pPr>
        <w:pStyle w:val="NormalWeb"/>
        <w:shd w:val="clear" w:color="auto" w:fill="FFFFFF"/>
        <w:spacing w:before="0" w:after="160" w:line="259" w:lineRule="auto"/>
        <w:ind w:left="709" w:hanging="709"/>
        <w:rPr>
          <w:rStyle w:val="Strong"/>
          <w:rFonts w:ascii="Arial" w:hAnsi="Arial"/>
          <w:b w:val="0"/>
          <w:bCs w:val="0"/>
          <w:i/>
          <w:iCs/>
        </w:rPr>
      </w:pPr>
      <w:r w:rsidRPr="0082590D">
        <w:rPr>
          <w:rStyle w:val="Strong"/>
          <w:rFonts w:ascii="Arial" w:hAnsi="Arial"/>
          <w:i/>
          <w:iCs/>
        </w:rPr>
        <w:t>Note</w:t>
      </w:r>
      <w:r w:rsidR="004037E9" w:rsidRPr="0082590D">
        <w:rPr>
          <w:rStyle w:val="Strong"/>
          <w:rFonts w:ascii="Arial" w:hAnsi="Arial"/>
          <w:i/>
          <w:iCs/>
        </w:rPr>
        <w:t>:</w:t>
      </w:r>
      <w:r>
        <w:rPr>
          <w:rStyle w:val="Strong"/>
          <w:rFonts w:ascii="Arial" w:hAnsi="Arial"/>
          <w:b w:val="0"/>
          <w:bCs w:val="0"/>
          <w:i/>
          <w:iCs/>
        </w:rPr>
        <w:tab/>
      </w:r>
      <w:r w:rsidR="00016C40">
        <w:rPr>
          <w:rStyle w:val="Strong"/>
          <w:rFonts w:ascii="Arial" w:hAnsi="Arial"/>
          <w:b w:val="0"/>
          <w:bCs w:val="0"/>
          <w:i/>
          <w:iCs/>
        </w:rPr>
        <w:t>To</w:t>
      </w:r>
      <w:r w:rsidR="004037E9" w:rsidRPr="0082590D">
        <w:rPr>
          <w:rStyle w:val="Strong"/>
          <w:rFonts w:ascii="Arial" w:hAnsi="Arial"/>
          <w:b w:val="0"/>
          <w:bCs w:val="0"/>
          <w:i/>
          <w:iCs/>
        </w:rPr>
        <w:t xml:space="preserve"> modify an existing chosen first name and/or chosen last name</w:t>
      </w:r>
      <w:r w:rsidR="00016C40">
        <w:rPr>
          <w:rStyle w:val="Strong"/>
          <w:rFonts w:ascii="Arial" w:hAnsi="Arial"/>
          <w:b w:val="0"/>
          <w:bCs w:val="0"/>
          <w:i/>
          <w:iCs/>
        </w:rPr>
        <w:t xml:space="preserve">, </w:t>
      </w:r>
      <w:r w:rsidR="00B654DF">
        <w:rPr>
          <w:rStyle w:val="Strong"/>
          <w:rFonts w:ascii="Arial" w:hAnsi="Arial"/>
          <w:b w:val="0"/>
          <w:bCs w:val="0"/>
          <w:i/>
          <w:iCs/>
        </w:rPr>
        <w:t xml:space="preserve">please follow the same steps outlined above and </w:t>
      </w:r>
      <w:r w:rsidR="004037E9" w:rsidRPr="0082590D">
        <w:rPr>
          <w:rStyle w:val="Strong"/>
          <w:rFonts w:ascii="Arial" w:hAnsi="Arial"/>
          <w:b w:val="0"/>
          <w:bCs w:val="0"/>
          <w:i/>
          <w:iCs/>
        </w:rPr>
        <w:t xml:space="preserve">resubmit. </w:t>
      </w:r>
    </w:p>
    <w:p w14:paraId="7C4AB6B5" w14:textId="77777777" w:rsidR="00C62B89" w:rsidRDefault="00C62B89" w:rsidP="008602FB">
      <w:pPr>
        <w:pStyle w:val="NormalWeb"/>
        <w:shd w:val="clear" w:color="auto" w:fill="FFFFFF"/>
        <w:spacing w:before="0" w:after="0" w:line="259" w:lineRule="auto"/>
        <w:ind w:left="706" w:hanging="706"/>
        <w:rPr>
          <w:rStyle w:val="Strong"/>
          <w:rFonts w:ascii="Arial" w:hAnsi="Arial"/>
          <w:b w:val="0"/>
          <w:bCs w:val="0"/>
          <w:i/>
          <w:iCs/>
        </w:rPr>
      </w:pPr>
    </w:p>
    <w:p w14:paraId="4174BFD2" w14:textId="6A268E6C" w:rsidR="00105234" w:rsidRPr="005E2109" w:rsidRDefault="00E5392D" w:rsidP="005E2109">
      <w:pPr>
        <w:pStyle w:val="Heading4"/>
      </w:pPr>
      <w:bookmarkStart w:id="84" w:name="_Toc163228441"/>
      <w:r w:rsidRPr="005E2109">
        <w:t>Inactivate a</w:t>
      </w:r>
      <w:r w:rsidR="00FB6FC1" w:rsidRPr="005E2109">
        <w:t xml:space="preserve"> Chosen Name</w:t>
      </w:r>
      <w:bookmarkEnd w:id="84"/>
    </w:p>
    <w:p w14:paraId="4AE0F87B" w14:textId="5BEB7FF4" w:rsidR="006D406D" w:rsidRDefault="005D04FE" w:rsidP="00854128">
      <w:pPr>
        <w:rPr>
          <w:lang w:eastAsia="en-CA"/>
        </w:rPr>
      </w:pPr>
      <w:r w:rsidRPr="00BE0B85">
        <w:rPr>
          <w:lang w:eastAsia="en-CA"/>
        </w:rPr>
        <w:t>Employees have the ability to in</w:t>
      </w:r>
      <w:r w:rsidR="00E5392D">
        <w:rPr>
          <w:lang w:eastAsia="en-CA"/>
        </w:rPr>
        <w:t>activate</w:t>
      </w:r>
      <w:r w:rsidRPr="00BE0B85">
        <w:rPr>
          <w:lang w:eastAsia="en-CA"/>
        </w:rPr>
        <w:t xml:space="preserve"> their chosen </w:t>
      </w:r>
      <w:r>
        <w:rPr>
          <w:lang w:eastAsia="en-CA"/>
        </w:rPr>
        <w:t xml:space="preserve">first and last </w:t>
      </w:r>
      <w:r w:rsidRPr="00BE0B85">
        <w:rPr>
          <w:lang w:eastAsia="en-CA"/>
        </w:rPr>
        <w:t>name</w:t>
      </w:r>
      <w:r>
        <w:rPr>
          <w:lang w:eastAsia="en-CA"/>
        </w:rPr>
        <w:t>s</w:t>
      </w:r>
      <w:r w:rsidRPr="00BE0B85">
        <w:rPr>
          <w:lang w:eastAsia="en-CA"/>
        </w:rPr>
        <w:t xml:space="preserve"> </w:t>
      </w:r>
      <w:r w:rsidR="006D406D">
        <w:rPr>
          <w:lang w:eastAsia="en-CA"/>
        </w:rPr>
        <w:t xml:space="preserve">recorded </w:t>
      </w:r>
      <w:r w:rsidRPr="00BE0B85">
        <w:rPr>
          <w:lang w:eastAsia="en-CA"/>
        </w:rPr>
        <w:t>in MyGCHR.</w:t>
      </w:r>
      <w:r w:rsidR="006D406D" w:rsidRPr="006D406D">
        <w:rPr>
          <w:lang w:eastAsia="en-CA"/>
        </w:rPr>
        <w:t xml:space="preserve"> </w:t>
      </w:r>
      <w:r w:rsidR="006D406D" w:rsidRPr="00037DCB">
        <w:rPr>
          <w:lang w:eastAsia="en-CA"/>
        </w:rPr>
        <w:t xml:space="preserve">When you </w:t>
      </w:r>
      <w:r w:rsidR="004307AC">
        <w:rPr>
          <w:lang w:eastAsia="en-CA"/>
        </w:rPr>
        <w:t xml:space="preserve">do so, </w:t>
      </w:r>
      <w:r w:rsidR="006D406D" w:rsidRPr="00037DCB">
        <w:rPr>
          <w:lang w:eastAsia="en-CA"/>
        </w:rPr>
        <w:t xml:space="preserve">MyGCHR </w:t>
      </w:r>
      <w:r w:rsidR="006D406D">
        <w:rPr>
          <w:lang w:eastAsia="en-CA"/>
        </w:rPr>
        <w:t>will revert to displaying your</w:t>
      </w:r>
      <w:r w:rsidR="006D406D" w:rsidRPr="00037DCB">
        <w:rPr>
          <w:lang w:eastAsia="en-CA"/>
        </w:rPr>
        <w:t xml:space="preserve"> legal name on your Self Services pages, your manager’s Manager Self Service pages and on </w:t>
      </w:r>
      <w:r w:rsidR="006D406D">
        <w:rPr>
          <w:lang w:eastAsia="en-CA"/>
        </w:rPr>
        <w:t>the</w:t>
      </w:r>
      <w:r w:rsidR="006D406D" w:rsidRPr="00037DCB">
        <w:rPr>
          <w:lang w:eastAsia="en-CA"/>
        </w:rPr>
        <w:t xml:space="preserve"> Manager’s Dashboard. </w:t>
      </w:r>
    </w:p>
    <w:p w14:paraId="704F89B1" w14:textId="77777777" w:rsidR="005D04FE" w:rsidRDefault="005D04FE" w:rsidP="00854128">
      <w:pPr>
        <w:pStyle w:val="NormalWeb"/>
        <w:shd w:val="clear" w:color="auto" w:fill="FFFFFF"/>
        <w:spacing w:before="0" w:after="160" w:line="259" w:lineRule="auto"/>
        <w:ind w:left="2126" w:right="6" w:hanging="2126"/>
        <w:rPr>
          <w:rStyle w:val="Strong"/>
          <w:rFonts w:ascii="Arial" w:hAnsi="Arial"/>
          <w:b w:val="0"/>
          <w:bCs w:val="0"/>
        </w:rPr>
      </w:pPr>
      <w:r w:rsidRPr="00826B5E">
        <w:rPr>
          <w:rStyle w:val="Strong"/>
          <w:rFonts w:ascii="Arial" w:hAnsi="Arial"/>
        </w:rPr>
        <w:t>Path in MyGCHR:</w:t>
      </w:r>
      <w:r>
        <w:rPr>
          <w:rStyle w:val="Strong"/>
          <w:rFonts w:ascii="Arial" w:hAnsi="Arial"/>
          <w:b w:val="0"/>
          <w:bCs w:val="0"/>
        </w:rPr>
        <w:tab/>
      </w:r>
      <w:r w:rsidRPr="00940FF9">
        <w:rPr>
          <w:rStyle w:val="Strong"/>
          <w:rFonts w:ascii="Arial" w:hAnsi="Arial"/>
          <w:b w:val="0"/>
          <w:bCs w:val="0"/>
        </w:rPr>
        <w:t>Main Menu &gt; Self</w:t>
      </w:r>
      <w:r>
        <w:rPr>
          <w:rStyle w:val="Strong"/>
          <w:rFonts w:ascii="Arial" w:hAnsi="Arial"/>
          <w:b w:val="0"/>
          <w:bCs w:val="0"/>
        </w:rPr>
        <w:t xml:space="preserve"> </w:t>
      </w:r>
      <w:r w:rsidRPr="00940FF9">
        <w:rPr>
          <w:rStyle w:val="Strong"/>
          <w:rFonts w:ascii="Arial" w:hAnsi="Arial"/>
          <w:b w:val="0"/>
          <w:bCs w:val="0"/>
        </w:rPr>
        <w:t xml:space="preserve">Service </w:t>
      </w:r>
      <w:r>
        <w:rPr>
          <w:rStyle w:val="Strong"/>
          <w:rFonts w:ascii="Arial" w:hAnsi="Arial"/>
          <w:b w:val="0"/>
          <w:bCs w:val="0"/>
        </w:rPr>
        <w:t xml:space="preserve">&gt; </w:t>
      </w:r>
      <w:r w:rsidRPr="00670AF0">
        <w:rPr>
          <w:rStyle w:val="Strong"/>
          <w:rFonts w:ascii="Arial" w:hAnsi="Arial"/>
          <w:b w:val="0"/>
          <w:bCs w:val="0"/>
        </w:rPr>
        <w:t>Personal Information</w:t>
      </w:r>
      <w:r>
        <w:rPr>
          <w:rStyle w:val="Strong"/>
          <w:rFonts w:ascii="Arial" w:hAnsi="Arial"/>
          <w:b w:val="0"/>
          <w:bCs w:val="0"/>
        </w:rPr>
        <w:t xml:space="preserve"> &gt; </w:t>
      </w:r>
      <w:r w:rsidRPr="00670AF0">
        <w:rPr>
          <w:rStyle w:val="Strong"/>
          <w:rFonts w:ascii="Arial" w:hAnsi="Arial"/>
          <w:b w:val="0"/>
          <w:bCs w:val="0"/>
        </w:rPr>
        <w:t>Change Chosen Name</w:t>
      </w:r>
    </w:p>
    <w:p w14:paraId="44E7D631" w14:textId="5A0463CF" w:rsidR="000709CA" w:rsidRDefault="00A060A1" w:rsidP="00C62B89">
      <w:pPr>
        <w:pStyle w:val="Default"/>
        <w:spacing w:after="160" w:line="259" w:lineRule="auto"/>
        <w:jc w:val="center"/>
        <w:rPr>
          <w:color w:val="auto"/>
          <w:sz w:val="20"/>
          <w:szCs w:val="20"/>
        </w:rPr>
      </w:pPr>
      <w:r>
        <w:rPr>
          <w:noProof/>
          <w:color w:val="auto"/>
          <w:sz w:val="20"/>
          <w:szCs w:val="20"/>
        </w:rPr>
        <w:lastRenderedPageBreak/>
        <w:drawing>
          <wp:inline distT="0" distB="0" distL="0" distR="0" wp14:anchorId="40C15669" wp14:editId="5734E69F">
            <wp:extent cx="4090516" cy="2622550"/>
            <wp:effectExtent l="57150" t="57150" r="100965" b="101600"/>
            <wp:docPr id="79" name="Picture 79" descr="Screenshot of the 'Change Chosen Name' page, focusing on the 'Inactivate' button located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Screenshot of the 'Change Chosen Name' page, focusing on the 'Inactivate' button located at the bottom."/>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126412" cy="2645564"/>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5301B982" w14:textId="6E3F0599" w:rsidR="00C16C91" w:rsidRPr="00037DCB" w:rsidRDefault="00C16C91" w:rsidP="00854128">
      <w:pPr>
        <w:rPr>
          <w:lang w:eastAsia="en-CA"/>
        </w:rPr>
      </w:pPr>
      <w:r w:rsidRPr="00037DCB">
        <w:rPr>
          <w:lang w:eastAsia="en-CA"/>
        </w:rPr>
        <w:t>To inactivate</w:t>
      </w:r>
      <w:r w:rsidR="00EF62FD">
        <w:rPr>
          <w:lang w:eastAsia="en-CA"/>
        </w:rPr>
        <w:t xml:space="preserve">, simply click on the </w:t>
      </w:r>
      <w:r w:rsidRPr="00EF62FD">
        <w:rPr>
          <w:b/>
          <w:bCs/>
          <w:lang w:eastAsia="en-CA"/>
        </w:rPr>
        <w:t>Inactivate</w:t>
      </w:r>
      <w:r w:rsidRPr="00037DCB">
        <w:rPr>
          <w:lang w:eastAsia="en-CA"/>
        </w:rPr>
        <w:t xml:space="preserve"> button</w:t>
      </w:r>
      <w:r w:rsidR="00EF62FD">
        <w:rPr>
          <w:lang w:eastAsia="en-CA"/>
        </w:rPr>
        <w:t xml:space="preserve"> on the Change Chosen Name page</w:t>
      </w:r>
      <w:r w:rsidRPr="00037DCB">
        <w:rPr>
          <w:lang w:eastAsia="en-CA"/>
        </w:rPr>
        <w:t>.</w:t>
      </w:r>
    </w:p>
    <w:p w14:paraId="51D04A89" w14:textId="427B1BAA" w:rsidR="00935A8D" w:rsidRDefault="00037DCB" w:rsidP="00854128">
      <w:pPr>
        <w:rPr>
          <w:lang w:eastAsia="en-CA"/>
        </w:rPr>
      </w:pPr>
      <w:r w:rsidRPr="00037DCB">
        <w:rPr>
          <w:lang w:eastAsia="en-CA"/>
        </w:rPr>
        <w:t xml:space="preserve">Once </w:t>
      </w:r>
      <w:r w:rsidR="0018192F">
        <w:rPr>
          <w:lang w:eastAsia="en-CA"/>
        </w:rPr>
        <w:t>done,</w:t>
      </w:r>
      <w:r w:rsidRPr="00037DCB">
        <w:rPr>
          <w:lang w:eastAsia="en-CA"/>
        </w:rPr>
        <w:t xml:space="preserve"> </w:t>
      </w:r>
      <w:r w:rsidR="00FF5844">
        <w:rPr>
          <w:lang w:eastAsia="en-CA"/>
        </w:rPr>
        <w:t xml:space="preserve">MyGCHR will </w:t>
      </w:r>
      <w:r w:rsidR="00DF6A1E">
        <w:rPr>
          <w:lang w:eastAsia="en-CA"/>
        </w:rPr>
        <w:t>display t</w:t>
      </w:r>
      <w:r w:rsidR="0018192F">
        <w:rPr>
          <w:lang w:eastAsia="en-CA"/>
        </w:rPr>
        <w:t>he message</w:t>
      </w:r>
      <w:r w:rsidRPr="00037DCB">
        <w:rPr>
          <w:lang w:eastAsia="en-CA"/>
        </w:rPr>
        <w:t xml:space="preserve"> </w:t>
      </w:r>
      <w:r w:rsidR="00935A8D">
        <w:rPr>
          <w:lang w:eastAsia="en-CA"/>
        </w:rPr>
        <w:t>“</w:t>
      </w:r>
      <w:r w:rsidRPr="00037DCB">
        <w:rPr>
          <w:lang w:eastAsia="en-CA"/>
        </w:rPr>
        <w:t>Are you sure you want to inactivate this name?</w:t>
      </w:r>
      <w:r w:rsidR="00935A8D">
        <w:rPr>
          <w:lang w:eastAsia="en-CA"/>
        </w:rPr>
        <w:t>”</w:t>
      </w:r>
      <w:r w:rsidRPr="00037DCB">
        <w:rPr>
          <w:lang w:eastAsia="en-CA"/>
        </w:rPr>
        <w:t xml:space="preserve"> If you wish to </w:t>
      </w:r>
      <w:r w:rsidR="00935A8D">
        <w:rPr>
          <w:lang w:eastAsia="en-CA"/>
        </w:rPr>
        <w:t>proceed,</w:t>
      </w:r>
      <w:r w:rsidRPr="00037DCB">
        <w:rPr>
          <w:lang w:eastAsia="en-CA"/>
        </w:rPr>
        <w:t xml:space="preserve"> click </w:t>
      </w:r>
      <w:r w:rsidRPr="00AB683A">
        <w:rPr>
          <w:b/>
          <w:bCs/>
          <w:lang w:eastAsia="en-CA"/>
        </w:rPr>
        <w:t>Yes</w:t>
      </w:r>
      <w:r w:rsidRPr="00037DCB">
        <w:rPr>
          <w:lang w:eastAsia="en-CA"/>
        </w:rPr>
        <w:t xml:space="preserve">. </w:t>
      </w:r>
    </w:p>
    <w:p w14:paraId="0F541079" w14:textId="75BCB332" w:rsidR="00037DCB" w:rsidRPr="00037DCB" w:rsidRDefault="00037DCB" w:rsidP="00854128">
      <w:pPr>
        <w:rPr>
          <w:lang w:eastAsia="en-CA"/>
        </w:rPr>
      </w:pPr>
      <w:r w:rsidRPr="00037DCB">
        <w:rPr>
          <w:lang w:eastAsia="en-CA"/>
        </w:rPr>
        <w:t xml:space="preserve">The </w:t>
      </w:r>
      <w:r w:rsidRPr="00AB683A">
        <w:rPr>
          <w:b/>
          <w:bCs/>
          <w:lang w:eastAsia="en-CA"/>
        </w:rPr>
        <w:t>Submit Confirmation</w:t>
      </w:r>
      <w:r w:rsidRPr="00037DCB">
        <w:rPr>
          <w:lang w:eastAsia="en-CA"/>
        </w:rPr>
        <w:t xml:space="preserve"> page </w:t>
      </w:r>
      <w:r w:rsidR="00BD3D85">
        <w:rPr>
          <w:lang w:eastAsia="en-CA"/>
        </w:rPr>
        <w:t xml:space="preserve">will appear to confirm the successful inactivation. </w:t>
      </w:r>
      <w:r w:rsidRPr="00037DCB">
        <w:rPr>
          <w:lang w:eastAsia="en-CA"/>
        </w:rPr>
        <w:t>Click</w:t>
      </w:r>
      <w:r w:rsidR="00AB683A">
        <w:rPr>
          <w:lang w:eastAsia="en-CA"/>
        </w:rPr>
        <w:t> </w:t>
      </w:r>
      <w:r w:rsidR="009C75E7" w:rsidRPr="00AB683A">
        <w:rPr>
          <w:b/>
          <w:bCs/>
          <w:lang w:eastAsia="en-CA"/>
        </w:rPr>
        <w:t>OK</w:t>
      </w:r>
      <w:r w:rsidR="009C75E7">
        <w:rPr>
          <w:lang w:eastAsia="en-CA"/>
        </w:rPr>
        <w:t xml:space="preserve"> to finalize the process. Your chosen name has now been successfully </w:t>
      </w:r>
      <w:r w:rsidR="00AB683A">
        <w:rPr>
          <w:lang w:eastAsia="en-CA"/>
        </w:rPr>
        <w:t xml:space="preserve">inactivated in </w:t>
      </w:r>
      <w:r w:rsidRPr="00037DCB">
        <w:rPr>
          <w:lang w:eastAsia="en-CA"/>
        </w:rPr>
        <w:t>MyGCHR.</w:t>
      </w:r>
    </w:p>
    <w:p w14:paraId="17BF660F" w14:textId="12E9715D" w:rsidR="008602FB" w:rsidRDefault="008602FB">
      <w:pPr>
        <w:rPr>
          <w:sz w:val="20"/>
          <w:szCs w:val="20"/>
        </w:rPr>
      </w:pPr>
      <w:r>
        <w:rPr>
          <w:sz w:val="20"/>
          <w:szCs w:val="20"/>
        </w:rPr>
        <w:br w:type="page"/>
      </w:r>
    </w:p>
    <w:p w14:paraId="5F631A83" w14:textId="0E64D959" w:rsidR="00A2066F" w:rsidRDefault="00A2066F" w:rsidP="00382F8C">
      <w:pPr>
        <w:pStyle w:val="Heading2"/>
      </w:pPr>
      <w:bookmarkStart w:id="85" w:name="_5.8_Profile_Management"/>
      <w:bookmarkStart w:id="86" w:name="_Profile_Management"/>
      <w:bookmarkStart w:id="87" w:name="_Toc163228442"/>
      <w:bookmarkEnd w:id="85"/>
      <w:bookmarkEnd w:id="86"/>
      <w:r>
        <w:lastRenderedPageBreak/>
        <w:t>P</w:t>
      </w:r>
      <w:r w:rsidR="00BD7BD2">
        <w:t xml:space="preserve">rofile </w:t>
      </w:r>
      <w:r w:rsidR="001E09CE">
        <w:t>M</w:t>
      </w:r>
      <w:r w:rsidR="00BD7BD2">
        <w:t>anagement</w:t>
      </w:r>
      <w:bookmarkEnd w:id="87"/>
    </w:p>
    <w:p w14:paraId="17FF527A" w14:textId="31B762DC" w:rsidR="00A13D02" w:rsidRPr="00E86D3C" w:rsidRDefault="00586D7D" w:rsidP="00FD2734">
      <w:pPr>
        <w:rPr>
          <w:b/>
          <w:bCs/>
        </w:rPr>
      </w:pPr>
      <w:r w:rsidRPr="00586D7D">
        <w:rPr>
          <w:shd w:val="clear" w:color="auto" w:fill="FFFFFF"/>
        </w:rPr>
        <w:t>E</w:t>
      </w:r>
      <w:r w:rsidR="00A13D02" w:rsidRPr="00E86D3C">
        <w:rPr>
          <w:shd w:val="clear" w:color="auto" w:fill="FFFFFF"/>
        </w:rPr>
        <w:t xml:space="preserve">mployees </w:t>
      </w:r>
      <w:r w:rsidR="00395524">
        <w:rPr>
          <w:shd w:val="clear" w:color="auto" w:fill="FFFFFF"/>
        </w:rPr>
        <w:t xml:space="preserve">have the ability </w:t>
      </w:r>
      <w:r w:rsidR="00A13D02" w:rsidRPr="00E86D3C">
        <w:rPr>
          <w:shd w:val="clear" w:color="auto" w:fill="FFFFFF"/>
        </w:rPr>
        <w:t xml:space="preserve">to maintain their own profiles, thereby decreasing administrative time and increasing data integrity. </w:t>
      </w:r>
    </w:p>
    <w:p w14:paraId="0BB8B984" w14:textId="77777777" w:rsidR="00236017" w:rsidRPr="0048464F" w:rsidRDefault="00236017" w:rsidP="00FD2734">
      <w:pPr>
        <w:pStyle w:val="NormalWeb"/>
        <w:shd w:val="clear" w:color="auto" w:fill="FFFFFF"/>
        <w:spacing w:before="0" w:after="160" w:line="259" w:lineRule="auto"/>
        <w:ind w:left="2127" w:right="4" w:hanging="2127"/>
        <w:rPr>
          <w:rStyle w:val="Strong"/>
          <w:rFonts w:ascii="Arial" w:hAnsi="Arial"/>
          <w:b w:val="0"/>
          <w:bCs w:val="0"/>
        </w:rPr>
      </w:pPr>
      <w:r w:rsidRPr="0048464F">
        <w:rPr>
          <w:rStyle w:val="Strong"/>
          <w:rFonts w:ascii="Arial" w:hAnsi="Arial"/>
        </w:rPr>
        <w:t>Path in MyGCHR:</w:t>
      </w:r>
      <w:r>
        <w:rPr>
          <w:rStyle w:val="Strong"/>
          <w:rFonts w:ascii="Arial" w:hAnsi="Arial"/>
          <w:b w:val="0"/>
          <w:bCs w:val="0"/>
        </w:rPr>
        <w:tab/>
      </w:r>
      <w:r w:rsidRPr="0048464F">
        <w:rPr>
          <w:rStyle w:val="Strong"/>
          <w:rFonts w:ascii="Arial" w:hAnsi="Arial"/>
          <w:b w:val="0"/>
          <w:bCs w:val="0"/>
        </w:rPr>
        <w:t>Main Menu &gt; Self Service &gt; Learning and Development &gt; My Current Profile</w:t>
      </w:r>
    </w:p>
    <w:p w14:paraId="5E747C90" w14:textId="496D3CBB" w:rsidR="003E59F5" w:rsidRPr="00D631A7" w:rsidRDefault="003E59F5" w:rsidP="00FD2734">
      <w:pPr>
        <w:rPr>
          <w:lang w:eastAsia="en-CA"/>
        </w:rPr>
      </w:pPr>
      <w:r w:rsidRPr="00D631A7">
        <w:rPr>
          <w:lang w:eastAsia="en-CA"/>
        </w:rPr>
        <w:t xml:space="preserve">In MyGCHR, </w:t>
      </w:r>
      <w:r w:rsidR="00D46FC2" w:rsidRPr="00D631A7">
        <w:rPr>
          <w:lang w:eastAsia="en-CA"/>
        </w:rPr>
        <w:t>employee details such as financial delegation, accommodations, driver's licenses, security clearances, education, qualifications, test results, competencies, and telework arrangements are located within the</w:t>
      </w:r>
      <w:r w:rsidR="00D46FC2" w:rsidRPr="00D631A7">
        <w:rPr>
          <w:b/>
          <w:bCs/>
          <w:lang w:eastAsia="en-CA"/>
        </w:rPr>
        <w:t xml:space="preserve"> Person </w:t>
      </w:r>
      <w:r w:rsidR="00D46FC2" w:rsidRPr="00D631A7">
        <w:rPr>
          <w:lang w:eastAsia="en-CA"/>
        </w:rPr>
        <w:t>profile</w:t>
      </w:r>
      <w:r w:rsidR="00D631A7" w:rsidRPr="00D631A7">
        <w:rPr>
          <w:lang w:eastAsia="en-CA"/>
        </w:rPr>
        <w:t>.</w:t>
      </w:r>
    </w:p>
    <w:p w14:paraId="51EAE7FE" w14:textId="79ADB4D0" w:rsidR="006E57F0" w:rsidRDefault="003E59F5" w:rsidP="003E59F5">
      <w:pPr>
        <w:contextualSpacing/>
        <w:jc w:val="center"/>
        <w:rPr>
          <w:b/>
          <w:bCs/>
        </w:rPr>
      </w:pPr>
      <w:r w:rsidRPr="00D631A7">
        <w:rPr>
          <w:noProof/>
          <w:lang w:eastAsia="en-CA"/>
        </w:rPr>
        <w:drawing>
          <wp:inline distT="0" distB="0" distL="0" distR="0" wp14:anchorId="17FE9610" wp14:editId="6C7B2ECC">
            <wp:extent cx="4306544" cy="1787525"/>
            <wp:effectExtent l="38100" t="38100" r="94615" b="98425"/>
            <wp:docPr id="1792570113" name="Picture 3" descr="Screenshot of the 'Select Profile Type' page, offering radio buttons to select between the 'Non-Employee' or the 'Person' profile type. The 'Person' opti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570113" name="Picture 3" descr="Screenshot of the 'Select Profile Type' page, offering radio buttons to select between the 'Non-Employee' or the 'Person' profile type. The 'Person' option is highlighte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319235" cy="1792793"/>
                    </a:xfrm>
                    <a:prstGeom prst="rect">
                      <a:avLst/>
                    </a:prstGeom>
                    <a:noFill/>
                    <a:ln w="3175">
                      <a:solidFill>
                        <a:schemeClr val="tx1"/>
                      </a:solidFill>
                    </a:ln>
                    <a:effectLst>
                      <a:outerShdw blurRad="50800" dist="38100" dir="2700000" algn="tl" rotWithShape="0">
                        <a:prstClr val="black">
                          <a:alpha val="40000"/>
                        </a:prstClr>
                      </a:outerShdw>
                    </a:effectLst>
                  </pic:spPr>
                </pic:pic>
              </a:graphicData>
            </a:graphic>
          </wp:inline>
        </w:drawing>
      </w:r>
    </w:p>
    <w:p w14:paraId="1042D959" w14:textId="25E126E0" w:rsidR="00A1588F" w:rsidRDefault="00A1588F" w:rsidP="00FD2734">
      <w:pPr>
        <w:rPr>
          <w:lang w:eastAsia="en-CA"/>
        </w:rPr>
      </w:pPr>
      <w:r>
        <w:rPr>
          <w:lang w:eastAsia="en-CA"/>
        </w:rPr>
        <w:t xml:space="preserve">Employees have the ability to review their own profiles for accuracy and completeness. This includes information such as security clearance, education, and </w:t>
      </w:r>
      <w:r w:rsidR="00D57B77" w:rsidRPr="00D57B77">
        <w:rPr>
          <w:lang w:eastAsia="en-CA"/>
        </w:rPr>
        <w:t xml:space="preserve">Second Language Evaluation </w:t>
      </w:r>
      <w:r w:rsidR="00F4365E">
        <w:rPr>
          <w:lang w:eastAsia="en-CA"/>
        </w:rPr>
        <w:t>(</w:t>
      </w:r>
      <w:r>
        <w:rPr>
          <w:lang w:eastAsia="en-CA"/>
        </w:rPr>
        <w:t>SLE</w:t>
      </w:r>
      <w:r w:rsidR="00F4365E">
        <w:rPr>
          <w:lang w:eastAsia="en-CA"/>
        </w:rPr>
        <w:t>)</w:t>
      </w:r>
      <w:r>
        <w:rPr>
          <w:lang w:eastAsia="en-CA"/>
        </w:rPr>
        <w:t xml:space="preserve"> results, which are managed by HR personnel. In case of any discrepancies, </w:t>
      </w:r>
      <w:r w:rsidR="00FF01C1">
        <w:rPr>
          <w:lang w:eastAsia="en-CA"/>
        </w:rPr>
        <w:t>contact your</w:t>
      </w:r>
      <w:r>
        <w:rPr>
          <w:lang w:eastAsia="en-CA"/>
        </w:rPr>
        <w:t xml:space="preserve"> HR unit. Additionally, </w:t>
      </w:r>
      <w:r w:rsidR="00FF01C1">
        <w:rPr>
          <w:lang w:eastAsia="en-CA"/>
        </w:rPr>
        <w:t>your</w:t>
      </w:r>
      <w:r>
        <w:rPr>
          <w:lang w:eastAsia="en-CA"/>
        </w:rPr>
        <w:t xml:space="preserve"> current manager can also access this information.</w:t>
      </w:r>
    </w:p>
    <w:p w14:paraId="5C298D75" w14:textId="6C1FC0A2" w:rsidR="00A1588F" w:rsidRDefault="00A1588F" w:rsidP="00FD2734">
      <w:pPr>
        <w:rPr>
          <w:lang w:eastAsia="en-CA"/>
        </w:rPr>
      </w:pPr>
      <w:r>
        <w:rPr>
          <w:lang w:eastAsia="en-CA"/>
        </w:rPr>
        <w:t xml:space="preserve">Furthermore, employees </w:t>
      </w:r>
      <w:r w:rsidR="00FA5D50">
        <w:rPr>
          <w:lang w:eastAsia="en-CA"/>
        </w:rPr>
        <w:t>can</w:t>
      </w:r>
      <w:r>
        <w:rPr>
          <w:lang w:eastAsia="en-CA"/>
        </w:rPr>
        <w:t xml:space="preserve"> </w:t>
      </w:r>
      <w:r w:rsidR="00FA5D50">
        <w:rPr>
          <w:lang w:eastAsia="en-CA"/>
        </w:rPr>
        <w:t xml:space="preserve">add </w:t>
      </w:r>
      <w:r>
        <w:rPr>
          <w:lang w:eastAsia="en-CA"/>
        </w:rPr>
        <w:t>details regarding driver's licenses, career preferences, and competencies.</w:t>
      </w:r>
    </w:p>
    <w:p w14:paraId="4A46B5EA" w14:textId="2A153270" w:rsidR="00EA0636" w:rsidRPr="0021772D" w:rsidRDefault="00EA0636" w:rsidP="00EA0636">
      <w:pPr>
        <w:spacing w:line="240" w:lineRule="auto"/>
        <w:jc w:val="center"/>
        <w:rPr>
          <w:lang w:eastAsia="en-CA"/>
        </w:rPr>
      </w:pPr>
      <w:r w:rsidRPr="00EA0636">
        <w:rPr>
          <w:noProof/>
          <w:lang w:eastAsia="en-CA"/>
        </w:rPr>
        <w:lastRenderedPageBreak/>
        <w:drawing>
          <wp:inline distT="0" distB="0" distL="0" distR="0" wp14:anchorId="0A3CBF45" wp14:editId="7AC72EA1">
            <wp:extent cx="3538538" cy="3538538"/>
            <wp:effectExtent l="57150" t="57150" r="100330" b="100330"/>
            <wp:docPr id="28" name="Picture 28" descr="Screenshot of the 'My Current Person Profile' page displaying the 'Personal (GC)' tab. This tab contains sections for 'Accommodations', 'Driver's License Data', and 'Security Clearanc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creenshot of the 'My Current Person Profile' page displaying the 'Personal (GC)' tab. This tab contains sections for 'Accommodations', 'Driver's License Data', and 'Security Clearance' details."/>
                    <pic:cNvPicPr/>
                  </pic:nvPicPr>
                  <pic:blipFill>
                    <a:blip r:embed="rId142"/>
                    <a:stretch>
                      <a:fillRect/>
                    </a:stretch>
                  </pic:blipFill>
                  <pic:spPr>
                    <a:xfrm>
                      <a:off x="0" y="0"/>
                      <a:ext cx="3541666" cy="3541666"/>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092FAB05" w14:textId="2DAD0274" w:rsidR="00DA41A0" w:rsidRDefault="00DA41A0" w:rsidP="000D42CA">
      <w:pPr>
        <w:ind w:left="709" w:hanging="709"/>
        <w:rPr>
          <w:szCs w:val="24"/>
        </w:rPr>
      </w:pPr>
      <w:r w:rsidRPr="00DA41A0">
        <w:rPr>
          <w:b/>
          <w:bCs/>
          <w:szCs w:val="24"/>
        </w:rPr>
        <w:t>UPK</w:t>
      </w:r>
      <w:r>
        <w:rPr>
          <w:b/>
          <w:bCs/>
          <w:szCs w:val="24"/>
        </w:rPr>
        <w:t xml:space="preserve"> </w:t>
      </w:r>
      <w:r w:rsidRPr="00DA41A0">
        <w:rPr>
          <w:b/>
          <w:bCs/>
          <w:szCs w:val="24"/>
        </w:rPr>
        <w:t>-</w:t>
      </w:r>
      <w:r w:rsidRPr="00412F6E">
        <w:rPr>
          <w:szCs w:val="24"/>
        </w:rPr>
        <w:t xml:space="preserve"> </w:t>
      </w:r>
      <w:hyperlink r:id="rId143" w:history="1">
        <w:r w:rsidR="00D43DAA">
          <w:rPr>
            <w:rStyle w:val="Hyperlink"/>
            <w:szCs w:val="24"/>
          </w:rPr>
          <w:t>View Your Security Clearance, Education and Second Language Evaluation (SLE) Results</w:t>
        </w:r>
      </w:hyperlink>
      <w:r w:rsidRPr="00412F6E">
        <w:rPr>
          <w:szCs w:val="24"/>
        </w:rPr>
        <w:t xml:space="preserve"> </w:t>
      </w:r>
    </w:p>
    <w:p w14:paraId="2D6D2987" w14:textId="4361EF1C" w:rsidR="0021772D" w:rsidRPr="00F82280" w:rsidRDefault="0021772D" w:rsidP="00232F50">
      <w:pPr>
        <w:pStyle w:val="NormalWeb"/>
        <w:shd w:val="clear" w:color="auto" w:fill="FFFFFF"/>
        <w:spacing w:before="0" w:after="160" w:line="259" w:lineRule="auto"/>
        <w:ind w:left="1560" w:hanging="851"/>
        <w:rPr>
          <w:rStyle w:val="Strong"/>
          <w:rFonts w:ascii="Arial" w:hAnsi="Arial"/>
          <w:b w:val="0"/>
          <w:bCs w:val="0"/>
          <w:i/>
          <w:iCs/>
        </w:rPr>
      </w:pPr>
      <w:r w:rsidRPr="00F82280">
        <w:rPr>
          <w:rStyle w:val="Strong"/>
          <w:rFonts w:ascii="Arial" w:hAnsi="Arial"/>
          <w:i/>
          <w:iCs/>
        </w:rPr>
        <w:t>Note:</w:t>
      </w:r>
      <w:r w:rsidR="00F82280">
        <w:rPr>
          <w:rStyle w:val="Strong"/>
          <w:rFonts w:ascii="Arial" w:hAnsi="Arial"/>
          <w:b w:val="0"/>
          <w:bCs w:val="0"/>
          <w:i/>
          <w:iCs/>
        </w:rPr>
        <w:tab/>
      </w:r>
      <w:r w:rsidR="003C1847" w:rsidRPr="003C1847">
        <w:rPr>
          <w:rStyle w:val="Strong"/>
          <w:rFonts w:ascii="Arial" w:hAnsi="Arial"/>
          <w:b w:val="0"/>
          <w:bCs w:val="0"/>
          <w:i/>
          <w:iCs/>
        </w:rPr>
        <w:t xml:space="preserve">If </w:t>
      </w:r>
      <w:r w:rsidR="003C1847">
        <w:rPr>
          <w:rStyle w:val="Strong"/>
          <w:rFonts w:ascii="Arial" w:hAnsi="Arial"/>
          <w:b w:val="0"/>
          <w:bCs w:val="0"/>
          <w:i/>
          <w:iCs/>
        </w:rPr>
        <w:t>your</w:t>
      </w:r>
      <w:r w:rsidR="003C1847" w:rsidRPr="003C1847">
        <w:rPr>
          <w:rStyle w:val="Strong"/>
          <w:rFonts w:ascii="Arial" w:hAnsi="Arial"/>
          <w:b w:val="0"/>
          <w:bCs w:val="0"/>
          <w:i/>
          <w:iCs/>
        </w:rPr>
        <w:t xml:space="preserve"> organization doesn't u</w:t>
      </w:r>
      <w:r w:rsidR="003C1847">
        <w:rPr>
          <w:rStyle w:val="Strong"/>
          <w:rFonts w:ascii="Arial" w:hAnsi="Arial"/>
          <w:b w:val="0"/>
          <w:bCs w:val="0"/>
          <w:i/>
          <w:iCs/>
        </w:rPr>
        <w:t>se</w:t>
      </w:r>
      <w:r w:rsidR="003C1847" w:rsidRPr="003C1847">
        <w:rPr>
          <w:rStyle w:val="Strong"/>
          <w:rFonts w:ascii="Arial" w:hAnsi="Arial"/>
          <w:b w:val="0"/>
          <w:bCs w:val="0"/>
          <w:i/>
          <w:iCs/>
        </w:rPr>
        <w:t xml:space="preserve"> the Security Clearance component, this information will not be visible.</w:t>
      </w:r>
      <w:r w:rsidR="00FA5D50">
        <w:rPr>
          <w:rStyle w:val="Strong"/>
          <w:rFonts w:ascii="Arial" w:hAnsi="Arial"/>
          <w:b w:val="0"/>
          <w:bCs w:val="0"/>
          <w:i/>
          <w:iCs/>
        </w:rPr>
        <w:t xml:space="preserve"> </w:t>
      </w:r>
      <w:r w:rsidR="00453EED" w:rsidRPr="00453EED">
        <w:rPr>
          <w:rStyle w:val="Strong"/>
          <w:rFonts w:ascii="Arial" w:hAnsi="Arial"/>
          <w:b w:val="0"/>
          <w:bCs w:val="0"/>
          <w:i/>
          <w:iCs/>
        </w:rPr>
        <w:t xml:space="preserve">SLE Results become </w:t>
      </w:r>
      <w:r w:rsidR="000E11B2" w:rsidRPr="000E11B2">
        <w:rPr>
          <w:rStyle w:val="Strong"/>
          <w:rFonts w:ascii="Arial" w:hAnsi="Arial"/>
          <w:b w:val="0"/>
          <w:bCs w:val="0"/>
          <w:i/>
          <w:iCs/>
        </w:rPr>
        <w:t>available once they have been inputted into MyGCHR by Human Resources</w:t>
      </w:r>
      <w:r w:rsidR="00453EED" w:rsidRPr="00453EED">
        <w:rPr>
          <w:rStyle w:val="Strong"/>
          <w:rFonts w:ascii="Arial" w:hAnsi="Arial"/>
          <w:b w:val="0"/>
          <w:bCs w:val="0"/>
          <w:i/>
          <w:iCs/>
        </w:rPr>
        <w:t>.</w:t>
      </w:r>
    </w:p>
    <w:p w14:paraId="4925F3C1" w14:textId="77777777" w:rsidR="001B2ACE" w:rsidRDefault="00A8066B" w:rsidP="00383A3A">
      <w:pPr>
        <w:rPr>
          <w:szCs w:val="24"/>
        </w:rPr>
      </w:pPr>
      <w:r w:rsidRPr="00A8066B">
        <w:rPr>
          <w:b/>
          <w:bCs/>
        </w:rPr>
        <w:t>UPK -</w:t>
      </w:r>
      <w:r>
        <w:t xml:space="preserve"> </w:t>
      </w:r>
      <w:hyperlink r:id="rId144" w:history="1">
        <w:r w:rsidR="00A73A14">
          <w:rPr>
            <w:rStyle w:val="Hyperlink"/>
            <w:szCs w:val="24"/>
          </w:rPr>
          <w:t>View My Current Person Profile</w:t>
        </w:r>
      </w:hyperlink>
      <w:r w:rsidR="00467DFD" w:rsidRPr="00412F6E">
        <w:rPr>
          <w:szCs w:val="24"/>
        </w:rPr>
        <w:t xml:space="preserve"> </w:t>
      </w:r>
    </w:p>
    <w:p w14:paraId="70A5304F" w14:textId="0F805412" w:rsidR="00CD4F3B" w:rsidRDefault="00917A71" w:rsidP="00383A3A">
      <w:pPr>
        <w:rPr>
          <w:rStyle w:val="Hyperlink"/>
          <w:rFonts w:eastAsia="Times New Roman"/>
          <w:szCs w:val="24"/>
          <w:lang w:eastAsia="en-CA"/>
        </w:rPr>
      </w:pPr>
      <w:r w:rsidRPr="00A8066B">
        <w:rPr>
          <w:b/>
          <w:bCs/>
        </w:rPr>
        <w:t>UPK -</w:t>
      </w:r>
      <w:r>
        <w:rPr>
          <w:b/>
          <w:bCs/>
        </w:rPr>
        <w:t xml:space="preserve"> </w:t>
      </w:r>
      <w:hyperlink r:id="rId145" w:history="1">
        <w:r>
          <w:rPr>
            <w:rStyle w:val="Hyperlink"/>
            <w:rFonts w:eastAsia="Times New Roman"/>
            <w:szCs w:val="24"/>
            <w:lang w:eastAsia="en-CA"/>
          </w:rPr>
          <w:t>View or Update your Driver's License Information</w:t>
        </w:r>
      </w:hyperlink>
    </w:p>
    <w:p w14:paraId="0C3B4D20" w14:textId="4331EA9A" w:rsidR="00CD4F3B" w:rsidRPr="00FD3814" w:rsidRDefault="001B2ACE" w:rsidP="00383A3A">
      <w:pPr>
        <w:rPr>
          <w:szCs w:val="24"/>
          <w:lang w:eastAsia="en-CA"/>
        </w:rPr>
      </w:pPr>
      <w:r w:rsidRPr="00A8066B">
        <w:rPr>
          <w:b/>
          <w:bCs/>
        </w:rPr>
        <w:t>UPK -</w:t>
      </w:r>
      <w:r>
        <w:rPr>
          <w:b/>
          <w:bCs/>
        </w:rPr>
        <w:t xml:space="preserve"> </w:t>
      </w:r>
      <w:hyperlink r:id="rId146" w:history="1">
        <w:r>
          <w:rPr>
            <w:rStyle w:val="Hyperlink"/>
            <w:rFonts w:eastAsia="Times New Roman"/>
            <w:szCs w:val="24"/>
            <w:lang w:eastAsia="en-CA"/>
          </w:rPr>
          <w:t>View Your Financial Delegation</w:t>
        </w:r>
      </w:hyperlink>
      <w:r w:rsidR="00CD4F3B" w:rsidRPr="00FD3814">
        <w:rPr>
          <w:szCs w:val="24"/>
          <w:lang w:eastAsia="en-CA"/>
        </w:rPr>
        <w:t xml:space="preserve"> </w:t>
      </w:r>
    </w:p>
    <w:p w14:paraId="593603DC" w14:textId="6610A06F" w:rsidR="00707100" w:rsidRDefault="00707100">
      <w:pPr>
        <w:rPr>
          <w:szCs w:val="24"/>
        </w:rPr>
      </w:pPr>
      <w:r>
        <w:rPr>
          <w:szCs w:val="24"/>
        </w:rPr>
        <w:br w:type="page"/>
      </w:r>
    </w:p>
    <w:p w14:paraId="3721FD0C" w14:textId="01A797AE" w:rsidR="00A2066F" w:rsidRDefault="00EB1679" w:rsidP="00652D1C">
      <w:pPr>
        <w:pStyle w:val="Heading1"/>
      </w:pPr>
      <w:bookmarkStart w:id="88" w:name="_Toc163228443"/>
      <w:r w:rsidRPr="00A2066F">
        <w:lastRenderedPageBreak/>
        <w:t>E</w:t>
      </w:r>
      <w:r>
        <w:t xml:space="preserve">mployee </w:t>
      </w:r>
      <w:r w:rsidR="00967D29">
        <w:t>S</w:t>
      </w:r>
      <w:r w:rsidR="00CE0FD7">
        <w:t xml:space="preserve">elf-service </w:t>
      </w:r>
      <w:r w:rsidR="00967D29">
        <w:t xml:space="preserve">- </w:t>
      </w:r>
      <w:r w:rsidR="00CE0FD7">
        <w:t>MyGCHR vs Phoenix</w:t>
      </w:r>
      <w:bookmarkEnd w:id="88"/>
      <w:r w:rsidRPr="00A2066F">
        <w:t xml:space="preserve"> </w:t>
      </w:r>
    </w:p>
    <w:p w14:paraId="39D3EBF1" w14:textId="5F1EC632" w:rsidR="00C9786E" w:rsidRPr="009B1E80" w:rsidRDefault="009B1E80" w:rsidP="004D1CC2">
      <w:pPr>
        <w:spacing w:line="240" w:lineRule="auto"/>
        <w:rPr>
          <w:b/>
          <w:bCs/>
        </w:rPr>
      </w:pPr>
      <w:r w:rsidRPr="009B1E80">
        <w:rPr>
          <w:b/>
          <w:bCs/>
          <w:sz w:val="23"/>
          <w:szCs w:val="23"/>
        </w:rPr>
        <w:t>Employees will enter the Self-Service module for each system separately to access a series of Self-Service tools.</w:t>
      </w:r>
    </w:p>
    <w:tbl>
      <w:tblPr>
        <w:tblStyle w:val="GCFM"/>
        <w:tblW w:w="10209" w:type="dxa"/>
        <w:tblLayout w:type="fixed"/>
        <w:tblLook w:val="01E0" w:firstRow="1" w:lastRow="1" w:firstColumn="1" w:lastColumn="1" w:noHBand="0" w:noVBand="0"/>
      </w:tblPr>
      <w:tblGrid>
        <w:gridCol w:w="5108"/>
        <w:gridCol w:w="5101"/>
      </w:tblGrid>
      <w:tr w:rsidR="007D558E" w:rsidRPr="005B69CD" w14:paraId="5874DCB1" w14:textId="77777777" w:rsidTr="009B1E80">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108" w:type="dxa"/>
          </w:tcPr>
          <w:p w14:paraId="5E3041C5" w14:textId="77777777" w:rsidR="007D558E" w:rsidRPr="005B69CD" w:rsidRDefault="007D558E" w:rsidP="00A0138E">
            <w:pPr>
              <w:pStyle w:val="TableParagraph"/>
              <w:ind w:left="0" w:right="2197"/>
              <w:jc w:val="right"/>
              <w:rPr>
                <w:rFonts w:ascii="Arial" w:hAnsi="Arial" w:cs="Arial"/>
                <w:b w:val="0"/>
                <w:sz w:val="23"/>
                <w:szCs w:val="23"/>
              </w:rPr>
            </w:pPr>
            <w:r w:rsidRPr="005B69CD">
              <w:rPr>
                <w:rFonts w:ascii="Arial" w:hAnsi="Arial" w:cs="Arial"/>
                <w:sz w:val="23"/>
                <w:szCs w:val="23"/>
              </w:rPr>
              <w:t>Phoenix</w:t>
            </w:r>
          </w:p>
        </w:tc>
        <w:tc>
          <w:tcPr>
            <w:cnfStyle w:val="000100000000" w:firstRow="0" w:lastRow="0" w:firstColumn="0" w:lastColumn="1" w:oddVBand="0" w:evenVBand="0" w:oddHBand="0" w:evenHBand="0" w:firstRowFirstColumn="0" w:firstRowLastColumn="0" w:lastRowFirstColumn="0" w:lastRowLastColumn="0"/>
            <w:tcW w:w="5101" w:type="dxa"/>
          </w:tcPr>
          <w:p w14:paraId="7C580997" w14:textId="77777777" w:rsidR="007D558E" w:rsidRPr="005B69CD" w:rsidRDefault="007D558E" w:rsidP="00A0138E">
            <w:pPr>
              <w:pStyle w:val="TableParagraph"/>
              <w:ind w:right="2097"/>
              <w:jc w:val="right"/>
              <w:rPr>
                <w:rFonts w:ascii="Arial" w:hAnsi="Arial" w:cs="Arial"/>
                <w:b w:val="0"/>
                <w:sz w:val="23"/>
                <w:szCs w:val="23"/>
              </w:rPr>
            </w:pPr>
            <w:r w:rsidRPr="005B69CD">
              <w:rPr>
                <w:rFonts w:ascii="Arial" w:hAnsi="Arial" w:cs="Arial"/>
                <w:sz w:val="23"/>
                <w:szCs w:val="23"/>
              </w:rPr>
              <w:t>MyGCHR</w:t>
            </w:r>
          </w:p>
        </w:tc>
      </w:tr>
      <w:tr w:rsidR="007D558E" w:rsidRPr="00321044" w14:paraId="495ED8A1" w14:textId="77777777" w:rsidTr="009B1E80">
        <w:trPr>
          <w:cnfStyle w:val="010000000000" w:firstRow="0" w:lastRow="1" w:firstColumn="0" w:lastColumn="0" w:oddVBand="0" w:evenVBand="0" w:oddHBand="0" w:evenHBand="0" w:firstRowFirstColumn="0" w:firstRowLastColumn="0" w:lastRowFirstColumn="0" w:lastRowLastColumn="0"/>
          <w:trHeight w:val="3830"/>
        </w:trPr>
        <w:tc>
          <w:tcPr>
            <w:cnfStyle w:val="001000000000" w:firstRow="0" w:lastRow="0" w:firstColumn="1" w:lastColumn="0" w:oddVBand="0" w:evenVBand="0" w:oddHBand="0" w:evenHBand="0" w:firstRowFirstColumn="0" w:firstRowLastColumn="0" w:lastRowFirstColumn="0" w:lastRowLastColumn="0"/>
            <w:tcW w:w="5108" w:type="dxa"/>
            <w:vAlign w:val="top"/>
          </w:tcPr>
          <w:p w14:paraId="16434F71" w14:textId="77777777" w:rsidR="007D558E" w:rsidRPr="005B69CD" w:rsidRDefault="007D558E" w:rsidP="005547B9">
            <w:pPr>
              <w:pStyle w:val="TableParagraph"/>
              <w:spacing w:line="259" w:lineRule="auto"/>
              <w:ind w:left="0"/>
              <w:rPr>
                <w:rFonts w:ascii="Arial" w:hAnsi="Arial" w:cs="Arial"/>
                <w:sz w:val="23"/>
                <w:szCs w:val="23"/>
              </w:rPr>
            </w:pPr>
            <w:r w:rsidRPr="005B69CD">
              <w:rPr>
                <w:rFonts w:ascii="Arial" w:hAnsi="Arial" w:cs="Arial"/>
                <w:sz w:val="23"/>
                <w:szCs w:val="23"/>
              </w:rPr>
              <w:t>Employees</w:t>
            </w:r>
            <w:r w:rsidRPr="005B69CD">
              <w:rPr>
                <w:rFonts w:ascii="Arial" w:hAnsi="Arial" w:cs="Arial"/>
                <w:spacing w:val="-9"/>
                <w:sz w:val="23"/>
                <w:szCs w:val="23"/>
              </w:rPr>
              <w:t xml:space="preserve"> </w:t>
            </w:r>
            <w:r w:rsidRPr="005B69CD">
              <w:rPr>
                <w:rFonts w:ascii="Arial" w:hAnsi="Arial" w:cs="Arial"/>
                <w:sz w:val="23"/>
                <w:szCs w:val="23"/>
              </w:rPr>
              <w:t>will</w:t>
            </w:r>
            <w:r w:rsidRPr="005B69CD">
              <w:rPr>
                <w:rFonts w:ascii="Arial" w:hAnsi="Arial" w:cs="Arial"/>
                <w:spacing w:val="-8"/>
                <w:sz w:val="23"/>
                <w:szCs w:val="23"/>
              </w:rPr>
              <w:t xml:space="preserve"> </w:t>
            </w:r>
            <w:r w:rsidRPr="005B69CD">
              <w:rPr>
                <w:rFonts w:ascii="Arial" w:hAnsi="Arial" w:cs="Arial"/>
                <w:sz w:val="23"/>
                <w:szCs w:val="23"/>
              </w:rPr>
              <w:t>access</w:t>
            </w:r>
            <w:r w:rsidRPr="005B69CD">
              <w:rPr>
                <w:rFonts w:ascii="Arial" w:hAnsi="Arial" w:cs="Arial"/>
                <w:spacing w:val="-10"/>
                <w:sz w:val="23"/>
                <w:szCs w:val="23"/>
              </w:rPr>
              <w:t xml:space="preserve"> </w:t>
            </w:r>
            <w:r w:rsidRPr="005B69CD">
              <w:rPr>
                <w:rFonts w:ascii="Arial" w:hAnsi="Arial" w:cs="Arial"/>
                <w:sz w:val="23"/>
                <w:szCs w:val="23"/>
              </w:rPr>
              <w:t>the</w:t>
            </w:r>
            <w:r w:rsidRPr="005B69CD">
              <w:rPr>
                <w:rFonts w:ascii="Arial" w:hAnsi="Arial" w:cs="Arial"/>
                <w:spacing w:val="-7"/>
                <w:sz w:val="23"/>
                <w:szCs w:val="23"/>
              </w:rPr>
              <w:t xml:space="preserve"> </w:t>
            </w:r>
            <w:r w:rsidRPr="005B69CD">
              <w:rPr>
                <w:rFonts w:ascii="Arial" w:hAnsi="Arial" w:cs="Arial"/>
                <w:sz w:val="23"/>
                <w:szCs w:val="23"/>
              </w:rPr>
              <w:t>Self-Service</w:t>
            </w:r>
            <w:r w:rsidRPr="005B69CD">
              <w:rPr>
                <w:rFonts w:ascii="Arial" w:hAnsi="Arial" w:cs="Arial"/>
                <w:spacing w:val="-8"/>
                <w:sz w:val="23"/>
                <w:szCs w:val="23"/>
              </w:rPr>
              <w:t xml:space="preserve"> </w:t>
            </w:r>
            <w:r w:rsidRPr="005B69CD">
              <w:rPr>
                <w:rFonts w:ascii="Arial" w:hAnsi="Arial" w:cs="Arial"/>
                <w:spacing w:val="-2"/>
                <w:sz w:val="23"/>
                <w:szCs w:val="23"/>
              </w:rPr>
              <w:t>through</w:t>
            </w:r>
            <w:r w:rsidRPr="005B69CD">
              <w:rPr>
                <w:rFonts w:ascii="Arial" w:hAnsi="Arial" w:cs="Arial"/>
                <w:sz w:val="23"/>
                <w:szCs w:val="23"/>
              </w:rPr>
              <w:t xml:space="preserve"> </w:t>
            </w:r>
            <w:r w:rsidRPr="005B69CD">
              <w:rPr>
                <w:rFonts w:ascii="Arial" w:hAnsi="Arial" w:cs="Arial"/>
                <w:b/>
                <w:sz w:val="23"/>
                <w:szCs w:val="23"/>
              </w:rPr>
              <w:t>Phoenix</w:t>
            </w:r>
            <w:r w:rsidRPr="005B69CD">
              <w:rPr>
                <w:rFonts w:ascii="Arial" w:hAnsi="Arial" w:cs="Arial"/>
                <w:b/>
                <w:spacing w:val="-5"/>
                <w:sz w:val="23"/>
                <w:szCs w:val="23"/>
              </w:rPr>
              <w:t xml:space="preserve"> </w:t>
            </w:r>
            <w:r w:rsidRPr="005B69CD">
              <w:rPr>
                <w:rFonts w:ascii="Arial" w:hAnsi="Arial" w:cs="Arial"/>
                <w:sz w:val="23"/>
                <w:szCs w:val="23"/>
              </w:rPr>
              <w:t>to</w:t>
            </w:r>
            <w:r w:rsidRPr="005B69CD">
              <w:rPr>
                <w:rFonts w:ascii="Arial" w:hAnsi="Arial" w:cs="Arial"/>
                <w:spacing w:val="-5"/>
                <w:sz w:val="23"/>
                <w:szCs w:val="23"/>
              </w:rPr>
              <w:t xml:space="preserve"> </w:t>
            </w:r>
            <w:r w:rsidRPr="005B69CD">
              <w:rPr>
                <w:rFonts w:ascii="Arial" w:hAnsi="Arial" w:cs="Arial"/>
                <w:sz w:val="23"/>
                <w:szCs w:val="23"/>
              </w:rPr>
              <w:t>perform</w:t>
            </w:r>
            <w:r w:rsidRPr="005B69CD">
              <w:rPr>
                <w:rFonts w:ascii="Arial" w:hAnsi="Arial" w:cs="Arial"/>
                <w:spacing w:val="-6"/>
                <w:sz w:val="23"/>
                <w:szCs w:val="23"/>
              </w:rPr>
              <w:t xml:space="preserve"> </w:t>
            </w:r>
            <w:r w:rsidRPr="005B69CD">
              <w:rPr>
                <w:rFonts w:ascii="Arial" w:hAnsi="Arial" w:cs="Arial"/>
                <w:sz w:val="23"/>
                <w:szCs w:val="23"/>
              </w:rPr>
              <w:t>the</w:t>
            </w:r>
            <w:r w:rsidRPr="005B69CD">
              <w:rPr>
                <w:rFonts w:ascii="Arial" w:hAnsi="Arial" w:cs="Arial"/>
                <w:spacing w:val="-7"/>
                <w:sz w:val="23"/>
                <w:szCs w:val="23"/>
              </w:rPr>
              <w:t xml:space="preserve"> </w:t>
            </w:r>
            <w:r w:rsidRPr="005B69CD">
              <w:rPr>
                <w:rFonts w:ascii="Arial" w:hAnsi="Arial" w:cs="Arial"/>
                <w:sz w:val="23"/>
                <w:szCs w:val="23"/>
              </w:rPr>
              <w:t>following</w:t>
            </w:r>
            <w:r w:rsidRPr="005B69CD">
              <w:rPr>
                <w:rFonts w:ascii="Arial" w:hAnsi="Arial" w:cs="Arial"/>
                <w:spacing w:val="-6"/>
                <w:sz w:val="23"/>
                <w:szCs w:val="23"/>
              </w:rPr>
              <w:t xml:space="preserve"> </w:t>
            </w:r>
            <w:r w:rsidRPr="005B69CD">
              <w:rPr>
                <w:rFonts w:ascii="Arial" w:hAnsi="Arial" w:cs="Arial"/>
                <w:spacing w:val="-2"/>
                <w:sz w:val="23"/>
                <w:szCs w:val="23"/>
              </w:rPr>
              <w:t>actions:</w:t>
            </w:r>
          </w:p>
          <w:p w14:paraId="2F4B4D10" w14:textId="77777777" w:rsidR="007D558E" w:rsidRPr="005B69CD" w:rsidRDefault="007D558E" w:rsidP="005547B9">
            <w:pPr>
              <w:pStyle w:val="TableParagraph"/>
              <w:spacing w:before="4" w:line="259" w:lineRule="auto"/>
              <w:ind w:left="0"/>
              <w:rPr>
                <w:rFonts w:ascii="Arial" w:hAnsi="Arial" w:cs="Arial"/>
                <w:sz w:val="23"/>
                <w:szCs w:val="23"/>
              </w:rPr>
            </w:pPr>
          </w:p>
          <w:p w14:paraId="76D81C53" w14:textId="77777777" w:rsidR="007D558E" w:rsidRPr="005B69CD" w:rsidRDefault="007D558E" w:rsidP="005547B9">
            <w:pPr>
              <w:pStyle w:val="TableParagraph"/>
              <w:spacing w:line="259" w:lineRule="auto"/>
              <w:rPr>
                <w:rFonts w:ascii="Arial" w:hAnsi="Arial" w:cs="Arial"/>
                <w:sz w:val="23"/>
                <w:szCs w:val="23"/>
              </w:rPr>
            </w:pPr>
            <w:r w:rsidRPr="005B69CD">
              <w:rPr>
                <w:rFonts w:ascii="Arial" w:hAnsi="Arial" w:cs="Arial"/>
                <w:sz w:val="23"/>
                <w:szCs w:val="23"/>
              </w:rPr>
              <w:t>Employee</w:t>
            </w:r>
            <w:r w:rsidRPr="005B69CD">
              <w:rPr>
                <w:rFonts w:ascii="Arial" w:hAnsi="Arial" w:cs="Arial"/>
                <w:spacing w:val="-11"/>
                <w:sz w:val="23"/>
                <w:szCs w:val="23"/>
              </w:rPr>
              <w:t xml:space="preserve"> </w:t>
            </w:r>
            <w:r w:rsidRPr="005B69CD">
              <w:rPr>
                <w:rFonts w:ascii="Arial" w:hAnsi="Arial" w:cs="Arial"/>
                <w:sz w:val="23"/>
                <w:szCs w:val="23"/>
              </w:rPr>
              <w:t>Self-Service</w:t>
            </w:r>
            <w:r w:rsidRPr="005B69CD">
              <w:rPr>
                <w:rFonts w:ascii="Arial" w:hAnsi="Arial" w:cs="Arial"/>
                <w:spacing w:val="-11"/>
                <w:sz w:val="23"/>
                <w:szCs w:val="23"/>
              </w:rPr>
              <w:t xml:space="preserve"> </w:t>
            </w:r>
            <w:r w:rsidRPr="005B69CD">
              <w:rPr>
                <w:rFonts w:ascii="Arial" w:hAnsi="Arial" w:cs="Arial"/>
                <w:spacing w:val="-2"/>
                <w:sz w:val="23"/>
                <w:szCs w:val="23"/>
              </w:rPr>
              <w:t>(ESS):</w:t>
            </w:r>
          </w:p>
          <w:p w14:paraId="5BC3A139" w14:textId="1C747E36" w:rsidR="007D558E" w:rsidRPr="005B69CD" w:rsidRDefault="007D558E" w:rsidP="005547B9">
            <w:pPr>
              <w:pStyle w:val="ListParagraph"/>
              <w:numPr>
                <w:ilvl w:val="0"/>
                <w:numId w:val="36"/>
              </w:numPr>
              <w:spacing w:line="259" w:lineRule="auto"/>
              <w:rPr>
                <w:rFonts w:eastAsia="Calibri" w:cs="Arial"/>
                <w:sz w:val="23"/>
                <w:szCs w:val="23"/>
                <w:lang w:val="en-US"/>
              </w:rPr>
            </w:pPr>
            <w:r w:rsidRPr="005B69CD">
              <w:rPr>
                <w:rFonts w:eastAsia="Calibri" w:cs="Arial"/>
                <w:sz w:val="23"/>
                <w:szCs w:val="23"/>
                <w:lang w:val="en-US"/>
              </w:rPr>
              <w:t>Submit leave without pay requests of 5 consecutive days or less</w:t>
            </w:r>
          </w:p>
          <w:p w14:paraId="7B0CF852" w14:textId="77777777" w:rsidR="007D558E" w:rsidRPr="005B69CD" w:rsidRDefault="007D558E" w:rsidP="005547B9">
            <w:pPr>
              <w:pStyle w:val="ListParagraph"/>
              <w:numPr>
                <w:ilvl w:val="0"/>
                <w:numId w:val="36"/>
              </w:numPr>
              <w:spacing w:line="259" w:lineRule="auto"/>
              <w:rPr>
                <w:rFonts w:eastAsia="Calibri" w:cs="Arial"/>
                <w:sz w:val="23"/>
                <w:szCs w:val="23"/>
                <w:lang w:val="en-US"/>
              </w:rPr>
            </w:pPr>
            <w:r w:rsidRPr="005B69CD">
              <w:rPr>
                <w:rFonts w:eastAsia="Calibri" w:cs="Arial"/>
                <w:sz w:val="23"/>
                <w:szCs w:val="23"/>
                <w:lang w:val="en-US"/>
              </w:rPr>
              <w:t>Submit hours worked for payment (for Positive Time Reporters)</w:t>
            </w:r>
          </w:p>
          <w:p w14:paraId="3B9F6237" w14:textId="77777777" w:rsidR="007D558E" w:rsidRPr="005B69CD" w:rsidRDefault="007D558E" w:rsidP="005547B9">
            <w:pPr>
              <w:pStyle w:val="TableParagraph"/>
              <w:numPr>
                <w:ilvl w:val="0"/>
                <w:numId w:val="36"/>
              </w:numPr>
              <w:tabs>
                <w:tab w:val="left" w:pos="1394"/>
                <w:tab w:val="left" w:pos="1395"/>
              </w:tabs>
              <w:spacing w:line="259" w:lineRule="auto"/>
              <w:ind w:hanging="361"/>
              <w:rPr>
                <w:rFonts w:ascii="Arial" w:hAnsi="Arial" w:cs="Arial"/>
                <w:sz w:val="23"/>
                <w:szCs w:val="23"/>
              </w:rPr>
            </w:pPr>
            <w:r w:rsidRPr="005B69CD">
              <w:rPr>
                <w:rFonts w:ascii="Arial" w:hAnsi="Arial" w:cs="Arial"/>
                <w:sz w:val="23"/>
                <w:szCs w:val="23"/>
              </w:rPr>
              <w:t>Enter</w:t>
            </w:r>
            <w:r w:rsidRPr="005B69CD">
              <w:rPr>
                <w:rFonts w:ascii="Arial" w:hAnsi="Arial" w:cs="Arial"/>
                <w:spacing w:val="-7"/>
                <w:sz w:val="23"/>
                <w:szCs w:val="23"/>
              </w:rPr>
              <w:t xml:space="preserve"> </w:t>
            </w:r>
            <w:r w:rsidRPr="005B69CD">
              <w:rPr>
                <w:rFonts w:ascii="Arial" w:hAnsi="Arial" w:cs="Arial"/>
                <w:sz w:val="23"/>
                <w:szCs w:val="23"/>
              </w:rPr>
              <w:t>overtime</w:t>
            </w:r>
            <w:r w:rsidRPr="005B69CD">
              <w:rPr>
                <w:rFonts w:ascii="Arial" w:hAnsi="Arial" w:cs="Arial"/>
                <w:spacing w:val="-5"/>
                <w:sz w:val="23"/>
                <w:szCs w:val="23"/>
              </w:rPr>
              <w:t xml:space="preserve"> </w:t>
            </w:r>
            <w:r w:rsidRPr="005B69CD">
              <w:rPr>
                <w:rFonts w:ascii="Arial" w:hAnsi="Arial" w:cs="Arial"/>
                <w:sz w:val="23"/>
                <w:szCs w:val="23"/>
              </w:rPr>
              <w:t>for</w:t>
            </w:r>
            <w:r w:rsidRPr="005B69CD">
              <w:rPr>
                <w:rFonts w:ascii="Arial" w:hAnsi="Arial" w:cs="Arial"/>
                <w:spacing w:val="-5"/>
                <w:sz w:val="23"/>
                <w:szCs w:val="23"/>
              </w:rPr>
              <w:t xml:space="preserve"> </w:t>
            </w:r>
            <w:r w:rsidRPr="005B69CD">
              <w:rPr>
                <w:rFonts w:ascii="Arial" w:hAnsi="Arial" w:cs="Arial"/>
                <w:sz w:val="23"/>
                <w:szCs w:val="23"/>
              </w:rPr>
              <w:t>cash</w:t>
            </w:r>
            <w:r w:rsidRPr="005B69CD">
              <w:rPr>
                <w:rFonts w:ascii="Arial" w:hAnsi="Arial" w:cs="Arial"/>
                <w:spacing w:val="-5"/>
                <w:sz w:val="23"/>
                <w:szCs w:val="23"/>
              </w:rPr>
              <w:t xml:space="preserve"> </w:t>
            </w:r>
            <w:r w:rsidRPr="005B69CD">
              <w:rPr>
                <w:rFonts w:ascii="Arial" w:hAnsi="Arial" w:cs="Arial"/>
                <w:spacing w:val="-2"/>
                <w:sz w:val="23"/>
                <w:szCs w:val="23"/>
              </w:rPr>
              <w:t>payment</w:t>
            </w:r>
          </w:p>
          <w:p w14:paraId="6C87BEB4" w14:textId="77777777" w:rsidR="007D558E" w:rsidRPr="005B69CD" w:rsidRDefault="007D558E" w:rsidP="005547B9">
            <w:pPr>
              <w:pStyle w:val="TableParagraph"/>
              <w:numPr>
                <w:ilvl w:val="0"/>
                <w:numId w:val="36"/>
              </w:numPr>
              <w:tabs>
                <w:tab w:val="left" w:pos="1394"/>
                <w:tab w:val="left" w:pos="1395"/>
              </w:tabs>
              <w:spacing w:before="2" w:line="259" w:lineRule="auto"/>
              <w:ind w:hanging="361"/>
              <w:rPr>
                <w:rFonts w:ascii="Arial" w:hAnsi="Arial" w:cs="Arial"/>
                <w:sz w:val="23"/>
                <w:szCs w:val="23"/>
              </w:rPr>
            </w:pPr>
            <w:r w:rsidRPr="005B69CD">
              <w:rPr>
                <w:rFonts w:ascii="Arial" w:hAnsi="Arial" w:cs="Arial"/>
                <w:sz w:val="23"/>
                <w:szCs w:val="23"/>
              </w:rPr>
              <w:t>Enter</w:t>
            </w:r>
            <w:r w:rsidRPr="005B69CD">
              <w:rPr>
                <w:rFonts w:ascii="Arial" w:hAnsi="Arial" w:cs="Arial"/>
                <w:spacing w:val="-8"/>
                <w:sz w:val="23"/>
                <w:szCs w:val="23"/>
              </w:rPr>
              <w:t xml:space="preserve"> </w:t>
            </w:r>
            <w:r w:rsidRPr="005B69CD">
              <w:rPr>
                <w:rFonts w:ascii="Arial" w:hAnsi="Arial" w:cs="Arial"/>
                <w:sz w:val="23"/>
                <w:szCs w:val="23"/>
              </w:rPr>
              <w:t>voluntary</w:t>
            </w:r>
            <w:r w:rsidRPr="005B69CD">
              <w:rPr>
                <w:rFonts w:ascii="Arial" w:hAnsi="Arial" w:cs="Arial"/>
                <w:spacing w:val="-7"/>
                <w:sz w:val="23"/>
                <w:szCs w:val="23"/>
              </w:rPr>
              <w:t xml:space="preserve"> </w:t>
            </w:r>
            <w:r w:rsidRPr="005B69CD">
              <w:rPr>
                <w:rFonts w:ascii="Arial" w:hAnsi="Arial" w:cs="Arial"/>
                <w:spacing w:val="-2"/>
                <w:sz w:val="23"/>
                <w:szCs w:val="23"/>
              </w:rPr>
              <w:t>deductions</w:t>
            </w:r>
          </w:p>
          <w:p w14:paraId="2EAC00B8" w14:textId="77777777" w:rsidR="007D558E" w:rsidRPr="005B69CD" w:rsidRDefault="007D558E" w:rsidP="005547B9">
            <w:pPr>
              <w:pStyle w:val="TableParagraph"/>
              <w:numPr>
                <w:ilvl w:val="0"/>
                <w:numId w:val="36"/>
              </w:numPr>
              <w:tabs>
                <w:tab w:val="left" w:pos="1394"/>
                <w:tab w:val="left" w:pos="1395"/>
              </w:tabs>
              <w:spacing w:line="259" w:lineRule="auto"/>
              <w:ind w:hanging="361"/>
              <w:rPr>
                <w:rFonts w:ascii="Arial" w:hAnsi="Arial" w:cs="Arial"/>
                <w:sz w:val="23"/>
                <w:szCs w:val="23"/>
              </w:rPr>
            </w:pPr>
            <w:r w:rsidRPr="005B69CD">
              <w:rPr>
                <w:rFonts w:ascii="Arial" w:hAnsi="Arial" w:cs="Arial"/>
                <w:sz w:val="23"/>
                <w:szCs w:val="23"/>
              </w:rPr>
              <w:t>Create/modify</w:t>
            </w:r>
            <w:r w:rsidRPr="005B69CD">
              <w:rPr>
                <w:rFonts w:ascii="Arial" w:hAnsi="Arial" w:cs="Arial"/>
                <w:spacing w:val="-10"/>
                <w:sz w:val="23"/>
                <w:szCs w:val="23"/>
              </w:rPr>
              <w:t xml:space="preserve"> </w:t>
            </w:r>
            <w:r w:rsidRPr="005B69CD">
              <w:rPr>
                <w:rFonts w:ascii="Arial" w:hAnsi="Arial" w:cs="Arial"/>
                <w:sz w:val="23"/>
                <w:szCs w:val="23"/>
              </w:rPr>
              <w:t>direct</w:t>
            </w:r>
            <w:r w:rsidRPr="005B69CD">
              <w:rPr>
                <w:rFonts w:ascii="Arial" w:hAnsi="Arial" w:cs="Arial"/>
                <w:spacing w:val="-10"/>
                <w:sz w:val="23"/>
                <w:szCs w:val="23"/>
              </w:rPr>
              <w:t xml:space="preserve"> </w:t>
            </w:r>
            <w:r w:rsidRPr="005B69CD">
              <w:rPr>
                <w:rFonts w:ascii="Arial" w:hAnsi="Arial" w:cs="Arial"/>
                <w:spacing w:val="-2"/>
                <w:sz w:val="23"/>
                <w:szCs w:val="23"/>
              </w:rPr>
              <w:t>deposit</w:t>
            </w:r>
          </w:p>
          <w:p w14:paraId="17A45A1A" w14:textId="77777777" w:rsidR="007D558E" w:rsidRPr="005B69CD" w:rsidRDefault="007D558E" w:rsidP="005547B9">
            <w:pPr>
              <w:pStyle w:val="TableParagraph"/>
              <w:numPr>
                <w:ilvl w:val="0"/>
                <w:numId w:val="36"/>
              </w:numPr>
              <w:tabs>
                <w:tab w:val="left" w:pos="1394"/>
                <w:tab w:val="left" w:pos="1395"/>
              </w:tabs>
              <w:spacing w:line="259" w:lineRule="auto"/>
              <w:ind w:hanging="361"/>
              <w:rPr>
                <w:rFonts w:ascii="Arial" w:hAnsi="Arial" w:cs="Arial"/>
                <w:sz w:val="23"/>
                <w:szCs w:val="23"/>
              </w:rPr>
            </w:pPr>
            <w:r w:rsidRPr="005B69CD">
              <w:rPr>
                <w:rFonts w:ascii="Arial" w:hAnsi="Arial" w:cs="Arial"/>
                <w:sz w:val="23"/>
                <w:szCs w:val="23"/>
              </w:rPr>
              <w:t>Manage</w:t>
            </w:r>
            <w:r w:rsidRPr="005B69CD">
              <w:rPr>
                <w:rFonts w:ascii="Arial" w:hAnsi="Arial" w:cs="Arial"/>
                <w:spacing w:val="-8"/>
                <w:sz w:val="23"/>
                <w:szCs w:val="23"/>
              </w:rPr>
              <w:t xml:space="preserve"> </w:t>
            </w:r>
            <w:r w:rsidRPr="005B69CD">
              <w:rPr>
                <w:rFonts w:ascii="Arial" w:hAnsi="Arial" w:cs="Arial"/>
                <w:sz w:val="23"/>
                <w:szCs w:val="23"/>
              </w:rPr>
              <w:t>Public</w:t>
            </w:r>
            <w:r w:rsidRPr="005B69CD">
              <w:rPr>
                <w:rFonts w:ascii="Arial" w:hAnsi="Arial" w:cs="Arial"/>
                <w:spacing w:val="-7"/>
                <w:sz w:val="23"/>
                <w:szCs w:val="23"/>
              </w:rPr>
              <w:t xml:space="preserve"> </w:t>
            </w:r>
            <w:r w:rsidRPr="005B69CD">
              <w:rPr>
                <w:rFonts w:ascii="Arial" w:hAnsi="Arial" w:cs="Arial"/>
                <w:sz w:val="23"/>
                <w:szCs w:val="23"/>
              </w:rPr>
              <w:t>Service</w:t>
            </w:r>
            <w:r w:rsidRPr="005B69CD">
              <w:rPr>
                <w:rFonts w:ascii="Arial" w:hAnsi="Arial" w:cs="Arial"/>
                <w:spacing w:val="-7"/>
                <w:sz w:val="23"/>
                <w:szCs w:val="23"/>
              </w:rPr>
              <w:t xml:space="preserve"> </w:t>
            </w:r>
            <w:r w:rsidRPr="005B69CD">
              <w:rPr>
                <w:rFonts w:ascii="Arial" w:hAnsi="Arial" w:cs="Arial"/>
                <w:sz w:val="23"/>
                <w:szCs w:val="23"/>
              </w:rPr>
              <w:t>Health</w:t>
            </w:r>
            <w:r w:rsidRPr="005B69CD">
              <w:rPr>
                <w:rFonts w:ascii="Arial" w:hAnsi="Arial" w:cs="Arial"/>
                <w:spacing w:val="-6"/>
                <w:sz w:val="23"/>
                <w:szCs w:val="23"/>
              </w:rPr>
              <w:t xml:space="preserve"> </w:t>
            </w:r>
            <w:r w:rsidRPr="005B69CD">
              <w:rPr>
                <w:rFonts w:ascii="Arial" w:hAnsi="Arial" w:cs="Arial"/>
                <w:sz w:val="23"/>
                <w:szCs w:val="23"/>
              </w:rPr>
              <w:t>Care</w:t>
            </w:r>
            <w:r w:rsidRPr="005B69CD">
              <w:rPr>
                <w:rFonts w:ascii="Arial" w:hAnsi="Arial" w:cs="Arial"/>
                <w:spacing w:val="-7"/>
                <w:sz w:val="23"/>
                <w:szCs w:val="23"/>
              </w:rPr>
              <w:t xml:space="preserve"> </w:t>
            </w:r>
            <w:r w:rsidRPr="005B69CD">
              <w:rPr>
                <w:rFonts w:ascii="Arial" w:hAnsi="Arial" w:cs="Arial"/>
                <w:spacing w:val="-4"/>
                <w:sz w:val="23"/>
                <w:szCs w:val="23"/>
              </w:rPr>
              <w:t>Plan</w:t>
            </w:r>
          </w:p>
          <w:p w14:paraId="17216752" w14:textId="76A2C833" w:rsidR="007D558E" w:rsidRPr="005B69CD" w:rsidRDefault="007D558E" w:rsidP="005547B9">
            <w:pPr>
              <w:pStyle w:val="TableParagraph"/>
              <w:numPr>
                <w:ilvl w:val="0"/>
                <w:numId w:val="36"/>
              </w:numPr>
              <w:tabs>
                <w:tab w:val="left" w:pos="1394"/>
                <w:tab w:val="left" w:pos="1395"/>
              </w:tabs>
              <w:spacing w:line="259" w:lineRule="auto"/>
              <w:ind w:hanging="361"/>
              <w:rPr>
                <w:rFonts w:ascii="Arial" w:hAnsi="Arial" w:cs="Arial"/>
                <w:sz w:val="23"/>
                <w:szCs w:val="23"/>
              </w:rPr>
            </w:pPr>
            <w:r w:rsidRPr="005B69CD">
              <w:rPr>
                <w:rFonts w:ascii="Arial" w:hAnsi="Arial" w:cs="Arial"/>
                <w:sz w:val="23"/>
                <w:szCs w:val="23"/>
              </w:rPr>
              <w:t>View paystub</w:t>
            </w:r>
          </w:p>
        </w:tc>
        <w:tc>
          <w:tcPr>
            <w:cnfStyle w:val="000100000000" w:firstRow="0" w:lastRow="0" w:firstColumn="0" w:lastColumn="1" w:oddVBand="0" w:evenVBand="0" w:oddHBand="0" w:evenHBand="0" w:firstRowFirstColumn="0" w:firstRowLastColumn="0" w:lastRowFirstColumn="0" w:lastRowLastColumn="0"/>
            <w:tcW w:w="5101" w:type="dxa"/>
            <w:vAlign w:val="top"/>
          </w:tcPr>
          <w:p w14:paraId="77858063" w14:textId="77777777" w:rsidR="007D558E" w:rsidRPr="005B69CD" w:rsidRDefault="007D558E" w:rsidP="005547B9">
            <w:pPr>
              <w:pStyle w:val="TableParagraph"/>
              <w:spacing w:line="259" w:lineRule="auto"/>
              <w:ind w:left="0"/>
              <w:rPr>
                <w:rFonts w:ascii="Arial" w:hAnsi="Arial" w:cs="Arial"/>
                <w:sz w:val="23"/>
                <w:szCs w:val="23"/>
              </w:rPr>
            </w:pPr>
            <w:r w:rsidRPr="005B69CD">
              <w:rPr>
                <w:rFonts w:ascii="Arial" w:hAnsi="Arial" w:cs="Arial"/>
                <w:sz w:val="23"/>
                <w:szCs w:val="23"/>
              </w:rPr>
              <w:t xml:space="preserve">Employees will access Self-Service through </w:t>
            </w:r>
            <w:r w:rsidRPr="00C06D14">
              <w:rPr>
                <w:rFonts w:ascii="Arial" w:hAnsi="Arial" w:cs="Arial"/>
                <w:b/>
                <w:bCs/>
                <w:sz w:val="23"/>
                <w:szCs w:val="23"/>
              </w:rPr>
              <w:t xml:space="preserve">MyGCHR </w:t>
            </w:r>
            <w:r w:rsidRPr="005B69CD">
              <w:rPr>
                <w:rFonts w:ascii="Arial" w:hAnsi="Arial" w:cs="Arial"/>
                <w:sz w:val="23"/>
                <w:szCs w:val="23"/>
              </w:rPr>
              <w:t>to perform the following actions:</w:t>
            </w:r>
          </w:p>
          <w:p w14:paraId="579B60BB" w14:textId="77777777" w:rsidR="007D558E" w:rsidRPr="005B69CD" w:rsidRDefault="007D558E" w:rsidP="005547B9">
            <w:pPr>
              <w:pStyle w:val="TableParagraph"/>
              <w:spacing w:before="2" w:line="259" w:lineRule="auto"/>
              <w:ind w:left="0"/>
              <w:rPr>
                <w:rFonts w:ascii="Arial" w:hAnsi="Arial" w:cs="Arial"/>
                <w:sz w:val="23"/>
                <w:szCs w:val="23"/>
              </w:rPr>
            </w:pPr>
          </w:p>
          <w:p w14:paraId="7EDACF0E" w14:textId="77777777" w:rsidR="007D558E" w:rsidRPr="005B69CD" w:rsidRDefault="007D558E" w:rsidP="005547B9">
            <w:pPr>
              <w:pStyle w:val="TableParagraph"/>
              <w:spacing w:before="1" w:line="259" w:lineRule="auto"/>
              <w:rPr>
                <w:rFonts w:ascii="Arial" w:hAnsi="Arial" w:cs="Arial"/>
                <w:sz w:val="23"/>
                <w:szCs w:val="23"/>
              </w:rPr>
            </w:pPr>
            <w:r w:rsidRPr="005B69CD">
              <w:rPr>
                <w:rFonts w:ascii="Arial" w:hAnsi="Arial" w:cs="Arial"/>
                <w:sz w:val="23"/>
                <w:szCs w:val="23"/>
              </w:rPr>
              <w:t>Employee</w:t>
            </w:r>
            <w:r w:rsidRPr="005B69CD">
              <w:rPr>
                <w:rFonts w:ascii="Arial" w:hAnsi="Arial" w:cs="Arial"/>
                <w:spacing w:val="-11"/>
                <w:sz w:val="23"/>
                <w:szCs w:val="23"/>
              </w:rPr>
              <w:t xml:space="preserve"> </w:t>
            </w:r>
            <w:r w:rsidRPr="005B69CD">
              <w:rPr>
                <w:rFonts w:ascii="Arial" w:hAnsi="Arial" w:cs="Arial"/>
                <w:sz w:val="23"/>
                <w:szCs w:val="23"/>
              </w:rPr>
              <w:t>Self-Service</w:t>
            </w:r>
            <w:r w:rsidRPr="005B69CD">
              <w:rPr>
                <w:rFonts w:ascii="Arial" w:hAnsi="Arial" w:cs="Arial"/>
                <w:spacing w:val="-11"/>
                <w:sz w:val="23"/>
                <w:szCs w:val="23"/>
              </w:rPr>
              <w:t xml:space="preserve"> </w:t>
            </w:r>
            <w:r w:rsidRPr="005B69CD">
              <w:rPr>
                <w:rFonts w:ascii="Arial" w:hAnsi="Arial" w:cs="Arial"/>
                <w:spacing w:val="-2"/>
                <w:sz w:val="23"/>
                <w:szCs w:val="23"/>
              </w:rPr>
              <w:t>(ESS):</w:t>
            </w:r>
          </w:p>
          <w:p w14:paraId="2B464638" w14:textId="3C1AAEFD" w:rsidR="007D558E" w:rsidRPr="005B69CD" w:rsidRDefault="007D558E" w:rsidP="005547B9">
            <w:pPr>
              <w:pStyle w:val="ListParagraph"/>
              <w:numPr>
                <w:ilvl w:val="0"/>
                <w:numId w:val="35"/>
              </w:numPr>
              <w:spacing w:line="259" w:lineRule="auto"/>
              <w:rPr>
                <w:rFonts w:eastAsia="Calibri" w:cs="Arial"/>
                <w:sz w:val="23"/>
                <w:szCs w:val="23"/>
                <w:lang w:val="en-US"/>
              </w:rPr>
            </w:pPr>
            <w:r w:rsidRPr="005B69CD">
              <w:rPr>
                <w:rFonts w:eastAsia="Calibri" w:cs="Arial"/>
                <w:sz w:val="23"/>
                <w:szCs w:val="23"/>
                <w:lang w:val="en-US"/>
              </w:rPr>
              <w:t>Submit leave without pay requests of 5 consecutive days or less</w:t>
            </w:r>
          </w:p>
          <w:p w14:paraId="4200AF2E" w14:textId="77777777" w:rsidR="007D558E" w:rsidRPr="005B69CD" w:rsidRDefault="007D558E" w:rsidP="005547B9">
            <w:pPr>
              <w:pStyle w:val="TableParagraph"/>
              <w:numPr>
                <w:ilvl w:val="0"/>
                <w:numId w:val="35"/>
              </w:numPr>
              <w:tabs>
                <w:tab w:val="left" w:pos="1394"/>
                <w:tab w:val="left" w:pos="1395"/>
              </w:tabs>
              <w:spacing w:line="259" w:lineRule="auto"/>
              <w:ind w:right="129"/>
              <w:rPr>
                <w:rFonts w:ascii="Arial" w:hAnsi="Arial" w:cs="Arial"/>
                <w:sz w:val="23"/>
                <w:szCs w:val="23"/>
              </w:rPr>
            </w:pPr>
            <w:r w:rsidRPr="005B69CD">
              <w:rPr>
                <w:rFonts w:ascii="Arial" w:hAnsi="Arial" w:cs="Arial"/>
                <w:sz w:val="23"/>
                <w:szCs w:val="23"/>
              </w:rPr>
              <w:t>Enter</w:t>
            </w:r>
            <w:r w:rsidRPr="005B69CD">
              <w:rPr>
                <w:rFonts w:ascii="Arial" w:hAnsi="Arial" w:cs="Arial"/>
                <w:spacing w:val="-9"/>
                <w:sz w:val="23"/>
                <w:szCs w:val="23"/>
              </w:rPr>
              <w:t xml:space="preserve"> </w:t>
            </w:r>
            <w:r w:rsidRPr="005B69CD">
              <w:rPr>
                <w:rFonts w:ascii="Arial" w:hAnsi="Arial" w:cs="Arial"/>
                <w:sz w:val="23"/>
                <w:szCs w:val="23"/>
              </w:rPr>
              <w:t>overtime</w:t>
            </w:r>
            <w:r w:rsidRPr="005B69CD">
              <w:rPr>
                <w:rFonts w:ascii="Arial" w:hAnsi="Arial" w:cs="Arial"/>
                <w:spacing w:val="-9"/>
                <w:sz w:val="23"/>
                <w:szCs w:val="23"/>
              </w:rPr>
              <w:t xml:space="preserve"> </w:t>
            </w:r>
            <w:r w:rsidRPr="005B69CD">
              <w:rPr>
                <w:rFonts w:ascii="Arial" w:hAnsi="Arial" w:cs="Arial"/>
                <w:sz w:val="23"/>
                <w:szCs w:val="23"/>
              </w:rPr>
              <w:t>to</w:t>
            </w:r>
            <w:r w:rsidRPr="005B69CD">
              <w:rPr>
                <w:rFonts w:ascii="Arial" w:hAnsi="Arial" w:cs="Arial"/>
                <w:spacing w:val="-9"/>
                <w:sz w:val="23"/>
                <w:szCs w:val="23"/>
              </w:rPr>
              <w:t xml:space="preserve"> </w:t>
            </w:r>
            <w:r w:rsidRPr="005B69CD">
              <w:rPr>
                <w:rFonts w:ascii="Arial" w:hAnsi="Arial" w:cs="Arial"/>
                <w:sz w:val="23"/>
                <w:szCs w:val="23"/>
              </w:rPr>
              <w:t>bank</w:t>
            </w:r>
            <w:r w:rsidRPr="005B69CD">
              <w:rPr>
                <w:rFonts w:ascii="Arial" w:hAnsi="Arial" w:cs="Arial"/>
                <w:spacing w:val="-9"/>
                <w:sz w:val="23"/>
                <w:szCs w:val="23"/>
              </w:rPr>
              <w:t xml:space="preserve"> </w:t>
            </w:r>
            <w:r w:rsidRPr="005B69CD">
              <w:rPr>
                <w:rFonts w:ascii="Arial" w:hAnsi="Arial" w:cs="Arial"/>
                <w:sz w:val="23"/>
                <w:szCs w:val="23"/>
              </w:rPr>
              <w:t>compensatory</w:t>
            </w:r>
            <w:r w:rsidRPr="005B69CD">
              <w:rPr>
                <w:rFonts w:ascii="Arial" w:hAnsi="Arial" w:cs="Arial"/>
                <w:spacing w:val="-9"/>
                <w:sz w:val="23"/>
                <w:szCs w:val="23"/>
              </w:rPr>
              <w:t xml:space="preserve"> </w:t>
            </w:r>
            <w:r w:rsidRPr="005B69CD">
              <w:rPr>
                <w:rFonts w:ascii="Arial" w:hAnsi="Arial" w:cs="Arial"/>
                <w:sz w:val="23"/>
                <w:szCs w:val="23"/>
              </w:rPr>
              <w:t>leave credits (Compensatory Banked)</w:t>
            </w:r>
          </w:p>
          <w:p w14:paraId="2F4D5393" w14:textId="77777777" w:rsidR="007D558E" w:rsidRPr="005B69CD" w:rsidRDefault="007D558E" w:rsidP="005547B9">
            <w:pPr>
              <w:pStyle w:val="TableParagraph"/>
              <w:numPr>
                <w:ilvl w:val="0"/>
                <w:numId w:val="35"/>
              </w:numPr>
              <w:tabs>
                <w:tab w:val="left" w:pos="1394"/>
                <w:tab w:val="left" w:pos="1395"/>
              </w:tabs>
              <w:spacing w:line="259" w:lineRule="auto"/>
              <w:ind w:hanging="361"/>
              <w:rPr>
                <w:rFonts w:ascii="Arial" w:hAnsi="Arial" w:cs="Arial"/>
                <w:sz w:val="23"/>
                <w:szCs w:val="23"/>
              </w:rPr>
            </w:pPr>
            <w:r w:rsidRPr="005B69CD">
              <w:rPr>
                <w:rFonts w:ascii="Arial" w:hAnsi="Arial" w:cs="Arial"/>
                <w:w w:val="95"/>
                <w:sz w:val="23"/>
                <w:szCs w:val="23"/>
              </w:rPr>
              <w:t xml:space="preserve">Record/Amend/Delete Absence </w:t>
            </w:r>
            <w:r w:rsidRPr="005B69CD">
              <w:rPr>
                <w:rFonts w:ascii="Arial" w:hAnsi="Arial" w:cs="Arial"/>
                <w:spacing w:val="-2"/>
                <w:w w:val="95"/>
                <w:sz w:val="23"/>
                <w:szCs w:val="23"/>
              </w:rPr>
              <w:t>Events</w:t>
            </w:r>
          </w:p>
          <w:p w14:paraId="448BFC67" w14:textId="02439DFE" w:rsidR="007D558E" w:rsidRPr="005B69CD" w:rsidRDefault="007D558E" w:rsidP="005547B9">
            <w:pPr>
              <w:pStyle w:val="TableParagraph"/>
              <w:numPr>
                <w:ilvl w:val="0"/>
                <w:numId w:val="35"/>
              </w:numPr>
              <w:tabs>
                <w:tab w:val="left" w:pos="1394"/>
                <w:tab w:val="left" w:pos="1395"/>
              </w:tabs>
              <w:spacing w:line="259" w:lineRule="auto"/>
              <w:ind w:hanging="361"/>
              <w:rPr>
                <w:rFonts w:ascii="Arial" w:hAnsi="Arial" w:cs="Arial"/>
                <w:sz w:val="23"/>
                <w:szCs w:val="23"/>
              </w:rPr>
            </w:pPr>
            <w:r w:rsidRPr="005B69CD">
              <w:rPr>
                <w:rFonts w:ascii="Arial" w:hAnsi="Arial" w:cs="Arial"/>
                <w:spacing w:val="-2"/>
                <w:sz w:val="23"/>
                <w:szCs w:val="23"/>
              </w:rPr>
              <w:t>Mandatory Cash</w:t>
            </w:r>
            <w:r w:rsidR="002126E1">
              <w:rPr>
                <w:rFonts w:ascii="Arial" w:hAnsi="Arial" w:cs="Arial"/>
                <w:spacing w:val="-2"/>
                <w:sz w:val="23"/>
                <w:szCs w:val="23"/>
              </w:rPr>
              <w:t>-O</w:t>
            </w:r>
            <w:r w:rsidRPr="005B69CD">
              <w:rPr>
                <w:rFonts w:ascii="Arial" w:hAnsi="Arial" w:cs="Arial"/>
                <w:spacing w:val="-2"/>
                <w:sz w:val="23"/>
                <w:szCs w:val="23"/>
              </w:rPr>
              <w:t>ut review and confirmation</w:t>
            </w:r>
          </w:p>
        </w:tc>
      </w:tr>
    </w:tbl>
    <w:p w14:paraId="46302427" w14:textId="77777777" w:rsidR="00E2465B" w:rsidRDefault="00E2465B">
      <w:pPr>
        <w:rPr>
          <w:b/>
          <w:sz w:val="23"/>
          <w:szCs w:val="23"/>
        </w:rPr>
      </w:pPr>
    </w:p>
    <w:p w14:paraId="64379254" w14:textId="500E0DB1" w:rsidR="00E2465B" w:rsidRDefault="00E2465B">
      <w:r w:rsidRPr="005B69CD">
        <w:rPr>
          <w:b/>
          <w:sz w:val="23"/>
          <w:szCs w:val="23"/>
        </w:rPr>
        <w:t>New</w:t>
      </w:r>
      <w:r w:rsidRPr="005B69CD">
        <w:rPr>
          <w:b/>
          <w:spacing w:val="-7"/>
          <w:sz w:val="23"/>
          <w:szCs w:val="23"/>
        </w:rPr>
        <w:t xml:space="preserve"> </w:t>
      </w:r>
      <w:r w:rsidRPr="005B69CD">
        <w:rPr>
          <w:b/>
          <w:sz w:val="23"/>
          <w:szCs w:val="23"/>
        </w:rPr>
        <w:t>Terminology</w:t>
      </w:r>
      <w:r w:rsidRPr="005B69CD">
        <w:rPr>
          <w:b/>
          <w:spacing w:val="-5"/>
          <w:sz w:val="23"/>
          <w:szCs w:val="23"/>
        </w:rPr>
        <w:t xml:space="preserve"> </w:t>
      </w:r>
      <w:r w:rsidRPr="005B69CD">
        <w:rPr>
          <w:b/>
          <w:sz w:val="23"/>
          <w:szCs w:val="23"/>
        </w:rPr>
        <w:t>-</w:t>
      </w:r>
      <w:r w:rsidRPr="005B69CD">
        <w:rPr>
          <w:b/>
          <w:spacing w:val="-6"/>
          <w:sz w:val="23"/>
          <w:szCs w:val="23"/>
        </w:rPr>
        <w:t xml:space="preserve"> </w:t>
      </w:r>
      <w:r w:rsidRPr="005B69CD">
        <w:rPr>
          <w:b/>
          <w:sz w:val="23"/>
          <w:szCs w:val="23"/>
        </w:rPr>
        <w:t>MyGCHR</w:t>
      </w:r>
      <w:r w:rsidRPr="005B69CD">
        <w:rPr>
          <w:b/>
          <w:spacing w:val="-5"/>
          <w:sz w:val="23"/>
          <w:szCs w:val="23"/>
        </w:rPr>
        <w:t xml:space="preserve"> </w:t>
      </w:r>
      <w:r w:rsidRPr="005B69CD">
        <w:rPr>
          <w:b/>
          <w:sz w:val="23"/>
          <w:szCs w:val="23"/>
        </w:rPr>
        <w:t>Self-</w:t>
      </w:r>
      <w:r w:rsidRPr="005B69CD">
        <w:rPr>
          <w:b/>
          <w:spacing w:val="-2"/>
          <w:sz w:val="23"/>
          <w:szCs w:val="23"/>
        </w:rPr>
        <w:t>Service</w:t>
      </w:r>
    </w:p>
    <w:tbl>
      <w:tblPr>
        <w:tblStyle w:val="TableGrid"/>
        <w:tblW w:w="10209" w:type="dxa"/>
        <w:tblLayout w:type="fixed"/>
        <w:tblLook w:val="01E0" w:firstRow="1" w:lastRow="1" w:firstColumn="1" w:lastColumn="1" w:noHBand="0" w:noVBand="0"/>
      </w:tblPr>
      <w:tblGrid>
        <w:gridCol w:w="5108"/>
        <w:gridCol w:w="5101"/>
      </w:tblGrid>
      <w:tr w:rsidR="007D558E" w:rsidRPr="006A1B00" w14:paraId="694B42A4" w14:textId="77777777" w:rsidTr="0070745C">
        <w:trPr>
          <w:trHeight w:val="746"/>
        </w:trPr>
        <w:tc>
          <w:tcPr>
            <w:tcW w:w="5108" w:type="dxa"/>
          </w:tcPr>
          <w:p w14:paraId="4D730F03" w14:textId="77777777" w:rsidR="007D558E" w:rsidRPr="005B69CD" w:rsidRDefault="007D558E" w:rsidP="006B007D">
            <w:pPr>
              <w:pStyle w:val="TableParagraph"/>
              <w:spacing w:before="120" w:after="120"/>
              <w:rPr>
                <w:rFonts w:ascii="Arial" w:hAnsi="Arial" w:cs="Arial"/>
                <w:sz w:val="23"/>
                <w:szCs w:val="23"/>
              </w:rPr>
            </w:pPr>
            <w:r w:rsidRPr="005B69CD">
              <w:rPr>
                <w:rFonts w:ascii="Arial" w:hAnsi="Arial" w:cs="Arial"/>
                <w:sz w:val="23"/>
                <w:szCs w:val="23"/>
              </w:rPr>
              <w:t>Absence</w:t>
            </w:r>
            <w:r w:rsidRPr="005B69CD">
              <w:rPr>
                <w:rFonts w:ascii="Arial" w:hAnsi="Arial" w:cs="Arial"/>
                <w:spacing w:val="-9"/>
                <w:sz w:val="23"/>
                <w:szCs w:val="23"/>
              </w:rPr>
              <w:t xml:space="preserve"> </w:t>
            </w:r>
            <w:r w:rsidRPr="005B69CD">
              <w:rPr>
                <w:rFonts w:ascii="Arial" w:hAnsi="Arial" w:cs="Arial"/>
                <w:spacing w:val="-2"/>
                <w:sz w:val="23"/>
                <w:szCs w:val="23"/>
              </w:rPr>
              <w:t>Entitlements</w:t>
            </w:r>
          </w:p>
        </w:tc>
        <w:tc>
          <w:tcPr>
            <w:tcW w:w="5101" w:type="dxa"/>
          </w:tcPr>
          <w:p w14:paraId="5D999DE5" w14:textId="1B110488" w:rsidR="007D558E" w:rsidRPr="005B69CD" w:rsidRDefault="007D558E" w:rsidP="006B007D">
            <w:pPr>
              <w:pStyle w:val="TableParagraph"/>
              <w:spacing w:before="120" w:after="120"/>
              <w:ind w:left="108"/>
              <w:rPr>
                <w:rFonts w:ascii="Arial" w:hAnsi="Arial" w:cs="Arial"/>
                <w:sz w:val="23"/>
                <w:szCs w:val="23"/>
              </w:rPr>
            </w:pPr>
            <w:r w:rsidRPr="005B69CD">
              <w:rPr>
                <w:rFonts w:ascii="Arial" w:hAnsi="Arial" w:cs="Arial"/>
                <w:sz w:val="23"/>
                <w:szCs w:val="23"/>
              </w:rPr>
              <w:t>Equivalent</w:t>
            </w:r>
            <w:r w:rsidRPr="005B69CD">
              <w:rPr>
                <w:rFonts w:ascii="Arial" w:hAnsi="Arial" w:cs="Arial"/>
                <w:spacing w:val="-6"/>
                <w:sz w:val="23"/>
                <w:szCs w:val="23"/>
              </w:rPr>
              <w:t xml:space="preserve"> </w:t>
            </w:r>
            <w:r w:rsidRPr="005B69CD">
              <w:rPr>
                <w:rFonts w:ascii="Arial" w:hAnsi="Arial" w:cs="Arial"/>
                <w:sz w:val="23"/>
                <w:szCs w:val="23"/>
              </w:rPr>
              <w:t>is</w:t>
            </w:r>
            <w:r w:rsidRPr="005B69CD">
              <w:rPr>
                <w:rFonts w:ascii="Arial" w:hAnsi="Arial" w:cs="Arial"/>
                <w:spacing w:val="-6"/>
                <w:sz w:val="23"/>
                <w:szCs w:val="23"/>
              </w:rPr>
              <w:t xml:space="preserve"> </w:t>
            </w:r>
            <w:r w:rsidRPr="005B69CD">
              <w:rPr>
                <w:rFonts w:ascii="Arial" w:hAnsi="Arial" w:cs="Arial"/>
                <w:sz w:val="23"/>
                <w:szCs w:val="23"/>
              </w:rPr>
              <w:t>Leave</w:t>
            </w:r>
            <w:r w:rsidRPr="005B69CD">
              <w:rPr>
                <w:rFonts w:ascii="Arial" w:hAnsi="Arial" w:cs="Arial"/>
                <w:spacing w:val="-6"/>
                <w:sz w:val="23"/>
                <w:szCs w:val="23"/>
              </w:rPr>
              <w:t xml:space="preserve"> </w:t>
            </w:r>
            <w:r w:rsidRPr="005B69CD">
              <w:rPr>
                <w:rFonts w:ascii="Arial" w:hAnsi="Arial" w:cs="Arial"/>
                <w:sz w:val="23"/>
                <w:szCs w:val="23"/>
              </w:rPr>
              <w:t>Entitlements</w:t>
            </w:r>
            <w:r w:rsidRPr="005B69CD">
              <w:rPr>
                <w:rFonts w:ascii="Arial" w:hAnsi="Arial" w:cs="Arial"/>
                <w:spacing w:val="-7"/>
                <w:sz w:val="23"/>
                <w:szCs w:val="23"/>
              </w:rPr>
              <w:t xml:space="preserve"> </w:t>
            </w:r>
            <w:r w:rsidRPr="005B69CD">
              <w:rPr>
                <w:rFonts w:ascii="Arial" w:hAnsi="Arial" w:cs="Arial"/>
                <w:sz w:val="23"/>
                <w:szCs w:val="23"/>
              </w:rPr>
              <w:t>such</w:t>
            </w:r>
            <w:r w:rsidRPr="005B69CD">
              <w:rPr>
                <w:rFonts w:ascii="Arial" w:hAnsi="Arial" w:cs="Arial"/>
                <w:spacing w:val="-5"/>
                <w:sz w:val="23"/>
                <w:szCs w:val="23"/>
              </w:rPr>
              <w:t xml:space="preserve"> </w:t>
            </w:r>
            <w:r w:rsidRPr="005B69CD">
              <w:rPr>
                <w:rFonts w:ascii="Arial" w:hAnsi="Arial" w:cs="Arial"/>
                <w:sz w:val="23"/>
                <w:szCs w:val="23"/>
              </w:rPr>
              <w:t>as</w:t>
            </w:r>
            <w:r w:rsidRPr="005B69CD">
              <w:rPr>
                <w:rFonts w:ascii="Arial" w:hAnsi="Arial" w:cs="Arial"/>
                <w:spacing w:val="-7"/>
                <w:sz w:val="23"/>
                <w:szCs w:val="23"/>
              </w:rPr>
              <w:t xml:space="preserve"> </w:t>
            </w:r>
            <w:r w:rsidRPr="005B69CD">
              <w:rPr>
                <w:rFonts w:ascii="Arial" w:hAnsi="Arial" w:cs="Arial"/>
                <w:sz w:val="23"/>
                <w:szCs w:val="23"/>
              </w:rPr>
              <w:t>vacation</w:t>
            </w:r>
            <w:r w:rsidRPr="005B69CD">
              <w:rPr>
                <w:rFonts w:ascii="Arial" w:hAnsi="Arial" w:cs="Arial"/>
                <w:spacing w:val="-5"/>
                <w:sz w:val="23"/>
                <w:szCs w:val="23"/>
              </w:rPr>
              <w:t xml:space="preserve"> </w:t>
            </w:r>
            <w:r w:rsidRPr="005B69CD">
              <w:rPr>
                <w:rFonts w:ascii="Arial" w:hAnsi="Arial" w:cs="Arial"/>
                <w:sz w:val="23"/>
                <w:szCs w:val="23"/>
              </w:rPr>
              <w:t>leave</w:t>
            </w:r>
            <w:r w:rsidRPr="005B69CD">
              <w:rPr>
                <w:rFonts w:ascii="Arial" w:hAnsi="Arial" w:cs="Arial"/>
                <w:spacing w:val="-6"/>
                <w:sz w:val="23"/>
                <w:szCs w:val="23"/>
              </w:rPr>
              <w:t xml:space="preserve"> </w:t>
            </w:r>
            <w:r w:rsidRPr="005B69CD">
              <w:rPr>
                <w:rFonts w:ascii="Arial" w:hAnsi="Arial" w:cs="Arial"/>
                <w:spacing w:val="-4"/>
                <w:sz w:val="23"/>
                <w:szCs w:val="23"/>
              </w:rPr>
              <w:t>with</w:t>
            </w:r>
            <w:r w:rsidR="00694A6B">
              <w:rPr>
                <w:rFonts w:ascii="Arial" w:hAnsi="Arial" w:cs="Arial"/>
                <w:spacing w:val="-4"/>
                <w:sz w:val="23"/>
                <w:szCs w:val="23"/>
              </w:rPr>
              <w:t xml:space="preserve"> </w:t>
            </w:r>
            <w:r w:rsidRPr="005B69CD">
              <w:rPr>
                <w:rFonts w:ascii="Arial" w:hAnsi="Arial" w:cs="Arial"/>
                <w:spacing w:val="-4"/>
                <w:sz w:val="23"/>
                <w:szCs w:val="23"/>
              </w:rPr>
              <w:t>pay.</w:t>
            </w:r>
          </w:p>
        </w:tc>
      </w:tr>
      <w:tr w:rsidR="007D558E" w:rsidRPr="006A1B00" w14:paraId="6B04974B" w14:textId="77777777" w:rsidTr="00E82063">
        <w:trPr>
          <w:trHeight w:val="242"/>
        </w:trPr>
        <w:tc>
          <w:tcPr>
            <w:tcW w:w="5108" w:type="dxa"/>
          </w:tcPr>
          <w:p w14:paraId="07486F5D" w14:textId="77777777" w:rsidR="007D558E" w:rsidRPr="005B69CD" w:rsidRDefault="007D558E" w:rsidP="006B007D">
            <w:pPr>
              <w:pStyle w:val="TableParagraph"/>
              <w:spacing w:before="120" w:after="120"/>
              <w:rPr>
                <w:rFonts w:ascii="Arial" w:hAnsi="Arial" w:cs="Arial"/>
                <w:sz w:val="23"/>
                <w:szCs w:val="23"/>
              </w:rPr>
            </w:pPr>
            <w:r w:rsidRPr="005B69CD">
              <w:rPr>
                <w:rFonts w:ascii="Arial" w:hAnsi="Arial" w:cs="Arial"/>
                <w:sz w:val="23"/>
                <w:szCs w:val="23"/>
              </w:rPr>
              <w:t>Absence</w:t>
            </w:r>
            <w:r w:rsidRPr="005B69CD">
              <w:rPr>
                <w:rFonts w:ascii="Arial" w:hAnsi="Arial" w:cs="Arial"/>
                <w:spacing w:val="-9"/>
                <w:sz w:val="23"/>
                <w:szCs w:val="23"/>
              </w:rPr>
              <w:t xml:space="preserve"> </w:t>
            </w:r>
            <w:r w:rsidRPr="005B69CD">
              <w:rPr>
                <w:rFonts w:ascii="Arial" w:hAnsi="Arial" w:cs="Arial"/>
                <w:spacing w:val="-2"/>
                <w:sz w:val="23"/>
                <w:szCs w:val="23"/>
              </w:rPr>
              <w:t>Event</w:t>
            </w:r>
          </w:p>
        </w:tc>
        <w:tc>
          <w:tcPr>
            <w:tcW w:w="5101" w:type="dxa"/>
          </w:tcPr>
          <w:p w14:paraId="00E4F7D7" w14:textId="77777777" w:rsidR="007D558E" w:rsidRPr="005B69CD" w:rsidRDefault="007D558E" w:rsidP="006B007D">
            <w:pPr>
              <w:pStyle w:val="TableParagraph"/>
              <w:spacing w:before="120" w:after="120"/>
              <w:ind w:left="108"/>
              <w:rPr>
                <w:rFonts w:ascii="Arial" w:hAnsi="Arial" w:cs="Arial"/>
                <w:sz w:val="23"/>
                <w:szCs w:val="23"/>
              </w:rPr>
            </w:pPr>
            <w:r w:rsidRPr="005B69CD">
              <w:rPr>
                <w:rFonts w:ascii="Arial" w:hAnsi="Arial" w:cs="Arial"/>
                <w:sz w:val="23"/>
                <w:szCs w:val="23"/>
              </w:rPr>
              <w:t>Equivalent</w:t>
            </w:r>
            <w:r w:rsidRPr="005B69CD">
              <w:rPr>
                <w:rFonts w:ascii="Arial" w:hAnsi="Arial" w:cs="Arial"/>
                <w:spacing w:val="-6"/>
                <w:sz w:val="23"/>
                <w:szCs w:val="23"/>
              </w:rPr>
              <w:t xml:space="preserve"> </w:t>
            </w:r>
            <w:r w:rsidRPr="005B69CD">
              <w:rPr>
                <w:rFonts w:ascii="Arial" w:hAnsi="Arial" w:cs="Arial"/>
                <w:sz w:val="23"/>
                <w:szCs w:val="23"/>
              </w:rPr>
              <w:t>is</w:t>
            </w:r>
            <w:r w:rsidRPr="005B69CD">
              <w:rPr>
                <w:rFonts w:ascii="Arial" w:hAnsi="Arial" w:cs="Arial"/>
                <w:spacing w:val="-7"/>
                <w:sz w:val="23"/>
                <w:szCs w:val="23"/>
              </w:rPr>
              <w:t xml:space="preserve"> </w:t>
            </w:r>
            <w:r w:rsidRPr="005B69CD">
              <w:rPr>
                <w:rFonts w:ascii="Arial" w:hAnsi="Arial" w:cs="Arial"/>
                <w:sz w:val="23"/>
                <w:szCs w:val="23"/>
              </w:rPr>
              <w:t>Leave</w:t>
            </w:r>
            <w:r w:rsidRPr="005B69CD">
              <w:rPr>
                <w:rFonts w:ascii="Arial" w:hAnsi="Arial" w:cs="Arial"/>
                <w:spacing w:val="-5"/>
                <w:sz w:val="23"/>
                <w:szCs w:val="23"/>
              </w:rPr>
              <w:t xml:space="preserve"> </w:t>
            </w:r>
            <w:r w:rsidRPr="005B69CD">
              <w:rPr>
                <w:rFonts w:ascii="Arial" w:hAnsi="Arial" w:cs="Arial"/>
                <w:spacing w:val="-2"/>
                <w:sz w:val="23"/>
                <w:szCs w:val="23"/>
              </w:rPr>
              <w:t>Transactions</w:t>
            </w:r>
          </w:p>
        </w:tc>
      </w:tr>
      <w:tr w:rsidR="007D558E" w:rsidRPr="00716B1E" w14:paraId="3922A73B" w14:textId="77777777" w:rsidTr="00E82063">
        <w:trPr>
          <w:trHeight w:val="731"/>
        </w:trPr>
        <w:tc>
          <w:tcPr>
            <w:tcW w:w="5108" w:type="dxa"/>
          </w:tcPr>
          <w:p w14:paraId="2A2D0E30" w14:textId="77777777" w:rsidR="007D558E" w:rsidRPr="005B69CD" w:rsidRDefault="007D558E" w:rsidP="006B007D">
            <w:pPr>
              <w:pStyle w:val="TableParagraph"/>
              <w:spacing w:before="120" w:after="120"/>
              <w:rPr>
                <w:rFonts w:ascii="Arial" w:hAnsi="Arial" w:cs="Arial"/>
                <w:sz w:val="23"/>
                <w:szCs w:val="23"/>
              </w:rPr>
            </w:pPr>
            <w:r w:rsidRPr="005B69CD">
              <w:rPr>
                <w:rFonts w:ascii="Arial" w:hAnsi="Arial" w:cs="Arial"/>
                <w:sz w:val="23"/>
                <w:szCs w:val="23"/>
              </w:rPr>
              <w:t>Absence</w:t>
            </w:r>
            <w:r w:rsidRPr="005B69CD">
              <w:rPr>
                <w:rFonts w:ascii="Arial" w:hAnsi="Arial" w:cs="Arial"/>
                <w:spacing w:val="-9"/>
                <w:sz w:val="23"/>
                <w:szCs w:val="23"/>
              </w:rPr>
              <w:t xml:space="preserve"> </w:t>
            </w:r>
            <w:r w:rsidRPr="005B69CD">
              <w:rPr>
                <w:rFonts w:ascii="Arial" w:hAnsi="Arial" w:cs="Arial"/>
                <w:spacing w:val="-4"/>
                <w:sz w:val="23"/>
                <w:szCs w:val="23"/>
              </w:rPr>
              <w:t>Take</w:t>
            </w:r>
          </w:p>
        </w:tc>
        <w:tc>
          <w:tcPr>
            <w:tcW w:w="5101" w:type="dxa"/>
          </w:tcPr>
          <w:p w14:paraId="1D8602B5" w14:textId="70B36383" w:rsidR="007D558E" w:rsidRPr="005B69CD" w:rsidRDefault="007D558E" w:rsidP="006B007D">
            <w:pPr>
              <w:pStyle w:val="TableParagraph"/>
              <w:spacing w:before="120" w:after="120"/>
              <w:ind w:left="108" w:right="135"/>
              <w:rPr>
                <w:rFonts w:ascii="Arial" w:hAnsi="Arial" w:cs="Arial"/>
                <w:sz w:val="23"/>
                <w:szCs w:val="23"/>
              </w:rPr>
            </w:pPr>
            <w:r w:rsidRPr="005B69CD">
              <w:rPr>
                <w:rFonts w:ascii="Arial" w:hAnsi="Arial" w:cs="Arial"/>
                <w:sz w:val="23"/>
                <w:szCs w:val="23"/>
              </w:rPr>
              <w:t>This</w:t>
            </w:r>
            <w:r w:rsidRPr="005B69CD">
              <w:rPr>
                <w:rFonts w:ascii="Arial" w:hAnsi="Arial" w:cs="Arial"/>
                <w:spacing w:val="-6"/>
                <w:sz w:val="23"/>
                <w:szCs w:val="23"/>
              </w:rPr>
              <w:t xml:space="preserve"> </w:t>
            </w:r>
            <w:r w:rsidRPr="005B69CD">
              <w:rPr>
                <w:rFonts w:ascii="Arial" w:hAnsi="Arial" w:cs="Arial"/>
                <w:sz w:val="23"/>
                <w:szCs w:val="23"/>
              </w:rPr>
              <w:t>field</w:t>
            </w:r>
            <w:r w:rsidRPr="005B69CD">
              <w:rPr>
                <w:rFonts w:ascii="Arial" w:hAnsi="Arial" w:cs="Arial"/>
                <w:spacing w:val="-4"/>
                <w:sz w:val="23"/>
                <w:szCs w:val="23"/>
              </w:rPr>
              <w:t xml:space="preserve"> </w:t>
            </w:r>
            <w:r w:rsidRPr="005B69CD">
              <w:rPr>
                <w:rFonts w:ascii="Arial" w:hAnsi="Arial" w:cs="Arial"/>
                <w:sz w:val="23"/>
                <w:szCs w:val="23"/>
              </w:rPr>
              <w:t>is</w:t>
            </w:r>
            <w:r w:rsidRPr="005B69CD">
              <w:rPr>
                <w:rFonts w:ascii="Arial" w:hAnsi="Arial" w:cs="Arial"/>
                <w:spacing w:val="-5"/>
                <w:sz w:val="23"/>
                <w:szCs w:val="23"/>
              </w:rPr>
              <w:t xml:space="preserve"> </w:t>
            </w:r>
            <w:r w:rsidRPr="005B69CD">
              <w:rPr>
                <w:rFonts w:ascii="Arial" w:hAnsi="Arial" w:cs="Arial"/>
                <w:sz w:val="23"/>
                <w:szCs w:val="23"/>
              </w:rPr>
              <w:t>used</w:t>
            </w:r>
            <w:r w:rsidRPr="005B69CD">
              <w:rPr>
                <w:rFonts w:ascii="Arial" w:hAnsi="Arial" w:cs="Arial"/>
                <w:spacing w:val="-4"/>
                <w:sz w:val="23"/>
                <w:szCs w:val="23"/>
              </w:rPr>
              <w:t xml:space="preserve"> </w:t>
            </w:r>
            <w:r w:rsidRPr="005B69CD">
              <w:rPr>
                <w:rFonts w:ascii="Arial" w:hAnsi="Arial" w:cs="Arial"/>
                <w:sz w:val="23"/>
                <w:szCs w:val="23"/>
              </w:rPr>
              <w:t>to</w:t>
            </w:r>
            <w:r w:rsidRPr="005B69CD">
              <w:rPr>
                <w:rFonts w:ascii="Arial" w:hAnsi="Arial" w:cs="Arial"/>
                <w:spacing w:val="-4"/>
                <w:sz w:val="23"/>
                <w:szCs w:val="23"/>
              </w:rPr>
              <w:t xml:space="preserve"> </w:t>
            </w:r>
            <w:r w:rsidRPr="005B69CD">
              <w:rPr>
                <w:rFonts w:ascii="Arial" w:hAnsi="Arial" w:cs="Arial"/>
                <w:sz w:val="23"/>
                <w:szCs w:val="23"/>
              </w:rPr>
              <w:t>identify</w:t>
            </w:r>
            <w:r w:rsidRPr="005B69CD">
              <w:rPr>
                <w:rFonts w:ascii="Arial" w:hAnsi="Arial" w:cs="Arial"/>
                <w:spacing w:val="-4"/>
                <w:sz w:val="23"/>
                <w:szCs w:val="23"/>
              </w:rPr>
              <w:t xml:space="preserve"> </w:t>
            </w:r>
            <w:r w:rsidRPr="005B69CD">
              <w:rPr>
                <w:rFonts w:ascii="Arial" w:hAnsi="Arial" w:cs="Arial"/>
                <w:sz w:val="23"/>
                <w:szCs w:val="23"/>
              </w:rPr>
              <w:t>the</w:t>
            </w:r>
            <w:r w:rsidRPr="005B69CD">
              <w:rPr>
                <w:rFonts w:ascii="Arial" w:hAnsi="Arial" w:cs="Arial"/>
                <w:spacing w:val="-5"/>
                <w:sz w:val="23"/>
                <w:szCs w:val="23"/>
              </w:rPr>
              <w:t xml:space="preserve"> </w:t>
            </w:r>
            <w:r w:rsidRPr="005B69CD">
              <w:rPr>
                <w:rFonts w:ascii="Arial" w:hAnsi="Arial" w:cs="Arial"/>
                <w:sz w:val="23"/>
                <w:szCs w:val="23"/>
              </w:rPr>
              <w:t>type</w:t>
            </w:r>
            <w:r w:rsidRPr="005B69CD">
              <w:rPr>
                <w:rFonts w:ascii="Arial" w:hAnsi="Arial" w:cs="Arial"/>
                <w:spacing w:val="-5"/>
                <w:sz w:val="23"/>
                <w:szCs w:val="23"/>
              </w:rPr>
              <w:t xml:space="preserve"> </w:t>
            </w:r>
            <w:r w:rsidRPr="005B69CD">
              <w:rPr>
                <w:rFonts w:ascii="Arial" w:hAnsi="Arial" w:cs="Arial"/>
                <w:sz w:val="23"/>
                <w:szCs w:val="23"/>
              </w:rPr>
              <w:t>of</w:t>
            </w:r>
            <w:r w:rsidRPr="005B69CD">
              <w:rPr>
                <w:rFonts w:ascii="Arial" w:hAnsi="Arial" w:cs="Arial"/>
                <w:spacing w:val="-6"/>
                <w:sz w:val="23"/>
                <w:szCs w:val="23"/>
              </w:rPr>
              <w:t xml:space="preserve"> </w:t>
            </w:r>
            <w:r w:rsidRPr="005B69CD">
              <w:rPr>
                <w:rFonts w:ascii="Arial" w:hAnsi="Arial" w:cs="Arial"/>
                <w:sz w:val="23"/>
                <w:szCs w:val="23"/>
              </w:rPr>
              <w:t>absence</w:t>
            </w:r>
            <w:r w:rsidRPr="005B69CD">
              <w:rPr>
                <w:rFonts w:ascii="Arial" w:hAnsi="Arial" w:cs="Arial"/>
                <w:spacing w:val="-5"/>
                <w:sz w:val="23"/>
                <w:szCs w:val="23"/>
              </w:rPr>
              <w:t xml:space="preserve"> </w:t>
            </w:r>
            <w:r w:rsidRPr="005B69CD">
              <w:rPr>
                <w:rFonts w:ascii="Arial" w:hAnsi="Arial" w:cs="Arial"/>
                <w:sz w:val="23"/>
                <w:szCs w:val="23"/>
              </w:rPr>
              <w:t>(i.e., vacation, sick, family related, etc.) or event (i.e., Adjustment,</w:t>
            </w:r>
            <w:r w:rsidRPr="005B69CD">
              <w:rPr>
                <w:rFonts w:ascii="Arial" w:hAnsi="Arial" w:cs="Arial"/>
                <w:spacing w:val="-7"/>
                <w:sz w:val="23"/>
                <w:szCs w:val="23"/>
              </w:rPr>
              <w:t xml:space="preserve"> </w:t>
            </w:r>
            <w:r w:rsidRPr="005B69CD">
              <w:rPr>
                <w:rFonts w:ascii="Arial" w:hAnsi="Arial" w:cs="Arial"/>
                <w:sz w:val="23"/>
                <w:szCs w:val="23"/>
              </w:rPr>
              <w:t>comp</w:t>
            </w:r>
            <w:r w:rsidRPr="005B69CD">
              <w:rPr>
                <w:rFonts w:ascii="Arial" w:hAnsi="Arial" w:cs="Arial"/>
                <w:spacing w:val="-6"/>
                <w:sz w:val="23"/>
                <w:szCs w:val="23"/>
              </w:rPr>
              <w:t xml:space="preserve"> </w:t>
            </w:r>
            <w:r w:rsidRPr="005B69CD">
              <w:rPr>
                <w:rFonts w:ascii="Arial" w:hAnsi="Arial" w:cs="Arial"/>
                <w:sz w:val="23"/>
                <w:szCs w:val="23"/>
              </w:rPr>
              <w:t>earned,</w:t>
            </w:r>
            <w:r w:rsidRPr="005B69CD">
              <w:rPr>
                <w:rFonts w:ascii="Arial" w:hAnsi="Arial" w:cs="Arial"/>
                <w:spacing w:val="-6"/>
                <w:sz w:val="23"/>
                <w:szCs w:val="23"/>
              </w:rPr>
              <w:t xml:space="preserve"> </w:t>
            </w:r>
            <w:r w:rsidRPr="005B69CD">
              <w:rPr>
                <w:rFonts w:ascii="Arial" w:hAnsi="Arial" w:cs="Arial"/>
                <w:sz w:val="23"/>
                <w:szCs w:val="23"/>
              </w:rPr>
              <w:t>etc.)</w:t>
            </w:r>
            <w:r w:rsidRPr="005B69CD">
              <w:rPr>
                <w:rFonts w:ascii="Arial" w:hAnsi="Arial" w:cs="Arial"/>
                <w:spacing w:val="-7"/>
                <w:sz w:val="23"/>
                <w:szCs w:val="23"/>
              </w:rPr>
              <w:t xml:space="preserve"> </w:t>
            </w:r>
            <w:r w:rsidRPr="005B69CD">
              <w:rPr>
                <w:rFonts w:ascii="Arial" w:hAnsi="Arial" w:cs="Arial"/>
                <w:sz w:val="23"/>
                <w:szCs w:val="23"/>
              </w:rPr>
              <w:t>being</w:t>
            </w:r>
            <w:r w:rsidRPr="005B69CD">
              <w:rPr>
                <w:rFonts w:ascii="Arial" w:hAnsi="Arial" w:cs="Arial"/>
                <w:spacing w:val="-7"/>
                <w:sz w:val="23"/>
                <w:szCs w:val="23"/>
              </w:rPr>
              <w:t xml:space="preserve"> </w:t>
            </w:r>
            <w:r w:rsidRPr="005B69CD">
              <w:rPr>
                <w:rFonts w:ascii="Arial" w:hAnsi="Arial" w:cs="Arial"/>
                <w:spacing w:val="-2"/>
                <w:sz w:val="23"/>
                <w:szCs w:val="23"/>
              </w:rPr>
              <w:t>entered.</w:t>
            </w:r>
          </w:p>
        </w:tc>
      </w:tr>
      <w:tr w:rsidR="007D558E" w:rsidRPr="00716B1E" w14:paraId="1641CC1E" w14:textId="77777777" w:rsidTr="00E82063">
        <w:trPr>
          <w:trHeight w:val="489"/>
        </w:trPr>
        <w:tc>
          <w:tcPr>
            <w:tcW w:w="5108" w:type="dxa"/>
          </w:tcPr>
          <w:p w14:paraId="0176553C" w14:textId="77777777" w:rsidR="007D558E" w:rsidRPr="005B69CD" w:rsidRDefault="007D558E" w:rsidP="006B007D">
            <w:pPr>
              <w:pStyle w:val="TableParagraph"/>
              <w:spacing w:before="120" w:after="120"/>
              <w:rPr>
                <w:rFonts w:ascii="Arial" w:hAnsi="Arial" w:cs="Arial"/>
                <w:sz w:val="23"/>
                <w:szCs w:val="23"/>
              </w:rPr>
            </w:pPr>
            <w:r w:rsidRPr="005B69CD">
              <w:rPr>
                <w:rFonts w:ascii="Arial" w:hAnsi="Arial" w:cs="Arial"/>
                <w:sz w:val="23"/>
                <w:szCs w:val="23"/>
              </w:rPr>
              <w:t>Absence</w:t>
            </w:r>
            <w:r w:rsidRPr="005B69CD">
              <w:rPr>
                <w:rFonts w:ascii="Arial" w:hAnsi="Arial" w:cs="Arial"/>
                <w:spacing w:val="-9"/>
                <w:sz w:val="23"/>
                <w:szCs w:val="23"/>
              </w:rPr>
              <w:t xml:space="preserve"> </w:t>
            </w:r>
            <w:r w:rsidRPr="005B69CD">
              <w:rPr>
                <w:rFonts w:ascii="Arial" w:hAnsi="Arial" w:cs="Arial"/>
                <w:spacing w:val="-4"/>
                <w:sz w:val="23"/>
                <w:szCs w:val="23"/>
              </w:rPr>
              <w:t>Type</w:t>
            </w:r>
          </w:p>
        </w:tc>
        <w:tc>
          <w:tcPr>
            <w:tcW w:w="5101" w:type="dxa"/>
          </w:tcPr>
          <w:p w14:paraId="33B08742" w14:textId="77777777" w:rsidR="007D558E" w:rsidRPr="005B69CD" w:rsidRDefault="007D558E" w:rsidP="006B007D">
            <w:pPr>
              <w:pStyle w:val="TableParagraph"/>
              <w:spacing w:before="120" w:after="120"/>
              <w:ind w:left="108"/>
              <w:rPr>
                <w:rFonts w:ascii="Arial" w:hAnsi="Arial" w:cs="Arial"/>
                <w:sz w:val="23"/>
                <w:szCs w:val="23"/>
              </w:rPr>
            </w:pPr>
            <w:r w:rsidRPr="005B69CD">
              <w:rPr>
                <w:rFonts w:ascii="Arial" w:hAnsi="Arial" w:cs="Arial"/>
                <w:sz w:val="23"/>
                <w:szCs w:val="23"/>
              </w:rPr>
              <w:t>This</w:t>
            </w:r>
            <w:r w:rsidRPr="005B69CD">
              <w:rPr>
                <w:rFonts w:ascii="Arial" w:hAnsi="Arial" w:cs="Arial"/>
                <w:spacing w:val="-4"/>
                <w:sz w:val="23"/>
                <w:szCs w:val="23"/>
              </w:rPr>
              <w:t xml:space="preserve"> </w:t>
            </w:r>
            <w:r w:rsidRPr="005B69CD">
              <w:rPr>
                <w:rFonts w:ascii="Arial" w:hAnsi="Arial" w:cs="Arial"/>
                <w:sz w:val="23"/>
                <w:szCs w:val="23"/>
              </w:rPr>
              <w:t>value</w:t>
            </w:r>
            <w:r w:rsidRPr="005B69CD">
              <w:rPr>
                <w:rFonts w:ascii="Arial" w:hAnsi="Arial" w:cs="Arial"/>
                <w:spacing w:val="-6"/>
                <w:sz w:val="23"/>
                <w:szCs w:val="23"/>
              </w:rPr>
              <w:t xml:space="preserve"> </w:t>
            </w:r>
            <w:r w:rsidRPr="005B69CD">
              <w:rPr>
                <w:rFonts w:ascii="Arial" w:hAnsi="Arial" w:cs="Arial"/>
                <w:sz w:val="23"/>
                <w:szCs w:val="23"/>
              </w:rPr>
              <w:t>defaults</w:t>
            </w:r>
            <w:r w:rsidRPr="005B69CD">
              <w:rPr>
                <w:rFonts w:ascii="Arial" w:hAnsi="Arial" w:cs="Arial"/>
                <w:spacing w:val="-7"/>
                <w:sz w:val="23"/>
                <w:szCs w:val="23"/>
              </w:rPr>
              <w:t xml:space="preserve"> </w:t>
            </w:r>
            <w:r w:rsidRPr="005B69CD">
              <w:rPr>
                <w:rFonts w:ascii="Arial" w:hAnsi="Arial" w:cs="Arial"/>
                <w:sz w:val="23"/>
                <w:szCs w:val="23"/>
              </w:rPr>
              <w:t>based</w:t>
            </w:r>
            <w:r w:rsidRPr="005B69CD">
              <w:rPr>
                <w:rFonts w:ascii="Arial" w:hAnsi="Arial" w:cs="Arial"/>
                <w:spacing w:val="-5"/>
                <w:sz w:val="23"/>
                <w:szCs w:val="23"/>
              </w:rPr>
              <w:t xml:space="preserve"> </w:t>
            </w:r>
            <w:r w:rsidRPr="005B69CD">
              <w:rPr>
                <w:rFonts w:ascii="Arial" w:hAnsi="Arial" w:cs="Arial"/>
                <w:sz w:val="23"/>
                <w:szCs w:val="23"/>
              </w:rPr>
              <w:t>on</w:t>
            </w:r>
            <w:r w:rsidRPr="005B69CD">
              <w:rPr>
                <w:rFonts w:ascii="Arial" w:hAnsi="Arial" w:cs="Arial"/>
                <w:spacing w:val="-4"/>
                <w:sz w:val="23"/>
                <w:szCs w:val="23"/>
              </w:rPr>
              <w:t xml:space="preserve"> </w:t>
            </w:r>
            <w:r w:rsidRPr="005B69CD">
              <w:rPr>
                <w:rFonts w:ascii="Arial" w:hAnsi="Arial" w:cs="Arial"/>
                <w:sz w:val="23"/>
                <w:szCs w:val="23"/>
              </w:rPr>
              <w:t>the</w:t>
            </w:r>
            <w:r w:rsidRPr="005B69CD">
              <w:rPr>
                <w:rFonts w:ascii="Arial" w:hAnsi="Arial" w:cs="Arial"/>
                <w:spacing w:val="-6"/>
                <w:sz w:val="23"/>
                <w:szCs w:val="23"/>
              </w:rPr>
              <w:t xml:space="preserve"> </w:t>
            </w:r>
            <w:r w:rsidRPr="005B69CD">
              <w:rPr>
                <w:rFonts w:ascii="Arial" w:hAnsi="Arial" w:cs="Arial"/>
                <w:sz w:val="23"/>
                <w:szCs w:val="23"/>
              </w:rPr>
              <w:t>absence</w:t>
            </w:r>
            <w:r w:rsidRPr="005B69CD">
              <w:rPr>
                <w:rFonts w:ascii="Arial" w:hAnsi="Arial" w:cs="Arial"/>
                <w:spacing w:val="-7"/>
                <w:sz w:val="23"/>
                <w:szCs w:val="23"/>
              </w:rPr>
              <w:t xml:space="preserve"> </w:t>
            </w:r>
            <w:r w:rsidRPr="005B69CD">
              <w:rPr>
                <w:rFonts w:ascii="Arial" w:hAnsi="Arial" w:cs="Arial"/>
                <w:sz w:val="23"/>
                <w:szCs w:val="23"/>
              </w:rPr>
              <w:t>type</w:t>
            </w:r>
            <w:r w:rsidRPr="005B69CD">
              <w:rPr>
                <w:rFonts w:ascii="Arial" w:hAnsi="Arial" w:cs="Arial"/>
                <w:spacing w:val="-4"/>
                <w:sz w:val="23"/>
                <w:szCs w:val="23"/>
              </w:rPr>
              <w:t xml:space="preserve"> value</w:t>
            </w:r>
            <w:r w:rsidRPr="005B69CD">
              <w:rPr>
                <w:rFonts w:ascii="Arial" w:hAnsi="Arial" w:cs="Arial"/>
                <w:sz w:val="23"/>
                <w:szCs w:val="23"/>
              </w:rPr>
              <w:t xml:space="preserve"> selected</w:t>
            </w:r>
            <w:r w:rsidRPr="005B69CD">
              <w:rPr>
                <w:rFonts w:ascii="Arial" w:hAnsi="Arial" w:cs="Arial"/>
                <w:spacing w:val="-5"/>
                <w:sz w:val="23"/>
                <w:szCs w:val="23"/>
              </w:rPr>
              <w:t xml:space="preserve"> </w:t>
            </w:r>
            <w:r w:rsidRPr="005B69CD">
              <w:rPr>
                <w:rFonts w:ascii="Arial" w:hAnsi="Arial" w:cs="Arial"/>
                <w:sz w:val="23"/>
                <w:szCs w:val="23"/>
              </w:rPr>
              <w:t>on</w:t>
            </w:r>
            <w:r w:rsidRPr="005B69CD">
              <w:rPr>
                <w:rFonts w:ascii="Arial" w:hAnsi="Arial" w:cs="Arial"/>
                <w:spacing w:val="-5"/>
                <w:sz w:val="23"/>
                <w:szCs w:val="23"/>
              </w:rPr>
              <w:t xml:space="preserve"> </w:t>
            </w:r>
            <w:r w:rsidRPr="005B69CD">
              <w:rPr>
                <w:rFonts w:ascii="Arial" w:hAnsi="Arial" w:cs="Arial"/>
                <w:sz w:val="23"/>
                <w:szCs w:val="23"/>
              </w:rPr>
              <w:t>the</w:t>
            </w:r>
            <w:r w:rsidRPr="005B69CD">
              <w:rPr>
                <w:rFonts w:ascii="Arial" w:hAnsi="Arial" w:cs="Arial"/>
                <w:spacing w:val="-5"/>
                <w:sz w:val="23"/>
                <w:szCs w:val="23"/>
              </w:rPr>
              <w:t xml:space="preserve"> </w:t>
            </w:r>
            <w:r w:rsidRPr="005B69CD">
              <w:rPr>
                <w:rFonts w:ascii="Arial" w:hAnsi="Arial" w:cs="Arial"/>
                <w:sz w:val="23"/>
                <w:szCs w:val="23"/>
              </w:rPr>
              <w:t>Absence</w:t>
            </w:r>
            <w:r w:rsidRPr="005B69CD">
              <w:rPr>
                <w:rFonts w:ascii="Arial" w:hAnsi="Arial" w:cs="Arial"/>
                <w:spacing w:val="-7"/>
                <w:sz w:val="23"/>
                <w:szCs w:val="23"/>
              </w:rPr>
              <w:t xml:space="preserve"> </w:t>
            </w:r>
            <w:r w:rsidRPr="005B69CD">
              <w:rPr>
                <w:rFonts w:ascii="Arial" w:hAnsi="Arial" w:cs="Arial"/>
                <w:sz w:val="23"/>
                <w:szCs w:val="23"/>
              </w:rPr>
              <w:t>Event</w:t>
            </w:r>
            <w:r w:rsidRPr="005B69CD">
              <w:rPr>
                <w:rFonts w:ascii="Arial" w:hAnsi="Arial" w:cs="Arial"/>
                <w:spacing w:val="-5"/>
                <w:sz w:val="23"/>
                <w:szCs w:val="23"/>
              </w:rPr>
              <w:t xml:space="preserve"> </w:t>
            </w:r>
            <w:r w:rsidRPr="005B69CD">
              <w:rPr>
                <w:rFonts w:ascii="Arial" w:hAnsi="Arial" w:cs="Arial"/>
                <w:spacing w:val="-2"/>
                <w:sz w:val="23"/>
                <w:szCs w:val="23"/>
              </w:rPr>
              <w:t>page.</w:t>
            </w:r>
          </w:p>
        </w:tc>
      </w:tr>
      <w:tr w:rsidR="007D558E" w:rsidRPr="00716B1E" w14:paraId="2AF2B6EF" w14:textId="77777777" w:rsidTr="00E82063">
        <w:trPr>
          <w:trHeight w:val="338"/>
        </w:trPr>
        <w:tc>
          <w:tcPr>
            <w:tcW w:w="5108" w:type="dxa"/>
          </w:tcPr>
          <w:p w14:paraId="75405168" w14:textId="77777777" w:rsidR="007D558E" w:rsidRPr="005B69CD" w:rsidRDefault="007D558E" w:rsidP="006B007D">
            <w:pPr>
              <w:pStyle w:val="TableParagraph"/>
              <w:spacing w:before="120" w:after="120"/>
              <w:rPr>
                <w:rFonts w:ascii="Arial" w:hAnsi="Arial" w:cs="Arial"/>
                <w:sz w:val="23"/>
                <w:szCs w:val="23"/>
              </w:rPr>
            </w:pPr>
            <w:r w:rsidRPr="005B69CD">
              <w:rPr>
                <w:rFonts w:ascii="Arial" w:hAnsi="Arial" w:cs="Arial"/>
                <w:spacing w:val="-2"/>
                <w:sz w:val="23"/>
                <w:szCs w:val="23"/>
              </w:rPr>
              <w:t>Forecast</w:t>
            </w:r>
          </w:p>
        </w:tc>
        <w:tc>
          <w:tcPr>
            <w:tcW w:w="5101" w:type="dxa"/>
          </w:tcPr>
          <w:p w14:paraId="3F7FF54F" w14:textId="77777777" w:rsidR="007D558E" w:rsidRPr="005B69CD" w:rsidRDefault="007D558E" w:rsidP="006B007D">
            <w:pPr>
              <w:pStyle w:val="TableParagraph"/>
              <w:spacing w:before="120" w:after="120"/>
              <w:ind w:left="108"/>
              <w:rPr>
                <w:rFonts w:ascii="Arial" w:hAnsi="Arial" w:cs="Arial"/>
                <w:sz w:val="23"/>
                <w:szCs w:val="23"/>
              </w:rPr>
            </w:pPr>
            <w:r w:rsidRPr="005B69CD">
              <w:rPr>
                <w:rFonts w:ascii="Arial" w:hAnsi="Arial" w:cs="Arial"/>
                <w:sz w:val="23"/>
                <w:szCs w:val="23"/>
              </w:rPr>
              <w:t>After entering absence events, click this button to run the Forecasting</w:t>
            </w:r>
            <w:r w:rsidRPr="005B69CD">
              <w:rPr>
                <w:rFonts w:ascii="Arial" w:hAnsi="Arial" w:cs="Arial"/>
                <w:spacing w:val="-5"/>
                <w:sz w:val="23"/>
                <w:szCs w:val="23"/>
              </w:rPr>
              <w:t xml:space="preserve"> </w:t>
            </w:r>
            <w:r w:rsidRPr="005B69CD">
              <w:rPr>
                <w:rFonts w:ascii="Arial" w:hAnsi="Arial" w:cs="Arial"/>
                <w:sz w:val="23"/>
                <w:szCs w:val="23"/>
              </w:rPr>
              <w:t>process.</w:t>
            </w:r>
            <w:r w:rsidRPr="005B69CD">
              <w:rPr>
                <w:rFonts w:ascii="Arial" w:hAnsi="Arial" w:cs="Arial"/>
                <w:spacing w:val="38"/>
                <w:sz w:val="23"/>
                <w:szCs w:val="23"/>
              </w:rPr>
              <w:t xml:space="preserve"> </w:t>
            </w:r>
            <w:r w:rsidRPr="005B69CD">
              <w:rPr>
                <w:rFonts w:ascii="Arial" w:hAnsi="Arial" w:cs="Arial"/>
                <w:sz w:val="23"/>
                <w:szCs w:val="23"/>
              </w:rPr>
              <w:t>This</w:t>
            </w:r>
            <w:r w:rsidRPr="005B69CD">
              <w:rPr>
                <w:rFonts w:ascii="Arial" w:hAnsi="Arial" w:cs="Arial"/>
                <w:spacing w:val="-6"/>
                <w:sz w:val="23"/>
                <w:szCs w:val="23"/>
              </w:rPr>
              <w:t xml:space="preserve"> </w:t>
            </w:r>
            <w:r w:rsidRPr="005B69CD">
              <w:rPr>
                <w:rFonts w:ascii="Arial" w:hAnsi="Arial" w:cs="Arial"/>
                <w:sz w:val="23"/>
                <w:szCs w:val="23"/>
              </w:rPr>
              <w:t>process</w:t>
            </w:r>
            <w:r w:rsidRPr="005B69CD">
              <w:rPr>
                <w:rFonts w:ascii="Arial" w:hAnsi="Arial" w:cs="Arial"/>
                <w:spacing w:val="-6"/>
                <w:sz w:val="23"/>
                <w:szCs w:val="23"/>
              </w:rPr>
              <w:t xml:space="preserve"> </w:t>
            </w:r>
            <w:r w:rsidRPr="005B69CD">
              <w:rPr>
                <w:rFonts w:ascii="Arial" w:hAnsi="Arial" w:cs="Arial"/>
                <w:sz w:val="23"/>
                <w:szCs w:val="23"/>
              </w:rPr>
              <w:t>will</w:t>
            </w:r>
            <w:r w:rsidRPr="005B69CD">
              <w:rPr>
                <w:rFonts w:ascii="Arial" w:hAnsi="Arial" w:cs="Arial"/>
                <w:spacing w:val="-4"/>
                <w:sz w:val="23"/>
                <w:szCs w:val="23"/>
              </w:rPr>
              <w:t xml:space="preserve"> </w:t>
            </w:r>
            <w:r w:rsidRPr="005B69CD">
              <w:rPr>
                <w:rFonts w:ascii="Arial" w:hAnsi="Arial" w:cs="Arial"/>
                <w:sz w:val="23"/>
                <w:szCs w:val="23"/>
              </w:rPr>
              <w:t>determine</w:t>
            </w:r>
            <w:r w:rsidRPr="005B69CD">
              <w:rPr>
                <w:rFonts w:ascii="Arial" w:hAnsi="Arial" w:cs="Arial"/>
                <w:spacing w:val="-5"/>
                <w:sz w:val="23"/>
                <w:szCs w:val="23"/>
              </w:rPr>
              <w:t xml:space="preserve"> </w:t>
            </w:r>
            <w:r w:rsidRPr="005B69CD">
              <w:rPr>
                <w:rFonts w:ascii="Arial" w:hAnsi="Arial" w:cs="Arial"/>
                <w:sz w:val="23"/>
                <w:szCs w:val="23"/>
              </w:rPr>
              <w:t>if</w:t>
            </w:r>
            <w:r w:rsidRPr="005B69CD">
              <w:rPr>
                <w:rFonts w:ascii="Arial" w:hAnsi="Arial" w:cs="Arial"/>
                <w:spacing w:val="-6"/>
                <w:sz w:val="23"/>
                <w:szCs w:val="23"/>
              </w:rPr>
              <w:t xml:space="preserve"> </w:t>
            </w:r>
            <w:r w:rsidRPr="005B69CD">
              <w:rPr>
                <w:rFonts w:ascii="Arial" w:hAnsi="Arial" w:cs="Arial"/>
                <w:sz w:val="23"/>
                <w:szCs w:val="23"/>
              </w:rPr>
              <w:t>you</w:t>
            </w:r>
            <w:r w:rsidRPr="005B69CD">
              <w:rPr>
                <w:rFonts w:ascii="Arial" w:hAnsi="Arial" w:cs="Arial"/>
                <w:spacing w:val="-4"/>
                <w:sz w:val="23"/>
                <w:szCs w:val="23"/>
              </w:rPr>
              <w:t xml:space="preserve"> </w:t>
            </w:r>
            <w:r w:rsidRPr="005B69CD">
              <w:rPr>
                <w:rFonts w:ascii="Arial" w:hAnsi="Arial" w:cs="Arial"/>
                <w:sz w:val="23"/>
                <w:szCs w:val="23"/>
              </w:rPr>
              <w:t>are eligible</w:t>
            </w:r>
            <w:r w:rsidRPr="005B69CD">
              <w:rPr>
                <w:rFonts w:ascii="Arial" w:hAnsi="Arial" w:cs="Arial"/>
                <w:spacing w:val="-5"/>
                <w:sz w:val="23"/>
                <w:szCs w:val="23"/>
              </w:rPr>
              <w:t xml:space="preserve"> </w:t>
            </w:r>
            <w:r w:rsidRPr="005B69CD">
              <w:rPr>
                <w:rFonts w:ascii="Arial" w:hAnsi="Arial" w:cs="Arial"/>
                <w:sz w:val="23"/>
                <w:szCs w:val="23"/>
              </w:rPr>
              <w:t>for</w:t>
            </w:r>
            <w:r w:rsidRPr="005B69CD">
              <w:rPr>
                <w:rFonts w:ascii="Arial" w:hAnsi="Arial" w:cs="Arial"/>
                <w:spacing w:val="-5"/>
                <w:sz w:val="23"/>
                <w:szCs w:val="23"/>
              </w:rPr>
              <w:t xml:space="preserve"> </w:t>
            </w:r>
            <w:r w:rsidRPr="005B69CD">
              <w:rPr>
                <w:rFonts w:ascii="Arial" w:hAnsi="Arial" w:cs="Arial"/>
                <w:sz w:val="23"/>
                <w:szCs w:val="23"/>
              </w:rPr>
              <w:t>the</w:t>
            </w:r>
            <w:r w:rsidRPr="005B69CD">
              <w:rPr>
                <w:rFonts w:ascii="Arial" w:hAnsi="Arial" w:cs="Arial"/>
                <w:spacing w:val="-6"/>
                <w:sz w:val="23"/>
                <w:szCs w:val="23"/>
              </w:rPr>
              <w:t xml:space="preserve"> </w:t>
            </w:r>
            <w:r w:rsidRPr="005B69CD">
              <w:rPr>
                <w:rFonts w:ascii="Arial" w:hAnsi="Arial" w:cs="Arial"/>
                <w:sz w:val="23"/>
                <w:szCs w:val="23"/>
              </w:rPr>
              <w:t>absence</w:t>
            </w:r>
            <w:r w:rsidRPr="005B69CD">
              <w:rPr>
                <w:rFonts w:ascii="Arial" w:hAnsi="Arial" w:cs="Arial"/>
                <w:spacing w:val="-6"/>
                <w:sz w:val="23"/>
                <w:szCs w:val="23"/>
              </w:rPr>
              <w:t xml:space="preserve"> </w:t>
            </w:r>
            <w:r w:rsidRPr="005B69CD">
              <w:rPr>
                <w:rFonts w:ascii="Arial" w:hAnsi="Arial" w:cs="Arial"/>
                <w:sz w:val="23"/>
                <w:szCs w:val="23"/>
              </w:rPr>
              <w:t>event</w:t>
            </w:r>
            <w:r w:rsidRPr="005B69CD">
              <w:rPr>
                <w:rFonts w:ascii="Arial" w:hAnsi="Arial" w:cs="Arial"/>
                <w:spacing w:val="-2"/>
                <w:sz w:val="23"/>
                <w:szCs w:val="23"/>
              </w:rPr>
              <w:t xml:space="preserve"> </w:t>
            </w:r>
            <w:r w:rsidRPr="005B69CD">
              <w:rPr>
                <w:rFonts w:ascii="Arial" w:hAnsi="Arial" w:cs="Arial"/>
                <w:sz w:val="23"/>
                <w:szCs w:val="23"/>
              </w:rPr>
              <w:t>being</w:t>
            </w:r>
            <w:r w:rsidRPr="005B69CD">
              <w:rPr>
                <w:rFonts w:ascii="Arial" w:hAnsi="Arial" w:cs="Arial"/>
                <w:spacing w:val="-6"/>
                <w:sz w:val="23"/>
                <w:szCs w:val="23"/>
              </w:rPr>
              <w:t xml:space="preserve"> </w:t>
            </w:r>
            <w:r w:rsidRPr="005B69CD">
              <w:rPr>
                <w:rFonts w:ascii="Arial" w:hAnsi="Arial" w:cs="Arial"/>
                <w:spacing w:val="-2"/>
                <w:sz w:val="23"/>
                <w:szCs w:val="23"/>
              </w:rPr>
              <w:t>requested.</w:t>
            </w:r>
          </w:p>
        </w:tc>
      </w:tr>
      <w:tr w:rsidR="007D558E" w:rsidRPr="00716B1E" w14:paraId="01D311E6" w14:textId="77777777" w:rsidTr="00E82063">
        <w:trPr>
          <w:trHeight w:val="365"/>
        </w:trPr>
        <w:tc>
          <w:tcPr>
            <w:tcW w:w="5108" w:type="dxa"/>
          </w:tcPr>
          <w:p w14:paraId="3C60C37E" w14:textId="77777777" w:rsidR="007D558E" w:rsidRPr="005B69CD" w:rsidRDefault="007D558E" w:rsidP="00F5568C">
            <w:pPr>
              <w:pStyle w:val="TableParagraph"/>
              <w:spacing w:before="120" w:after="120"/>
              <w:rPr>
                <w:rFonts w:ascii="Arial" w:hAnsi="Arial" w:cs="Arial"/>
                <w:sz w:val="23"/>
                <w:szCs w:val="23"/>
              </w:rPr>
            </w:pPr>
            <w:r w:rsidRPr="005B69CD">
              <w:rPr>
                <w:rFonts w:ascii="Arial" w:hAnsi="Arial" w:cs="Arial"/>
                <w:sz w:val="23"/>
                <w:szCs w:val="23"/>
              </w:rPr>
              <w:t>Take</w:t>
            </w:r>
            <w:r w:rsidRPr="005B69CD">
              <w:rPr>
                <w:rFonts w:ascii="Arial" w:hAnsi="Arial" w:cs="Arial"/>
                <w:spacing w:val="-6"/>
                <w:sz w:val="23"/>
                <w:szCs w:val="23"/>
              </w:rPr>
              <w:t xml:space="preserve"> </w:t>
            </w:r>
            <w:r w:rsidRPr="005B69CD">
              <w:rPr>
                <w:rFonts w:ascii="Arial" w:hAnsi="Arial" w:cs="Arial"/>
                <w:spacing w:val="-2"/>
                <w:sz w:val="23"/>
                <w:szCs w:val="23"/>
              </w:rPr>
              <w:t>Codes</w:t>
            </w:r>
          </w:p>
        </w:tc>
        <w:tc>
          <w:tcPr>
            <w:tcW w:w="5101" w:type="dxa"/>
          </w:tcPr>
          <w:p w14:paraId="67389C5A" w14:textId="77777777" w:rsidR="007D558E" w:rsidRPr="005B69CD" w:rsidRDefault="007D558E" w:rsidP="00F5568C">
            <w:pPr>
              <w:pStyle w:val="TableParagraph"/>
              <w:spacing w:before="120" w:after="120"/>
              <w:ind w:left="108"/>
              <w:rPr>
                <w:rFonts w:ascii="Arial" w:hAnsi="Arial" w:cs="Arial"/>
                <w:sz w:val="23"/>
                <w:szCs w:val="23"/>
              </w:rPr>
            </w:pPr>
            <w:r w:rsidRPr="005B69CD">
              <w:rPr>
                <w:rFonts w:ascii="Arial" w:hAnsi="Arial" w:cs="Arial"/>
                <w:sz w:val="23"/>
                <w:szCs w:val="23"/>
              </w:rPr>
              <w:t>Equivalent</w:t>
            </w:r>
            <w:r w:rsidRPr="005B69CD">
              <w:rPr>
                <w:rFonts w:ascii="Arial" w:hAnsi="Arial" w:cs="Arial"/>
                <w:spacing w:val="-6"/>
                <w:sz w:val="23"/>
                <w:szCs w:val="23"/>
              </w:rPr>
              <w:t xml:space="preserve"> </w:t>
            </w:r>
            <w:r w:rsidRPr="005B69CD">
              <w:rPr>
                <w:rFonts w:ascii="Arial" w:hAnsi="Arial" w:cs="Arial"/>
                <w:sz w:val="23"/>
                <w:szCs w:val="23"/>
              </w:rPr>
              <w:t>is</w:t>
            </w:r>
            <w:r w:rsidRPr="005B69CD">
              <w:rPr>
                <w:rFonts w:ascii="Arial" w:hAnsi="Arial" w:cs="Arial"/>
                <w:spacing w:val="-7"/>
                <w:sz w:val="23"/>
                <w:szCs w:val="23"/>
              </w:rPr>
              <w:t xml:space="preserve"> </w:t>
            </w:r>
            <w:r w:rsidRPr="005B69CD">
              <w:rPr>
                <w:rFonts w:ascii="Arial" w:hAnsi="Arial" w:cs="Arial"/>
                <w:sz w:val="23"/>
                <w:szCs w:val="23"/>
              </w:rPr>
              <w:t>Leave</w:t>
            </w:r>
            <w:r w:rsidRPr="005B69CD">
              <w:rPr>
                <w:rFonts w:ascii="Arial" w:hAnsi="Arial" w:cs="Arial"/>
                <w:spacing w:val="-5"/>
                <w:sz w:val="23"/>
                <w:szCs w:val="23"/>
              </w:rPr>
              <w:t xml:space="preserve"> </w:t>
            </w:r>
            <w:r w:rsidRPr="005B69CD">
              <w:rPr>
                <w:rFonts w:ascii="Arial" w:hAnsi="Arial" w:cs="Arial"/>
                <w:spacing w:val="-4"/>
                <w:sz w:val="23"/>
                <w:szCs w:val="23"/>
              </w:rPr>
              <w:t>Codes</w:t>
            </w:r>
          </w:p>
        </w:tc>
      </w:tr>
    </w:tbl>
    <w:p w14:paraId="0F401910" w14:textId="77777777" w:rsidR="005547B9" w:rsidRDefault="005547B9">
      <w:r>
        <w:br w:type="page"/>
      </w:r>
    </w:p>
    <w:p w14:paraId="42EE530A" w14:textId="0538BA9D" w:rsidR="00FC0721" w:rsidRPr="00A2066F" w:rsidRDefault="00FC0721" w:rsidP="00652D1C">
      <w:pPr>
        <w:pStyle w:val="Heading1"/>
      </w:pPr>
      <w:bookmarkStart w:id="89" w:name="_Toc163228444"/>
      <w:r w:rsidRPr="00A2066F">
        <w:lastRenderedPageBreak/>
        <w:t>Useful links</w:t>
      </w:r>
      <w:bookmarkEnd w:id="89"/>
      <w:r w:rsidRPr="00A2066F">
        <w:t xml:space="preserve"> </w:t>
      </w:r>
    </w:p>
    <w:p w14:paraId="306230A7" w14:textId="77777777" w:rsidR="00750810" w:rsidRDefault="00750810" w:rsidP="00750810">
      <w:pPr>
        <w:pStyle w:val="Default"/>
        <w:rPr>
          <w:color w:val="auto"/>
          <w:sz w:val="20"/>
          <w:szCs w:val="20"/>
        </w:rPr>
      </w:pPr>
    </w:p>
    <w:p w14:paraId="6601D861" w14:textId="15FFB1FB" w:rsidR="00772272" w:rsidRPr="00A00390" w:rsidRDefault="00383A3A" w:rsidP="00772272">
      <w:pPr>
        <w:spacing w:after="0"/>
        <w:rPr>
          <w:szCs w:val="24"/>
        </w:rPr>
      </w:pPr>
      <w:r w:rsidRPr="00383A3A">
        <w:rPr>
          <w:b/>
          <w:bCs/>
        </w:rPr>
        <w:t xml:space="preserve">UPK </w:t>
      </w:r>
      <w:r>
        <w:t xml:space="preserve">- </w:t>
      </w:r>
      <w:hyperlink r:id="rId147" w:history="1">
        <w:r>
          <w:rPr>
            <w:rStyle w:val="Hyperlink"/>
            <w:szCs w:val="24"/>
          </w:rPr>
          <w:t>MyGCHR (securise-secure.gc.ca)</w:t>
        </w:r>
      </w:hyperlink>
    </w:p>
    <w:p w14:paraId="48FE7CAD" w14:textId="77777777" w:rsidR="00772272" w:rsidRDefault="00772272" w:rsidP="00114197">
      <w:pPr>
        <w:spacing w:after="0"/>
        <w:rPr>
          <w:b/>
          <w:bCs/>
        </w:rPr>
      </w:pPr>
    </w:p>
    <w:p w14:paraId="786661D3" w14:textId="7B38B180" w:rsidR="00114197" w:rsidRPr="003A2C30" w:rsidRDefault="00DC6ADC" w:rsidP="00114197">
      <w:pPr>
        <w:spacing w:after="0"/>
        <w:rPr>
          <w:szCs w:val="24"/>
        </w:rPr>
      </w:pPr>
      <w:r w:rsidRPr="003A2C30">
        <w:rPr>
          <w:b/>
          <w:bCs/>
        </w:rPr>
        <w:t xml:space="preserve">VIDEO: </w:t>
      </w:r>
      <w:hyperlink r:id="rId148" w:history="1">
        <w:r w:rsidRPr="003A2C30">
          <w:rPr>
            <w:rStyle w:val="Hyperlink"/>
            <w:szCs w:val="24"/>
          </w:rPr>
          <w:t>Introduction to MyGCHR self-service</w:t>
        </w:r>
      </w:hyperlink>
    </w:p>
    <w:p w14:paraId="0AC3E5F9" w14:textId="77777777" w:rsidR="00114197" w:rsidRPr="003A2C30" w:rsidRDefault="00114197" w:rsidP="00114197">
      <w:pPr>
        <w:spacing w:after="0"/>
        <w:rPr>
          <w:szCs w:val="24"/>
        </w:rPr>
      </w:pPr>
    </w:p>
    <w:p w14:paraId="185A40ED" w14:textId="4FF6E542" w:rsidR="00114197" w:rsidRPr="00A00390" w:rsidRDefault="00736DA9" w:rsidP="00114197">
      <w:pPr>
        <w:spacing w:after="0"/>
        <w:rPr>
          <w:rStyle w:val="Hyperlink"/>
          <w:szCs w:val="24"/>
        </w:rPr>
      </w:pPr>
      <w:r w:rsidRPr="003A2C30">
        <w:rPr>
          <w:b/>
          <w:bCs/>
        </w:rPr>
        <w:t>VIDEO:</w:t>
      </w:r>
      <w:r w:rsidRPr="003A2C30">
        <w:t xml:space="preserve"> </w:t>
      </w:r>
      <w:hyperlink r:id="rId149" w:history="1">
        <w:r w:rsidRPr="003A2C30">
          <w:rPr>
            <w:rStyle w:val="Hyperlink"/>
            <w:szCs w:val="24"/>
          </w:rPr>
          <w:t>Managing personal information</w:t>
        </w:r>
      </w:hyperlink>
      <w:r w:rsidRPr="00A00390">
        <w:rPr>
          <w:rStyle w:val="Hyperlink"/>
          <w:szCs w:val="24"/>
        </w:rPr>
        <w:t xml:space="preserve"> </w:t>
      </w:r>
    </w:p>
    <w:p w14:paraId="597971CD" w14:textId="77777777" w:rsidR="00114197" w:rsidRPr="00A00390" w:rsidRDefault="00114197" w:rsidP="00114197">
      <w:pPr>
        <w:spacing w:after="0"/>
        <w:rPr>
          <w:rStyle w:val="Hyperlink"/>
          <w:szCs w:val="24"/>
        </w:rPr>
      </w:pPr>
    </w:p>
    <w:p w14:paraId="6F2C49DB" w14:textId="7CC0EA0A" w:rsidR="00114197" w:rsidRDefault="00EB53C8" w:rsidP="00114197">
      <w:pPr>
        <w:spacing w:after="0"/>
        <w:rPr>
          <w:rStyle w:val="Hyperlink"/>
          <w:szCs w:val="24"/>
        </w:rPr>
      </w:pPr>
      <w:r w:rsidRPr="00EB53C8">
        <w:rPr>
          <w:b/>
          <w:bCs/>
        </w:rPr>
        <w:t xml:space="preserve">Document: </w:t>
      </w:r>
      <w:hyperlink r:id="rId150" w:history="1">
        <w:r w:rsidR="00F205E9" w:rsidRPr="00AA659F">
          <w:rPr>
            <w:rStyle w:val="Hyperlink"/>
            <w:szCs w:val="24"/>
          </w:rPr>
          <w:t>First login at MyGCHR</w:t>
        </w:r>
      </w:hyperlink>
    </w:p>
    <w:p w14:paraId="0FDF8788" w14:textId="0D5F36AA" w:rsidR="007E43FA" w:rsidRDefault="007E43FA" w:rsidP="00114197">
      <w:pPr>
        <w:spacing w:after="0"/>
        <w:rPr>
          <w:rStyle w:val="Hyperlink"/>
          <w:szCs w:val="24"/>
        </w:rPr>
      </w:pPr>
    </w:p>
    <w:p w14:paraId="18C0CB76" w14:textId="4F6A2EB3" w:rsidR="007E43FA" w:rsidRPr="007E43FA" w:rsidRDefault="007E43FA" w:rsidP="00114197">
      <w:pPr>
        <w:spacing w:after="0"/>
        <w:rPr>
          <w:b/>
          <w:bCs/>
          <w:szCs w:val="24"/>
        </w:rPr>
      </w:pPr>
      <w:r w:rsidRPr="00143A6C">
        <w:rPr>
          <w:rStyle w:val="Hyperlink"/>
          <w:b/>
          <w:bCs/>
          <w:color w:val="auto"/>
          <w:szCs w:val="24"/>
          <w:u w:val="none"/>
        </w:rPr>
        <w:t xml:space="preserve">Document: </w:t>
      </w:r>
      <w:hyperlink r:id="rId151" w:history="1">
        <w:r w:rsidR="00143A6C" w:rsidRPr="00143A6C">
          <w:rPr>
            <w:rStyle w:val="Hyperlink"/>
            <w:szCs w:val="24"/>
          </w:rPr>
          <w:t>GCPass at MyGCHR</w:t>
        </w:r>
      </w:hyperlink>
    </w:p>
    <w:p w14:paraId="5491B459" w14:textId="77777777" w:rsidR="00766BDD" w:rsidRPr="0062626B" w:rsidRDefault="00766BDD" w:rsidP="00750810">
      <w:pPr>
        <w:pStyle w:val="Default"/>
        <w:rPr>
          <w:color w:val="auto"/>
          <w:sz w:val="20"/>
          <w:szCs w:val="20"/>
        </w:rPr>
      </w:pPr>
    </w:p>
    <w:p w14:paraId="611CC869" w14:textId="77ADE4C1" w:rsidR="00744473" w:rsidRDefault="00744473" w:rsidP="00744473"/>
    <w:sectPr w:rsidR="00744473" w:rsidSect="00576199">
      <w:headerReference w:type="default" r:id="rId152"/>
      <w:footerReference w:type="default" r:id="rId153"/>
      <w:headerReference w:type="first" r:id="rId154"/>
      <w:footerReference w:type="first" r:id="rId155"/>
      <w:pgSz w:w="12240" w:h="15840"/>
      <w:pgMar w:top="1440" w:right="1185"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11C108" w14:textId="77777777" w:rsidR="00576199" w:rsidRDefault="00576199" w:rsidP="00165A8B">
      <w:pPr>
        <w:spacing w:after="0" w:line="240" w:lineRule="auto"/>
      </w:pPr>
      <w:r>
        <w:separator/>
      </w:r>
    </w:p>
  </w:endnote>
  <w:endnote w:type="continuationSeparator" w:id="0">
    <w:p w14:paraId="6BFC8B1F" w14:textId="77777777" w:rsidR="00576199" w:rsidRDefault="00576199" w:rsidP="00165A8B">
      <w:pPr>
        <w:spacing w:after="0" w:line="240" w:lineRule="auto"/>
      </w:pPr>
      <w:r>
        <w:continuationSeparator/>
      </w:r>
    </w:p>
  </w:endnote>
  <w:endnote w:type="continuationNotice" w:id="1">
    <w:p w14:paraId="7F2763F9" w14:textId="77777777" w:rsidR="00576199" w:rsidRDefault="0057619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UI 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Helvetica-Bold">
    <w:altName w:val="Arial"/>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8926565"/>
      <w:docPartObj>
        <w:docPartGallery w:val="Page Numbers (Bottom of Page)"/>
        <w:docPartUnique/>
      </w:docPartObj>
    </w:sdtPr>
    <w:sdtEndPr>
      <w:rPr>
        <w:noProof/>
      </w:rPr>
    </w:sdtEndPr>
    <w:sdtContent>
      <w:p w14:paraId="74B07E7E" w14:textId="60DF37FA" w:rsidR="001819B8" w:rsidRDefault="001819B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7F8ACF3" w14:textId="77777777" w:rsidR="00CB3571" w:rsidRDefault="00CB357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F5140EF" w14:paraId="36260692" w14:textId="77777777" w:rsidTr="7F5140EF">
      <w:trPr>
        <w:trHeight w:val="300"/>
      </w:trPr>
      <w:tc>
        <w:tcPr>
          <w:tcW w:w="3120" w:type="dxa"/>
        </w:tcPr>
        <w:p w14:paraId="08462877" w14:textId="56831DD2" w:rsidR="7F5140EF" w:rsidRDefault="7F5140EF" w:rsidP="7F5140EF">
          <w:pPr>
            <w:pStyle w:val="Header"/>
            <w:ind w:left="-115"/>
          </w:pPr>
        </w:p>
      </w:tc>
      <w:tc>
        <w:tcPr>
          <w:tcW w:w="3120" w:type="dxa"/>
        </w:tcPr>
        <w:p w14:paraId="19F4DC54" w14:textId="2E43E55E" w:rsidR="7F5140EF" w:rsidRDefault="7F5140EF" w:rsidP="7F5140EF">
          <w:pPr>
            <w:pStyle w:val="Header"/>
            <w:jc w:val="center"/>
          </w:pPr>
        </w:p>
      </w:tc>
      <w:tc>
        <w:tcPr>
          <w:tcW w:w="3120" w:type="dxa"/>
        </w:tcPr>
        <w:p w14:paraId="5444C319" w14:textId="5BF3A8F3" w:rsidR="7F5140EF" w:rsidRDefault="7F5140EF" w:rsidP="7F5140EF">
          <w:pPr>
            <w:pStyle w:val="Header"/>
            <w:ind w:right="-115"/>
            <w:jc w:val="right"/>
          </w:pPr>
        </w:p>
      </w:tc>
    </w:tr>
  </w:tbl>
  <w:p w14:paraId="2ACFD7EA" w14:textId="27604713" w:rsidR="7F5140EF" w:rsidRDefault="7F5140EF" w:rsidP="7F5140E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27DC66" w14:textId="77777777" w:rsidR="00576199" w:rsidRDefault="00576199" w:rsidP="00165A8B">
      <w:pPr>
        <w:spacing w:after="0" w:line="240" w:lineRule="auto"/>
      </w:pPr>
      <w:r>
        <w:separator/>
      </w:r>
    </w:p>
  </w:footnote>
  <w:footnote w:type="continuationSeparator" w:id="0">
    <w:p w14:paraId="24723C15" w14:textId="77777777" w:rsidR="00576199" w:rsidRDefault="00576199" w:rsidP="00165A8B">
      <w:pPr>
        <w:spacing w:after="0" w:line="240" w:lineRule="auto"/>
      </w:pPr>
      <w:r>
        <w:continuationSeparator/>
      </w:r>
    </w:p>
  </w:footnote>
  <w:footnote w:type="continuationNotice" w:id="1">
    <w:p w14:paraId="04E5AD60" w14:textId="77777777" w:rsidR="00576199" w:rsidRDefault="0057619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A51F4" w14:textId="53C86E62" w:rsidR="00B84327" w:rsidRDefault="00E70DF3">
    <w:pPr>
      <w:pStyle w:val="Header"/>
    </w:pPr>
    <w:r>
      <w:rPr>
        <w:noProof/>
        <w:lang w:eastAsia="en-CA"/>
      </w:rPr>
      <mc:AlternateContent>
        <mc:Choice Requires="wps">
          <w:drawing>
            <wp:anchor distT="0" distB="0" distL="114300" distR="114300" simplePos="0" relativeHeight="251658244" behindDoc="0" locked="0" layoutInCell="0" allowOverlap="1" wp14:anchorId="4B3F8E20" wp14:editId="5362544A">
              <wp:simplePos x="0" y="0"/>
              <wp:positionH relativeFrom="page">
                <wp:posOffset>0</wp:posOffset>
              </wp:positionH>
              <wp:positionV relativeFrom="page">
                <wp:posOffset>190500</wp:posOffset>
              </wp:positionV>
              <wp:extent cx="7772400" cy="252095"/>
              <wp:effectExtent l="0" t="0" r="0" b="14605"/>
              <wp:wrapNone/>
              <wp:docPr id="50" name="MSIPCM847b4c34ac1e8d7a176db331" descr="{&quot;HashCode&quot;:-1880398799,&quot;Height&quot;:792.0,&quot;Width&quot;:612.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68B688D" w14:textId="6B2859AE" w:rsidR="00E70DF3" w:rsidRPr="00E70DF3" w:rsidRDefault="00E70DF3" w:rsidP="00E70DF3">
                          <w:pPr>
                            <w:spacing w:after="0"/>
                            <w:jc w:val="right"/>
                            <w:rPr>
                              <w:color w:val="000000"/>
                            </w:rPr>
                          </w:pPr>
                          <w:r w:rsidRPr="00E70DF3">
                            <w:rPr>
                              <w:color w:val="000000"/>
                            </w:rPr>
                            <w:t>UNCLASSIFIED / NON CLASSIFIÉ</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4B3F8E20" id="_x0000_t202" coordsize="21600,21600" o:spt="202" path="m,l,21600r21600,l21600,xe">
              <v:stroke joinstyle="miter"/>
              <v:path gradientshapeok="t" o:connecttype="rect"/>
            </v:shapetype>
            <v:shape id="MSIPCM847b4c34ac1e8d7a176db331" o:spid="_x0000_s1026" type="#_x0000_t202" alt="{&quot;HashCode&quot;:-1880398799,&quot;Height&quot;:792.0,&quot;Width&quot;:612.0,&quot;Placement&quot;:&quot;Header&quot;,&quot;Index&quot;:&quot;Primary&quot;,&quot;Section&quot;:1,&quot;Top&quot;:0.0,&quot;Left&quot;:0.0}" style="position:absolute;margin-left:0;margin-top:15pt;width:612pt;height:19.85pt;z-index:25165824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" o:allowincell="f" filled="f" stroked="f" strokeweight=".5pt">
              <v:textbox inset=",0,20pt,0">
                <w:txbxContent>
                  <w:p w14:paraId="468B688D" w14:textId="6B2859AE" w:rsidR="00E70DF3" w:rsidRPr="00E70DF3" w:rsidRDefault="00E70DF3" w:rsidP="00E70DF3">
                    <w:pPr>
                      <w:spacing w:after="0"/>
                      <w:jc w:val="right"/>
                      <w:rPr>
                        <w:color w:val="000000"/>
                      </w:rPr>
                    </w:pPr>
                    <w:r w:rsidRPr="00E70DF3">
                      <w:rPr>
                        <w:color w:val="000000"/>
                      </w:rPr>
                      <w:t>UNCLASSIFIED / NON CLASSIFIÉ</w:t>
                    </w:r>
                  </w:p>
                </w:txbxContent>
              </v:textbox>
              <w10:wrap anchorx="page" anchory="page"/>
            </v:shape>
          </w:pict>
        </mc:Fallback>
      </mc:AlternateContent>
    </w:r>
    <w:r w:rsidR="00DA147C">
      <w:rPr>
        <w:noProof/>
        <w:lang w:eastAsia="en-CA"/>
      </w:rPr>
      <w:drawing>
        <wp:anchor distT="0" distB="0" distL="114300" distR="114300" simplePos="0" relativeHeight="251658242" behindDoc="1" locked="0" layoutInCell="1" allowOverlap="1" wp14:anchorId="28434D9E" wp14:editId="3E541058">
          <wp:simplePos x="0" y="0"/>
          <wp:positionH relativeFrom="margin">
            <wp:posOffset>-895350</wp:posOffset>
          </wp:positionH>
          <wp:positionV relativeFrom="paragraph">
            <wp:posOffset>3175</wp:posOffset>
          </wp:positionV>
          <wp:extent cx="7848600" cy="255905"/>
          <wp:effectExtent l="0" t="0" r="0" b="0"/>
          <wp:wrapNone/>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848600" cy="255905"/>
                  </a:xfrm>
                  <a:prstGeom prst="rect">
                    <a:avLst/>
                  </a:prstGeom>
                </pic:spPr>
              </pic:pic>
            </a:graphicData>
          </a:graphic>
          <wp14:sizeRelH relativeFrom="page">
            <wp14:pctWidth>0</wp14:pctWidth>
          </wp14:sizeRelH>
          <wp14:sizeRelV relativeFrom="page">
            <wp14:pctHeight>0</wp14:pctHeight>
          </wp14:sizeRelV>
        </wp:anchor>
      </w:drawing>
    </w:r>
    <w:r w:rsidR="00912D6D">
      <w:rPr>
        <w:noProof/>
      </w:rPr>
      <mc:AlternateContent>
        <mc:Choice Requires="wps">
          <w:drawing>
            <wp:anchor distT="0" distB="0" distL="114300" distR="114300" simplePos="0" relativeHeight="251658240" behindDoc="0" locked="0" layoutInCell="0" allowOverlap="1" wp14:anchorId="5EBC1556" wp14:editId="55240092">
              <wp:simplePos x="0" y="0"/>
              <wp:positionH relativeFrom="page">
                <wp:posOffset>0</wp:posOffset>
              </wp:positionH>
              <wp:positionV relativeFrom="page">
                <wp:posOffset>190500</wp:posOffset>
              </wp:positionV>
              <wp:extent cx="7772400" cy="252730"/>
              <wp:effectExtent l="0" t="0" r="0" b="4445"/>
              <wp:wrapNone/>
              <wp:docPr id="13" name="Text Box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A13CA0" w14:textId="579F9ED7" w:rsidR="00FC32EE" w:rsidRPr="00FC32EE" w:rsidRDefault="00FC32EE" w:rsidP="00FC32EE">
                          <w:pPr>
                            <w:spacing w:after="0"/>
                            <w:jc w:val="right"/>
                            <w:rPr>
                              <w:color w:val="000000"/>
                            </w:rPr>
                          </w:pPr>
                          <w:r w:rsidRPr="00FC32EE">
                            <w:rPr>
                              <w:color w:val="000000"/>
                            </w:rPr>
                            <w:t>UNCLASSIFIED / NON CLASSIFIÉ</w:t>
                          </w:r>
                        </w:p>
                      </w:txbxContent>
                    </wps:txbx>
                    <wps:bodyPr rot="0" vert="horz" wrap="square" lIns="91440" tIns="0" rIns="254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C1556" id="Text Box 13" o:spid="_x0000_s1027" type="#_x0000_t202" alt="&quot;&quot;" style="position:absolute;margin-left:0;margin-top:15pt;width:612pt;height:19.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" o:allowincell="f" filled="f" stroked="f">
              <v:textbox inset=",0,20pt,0">
                <w:txbxContent>
                  <w:p w14:paraId="2FA13CA0" w14:textId="579F9ED7" w:rsidR="00FC32EE" w:rsidRPr="00FC32EE" w:rsidRDefault="00FC32EE" w:rsidP="00FC32EE">
                    <w:pPr>
                      <w:spacing w:after="0"/>
                      <w:jc w:val="right"/>
                      <w:rPr>
                        <w:color w:val="000000"/>
                      </w:rPr>
                    </w:pPr>
                    <w:r w:rsidRPr="00FC32EE">
                      <w:rPr>
                        <w:color w:val="000000"/>
                      </w:rPr>
                      <w:t>UNCLASSIFIED / NON CLASSIFIÉ</w:t>
                    </w:r>
                  </w:p>
                </w:txbxContent>
              </v:textbox>
              <w10:wrap anchorx="page" anchory="page"/>
            </v:shape>
          </w:pict>
        </mc:Fallback>
      </mc:AlternateContent>
    </w:r>
  </w:p>
  <w:p w14:paraId="15984D7F" w14:textId="7FE5C303" w:rsidR="0048273A" w:rsidRDefault="0048273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56E99" w14:textId="31043BE1" w:rsidR="00DA147C" w:rsidRDefault="00E70DF3">
    <w:pPr>
      <w:pStyle w:val="Header"/>
    </w:pPr>
    <w:r>
      <w:rPr>
        <w:noProof/>
        <w:lang w:eastAsia="en-CA"/>
      </w:rPr>
      <mc:AlternateContent>
        <mc:Choice Requires="wps">
          <w:drawing>
            <wp:anchor distT="0" distB="0" distL="114300" distR="114300" simplePos="0" relativeHeight="251658245" behindDoc="0" locked="0" layoutInCell="0" allowOverlap="1" wp14:anchorId="0A79F006" wp14:editId="6136C49E">
              <wp:simplePos x="0" y="0"/>
              <wp:positionH relativeFrom="page">
                <wp:posOffset>0</wp:posOffset>
              </wp:positionH>
              <wp:positionV relativeFrom="page">
                <wp:posOffset>190500</wp:posOffset>
              </wp:positionV>
              <wp:extent cx="7772400" cy="252095"/>
              <wp:effectExtent l="0" t="0" r="0" b="14605"/>
              <wp:wrapNone/>
              <wp:docPr id="51" name="MSIPCM742249889012af934ddf48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C1DA1AE" w14:textId="26149F41" w:rsidR="00E70DF3" w:rsidRPr="00E70DF3" w:rsidRDefault="00E70DF3" w:rsidP="00E70DF3">
                          <w:pPr>
                            <w:spacing w:after="0"/>
                            <w:jc w:val="right"/>
                            <w:rPr>
                              <w:color w:val="000000"/>
                            </w:rPr>
                          </w:pPr>
                          <w:r w:rsidRPr="00E70DF3">
                            <w:rPr>
                              <w:color w:val="000000"/>
                            </w:rPr>
                            <w:t>UNCLASSIFIED / NON CLASSIFIÉ</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0A79F006" id="_x0000_t202" coordsize="21600,21600" o:spt="202" path="m,l,21600r21600,l21600,xe">
              <v:stroke joinstyle="miter"/>
              <v:path gradientshapeok="t" o:connecttype="rect"/>
            </v:shapetype>
            <v:shape id="MSIPCM742249889012af934ddf4895" o:spid="_x0000_s1028" type="#_x0000_t202" alt="&quot;&quot;" style="position:absolute;margin-left:0;margin-top:15pt;width:612pt;height:19.85pt;z-index:25165824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" o:allowincell="f" filled="f" stroked="f" strokeweight=".5pt">
              <v:textbox inset=",0,20pt,0">
                <w:txbxContent>
                  <w:p w14:paraId="6C1DA1AE" w14:textId="26149F41" w:rsidR="00E70DF3" w:rsidRPr="00E70DF3" w:rsidRDefault="00E70DF3" w:rsidP="00E70DF3">
                    <w:pPr>
                      <w:spacing w:after="0"/>
                      <w:jc w:val="right"/>
                      <w:rPr>
                        <w:color w:val="000000"/>
                      </w:rPr>
                    </w:pPr>
                    <w:r w:rsidRPr="00E70DF3">
                      <w:rPr>
                        <w:color w:val="000000"/>
                      </w:rPr>
                      <w:t>UNCLASSIFIED / NON CLASSIFIÉ</w:t>
                    </w:r>
                  </w:p>
                </w:txbxContent>
              </v:textbox>
              <w10:wrap anchorx="page" anchory="page"/>
            </v:shape>
          </w:pict>
        </mc:Fallback>
      </mc:AlternateContent>
    </w:r>
    <w:r w:rsidR="002C275F">
      <w:rPr>
        <w:noProof/>
        <w:lang w:eastAsia="en-CA"/>
      </w:rPr>
      <mc:AlternateContent>
        <mc:Choice Requires="wps">
          <w:drawing>
            <wp:anchor distT="0" distB="0" distL="114300" distR="114300" simplePos="0" relativeHeight="251658243" behindDoc="0" locked="0" layoutInCell="0" allowOverlap="1" wp14:anchorId="31EC7877" wp14:editId="0D21CA9A">
              <wp:simplePos x="0" y="0"/>
              <wp:positionH relativeFrom="page">
                <wp:posOffset>0</wp:posOffset>
              </wp:positionH>
              <wp:positionV relativeFrom="page">
                <wp:posOffset>190500</wp:posOffset>
              </wp:positionV>
              <wp:extent cx="7772400" cy="252095"/>
              <wp:effectExtent l="0" t="0" r="0" b="14605"/>
              <wp:wrapNone/>
              <wp:docPr id="55" name="Text Box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F81862" w14:textId="0EDFC574" w:rsidR="002C275F" w:rsidRPr="002C275F" w:rsidRDefault="002C275F" w:rsidP="002C275F">
                          <w:pPr>
                            <w:spacing w:after="0"/>
                            <w:jc w:val="right"/>
                            <w:rPr>
                              <w:color w:val="000000"/>
                            </w:rPr>
                          </w:pPr>
                          <w:r w:rsidRPr="002C275F">
                            <w:rPr>
                              <w:color w:val="000000"/>
                            </w:rPr>
                            <w:t>UNCLASSIFIED / NON CLASSIFIÉ</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 w14:anchorId="31EC7877" id="Text Box 55" o:spid="_x0000_s1029" type="#_x0000_t202" alt="&quot;&quot;" style="position:absolute;margin-left:0;margin-top:15pt;width:612pt;height:19.85pt;z-index:25165824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" o:allowincell="f" filled="f" stroked="f" strokeweight=".5pt">
              <v:textbox inset=",0,20pt,0">
                <w:txbxContent>
                  <w:p w14:paraId="24F81862" w14:textId="0EDFC574" w:rsidR="002C275F" w:rsidRPr="002C275F" w:rsidRDefault="002C275F" w:rsidP="002C275F">
                    <w:pPr>
                      <w:spacing w:after="0"/>
                      <w:jc w:val="right"/>
                      <w:rPr>
                        <w:color w:val="000000"/>
                      </w:rPr>
                    </w:pPr>
                    <w:r w:rsidRPr="002C275F">
                      <w:rPr>
                        <w:color w:val="000000"/>
                      </w:rPr>
                      <w:t>UNCLASSIFIED / NON CLASSIFIÉ</w:t>
                    </w:r>
                  </w:p>
                </w:txbxContent>
              </v:textbox>
              <w10:wrap anchorx="page" anchory="page"/>
            </v:shape>
          </w:pict>
        </mc:Fallback>
      </mc:AlternateContent>
    </w:r>
    <w:r w:rsidR="00DA147C">
      <w:rPr>
        <w:noProof/>
        <w:lang w:eastAsia="en-CA"/>
      </w:rPr>
      <w:drawing>
        <wp:anchor distT="0" distB="0" distL="114300" distR="114300" simplePos="0" relativeHeight="251658241" behindDoc="1" locked="0" layoutInCell="1" allowOverlap="1" wp14:anchorId="1C1C0767" wp14:editId="4ABD2066">
          <wp:simplePos x="0" y="0"/>
          <wp:positionH relativeFrom="page">
            <wp:posOffset>9525</wp:posOffset>
          </wp:positionH>
          <wp:positionV relativeFrom="paragraph">
            <wp:posOffset>-448310</wp:posOffset>
          </wp:positionV>
          <wp:extent cx="7762875" cy="904875"/>
          <wp:effectExtent l="0" t="0" r="9525" b="9525"/>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62875" cy="90487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96BF0"/>
    <w:multiLevelType w:val="hybridMultilevel"/>
    <w:tmpl w:val="6FE88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57246F"/>
    <w:multiLevelType w:val="hybridMultilevel"/>
    <w:tmpl w:val="E654D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C920A1"/>
    <w:multiLevelType w:val="hybridMultilevel"/>
    <w:tmpl w:val="245C1F58"/>
    <w:lvl w:ilvl="0" w:tplc="10090003">
      <w:start w:val="1"/>
      <w:numFmt w:val="bullet"/>
      <w:lvlText w:val="o"/>
      <w:lvlJc w:val="left"/>
      <w:pPr>
        <w:ind w:left="1440" w:hanging="360"/>
      </w:pPr>
      <w:rPr>
        <w:rFonts w:ascii="Courier New" w:hAnsi="Courier New" w:cs="Courier New"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 w15:restartNumberingAfterBreak="0">
    <w:nsid w:val="051348AD"/>
    <w:multiLevelType w:val="hybridMultilevel"/>
    <w:tmpl w:val="39DACE0C"/>
    <w:lvl w:ilvl="0" w:tplc="24E4A05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1455E8"/>
    <w:multiLevelType w:val="multilevel"/>
    <w:tmpl w:val="9216C21C"/>
    <w:lvl w:ilvl="0">
      <w:start w:val="1"/>
      <w:numFmt w:val="decimal"/>
      <w:pStyle w:val="Heading1"/>
      <w:lvlText w:val="%1."/>
      <w:lvlJc w:val="left"/>
      <w:pPr>
        <w:ind w:left="360" w:hanging="360"/>
      </w:pPr>
      <w:rPr>
        <w:rFonts w:hint="default"/>
        <w:sz w:val="36"/>
        <w:szCs w:val="28"/>
      </w:r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1B73EC9"/>
    <w:multiLevelType w:val="hybridMultilevel"/>
    <w:tmpl w:val="B912856E"/>
    <w:lvl w:ilvl="0" w:tplc="43A47BC4">
      <w:start w:val="1"/>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017457"/>
    <w:multiLevelType w:val="hybridMultilevel"/>
    <w:tmpl w:val="1A84A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B24616"/>
    <w:multiLevelType w:val="hybridMultilevel"/>
    <w:tmpl w:val="D9867934"/>
    <w:lvl w:ilvl="0" w:tplc="548E3ABA">
      <w:numFmt w:val="bullet"/>
      <w:lvlText w:val=""/>
      <w:lvlJc w:val="left"/>
      <w:pPr>
        <w:ind w:left="827" w:hanging="360"/>
      </w:pPr>
      <w:rPr>
        <w:rFonts w:ascii="Symbol" w:eastAsia="Symbol" w:hAnsi="Symbol" w:cs="Symbol" w:hint="default"/>
        <w:b w:val="0"/>
        <w:bCs w:val="0"/>
        <w:i w:val="0"/>
        <w:iCs w:val="0"/>
        <w:w w:val="99"/>
        <w:sz w:val="20"/>
        <w:szCs w:val="20"/>
        <w:lang w:val="en-US" w:eastAsia="en-US" w:bidi="ar-SA"/>
      </w:rPr>
    </w:lvl>
    <w:lvl w:ilvl="1" w:tplc="4502C0C8">
      <w:numFmt w:val="bullet"/>
      <w:lvlText w:val="•"/>
      <w:lvlJc w:val="left"/>
      <w:pPr>
        <w:ind w:left="1202" w:hanging="360"/>
      </w:pPr>
      <w:rPr>
        <w:rFonts w:hint="default"/>
        <w:lang w:val="en-US" w:eastAsia="en-US" w:bidi="ar-SA"/>
      </w:rPr>
    </w:lvl>
    <w:lvl w:ilvl="2" w:tplc="742C4734">
      <w:numFmt w:val="bullet"/>
      <w:lvlText w:val="•"/>
      <w:lvlJc w:val="left"/>
      <w:pPr>
        <w:ind w:left="1572" w:hanging="360"/>
      </w:pPr>
      <w:rPr>
        <w:rFonts w:hint="default"/>
        <w:lang w:val="en-US" w:eastAsia="en-US" w:bidi="ar-SA"/>
      </w:rPr>
    </w:lvl>
    <w:lvl w:ilvl="3" w:tplc="0F327486">
      <w:numFmt w:val="bullet"/>
      <w:lvlText w:val="•"/>
      <w:lvlJc w:val="left"/>
      <w:pPr>
        <w:ind w:left="1942" w:hanging="360"/>
      </w:pPr>
      <w:rPr>
        <w:rFonts w:hint="default"/>
        <w:lang w:val="en-US" w:eastAsia="en-US" w:bidi="ar-SA"/>
      </w:rPr>
    </w:lvl>
    <w:lvl w:ilvl="4" w:tplc="9DD0E280">
      <w:numFmt w:val="bullet"/>
      <w:lvlText w:val="•"/>
      <w:lvlJc w:val="left"/>
      <w:pPr>
        <w:ind w:left="2312" w:hanging="360"/>
      </w:pPr>
      <w:rPr>
        <w:rFonts w:hint="default"/>
        <w:lang w:val="en-US" w:eastAsia="en-US" w:bidi="ar-SA"/>
      </w:rPr>
    </w:lvl>
    <w:lvl w:ilvl="5" w:tplc="C594492E">
      <w:numFmt w:val="bullet"/>
      <w:lvlText w:val="•"/>
      <w:lvlJc w:val="left"/>
      <w:pPr>
        <w:ind w:left="2682" w:hanging="360"/>
      </w:pPr>
      <w:rPr>
        <w:rFonts w:hint="default"/>
        <w:lang w:val="en-US" w:eastAsia="en-US" w:bidi="ar-SA"/>
      </w:rPr>
    </w:lvl>
    <w:lvl w:ilvl="6" w:tplc="B6C05F4E">
      <w:numFmt w:val="bullet"/>
      <w:lvlText w:val="•"/>
      <w:lvlJc w:val="left"/>
      <w:pPr>
        <w:ind w:left="3051" w:hanging="360"/>
      </w:pPr>
      <w:rPr>
        <w:rFonts w:hint="default"/>
        <w:lang w:val="en-US" w:eastAsia="en-US" w:bidi="ar-SA"/>
      </w:rPr>
    </w:lvl>
    <w:lvl w:ilvl="7" w:tplc="AEB86EA2">
      <w:numFmt w:val="bullet"/>
      <w:lvlText w:val="•"/>
      <w:lvlJc w:val="left"/>
      <w:pPr>
        <w:ind w:left="3421" w:hanging="360"/>
      </w:pPr>
      <w:rPr>
        <w:rFonts w:hint="default"/>
        <w:lang w:val="en-US" w:eastAsia="en-US" w:bidi="ar-SA"/>
      </w:rPr>
    </w:lvl>
    <w:lvl w:ilvl="8" w:tplc="C7406F9C">
      <w:numFmt w:val="bullet"/>
      <w:lvlText w:val="•"/>
      <w:lvlJc w:val="left"/>
      <w:pPr>
        <w:ind w:left="3791" w:hanging="360"/>
      </w:pPr>
      <w:rPr>
        <w:rFonts w:hint="default"/>
        <w:lang w:val="en-US" w:eastAsia="en-US" w:bidi="ar-SA"/>
      </w:rPr>
    </w:lvl>
  </w:abstractNum>
  <w:abstractNum w:abstractNumId="8" w15:restartNumberingAfterBreak="0">
    <w:nsid w:val="14A0734E"/>
    <w:multiLevelType w:val="hybridMultilevel"/>
    <w:tmpl w:val="8402A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691012"/>
    <w:multiLevelType w:val="hybridMultilevel"/>
    <w:tmpl w:val="D318F50E"/>
    <w:lvl w:ilvl="0" w:tplc="D68674A6">
      <w:start w:val="1"/>
      <w:numFmt w:val="decimal"/>
      <w:lvlText w:val="%1."/>
      <w:lvlJc w:val="left"/>
      <w:pPr>
        <w:ind w:left="720" w:hanging="360"/>
      </w:pPr>
      <w:rPr>
        <w:rFonts w:ascii="Arial" w:hAnsi="Arial" w:cs="Aria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7D6F2F"/>
    <w:multiLevelType w:val="hybridMultilevel"/>
    <w:tmpl w:val="398AC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656CC0"/>
    <w:multiLevelType w:val="hybridMultilevel"/>
    <w:tmpl w:val="8C9A6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EBF3B6C"/>
    <w:multiLevelType w:val="hybridMultilevel"/>
    <w:tmpl w:val="BB4A8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752384"/>
    <w:multiLevelType w:val="hybridMultilevel"/>
    <w:tmpl w:val="82B25EAA"/>
    <w:lvl w:ilvl="0" w:tplc="19BCB5F4">
      <w:start w:val="1"/>
      <w:numFmt w:val="decimal"/>
      <w:lvlText w:val="%1."/>
      <w:lvlJc w:val="left"/>
      <w:pPr>
        <w:ind w:left="720" w:hanging="360"/>
      </w:pPr>
    </w:lvl>
    <w:lvl w:ilvl="1" w:tplc="CB8086E0">
      <w:start w:val="1"/>
      <w:numFmt w:val="lowerLetter"/>
      <w:lvlText w:val="%2."/>
      <w:lvlJc w:val="left"/>
      <w:pPr>
        <w:ind w:left="1440" w:hanging="360"/>
      </w:pPr>
    </w:lvl>
    <w:lvl w:ilvl="2" w:tplc="AAF6308A">
      <w:start w:val="1"/>
      <w:numFmt w:val="lowerRoman"/>
      <w:lvlText w:val="%3."/>
      <w:lvlJc w:val="right"/>
      <w:pPr>
        <w:ind w:left="2160" w:hanging="180"/>
      </w:pPr>
    </w:lvl>
    <w:lvl w:ilvl="3" w:tplc="A2E22150">
      <w:start w:val="1"/>
      <w:numFmt w:val="decimal"/>
      <w:lvlText w:val="%4."/>
      <w:lvlJc w:val="left"/>
      <w:pPr>
        <w:ind w:left="2880" w:hanging="360"/>
      </w:pPr>
    </w:lvl>
    <w:lvl w:ilvl="4" w:tplc="42D206E2">
      <w:start w:val="1"/>
      <w:numFmt w:val="lowerLetter"/>
      <w:lvlText w:val="%5."/>
      <w:lvlJc w:val="left"/>
      <w:pPr>
        <w:ind w:left="3600" w:hanging="360"/>
      </w:pPr>
    </w:lvl>
    <w:lvl w:ilvl="5" w:tplc="89F4F22E">
      <w:start w:val="1"/>
      <w:numFmt w:val="lowerRoman"/>
      <w:lvlText w:val="%6."/>
      <w:lvlJc w:val="right"/>
      <w:pPr>
        <w:ind w:left="4320" w:hanging="180"/>
      </w:pPr>
    </w:lvl>
    <w:lvl w:ilvl="6" w:tplc="82D0C426">
      <w:start w:val="1"/>
      <w:numFmt w:val="decimal"/>
      <w:lvlText w:val="%7."/>
      <w:lvlJc w:val="left"/>
      <w:pPr>
        <w:ind w:left="5040" w:hanging="360"/>
      </w:pPr>
    </w:lvl>
    <w:lvl w:ilvl="7" w:tplc="8D129198">
      <w:start w:val="1"/>
      <w:numFmt w:val="lowerLetter"/>
      <w:lvlText w:val="%8."/>
      <w:lvlJc w:val="left"/>
      <w:pPr>
        <w:ind w:left="5760" w:hanging="360"/>
      </w:pPr>
    </w:lvl>
    <w:lvl w:ilvl="8" w:tplc="04A20960">
      <w:start w:val="1"/>
      <w:numFmt w:val="lowerRoman"/>
      <w:lvlText w:val="%9."/>
      <w:lvlJc w:val="right"/>
      <w:pPr>
        <w:ind w:left="6480" w:hanging="180"/>
      </w:pPr>
    </w:lvl>
  </w:abstractNum>
  <w:abstractNum w:abstractNumId="14" w15:restartNumberingAfterBreak="0">
    <w:nsid w:val="27D3048A"/>
    <w:multiLevelType w:val="hybridMultilevel"/>
    <w:tmpl w:val="A74484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0C7560"/>
    <w:multiLevelType w:val="hybridMultilevel"/>
    <w:tmpl w:val="71C073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30BC6C4E"/>
    <w:multiLevelType w:val="hybridMultilevel"/>
    <w:tmpl w:val="674405DE"/>
    <w:lvl w:ilvl="0" w:tplc="793EA054">
      <w:numFmt w:val="bullet"/>
      <w:lvlText w:val=""/>
      <w:lvlJc w:val="left"/>
      <w:pPr>
        <w:ind w:left="827" w:hanging="360"/>
      </w:pPr>
      <w:rPr>
        <w:rFonts w:ascii="Symbol" w:eastAsia="Symbol" w:hAnsi="Symbol" w:cs="Symbol" w:hint="default"/>
        <w:b w:val="0"/>
        <w:bCs w:val="0"/>
        <w:i w:val="0"/>
        <w:iCs w:val="0"/>
        <w:w w:val="99"/>
        <w:sz w:val="20"/>
        <w:szCs w:val="20"/>
        <w:lang w:val="en-US" w:eastAsia="en-US" w:bidi="ar-SA"/>
      </w:rPr>
    </w:lvl>
    <w:lvl w:ilvl="1" w:tplc="2A7C4842">
      <w:numFmt w:val="bullet"/>
      <w:lvlText w:val="•"/>
      <w:lvlJc w:val="left"/>
      <w:pPr>
        <w:ind w:left="1202" w:hanging="360"/>
      </w:pPr>
      <w:rPr>
        <w:rFonts w:hint="default"/>
        <w:lang w:val="en-US" w:eastAsia="en-US" w:bidi="ar-SA"/>
      </w:rPr>
    </w:lvl>
    <w:lvl w:ilvl="2" w:tplc="9878D628">
      <w:numFmt w:val="bullet"/>
      <w:lvlText w:val="•"/>
      <w:lvlJc w:val="left"/>
      <w:pPr>
        <w:ind w:left="1571" w:hanging="360"/>
      </w:pPr>
      <w:rPr>
        <w:rFonts w:hint="default"/>
        <w:lang w:val="en-US" w:eastAsia="en-US" w:bidi="ar-SA"/>
      </w:rPr>
    </w:lvl>
    <w:lvl w:ilvl="3" w:tplc="35206902">
      <w:numFmt w:val="bullet"/>
      <w:lvlText w:val="•"/>
      <w:lvlJc w:val="left"/>
      <w:pPr>
        <w:ind w:left="1940" w:hanging="360"/>
      </w:pPr>
      <w:rPr>
        <w:rFonts w:hint="default"/>
        <w:lang w:val="en-US" w:eastAsia="en-US" w:bidi="ar-SA"/>
      </w:rPr>
    </w:lvl>
    <w:lvl w:ilvl="4" w:tplc="0C00DD74">
      <w:numFmt w:val="bullet"/>
      <w:lvlText w:val="•"/>
      <w:lvlJc w:val="left"/>
      <w:pPr>
        <w:ind w:left="2309" w:hanging="360"/>
      </w:pPr>
      <w:rPr>
        <w:rFonts w:hint="default"/>
        <w:lang w:val="en-US" w:eastAsia="en-US" w:bidi="ar-SA"/>
      </w:rPr>
    </w:lvl>
    <w:lvl w:ilvl="5" w:tplc="6DB07A1C">
      <w:numFmt w:val="bullet"/>
      <w:lvlText w:val="•"/>
      <w:lvlJc w:val="left"/>
      <w:pPr>
        <w:ind w:left="2678" w:hanging="360"/>
      </w:pPr>
      <w:rPr>
        <w:rFonts w:hint="default"/>
        <w:lang w:val="en-US" w:eastAsia="en-US" w:bidi="ar-SA"/>
      </w:rPr>
    </w:lvl>
    <w:lvl w:ilvl="6" w:tplc="0D3AAC46">
      <w:numFmt w:val="bullet"/>
      <w:lvlText w:val="•"/>
      <w:lvlJc w:val="left"/>
      <w:pPr>
        <w:ind w:left="3047" w:hanging="360"/>
      </w:pPr>
      <w:rPr>
        <w:rFonts w:hint="default"/>
        <w:lang w:val="en-US" w:eastAsia="en-US" w:bidi="ar-SA"/>
      </w:rPr>
    </w:lvl>
    <w:lvl w:ilvl="7" w:tplc="7088877A">
      <w:numFmt w:val="bullet"/>
      <w:lvlText w:val="•"/>
      <w:lvlJc w:val="left"/>
      <w:pPr>
        <w:ind w:left="3416" w:hanging="360"/>
      </w:pPr>
      <w:rPr>
        <w:rFonts w:hint="default"/>
        <w:lang w:val="en-US" w:eastAsia="en-US" w:bidi="ar-SA"/>
      </w:rPr>
    </w:lvl>
    <w:lvl w:ilvl="8" w:tplc="C452F430">
      <w:numFmt w:val="bullet"/>
      <w:lvlText w:val="•"/>
      <w:lvlJc w:val="left"/>
      <w:pPr>
        <w:ind w:left="3785" w:hanging="360"/>
      </w:pPr>
      <w:rPr>
        <w:rFonts w:hint="default"/>
        <w:lang w:val="en-US" w:eastAsia="en-US" w:bidi="ar-SA"/>
      </w:rPr>
    </w:lvl>
  </w:abstractNum>
  <w:abstractNum w:abstractNumId="17" w15:restartNumberingAfterBreak="0">
    <w:nsid w:val="32505CC1"/>
    <w:multiLevelType w:val="hybridMultilevel"/>
    <w:tmpl w:val="4D1EC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3960B9"/>
    <w:multiLevelType w:val="hybridMultilevel"/>
    <w:tmpl w:val="D51C4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1165D8"/>
    <w:multiLevelType w:val="hybridMultilevel"/>
    <w:tmpl w:val="BE705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87D5553"/>
    <w:multiLevelType w:val="hybridMultilevel"/>
    <w:tmpl w:val="EB106E6C"/>
    <w:lvl w:ilvl="0" w:tplc="04090001">
      <w:start w:val="1"/>
      <w:numFmt w:val="bullet"/>
      <w:lvlText w:val=""/>
      <w:lvlJc w:val="left"/>
      <w:pPr>
        <w:ind w:left="720" w:hanging="360"/>
      </w:pPr>
      <w:rPr>
        <w:rFonts w:ascii="Symbol" w:hAnsi="Symbol" w:hint="default"/>
      </w:rPr>
    </w:lvl>
    <w:lvl w:ilvl="1" w:tplc="977AC650">
      <w:numFmt w:val="bullet"/>
      <w:lvlText w:val="•"/>
      <w:lvlJc w:val="left"/>
      <w:pPr>
        <w:ind w:left="1788" w:hanging="708"/>
      </w:pPr>
      <w:rPr>
        <w:rFonts w:ascii="Arial" w:eastAsiaTheme="minorHAns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1397C16"/>
    <w:multiLevelType w:val="hybridMultilevel"/>
    <w:tmpl w:val="EC92377A"/>
    <w:lvl w:ilvl="0" w:tplc="54D0070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1A21549"/>
    <w:multiLevelType w:val="hybridMultilevel"/>
    <w:tmpl w:val="A9D6F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5654AB"/>
    <w:multiLevelType w:val="hybridMultilevel"/>
    <w:tmpl w:val="6C36D0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86E5F54"/>
    <w:multiLevelType w:val="hybridMultilevel"/>
    <w:tmpl w:val="E06AD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9AE5096"/>
    <w:multiLevelType w:val="hybridMultilevel"/>
    <w:tmpl w:val="97E4A8E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9C37BD4"/>
    <w:multiLevelType w:val="hybridMultilevel"/>
    <w:tmpl w:val="8D068A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4AB8331B"/>
    <w:multiLevelType w:val="hybridMultilevel"/>
    <w:tmpl w:val="9D5A2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B92559C"/>
    <w:multiLevelType w:val="hybridMultilevel"/>
    <w:tmpl w:val="42622F0C"/>
    <w:lvl w:ilvl="0" w:tplc="9BAA6664">
      <w:start w:val="1"/>
      <w:numFmt w:val="bullet"/>
      <w:lvlText w:val="-"/>
      <w:lvlJc w:val="left"/>
      <w:pPr>
        <w:ind w:left="720" w:hanging="360"/>
      </w:pPr>
      <w:rPr>
        <w:rFonts w:ascii="Arial" w:eastAsiaTheme="minorEastAsia"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4BFA6AF4"/>
    <w:multiLevelType w:val="hybridMultilevel"/>
    <w:tmpl w:val="A4E6B3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C00595B"/>
    <w:multiLevelType w:val="hybridMultilevel"/>
    <w:tmpl w:val="A5DEA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D1E5AFA"/>
    <w:multiLevelType w:val="hybridMultilevel"/>
    <w:tmpl w:val="EA6CB6B8"/>
    <w:lvl w:ilvl="0" w:tplc="2E5845C0">
      <w:start w:val="1"/>
      <w:numFmt w:val="decimal"/>
      <w:lvlText w:val="%1."/>
      <w:lvlJc w:val="left"/>
      <w:pPr>
        <w:ind w:left="720" w:hanging="360"/>
      </w:pPr>
    </w:lvl>
    <w:lvl w:ilvl="1" w:tplc="242C30F6">
      <w:start w:val="1"/>
      <w:numFmt w:val="lowerLetter"/>
      <w:lvlText w:val="%2."/>
      <w:lvlJc w:val="left"/>
      <w:pPr>
        <w:ind w:left="1440" w:hanging="360"/>
      </w:pPr>
    </w:lvl>
    <w:lvl w:ilvl="2" w:tplc="CF9AD376">
      <w:start w:val="1"/>
      <w:numFmt w:val="lowerRoman"/>
      <w:lvlText w:val="%3."/>
      <w:lvlJc w:val="right"/>
      <w:pPr>
        <w:ind w:left="2160" w:hanging="180"/>
      </w:pPr>
    </w:lvl>
    <w:lvl w:ilvl="3" w:tplc="CCC08E7A">
      <w:start w:val="1"/>
      <w:numFmt w:val="decimal"/>
      <w:lvlText w:val="%4."/>
      <w:lvlJc w:val="left"/>
      <w:pPr>
        <w:ind w:left="2880" w:hanging="360"/>
      </w:pPr>
    </w:lvl>
    <w:lvl w:ilvl="4" w:tplc="4D460848">
      <w:start w:val="1"/>
      <w:numFmt w:val="lowerLetter"/>
      <w:lvlText w:val="%5."/>
      <w:lvlJc w:val="left"/>
      <w:pPr>
        <w:ind w:left="3600" w:hanging="360"/>
      </w:pPr>
    </w:lvl>
    <w:lvl w:ilvl="5" w:tplc="338281AA">
      <w:start w:val="1"/>
      <w:numFmt w:val="lowerRoman"/>
      <w:lvlText w:val="%6."/>
      <w:lvlJc w:val="right"/>
      <w:pPr>
        <w:ind w:left="4320" w:hanging="180"/>
      </w:pPr>
    </w:lvl>
    <w:lvl w:ilvl="6" w:tplc="FA448DDA">
      <w:start w:val="1"/>
      <w:numFmt w:val="decimal"/>
      <w:lvlText w:val="%7."/>
      <w:lvlJc w:val="left"/>
      <w:pPr>
        <w:ind w:left="5040" w:hanging="360"/>
      </w:pPr>
    </w:lvl>
    <w:lvl w:ilvl="7" w:tplc="5C5EE3C0">
      <w:start w:val="1"/>
      <w:numFmt w:val="lowerLetter"/>
      <w:lvlText w:val="%8."/>
      <w:lvlJc w:val="left"/>
      <w:pPr>
        <w:ind w:left="5760" w:hanging="360"/>
      </w:pPr>
    </w:lvl>
    <w:lvl w:ilvl="8" w:tplc="DDA0C57A">
      <w:start w:val="1"/>
      <w:numFmt w:val="lowerRoman"/>
      <w:lvlText w:val="%9."/>
      <w:lvlJc w:val="right"/>
      <w:pPr>
        <w:ind w:left="6480" w:hanging="180"/>
      </w:pPr>
    </w:lvl>
  </w:abstractNum>
  <w:abstractNum w:abstractNumId="32" w15:restartNumberingAfterBreak="0">
    <w:nsid w:val="52E555CB"/>
    <w:multiLevelType w:val="hybridMultilevel"/>
    <w:tmpl w:val="61C08976"/>
    <w:lvl w:ilvl="0" w:tplc="AA5E7A2E">
      <w:start w:val="1"/>
      <w:numFmt w:val="decimal"/>
      <w:lvlText w:val="%1."/>
      <w:lvlJc w:val="left"/>
      <w:pPr>
        <w:ind w:left="720" w:hanging="360"/>
      </w:pPr>
      <w:rPr>
        <w:rFonts w:hint="default"/>
        <w:sz w:val="24"/>
        <w:szCs w:val="24"/>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53150E1B"/>
    <w:multiLevelType w:val="hybridMultilevel"/>
    <w:tmpl w:val="8A729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4FB67A3"/>
    <w:multiLevelType w:val="hybridMultilevel"/>
    <w:tmpl w:val="34DC5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90C6B54"/>
    <w:multiLevelType w:val="hybridMultilevel"/>
    <w:tmpl w:val="D82A7020"/>
    <w:lvl w:ilvl="0" w:tplc="E1668F68">
      <w:start w:val="1"/>
      <w:numFmt w:val="decimal"/>
      <w:pStyle w:val="Ques"/>
      <w:lvlText w:val="Q.%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6" w15:restartNumberingAfterBreak="0">
    <w:nsid w:val="59736102"/>
    <w:multiLevelType w:val="hybridMultilevel"/>
    <w:tmpl w:val="9920D9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5FA71BF8"/>
    <w:multiLevelType w:val="hybridMultilevel"/>
    <w:tmpl w:val="C94AD3BE"/>
    <w:lvl w:ilvl="0" w:tplc="AB14D29A">
      <w:start w:val="1"/>
      <w:numFmt w:val="bullet"/>
      <w:lvlText w:val=""/>
      <w:lvlJc w:val="left"/>
      <w:pPr>
        <w:ind w:left="1080" w:hanging="360"/>
      </w:pPr>
      <w:rPr>
        <w:rFonts w:ascii="Symbol" w:hAnsi="Symbol" w:hint="default"/>
      </w:rPr>
    </w:lvl>
    <w:lvl w:ilvl="1" w:tplc="DB0268D6">
      <w:start w:val="1"/>
      <w:numFmt w:val="bullet"/>
      <w:lvlText w:val="o"/>
      <w:lvlJc w:val="left"/>
      <w:pPr>
        <w:ind w:left="1800" w:hanging="360"/>
      </w:pPr>
      <w:rPr>
        <w:rFonts w:ascii="Courier New" w:hAnsi="Courier New" w:hint="default"/>
      </w:rPr>
    </w:lvl>
    <w:lvl w:ilvl="2" w:tplc="4E5E05BC">
      <w:start w:val="1"/>
      <w:numFmt w:val="bullet"/>
      <w:lvlText w:val=""/>
      <w:lvlJc w:val="left"/>
      <w:pPr>
        <w:ind w:left="2520" w:hanging="360"/>
      </w:pPr>
      <w:rPr>
        <w:rFonts w:ascii="Wingdings" w:hAnsi="Wingdings" w:hint="default"/>
      </w:rPr>
    </w:lvl>
    <w:lvl w:ilvl="3" w:tplc="4560F762">
      <w:start w:val="1"/>
      <w:numFmt w:val="bullet"/>
      <w:lvlText w:val=""/>
      <w:lvlJc w:val="left"/>
      <w:pPr>
        <w:ind w:left="3240" w:hanging="360"/>
      </w:pPr>
      <w:rPr>
        <w:rFonts w:ascii="Symbol" w:hAnsi="Symbol" w:hint="default"/>
      </w:rPr>
    </w:lvl>
    <w:lvl w:ilvl="4" w:tplc="F5926564">
      <w:start w:val="1"/>
      <w:numFmt w:val="bullet"/>
      <w:lvlText w:val="o"/>
      <w:lvlJc w:val="left"/>
      <w:pPr>
        <w:ind w:left="3960" w:hanging="360"/>
      </w:pPr>
      <w:rPr>
        <w:rFonts w:ascii="Courier New" w:hAnsi="Courier New" w:hint="default"/>
      </w:rPr>
    </w:lvl>
    <w:lvl w:ilvl="5" w:tplc="0AD4A3A6">
      <w:start w:val="1"/>
      <w:numFmt w:val="bullet"/>
      <w:lvlText w:val=""/>
      <w:lvlJc w:val="left"/>
      <w:pPr>
        <w:ind w:left="4680" w:hanging="360"/>
      </w:pPr>
      <w:rPr>
        <w:rFonts w:ascii="Wingdings" w:hAnsi="Wingdings" w:hint="default"/>
      </w:rPr>
    </w:lvl>
    <w:lvl w:ilvl="6" w:tplc="889689B4">
      <w:start w:val="1"/>
      <w:numFmt w:val="bullet"/>
      <w:lvlText w:val=""/>
      <w:lvlJc w:val="left"/>
      <w:pPr>
        <w:ind w:left="5400" w:hanging="360"/>
      </w:pPr>
      <w:rPr>
        <w:rFonts w:ascii="Symbol" w:hAnsi="Symbol" w:hint="default"/>
      </w:rPr>
    </w:lvl>
    <w:lvl w:ilvl="7" w:tplc="39D4FA5C">
      <w:start w:val="1"/>
      <w:numFmt w:val="bullet"/>
      <w:lvlText w:val="o"/>
      <w:lvlJc w:val="left"/>
      <w:pPr>
        <w:ind w:left="6120" w:hanging="360"/>
      </w:pPr>
      <w:rPr>
        <w:rFonts w:ascii="Courier New" w:hAnsi="Courier New" w:hint="default"/>
      </w:rPr>
    </w:lvl>
    <w:lvl w:ilvl="8" w:tplc="56905DB0">
      <w:start w:val="1"/>
      <w:numFmt w:val="bullet"/>
      <w:lvlText w:val=""/>
      <w:lvlJc w:val="left"/>
      <w:pPr>
        <w:ind w:left="6840" w:hanging="360"/>
      </w:pPr>
      <w:rPr>
        <w:rFonts w:ascii="Wingdings" w:hAnsi="Wingdings" w:hint="default"/>
      </w:rPr>
    </w:lvl>
  </w:abstractNum>
  <w:abstractNum w:abstractNumId="38" w15:restartNumberingAfterBreak="0">
    <w:nsid w:val="637127F3"/>
    <w:multiLevelType w:val="hybridMultilevel"/>
    <w:tmpl w:val="AF62F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3987A27"/>
    <w:multiLevelType w:val="hybridMultilevel"/>
    <w:tmpl w:val="D94CB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86B2D33"/>
    <w:multiLevelType w:val="hybridMultilevel"/>
    <w:tmpl w:val="6838B06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70327BD3"/>
    <w:multiLevelType w:val="hybridMultilevel"/>
    <w:tmpl w:val="8E5492C6"/>
    <w:lvl w:ilvl="0" w:tplc="AA78647E">
      <w:start w:val="1"/>
      <w:numFmt w:val="decimal"/>
      <w:lvlText w:val="%1."/>
      <w:lvlJc w:val="left"/>
      <w:pPr>
        <w:ind w:left="720" w:hanging="360"/>
      </w:pPr>
      <w:rPr>
        <w:rFonts w:ascii="Arial" w:hAnsi="Arial" w:cs="Arial" w:hint="default"/>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706C2AE7"/>
    <w:multiLevelType w:val="hybridMultilevel"/>
    <w:tmpl w:val="596E5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2FA20BF"/>
    <w:multiLevelType w:val="hybridMultilevel"/>
    <w:tmpl w:val="040A6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AD9276C"/>
    <w:multiLevelType w:val="hybridMultilevel"/>
    <w:tmpl w:val="E0B2A03E"/>
    <w:lvl w:ilvl="0" w:tplc="FFFFFFFF">
      <w:start w:val="1"/>
      <w:numFmt w:val="decimal"/>
      <w:lvlText w:val="%1."/>
      <w:lvlJc w:val="left"/>
      <w:pPr>
        <w:ind w:left="720" w:hanging="360"/>
      </w:pPr>
      <w:rPr>
        <w:rFonts w:hint="default"/>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CE8153F"/>
    <w:multiLevelType w:val="hybridMultilevel"/>
    <w:tmpl w:val="7DC6A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22242272">
    <w:abstractNumId w:val="37"/>
  </w:num>
  <w:num w:numId="2" w16cid:durableId="1831485417">
    <w:abstractNumId w:val="13"/>
  </w:num>
  <w:num w:numId="3" w16cid:durableId="33969099">
    <w:abstractNumId w:val="31"/>
  </w:num>
  <w:num w:numId="4" w16cid:durableId="1358697359">
    <w:abstractNumId w:val="35"/>
  </w:num>
  <w:num w:numId="5" w16cid:durableId="1214852337">
    <w:abstractNumId w:val="29"/>
  </w:num>
  <w:num w:numId="6" w16cid:durableId="777262875">
    <w:abstractNumId w:val="10"/>
  </w:num>
  <w:num w:numId="7" w16cid:durableId="471606382">
    <w:abstractNumId w:val="30"/>
  </w:num>
  <w:num w:numId="8" w16cid:durableId="543173417">
    <w:abstractNumId w:val="45"/>
  </w:num>
  <w:num w:numId="9" w16cid:durableId="1554579922">
    <w:abstractNumId w:val="43"/>
  </w:num>
  <w:num w:numId="10" w16cid:durableId="861669955">
    <w:abstractNumId w:val="27"/>
  </w:num>
  <w:num w:numId="11" w16cid:durableId="1440952379">
    <w:abstractNumId w:val="6"/>
  </w:num>
  <w:num w:numId="12" w16cid:durableId="1306084907">
    <w:abstractNumId w:val="18"/>
  </w:num>
  <w:num w:numId="13" w16cid:durableId="576087425">
    <w:abstractNumId w:val="44"/>
  </w:num>
  <w:num w:numId="14" w16cid:durableId="79648020">
    <w:abstractNumId w:val="23"/>
  </w:num>
  <w:num w:numId="15" w16cid:durableId="983779905">
    <w:abstractNumId w:val="40"/>
  </w:num>
  <w:num w:numId="16" w16cid:durableId="1435397640">
    <w:abstractNumId w:val="0"/>
  </w:num>
  <w:num w:numId="17" w16cid:durableId="468666067">
    <w:abstractNumId w:val="25"/>
  </w:num>
  <w:num w:numId="18" w16cid:durableId="914319156">
    <w:abstractNumId w:val="8"/>
  </w:num>
  <w:num w:numId="19" w16cid:durableId="116991071">
    <w:abstractNumId w:val="3"/>
  </w:num>
  <w:num w:numId="20" w16cid:durableId="633365374">
    <w:abstractNumId w:val="32"/>
  </w:num>
  <w:num w:numId="21" w16cid:durableId="1276520110">
    <w:abstractNumId w:val="5"/>
  </w:num>
  <w:num w:numId="22" w16cid:durableId="2138596040">
    <w:abstractNumId w:val="39"/>
  </w:num>
  <w:num w:numId="23" w16cid:durableId="2059620864">
    <w:abstractNumId w:val="12"/>
  </w:num>
  <w:num w:numId="24" w16cid:durableId="63383957">
    <w:abstractNumId w:val="38"/>
  </w:num>
  <w:num w:numId="25" w16cid:durableId="1313026647">
    <w:abstractNumId w:val="42"/>
  </w:num>
  <w:num w:numId="26" w16cid:durableId="623654699">
    <w:abstractNumId w:val="19"/>
  </w:num>
  <w:num w:numId="27" w16cid:durableId="1984773201">
    <w:abstractNumId w:val="22"/>
  </w:num>
  <w:num w:numId="28" w16cid:durableId="1046833067">
    <w:abstractNumId w:val="24"/>
  </w:num>
  <w:num w:numId="29" w16cid:durableId="2054645727">
    <w:abstractNumId w:val="11"/>
  </w:num>
  <w:num w:numId="30" w16cid:durableId="219757586">
    <w:abstractNumId w:val="17"/>
  </w:num>
  <w:num w:numId="31" w16cid:durableId="1589073880">
    <w:abstractNumId w:val="20"/>
  </w:num>
  <w:num w:numId="32" w16cid:durableId="633409998">
    <w:abstractNumId w:val="21"/>
  </w:num>
  <w:num w:numId="33" w16cid:durableId="1919974378">
    <w:abstractNumId w:val="9"/>
  </w:num>
  <w:num w:numId="34" w16cid:durableId="619722209">
    <w:abstractNumId w:val="41"/>
  </w:num>
  <w:num w:numId="35" w16cid:durableId="455637177">
    <w:abstractNumId w:val="16"/>
  </w:num>
  <w:num w:numId="36" w16cid:durableId="391390222">
    <w:abstractNumId w:val="7"/>
  </w:num>
  <w:num w:numId="37" w16cid:durableId="2021882279">
    <w:abstractNumId w:val="34"/>
  </w:num>
  <w:num w:numId="38" w16cid:durableId="1369140763">
    <w:abstractNumId w:val="33"/>
  </w:num>
  <w:num w:numId="39" w16cid:durableId="1520045664">
    <w:abstractNumId w:val="14"/>
  </w:num>
  <w:num w:numId="40" w16cid:durableId="311716604">
    <w:abstractNumId w:val="1"/>
  </w:num>
  <w:num w:numId="41" w16cid:durableId="78061416">
    <w:abstractNumId w:val="2"/>
  </w:num>
  <w:num w:numId="42" w16cid:durableId="459878913">
    <w:abstractNumId w:val="4"/>
  </w:num>
  <w:num w:numId="43" w16cid:durableId="953437539">
    <w:abstractNumId w:val="15"/>
  </w:num>
  <w:num w:numId="44" w16cid:durableId="1007631983">
    <w:abstractNumId w:val="36"/>
  </w:num>
  <w:num w:numId="45" w16cid:durableId="511338848">
    <w:abstractNumId w:val="26"/>
  </w:num>
  <w:num w:numId="46" w16cid:durableId="1761566554">
    <w:abstractNumId w:val="28"/>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4473"/>
    <w:rsid w:val="00000AF5"/>
    <w:rsid w:val="00001900"/>
    <w:rsid w:val="00001E64"/>
    <w:rsid w:val="00002920"/>
    <w:rsid w:val="000035FE"/>
    <w:rsid w:val="000054D1"/>
    <w:rsid w:val="00005835"/>
    <w:rsid w:val="00005BAD"/>
    <w:rsid w:val="0000645B"/>
    <w:rsid w:val="0000670B"/>
    <w:rsid w:val="00006C32"/>
    <w:rsid w:val="000072E8"/>
    <w:rsid w:val="0000760A"/>
    <w:rsid w:val="000078E6"/>
    <w:rsid w:val="00007F5E"/>
    <w:rsid w:val="00010891"/>
    <w:rsid w:val="00011266"/>
    <w:rsid w:val="000114B1"/>
    <w:rsid w:val="00011A6E"/>
    <w:rsid w:val="00011D88"/>
    <w:rsid w:val="0001253C"/>
    <w:rsid w:val="00012D21"/>
    <w:rsid w:val="00012D68"/>
    <w:rsid w:val="00013448"/>
    <w:rsid w:val="00013473"/>
    <w:rsid w:val="00014164"/>
    <w:rsid w:val="00014207"/>
    <w:rsid w:val="00014DB8"/>
    <w:rsid w:val="000157D8"/>
    <w:rsid w:val="00015F9D"/>
    <w:rsid w:val="00016251"/>
    <w:rsid w:val="00016318"/>
    <w:rsid w:val="0001635C"/>
    <w:rsid w:val="00016878"/>
    <w:rsid w:val="00016C40"/>
    <w:rsid w:val="000171FA"/>
    <w:rsid w:val="000173E2"/>
    <w:rsid w:val="000175FC"/>
    <w:rsid w:val="0001771F"/>
    <w:rsid w:val="00017C59"/>
    <w:rsid w:val="0002104E"/>
    <w:rsid w:val="00021710"/>
    <w:rsid w:val="00021EA6"/>
    <w:rsid w:val="0002263E"/>
    <w:rsid w:val="00022D49"/>
    <w:rsid w:val="00022E3D"/>
    <w:rsid w:val="000245E5"/>
    <w:rsid w:val="00024F7B"/>
    <w:rsid w:val="000273FE"/>
    <w:rsid w:val="00027AC6"/>
    <w:rsid w:val="000308AD"/>
    <w:rsid w:val="00030EFB"/>
    <w:rsid w:val="000311B5"/>
    <w:rsid w:val="00032452"/>
    <w:rsid w:val="00032605"/>
    <w:rsid w:val="00032EA7"/>
    <w:rsid w:val="0003358E"/>
    <w:rsid w:val="000337FD"/>
    <w:rsid w:val="000339FF"/>
    <w:rsid w:val="00033E09"/>
    <w:rsid w:val="00034AFC"/>
    <w:rsid w:val="000369E8"/>
    <w:rsid w:val="00036E72"/>
    <w:rsid w:val="00037006"/>
    <w:rsid w:val="000374EB"/>
    <w:rsid w:val="00037DCB"/>
    <w:rsid w:val="00040620"/>
    <w:rsid w:val="0004197E"/>
    <w:rsid w:val="00041AE9"/>
    <w:rsid w:val="00041AFA"/>
    <w:rsid w:val="000429EC"/>
    <w:rsid w:val="00042C31"/>
    <w:rsid w:val="00042E31"/>
    <w:rsid w:val="00043AF2"/>
    <w:rsid w:val="00046928"/>
    <w:rsid w:val="0004726F"/>
    <w:rsid w:val="000506D7"/>
    <w:rsid w:val="00051549"/>
    <w:rsid w:val="00051D20"/>
    <w:rsid w:val="00053D38"/>
    <w:rsid w:val="00054434"/>
    <w:rsid w:val="00054830"/>
    <w:rsid w:val="00055161"/>
    <w:rsid w:val="000557B2"/>
    <w:rsid w:val="0005639A"/>
    <w:rsid w:val="000564AD"/>
    <w:rsid w:val="00056D8F"/>
    <w:rsid w:val="00057C47"/>
    <w:rsid w:val="00061C0A"/>
    <w:rsid w:val="00063290"/>
    <w:rsid w:val="000637B5"/>
    <w:rsid w:val="0006430C"/>
    <w:rsid w:val="000659A4"/>
    <w:rsid w:val="00066EFC"/>
    <w:rsid w:val="000670BB"/>
    <w:rsid w:val="000703EC"/>
    <w:rsid w:val="000707E3"/>
    <w:rsid w:val="0007094D"/>
    <w:rsid w:val="000709CA"/>
    <w:rsid w:val="0007239C"/>
    <w:rsid w:val="00072DD9"/>
    <w:rsid w:val="0007332B"/>
    <w:rsid w:val="00073561"/>
    <w:rsid w:val="0007361D"/>
    <w:rsid w:val="00073AF0"/>
    <w:rsid w:val="00073D2D"/>
    <w:rsid w:val="00073D80"/>
    <w:rsid w:val="0007423A"/>
    <w:rsid w:val="00074F62"/>
    <w:rsid w:val="000759A0"/>
    <w:rsid w:val="0007608E"/>
    <w:rsid w:val="000760F3"/>
    <w:rsid w:val="00076342"/>
    <w:rsid w:val="00076873"/>
    <w:rsid w:val="0007695F"/>
    <w:rsid w:val="0007719E"/>
    <w:rsid w:val="00077421"/>
    <w:rsid w:val="0007798D"/>
    <w:rsid w:val="00077DD5"/>
    <w:rsid w:val="00077EF6"/>
    <w:rsid w:val="0008157D"/>
    <w:rsid w:val="0008172A"/>
    <w:rsid w:val="000826A0"/>
    <w:rsid w:val="000833E6"/>
    <w:rsid w:val="0008443C"/>
    <w:rsid w:val="00084BE8"/>
    <w:rsid w:val="000876FE"/>
    <w:rsid w:val="00090541"/>
    <w:rsid w:val="0009201B"/>
    <w:rsid w:val="000924D7"/>
    <w:rsid w:val="00092DD7"/>
    <w:rsid w:val="000947DB"/>
    <w:rsid w:val="00094C0A"/>
    <w:rsid w:val="0009527E"/>
    <w:rsid w:val="0009581B"/>
    <w:rsid w:val="00095925"/>
    <w:rsid w:val="000959A2"/>
    <w:rsid w:val="00095A13"/>
    <w:rsid w:val="00095CD4"/>
    <w:rsid w:val="00097379"/>
    <w:rsid w:val="00097C6E"/>
    <w:rsid w:val="00097D32"/>
    <w:rsid w:val="000A03E3"/>
    <w:rsid w:val="000A084B"/>
    <w:rsid w:val="000A088C"/>
    <w:rsid w:val="000A13C0"/>
    <w:rsid w:val="000A21BB"/>
    <w:rsid w:val="000A23F4"/>
    <w:rsid w:val="000A3288"/>
    <w:rsid w:val="000A3C3D"/>
    <w:rsid w:val="000A464E"/>
    <w:rsid w:val="000A5399"/>
    <w:rsid w:val="000A568F"/>
    <w:rsid w:val="000A630E"/>
    <w:rsid w:val="000A658B"/>
    <w:rsid w:val="000A6A5F"/>
    <w:rsid w:val="000A6D6B"/>
    <w:rsid w:val="000A79B4"/>
    <w:rsid w:val="000B05E5"/>
    <w:rsid w:val="000B0FB5"/>
    <w:rsid w:val="000B147F"/>
    <w:rsid w:val="000B16C4"/>
    <w:rsid w:val="000B1EB3"/>
    <w:rsid w:val="000B2727"/>
    <w:rsid w:val="000B399C"/>
    <w:rsid w:val="000B3A29"/>
    <w:rsid w:val="000B3B96"/>
    <w:rsid w:val="000B406B"/>
    <w:rsid w:val="000B42A0"/>
    <w:rsid w:val="000B4363"/>
    <w:rsid w:val="000B60A6"/>
    <w:rsid w:val="000B6408"/>
    <w:rsid w:val="000B75D2"/>
    <w:rsid w:val="000C03B7"/>
    <w:rsid w:val="000C04C9"/>
    <w:rsid w:val="000C0F35"/>
    <w:rsid w:val="000C1019"/>
    <w:rsid w:val="000C156A"/>
    <w:rsid w:val="000C1E19"/>
    <w:rsid w:val="000C375C"/>
    <w:rsid w:val="000C378B"/>
    <w:rsid w:val="000C3F61"/>
    <w:rsid w:val="000C4062"/>
    <w:rsid w:val="000C4ED3"/>
    <w:rsid w:val="000C6A60"/>
    <w:rsid w:val="000C6D54"/>
    <w:rsid w:val="000C6FB6"/>
    <w:rsid w:val="000C7085"/>
    <w:rsid w:val="000D191F"/>
    <w:rsid w:val="000D29A4"/>
    <w:rsid w:val="000D2B3C"/>
    <w:rsid w:val="000D2C62"/>
    <w:rsid w:val="000D31DB"/>
    <w:rsid w:val="000D3438"/>
    <w:rsid w:val="000D42CA"/>
    <w:rsid w:val="000D460E"/>
    <w:rsid w:val="000D5EEA"/>
    <w:rsid w:val="000D62EF"/>
    <w:rsid w:val="000D76EF"/>
    <w:rsid w:val="000D78E7"/>
    <w:rsid w:val="000D7980"/>
    <w:rsid w:val="000D7BA5"/>
    <w:rsid w:val="000E04AE"/>
    <w:rsid w:val="000E09D7"/>
    <w:rsid w:val="000E11B2"/>
    <w:rsid w:val="000E1920"/>
    <w:rsid w:val="000E2892"/>
    <w:rsid w:val="000E3399"/>
    <w:rsid w:val="000E3789"/>
    <w:rsid w:val="000E37C7"/>
    <w:rsid w:val="000E4DB3"/>
    <w:rsid w:val="000E504F"/>
    <w:rsid w:val="000E590E"/>
    <w:rsid w:val="000E5C45"/>
    <w:rsid w:val="000E6229"/>
    <w:rsid w:val="000E6D6E"/>
    <w:rsid w:val="000E74A7"/>
    <w:rsid w:val="000E7D2D"/>
    <w:rsid w:val="000F02A4"/>
    <w:rsid w:val="000F084C"/>
    <w:rsid w:val="000F1993"/>
    <w:rsid w:val="000F19E4"/>
    <w:rsid w:val="000F1E3A"/>
    <w:rsid w:val="000F3B3F"/>
    <w:rsid w:val="000F4DE6"/>
    <w:rsid w:val="000F526D"/>
    <w:rsid w:val="000F54A5"/>
    <w:rsid w:val="000F5ABF"/>
    <w:rsid w:val="000F5EC7"/>
    <w:rsid w:val="000F61EE"/>
    <w:rsid w:val="000F6244"/>
    <w:rsid w:val="000F7112"/>
    <w:rsid w:val="000F79DD"/>
    <w:rsid w:val="000F7EE8"/>
    <w:rsid w:val="00100662"/>
    <w:rsid w:val="00100A72"/>
    <w:rsid w:val="001018EC"/>
    <w:rsid w:val="00101A82"/>
    <w:rsid w:val="0010225F"/>
    <w:rsid w:val="00102552"/>
    <w:rsid w:val="00102CA3"/>
    <w:rsid w:val="0010475F"/>
    <w:rsid w:val="001048D4"/>
    <w:rsid w:val="001051FF"/>
    <w:rsid w:val="00105234"/>
    <w:rsid w:val="00105431"/>
    <w:rsid w:val="00105590"/>
    <w:rsid w:val="001058EA"/>
    <w:rsid w:val="0010677C"/>
    <w:rsid w:val="00106825"/>
    <w:rsid w:val="0010697D"/>
    <w:rsid w:val="0010714A"/>
    <w:rsid w:val="001071CA"/>
    <w:rsid w:val="00107E60"/>
    <w:rsid w:val="0011019B"/>
    <w:rsid w:val="00110679"/>
    <w:rsid w:val="00112552"/>
    <w:rsid w:val="00112C65"/>
    <w:rsid w:val="00114197"/>
    <w:rsid w:val="00114C0F"/>
    <w:rsid w:val="001169B9"/>
    <w:rsid w:val="00117102"/>
    <w:rsid w:val="001171B1"/>
    <w:rsid w:val="0012012F"/>
    <w:rsid w:val="00121413"/>
    <w:rsid w:val="001230B8"/>
    <w:rsid w:val="00123260"/>
    <w:rsid w:val="00123CE6"/>
    <w:rsid w:val="00123FF2"/>
    <w:rsid w:val="00124580"/>
    <w:rsid w:val="001246D0"/>
    <w:rsid w:val="00126664"/>
    <w:rsid w:val="00126D09"/>
    <w:rsid w:val="00126ECF"/>
    <w:rsid w:val="001270B7"/>
    <w:rsid w:val="0012747F"/>
    <w:rsid w:val="00127FBC"/>
    <w:rsid w:val="0013092E"/>
    <w:rsid w:val="00130DF3"/>
    <w:rsid w:val="00131AEA"/>
    <w:rsid w:val="00132039"/>
    <w:rsid w:val="0013212E"/>
    <w:rsid w:val="00132458"/>
    <w:rsid w:val="00132B9E"/>
    <w:rsid w:val="00132E08"/>
    <w:rsid w:val="0013310D"/>
    <w:rsid w:val="00133DB2"/>
    <w:rsid w:val="001340DE"/>
    <w:rsid w:val="00136CDF"/>
    <w:rsid w:val="0013734D"/>
    <w:rsid w:val="001428EF"/>
    <w:rsid w:val="00142E6C"/>
    <w:rsid w:val="001430CB"/>
    <w:rsid w:val="001433E5"/>
    <w:rsid w:val="00143641"/>
    <w:rsid w:val="00143715"/>
    <w:rsid w:val="00143A6C"/>
    <w:rsid w:val="00144416"/>
    <w:rsid w:val="00144F67"/>
    <w:rsid w:val="00145B54"/>
    <w:rsid w:val="0014788A"/>
    <w:rsid w:val="001478C0"/>
    <w:rsid w:val="0015132E"/>
    <w:rsid w:val="001520BA"/>
    <w:rsid w:val="00152AB8"/>
    <w:rsid w:val="00155011"/>
    <w:rsid w:val="001554C2"/>
    <w:rsid w:val="00155AB1"/>
    <w:rsid w:val="00156D73"/>
    <w:rsid w:val="00157718"/>
    <w:rsid w:val="00160D03"/>
    <w:rsid w:val="001610DD"/>
    <w:rsid w:val="001625B4"/>
    <w:rsid w:val="00162CED"/>
    <w:rsid w:val="001631BD"/>
    <w:rsid w:val="00163A0D"/>
    <w:rsid w:val="00163F96"/>
    <w:rsid w:val="00164529"/>
    <w:rsid w:val="0016477A"/>
    <w:rsid w:val="00165593"/>
    <w:rsid w:val="00165A8B"/>
    <w:rsid w:val="001662E8"/>
    <w:rsid w:val="00166423"/>
    <w:rsid w:val="00166DF5"/>
    <w:rsid w:val="00166ED1"/>
    <w:rsid w:val="0016787F"/>
    <w:rsid w:val="0017082B"/>
    <w:rsid w:val="00170EDB"/>
    <w:rsid w:val="00171551"/>
    <w:rsid w:val="00171CC5"/>
    <w:rsid w:val="00171CCB"/>
    <w:rsid w:val="00172129"/>
    <w:rsid w:val="00172490"/>
    <w:rsid w:val="00173133"/>
    <w:rsid w:val="001732CD"/>
    <w:rsid w:val="00173316"/>
    <w:rsid w:val="00175B16"/>
    <w:rsid w:val="00175EDA"/>
    <w:rsid w:val="001767F0"/>
    <w:rsid w:val="001778F7"/>
    <w:rsid w:val="0018082C"/>
    <w:rsid w:val="00180E52"/>
    <w:rsid w:val="00181116"/>
    <w:rsid w:val="0018192F"/>
    <w:rsid w:val="001819B8"/>
    <w:rsid w:val="00181A70"/>
    <w:rsid w:val="00181B8B"/>
    <w:rsid w:val="00182168"/>
    <w:rsid w:val="0018253E"/>
    <w:rsid w:val="00183EE6"/>
    <w:rsid w:val="0018436F"/>
    <w:rsid w:val="00184C6B"/>
    <w:rsid w:val="0018509C"/>
    <w:rsid w:val="00185516"/>
    <w:rsid w:val="0018613A"/>
    <w:rsid w:val="00186166"/>
    <w:rsid w:val="0018706F"/>
    <w:rsid w:val="0018785A"/>
    <w:rsid w:val="00187BB8"/>
    <w:rsid w:val="00187FCB"/>
    <w:rsid w:val="00190AB9"/>
    <w:rsid w:val="001916FE"/>
    <w:rsid w:val="00191DB0"/>
    <w:rsid w:val="00191F3C"/>
    <w:rsid w:val="0019204F"/>
    <w:rsid w:val="001925A8"/>
    <w:rsid w:val="0019488A"/>
    <w:rsid w:val="001962EE"/>
    <w:rsid w:val="00196518"/>
    <w:rsid w:val="00196757"/>
    <w:rsid w:val="00197C22"/>
    <w:rsid w:val="001A167C"/>
    <w:rsid w:val="001A2138"/>
    <w:rsid w:val="001A245D"/>
    <w:rsid w:val="001A2B99"/>
    <w:rsid w:val="001A2D40"/>
    <w:rsid w:val="001A36DB"/>
    <w:rsid w:val="001A438D"/>
    <w:rsid w:val="001A52C7"/>
    <w:rsid w:val="001A53ED"/>
    <w:rsid w:val="001A5975"/>
    <w:rsid w:val="001A6085"/>
    <w:rsid w:val="001A7454"/>
    <w:rsid w:val="001A7A56"/>
    <w:rsid w:val="001B07D4"/>
    <w:rsid w:val="001B0977"/>
    <w:rsid w:val="001B169B"/>
    <w:rsid w:val="001B1E2F"/>
    <w:rsid w:val="001B2ACE"/>
    <w:rsid w:val="001B2D5F"/>
    <w:rsid w:val="001B31E8"/>
    <w:rsid w:val="001B336D"/>
    <w:rsid w:val="001B5415"/>
    <w:rsid w:val="001B5D95"/>
    <w:rsid w:val="001B6173"/>
    <w:rsid w:val="001B6687"/>
    <w:rsid w:val="001B7134"/>
    <w:rsid w:val="001B7971"/>
    <w:rsid w:val="001B7AF9"/>
    <w:rsid w:val="001B7C41"/>
    <w:rsid w:val="001C0D14"/>
    <w:rsid w:val="001C11E4"/>
    <w:rsid w:val="001C15A7"/>
    <w:rsid w:val="001C1BB5"/>
    <w:rsid w:val="001C1E95"/>
    <w:rsid w:val="001C2106"/>
    <w:rsid w:val="001C2CEC"/>
    <w:rsid w:val="001C345B"/>
    <w:rsid w:val="001C3656"/>
    <w:rsid w:val="001C37EF"/>
    <w:rsid w:val="001C3A47"/>
    <w:rsid w:val="001C3DE0"/>
    <w:rsid w:val="001C54DC"/>
    <w:rsid w:val="001C6103"/>
    <w:rsid w:val="001C7012"/>
    <w:rsid w:val="001C7C68"/>
    <w:rsid w:val="001D0EFD"/>
    <w:rsid w:val="001D14A9"/>
    <w:rsid w:val="001D1BD3"/>
    <w:rsid w:val="001D2DCB"/>
    <w:rsid w:val="001D40BA"/>
    <w:rsid w:val="001D445B"/>
    <w:rsid w:val="001D478B"/>
    <w:rsid w:val="001D4BC3"/>
    <w:rsid w:val="001D6A51"/>
    <w:rsid w:val="001D6CBA"/>
    <w:rsid w:val="001D7934"/>
    <w:rsid w:val="001D7F26"/>
    <w:rsid w:val="001E0077"/>
    <w:rsid w:val="001E098E"/>
    <w:rsid w:val="001E09CE"/>
    <w:rsid w:val="001E0B3B"/>
    <w:rsid w:val="001E23D9"/>
    <w:rsid w:val="001E2737"/>
    <w:rsid w:val="001E3A09"/>
    <w:rsid w:val="001E3E91"/>
    <w:rsid w:val="001E500B"/>
    <w:rsid w:val="001E50B6"/>
    <w:rsid w:val="001E601A"/>
    <w:rsid w:val="001E6253"/>
    <w:rsid w:val="001E652B"/>
    <w:rsid w:val="001E688C"/>
    <w:rsid w:val="001E6934"/>
    <w:rsid w:val="001E73F2"/>
    <w:rsid w:val="001E7827"/>
    <w:rsid w:val="001F01CA"/>
    <w:rsid w:val="001F0446"/>
    <w:rsid w:val="001F0D3D"/>
    <w:rsid w:val="001F16F2"/>
    <w:rsid w:val="001F19D1"/>
    <w:rsid w:val="001F1A26"/>
    <w:rsid w:val="001F1E98"/>
    <w:rsid w:val="001F2565"/>
    <w:rsid w:val="001F2973"/>
    <w:rsid w:val="001F3A88"/>
    <w:rsid w:val="001F3D40"/>
    <w:rsid w:val="001F43AD"/>
    <w:rsid w:val="001F4616"/>
    <w:rsid w:val="001F47D2"/>
    <w:rsid w:val="001F4C68"/>
    <w:rsid w:val="001F5098"/>
    <w:rsid w:val="001F519E"/>
    <w:rsid w:val="001F578D"/>
    <w:rsid w:val="001F57D6"/>
    <w:rsid w:val="001F5F01"/>
    <w:rsid w:val="001F60BE"/>
    <w:rsid w:val="001F6B56"/>
    <w:rsid w:val="001F704D"/>
    <w:rsid w:val="00200030"/>
    <w:rsid w:val="00200477"/>
    <w:rsid w:val="00200CAD"/>
    <w:rsid w:val="002019F1"/>
    <w:rsid w:val="00201B2F"/>
    <w:rsid w:val="00202CB3"/>
    <w:rsid w:val="00202DF8"/>
    <w:rsid w:val="00203ED2"/>
    <w:rsid w:val="00205189"/>
    <w:rsid w:val="00205284"/>
    <w:rsid w:val="00205374"/>
    <w:rsid w:val="00205787"/>
    <w:rsid w:val="00207136"/>
    <w:rsid w:val="00210628"/>
    <w:rsid w:val="00210C22"/>
    <w:rsid w:val="00210E5D"/>
    <w:rsid w:val="0021150F"/>
    <w:rsid w:val="00211C2C"/>
    <w:rsid w:val="00211E03"/>
    <w:rsid w:val="002125DB"/>
    <w:rsid w:val="002126E1"/>
    <w:rsid w:val="00212908"/>
    <w:rsid w:val="00212A0B"/>
    <w:rsid w:val="00213238"/>
    <w:rsid w:val="002137AF"/>
    <w:rsid w:val="00213B68"/>
    <w:rsid w:val="00215568"/>
    <w:rsid w:val="00215F71"/>
    <w:rsid w:val="00215FDB"/>
    <w:rsid w:val="00216F18"/>
    <w:rsid w:val="002171F7"/>
    <w:rsid w:val="00217270"/>
    <w:rsid w:val="0021772D"/>
    <w:rsid w:val="00217EC3"/>
    <w:rsid w:val="0022113E"/>
    <w:rsid w:val="002211F8"/>
    <w:rsid w:val="0022155F"/>
    <w:rsid w:val="00221934"/>
    <w:rsid w:val="002219D9"/>
    <w:rsid w:val="00221F40"/>
    <w:rsid w:val="00221FFE"/>
    <w:rsid w:val="002227D0"/>
    <w:rsid w:val="00222FEC"/>
    <w:rsid w:val="0022401C"/>
    <w:rsid w:val="00224791"/>
    <w:rsid w:val="00224AAF"/>
    <w:rsid w:val="00224D38"/>
    <w:rsid w:val="00225E8D"/>
    <w:rsid w:val="0022658A"/>
    <w:rsid w:val="00226D8F"/>
    <w:rsid w:val="0022782E"/>
    <w:rsid w:val="00227DCE"/>
    <w:rsid w:val="00230908"/>
    <w:rsid w:val="002310B6"/>
    <w:rsid w:val="00231395"/>
    <w:rsid w:val="002313AB"/>
    <w:rsid w:val="00231DA4"/>
    <w:rsid w:val="00232B6A"/>
    <w:rsid w:val="00232F50"/>
    <w:rsid w:val="002332C3"/>
    <w:rsid w:val="00234274"/>
    <w:rsid w:val="00234A82"/>
    <w:rsid w:val="002353CB"/>
    <w:rsid w:val="00235722"/>
    <w:rsid w:val="002358E4"/>
    <w:rsid w:val="00235B0F"/>
    <w:rsid w:val="00236017"/>
    <w:rsid w:val="0023604E"/>
    <w:rsid w:val="00236465"/>
    <w:rsid w:val="002376E2"/>
    <w:rsid w:val="00237A1F"/>
    <w:rsid w:val="00240374"/>
    <w:rsid w:val="0024045D"/>
    <w:rsid w:val="00241A6E"/>
    <w:rsid w:val="00241C5D"/>
    <w:rsid w:val="0024293C"/>
    <w:rsid w:val="00242DE4"/>
    <w:rsid w:val="002436F0"/>
    <w:rsid w:val="00243F3B"/>
    <w:rsid w:val="0024492E"/>
    <w:rsid w:val="00244C09"/>
    <w:rsid w:val="0024523D"/>
    <w:rsid w:val="00246564"/>
    <w:rsid w:val="00246E92"/>
    <w:rsid w:val="00247A96"/>
    <w:rsid w:val="00247DCC"/>
    <w:rsid w:val="00247DE7"/>
    <w:rsid w:val="00252AD0"/>
    <w:rsid w:val="00252B40"/>
    <w:rsid w:val="00253E79"/>
    <w:rsid w:val="0025596A"/>
    <w:rsid w:val="002578AD"/>
    <w:rsid w:val="00260E35"/>
    <w:rsid w:val="0026168C"/>
    <w:rsid w:val="00263554"/>
    <w:rsid w:val="0026392A"/>
    <w:rsid w:val="00264D1F"/>
    <w:rsid w:val="00265158"/>
    <w:rsid w:val="0026582B"/>
    <w:rsid w:val="002658F3"/>
    <w:rsid w:val="00266589"/>
    <w:rsid w:val="002668B7"/>
    <w:rsid w:val="00267741"/>
    <w:rsid w:val="00267BFE"/>
    <w:rsid w:val="00267D76"/>
    <w:rsid w:val="00270ED2"/>
    <w:rsid w:val="0027214F"/>
    <w:rsid w:val="00272336"/>
    <w:rsid w:val="002724BA"/>
    <w:rsid w:val="00272F35"/>
    <w:rsid w:val="00273300"/>
    <w:rsid w:val="00273B26"/>
    <w:rsid w:val="00273C65"/>
    <w:rsid w:val="00274725"/>
    <w:rsid w:val="00274AA3"/>
    <w:rsid w:val="00274CB6"/>
    <w:rsid w:val="0027760D"/>
    <w:rsid w:val="00280934"/>
    <w:rsid w:val="00280CD5"/>
    <w:rsid w:val="00280F49"/>
    <w:rsid w:val="00281272"/>
    <w:rsid w:val="00282173"/>
    <w:rsid w:val="002821B7"/>
    <w:rsid w:val="002826E4"/>
    <w:rsid w:val="00282C40"/>
    <w:rsid w:val="002835A8"/>
    <w:rsid w:val="00283A65"/>
    <w:rsid w:val="00283AA8"/>
    <w:rsid w:val="00283CED"/>
    <w:rsid w:val="0028510D"/>
    <w:rsid w:val="002856A2"/>
    <w:rsid w:val="0028572A"/>
    <w:rsid w:val="00285BBB"/>
    <w:rsid w:val="00285EAC"/>
    <w:rsid w:val="00286905"/>
    <w:rsid w:val="00286EFC"/>
    <w:rsid w:val="002871D9"/>
    <w:rsid w:val="00287C7F"/>
    <w:rsid w:val="00290A30"/>
    <w:rsid w:val="00290AB3"/>
    <w:rsid w:val="00290FCF"/>
    <w:rsid w:val="00291247"/>
    <w:rsid w:val="00291842"/>
    <w:rsid w:val="00291A8E"/>
    <w:rsid w:val="00291F4E"/>
    <w:rsid w:val="002920DB"/>
    <w:rsid w:val="00292B89"/>
    <w:rsid w:val="00294208"/>
    <w:rsid w:val="0029443D"/>
    <w:rsid w:val="00294C19"/>
    <w:rsid w:val="00295EB3"/>
    <w:rsid w:val="002964FD"/>
    <w:rsid w:val="00297CCA"/>
    <w:rsid w:val="00297E9C"/>
    <w:rsid w:val="00297EB0"/>
    <w:rsid w:val="002A08A2"/>
    <w:rsid w:val="002A1251"/>
    <w:rsid w:val="002A244A"/>
    <w:rsid w:val="002A3157"/>
    <w:rsid w:val="002A39C7"/>
    <w:rsid w:val="002A415D"/>
    <w:rsid w:val="002A45D5"/>
    <w:rsid w:val="002A4E66"/>
    <w:rsid w:val="002A4EEC"/>
    <w:rsid w:val="002A59C1"/>
    <w:rsid w:val="002A607F"/>
    <w:rsid w:val="002A610E"/>
    <w:rsid w:val="002A6328"/>
    <w:rsid w:val="002A79B2"/>
    <w:rsid w:val="002A7F09"/>
    <w:rsid w:val="002B1229"/>
    <w:rsid w:val="002B1F2F"/>
    <w:rsid w:val="002B3207"/>
    <w:rsid w:val="002B38C1"/>
    <w:rsid w:val="002B3A91"/>
    <w:rsid w:val="002B4B8B"/>
    <w:rsid w:val="002B4D18"/>
    <w:rsid w:val="002B548C"/>
    <w:rsid w:val="002B5754"/>
    <w:rsid w:val="002B5B5A"/>
    <w:rsid w:val="002B6B12"/>
    <w:rsid w:val="002B7A4E"/>
    <w:rsid w:val="002C07CF"/>
    <w:rsid w:val="002C275F"/>
    <w:rsid w:val="002C2CC8"/>
    <w:rsid w:val="002C3780"/>
    <w:rsid w:val="002C4C39"/>
    <w:rsid w:val="002C56C5"/>
    <w:rsid w:val="002C69F6"/>
    <w:rsid w:val="002C6D6E"/>
    <w:rsid w:val="002C7F6D"/>
    <w:rsid w:val="002D015F"/>
    <w:rsid w:val="002D1314"/>
    <w:rsid w:val="002D2980"/>
    <w:rsid w:val="002D303B"/>
    <w:rsid w:val="002D3201"/>
    <w:rsid w:val="002D38C1"/>
    <w:rsid w:val="002D4B3A"/>
    <w:rsid w:val="002D4FBD"/>
    <w:rsid w:val="002D5E0B"/>
    <w:rsid w:val="002D6066"/>
    <w:rsid w:val="002D60DD"/>
    <w:rsid w:val="002D64D7"/>
    <w:rsid w:val="002D7B47"/>
    <w:rsid w:val="002E026B"/>
    <w:rsid w:val="002E060C"/>
    <w:rsid w:val="002E1CD0"/>
    <w:rsid w:val="002E20F0"/>
    <w:rsid w:val="002E254F"/>
    <w:rsid w:val="002E2614"/>
    <w:rsid w:val="002E32C9"/>
    <w:rsid w:val="002E43F7"/>
    <w:rsid w:val="002E4DE7"/>
    <w:rsid w:val="002E519B"/>
    <w:rsid w:val="002E57A8"/>
    <w:rsid w:val="002E6812"/>
    <w:rsid w:val="002F0242"/>
    <w:rsid w:val="002F04F1"/>
    <w:rsid w:val="002F0653"/>
    <w:rsid w:val="002F0D2B"/>
    <w:rsid w:val="002F0E56"/>
    <w:rsid w:val="002F12DF"/>
    <w:rsid w:val="002F1807"/>
    <w:rsid w:val="002F1B8E"/>
    <w:rsid w:val="002F366E"/>
    <w:rsid w:val="002F3804"/>
    <w:rsid w:val="002F3B9E"/>
    <w:rsid w:val="002F5D20"/>
    <w:rsid w:val="002F5F50"/>
    <w:rsid w:val="002F626A"/>
    <w:rsid w:val="002F657D"/>
    <w:rsid w:val="002F6CBC"/>
    <w:rsid w:val="00300678"/>
    <w:rsid w:val="00301164"/>
    <w:rsid w:val="00301EBB"/>
    <w:rsid w:val="00302BD8"/>
    <w:rsid w:val="00302CE5"/>
    <w:rsid w:val="00303061"/>
    <w:rsid w:val="0030369D"/>
    <w:rsid w:val="00303943"/>
    <w:rsid w:val="00304168"/>
    <w:rsid w:val="00304E7A"/>
    <w:rsid w:val="00304E97"/>
    <w:rsid w:val="00305536"/>
    <w:rsid w:val="00305853"/>
    <w:rsid w:val="00305948"/>
    <w:rsid w:val="00305F43"/>
    <w:rsid w:val="00306E0F"/>
    <w:rsid w:val="0030736B"/>
    <w:rsid w:val="00307410"/>
    <w:rsid w:val="00310750"/>
    <w:rsid w:val="003110A1"/>
    <w:rsid w:val="00312329"/>
    <w:rsid w:val="0031238A"/>
    <w:rsid w:val="0031353E"/>
    <w:rsid w:val="0031379C"/>
    <w:rsid w:val="003138C9"/>
    <w:rsid w:val="00313E25"/>
    <w:rsid w:val="00314812"/>
    <w:rsid w:val="003149BA"/>
    <w:rsid w:val="00314DAE"/>
    <w:rsid w:val="00314E4B"/>
    <w:rsid w:val="003155E4"/>
    <w:rsid w:val="003155F1"/>
    <w:rsid w:val="00315AD2"/>
    <w:rsid w:val="00315D8D"/>
    <w:rsid w:val="00316420"/>
    <w:rsid w:val="0031663D"/>
    <w:rsid w:val="003166F6"/>
    <w:rsid w:val="00316B99"/>
    <w:rsid w:val="003170E9"/>
    <w:rsid w:val="00317F43"/>
    <w:rsid w:val="003224FB"/>
    <w:rsid w:val="0032301A"/>
    <w:rsid w:val="00323C79"/>
    <w:rsid w:val="00324036"/>
    <w:rsid w:val="003245BB"/>
    <w:rsid w:val="00324A10"/>
    <w:rsid w:val="00325CD2"/>
    <w:rsid w:val="003260B9"/>
    <w:rsid w:val="00326B11"/>
    <w:rsid w:val="00327638"/>
    <w:rsid w:val="0033177F"/>
    <w:rsid w:val="00331B58"/>
    <w:rsid w:val="00332969"/>
    <w:rsid w:val="003332DB"/>
    <w:rsid w:val="00333923"/>
    <w:rsid w:val="00333BFC"/>
    <w:rsid w:val="00334350"/>
    <w:rsid w:val="00335FDA"/>
    <w:rsid w:val="003367E5"/>
    <w:rsid w:val="00336A2F"/>
    <w:rsid w:val="00336B2B"/>
    <w:rsid w:val="00337E7F"/>
    <w:rsid w:val="00340654"/>
    <w:rsid w:val="003409FD"/>
    <w:rsid w:val="00341B2E"/>
    <w:rsid w:val="00341C36"/>
    <w:rsid w:val="0034283E"/>
    <w:rsid w:val="00342951"/>
    <w:rsid w:val="00345CC5"/>
    <w:rsid w:val="00345F69"/>
    <w:rsid w:val="0034650A"/>
    <w:rsid w:val="00346A76"/>
    <w:rsid w:val="003476FF"/>
    <w:rsid w:val="003477E8"/>
    <w:rsid w:val="003478BC"/>
    <w:rsid w:val="00347DDC"/>
    <w:rsid w:val="0035042F"/>
    <w:rsid w:val="00350559"/>
    <w:rsid w:val="00350DBD"/>
    <w:rsid w:val="00350E5D"/>
    <w:rsid w:val="0035205C"/>
    <w:rsid w:val="00352101"/>
    <w:rsid w:val="003530A1"/>
    <w:rsid w:val="003536A2"/>
    <w:rsid w:val="00353EDB"/>
    <w:rsid w:val="00353F13"/>
    <w:rsid w:val="00354962"/>
    <w:rsid w:val="00354CE0"/>
    <w:rsid w:val="00354DD6"/>
    <w:rsid w:val="00356438"/>
    <w:rsid w:val="0035785F"/>
    <w:rsid w:val="003612D5"/>
    <w:rsid w:val="00361679"/>
    <w:rsid w:val="00361B78"/>
    <w:rsid w:val="0036275A"/>
    <w:rsid w:val="00362915"/>
    <w:rsid w:val="003635FA"/>
    <w:rsid w:val="00363847"/>
    <w:rsid w:val="00363DAE"/>
    <w:rsid w:val="00363E1F"/>
    <w:rsid w:val="00363E61"/>
    <w:rsid w:val="0036421A"/>
    <w:rsid w:val="0036561F"/>
    <w:rsid w:val="0036624E"/>
    <w:rsid w:val="0036631A"/>
    <w:rsid w:val="00366C0C"/>
    <w:rsid w:val="00366DD6"/>
    <w:rsid w:val="00366E7C"/>
    <w:rsid w:val="003674C1"/>
    <w:rsid w:val="00370664"/>
    <w:rsid w:val="003709D2"/>
    <w:rsid w:val="00370AA0"/>
    <w:rsid w:val="00370F5A"/>
    <w:rsid w:val="003711A6"/>
    <w:rsid w:val="00372670"/>
    <w:rsid w:val="00373B7E"/>
    <w:rsid w:val="00373F69"/>
    <w:rsid w:val="003742DE"/>
    <w:rsid w:val="00374EAD"/>
    <w:rsid w:val="00375299"/>
    <w:rsid w:val="00376027"/>
    <w:rsid w:val="00376CBD"/>
    <w:rsid w:val="00381EB0"/>
    <w:rsid w:val="00382143"/>
    <w:rsid w:val="00382555"/>
    <w:rsid w:val="003829D0"/>
    <w:rsid w:val="00382BB2"/>
    <w:rsid w:val="00382D8B"/>
    <w:rsid w:val="00382F8C"/>
    <w:rsid w:val="003836BA"/>
    <w:rsid w:val="00383A3A"/>
    <w:rsid w:val="003850CF"/>
    <w:rsid w:val="003859E9"/>
    <w:rsid w:val="003862ED"/>
    <w:rsid w:val="00387364"/>
    <w:rsid w:val="0038785B"/>
    <w:rsid w:val="003900E7"/>
    <w:rsid w:val="00391429"/>
    <w:rsid w:val="003914DE"/>
    <w:rsid w:val="00392075"/>
    <w:rsid w:val="0039219E"/>
    <w:rsid w:val="0039370A"/>
    <w:rsid w:val="003947F8"/>
    <w:rsid w:val="003949F6"/>
    <w:rsid w:val="00394C00"/>
    <w:rsid w:val="00395524"/>
    <w:rsid w:val="00395C78"/>
    <w:rsid w:val="00395FB8"/>
    <w:rsid w:val="0039631F"/>
    <w:rsid w:val="003966DA"/>
    <w:rsid w:val="00396AAA"/>
    <w:rsid w:val="00396B3D"/>
    <w:rsid w:val="00397694"/>
    <w:rsid w:val="00397951"/>
    <w:rsid w:val="003A01D3"/>
    <w:rsid w:val="003A03BE"/>
    <w:rsid w:val="003A0C0C"/>
    <w:rsid w:val="003A11D4"/>
    <w:rsid w:val="003A1C01"/>
    <w:rsid w:val="003A1D0A"/>
    <w:rsid w:val="003A25D9"/>
    <w:rsid w:val="003A2C30"/>
    <w:rsid w:val="003A35EB"/>
    <w:rsid w:val="003A387E"/>
    <w:rsid w:val="003A42F3"/>
    <w:rsid w:val="003A47ED"/>
    <w:rsid w:val="003A5ACD"/>
    <w:rsid w:val="003A60D7"/>
    <w:rsid w:val="003A7068"/>
    <w:rsid w:val="003A73AF"/>
    <w:rsid w:val="003B006C"/>
    <w:rsid w:val="003B013E"/>
    <w:rsid w:val="003B0C86"/>
    <w:rsid w:val="003B2031"/>
    <w:rsid w:val="003B3312"/>
    <w:rsid w:val="003B3E9F"/>
    <w:rsid w:val="003B46EA"/>
    <w:rsid w:val="003B50F8"/>
    <w:rsid w:val="003B54E2"/>
    <w:rsid w:val="003B5978"/>
    <w:rsid w:val="003B7369"/>
    <w:rsid w:val="003B74E9"/>
    <w:rsid w:val="003B7A73"/>
    <w:rsid w:val="003B7C88"/>
    <w:rsid w:val="003C0A52"/>
    <w:rsid w:val="003C0D70"/>
    <w:rsid w:val="003C111C"/>
    <w:rsid w:val="003C11B0"/>
    <w:rsid w:val="003C1847"/>
    <w:rsid w:val="003C1C45"/>
    <w:rsid w:val="003C1F7E"/>
    <w:rsid w:val="003C2E10"/>
    <w:rsid w:val="003C39B7"/>
    <w:rsid w:val="003C4B29"/>
    <w:rsid w:val="003C7C6B"/>
    <w:rsid w:val="003D03D0"/>
    <w:rsid w:val="003D0409"/>
    <w:rsid w:val="003D0465"/>
    <w:rsid w:val="003D2CEE"/>
    <w:rsid w:val="003D3EA7"/>
    <w:rsid w:val="003D47F5"/>
    <w:rsid w:val="003D491D"/>
    <w:rsid w:val="003D5116"/>
    <w:rsid w:val="003D544F"/>
    <w:rsid w:val="003D54EA"/>
    <w:rsid w:val="003D6A33"/>
    <w:rsid w:val="003D6AAF"/>
    <w:rsid w:val="003D6F11"/>
    <w:rsid w:val="003D6F1F"/>
    <w:rsid w:val="003D7121"/>
    <w:rsid w:val="003D77FF"/>
    <w:rsid w:val="003D7EC3"/>
    <w:rsid w:val="003E08A9"/>
    <w:rsid w:val="003E2971"/>
    <w:rsid w:val="003E3C07"/>
    <w:rsid w:val="003E3C76"/>
    <w:rsid w:val="003E4AD3"/>
    <w:rsid w:val="003E4B59"/>
    <w:rsid w:val="003E5144"/>
    <w:rsid w:val="003E5532"/>
    <w:rsid w:val="003E59F5"/>
    <w:rsid w:val="003E6928"/>
    <w:rsid w:val="003E6A1F"/>
    <w:rsid w:val="003E7BD2"/>
    <w:rsid w:val="003E7D82"/>
    <w:rsid w:val="003F038E"/>
    <w:rsid w:val="003F079C"/>
    <w:rsid w:val="003F1ED9"/>
    <w:rsid w:val="003F245F"/>
    <w:rsid w:val="003F25FB"/>
    <w:rsid w:val="003F2E9E"/>
    <w:rsid w:val="003F405F"/>
    <w:rsid w:val="003F42B2"/>
    <w:rsid w:val="003F5B9E"/>
    <w:rsid w:val="003F6129"/>
    <w:rsid w:val="003F61D0"/>
    <w:rsid w:val="003F6327"/>
    <w:rsid w:val="003F7784"/>
    <w:rsid w:val="003F77F5"/>
    <w:rsid w:val="004000E9"/>
    <w:rsid w:val="0040055A"/>
    <w:rsid w:val="00401EEE"/>
    <w:rsid w:val="004021B2"/>
    <w:rsid w:val="00402D13"/>
    <w:rsid w:val="004032BD"/>
    <w:rsid w:val="004037E9"/>
    <w:rsid w:val="004039D8"/>
    <w:rsid w:val="00404203"/>
    <w:rsid w:val="00404297"/>
    <w:rsid w:val="0040467B"/>
    <w:rsid w:val="004049DD"/>
    <w:rsid w:val="00405636"/>
    <w:rsid w:val="004059EF"/>
    <w:rsid w:val="004063CC"/>
    <w:rsid w:val="00406916"/>
    <w:rsid w:val="00406AB7"/>
    <w:rsid w:val="0041085B"/>
    <w:rsid w:val="00410937"/>
    <w:rsid w:val="00410AC1"/>
    <w:rsid w:val="004111CD"/>
    <w:rsid w:val="00411C8C"/>
    <w:rsid w:val="00412CEB"/>
    <w:rsid w:val="00412DA2"/>
    <w:rsid w:val="00412DC9"/>
    <w:rsid w:val="00412EF3"/>
    <w:rsid w:val="00412F6E"/>
    <w:rsid w:val="0041324D"/>
    <w:rsid w:val="004140A5"/>
    <w:rsid w:val="004147F0"/>
    <w:rsid w:val="004164B3"/>
    <w:rsid w:val="00416B50"/>
    <w:rsid w:val="00417BDF"/>
    <w:rsid w:val="00417ED2"/>
    <w:rsid w:val="0042057F"/>
    <w:rsid w:val="004208D1"/>
    <w:rsid w:val="004209B7"/>
    <w:rsid w:val="004221A9"/>
    <w:rsid w:val="0042265C"/>
    <w:rsid w:val="00422C06"/>
    <w:rsid w:val="00422E46"/>
    <w:rsid w:val="00424007"/>
    <w:rsid w:val="0042406B"/>
    <w:rsid w:val="004241A4"/>
    <w:rsid w:val="0042460E"/>
    <w:rsid w:val="004250C5"/>
    <w:rsid w:val="0042539E"/>
    <w:rsid w:val="004255B3"/>
    <w:rsid w:val="004255BF"/>
    <w:rsid w:val="00425C64"/>
    <w:rsid w:val="00426C9D"/>
    <w:rsid w:val="00426D1D"/>
    <w:rsid w:val="00426D97"/>
    <w:rsid w:val="0042777D"/>
    <w:rsid w:val="00427B13"/>
    <w:rsid w:val="00427CAE"/>
    <w:rsid w:val="0043017F"/>
    <w:rsid w:val="0043045B"/>
    <w:rsid w:val="004307AC"/>
    <w:rsid w:val="004307E6"/>
    <w:rsid w:val="00430DD9"/>
    <w:rsid w:val="00431463"/>
    <w:rsid w:val="00432333"/>
    <w:rsid w:val="00432999"/>
    <w:rsid w:val="004331D9"/>
    <w:rsid w:val="00433B2E"/>
    <w:rsid w:val="00433BBF"/>
    <w:rsid w:val="00434386"/>
    <w:rsid w:val="00434A98"/>
    <w:rsid w:val="00434AEB"/>
    <w:rsid w:val="004359CE"/>
    <w:rsid w:val="00436194"/>
    <w:rsid w:val="00436961"/>
    <w:rsid w:val="004369AE"/>
    <w:rsid w:val="004369C5"/>
    <w:rsid w:val="00436FE5"/>
    <w:rsid w:val="0043711C"/>
    <w:rsid w:val="00437B2C"/>
    <w:rsid w:val="00440295"/>
    <w:rsid w:val="004405B7"/>
    <w:rsid w:val="004406B8"/>
    <w:rsid w:val="00440824"/>
    <w:rsid w:val="004409B4"/>
    <w:rsid w:val="00441335"/>
    <w:rsid w:val="0044216C"/>
    <w:rsid w:val="0044245F"/>
    <w:rsid w:val="0044300D"/>
    <w:rsid w:val="004441C3"/>
    <w:rsid w:val="00444208"/>
    <w:rsid w:val="004444EF"/>
    <w:rsid w:val="00445879"/>
    <w:rsid w:val="0044592B"/>
    <w:rsid w:val="00445AF2"/>
    <w:rsid w:val="00445B2E"/>
    <w:rsid w:val="0044614E"/>
    <w:rsid w:val="0044742B"/>
    <w:rsid w:val="00447540"/>
    <w:rsid w:val="0044754C"/>
    <w:rsid w:val="0044793E"/>
    <w:rsid w:val="0045082F"/>
    <w:rsid w:val="00450D07"/>
    <w:rsid w:val="00450F71"/>
    <w:rsid w:val="004512BC"/>
    <w:rsid w:val="00452324"/>
    <w:rsid w:val="004526AA"/>
    <w:rsid w:val="00453EED"/>
    <w:rsid w:val="00454416"/>
    <w:rsid w:val="004549E0"/>
    <w:rsid w:val="00454B53"/>
    <w:rsid w:val="004564C0"/>
    <w:rsid w:val="004577E5"/>
    <w:rsid w:val="00460BD1"/>
    <w:rsid w:val="0046166F"/>
    <w:rsid w:val="00461BEB"/>
    <w:rsid w:val="004622D4"/>
    <w:rsid w:val="004624D9"/>
    <w:rsid w:val="0046392E"/>
    <w:rsid w:val="00463D92"/>
    <w:rsid w:val="00464012"/>
    <w:rsid w:val="0046438E"/>
    <w:rsid w:val="00464C07"/>
    <w:rsid w:val="00464CC1"/>
    <w:rsid w:val="00464E6F"/>
    <w:rsid w:val="00465760"/>
    <w:rsid w:val="00465C49"/>
    <w:rsid w:val="00466CA7"/>
    <w:rsid w:val="00466E8E"/>
    <w:rsid w:val="00467B49"/>
    <w:rsid w:val="00467DFD"/>
    <w:rsid w:val="00470213"/>
    <w:rsid w:val="0047075A"/>
    <w:rsid w:val="00471D82"/>
    <w:rsid w:val="00472095"/>
    <w:rsid w:val="0047264F"/>
    <w:rsid w:val="004728D2"/>
    <w:rsid w:val="00473029"/>
    <w:rsid w:val="004735A7"/>
    <w:rsid w:val="004739DD"/>
    <w:rsid w:val="00473DD7"/>
    <w:rsid w:val="004740BA"/>
    <w:rsid w:val="00474557"/>
    <w:rsid w:val="004753F4"/>
    <w:rsid w:val="00475539"/>
    <w:rsid w:val="0047681C"/>
    <w:rsid w:val="00476F7D"/>
    <w:rsid w:val="004770D5"/>
    <w:rsid w:val="004777C8"/>
    <w:rsid w:val="0047792E"/>
    <w:rsid w:val="00477BD8"/>
    <w:rsid w:val="004802C7"/>
    <w:rsid w:val="00480681"/>
    <w:rsid w:val="004806D8"/>
    <w:rsid w:val="004808A6"/>
    <w:rsid w:val="00481151"/>
    <w:rsid w:val="00481AAB"/>
    <w:rsid w:val="00481C92"/>
    <w:rsid w:val="00481FBC"/>
    <w:rsid w:val="0048273A"/>
    <w:rsid w:val="00482776"/>
    <w:rsid w:val="00483A72"/>
    <w:rsid w:val="00483B22"/>
    <w:rsid w:val="00483EB5"/>
    <w:rsid w:val="0048464F"/>
    <w:rsid w:val="0048504F"/>
    <w:rsid w:val="004850C6"/>
    <w:rsid w:val="004853C4"/>
    <w:rsid w:val="004854EF"/>
    <w:rsid w:val="00485E8F"/>
    <w:rsid w:val="0048630F"/>
    <w:rsid w:val="00486C85"/>
    <w:rsid w:val="0048767C"/>
    <w:rsid w:val="00487CC3"/>
    <w:rsid w:val="004906AC"/>
    <w:rsid w:val="00490A64"/>
    <w:rsid w:val="00492B73"/>
    <w:rsid w:val="00493435"/>
    <w:rsid w:val="00493448"/>
    <w:rsid w:val="00493B61"/>
    <w:rsid w:val="00493CB3"/>
    <w:rsid w:val="004941A4"/>
    <w:rsid w:val="00494384"/>
    <w:rsid w:val="00494B1A"/>
    <w:rsid w:val="004951A0"/>
    <w:rsid w:val="004955A6"/>
    <w:rsid w:val="00495C76"/>
    <w:rsid w:val="00497051"/>
    <w:rsid w:val="00497314"/>
    <w:rsid w:val="0049779E"/>
    <w:rsid w:val="00497A2A"/>
    <w:rsid w:val="004A0A71"/>
    <w:rsid w:val="004A0F75"/>
    <w:rsid w:val="004A17E5"/>
    <w:rsid w:val="004A1FEC"/>
    <w:rsid w:val="004A210A"/>
    <w:rsid w:val="004A214C"/>
    <w:rsid w:val="004A2E33"/>
    <w:rsid w:val="004A2E3C"/>
    <w:rsid w:val="004A44A5"/>
    <w:rsid w:val="004A551D"/>
    <w:rsid w:val="004A5B19"/>
    <w:rsid w:val="004A5EAC"/>
    <w:rsid w:val="004A6093"/>
    <w:rsid w:val="004A6483"/>
    <w:rsid w:val="004A70D4"/>
    <w:rsid w:val="004A7D8E"/>
    <w:rsid w:val="004A7F08"/>
    <w:rsid w:val="004B0114"/>
    <w:rsid w:val="004B03B2"/>
    <w:rsid w:val="004B0942"/>
    <w:rsid w:val="004B0E82"/>
    <w:rsid w:val="004B0F84"/>
    <w:rsid w:val="004B121E"/>
    <w:rsid w:val="004B1501"/>
    <w:rsid w:val="004B3024"/>
    <w:rsid w:val="004B4034"/>
    <w:rsid w:val="004B50E2"/>
    <w:rsid w:val="004B66BE"/>
    <w:rsid w:val="004B6893"/>
    <w:rsid w:val="004C1127"/>
    <w:rsid w:val="004C1D41"/>
    <w:rsid w:val="004C2771"/>
    <w:rsid w:val="004C2ACF"/>
    <w:rsid w:val="004C2ED9"/>
    <w:rsid w:val="004C30A5"/>
    <w:rsid w:val="004C41A4"/>
    <w:rsid w:val="004C6CD5"/>
    <w:rsid w:val="004C6FF9"/>
    <w:rsid w:val="004C79FD"/>
    <w:rsid w:val="004C7FF0"/>
    <w:rsid w:val="004D1C1E"/>
    <w:rsid w:val="004D1CC2"/>
    <w:rsid w:val="004D1D75"/>
    <w:rsid w:val="004D2B5A"/>
    <w:rsid w:val="004D2DDF"/>
    <w:rsid w:val="004D3482"/>
    <w:rsid w:val="004D3780"/>
    <w:rsid w:val="004D3A11"/>
    <w:rsid w:val="004D3AF5"/>
    <w:rsid w:val="004D4311"/>
    <w:rsid w:val="004D4B5E"/>
    <w:rsid w:val="004D5389"/>
    <w:rsid w:val="004D789F"/>
    <w:rsid w:val="004E03F5"/>
    <w:rsid w:val="004E04B1"/>
    <w:rsid w:val="004E0529"/>
    <w:rsid w:val="004E2875"/>
    <w:rsid w:val="004E40BF"/>
    <w:rsid w:val="004E4368"/>
    <w:rsid w:val="004E50DC"/>
    <w:rsid w:val="004E57EB"/>
    <w:rsid w:val="004E583B"/>
    <w:rsid w:val="004E6AA5"/>
    <w:rsid w:val="004E6D25"/>
    <w:rsid w:val="004E7640"/>
    <w:rsid w:val="004F0B6E"/>
    <w:rsid w:val="004F1C55"/>
    <w:rsid w:val="004F1D41"/>
    <w:rsid w:val="004F2B1C"/>
    <w:rsid w:val="004F3095"/>
    <w:rsid w:val="004F3B69"/>
    <w:rsid w:val="004F49C8"/>
    <w:rsid w:val="004F50E7"/>
    <w:rsid w:val="004F607E"/>
    <w:rsid w:val="004F62DE"/>
    <w:rsid w:val="004F6634"/>
    <w:rsid w:val="004F6639"/>
    <w:rsid w:val="004F6DC0"/>
    <w:rsid w:val="004F6EB8"/>
    <w:rsid w:val="004F7396"/>
    <w:rsid w:val="0050011D"/>
    <w:rsid w:val="005016CD"/>
    <w:rsid w:val="005018F1"/>
    <w:rsid w:val="00501E02"/>
    <w:rsid w:val="00502413"/>
    <w:rsid w:val="005039CB"/>
    <w:rsid w:val="00503B27"/>
    <w:rsid w:val="00503F41"/>
    <w:rsid w:val="00504B21"/>
    <w:rsid w:val="00504E60"/>
    <w:rsid w:val="005055E1"/>
    <w:rsid w:val="00505D20"/>
    <w:rsid w:val="0050620F"/>
    <w:rsid w:val="00506637"/>
    <w:rsid w:val="00506799"/>
    <w:rsid w:val="0050686D"/>
    <w:rsid w:val="00506FA5"/>
    <w:rsid w:val="00507337"/>
    <w:rsid w:val="0051037E"/>
    <w:rsid w:val="005108ED"/>
    <w:rsid w:val="0051204A"/>
    <w:rsid w:val="0051389D"/>
    <w:rsid w:val="005139CD"/>
    <w:rsid w:val="005141BF"/>
    <w:rsid w:val="0051456F"/>
    <w:rsid w:val="00514708"/>
    <w:rsid w:val="00515748"/>
    <w:rsid w:val="0051578F"/>
    <w:rsid w:val="00515CE6"/>
    <w:rsid w:val="00516D95"/>
    <w:rsid w:val="00516F94"/>
    <w:rsid w:val="005171C1"/>
    <w:rsid w:val="00517DC5"/>
    <w:rsid w:val="00517E10"/>
    <w:rsid w:val="00520AC6"/>
    <w:rsid w:val="00520D68"/>
    <w:rsid w:val="005213F3"/>
    <w:rsid w:val="005227E3"/>
    <w:rsid w:val="00522D6C"/>
    <w:rsid w:val="00522EEB"/>
    <w:rsid w:val="00524AC1"/>
    <w:rsid w:val="0052518F"/>
    <w:rsid w:val="00525858"/>
    <w:rsid w:val="0052588F"/>
    <w:rsid w:val="00525960"/>
    <w:rsid w:val="00525B39"/>
    <w:rsid w:val="00525EEA"/>
    <w:rsid w:val="00526302"/>
    <w:rsid w:val="00526ED3"/>
    <w:rsid w:val="00527444"/>
    <w:rsid w:val="00527AD2"/>
    <w:rsid w:val="00530B47"/>
    <w:rsid w:val="00531516"/>
    <w:rsid w:val="005323CC"/>
    <w:rsid w:val="005324E2"/>
    <w:rsid w:val="00532616"/>
    <w:rsid w:val="00532DF1"/>
    <w:rsid w:val="005331C2"/>
    <w:rsid w:val="0053475F"/>
    <w:rsid w:val="005352CA"/>
    <w:rsid w:val="00535B36"/>
    <w:rsid w:val="00536D4F"/>
    <w:rsid w:val="00540AE8"/>
    <w:rsid w:val="00540E8C"/>
    <w:rsid w:val="00541C2E"/>
    <w:rsid w:val="00542472"/>
    <w:rsid w:val="00543F0B"/>
    <w:rsid w:val="00544439"/>
    <w:rsid w:val="00544E38"/>
    <w:rsid w:val="005467EF"/>
    <w:rsid w:val="00546844"/>
    <w:rsid w:val="00547A27"/>
    <w:rsid w:val="00547B5E"/>
    <w:rsid w:val="00547D34"/>
    <w:rsid w:val="00550583"/>
    <w:rsid w:val="00551FC4"/>
    <w:rsid w:val="00552526"/>
    <w:rsid w:val="00552AEB"/>
    <w:rsid w:val="00553D48"/>
    <w:rsid w:val="005543A3"/>
    <w:rsid w:val="005547B9"/>
    <w:rsid w:val="00554D32"/>
    <w:rsid w:val="005550D6"/>
    <w:rsid w:val="00555AD5"/>
    <w:rsid w:val="00555BF1"/>
    <w:rsid w:val="005565B7"/>
    <w:rsid w:val="0055692C"/>
    <w:rsid w:val="00557390"/>
    <w:rsid w:val="0055767C"/>
    <w:rsid w:val="00557A11"/>
    <w:rsid w:val="005607C0"/>
    <w:rsid w:val="00560CBB"/>
    <w:rsid w:val="005619DE"/>
    <w:rsid w:val="00561D49"/>
    <w:rsid w:val="00562DFC"/>
    <w:rsid w:val="0056309C"/>
    <w:rsid w:val="00564A0C"/>
    <w:rsid w:val="0056642D"/>
    <w:rsid w:val="00566FAC"/>
    <w:rsid w:val="00567050"/>
    <w:rsid w:val="005671F3"/>
    <w:rsid w:val="005675C6"/>
    <w:rsid w:val="00567B07"/>
    <w:rsid w:val="00567CA2"/>
    <w:rsid w:val="005702F5"/>
    <w:rsid w:val="00570301"/>
    <w:rsid w:val="00570634"/>
    <w:rsid w:val="00571095"/>
    <w:rsid w:val="005720B6"/>
    <w:rsid w:val="00572133"/>
    <w:rsid w:val="00572B84"/>
    <w:rsid w:val="00573006"/>
    <w:rsid w:val="0057358A"/>
    <w:rsid w:val="005744BD"/>
    <w:rsid w:val="00574868"/>
    <w:rsid w:val="00575201"/>
    <w:rsid w:val="00575DFA"/>
    <w:rsid w:val="00576199"/>
    <w:rsid w:val="0057698B"/>
    <w:rsid w:val="00577173"/>
    <w:rsid w:val="00577C23"/>
    <w:rsid w:val="00577FCD"/>
    <w:rsid w:val="005808E2"/>
    <w:rsid w:val="005808FB"/>
    <w:rsid w:val="00580A17"/>
    <w:rsid w:val="00581BD1"/>
    <w:rsid w:val="00581D25"/>
    <w:rsid w:val="00582742"/>
    <w:rsid w:val="0058297A"/>
    <w:rsid w:val="00582B5E"/>
    <w:rsid w:val="00582D45"/>
    <w:rsid w:val="00583D33"/>
    <w:rsid w:val="00584186"/>
    <w:rsid w:val="005847FC"/>
    <w:rsid w:val="005855E3"/>
    <w:rsid w:val="005857FA"/>
    <w:rsid w:val="005858EB"/>
    <w:rsid w:val="005860A6"/>
    <w:rsid w:val="005863DB"/>
    <w:rsid w:val="00586BFA"/>
    <w:rsid w:val="00586D1E"/>
    <w:rsid w:val="00586D7D"/>
    <w:rsid w:val="00590799"/>
    <w:rsid w:val="00590CAB"/>
    <w:rsid w:val="005932B3"/>
    <w:rsid w:val="005934F8"/>
    <w:rsid w:val="0059402B"/>
    <w:rsid w:val="00594150"/>
    <w:rsid w:val="00595221"/>
    <w:rsid w:val="0059546C"/>
    <w:rsid w:val="005960BD"/>
    <w:rsid w:val="00596830"/>
    <w:rsid w:val="00596D72"/>
    <w:rsid w:val="00596DF7"/>
    <w:rsid w:val="00597BA1"/>
    <w:rsid w:val="00597CF7"/>
    <w:rsid w:val="00597FAB"/>
    <w:rsid w:val="005A07D7"/>
    <w:rsid w:val="005A07E1"/>
    <w:rsid w:val="005A09A8"/>
    <w:rsid w:val="005A1636"/>
    <w:rsid w:val="005A1BAC"/>
    <w:rsid w:val="005A2D14"/>
    <w:rsid w:val="005A432F"/>
    <w:rsid w:val="005A4BF8"/>
    <w:rsid w:val="005A4CAE"/>
    <w:rsid w:val="005A5586"/>
    <w:rsid w:val="005A5648"/>
    <w:rsid w:val="005A6029"/>
    <w:rsid w:val="005A685C"/>
    <w:rsid w:val="005A6EAA"/>
    <w:rsid w:val="005A7282"/>
    <w:rsid w:val="005A7B74"/>
    <w:rsid w:val="005A7F84"/>
    <w:rsid w:val="005B235A"/>
    <w:rsid w:val="005B361B"/>
    <w:rsid w:val="005B36B4"/>
    <w:rsid w:val="005B4E5E"/>
    <w:rsid w:val="005B69CD"/>
    <w:rsid w:val="005B6E3A"/>
    <w:rsid w:val="005B6EFB"/>
    <w:rsid w:val="005B7731"/>
    <w:rsid w:val="005B7A95"/>
    <w:rsid w:val="005B7B72"/>
    <w:rsid w:val="005C09AF"/>
    <w:rsid w:val="005C1149"/>
    <w:rsid w:val="005C1508"/>
    <w:rsid w:val="005C172F"/>
    <w:rsid w:val="005C1D11"/>
    <w:rsid w:val="005C22DB"/>
    <w:rsid w:val="005C2E04"/>
    <w:rsid w:val="005C337D"/>
    <w:rsid w:val="005C3C2A"/>
    <w:rsid w:val="005C3E96"/>
    <w:rsid w:val="005C3F04"/>
    <w:rsid w:val="005C4282"/>
    <w:rsid w:val="005C4FA9"/>
    <w:rsid w:val="005C5301"/>
    <w:rsid w:val="005C5BB8"/>
    <w:rsid w:val="005C7C6C"/>
    <w:rsid w:val="005D0174"/>
    <w:rsid w:val="005D04FE"/>
    <w:rsid w:val="005D0B6A"/>
    <w:rsid w:val="005D21A2"/>
    <w:rsid w:val="005D22AF"/>
    <w:rsid w:val="005D29D5"/>
    <w:rsid w:val="005D30D9"/>
    <w:rsid w:val="005D46BA"/>
    <w:rsid w:val="005D493C"/>
    <w:rsid w:val="005D5727"/>
    <w:rsid w:val="005D5F81"/>
    <w:rsid w:val="005D616A"/>
    <w:rsid w:val="005D6735"/>
    <w:rsid w:val="005D6DD2"/>
    <w:rsid w:val="005D7071"/>
    <w:rsid w:val="005D7974"/>
    <w:rsid w:val="005E0ECE"/>
    <w:rsid w:val="005E172C"/>
    <w:rsid w:val="005E2109"/>
    <w:rsid w:val="005E24B7"/>
    <w:rsid w:val="005E2BD2"/>
    <w:rsid w:val="005E2CA9"/>
    <w:rsid w:val="005E3050"/>
    <w:rsid w:val="005E3CF8"/>
    <w:rsid w:val="005E4D92"/>
    <w:rsid w:val="005E5432"/>
    <w:rsid w:val="005E5660"/>
    <w:rsid w:val="005E5EBF"/>
    <w:rsid w:val="005E6017"/>
    <w:rsid w:val="005E6055"/>
    <w:rsid w:val="005E6570"/>
    <w:rsid w:val="005E666E"/>
    <w:rsid w:val="005E75D5"/>
    <w:rsid w:val="005E7D8C"/>
    <w:rsid w:val="005E7F55"/>
    <w:rsid w:val="005E7FE0"/>
    <w:rsid w:val="005F0157"/>
    <w:rsid w:val="005F0CBF"/>
    <w:rsid w:val="005F161D"/>
    <w:rsid w:val="005F219E"/>
    <w:rsid w:val="005F2FCB"/>
    <w:rsid w:val="005F3A00"/>
    <w:rsid w:val="005F46D2"/>
    <w:rsid w:val="005F50D7"/>
    <w:rsid w:val="005F6A47"/>
    <w:rsid w:val="005F76B1"/>
    <w:rsid w:val="005F76B6"/>
    <w:rsid w:val="005F7990"/>
    <w:rsid w:val="005F7A15"/>
    <w:rsid w:val="005F7EEA"/>
    <w:rsid w:val="0060032B"/>
    <w:rsid w:val="00600695"/>
    <w:rsid w:val="006011F3"/>
    <w:rsid w:val="0060241D"/>
    <w:rsid w:val="0060355E"/>
    <w:rsid w:val="006037BD"/>
    <w:rsid w:val="0060387E"/>
    <w:rsid w:val="00604124"/>
    <w:rsid w:val="006048C8"/>
    <w:rsid w:val="00604F63"/>
    <w:rsid w:val="00605DDB"/>
    <w:rsid w:val="00606AA4"/>
    <w:rsid w:val="00607108"/>
    <w:rsid w:val="00607483"/>
    <w:rsid w:val="00607A97"/>
    <w:rsid w:val="00607F4E"/>
    <w:rsid w:val="0061124A"/>
    <w:rsid w:val="00611380"/>
    <w:rsid w:val="006119B3"/>
    <w:rsid w:val="00611FD3"/>
    <w:rsid w:val="00612915"/>
    <w:rsid w:val="00612E6C"/>
    <w:rsid w:val="00612F66"/>
    <w:rsid w:val="0061346D"/>
    <w:rsid w:val="0061379A"/>
    <w:rsid w:val="00614FE4"/>
    <w:rsid w:val="00615518"/>
    <w:rsid w:val="00615AB7"/>
    <w:rsid w:val="00616C5C"/>
    <w:rsid w:val="0061744A"/>
    <w:rsid w:val="00621C60"/>
    <w:rsid w:val="00621EDC"/>
    <w:rsid w:val="0062202E"/>
    <w:rsid w:val="00622517"/>
    <w:rsid w:val="006225D7"/>
    <w:rsid w:val="0062346F"/>
    <w:rsid w:val="006260EA"/>
    <w:rsid w:val="0062626B"/>
    <w:rsid w:val="0062630B"/>
    <w:rsid w:val="00626A0E"/>
    <w:rsid w:val="00627739"/>
    <w:rsid w:val="00627F46"/>
    <w:rsid w:val="006309DA"/>
    <w:rsid w:val="00631157"/>
    <w:rsid w:val="00632BCF"/>
    <w:rsid w:val="00633FD1"/>
    <w:rsid w:val="00634042"/>
    <w:rsid w:val="00634DBF"/>
    <w:rsid w:val="006354EB"/>
    <w:rsid w:val="006362B9"/>
    <w:rsid w:val="00637E62"/>
    <w:rsid w:val="0064025A"/>
    <w:rsid w:val="00640A57"/>
    <w:rsid w:val="00640BAE"/>
    <w:rsid w:val="00642959"/>
    <w:rsid w:val="00642EF6"/>
    <w:rsid w:val="006436DE"/>
    <w:rsid w:val="00643B84"/>
    <w:rsid w:val="00643CA2"/>
    <w:rsid w:val="00643DAC"/>
    <w:rsid w:val="006449B7"/>
    <w:rsid w:val="00645011"/>
    <w:rsid w:val="00645D18"/>
    <w:rsid w:val="00645F3C"/>
    <w:rsid w:val="00646BEB"/>
    <w:rsid w:val="006471C8"/>
    <w:rsid w:val="006477CC"/>
    <w:rsid w:val="00651BD6"/>
    <w:rsid w:val="00651CB3"/>
    <w:rsid w:val="00652D1C"/>
    <w:rsid w:val="006532A6"/>
    <w:rsid w:val="006546A1"/>
    <w:rsid w:val="006558FB"/>
    <w:rsid w:val="00655ABA"/>
    <w:rsid w:val="00655E51"/>
    <w:rsid w:val="0065645D"/>
    <w:rsid w:val="0065672A"/>
    <w:rsid w:val="0065693A"/>
    <w:rsid w:val="00656A95"/>
    <w:rsid w:val="00656F94"/>
    <w:rsid w:val="006579F1"/>
    <w:rsid w:val="00657B58"/>
    <w:rsid w:val="00657FB2"/>
    <w:rsid w:val="00660553"/>
    <w:rsid w:val="00660BAA"/>
    <w:rsid w:val="00661000"/>
    <w:rsid w:val="006627EF"/>
    <w:rsid w:val="00662F64"/>
    <w:rsid w:val="006631B0"/>
    <w:rsid w:val="006637A3"/>
    <w:rsid w:val="006638CA"/>
    <w:rsid w:val="00663EA8"/>
    <w:rsid w:val="00664210"/>
    <w:rsid w:val="00664E1A"/>
    <w:rsid w:val="00665A7E"/>
    <w:rsid w:val="00665BA8"/>
    <w:rsid w:val="00666C59"/>
    <w:rsid w:val="00670AF0"/>
    <w:rsid w:val="006711F9"/>
    <w:rsid w:val="00671243"/>
    <w:rsid w:val="00671FD5"/>
    <w:rsid w:val="006722D1"/>
    <w:rsid w:val="00672317"/>
    <w:rsid w:val="00672B9A"/>
    <w:rsid w:val="00673F62"/>
    <w:rsid w:val="00674475"/>
    <w:rsid w:val="00674697"/>
    <w:rsid w:val="00676F44"/>
    <w:rsid w:val="00676FE4"/>
    <w:rsid w:val="00677824"/>
    <w:rsid w:val="006809CB"/>
    <w:rsid w:val="00681079"/>
    <w:rsid w:val="00681671"/>
    <w:rsid w:val="006817F7"/>
    <w:rsid w:val="00681BC3"/>
    <w:rsid w:val="00681F66"/>
    <w:rsid w:val="00682295"/>
    <w:rsid w:val="006826E9"/>
    <w:rsid w:val="00682712"/>
    <w:rsid w:val="00682A5A"/>
    <w:rsid w:val="00682AC4"/>
    <w:rsid w:val="00682E70"/>
    <w:rsid w:val="006834DB"/>
    <w:rsid w:val="00684136"/>
    <w:rsid w:val="00684402"/>
    <w:rsid w:val="00684806"/>
    <w:rsid w:val="00684B3C"/>
    <w:rsid w:val="00684D2B"/>
    <w:rsid w:val="00684D59"/>
    <w:rsid w:val="00685AA2"/>
    <w:rsid w:val="006865DC"/>
    <w:rsid w:val="0068755C"/>
    <w:rsid w:val="00690F97"/>
    <w:rsid w:val="006912A5"/>
    <w:rsid w:val="00691983"/>
    <w:rsid w:val="006926E9"/>
    <w:rsid w:val="00692E5F"/>
    <w:rsid w:val="00692E96"/>
    <w:rsid w:val="006943E7"/>
    <w:rsid w:val="00694755"/>
    <w:rsid w:val="00694975"/>
    <w:rsid w:val="00694A6B"/>
    <w:rsid w:val="00694EC1"/>
    <w:rsid w:val="0069644F"/>
    <w:rsid w:val="0069645A"/>
    <w:rsid w:val="00696558"/>
    <w:rsid w:val="00696BD3"/>
    <w:rsid w:val="006973CE"/>
    <w:rsid w:val="00697CE3"/>
    <w:rsid w:val="006A01EA"/>
    <w:rsid w:val="006A033A"/>
    <w:rsid w:val="006A05C8"/>
    <w:rsid w:val="006A0FA1"/>
    <w:rsid w:val="006A10D8"/>
    <w:rsid w:val="006A12C9"/>
    <w:rsid w:val="006A17C2"/>
    <w:rsid w:val="006A1FE0"/>
    <w:rsid w:val="006A21B9"/>
    <w:rsid w:val="006A22B0"/>
    <w:rsid w:val="006A22DF"/>
    <w:rsid w:val="006A2A76"/>
    <w:rsid w:val="006A39AF"/>
    <w:rsid w:val="006A3A5D"/>
    <w:rsid w:val="006A3EEB"/>
    <w:rsid w:val="006A3F26"/>
    <w:rsid w:val="006A413B"/>
    <w:rsid w:val="006A489F"/>
    <w:rsid w:val="006A5CCC"/>
    <w:rsid w:val="006A5E7F"/>
    <w:rsid w:val="006A64AC"/>
    <w:rsid w:val="006A6584"/>
    <w:rsid w:val="006A6B6C"/>
    <w:rsid w:val="006A7252"/>
    <w:rsid w:val="006A7B3D"/>
    <w:rsid w:val="006A7D6E"/>
    <w:rsid w:val="006B007D"/>
    <w:rsid w:val="006B05E3"/>
    <w:rsid w:val="006B09D4"/>
    <w:rsid w:val="006B140B"/>
    <w:rsid w:val="006B19CE"/>
    <w:rsid w:val="006B2080"/>
    <w:rsid w:val="006B2830"/>
    <w:rsid w:val="006B33D1"/>
    <w:rsid w:val="006B3691"/>
    <w:rsid w:val="006B3EB9"/>
    <w:rsid w:val="006B4FBE"/>
    <w:rsid w:val="006B53BE"/>
    <w:rsid w:val="006B54E8"/>
    <w:rsid w:val="006B5D70"/>
    <w:rsid w:val="006B6DC5"/>
    <w:rsid w:val="006B6E8D"/>
    <w:rsid w:val="006C0E3C"/>
    <w:rsid w:val="006C116E"/>
    <w:rsid w:val="006C12A6"/>
    <w:rsid w:val="006C22AE"/>
    <w:rsid w:val="006C36D9"/>
    <w:rsid w:val="006C439E"/>
    <w:rsid w:val="006C4FB7"/>
    <w:rsid w:val="006C5B3F"/>
    <w:rsid w:val="006C5E2F"/>
    <w:rsid w:val="006C659A"/>
    <w:rsid w:val="006C690D"/>
    <w:rsid w:val="006C7C89"/>
    <w:rsid w:val="006C7DEA"/>
    <w:rsid w:val="006D0DFA"/>
    <w:rsid w:val="006D1B45"/>
    <w:rsid w:val="006D1B74"/>
    <w:rsid w:val="006D406D"/>
    <w:rsid w:val="006D4139"/>
    <w:rsid w:val="006D44C4"/>
    <w:rsid w:val="006D4A27"/>
    <w:rsid w:val="006D4EA1"/>
    <w:rsid w:val="006D5029"/>
    <w:rsid w:val="006D5360"/>
    <w:rsid w:val="006D5B84"/>
    <w:rsid w:val="006D5FA0"/>
    <w:rsid w:val="006D619C"/>
    <w:rsid w:val="006D6226"/>
    <w:rsid w:val="006D6230"/>
    <w:rsid w:val="006D641B"/>
    <w:rsid w:val="006D7BAC"/>
    <w:rsid w:val="006D7ED9"/>
    <w:rsid w:val="006E0743"/>
    <w:rsid w:val="006E0C5A"/>
    <w:rsid w:val="006E12F2"/>
    <w:rsid w:val="006E1316"/>
    <w:rsid w:val="006E2C5B"/>
    <w:rsid w:val="006E2D81"/>
    <w:rsid w:val="006E383E"/>
    <w:rsid w:val="006E393A"/>
    <w:rsid w:val="006E3B7D"/>
    <w:rsid w:val="006E44F2"/>
    <w:rsid w:val="006E5087"/>
    <w:rsid w:val="006E5254"/>
    <w:rsid w:val="006E57F0"/>
    <w:rsid w:val="006E590A"/>
    <w:rsid w:val="006E59C4"/>
    <w:rsid w:val="006E64F0"/>
    <w:rsid w:val="006E7195"/>
    <w:rsid w:val="006E7409"/>
    <w:rsid w:val="006E7D91"/>
    <w:rsid w:val="006F0D80"/>
    <w:rsid w:val="006F1B24"/>
    <w:rsid w:val="006F1E93"/>
    <w:rsid w:val="006F25D8"/>
    <w:rsid w:val="006F2B97"/>
    <w:rsid w:val="006F2E58"/>
    <w:rsid w:val="006F4DF2"/>
    <w:rsid w:val="006F5367"/>
    <w:rsid w:val="006F53AC"/>
    <w:rsid w:val="006F5AC6"/>
    <w:rsid w:val="006F656D"/>
    <w:rsid w:val="006F6819"/>
    <w:rsid w:val="006F7770"/>
    <w:rsid w:val="006F7853"/>
    <w:rsid w:val="00700D75"/>
    <w:rsid w:val="007012BF"/>
    <w:rsid w:val="007016EE"/>
    <w:rsid w:val="00701986"/>
    <w:rsid w:val="00703027"/>
    <w:rsid w:val="007036FD"/>
    <w:rsid w:val="00703794"/>
    <w:rsid w:val="0070383B"/>
    <w:rsid w:val="00704D22"/>
    <w:rsid w:val="007052B1"/>
    <w:rsid w:val="0070617D"/>
    <w:rsid w:val="00706AE4"/>
    <w:rsid w:val="00706EE4"/>
    <w:rsid w:val="00707100"/>
    <w:rsid w:val="0070745C"/>
    <w:rsid w:val="00710321"/>
    <w:rsid w:val="00710A58"/>
    <w:rsid w:val="00710B4F"/>
    <w:rsid w:val="0071189B"/>
    <w:rsid w:val="007123EC"/>
    <w:rsid w:val="0071460A"/>
    <w:rsid w:val="00714C76"/>
    <w:rsid w:val="00714CF1"/>
    <w:rsid w:val="00714E0C"/>
    <w:rsid w:val="007151D9"/>
    <w:rsid w:val="007155D1"/>
    <w:rsid w:val="0071565E"/>
    <w:rsid w:val="00716379"/>
    <w:rsid w:val="00716795"/>
    <w:rsid w:val="007173BC"/>
    <w:rsid w:val="00717FBD"/>
    <w:rsid w:val="00720D03"/>
    <w:rsid w:val="0072193F"/>
    <w:rsid w:val="00721AF9"/>
    <w:rsid w:val="007224B3"/>
    <w:rsid w:val="00722948"/>
    <w:rsid w:val="00722F22"/>
    <w:rsid w:val="00722F98"/>
    <w:rsid w:val="0072470C"/>
    <w:rsid w:val="00724D69"/>
    <w:rsid w:val="007252A3"/>
    <w:rsid w:val="00725747"/>
    <w:rsid w:val="00725868"/>
    <w:rsid w:val="00726091"/>
    <w:rsid w:val="0072642C"/>
    <w:rsid w:val="00726664"/>
    <w:rsid w:val="00726B62"/>
    <w:rsid w:val="00727096"/>
    <w:rsid w:val="00727391"/>
    <w:rsid w:val="0073017A"/>
    <w:rsid w:val="00730583"/>
    <w:rsid w:val="00730CC3"/>
    <w:rsid w:val="00731384"/>
    <w:rsid w:val="007321CD"/>
    <w:rsid w:val="00732ACC"/>
    <w:rsid w:val="00733596"/>
    <w:rsid w:val="00733881"/>
    <w:rsid w:val="00733983"/>
    <w:rsid w:val="00733B92"/>
    <w:rsid w:val="0073450C"/>
    <w:rsid w:val="00734EBB"/>
    <w:rsid w:val="007365C2"/>
    <w:rsid w:val="00736DA9"/>
    <w:rsid w:val="007406BD"/>
    <w:rsid w:val="0074158E"/>
    <w:rsid w:val="00741AB4"/>
    <w:rsid w:val="007423AC"/>
    <w:rsid w:val="0074296C"/>
    <w:rsid w:val="00743359"/>
    <w:rsid w:val="007438F2"/>
    <w:rsid w:val="0074397E"/>
    <w:rsid w:val="00743CFA"/>
    <w:rsid w:val="007442F7"/>
    <w:rsid w:val="00744473"/>
    <w:rsid w:val="00745347"/>
    <w:rsid w:val="007459E6"/>
    <w:rsid w:val="00745AA5"/>
    <w:rsid w:val="00746040"/>
    <w:rsid w:val="007467FB"/>
    <w:rsid w:val="00746B38"/>
    <w:rsid w:val="00747818"/>
    <w:rsid w:val="00750810"/>
    <w:rsid w:val="007523F9"/>
    <w:rsid w:val="00752D8C"/>
    <w:rsid w:val="00754125"/>
    <w:rsid w:val="00754452"/>
    <w:rsid w:val="007546A4"/>
    <w:rsid w:val="00754B1C"/>
    <w:rsid w:val="0075574F"/>
    <w:rsid w:val="0075580F"/>
    <w:rsid w:val="007560E7"/>
    <w:rsid w:val="0075644E"/>
    <w:rsid w:val="00757345"/>
    <w:rsid w:val="007573B0"/>
    <w:rsid w:val="007573DB"/>
    <w:rsid w:val="00757E06"/>
    <w:rsid w:val="00760C2B"/>
    <w:rsid w:val="00761FF4"/>
    <w:rsid w:val="0076361F"/>
    <w:rsid w:val="00765044"/>
    <w:rsid w:val="007669D1"/>
    <w:rsid w:val="00766BDD"/>
    <w:rsid w:val="00767265"/>
    <w:rsid w:val="00767958"/>
    <w:rsid w:val="00767E84"/>
    <w:rsid w:val="00770352"/>
    <w:rsid w:val="007708FE"/>
    <w:rsid w:val="00770AA6"/>
    <w:rsid w:val="00771820"/>
    <w:rsid w:val="00771A9E"/>
    <w:rsid w:val="00771FA9"/>
    <w:rsid w:val="00772272"/>
    <w:rsid w:val="00772C6A"/>
    <w:rsid w:val="00773012"/>
    <w:rsid w:val="00773BC9"/>
    <w:rsid w:val="0077581E"/>
    <w:rsid w:val="00775913"/>
    <w:rsid w:val="007803C5"/>
    <w:rsid w:val="00781141"/>
    <w:rsid w:val="00782F57"/>
    <w:rsid w:val="007838C4"/>
    <w:rsid w:val="00783921"/>
    <w:rsid w:val="00783B6C"/>
    <w:rsid w:val="00784B6B"/>
    <w:rsid w:val="00787859"/>
    <w:rsid w:val="007905F5"/>
    <w:rsid w:val="00791F00"/>
    <w:rsid w:val="00793200"/>
    <w:rsid w:val="007932F7"/>
    <w:rsid w:val="0079360E"/>
    <w:rsid w:val="007939A9"/>
    <w:rsid w:val="00793E9B"/>
    <w:rsid w:val="0079708B"/>
    <w:rsid w:val="00797711"/>
    <w:rsid w:val="00797C22"/>
    <w:rsid w:val="007A010F"/>
    <w:rsid w:val="007A03DF"/>
    <w:rsid w:val="007A0A04"/>
    <w:rsid w:val="007A0FD8"/>
    <w:rsid w:val="007A11C4"/>
    <w:rsid w:val="007A1525"/>
    <w:rsid w:val="007A162C"/>
    <w:rsid w:val="007A18E9"/>
    <w:rsid w:val="007A2054"/>
    <w:rsid w:val="007A22C4"/>
    <w:rsid w:val="007A2D58"/>
    <w:rsid w:val="007A3262"/>
    <w:rsid w:val="007A367B"/>
    <w:rsid w:val="007A36A3"/>
    <w:rsid w:val="007A3779"/>
    <w:rsid w:val="007A38CA"/>
    <w:rsid w:val="007A4479"/>
    <w:rsid w:val="007A4913"/>
    <w:rsid w:val="007A4CB9"/>
    <w:rsid w:val="007A546C"/>
    <w:rsid w:val="007A61A7"/>
    <w:rsid w:val="007A6E0A"/>
    <w:rsid w:val="007A72BF"/>
    <w:rsid w:val="007B063F"/>
    <w:rsid w:val="007B0C2D"/>
    <w:rsid w:val="007B1386"/>
    <w:rsid w:val="007B1A95"/>
    <w:rsid w:val="007B252D"/>
    <w:rsid w:val="007B3536"/>
    <w:rsid w:val="007B3B43"/>
    <w:rsid w:val="007B3E02"/>
    <w:rsid w:val="007B425B"/>
    <w:rsid w:val="007B448F"/>
    <w:rsid w:val="007B4CA8"/>
    <w:rsid w:val="007B4FDE"/>
    <w:rsid w:val="007B5E37"/>
    <w:rsid w:val="007B67D7"/>
    <w:rsid w:val="007B6A34"/>
    <w:rsid w:val="007B7B31"/>
    <w:rsid w:val="007C0C45"/>
    <w:rsid w:val="007C1E83"/>
    <w:rsid w:val="007C2045"/>
    <w:rsid w:val="007C2A01"/>
    <w:rsid w:val="007C2BA3"/>
    <w:rsid w:val="007C314A"/>
    <w:rsid w:val="007C3186"/>
    <w:rsid w:val="007C3732"/>
    <w:rsid w:val="007C457C"/>
    <w:rsid w:val="007C5B65"/>
    <w:rsid w:val="007C7507"/>
    <w:rsid w:val="007C7EFF"/>
    <w:rsid w:val="007D03B0"/>
    <w:rsid w:val="007D1EE6"/>
    <w:rsid w:val="007D21A6"/>
    <w:rsid w:val="007D281D"/>
    <w:rsid w:val="007D2BBC"/>
    <w:rsid w:val="007D3506"/>
    <w:rsid w:val="007D3748"/>
    <w:rsid w:val="007D3B74"/>
    <w:rsid w:val="007D5139"/>
    <w:rsid w:val="007D558E"/>
    <w:rsid w:val="007D5A19"/>
    <w:rsid w:val="007D5BEB"/>
    <w:rsid w:val="007D5ECB"/>
    <w:rsid w:val="007D64A2"/>
    <w:rsid w:val="007D7146"/>
    <w:rsid w:val="007D7FD5"/>
    <w:rsid w:val="007E02FC"/>
    <w:rsid w:val="007E0503"/>
    <w:rsid w:val="007E085A"/>
    <w:rsid w:val="007E0C4D"/>
    <w:rsid w:val="007E2F90"/>
    <w:rsid w:val="007E43FA"/>
    <w:rsid w:val="007E5063"/>
    <w:rsid w:val="007E5221"/>
    <w:rsid w:val="007E5A1F"/>
    <w:rsid w:val="007E5E5E"/>
    <w:rsid w:val="007E5F3C"/>
    <w:rsid w:val="007E6EC6"/>
    <w:rsid w:val="007E7028"/>
    <w:rsid w:val="007E7606"/>
    <w:rsid w:val="007F00BA"/>
    <w:rsid w:val="007F0463"/>
    <w:rsid w:val="007F0B1E"/>
    <w:rsid w:val="007F0D3B"/>
    <w:rsid w:val="007F133B"/>
    <w:rsid w:val="007F263E"/>
    <w:rsid w:val="007F2EEB"/>
    <w:rsid w:val="007F310D"/>
    <w:rsid w:val="007F3A53"/>
    <w:rsid w:val="007F3E2F"/>
    <w:rsid w:val="007F41BE"/>
    <w:rsid w:val="007F4841"/>
    <w:rsid w:val="007F5FA5"/>
    <w:rsid w:val="007F64E7"/>
    <w:rsid w:val="007F6EC2"/>
    <w:rsid w:val="007F7DB0"/>
    <w:rsid w:val="007F7E57"/>
    <w:rsid w:val="008005C3"/>
    <w:rsid w:val="00801020"/>
    <w:rsid w:val="0080113B"/>
    <w:rsid w:val="00801A5C"/>
    <w:rsid w:val="00801CB6"/>
    <w:rsid w:val="00802565"/>
    <w:rsid w:val="00802BBC"/>
    <w:rsid w:val="00802C37"/>
    <w:rsid w:val="00802C9E"/>
    <w:rsid w:val="00802E95"/>
    <w:rsid w:val="00803BD3"/>
    <w:rsid w:val="0080475F"/>
    <w:rsid w:val="008053FE"/>
    <w:rsid w:val="008055B0"/>
    <w:rsid w:val="008060F1"/>
    <w:rsid w:val="0080638D"/>
    <w:rsid w:val="008063BA"/>
    <w:rsid w:val="00807168"/>
    <w:rsid w:val="0080720B"/>
    <w:rsid w:val="00810FA2"/>
    <w:rsid w:val="00811A0B"/>
    <w:rsid w:val="00812199"/>
    <w:rsid w:val="008123D6"/>
    <w:rsid w:val="008129A0"/>
    <w:rsid w:val="00813E2D"/>
    <w:rsid w:val="008144F1"/>
    <w:rsid w:val="00814B06"/>
    <w:rsid w:val="008151ED"/>
    <w:rsid w:val="008153E3"/>
    <w:rsid w:val="008159FD"/>
    <w:rsid w:val="00815F16"/>
    <w:rsid w:val="008160AC"/>
    <w:rsid w:val="00816186"/>
    <w:rsid w:val="0081675D"/>
    <w:rsid w:val="008178F9"/>
    <w:rsid w:val="008202E9"/>
    <w:rsid w:val="008204D0"/>
    <w:rsid w:val="00824050"/>
    <w:rsid w:val="00825144"/>
    <w:rsid w:val="0082590D"/>
    <w:rsid w:val="00830219"/>
    <w:rsid w:val="008302C5"/>
    <w:rsid w:val="00830CBD"/>
    <w:rsid w:val="00830CD4"/>
    <w:rsid w:val="0083109F"/>
    <w:rsid w:val="00833392"/>
    <w:rsid w:val="008340CA"/>
    <w:rsid w:val="00834252"/>
    <w:rsid w:val="00834A23"/>
    <w:rsid w:val="00835A9D"/>
    <w:rsid w:val="0083684B"/>
    <w:rsid w:val="00837099"/>
    <w:rsid w:val="00840CE2"/>
    <w:rsid w:val="00840DCA"/>
    <w:rsid w:val="00841945"/>
    <w:rsid w:val="00842659"/>
    <w:rsid w:val="00842CF9"/>
    <w:rsid w:val="00843039"/>
    <w:rsid w:val="008433F6"/>
    <w:rsid w:val="00843D30"/>
    <w:rsid w:val="008458A5"/>
    <w:rsid w:val="00845DDF"/>
    <w:rsid w:val="008462F5"/>
    <w:rsid w:val="008463BE"/>
    <w:rsid w:val="008469DD"/>
    <w:rsid w:val="00846FF1"/>
    <w:rsid w:val="00847B5A"/>
    <w:rsid w:val="00847C58"/>
    <w:rsid w:val="008505DF"/>
    <w:rsid w:val="00850E0E"/>
    <w:rsid w:val="008512AF"/>
    <w:rsid w:val="00851461"/>
    <w:rsid w:val="00851EB5"/>
    <w:rsid w:val="00852D69"/>
    <w:rsid w:val="00853F28"/>
    <w:rsid w:val="00854128"/>
    <w:rsid w:val="008543EB"/>
    <w:rsid w:val="008558B0"/>
    <w:rsid w:val="00856344"/>
    <w:rsid w:val="008569B7"/>
    <w:rsid w:val="00857AEF"/>
    <w:rsid w:val="00857DF6"/>
    <w:rsid w:val="00860047"/>
    <w:rsid w:val="008602FB"/>
    <w:rsid w:val="00860A52"/>
    <w:rsid w:val="00860AE2"/>
    <w:rsid w:val="00860AFE"/>
    <w:rsid w:val="00862996"/>
    <w:rsid w:val="008629D2"/>
    <w:rsid w:val="008636CC"/>
    <w:rsid w:val="00863CF0"/>
    <w:rsid w:val="00864283"/>
    <w:rsid w:val="008644B4"/>
    <w:rsid w:val="0086481C"/>
    <w:rsid w:val="00865ACA"/>
    <w:rsid w:val="00865E40"/>
    <w:rsid w:val="00866AD5"/>
    <w:rsid w:val="00866DD2"/>
    <w:rsid w:val="00866F57"/>
    <w:rsid w:val="008676E4"/>
    <w:rsid w:val="00867B8A"/>
    <w:rsid w:val="0087077C"/>
    <w:rsid w:val="00870D10"/>
    <w:rsid w:val="0087166F"/>
    <w:rsid w:val="008718A5"/>
    <w:rsid w:val="00872C9B"/>
    <w:rsid w:val="00873015"/>
    <w:rsid w:val="008748D9"/>
    <w:rsid w:val="00874D58"/>
    <w:rsid w:val="008753AA"/>
    <w:rsid w:val="00875BC7"/>
    <w:rsid w:val="008761F2"/>
    <w:rsid w:val="008769FD"/>
    <w:rsid w:val="00876FBD"/>
    <w:rsid w:val="008779F0"/>
    <w:rsid w:val="00877F00"/>
    <w:rsid w:val="008811C8"/>
    <w:rsid w:val="008812BA"/>
    <w:rsid w:val="00883441"/>
    <w:rsid w:val="00883D78"/>
    <w:rsid w:val="008844B7"/>
    <w:rsid w:val="00885371"/>
    <w:rsid w:val="00885B59"/>
    <w:rsid w:val="00885FC7"/>
    <w:rsid w:val="008861B1"/>
    <w:rsid w:val="0088751E"/>
    <w:rsid w:val="00887B63"/>
    <w:rsid w:val="00887F5B"/>
    <w:rsid w:val="008914AF"/>
    <w:rsid w:val="008920C9"/>
    <w:rsid w:val="008933D2"/>
    <w:rsid w:val="00893524"/>
    <w:rsid w:val="00894068"/>
    <w:rsid w:val="00894AE7"/>
    <w:rsid w:val="008955E8"/>
    <w:rsid w:val="008959FD"/>
    <w:rsid w:val="00896183"/>
    <w:rsid w:val="008963DF"/>
    <w:rsid w:val="00896CCA"/>
    <w:rsid w:val="00896FAF"/>
    <w:rsid w:val="00897D25"/>
    <w:rsid w:val="008A0075"/>
    <w:rsid w:val="008A00B7"/>
    <w:rsid w:val="008A08F1"/>
    <w:rsid w:val="008A1A43"/>
    <w:rsid w:val="008A1F2A"/>
    <w:rsid w:val="008A1FA0"/>
    <w:rsid w:val="008A247B"/>
    <w:rsid w:val="008A3671"/>
    <w:rsid w:val="008A4432"/>
    <w:rsid w:val="008A4A39"/>
    <w:rsid w:val="008A5A67"/>
    <w:rsid w:val="008A5EA7"/>
    <w:rsid w:val="008A629A"/>
    <w:rsid w:val="008A75B7"/>
    <w:rsid w:val="008A77F3"/>
    <w:rsid w:val="008B0D5C"/>
    <w:rsid w:val="008B1ED1"/>
    <w:rsid w:val="008B2473"/>
    <w:rsid w:val="008B33AD"/>
    <w:rsid w:val="008B3E0C"/>
    <w:rsid w:val="008B535B"/>
    <w:rsid w:val="008B550D"/>
    <w:rsid w:val="008B6689"/>
    <w:rsid w:val="008B6E7D"/>
    <w:rsid w:val="008B6FF8"/>
    <w:rsid w:val="008B739E"/>
    <w:rsid w:val="008B7524"/>
    <w:rsid w:val="008C1E40"/>
    <w:rsid w:val="008C27DA"/>
    <w:rsid w:val="008C2E41"/>
    <w:rsid w:val="008C3B05"/>
    <w:rsid w:val="008C49E7"/>
    <w:rsid w:val="008C4CF6"/>
    <w:rsid w:val="008C558E"/>
    <w:rsid w:val="008C58E7"/>
    <w:rsid w:val="008C5D76"/>
    <w:rsid w:val="008C64AC"/>
    <w:rsid w:val="008C661C"/>
    <w:rsid w:val="008C6A52"/>
    <w:rsid w:val="008C6C8C"/>
    <w:rsid w:val="008C7483"/>
    <w:rsid w:val="008D037A"/>
    <w:rsid w:val="008D03E0"/>
    <w:rsid w:val="008D0EBC"/>
    <w:rsid w:val="008D17E8"/>
    <w:rsid w:val="008D1867"/>
    <w:rsid w:val="008D2D81"/>
    <w:rsid w:val="008D447D"/>
    <w:rsid w:val="008D4534"/>
    <w:rsid w:val="008D54B1"/>
    <w:rsid w:val="008D616E"/>
    <w:rsid w:val="008D6443"/>
    <w:rsid w:val="008D6BCC"/>
    <w:rsid w:val="008D6DE9"/>
    <w:rsid w:val="008D7812"/>
    <w:rsid w:val="008E0819"/>
    <w:rsid w:val="008E08C6"/>
    <w:rsid w:val="008E0B2E"/>
    <w:rsid w:val="008E1BBF"/>
    <w:rsid w:val="008E24A4"/>
    <w:rsid w:val="008E27B2"/>
    <w:rsid w:val="008E2B5A"/>
    <w:rsid w:val="008E2D05"/>
    <w:rsid w:val="008E4DD4"/>
    <w:rsid w:val="008E4FF3"/>
    <w:rsid w:val="008E52D1"/>
    <w:rsid w:val="008E53F8"/>
    <w:rsid w:val="008F0E34"/>
    <w:rsid w:val="008F204E"/>
    <w:rsid w:val="008F244B"/>
    <w:rsid w:val="008F299A"/>
    <w:rsid w:val="008F2AB0"/>
    <w:rsid w:val="008F32DB"/>
    <w:rsid w:val="008F4478"/>
    <w:rsid w:val="008F477F"/>
    <w:rsid w:val="008F4C9E"/>
    <w:rsid w:val="008F5E9B"/>
    <w:rsid w:val="008F5EF5"/>
    <w:rsid w:val="008F65CA"/>
    <w:rsid w:val="008F74E9"/>
    <w:rsid w:val="008F7559"/>
    <w:rsid w:val="008F7640"/>
    <w:rsid w:val="008F7F2C"/>
    <w:rsid w:val="009000A3"/>
    <w:rsid w:val="00900DA6"/>
    <w:rsid w:val="00900ED4"/>
    <w:rsid w:val="00901064"/>
    <w:rsid w:val="00901B37"/>
    <w:rsid w:val="00901BD3"/>
    <w:rsid w:val="00902025"/>
    <w:rsid w:val="0090236C"/>
    <w:rsid w:val="00904362"/>
    <w:rsid w:val="00904A0C"/>
    <w:rsid w:val="00905728"/>
    <w:rsid w:val="00905796"/>
    <w:rsid w:val="009058B5"/>
    <w:rsid w:val="00905A6E"/>
    <w:rsid w:val="00905A96"/>
    <w:rsid w:val="00905D27"/>
    <w:rsid w:val="00906652"/>
    <w:rsid w:val="00906794"/>
    <w:rsid w:val="00906AD3"/>
    <w:rsid w:val="00910129"/>
    <w:rsid w:val="0091017E"/>
    <w:rsid w:val="009103D2"/>
    <w:rsid w:val="00910B03"/>
    <w:rsid w:val="00912436"/>
    <w:rsid w:val="00912645"/>
    <w:rsid w:val="009128DE"/>
    <w:rsid w:val="00912D6D"/>
    <w:rsid w:val="00913721"/>
    <w:rsid w:val="00913DCA"/>
    <w:rsid w:val="00913EBC"/>
    <w:rsid w:val="0091665E"/>
    <w:rsid w:val="00917A71"/>
    <w:rsid w:val="00920307"/>
    <w:rsid w:val="00920EBF"/>
    <w:rsid w:val="00920F7D"/>
    <w:rsid w:val="00921000"/>
    <w:rsid w:val="009211A9"/>
    <w:rsid w:val="009216C9"/>
    <w:rsid w:val="00921F0F"/>
    <w:rsid w:val="00921FD7"/>
    <w:rsid w:val="00922130"/>
    <w:rsid w:val="009221C3"/>
    <w:rsid w:val="00922DFA"/>
    <w:rsid w:val="00924222"/>
    <w:rsid w:val="00925302"/>
    <w:rsid w:val="0092674E"/>
    <w:rsid w:val="00927BF1"/>
    <w:rsid w:val="00927F40"/>
    <w:rsid w:val="0093052E"/>
    <w:rsid w:val="00930D28"/>
    <w:rsid w:val="00931A16"/>
    <w:rsid w:val="00932E25"/>
    <w:rsid w:val="00933A2B"/>
    <w:rsid w:val="009344F7"/>
    <w:rsid w:val="00935A8D"/>
    <w:rsid w:val="00936437"/>
    <w:rsid w:val="00936E29"/>
    <w:rsid w:val="00936F7B"/>
    <w:rsid w:val="0094017D"/>
    <w:rsid w:val="00940441"/>
    <w:rsid w:val="00940A61"/>
    <w:rsid w:val="0094196F"/>
    <w:rsid w:val="00942439"/>
    <w:rsid w:val="00942794"/>
    <w:rsid w:val="00942C8B"/>
    <w:rsid w:val="009432F5"/>
    <w:rsid w:val="00943795"/>
    <w:rsid w:val="009439F4"/>
    <w:rsid w:val="00944261"/>
    <w:rsid w:val="00944FEC"/>
    <w:rsid w:val="00950EF3"/>
    <w:rsid w:val="00951B23"/>
    <w:rsid w:val="009539B0"/>
    <w:rsid w:val="00954A3A"/>
    <w:rsid w:val="0095500A"/>
    <w:rsid w:val="009554E0"/>
    <w:rsid w:val="0095572D"/>
    <w:rsid w:val="009567BD"/>
    <w:rsid w:val="0095728A"/>
    <w:rsid w:val="009576B6"/>
    <w:rsid w:val="00957A2B"/>
    <w:rsid w:val="00957CE2"/>
    <w:rsid w:val="00957F8C"/>
    <w:rsid w:val="009606D9"/>
    <w:rsid w:val="00960855"/>
    <w:rsid w:val="00960E75"/>
    <w:rsid w:val="00960FAA"/>
    <w:rsid w:val="0096159C"/>
    <w:rsid w:val="009621F5"/>
    <w:rsid w:val="00962323"/>
    <w:rsid w:val="00962589"/>
    <w:rsid w:val="00963167"/>
    <w:rsid w:val="009632C5"/>
    <w:rsid w:val="0096497C"/>
    <w:rsid w:val="00965903"/>
    <w:rsid w:val="00966028"/>
    <w:rsid w:val="00966A12"/>
    <w:rsid w:val="00966D93"/>
    <w:rsid w:val="0096723B"/>
    <w:rsid w:val="00967D29"/>
    <w:rsid w:val="0097013E"/>
    <w:rsid w:val="00970279"/>
    <w:rsid w:val="00971C0A"/>
    <w:rsid w:val="00972BD7"/>
    <w:rsid w:val="0097472A"/>
    <w:rsid w:val="00974E9A"/>
    <w:rsid w:val="00975665"/>
    <w:rsid w:val="00975A88"/>
    <w:rsid w:val="009760C2"/>
    <w:rsid w:val="00976439"/>
    <w:rsid w:val="00976801"/>
    <w:rsid w:val="009769DB"/>
    <w:rsid w:val="00976FF3"/>
    <w:rsid w:val="00977F6D"/>
    <w:rsid w:val="00981C0E"/>
    <w:rsid w:val="00981CCA"/>
    <w:rsid w:val="00981E9F"/>
    <w:rsid w:val="00982A2C"/>
    <w:rsid w:val="00982AE2"/>
    <w:rsid w:val="009832CB"/>
    <w:rsid w:val="009837C5"/>
    <w:rsid w:val="00984D82"/>
    <w:rsid w:val="00986C82"/>
    <w:rsid w:val="00986C89"/>
    <w:rsid w:val="00987DF2"/>
    <w:rsid w:val="009912B4"/>
    <w:rsid w:val="00991F5F"/>
    <w:rsid w:val="00992505"/>
    <w:rsid w:val="00992A55"/>
    <w:rsid w:val="00992CEE"/>
    <w:rsid w:val="009937C9"/>
    <w:rsid w:val="009942B4"/>
    <w:rsid w:val="00994FEE"/>
    <w:rsid w:val="00995D14"/>
    <w:rsid w:val="009971C9"/>
    <w:rsid w:val="00997885"/>
    <w:rsid w:val="00997CC6"/>
    <w:rsid w:val="009A0260"/>
    <w:rsid w:val="009A1DEA"/>
    <w:rsid w:val="009A22A9"/>
    <w:rsid w:val="009A3F53"/>
    <w:rsid w:val="009A44A0"/>
    <w:rsid w:val="009A499B"/>
    <w:rsid w:val="009A49A8"/>
    <w:rsid w:val="009A503B"/>
    <w:rsid w:val="009A5297"/>
    <w:rsid w:val="009A592E"/>
    <w:rsid w:val="009A6023"/>
    <w:rsid w:val="009A6489"/>
    <w:rsid w:val="009B0029"/>
    <w:rsid w:val="009B017A"/>
    <w:rsid w:val="009B1E80"/>
    <w:rsid w:val="009B228F"/>
    <w:rsid w:val="009B34D6"/>
    <w:rsid w:val="009B3B13"/>
    <w:rsid w:val="009B3D05"/>
    <w:rsid w:val="009B5991"/>
    <w:rsid w:val="009B5A4D"/>
    <w:rsid w:val="009B6DF3"/>
    <w:rsid w:val="009B7558"/>
    <w:rsid w:val="009C0219"/>
    <w:rsid w:val="009C051A"/>
    <w:rsid w:val="009C0810"/>
    <w:rsid w:val="009C081C"/>
    <w:rsid w:val="009C0D22"/>
    <w:rsid w:val="009C1C9A"/>
    <w:rsid w:val="009C20BA"/>
    <w:rsid w:val="009C2814"/>
    <w:rsid w:val="009C2EBC"/>
    <w:rsid w:val="009C348D"/>
    <w:rsid w:val="009C3D36"/>
    <w:rsid w:val="009C3F56"/>
    <w:rsid w:val="009C434A"/>
    <w:rsid w:val="009C47B0"/>
    <w:rsid w:val="009C49BA"/>
    <w:rsid w:val="009C61E3"/>
    <w:rsid w:val="009C6974"/>
    <w:rsid w:val="009C75E7"/>
    <w:rsid w:val="009C7665"/>
    <w:rsid w:val="009D11D8"/>
    <w:rsid w:val="009D1630"/>
    <w:rsid w:val="009D186D"/>
    <w:rsid w:val="009D243B"/>
    <w:rsid w:val="009D2A97"/>
    <w:rsid w:val="009D2C96"/>
    <w:rsid w:val="009D3779"/>
    <w:rsid w:val="009D3A32"/>
    <w:rsid w:val="009D4115"/>
    <w:rsid w:val="009D4B85"/>
    <w:rsid w:val="009D58D2"/>
    <w:rsid w:val="009D5BA8"/>
    <w:rsid w:val="009D5ED8"/>
    <w:rsid w:val="009D717B"/>
    <w:rsid w:val="009D7575"/>
    <w:rsid w:val="009D767D"/>
    <w:rsid w:val="009D7CD0"/>
    <w:rsid w:val="009E01E5"/>
    <w:rsid w:val="009E040F"/>
    <w:rsid w:val="009E07B6"/>
    <w:rsid w:val="009E0B1E"/>
    <w:rsid w:val="009E0D5A"/>
    <w:rsid w:val="009E228B"/>
    <w:rsid w:val="009E383C"/>
    <w:rsid w:val="009E38C8"/>
    <w:rsid w:val="009E3DA6"/>
    <w:rsid w:val="009E5009"/>
    <w:rsid w:val="009E6071"/>
    <w:rsid w:val="009E70DD"/>
    <w:rsid w:val="009F004A"/>
    <w:rsid w:val="009F0488"/>
    <w:rsid w:val="009F0E73"/>
    <w:rsid w:val="009F0EF1"/>
    <w:rsid w:val="009F1136"/>
    <w:rsid w:val="009F13D1"/>
    <w:rsid w:val="009F1401"/>
    <w:rsid w:val="009F1866"/>
    <w:rsid w:val="009F21B2"/>
    <w:rsid w:val="009F23A3"/>
    <w:rsid w:val="009F24C6"/>
    <w:rsid w:val="009F26BA"/>
    <w:rsid w:val="009F26BE"/>
    <w:rsid w:val="009F3397"/>
    <w:rsid w:val="009F389D"/>
    <w:rsid w:val="009F4E8F"/>
    <w:rsid w:val="009F5773"/>
    <w:rsid w:val="009F61A3"/>
    <w:rsid w:val="009F63D1"/>
    <w:rsid w:val="009F63E0"/>
    <w:rsid w:val="009F6973"/>
    <w:rsid w:val="009F70A9"/>
    <w:rsid w:val="009F7237"/>
    <w:rsid w:val="00A00390"/>
    <w:rsid w:val="00A00617"/>
    <w:rsid w:val="00A013EE"/>
    <w:rsid w:val="00A0182A"/>
    <w:rsid w:val="00A0198D"/>
    <w:rsid w:val="00A032FE"/>
    <w:rsid w:val="00A03562"/>
    <w:rsid w:val="00A03682"/>
    <w:rsid w:val="00A041E5"/>
    <w:rsid w:val="00A054BA"/>
    <w:rsid w:val="00A0553A"/>
    <w:rsid w:val="00A05610"/>
    <w:rsid w:val="00A05681"/>
    <w:rsid w:val="00A05DB0"/>
    <w:rsid w:val="00A060A1"/>
    <w:rsid w:val="00A064C0"/>
    <w:rsid w:val="00A07DD1"/>
    <w:rsid w:val="00A10C08"/>
    <w:rsid w:val="00A10E44"/>
    <w:rsid w:val="00A111A2"/>
    <w:rsid w:val="00A11C54"/>
    <w:rsid w:val="00A12E37"/>
    <w:rsid w:val="00A13D02"/>
    <w:rsid w:val="00A13D16"/>
    <w:rsid w:val="00A13DB6"/>
    <w:rsid w:val="00A140D4"/>
    <w:rsid w:val="00A145AF"/>
    <w:rsid w:val="00A14872"/>
    <w:rsid w:val="00A1588F"/>
    <w:rsid w:val="00A158A9"/>
    <w:rsid w:val="00A15B59"/>
    <w:rsid w:val="00A164C9"/>
    <w:rsid w:val="00A2066F"/>
    <w:rsid w:val="00A20D98"/>
    <w:rsid w:val="00A22342"/>
    <w:rsid w:val="00A22E02"/>
    <w:rsid w:val="00A24398"/>
    <w:rsid w:val="00A24736"/>
    <w:rsid w:val="00A24DEC"/>
    <w:rsid w:val="00A25375"/>
    <w:rsid w:val="00A2656D"/>
    <w:rsid w:val="00A2673A"/>
    <w:rsid w:val="00A26748"/>
    <w:rsid w:val="00A30744"/>
    <w:rsid w:val="00A310F5"/>
    <w:rsid w:val="00A312F4"/>
    <w:rsid w:val="00A31B84"/>
    <w:rsid w:val="00A32215"/>
    <w:rsid w:val="00A33714"/>
    <w:rsid w:val="00A340BB"/>
    <w:rsid w:val="00A34457"/>
    <w:rsid w:val="00A344B8"/>
    <w:rsid w:val="00A345A2"/>
    <w:rsid w:val="00A348D2"/>
    <w:rsid w:val="00A35553"/>
    <w:rsid w:val="00A35F9F"/>
    <w:rsid w:val="00A36351"/>
    <w:rsid w:val="00A365B2"/>
    <w:rsid w:val="00A368B2"/>
    <w:rsid w:val="00A36EE2"/>
    <w:rsid w:val="00A371E4"/>
    <w:rsid w:val="00A375A6"/>
    <w:rsid w:val="00A41183"/>
    <w:rsid w:val="00A41859"/>
    <w:rsid w:val="00A41941"/>
    <w:rsid w:val="00A42026"/>
    <w:rsid w:val="00A4227E"/>
    <w:rsid w:val="00A4267E"/>
    <w:rsid w:val="00A42E2B"/>
    <w:rsid w:val="00A4440B"/>
    <w:rsid w:val="00A45983"/>
    <w:rsid w:val="00A46731"/>
    <w:rsid w:val="00A47030"/>
    <w:rsid w:val="00A5102D"/>
    <w:rsid w:val="00A51076"/>
    <w:rsid w:val="00A51DBD"/>
    <w:rsid w:val="00A52075"/>
    <w:rsid w:val="00A52F21"/>
    <w:rsid w:val="00A53069"/>
    <w:rsid w:val="00A5325A"/>
    <w:rsid w:val="00A54A21"/>
    <w:rsid w:val="00A55F1D"/>
    <w:rsid w:val="00A562D7"/>
    <w:rsid w:val="00A5641B"/>
    <w:rsid w:val="00A570DF"/>
    <w:rsid w:val="00A57207"/>
    <w:rsid w:val="00A572C2"/>
    <w:rsid w:val="00A57641"/>
    <w:rsid w:val="00A57BDC"/>
    <w:rsid w:val="00A57EA5"/>
    <w:rsid w:val="00A604FE"/>
    <w:rsid w:val="00A60D7C"/>
    <w:rsid w:val="00A626BC"/>
    <w:rsid w:val="00A63C5D"/>
    <w:rsid w:val="00A644F8"/>
    <w:rsid w:val="00A648B8"/>
    <w:rsid w:val="00A650F8"/>
    <w:rsid w:val="00A657C0"/>
    <w:rsid w:val="00A65D99"/>
    <w:rsid w:val="00A662CE"/>
    <w:rsid w:val="00A66B02"/>
    <w:rsid w:val="00A67E97"/>
    <w:rsid w:val="00A7029F"/>
    <w:rsid w:val="00A70F43"/>
    <w:rsid w:val="00A70F72"/>
    <w:rsid w:val="00A71CC6"/>
    <w:rsid w:val="00A729FA"/>
    <w:rsid w:val="00A72F82"/>
    <w:rsid w:val="00A732D2"/>
    <w:rsid w:val="00A7344D"/>
    <w:rsid w:val="00A734F1"/>
    <w:rsid w:val="00A73A14"/>
    <w:rsid w:val="00A74305"/>
    <w:rsid w:val="00A765F9"/>
    <w:rsid w:val="00A76866"/>
    <w:rsid w:val="00A76CB3"/>
    <w:rsid w:val="00A77263"/>
    <w:rsid w:val="00A77B3D"/>
    <w:rsid w:val="00A77E92"/>
    <w:rsid w:val="00A77FAC"/>
    <w:rsid w:val="00A8066B"/>
    <w:rsid w:val="00A8088E"/>
    <w:rsid w:val="00A81281"/>
    <w:rsid w:val="00A81429"/>
    <w:rsid w:val="00A8183E"/>
    <w:rsid w:val="00A81BCE"/>
    <w:rsid w:val="00A82096"/>
    <w:rsid w:val="00A843D6"/>
    <w:rsid w:val="00A84F7C"/>
    <w:rsid w:val="00A850F6"/>
    <w:rsid w:val="00A8695E"/>
    <w:rsid w:val="00A870CD"/>
    <w:rsid w:val="00A87B15"/>
    <w:rsid w:val="00A87EED"/>
    <w:rsid w:val="00A90372"/>
    <w:rsid w:val="00A92690"/>
    <w:rsid w:val="00A932D4"/>
    <w:rsid w:val="00A9370E"/>
    <w:rsid w:val="00A941AC"/>
    <w:rsid w:val="00A9474F"/>
    <w:rsid w:val="00A94804"/>
    <w:rsid w:val="00A9555C"/>
    <w:rsid w:val="00A97244"/>
    <w:rsid w:val="00A97370"/>
    <w:rsid w:val="00A97574"/>
    <w:rsid w:val="00AA0241"/>
    <w:rsid w:val="00AA05BE"/>
    <w:rsid w:val="00AA0736"/>
    <w:rsid w:val="00AA11DC"/>
    <w:rsid w:val="00AA1235"/>
    <w:rsid w:val="00AA15CB"/>
    <w:rsid w:val="00AA163B"/>
    <w:rsid w:val="00AA1FA4"/>
    <w:rsid w:val="00AA268B"/>
    <w:rsid w:val="00AA389D"/>
    <w:rsid w:val="00AA4733"/>
    <w:rsid w:val="00AA4A46"/>
    <w:rsid w:val="00AA52D5"/>
    <w:rsid w:val="00AA57B2"/>
    <w:rsid w:val="00AA5A0C"/>
    <w:rsid w:val="00AA6001"/>
    <w:rsid w:val="00AA659F"/>
    <w:rsid w:val="00AA6687"/>
    <w:rsid w:val="00AA72C1"/>
    <w:rsid w:val="00AA75DF"/>
    <w:rsid w:val="00AA7DC7"/>
    <w:rsid w:val="00AA7ED3"/>
    <w:rsid w:val="00AB048F"/>
    <w:rsid w:val="00AB13FA"/>
    <w:rsid w:val="00AB269E"/>
    <w:rsid w:val="00AB2723"/>
    <w:rsid w:val="00AB3153"/>
    <w:rsid w:val="00AB4033"/>
    <w:rsid w:val="00AB4388"/>
    <w:rsid w:val="00AB43D2"/>
    <w:rsid w:val="00AB441D"/>
    <w:rsid w:val="00AB4DB6"/>
    <w:rsid w:val="00AB5226"/>
    <w:rsid w:val="00AB5DEF"/>
    <w:rsid w:val="00AB5F71"/>
    <w:rsid w:val="00AB67D9"/>
    <w:rsid w:val="00AB683A"/>
    <w:rsid w:val="00AB6F74"/>
    <w:rsid w:val="00AB782B"/>
    <w:rsid w:val="00AB7C26"/>
    <w:rsid w:val="00AB7F7C"/>
    <w:rsid w:val="00AC0376"/>
    <w:rsid w:val="00AC044C"/>
    <w:rsid w:val="00AC0920"/>
    <w:rsid w:val="00AC1364"/>
    <w:rsid w:val="00AC142F"/>
    <w:rsid w:val="00AC167A"/>
    <w:rsid w:val="00AC1AF6"/>
    <w:rsid w:val="00AC34D8"/>
    <w:rsid w:val="00AC36EC"/>
    <w:rsid w:val="00AC3EFF"/>
    <w:rsid w:val="00AC45B8"/>
    <w:rsid w:val="00AC56B6"/>
    <w:rsid w:val="00AC5E30"/>
    <w:rsid w:val="00AC60DE"/>
    <w:rsid w:val="00AC70AD"/>
    <w:rsid w:val="00AC7934"/>
    <w:rsid w:val="00AD06E3"/>
    <w:rsid w:val="00AD07C4"/>
    <w:rsid w:val="00AD11AC"/>
    <w:rsid w:val="00AD1591"/>
    <w:rsid w:val="00AD16E1"/>
    <w:rsid w:val="00AD1C9B"/>
    <w:rsid w:val="00AD2752"/>
    <w:rsid w:val="00AD2EE6"/>
    <w:rsid w:val="00AD4F54"/>
    <w:rsid w:val="00AD5276"/>
    <w:rsid w:val="00AD5FF0"/>
    <w:rsid w:val="00AD6AFF"/>
    <w:rsid w:val="00AD71E5"/>
    <w:rsid w:val="00AD7504"/>
    <w:rsid w:val="00AE08CD"/>
    <w:rsid w:val="00AE0C7F"/>
    <w:rsid w:val="00AE1EA9"/>
    <w:rsid w:val="00AE1F09"/>
    <w:rsid w:val="00AE23D1"/>
    <w:rsid w:val="00AE246F"/>
    <w:rsid w:val="00AE2957"/>
    <w:rsid w:val="00AE2A8A"/>
    <w:rsid w:val="00AE4592"/>
    <w:rsid w:val="00AE4FC3"/>
    <w:rsid w:val="00AE5060"/>
    <w:rsid w:val="00AE5E30"/>
    <w:rsid w:val="00AE5E69"/>
    <w:rsid w:val="00AE62C8"/>
    <w:rsid w:val="00AE62E7"/>
    <w:rsid w:val="00AE666A"/>
    <w:rsid w:val="00AE7BA4"/>
    <w:rsid w:val="00AF0C62"/>
    <w:rsid w:val="00AF1409"/>
    <w:rsid w:val="00AF1613"/>
    <w:rsid w:val="00AF1B39"/>
    <w:rsid w:val="00AF1D95"/>
    <w:rsid w:val="00AF1FB5"/>
    <w:rsid w:val="00AF2D94"/>
    <w:rsid w:val="00AF2FC8"/>
    <w:rsid w:val="00AF309E"/>
    <w:rsid w:val="00AF3348"/>
    <w:rsid w:val="00AF4011"/>
    <w:rsid w:val="00AF4470"/>
    <w:rsid w:val="00AF48D6"/>
    <w:rsid w:val="00AF55F2"/>
    <w:rsid w:val="00AF57A7"/>
    <w:rsid w:val="00AF61C8"/>
    <w:rsid w:val="00AF63D7"/>
    <w:rsid w:val="00AF7DA1"/>
    <w:rsid w:val="00B008F6"/>
    <w:rsid w:val="00B00DC7"/>
    <w:rsid w:val="00B01309"/>
    <w:rsid w:val="00B014BA"/>
    <w:rsid w:val="00B01656"/>
    <w:rsid w:val="00B017DC"/>
    <w:rsid w:val="00B01EE4"/>
    <w:rsid w:val="00B0214F"/>
    <w:rsid w:val="00B03D56"/>
    <w:rsid w:val="00B04CF6"/>
    <w:rsid w:val="00B0519C"/>
    <w:rsid w:val="00B057C9"/>
    <w:rsid w:val="00B05C16"/>
    <w:rsid w:val="00B064B8"/>
    <w:rsid w:val="00B066FC"/>
    <w:rsid w:val="00B0678B"/>
    <w:rsid w:val="00B07406"/>
    <w:rsid w:val="00B0778F"/>
    <w:rsid w:val="00B07B68"/>
    <w:rsid w:val="00B07ED0"/>
    <w:rsid w:val="00B1090B"/>
    <w:rsid w:val="00B10B23"/>
    <w:rsid w:val="00B10EC0"/>
    <w:rsid w:val="00B11731"/>
    <w:rsid w:val="00B11B55"/>
    <w:rsid w:val="00B129D0"/>
    <w:rsid w:val="00B13A36"/>
    <w:rsid w:val="00B13BB1"/>
    <w:rsid w:val="00B141A4"/>
    <w:rsid w:val="00B14A7F"/>
    <w:rsid w:val="00B14CDE"/>
    <w:rsid w:val="00B14D6F"/>
    <w:rsid w:val="00B151A4"/>
    <w:rsid w:val="00B15B42"/>
    <w:rsid w:val="00B16A79"/>
    <w:rsid w:val="00B16B73"/>
    <w:rsid w:val="00B172E9"/>
    <w:rsid w:val="00B17F9F"/>
    <w:rsid w:val="00B20D44"/>
    <w:rsid w:val="00B22CFB"/>
    <w:rsid w:val="00B2328F"/>
    <w:rsid w:val="00B23E46"/>
    <w:rsid w:val="00B242F4"/>
    <w:rsid w:val="00B24640"/>
    <w:rsid w:val="00B24D5B"/>
    <w:rsid w:val="00B25059"/>
    <w:rsid w:val="00B25BAD"/>
    <w:rsid w:val="00B25D8B"/>
    <w:rsid w:val="00B26198"/>
    <w:rsid w:val="00B26591"/>
    <w:rsid w:val="00B26700"/>
    <w:rsid w:val="00B26DD6"/>
    <w:rsid w:val="00B26FED"/>
    <w:rsid w:val="00B27C6C"/>
    <w:rsid w:val="00B30143"/>
    <w:rsid w:val="00B30245"/>
    <w:rsid w:val="00B30B7A"/>
    <w:rsid w:val="00B315C2"/>
    <w:rsid w:val="00B32510"/>
    <w:rsid w:val="00B3265E"/>
    <w:rsid w:val="00B334CA"/>
    <w:rsid w:val="00B33BBF"/>
    <w:rsid w:val="00B33D60"/>
    <w:rsid w:val="00B33D94"/>
    <w:rsid w:val="00B33FAC"/>
    <w:rsid w:val="00B347D6"/>
    <w:rsid w:val="00B366FE"/>
    <w:rsid w:val="00B36983"/>
    <w:rsid w:val="00B372F1"/>
    <w:rsid w:val="00B40A61"/>
    <w:rsid w:val="00B40C4F"/>
    <w:rsid w:val="00B40DA0"/>
    <w:rsid w:val="00B4148E"/>
    <w:rsid w:val="00B43474"/>
    <w:rsid w:val="00B43BB0"/>
    <w:rsid w:val="00B45508"/>
    <w:rsid w:val="00B45C17"/>
    <w:rsid w:val="00B46E3D"/>
    <w:rsid w:val="00B4764D"/>
    <w:rsid w:val="00B47750"/>
    <w:rsid w:val="00B47B11"/>
    <w:rsid w:val="00B47B88"/>
    <w:rsid w:val="00B50A52"/>
    <w:rsid w:val="00B5107E"/>
    <w:rsid w:val="00B5217D"/>
    <w:rsid w:val="00B53727"/>
    <w:rsid w:val="00B53811"/>
    <w:rsid w:val="00B53DAD"/>
    <w:rsid w:val="00B552FB"/>
    <w:rsid w:val="00B557CD"/>
    <w:rsid w:val="00B55B7E"/>
    <w:rsid w:val="00B55CD7"/>
    <w:rsid w:val="00B56E46"/>
    <w:rsid w:val="00B57D27"/>
    <w:rsid w:val="00B60F33"/>
    <w:rsid w:val="00B61D5C"/>
    <w:rsid w:val="00B63589"/>
    <w:rsid w:val="00B63616"/>
    <w:rsid w:val="00B640EB"/>
    <w:rsid w:val="00B6480C"/>
    <w:rsid w:val="00B654DF"/>
    <w:rsid w:val="00B66B3F"/>
    <w:rsid w:val="00B66E89"/>
    <w:rsid w:val="00B67A5E"/>
    <w:rsid w:val="00B67DC5"/>
    <w:rsid w:val="00B70257"/>
    <w:rsid w:val="00B7079F"/>
    <w:rsid w:val="00B709DE"/>
    <w:rsid w:val="00B70A43"/>
    <w:rsid w:val="00B7130F"/>
    <w:rsid w:val="00B714B4"/>
    <w:rsid w:val="00B71F20"/>
    <w:rsid w:val="00B749A5"/>
    <w:rsid w:val="00B754AA"/>
    <w:rsid w:val="00B75A4E"/>
    <w:rsid w:val="00B7669A"/>
    <w:rsid w:val="00B779F2"/>
    <w:rsid w:val="00B77F8C"/>
    <w:rsid w:val="00B80E7C"/>
    <w:rsid w:val="00B811C5"/>
    <w:rsid w:val="00B829E7"/>
    <w:rsid w:val="00B82C0A"/>
    <w:rsid w:val="00B84316"/>
    <w:rsid w:val="00B84327"/>
    <w:rsid w:val="00B85116"/>
    <w:rsid w:val="00B856B5"/>
    <w:rsid w:val="00B86620"/>
    <w:rsid w:val="00B86691"/>
    <w:rsid w:val="00B8755D"/>
    <w:rsid w:val="00B8761F"/>
    <w:rsid w:val="00B87632"/>
    <w:rsid w:val="00B908AA"/>
    <w:rsid w:val="00B90B70"/>
    <w:rsid w:val="00B92784"/>
    <w:rsid w:val="00B93118"/>
    <w:rsid w:val="00B944C5"/>
    <w:rsid w:val="00B948D8"/>
    <w:rsid w:val="00B95007"/>
    <w:rsid w:val="00B965C3"/>
    <w:rsid w:val="00B9694B"/>
    <w:rsid w:val="00B97D91"/>
    <w:rsid w:val="00BA09C6"/>
    <w:rsid w:val="00BA0CBA"/>
    <w:rsid w:val="00BA1676"/>
    <w:rsid w:val="00BA1DF2"/>
    <w:rsid w:val="00BA2806"/>
    <w:rsid w:val="00BA3451"/>
    <w:rsid w:val="00BA4825"/>
    <w:rsid w:val="00BA48FB"/>
    <w:rsid w:val="00BA4F6B"/>
    <w:rsid w:val="00BA536D"/>
    <w:rsid w:val="00BA6062"/>
    <w:rsid w:val="00BA7BBC"/>
    <w:rsid w:val="00BB0476"/>
    <w:rsid w:val="00BB0D08"/>
    <w:rsid w:val="00BB1016"/>
    <w:rsid w:val="00BB14A6"/>
    <w:rsid w:val="00BB2C94"/>
    <w:rsid w:val="00BB2E0B"/>
    <w:rsid w:val="00BB364A"/>
    <w:rsid w:val="00BB4A1E"/>
    <w:rsid w:val="00BB4E4D"/>
    <w:rsid w:val="00BB524F"/>
    <w:rsid w:val="00BB6525"/>
    <w:rsid w:val="00BB6D95"/>
    <w:rsid w:val="00BC053B"/>
    <w:rsid w:val="00BC0C54"/>
    <w:rsid w:val="00BC0CA6"/>
    <w:rsid w:val="00BC0FD1"/>
    <w:rsid w:val="00BC1BA0"/>
    <w:rsid w:val="00BC22BB"/>
    <w:rsid w:val="00BC2323"/>
    <w:rsid w:val="00BC2B7F"/>
    <w:rsid w:val="00BC2BCB"/>
    <w:rsid w:val="00BC2BF6"/>
    <w:rsid w:val="00BC3375"/>
    <w:rsid w:val="00BC36C0"/>
    <w:rsid w:val="00BC3CF3"/>
    <w:rsid w:val="00BC40E0"/>
    <w:rsid w:val="00BC451D"/>
    <w:rsid w:val="00BC45A2"/>
    <w:rsid w:val="00BC5FDD"/>
    <w:rsid w:val="00BC666F"/>
    <w:rsid w:val="00BC68CC"/>
    <w:rsid w:val="00BC6E49"/>
    <w:rsid w:val="00BC7364"/>
    <w:rsid w:val="00BC73E4"/>
    <w:rsid w:val="00BC786D"/>
    <w:rsid w:val="00BC7B15"/>
    <w:rsid w:val="00BD050A"/>
    <w:rsid w:val="00BD1289"/>
    <w:rsid w:val="00BD1C0B"/>
    <w:rsid w:val="00BD2AE0"/>
    <w:rsid w:val="00BD3D85"/>
    <w:rsid w:val="00BD4118"/>
    <w:rsid w:val="00BD5854"/>
    <w:rsid w:val="00BD58C9"/>
    <w:rsid w:val="00BD76B9"/>
    <w:rsid w:val="00BD7BD2"/>
    <w:rsid w:val="00BE05BB"/>
    <w:rsid w:val="00BE064E"/>
    <w:rsid w:val="00BE0B85"/>
    <w:rsid w:val="00BE1A1C"/>
    <w:rsid w:val="00BE23D6"/>
    <w:rsid w:val="00BE241B"/>
    <w:rsid w:val="00BE3D3B"/>
    <w:rsid w:val="00BE3DE5"/>
    <w:rsid w:val="00BE425C"/>
    <w:rsid w:val="00BE490B"/>
    <w:rsid w:val="00BE4A44"/>
    <w:rsid w:val="00BE5384"/>
    <w:rsid w:val="00BE5892"/>
    <w:rsid w:val="00BE5C3A"/>
    <w:rsid w:val="00BE5D2D"/>
    <w:rsid w:val="00BE5D88"/>
    <w:rsid w:val="00BE5F02"/>
    <w:rsid w:val="00BF05DC"/>
    <w:rsid w:val="00BF0962"/>
    <w:rsid w:val="00BF134B"/>
    <w:rsid w:val="00BF27F5"/>
    <w:rsid w:val="00BF32C5"/>
    <w:rsid w:val="00BF37F0"/>
    <w:rsid w:val="00BF47F2"/>
    <w:rsid w:val="00BF487A"/>
    <w:rsid w:val="00BF4C58"/>
    <w:rsid w:val="00BF53FA"/>
    <w:rsid w:val="00BF59BF"/>
    <w:rsid w:val="00BF65C7"/>
    <w:rsid w:val="00BF668D"/>
    <w:rsid w:val="00BF6CBB"/>
    <w:rsid w:val="00BF789D"/>
    <w:rsid w:val="00C0036A"/>
    <w:rsid w:val="00C0038B"/>
    <w:rsid w:val="00C0151E"/>
    <w:rsid w:val="00C01C04"/>
    <w:rsid w:val="00C0369A"/>
    <w:rsid w:val="00C04419"/>
    <w:rsid w:val="00C05474"/>
    <w:rsid w:val="00C055C5"/>
    <w:rsid w:val="00C056CE"/>
    <w:rsid w:val="00C05D79"/>
    <w:rsid w:val="00C06012"/>
    <w:rsid w:val="00C06A0C"/>
    <w:rsid w:val="00C06D14"/>
    <w:rsid w:val="00C0754B"/>
    <w:rsid w:val="00C10254"/>
    <w:rsid w:val="00C108BA"/>
    <w:rsid w:val="00C10EC5"/>
    <w:rsid w:val="00C11822"/>
    <w:rsid w:val="00C121D0"/>
    <w:rsid w:val="00C12932"/>
    <w:rsid w:val="00C152B5"/>
    <w:rsid w:val="00C159B2"/>
    <w:rsid w:val="00C16051"/>
    <w:rsid w:val="00C16C91"/>
    <w:rsid w:val="00C17CB3"/>
    <w:rsid w:val="00C20043"/>
    <w:rsid w:val="00C206B4"/>
    <w:rsid w:val="00C20AF8"/>
    <w:rsid w:val="00C20D64"/>
    <w:rsid w:val="00C20FBC"/>
    <w:rsid w:val="00C212CF"/>
    <w:rsid w:val="00C22268"/>
    <w:rsid w:val="00C2287D"/>
    <w:rsid w:val="00C23C80"/>
    <w:rsid w:val="00C23EB2"/>
    <w:rsid w:val="00C23EE2"/>
    <w:rsid w:val="00C24E37"/>
    <w:rsid w:val="00C265DA"/>
    <w:rsid w:val="00C26E4C"/>
    <w:rsid w:val="00C2706C"/>
    <w:rsid w:val="00C27A01"/>
    <w:rsid w:val="00C309C8"/>
    <w:rsid w:val="00C313D7"/>
    <w:rsid w:val="00C31524"/>
    <w:rsid w:val="00C3167D"/>
    <w:rsid w:val="00C322F8"/>
    <w:rsid w:val="00C32409"/>
    <w:rsid w:val="00C32DE2"/>
    <w:rsid w:val="00C33513"/>
    <w:rsid w:val="00C34277"/>
    <w:rsid w:val="00C342FE"/>
    <w:rsid w:val="00C34BC2"/>
    <w:rsid w:val="00C353BC"/>
    <w:rsid w:val="00C35667"/>
    <w:rsid w:val="00C35D5A"/>
    <w:rsid w:val="00C35E12"/>
    <w:rsid w:val="00C36065"/>
    <w:rsid w:val="00C36297"/>
    <w:rsid w:val="00C36AD6"/>
    <w:rsid w:val="00C36FCA"/>
    <w:rsid w:val="00C37074"/>
    <w:rsid w:val="00C42446"/>
    <w:rsid w:val="00C425BF"/>
    <w:rsid w:val="00C427EE"/>
    <w:rsid w:val="00C432A3"/>
    <w:rsid w:val="00C43E8E"/>
    <w:rsid w:val="00C4448C"/>
    <w:rsid w:val="00C455C2"/>
    <w:rsid w:val="00C45F67"/>
    <w:rsid w:val="00C4699A"/>
    <w:rsid w:val="00C46E1B"/>
    <w:rsid w:val="00C4772C"/>
    <w:rsid w:val="00C47A78"/>
    <w:rsid w:val="00C502BB"/>
    <w:rsid w:val="00C50888"/>
    <w:rsid w:val="00C50D6E"/>
    <w:rsid w:val="00C50DC6"/>
    <w:rsid w:val="00C51088"/>
    <w:rsid w:val="00C510BF"/>
    <w:rsid w:val="00C517DB"/>
    <w:rsid w:val="00C52619"/>
    <w:rsid w:val="00C5275F"/>
    <w:rsid w:val="00C531B3"/>
    <w:rsid w:val="00C537CF"/>
    <w:rsid w:val="00C55522"/>
    <w:rsid w:val="00C556BC"/>
    <w:rsid w:val="00C55BA9"/>
    <w:rsid w:val="00C56426"/>
    <w:rsid w:val="00C564C3"/>
    <w:rsid w:val="00C56540"/>
    <w:rsid w:val="00C56BDC"/>
    <w:rsid w:val="00C56BEF"/>
    <w:rsid w:val="00C57CC3"/>
    <w:rsid w:val="00C602F2"/>
    <w:rsid w:val="00C604DC"/>
    <w:rsid w:val="00C61E3F"/>
    <w:rsid w:val="00C623CB"/>
    <w:rsid w:val="00C62B89"/>
    <w:rsid w:val="00C6394C"/>
    <w:rsid w:val="00C63E42"/>
    <w:rsid w:val="00C647CE"/>
    <w:rsid w:val="00C6670E"/>
    <w:rsid w:val="00C67234"/>
    <w:rsid w:val="00C67E97"/>
    <w:rsid w:val="00C70AB2"/>
    <w:rsid w:val="00C71DAE"/>
    <w:rsid w:val="00C72C2B"/>
    <w:rsid w:val="00C74606"/>
    <w:rsid w:val="00C74C99"/>
    <w:rsid w:val="00C74F86"/>
    <w:rsid w:val="00C759DC"/>
    <w:rsid w:val="00C75CE1"/>
    <w:rsid w:val="00C761CA"/>
    <w:rsid w:val="00C76E27"/>
    <w:rsid w:val="00C8015D"/>
    <w:rsid w:val="00C801B5"/>
    <w:rsid w:val="00C80532"/>
    <w:rsid w:val="00C8070F"/>
    <w:rsid w:val="00C80B27"/>
    <w:rsid w:val="00C819B2"/>
    <w:rsid w:val="00C823B9"/>
    <w:rsid w:val="00C82A01"/>
    <w:rsid w:val="00C82E41"/>
    <w:rsid w:val="00C8352A"/>
    <w:rsid w:val="00C8429A"/>
    <w:rsid w:val="00C84756"/>
    <w:rsid w:val="00C84CEB"/>
    <w:rsid w:val="00C85B4E"/>
    <w:rsid w:val="00C8624B"/>
    <w:rsid w:val="00C8667D"/>
    <w:rsid w:val="00C8726E"/>
    <w:rsid w:val="00C87308"/>
    <w:rsid w:val="00C87B3C"/>
    <w:rsid w:val="00C9010E"/>
    <w:rsid w:val="00C901AE"/>
    <w:rsid w:val="00C9020B"/>
    <w:rsid w:val="00C90D56"/>
    <w:rsid w:val="00C910C8"/>
    <w:rsid w:val="00C9174B"/>
    <w:rsid w:val="00C91C2F"/>
    <w:rsid w:val="00C91D94"/>
    <w:rsid w:val="00C91E9B"/>
    <w:rsid w:val="00C926A4"/>
    <w:rsid w:val="00C9308E"/>
    <w:rsid w:val="00C93586"/>
    <w:rsid w:val="00C93ACC"/>
    <w:rsid w:val="00C9485D"/>
    <w:rsid w:val="00C949A9"/>
    <w:rsid w:val="00C94E62"/>
    <w:rsid w:val="00C95E2A"/>
    <w:rsid w:val="00C9642A"/>
    <w:rsid w:val="00C9786E"/>
    <w:rsid w:val="00CA0597"/>
    <w:rsid w:val="00CA1261"/>
    <w:rsid w:val="00CA14F6"/>
    <w:rsid w:val="00CA1689"/>
    <w:rsid w:val="00CA1BC9"/>
    <w:rsid w:val="00CA21A0"/>
    <w:rsid w:val="00CA2D6C"/>
    <w:rsid w:val="00CA3155"/>
    <w:rsid w:val="00CA3283"/>
    <w:rsid w:val="00CA418C"/>
    <w:rsid w:val="00CA443D"/>
    <w:rsid w:val="00CA4C27"/>
    <w:rsid w:val="00CA4F22"/>
    <w:rsid w:val="00CA5A36"/>
    <w:rsid w:val="00CA64D5"/>
    <w:rsid w:val="00CA65B7"/>
    <w:rsid w:val="00CA6C88"/>
    <w:rsid w:val="00CA714B"/>
    <w:rsid w:val="00CA7DCC"/>
    <w:rsid w:val="00CB1040"/>
    <w:rsid w:val="00CB16E5"/>
    <w:rsid w:val="00CB1850"/>
    <w:rsid w:val="00CB2BA7"/>
    <w:rsid w:val="00CB3087"/>
    <w:rsid w:val="00CB30A3"/>
    <w:rsid w:val="00CB3342"/>
    <w:rsid w:val="00CB3571"/>
    <w:rsid w:val="00CB3818"/>
    <w:rsid w:val="00CB3BA2"/>
    <w:rsid w:val="00CB496F"/>
    <w:rsid w:val="00CB562C"/>
    <w:rsid w:val="00CB56A4"/>
    <w:rsid w:val="00CB5D68"/>
    <w:rsid w:val="00CB6095"/>
    <w:rsid w:val="00CB7155"/>
    <w:rsid w:val="00CB75E9"/>
    <w:rsid w:val="00CC0E47"/>
    <w:rsid w:val="00CC12D9"/>
    <w:rsid w:val="00CC1700"/>
    <w:rsid w:val="00CC20A8"/>
    <w:rsid w:val="00CC4583"/>
    <w:rsid w:val="00CC5922"/>
    <w:rsid w:val="00CC5B39"/>
    <w:rsid w:val="00CC6A59"/>
    <w:rsid w:val="00CC6D1D"/>
    <w:rsid w:val="00CC7213"/>
    <w:rsid w:val="00CC7DC2"/>
    <w:rsid w:val="00CD08F9"/>
    <w:rsid w:val="00CD0A86"/>
    <w:rsid w:val="00CD10AB"/>
    <w:rsid w:val="00CD1343"/>
    <w:rsid w:val="00CD28CE"/>
    <w:rsid w:val="00CD32AF"/>
    <w:rsid w:val="00CD3D04"/>
    <w:rsid w:val="00CD4963"/>
    <w:rsid w:val="00CD4ADF"/>
    <w:rsid w:val="00CD4F3B"/>
    <w:rsid w:val="00CD4F56"/>
    <w:rsid w:val="00CD60B1"/>
    <w:rsid w:val="00CD6AB7"/>
    <w:rsid w:val="00CD7278"/>
    <w:rsid w:val="00CD7428"/>
    <w:rsid w:val="00CE0352"/>
    <w:rsid w:val="00CE099D"/>
    <w:rsid w:val="00CE0B7B"/>
    <w:rsid w:val="00CE0FD7"/>
    <w:rsid w:val="00CE1035"/>
    <w:rsid w:val="00CE1092"/>
    <w:rsid w:val="00CE22E6"/>
    <w:rsid w:val="00CE336C"/>
    <w:rsid w:val="00CE34B3"/>
    <w:rsid w:val="00CE3CD5"/>
    <w:rsid w:val="00CE56FC"/>
    <w:rsid w:val="00CE6769"/>
    <w:rsid w:val="00CE6BDA"/>
    <w:rsid w:val="00CE6F12"/>
    <w:rsid w:val="00CE71D7"/>
    <w:rsid w:val="00CE7556"/>
    <w:rsid w:val="00CE7EA5"/>
    <w:rsid w:val="00CF072B"/>
    <w:rsid w:val="00CF0CF1"/>
    <w:rsid w:val="00CF0FFE"/>
    <w:rsid w:val="00CF2090"/>
    <w:rsid w:val="00CF28CE"/>
    <w:rsid w:val="00CF30B8"/>
    <w:rsid w:val="00CF3A12"/>
    <w:rsid w:val="00CF44EB"/>
    <w:rsid w:val="00CF55A4"/>
    <w:rsid w:val="00CF6612"/>
    <w:rsid w:val="00CF7FC8"/>
    <w:rsid w:val="00D0103C"/>
    <w:rsid w:val="00D01C63"/>
    <w:rsid w:val="00D024C4"/>
    <w:rsid w:val="00D03033"/>
    <w:rsid w:val="00D031D8"/>
    <w:rsid w:val="00D03B6F"/>
    <w:rsid w:val="00D03E9B"/>
    <w:rsid w:val="00D0423C"/>
    <w:rsid w:val="00D0436B"/>
    <w:rsid w:val="00D043C2"/>
    <w:rsid w:val="00D057C1"/>
    <w:rsid w:val="00D05CD7"/>
    <w:rsid w:val="00D06F30"/>
    <w:rsid w:val="00D06FB5"/>
    <w:rsid w:val="00D07D9E"/>
    <w:rsid w:val="00D103A6"/>
    <w:rsid w:val="00D10410"/>
    <w:rsid w:val="00D10883"/>
    <w:rsid w:val="00D1108A"/>
    <w:rsid w:val="00D11CA7"/>
    <w:rsid w:val="00D123EF"/>
    <w:rsid w:val="00D12F15"/>
    <w:rsid w:val="00D139A3"/>
    <w:rsid w:val="00D140C6"/>
    <w:rsid w:val="00D145E3"/>
    <w:rsid w:val="00D1487B"/>
    <w:rsid w:val="00D17031"/>
    <w:rsid w:val="00D172B4"/>
    <w:rsid w:val="00D173FE"/>
    <w:rsid w:val="00D174E0"/>
    <w:rsid w:val="00D1751C"/>
    <w:rsid w:val="00D17952"/>
    <w:rsid w:val="00D2086B"/>
    <w:rsid w:val="00D20A36"/>
    <w:rsid w:val="00D2110C"/>
    <w:rsid w:val="00D211A4"/>
    <w:rsid w:val="00D2232B"/>
    <w:rsid w:val="00D229C3"/>
    <w:rsid w:val="00D23235"/>
    <w:rsid w:val="00D24A61"/>
    <w:rsid w:val="00D24AF2"/>
    <w:rsid w:val="00D25A77"/>
    <w:rsid w:val="00D25C7F"/>
    <w:rsid w:val="00D26A3D"/>
    <w:rsid w:val="00D27054"/>
    <w:rsid w:val="00D301A7"/>
    <w:rsid w:val="00D307BD"/>
    <w:rsid w:val="00D3105C"/>
    <w:rsid w:val="00D31370"/>
    <w:rsid w:val="00D32168"/>
    <w:rsid w:val="00D3278A"/>
    <w:rsid w:val="00D3307B"/>
    <w:rsid w:val="00D33602"/>
    <w:rsid w:val="00D34007"/>
    <w:rsid w:val="00D34707"/>
    <w:rsid w:val="00D34F2B"/>
    <w:rsid w:val="00D354C9"/>
    <w:rsid w:val="00D3578F"/>
    <w:rsid w:val="00D36880"/>
    <w:rsid w:val="00D374A4"/>
    <w:rsid w:val="00D375DF"/>
    <w:rsid w:val="00D37A8B"/>
    <w:rsid w:val="00D41797"/>
    <w:rsid w:val="00D43063"/>
    <w:rsid w:val="00D43457"/>
    <w:rsid w:val="00D43D33"/>
    <w:rsid w:val="00D43DAA"/>
    <w:rsid w:val="00D44E04"/>
    <w:rsid w:val="00D45A5F"/>
    <w:rsid w:val="00D46FC2"/>
    <w:rsid w:val="00D47508"/>
    <w:rsid w:val="00D47A4B"/>
    <w:rsid w:val="00D500D4"/>
    <w:rsid w:val="00D504B1"/>
    <w:rsid w:val="00D5088F"/>
    <w:rsid w:val="00D50982"/>
    <w:rsid w:val="00D50C14"/>
    <w:rsid w:val="00D50E5E"/>
    <w:rsid w:val="00D50EB6"/>
    <w:rsid w:val="00D51AF6"/>
    <w:rsid w:val="00D52198"/>
    <w:rsid w:val="00D52263"/>
    <w:rsid w:val="00D522D5"/>
    <w:rsid w:val="00D52638"/>
    <w:rsid w:val="00D52EF5"/>
    <w:rsid w:val="00D531A3"/>
    <w:rsid w:val="00D53657"/>
    <w:rsid w:val="00D53A31"/>
    <w:rsid w:val="00D546B9"/>
    <w:rsid w:val="00D54C91"/>
    <w:rsid w:val="00D54E8E"/>
    <w:rsid w:val="00D55E1B"/>
    <w:rsid w:val="00D5630C"/>
    <w:rsid w:val="00D56727"/>
    <w:rsid w:val="00D56C38"/>
    <w:rsid w:val="00D56F9F"/>
    <w:rsid w:val="00D56FBA"/>
    <w:rsid w:val="00D57293"/>
    <w:rsid w:val="00D57420"/>
    <w:rsid w:val="00D57479"/>
    <w:rsid w:val="00D57B77"/>
    <w:rsid w:val="00D6139A"/>
    <w:rsid w:val="00D61D50"/>
    <w:rsid w:val="00D6261D"/>
    <w:rsid w:val="00D62B80"/>
    <w:rsid w:val="00D631A7"/>
    <w:rsid w:val="00D631F0"/>
    <w:rsid w:val="00D63560"/>
    <w:rsid w:val="00D638A1"/>
    <w:rsid w:val="00D646CD"/>
    <w:rsid w:val="00D64916"/>
    <w:rsid w:val="00D64EDA"/>
    <w:rsid w:val="00D64FB8"/>
    <w:rsid w:val="00D6527F"/>
    <w:rsid w:val="00D65F88"/>
    <w:rsid w:val="00D66202"/>
    <w:rsid w:val="00D67A2C"/>
    <w:rsid w:val="00D67DE1"/>
    <w:rsid w:val="00D70229"/>
    <w:rsid w:val="00D70DBE"/>
    <w:rsid w:val="00D70E0F"/>
    <w:rsid w:val="00D719F4"/>
    <w:rsid w:val="00D720C8"/>
    <w:rsid w:val="00D729D0"/>
    <w:rsid w:val="00D730F9"/>
    <w:rsid w:val="00D73138"/>
    <w:rsid w:val="00D73189"/>
    <w:rsid w:val="00D73B71"/>
    <w:rsid w:val="00D746B4"/>
    <w:rsid w:val="00D7479B"/>
    <w:rsid w:val="00D74B64"/>
    <w:rsid w:val="00D750A8"/>
    <w:rsid w:val="00D75EEA"/>
    <w:rsid w:val="00D76FF3"/>
    <w:rsid w:val="00D77EA3"/>
    <w:rsid w:val="00D8129C"/>
    <w:rsid w:val="00D8135B"/>
    <w:rsid w:val="00D822F9"/>
    <w:rsid w:val="00D82934"/>
    <w:rsid w:val="00D82B06"/>
    <w:rsid w:val="00D83286"/>
    <w:rsid w:val="00D834A3"/>
    <w:rsid w:val="00D844A9"/>
    <w:rsid w:val="00D84AB9"/>
    <w:rsid w:val="00D852A7"/>
    <w:rsid w:val="00D854B1"/>
    <w:rsid w:val="00D861C8"/>
    <w:rsid w:val="00D862EC"/>
    <w:rsid w:val="00D867FA"/>
    <w:rsid w:val="00D87AA6"/>
    <w:rsid w:val="00D91759"/>
    <w:rsid w:val="00D92662"/>
    <w:rsid w:val="00D93993"/>
    <w:rsid w:val="00D94BC6"/>
    <w:rsid w:val="00D95015"/>
    <w:rsid w:val="00D95DC3"/>
    <w:rsid w:val="00D96117"/>
    <w:rsid w:val="00D967EF"/>
    <w:rsid w:val="00D973B6"/>
    <w:rsid w:val="00DA07B6"/>
    <w:rsid w:val="00DA0F66"/>
    <w:rsid w:val="00DA147C"/>
    <w:rsid w:val="00DA16A2"/>
    <w:rsid w:val="00DA1A13"/>
    <w:rsid w:val="00DA22E4"/>
    <w:rsid w:val="00DA290E"/>
    <w:rsid w:val="00DA3176"/>
    <w:rsid w:val="00DA355B"/>
    <w:rsid w:val="00DA4128"/>
    <w:rsid w:val="00DA41A0"/>
    <w:rsid w:val="00DA46C1"/>
    <w:rsid w:val="00DA6031"/>
    <w:rsid w:val="00DA680E"/>
    <w:rsid w:val="00DA6FA1"/>
    <w:rsid w:val="00DB0257"/>
    <w:rsid w:val="00DB0322"/>
    <w:rsid w:val="00DB09BA"/>
    <w:rsid w:val="00DB10A1"/>
    <w:rsid w:val="00DB13FD"/>
    <w:rsid w:val="00DB1DCE"/>
    <w:rsid w:val="00DB31E8"/>
    <w:rsid w:val="00DB377C"/>
    <w:rsid w:val="00DB3807"/>
    <w:rsid w:val="00DB3AEB"/>
    <w:rsid w:val="00DB439B"/>
    <w:rsid w:val="00DB5279"/>
    <w:rsid w:val="00DB59AE"/>
    <w:rsid w:val="00DB5A16"/>
    <w:rsid w:val="00DB5C31"/>
    <w:rsid w:val="00DB78DF"/>
    <w:rsid w:val="00DC123C"/>
    <w:rsid w:val="00DC1AE8"/>
    <w:rsid w:val="00DC2203"/>
    <w:rsid w:val="00DC233D"/>
    <w:rsid w:val="00DC23E1"/>
    <w:rsid w:val="00DC2584"/>
    <w:rsid w:val="00DC294D"/>
    <w:rsid w:val="00DC3234"/>
    <w:rsid w:val="00DC34D2"/>
    <w:rsid w:val="00DC35F4"/>
    <w:rsid w:val="00DC3AED"/>
    <w:rsid w:val="00DC4242"/>
    <w:rsid w:val="00DC42E8"/>
    <w:rsid w:val="00DC4428"/>
    <w:rsid w:val="00DC475D"/>
    <w:rsid w:val="00DC61C3"/>
    <w:rsid w:val="00DC6983"/>
    <w:rsid w:val="00DC6ADC"/>
    <w:rsid w:val="00DC6BE9"/>
    <w:rsid w:val="00DC6D15"/>
    <w:rsid w:val="00DC6D8A"/>
    <w:rsid w:val="00DC6DD7"/>
    <w:rsid w:val="00DC7205"/>
    <w:rsid w:val="00DC729A"/>
    <w:rsid w:val="00DC78A5"/>
    <w:rsid w:val="00DC7A57"/>
    <w:rsid w:val="00DD0346"/>
    <w:rsid w:val="00DD0D04"/>
    <w:rsid w:val="00DD0DF7"/>
    <w:rsid w:val="00DD14D7"/>
    <w:rsid w:val="00DD173F"/>
    <w:rsid w:val="00DD206A"/>
    <w:rsid w:val="00DD2323"/>
    <w:rsid w:val="00DD3A27"/>
    <w:rsid w:val="00DD3B69"/>
    <w:rsid w:val="00DD42CB"/>
    <w:rsid w:val="00DD4532"/>
    <w:rsid w:val="00DD4BE0"/>
    <w:rsid w:val="00DD6482"/>
    <w:rsid w:val="00DD6EBB"/>
    <w:rsid w:val="00DD6F82"/>
    <w:rsid w:val="00DD7812"/>
    <w:rsid w:val="00DD79E2"/>
    <w:rsid w:val="00DD7ACB"/>
    <w:rsid w:val="00DD7C32"/>
    <w:rsid w:val="00DE0024"/>
    <w:rsid w:val="00DE010C"/>
    <w:rsid w:val="00DE0435"/>
    <w:rsid w:val="00DE054C"/>
    <w:rsid w:val="00DE082A"/>
    <w:rsid w:val="00DE1556"/>
    <w:rsid w:val="00DE2B43"/>
    <w:rsid w:val="00DE40E5"/>
    <w:rsid w:val="00DE41E4"/>
    <w:rsid w:val="00DE4E79"/>
    <w:rsid w:val="00DE51B8"/>
    <w:rsid w:val="00DE543D"/>
    <w:rsid w:val="00DE5564"/>
    <w:rsid w:val="00DE5AFA"/>
    <w:rsid w:val="00DE69F5"/>
    <w:rsid w:val="00DE7B6F"/>
    <w:rsid w:val="00DE7D13"/>
    <w:rsid w:val="00DF108D"/>
    <w:rsid w:val="00DF24C3"/>
    <w:rsid w:val="00DF262E"/>
    <w:rsid w:val="00DF29FF"/>
    <w:rsid w:val="00DF2C92"/>
    <w:rsid w:val="00DF2D40"/>
    <w:rsid w:val="00DF4667"/>
    <w:rsid w:val="00DF4ACE"/>
    <w:rsid w:val="00DF5BF8"/>
    <w:rsid w:val="00DF6811"/>
    <w:rsid w:val="00DF69F8"/>
    <w:rsid w:val="00DF6A1E"/>
    <w:rsid w:val="00DF6E99"/>
    <w:rsid w:val="00DF7BD0"/>
    <w:rsid w:val="00E004EF"/>
    <w:rsid w:val="00E0094B"/>
    <w:rsid w:val="00E00F0C"/>
    <w:rsid w:val="00E01B71"/>
    <w:rsid w:val="00E02114"/>
    <w:rsid w:val="00E02D6C"/>
    <w:rsid w:val="00E0371A"/>
    <w:rsid w:val="00E03D19"/>
    <w:rsid w:val="00E0640A"/>
    <w:rsid w:val="00E066BF"/>
    <w:rsid w:val="00E06C55"/>
    <w:rsid w:val="00E074E8"/>
    <w:rsid w:val="00E07F2D"/>
    <w:rsid w:val="00E103B8"/>
    <w:rsid w:val="00E1089C"/>
    <w:rsid w:val="00E11B84"/>
    <w:rsid w:val="00E11F28"/>
    <w:rsid w:val="00E13729"/>
    <w:rsid w:val="00E14592"/>
    <w:rsid w:val="00E15B5E"/>
    <w:rsid w:val="00E15D20"/>
    <w:rsid w:val="00E1674C"/>
    <w:rsid w:val="00E17835"/>
    <w:rsid w:val="00E17931"/>
    <w:rsid w:val="00E17D6E"/>
    <w:rsid w:val="00E20146"/>
    <w:rsid w:val="00E20CBB"/>
    <w:rsid w:val="00E21A3A"/>
    <w:rsid w:val="00E21BEE"/>
    <w:rsid w:val="00E22260"/>
    <w:rsid w:val="00E23F68"/>
    <w:rsid w:val="00E2419E"/>
    <w:rsid w:val="00E2465B"/>
    <w:rsid w:val="00E24DCD"/>
    <w:rsid w:val="00E255E6"/>
    <w:rsid w:val="00E25662"/>
    <w:rsid w:val="00E257C7"/>
    <w:rsid w:val="00E26A19"/>
    <w:rsid w:val="00E27920"/>
    <w:rsid w:val="00E27E77"/>
    <w:rsid w:val="00E31076"/>
    <w:rsid w:val="00E3187A"/>
    <w:rsid w:val="00E31CDE"/>
    <w:rsid w:val="00E31E26"/>
    <w:rsid w:val="00E3201F"/>
    <w:rsid w:val="00E3261C"/>
    <w:rsid w:val="00E3425D"/>
    <w:rsid w:val="00E35BC7"/>
    <w:rsid w:val="00E364C2"/>
    <w:rsid w:val="00E3681E"/>
    <w:rsid w:val="00E36EF1"/>
    <w:rsid w:val="00E3711D"/>
    <w:rsid w:val="00E377F8"/>
    <w:rsid w:val="00E37B79"/>
    <w:rsid w:val="00E37CEB"/>
    <w:rsid w:val="00E40A4C"/>
    <w:rsid w:val="00E40F73"/>
    <w:rsid w:val="00E41219"/>
    <w:rsid w:val="00E41267"/>
    <w:rsid w:val="00E4149F"/>
    <w:rsid w:val="00E41A65"/>
    <w:rsid w:val="00E429FF"/>
    <w:rsid w:val="00E42A0E"/>
    <w:rsid w:val="00E42BC9"/>
    <w:rsid w:val="00E42DC3"/>
    <w:rsid w:val="00E42E06"/>
    <w:rsid w:val="00E44507"/>
    <w:rsid w:val="00E44670"/>
    <w:rsid w:val="00E4664D"/>
    <w:rsid w:val="00E46C55"/>
    <w:rsid w:val="00E47E37"/>
    <w:rsid w:val="00E5009F"/>
    <w:rsid w:val="00E50571"/>
    <w:rsid w:val="00E505C5"/>
    <w:rsid w:val="00E51376"/>
    <w:rsid w:val="00E51A5D"/>
    <w:rsid w:val="00E51AC5"/>
    <w:rsid w:val="00E51FC3"/>
    <w:rsid w:val="00E52E77"/>
    <w:rsid w:val="00E5392D"/>
    <w:rsid w:val="00E53AD6"/>
    <w:rsid w:val="00E5405B"/>
    <w:rsid w:val="00E55F0E"/>
    <w:rsid w:val="00E567E5"/>
    <w:rsid w:val="00E56FE8"/>
    <w:rsid w:val="00E60264"/>
    <w:rsid w:val="00E606FC"/>
    <w:rsid w:val="00E613DF"/>
    <w:rsid w:val="00E61427"/>
    <w:rsid w:val="00E617A2"/>
    <w:rsid w:val="00E62107"/>
    <w:rsid w:val="00E62F02"/>
    <w:rsid w:val="00E63EF1"/>
    <w:rsid w:val="00E64711"/>
    <w:rsid w:val="00E64A18"/>
    <w:rsid w:val="00E651B8"/>
    <w:rsid w:val="00E659F2"/>
    <w:rsid w:val="00E666B2"/>
    <w:rsid w:val="00E66B2B"/>
    <w:rsid w:val="00E66BCF"/>
    <w:rsid w:val="00E70405"/>
    <w:rsid w:val="00E70DF3"/>
    <w:rsid w:val="00E721AC"/>
    <w:rsid w:val="00E7239C"/>
    <w:rsid w:val="00E731C8"/>
    <w:rsid w:val="00E7326F"/>
    <w:rsid w:val="00E73CB8"/>
    <w:rsid w:val="00E74642"/>
    <w:rsid w:val="00E74ADF"/>
    <w:rsid w:val="00E74C1B"/>
    <w:rsid w:val="00E74CF6"/>
    <w:rsid w:val="00E75648"/>
    <w:rsid w:val="00E75695"/>
    <w:rsid w:val="00E756B7"/>
    <w:rsid w:val="00E75F31"/>
    <w:rsid w:val="00E765BF"/>
    <w:rsid w:val="00E76D0D"/>
    <w:rsid w:val="00E770B1"/>
    <w:rsid w:val="00E77DBF"/>
    <w:rsid w:val="00E77DD7"/>
    <w:rsid w:val="00E803B5"/>
    <w:rsid w:val="00E80A64"/>
    <w:rsid w:val="00E81720"/>
    <w:rsid w:val="00E81FF7"/>
    <w:rsid w:val="00E82063"/>
    <w:rsid w:val="00E824AD"/>
    <w:rsid w:val="00E8279C"/>
    <w:rsid w:val="00E833F8"/>
    <w:rsid w:val="00E8414E"/>
    <w:rsid w:val="00E8463B"/>
    <w:rsid w:val="00E84DA6"/>
    <w:rsid w:val="00E85002"/>
    <w:rsid w:val="00E85057"/>
    <w:rsid w:val="00E856BF"/>
    <w:rsid w:val="00E85756"/>
    <w:rsid w:val="00E85BC9"/>
    <w:rsid w:val="00E86BE8"/>
    <w:rsid w:val="00E86D3C"/>
    <w:rsid w:val="00E87AF6"/>
    <w:rsid w:val="00E90217"/>
    <w:rsid w:val="00E927CC"/>
    <w:rsid w:val="00E93045"/>
    <w:rsid w:val="00E9312A"/>
    <w:rsid w:val="00E939FA"/>
    <w:rsid w:val="00E93D63"/>
    <w:rsid w:val="00E93DFA"/>
    <w:rsid w:val="00E94F51"/>
    <w:rsid w:val="00E96287"/>
    <w:rsid w:val="00E969EE"/>
    <w:rsid w:val="00E97C6C"/>
    <w:rsid w:val="00EA012E"/>
    <w:rsid w:val="00EA03C6"/>
    <w:rsid w:val="00EA0636"/>
    <w:rsid w:val="00EA1128"/>
    <w:rsid w:val="00EA14AA"/>
    <w:rsid w:val="00EA196A"/>
    <w:rsid w:val="00EA1CEC"/>
    <w:rsid w:val="00EA2532"/>
    <w:rsid w:val="00EA3399"/>
    <w:rsid w:val="00EA3B4A"/>
    <w:rsid w:val="00EA3C03"/>
    <w:rsid w:val="00EA4397"/>
    <w:rsid w:val="00EA54EE"/>
    <w:rsid w:val="00EA552F"/>
    <w:rsid w:val="00EA7163"/>
    <w:rsid w:val="00EA798C"/>
    <w:rsid w:val="00EA79D5"/>
    <w:rsid w:val="00EA7E6B"/>
    <w:rsid w:val="00EB0459"/>
    <w:rsid w:val="00EB0C3E"/>
    <w:rsid w:val="00EB0CFA"/>
    <w:rsid w:val="00EB1679"/>
    <w:rsid w:val="00EB1770"/>
    <w:rsid w:val="00EB2D46"/>
    <w:rsid w:val="00EB4602"/>
    <w:rsid w:val="00EB4A20"/>
    <w:rsid w:val="00EB53C8"/>
    <w:rsid w:val="00EB5549"/>
    <w:rsid w:val="00EB6697"/>
    <w:rsid w:val="00EB6A52"/>
    <w:rsid w:val="00EB7000"/>
    <w:rsid w:val="00EB7957"/>
    <w:rsid w:val="00EC0433"/>
    <w:rsid w:val="00EC5194"/>
    <w:rsid w:val="00EC54CB"/>
    <w:rsid w:val="00EC552F"/>
    <w:rsid w:val="00EC5CA7"/>
    <w:rsid w:val="00EC6285"/>
    <w:rsid w:val="00EC68C1"/>
    <w:rsid w:val="00EC75C1"/>
    <w:rsid w:val="00EC7CF1"/>
    <w:rsid w:val="00ED0174"/>
    <w:rsid w:val="00ED14C5"/>
    <w:rsid w:val="00ED153F"/>
    <w:rsid w:val="00ED220B"/>
    <w:rsid w:val="00ED2265"/>
    <w:rsid w:val="00ED2970"/>
    <w:rsid w:val="00ED3507"/>
    <w:rsid w:val="00ED3681"/>
    <w:rsid w:val="00ED3992"/>
    <w:rsid w:val="00ED39D6"/>
    <w:rsid w:val="00ED4C11"/>
    <w:rsid w:val="00ED5311"/>
    <w:rsid w:val="00ED537B"/>
    <w:rsid w:val="00ED54A6"/>
    <w:rsid w:val="00ED596A"/>
    <w:rsid w:val="00ED71C3"/>
    <w:rsid w:val="00EE02E6"/>
    <w:rsid w:val="00EE0771"/>
    <w:rsid w:val="00EE0ABC"/>
    <w:rsid w:val="00EE13EF"/>
    <w:rsid w:val="00EE166E"/>
    <w:rsid w:val="00EE199B"/>
    <w:rsid w:val="00EE1FA8"/>
    <w:rsid w:val="00EE21B0"/>
    <w:rsid w:val="00EE248E"/>
    <w:rsid w:val="00EE394D"/>
    <w:rsid w:val="00EE3A79"/>
    <w:rsid w:val="00EE4557"/>
    <w:rsid w:val="00EE46D6"/>
    <w:rsid w:val="00EE4C37"/>
    <w:rsid w:val="00EE5135"/>
    <w:rsid w:val="00EE55E8"/>
    <w:rsid w:val="00EE5709"/>
    <w:rsid w:val="00EE5CAA"/>
    <w:rsid w:val="00EE5DD4"/>
    <w:rsid w:val="00EE60D2"/>
    <w:rsid w:val="00EE6620"/>
    <w:rsid w:val="00EE6BC4"/>
    <w:rsid w:val="00EE6C48"/>
    <w:rsid w:val="00EF03E7"/>
    <w:rsid w:val="00EF0BF2"/>
    <w:rsid w:val="00EF1CDD"/>
    <w:rsid w:val="00EF2A39"/>
    <w:rsid w:val="00EF364E"/>
    <w:rsid w:val="00EF3695"/>
    <w:rsid w:val="00EF3929"/>
    <w:rsid w:val="00EF3D0A"/>
    <w:rsid w:val="00EF42C0"/>
    <w:rsid w:val="00EF4367"/>
    <w:rsid w:val="00EF49E0"/>
    <w:rsid w:val="00EF59EA"/>
    <w:rsid w:val="00EF5D3A"/>
    <w:rsid w:val="00EF6115"/>
    <w:rsid w:val="00EF62FD"/>
    <w:rsid w:val="00EF6548"/>
    <w:rsid w:val="00EF68B5"/>
    <w:rsid w:val="00EF7A27"/>
    <w:rsid w:val="00F004EE"/>
    <w:rsid w:val="00F00B43"/>
    <w:rsid w:val="00F01574"/>
    <w:rsid w:val="00F02050"/>
    <w:rsid w:val="00F02165"/>
    <w:rsid w:val="00F02FB4"/>
    <w:rsid w:val="00F03727"/>
    <w:rsid w:val="00F0425C"/>
    <w:rsid w:val="00F04B85"/>
    <w:rsid w:val="00F04C5D"/>
    <w:rsid w:val="00F04CE2"/>
    <w:rsid w:val="00F05901"/>
    <w:rsid w:val="00F059FB"/>
    <w:rsid w:val="00F06061"/>
    <w:rsid w:val="00F06365"/>
    <w:rsid w:val="00F06A2E"/>
    <w:rsid w:val="00F07001"/>
    <w:rsid w:val="00F072CC"/>
    <w:rsid w:val="00F0735C"/>
    <w:rsid w:val="00F07DB8"/>
    <w:rsid w:val="00F11DFF"/>
    <w:rsid w:val="00F11E98"/>
    <w:rsid w:val="00F130F4"/>
    <w:rsid w:val="00F13144"/>
    <w:rsid w:val="00F13264"/>
    <w:rsid w:val="00F136A7"/>
    <w:rsid w:val="00F13872"/>
    <w:rsid w:val="00F13F1F"/>
    <w:rsid w:val="00F14748"/>
    <w:rsid w:val="00F15727"/>
    <w:rsid w:val="00F171CC"/>
    <w:rsid w:val="00F17625"/>
    <w:rsid w:val="00F205E9"/>
    <w:rsid w:val="00F20975"/>
    <w:rsid w:val="00F215C7"/>
    <w:rsid w:val="00F21E93"/>
    <w:rsid w:val="00F226D3"/>
    <w:rsid w:val="00F22709"/>
    <w:rsid w:val="00F229F1"/>
    <w:rsid w:val="00F23004"/>
    <w:rsid w:val="00F24CF6"/>
    <w:rsid w:val="00F24E0F"/>
    <w:rsid w:val="00F25608"/>
    <w:rsid w:val="00F25F91"/>
    <w:rsid w:val="00F26477"/>
    <w:rsid w:val="00F2647B"/>
    <w:rsid w:val="00F268CF"/>
    <w:rsid w:val="00F27BFC"/>
    <w:rsid w:val="00F27E3A"/>
    <w:rsid w:val="00F3090F"/>
    <w:rsid w:val="00F315ED"/>
    <w:rsid w:val="00F316EC"/>
    <w:rsid w:val="00F32493"/>
    <w:rsid w:val="00F32810"/>
    <w:rsid w:val="00F328DD"/>
    <w:rsid w:val="00F332A5"/>
    <w:rsid w:val="00F3369F"/>
    <w:rsid w:val="00F345B7"/>
    <w:rsid w:val="00F34D04"/>
    <w:rsid w:val="00F34E9C"/>
    <w:rsid w:val="00F3520A"/>
    <w:rsid w:val="00F3552D"/>
    <w:rsid w:val="00F3555A"/>
    <w:rsid w:val="00F35800"/>
    <w:rsid w:val="00F35867"/>
    <w:rsid w:val="00F35923"/>
    <w:rsid w:val="00F35D01"/>
    <w:rsid w:val="00F35F7C"/>
    <w:rsid w:val="00F36F2C"/>
    <w:rsid w:val="00F37E48"/>
    <w:rsid w:val="00F40080"/>
    <w:rsid w:val="00F403FB"/>
    <w:rsid w:val="00F40CF4"/>
    <w:rsid w:val="00F41631"/>
    <w:rsid w:val="00F41B87"/>
    <w:rsid w:val="00F42B23"/>
    <w:rsid w:val="00F42D90"/>
    <w:rsid w:val="00F42EAD"/>
    <w:rsid w:val="00F4301F"/>
    <w:rsid w:val="00F4365E"/>
    <w:rsid w:val="00F43D64"/>
    <w:rsid w:val="00F44818"/>
    <w:rsid w:val="00F448FF"/>
    <w:rsid w:val="00F44954"/>
    <w:rsid w:val="00F46E5B"/>
    <w:rsid w:val="00F477AE"/>
    <w:rsid w:val="00F47836"/>
    <w:rsid w:val="00F50AF5"/>
    <w:rsid w:val="00F50FD4"/>
    <w:rsid w:val="00F51146"/>
    <w:rsid w:val="00F51273"/>
    <w:rsid w:val="00F519C9"/>
    <w:rsid w:val="00F53159"/>
    <w:rsid w:val="00F54E9D"/>
    <w:rsid w:val="00F5568C"/>
    <w:rsid w:val="00F55D0F"/>
    <w:rsid w:val="00F56410"/>
    <w:rsid w:val="00F56A20"/>
    <w:rsid w:val="00F57EA6"/>
    <w:rsid w:val="00F57FA5"/>
    <w:rsid w:val="00F6013E"/>
    <w:rsid w:val="00F60583"/>
    <w:rsid w:val="00F607BE"/>
    <w:rsid w:val="00F60E52"/>
    <w:rsid w:val="00F61348"/>
    <w:rsid w:val="00F61980"/>
    <w:rsid w:val="00F62079"/>
    <w:rsid w:val="00F6219A"/>
    <w:rsid w:val="00F62F5D"/>
    <w:rsid w:val="00F63060"/>
    <w:rsid w:val="00F64133"/>
    <w:rsid w:val="00F647CD"/>
    <w:rsid w:val="00F650E8"/>
    <w:rsid w:val="00F66507"/>
    <w:rsid w:val="00F66CD6"/>
    <w:rsid w:val="00F67203"/>
    <w:rsid w:val="00F70BB1"/>
    <w:rsid w:val="00F7163A"/>
    <w:rsid w:val="00F71766"/>
    <w:rsid w:val="00F71ACF"/>
    <w:rsid w:val="00F71C5F"/>
    <w:rsid w:val="00F71FC7"/>
    <w:rsid w:val="00F72E9A"/>
    <w:rsid w:val="00F73E38"/>
    <w:rsid w:val="00F742E6"/>
    <w:rsid w:val="00F74DC7"/>
    <w:rsid w:val="00F77061"/>
    <w:rsid w:val="00F772FB"/>
    <w:rsid w:val="00F8095C"/>
    <w:rsid w:val="00F811F2"/>
    <w:rsid w:val="00F81510"/>
    <w:rsid w:val="00F81519"/>
    <w:rsid w:val="00F82131"/>
    <w:rsid w:val="00F82280"/>
    <w:rsid w:val="00F82D1E"/>
    <w:rsid w:val="00F8304E"/>
    <w:rsid w:val="00F837FA"/>
    <w:rsid w:val="00F8396A"/>
    <w:rsid w:val="00F83D15"/>
    <w:rsid w:val="00F84313"/>
    <w:rsid w:val="00F84BAC"/>
    <w:rsid w:val="00F85FA7"/>
    <w:rsid w:val="00F873B6"/>
    <w:rsid w:val="00F878EE"/>
    <w:rsid w:val="00F91006"/>
    <w:rsid w:val="00F914B1"/>
    <w:rsid w:val="00F91895"/>
    <w:rsid w:val="00F91EB8"/>
    <w:rsid w:val="00F93719"/>
    <w:rsid w:val="00F95924"/>
    <w:rsid w:val="00F95DFB"/>
    <w:rsid w:val="00F97330"/>
    <w:rsid w:val="00F9783C"/>
    <w:rsid w:val="00FA0895"/>
    <w:rsid w:val="00FA093B"/>
    <w:rsid w:val="00FA0977"/>
    <w:rsid w:val="00FA0DDD"/>
    <w:rsid w:val="00FA1079"/>
    <w:rsid w:val="00FA131C"/>
    <w:rsid w:val="00FA1A48"/>
    <w:rsid w:val="00FA1A79"/>
    <w:rsid w:val="00FA2A50"/>
    <w:rsid w:val="00FA2B25"/>
    <w:rsid w:val="00FA2DFF"/>
    <w:rsid w:val="00FA4D6D"/>
    <w:rsid w:val="00FA4F3A"/>
    <w:rsid w:val="00FA5B85"/>
    <w:rsid w:val="00FA5D50"/>
    <w:rsid w:val="00FA6361"/>
    <w:rsid w:val="00FA7057"/>
    <w:rsid w:val="00FA7AAF"/>
    <w:rsid w:val="00FB0D6E"/>
    <w:rsid w:val="00FB0DCF"/>
    <w:rsid w:val="00FB0EB4"/>
    <w:rsid w:val="00FB10CA"/>
    <w:rsid w:val="00FB1EAC"/>
    <w:rsid w:val="00FB25C3"/>
    <w:rsid w:val="00FB27CC"/>
    <w:rsid w:val="00FB29F6"/>
    <w:rsid w:val="00FB39DA"/>
    <w:rsid w:val="00FB3E79"/>
    <w:rsid w:val="00FB40A6"/>
    <w:rsid w:val="00FB4EA7"/>
    <w:rsid w:val="00FB5095"/>
    <w:rsid w:val="00FB57D9"/>
    <w:rsid w:val="00FB5C86"/>
    <w:rsid w:val="00FB5E7C"/>
    <w:rsid w:val="00FB6DEE"/>
    <w:rsid w:val="00FB6FC1"/>
    <w:rsid w:val="00FC0721"/>
    <w:rsid w:val="00FC074B"/>
    <w:rsid w:val="00FC08A1"/>
    <w:rsid w:val="00FC09C0"/>
    <w:rsid w:val="00FC168B"/>
    <w:rsid w:val="00FC1AFE"/>
    <w:rsid w:val="00FC2062"/>
    <w:rsid w:val="00FC32EE"/>
    <w:rsid w:val="00FC33DA"/>
    <w:rsid w:val="00FC3A3F"/>
    <w:rsid w:val="00FC3F70"/>
    <w:rsid w:val="00FC3FF4"/>
    <w:rsid w:val="00FC4978"/>
    <w:rsid w:val="00FC4E0E"/>
    <w:rsid w:val="00FC55AF"/>
    <w:rsid w:val="00FC5D00"/>
    <w:rsid w:val="00FC5DFF"/>
    <w:rsid w:val="00FC6026"/>
    <w:rsid w:val="00FC64EA"/>
    <w:rsid w:val="00FC6D2E"/>
    <w:rsid w:val="00FC7285"/>
    <w:rsid w:val="00FC72FD"/>
    <w:rsid w:val="00FD09C0"/>
    <w:rsid w:val="00FD1D8B"/>
    <w:rsid w:val="00FD1E2B"/>
    <w:rsid w:val="00FD20D1"/>
    <w:rsid w:val="00FD23C5"/>
    <w:rsid w:val="00FD24A6"/>
    <w:rsid w:val="00FD2734"/>
    <w:rsid w:val="00FD2C26"/>
    <w:rsid w:val="00FD2F1F"/>
    <w:rsid w:val="00FD353F"/>
    <w:rsid w:val="00FD3633"/>
    <w:rsid w:val="00FD364B"/>
    <w:rsid w:val="00FD36F3"/>
    <w:rsid w:val="00FD3814"/>
    <w:rsid w:val="00FE0C43"/>
    <w:rsid w:val="00FE1069"/>
    <w:rsid w:val="00FE1C8B"/>
    <w:rsid w:val="00FE2220"/>
    <w:rsid w:val="00FE28FE"/>
    <w:rsid w:val="00FE32F2"/>
    <w:rsid w:val="00FE38A6"/>
    <w:rsid w:val="00FE40B7"/>
    <w:rsid w:val="00FE4731"/>
    <w:rsid w:val="00FE499A"/>
    <w:rsid w:val="00FE4B0A"/>
    <w:rsid w:val="00FE4B90"/>
    <w:rsid w:val="00FE4C24"/>
    <w:rsid w:val="00FE5788"/>
    <w:rsid w:val="00FE5DE0"/>
    <w:rsid w:val="00FE6F5E"/>
    <w:rsid w:val="00FE71AF"/>
    <w:rsid w:val="00FE7D62"/>
    <w:rsid w:val="00FF01C1"/>
    <w:rsid w:val="00FF06FD"/>
    <w:rsid w:val="00FF0F57"/>
    <w:rsid w:val="00FF1038"/>
    <w:rsid w:val="00FF119F"/>
    <w:rsid w:val="00FF1AC8"/>
    <w:rsid w:val="00FF1B7B"/>
    <w:rsid w:val="00FF1E23"/>
    <w:rsid w:val="00FF1F89"/>
    <w:rsid w:val="00FF29DE"/>
    <w:rsid w:val="00FF2C97"/>
    <w:rsid w:val="00FF3300"/>
    <w:rsid w:val="00FF34F9"/>
    <w:rsid w:val="00FF3574"/>
    <w:rsid w:val="00FF52A5"/>
    <w:rsid w:val="00FF5533"/>
    <w:rsid w:val="00FF5844"/>
    <w:rsid w:val="00FF5EFA"/>
    <w:rsid w:val="00FF675F"/>
    <w:rsid w:val="00FF7926"/>
    <w:rsid w:val="00FF7A20"/>
    <w:rsid w:val="01AA23CF"/>
    <w:rsid w:val="01D4C371"/>
    <w:rsid w:val="0284BE65"/>
    <w:rsid w:val="03B0C564"/>
    <w:rsid w:val="043C258E"/>
    <w:rsid w:val="079BF787"/>
    <w:rsid w:val="09FE8D59"/>
    <w:rsid w:val="0EF62205"/>
    <w:rsid w:val="0EF70E78"/>
    <w:rsid w:val="110CFD12"/>
    <w:rsid w:val="11F1C008"/>
    <w:rsid w:val="1211F070"/>
    <w:rsid w:val="12265E08"/>
    <w:rsid w:val="16D61EFA"/>
    <w:rsid w:val="189DF0BE"/>
    <w:rsid w:val="1A414581"/>
    <w:rsid w:val="1D54A317"/>
    <w:rsid w:val="1E48660A"/>
    <w:rsid w:val="223001C0"/>
    <w:rsid w:val="238BA08F"/>
    <w:rsid w:val="27EF4850"/>
    <w:rsid w:val="2CC2B973"/>
    <w:rsid w:val="2CDA00BC"/>
    <w:rsid w:val="2E27BA4F"/>
    <w:rsid w:val="317D0239"/>
    <w:rsid w:val="35CB7C14"/>
    <w:rsid w:val="37E788F8"/>
    <w:rsid w:val="399001A4"/>
    <w:rsid w:val="3AE17E41"/>
    <w:rsid w:val="3C17A772"/>
    <w:rsid w:val="3CA07992"/>
    <w:rsid w:val="3D376BC8"/>
    <w:rsid w:val="3DFE3139"/>
    <w:rsid w:val="3E86D0BA"/>
    <w:rsid w:val="4023AF14"/>
    <w:rsid w:val="46487EC2"/>
    <w:rsid w:val="473B3E6A"/>
    <w:rsid w:val="486ADBD6"/>
    <w:rsid w:val="4BA73BC3"/>
    <w:rsid w:val="4D71A46A"/>
    <w:rsid w:val="4E74DBCC"/>
    <w:rsid w:val="5190D063"/>
    <w:rsid w:val="524F03AC"/>
    <w:rsid w:val="53588BA7"/>
    <w:rsid w:val="5535C9EB"/>
    <w:rsid w:val="55791EE7"/>
    <w:rsid w:val="59C7CD2B"/>
    <w:rsid w:val="59E401DC"/>
    <w:rsid w:val="650A7FD2"/>
    <w:rsid w:val="690C7C72"/>
    <w:rsid w:val="6935E387"/>
    <w:rsid w:val="7077D21B"/>
    <w:rsid w:val="7266AD14"/>
    <w:rsid w:val="763B6FC4"/>
    <w:rsid w:val="76CA54D5"/>
    <w:rsid w:val="7A520BD2"/>
    <w:rsid w:val="7B4CF0B1"/>
    <w:rsid w:val="7B7057A6"/>
    <w:rsid w:val="7C6A7FB6"/>
    <w:rsid w:val="7F5140E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5725A8"/>
  <w15:docId w15:val="{88B891E3-4881-448C-8233-EC7C168193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16"/>
        <w:szCs w:val="16"/>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2D5F"/>
    <w:rPr>
      <w:sz w:val="24"/>
    </w:rPr>
  </w:style>
  <w:style w:type="paragraph" w:styleId="Heading1">
    <w:name w:val="heading 1"/>
    <w:basedOn w:val="Normal"/>
    <w:next w:val="Normal"/>
    <w:link w:val="Heading1Char"/>
    <w:autoRedefine/>
    <w:uiPriority w:val="9"/>
    <w:qFormat/>
    <w:rsid w:val="00652D1C"/>
    <w:pPr>
      <w:keepNext/>
      <w:keepLines/>
      <w:numPr>
        <w:numId w:val="42"/>
      </w:numPr>
      <w:ind w:left="0" w:hanging="567"/>
      <w:outlineLvl w:val="0"/>
    </w:pPr>
    <w:rPr>
      <w:rFonts w:eastAsiaTheme="majorEastAsia" w:cstheme="majorBidi"/>
      <w:b/>
      <w:sz w:val="36"/>
      <w:szCs w:val="36"/>
    </w:rPr>
  </w:style>
  <w:style w:type="paragraph" w:styleId="Heading2">
    <w:name w:val="heading 2"/>
    <w:basedOn w:val="Normal"/>
    <w:next w:val="Normal"/>
    <w:link w:val="Heading2Char"/>
    <w:uiPriority w:val="9"/>
    <w:unhideWhenUsed/>
    <w:qFormat/>
    <w:rsid w:val="00382F8C"/>
    <w:pPr>
      <w:keepNext/>
      <w:keepLines/>
      <w:numPr>
        <w:ilvl w:val="1"/>
        <w:numId w:val="42"/>
      </w:numPr>
      <w:spacing w:before="40" w:after="240" w:line="240" w:lineRule="auto"/>
      <w:ind w:left="851" w:hanging="851"/>
      <w:outlineLvl w:val="1"/>
    </w:pPr>
    <w:rPr>
      <w:rFonts w:eastAsiaTheme="majorEastAsia" w:cstheme="majorBidi"/>
      <w:b/>
      <w:sz w:val="28"/>
      <w:szCs w:val="28"/>
    </w:rPr>
  </w:style>
  <w:style w:type="paragraph" w:styleId="Heading3">
    <w:name w:val="heading 3"/>
    <w:basedOn w:val="Heading2"/>
    <w:next w:val="Normal"/>
    <w:link w:val="Heading3Char"/>
    <w:autoRedefine/>
    <w:uiPriority w:val="9"/>
    <w:unhideWhenUsed/>
    <w:qFormat/>
    <w:rsid w:val="003949F6"/>
    <w:pPr>
      <w:numPr>
        <w:ilvl w:val="2"/>
      </w:numPr>
      <w:spacing w:before="0" w:after="160" w:line="259" w:lineRule="auto"/>
      <w:ind w:left="505" w:hanging="505"/>
      <w:outlineLvl w:val="2"/>
    </w:pPr>
    <w:rPr>
      <w:i/>
      <w:iCs/>
      <w:sz w:val="24"/>
      <w:szCs w:val="24"/>
      <w:lang w:eastAsia="en-CA"/>
    </w:rPr>
  </w:style>
  <w:style w:type="paragraph" w:styleId="Heading4">
    <w:name w:val="heading 4"/>
    <w:basedOn w:val="Normal"/>
    <w:next w:val="Normal"/>
    <w:link w:val="Heading4Char"/>
    <w:uiPriority w:val="9"/>
    <w:unhideWhenUsed/>
    <w:qFormat/>
    <w:rsid w:val="005E2109"/>
    <w:pPr>
      <w:keepNext/>
      <w:keepLines/>
      <w:numPr>
        <w:ilvl w:val="3"/>
        <w:numId w:val="42"/>
      </w:numPr>
      <w:spacing w:before="40"/>
      <w:ind w:left="1080" w:hanging="1080"/>
      <w:outlineLvl w:val="3"/>
    </w:pPr>
    <w:rPr>
      <w:rFonts w:eastAsiaTheme="majorEastAsia"/>
      <w:b/>
      <w:bCs/>
      <w:i/>
      <w:iCs/>
      <w:color w:val="2F5496" w:themeColor="accent1" w:themeShade="BF"/>
    </w:rPr>
  </w:style>
  <w:style w:type="paragraph" w:styleId="Heading5">
    <w:name w:val="heading 5"/>
    <w:basedOn w:val="Normal"/>
    <w:next w:val="Normal"/>
    <w:link w:val="Heading5Char"/>
    <w:uiPriority w:val="9"/>
    <w:unhideWhenUsed/>
    <w:qFormat/>
    <w:rsid w:val="00213B68"/>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ns">
    <w:name w:val="Ans"/>
    <w:basedOn w:val="Normal"/>
    <w:next w:val="Normal"/>
    <w:link w:val="AnsChar"/>
    <w:qFormat/>
    <w:rsid w:val="003B0C86"/>
    <w:pPr>
      <w:spacing w:line="276" w:lineRule="auto"/>
      <w:ind w:left="1440"/>
      <w:contextualSpacing/>
    </w:pPr>
  </w:style>
  <w:style w:type="character" w:customStyle="1" w:styleId="AnsChar">
    <w:name w:val="Ans Char"/>
    <w:basedOn w:val="DefaultParagraphFont"/>
    <w:link w:val="Ans"/>
    <w:rsid w:val="003B0C86"/>
  </w:style>
  <w:style w:type="paragraph" w:customStyle="1" w:styleId="Ques">
    <w:name w:val="Ques"/>
    <w:basedOn w:val="ListParagraph"/>
    <w:next w:val="Ans"/>
    <w:link w:val="QuesChar"/>
    <w:qFormat/>
    <w:rsid w:val="003B0C86"/>
    <w:pPr>
      <w:numPr>
        <w:numId w:val="4"/>
      </w:numPr>
    </w:pPr>
  </w:style>
  <w:style w:type="character" w:customStyle="1" w:styleId="QuesChar">
    <w:name w:val="Ques Char"/>
    <w:basedOn w:val="DefaultParagraphFont"/>
    <w:link w:val="Ques"/>
    <w:rsid w:val="003B0C86"/>
    <w:rPr>
      <w:sz w:val="24"/>
    </w:rPr>
  </w:style>
  <w:style w:type="paragraph" w:styleId="ListParagraph">
    <w:name w:val="List Paragraph"/>
    <w:basedOn w:val="Normal"/>
    <w:uiPriority w:val="1"/>
    <w:qFormat/>
    <w:rsid w:val="003B0C86"/>
    <w:pPr>
      <w:ind w:left="720"/>
      <w:contextualSpacing/>
    </w:pPr>
  </w:style>
  <w:style w:type="paragraph" w:customStyle="1" w:styleId="Default">
    <w:name w:val="Default"/>
    <w:rsid w:val="00744473"/>
    <w:pPr>
      <w:autoSpaceDE w:val="0"/>
      <w:autoSpaceDN w:val="0"/>
      <w:adjustRightInd w:val="0"/>
      <w:spacing w:after="0" w:line="240" w:lineRule="auto"/>
    </w:pPr>
    <w:rPr>
      <w:color w:val="000000"/>
      <w:sz w:val="24"/>
      <w:szCs w:val="24"/>
    </w:rPr>
  </w:style>
  <w:style w:type="paragraph" w:styleId="Header">
    <w:name w:val="header"/>
    <w:basedOn w:val="Normal"/>
    <w:link w:val="HeaderChar"/>
    <w:uiPriority w:val="99"/>
    <w:unhideWhenUsed/>
    <w:rsid w:val="004827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273A"/>
  </w:style>
  <w:style w:type="paragraph" w:styleId="Footer">
    <w:name w:val="footer"/>
    <w:basedOn w:val="Normal"/>
    <w:link w:val="FooterChar"/>
    <w:uiPriority w:val="99"/>
    <w:unhideWhenUsed/>
    <w:rsid w:val="004827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273A"/>
  </w:style>
  <w:style w:type="character" w:customStyle="1" w:styleId="Heading3Char">
    <w:name w:val="Heading 3 Char"/>
    <w:basedOn w:val="DefaultParagraphFont"/>
    <w:link w:val="Heading3"/>
    <w:uiPriority w:val="9"/>
    <w:rsid w:val="003949F6"/>
    <w:rPr>
      <w:rFonts w:eastAsiaTheme="majorEastAsia" w:cstheme="majorBidi"/>
      <w:b/>
      <w:i/>
      <w:iCs/>
      <w:sz w:val="24"/>
      <w:szCs w:val="24"/>
      <w:lang w:eastAsia="en-CA"/>
    </w:rPr>
  </w:style>
  <w:style w:type="character" w:customStyle="1" w:styleId="Heading1Char">
    <w:name w:val="Heading 1 Char"/>
    <w:basedOn w:val="DefaultParagraphFont"/>
    <w:link w:val="Heading1"/>
    <w:uiPriority w:val="9"/>
    <w:rsid w:val="00652D1C"/>
    <w:rPr>
      <w:rFonts w:eastAsiaTheme="majorEastAsia" w:cstheme="majorBidi"/>
      <w:b/>
      <w:sz w:val="36"/>
      <w:szCs w:val="36"/>
    </w:rPr>
  </w:style>
  <w:style w:type="character" w:styleId="Hyperlink">
    <w:name w:val="Hyperlink"/>
    <w:basedOn w:val="DefaultParagraphFont"/>
    <w:uiPriority w:val="99"/>
    <w:unhideWhenUsed/>
    <w:rsid w:val="00F85FA7"/>
    <w:rPr>
      <w:color w:val="0563C1" w:themeColor="hyperlink"/>
      <w:u w:val="single"/>
    </w:rPr>
  </w:style>
  <w:style w:type="character" w:styleId="UnresolvedMention">
    <w:name w:val="Unresolved Mention"/>
    <w:basedOn w:val="DefaultParagraphFont"/>
    <w:uiPriority w:val="99"/>
    <w:semiHidden/>
    <w:unhideWhenUsed/>
    <w:rsid w:val="00F85FA7"/>
    <w:rPr>
      <w:color w:val="605E5C"/>
      <w:shd w:val="clear" w:color="auto" w:fill="E1DFDD"/>
    </w:rPr>
  </w:style>
  <w:style w:type="character" w:styleId="FollowedHyperlink">
    <w:name w:val="FollowedHyperlink"/>
    <w:basedOn w:val="DefaultParagraphFont"/>
    <w:uiPriority w:val="99"/>
    <w:semiHidden/>
    <w:unhideWhenUsed/>
    <w:rsid w:val="00E40F73"/>
    <w:rPr>
      <w:color w:val="954F72" w:themeColor="followedHyperlink"/>
      <w:u w:val="single"/>
    </w:rPr>
  </w:style>
  <w:style w:type="table" w:styleId="TableGrid">
    <w:name w:val="Table Grid"/>
    <w:basedOn w:val="TableNormal"/>
    <w:uiPriority w:val="39"/>
    <w:rsid w:val="00A426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D43D33"/>
    <w:rPr>
      <w:sz w:val="16"/>
      <w:szCs w:val="16"/>
    </w:rPr>
  </w:style>
  <w:style w:type="paragraph" w:styleId="CommentText">
    <w:name w:val="annotation text"/>
    <w:basedOn w:val="Normal"/>
    <w:link w:val="CommentTextChar"/>
    <w:uiPriority w:val="99"/>
    <w:unhideWhenUsed/>
    <w:rsid w:val="00D43D33"/>
    <w:pPr>
      <w:spacing w:line="240" w:lineRule="auto"/>
    </w:pPr>
    <w:rPr>
      <w:sz w:val="20"/>
      <w:szCs w:val="20"/>
    </w:rPr>
  </w:style>
  <w:style w:type="character" w:customStyle="1" w:styleId="CommentTextChar">
    <w:name w:val="Comment Text Char"/>
    <w:basedOn w:val="DefaultParagraphFont"/>
    <w:link w:val="CommentText"/>
    <w:uiPriority w:val="99"/>
    <w:rsid w:val="00D43D33"/>
    <w:rPr>
      <w:sz w:val="20"/>
      <w:szCs w:val="20"/>
    </w:rPr>
  </w:style>
  <w:style w:type="paragraph" w:styleId="CommentSubject">
    <w:name w:val="annotation subject"/>
    <w:basedOn w:val="CommentText"/>
    <w:next w:val="CommentText"/>
    <w:link w:val="CommentSubjectChar"/>
    <w:uiPriority w:val="99"/>
    <w:semiHidden/>
    <w:unhideWhenUsed/>
    <w:rsid w:val="00D43D33"/>
    <w:rPr>
      <w:b/>
      <w:bCs/>
    </w:rPr>
  </w:style>
  <w:style w:type="character" w:customStyle="1" w:styleId="CommentSubjectChar">
    <w:name w:val="Comment Subject Char"/>
    <w:basedOn w:val="CommentTextChar"/>
    <w:link w:val="CommentSubject"/>
    <w:uiPriority w:val="99"/>
    <w:semiHidden/>
    <w:rsid w:val="00D43D33"/>
    <w:rPr>
      <w:b/>
      <w:bCs/>
      <w:sz w:val="20"/>
      <w:szCs w:val="20"/>
    </w:rPr>
  </w:style>
  <w:style w:type="paragraph" w:styleId="NormalWeb">
    <w:name w:val="Normal (Web)"/>
    <w:basedOn w:val="Normal"/>
    <w:link w:val="NormalWebChar"/>
    <w:uiPriority w:val="99"/>
    <w:unhideWhenUsed/>
    <w:rsid w:val="007459E6"/>
    <w:pPr>
      <w:spacing w:before="120" w:after="120" w:line="240" w:lineRule="auto"/>
    </w:pPr>
    <w:rPr>
      <w:rFonts w:ascii="Times New Roman" w:eastAsia="Times New Roman" w:hAnsi="Times New Roman" w:cs="Times New Roman"/>
      <w:szCs w:val="24"/>
      <w:lang w:eastAsia="en-CA"/>
    </w:rPr>
  </w:style>
  <w:style w:type="paragraph" w:customStyle="1" w:styleId="steptext">
    <w:name w:val="steptext"/>
    <w:basedOn w:val="Normal"/>
    <w:uiPriority w:val="99"/>
    <w:rsid w:val="007459E6"/>
    <w:pPr>
      <w:spacing w:before="120" w:after="120" w:line="240" w:lineRule="auto"/>
    </w:pPr>
    <w:rPr>
      <w:rFonts w:ascii="Times New Roman" w:eastAsia="MS UI Gothic" w:hAnsi="Times New Roman" w:cs="Times New Roman"/>
      <w:sz w:val="22"/>
      <w:szCs w:val="22"/>
      <w:lang w:val="en-US"/>
    </w:rPr>
  </w:style>
  <w:style w:type="character" w:customStyle="1" w:styleId="NormalWebChar">
    <w:name w:val="Normal (Web) Char"/>
    <w:basedOn w:val="DefaultParagraphFont"/>
    <w:link w:val="NormalWeb"/>
    <w:uiPriority w:val="99"/>
    <w:locked/>
    <w:rsid w:val="007459E6"/>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C647CE"/>
    <w:rPr>
      <w:b/>
      <w:bCs/>
    </w:rPr>
  </w:style>
  <w:style w:type="paragraph" w:customStyle="1" w:styleId="TableParagraph">
    <w:name w:val="Table Paragraph"/>
    <w:basedOn w:val="Normal"/>
    <w:uiPriority w:val="1"/>
    <w:qFormat/>
    <w:rsid w:val="00883441"/>
    <w:pPr>
      <w:widowControl w:val="0"/>
      <w:autoSpaceDE w:val="0"/>
      <w:autoSpaceDN w:val="0"/>
      <w:spacing w:after="0" w:line="240" w:lineRule="auto"/>
      <w:ind w:left="107"/>
    </w:pPr>
    <w:rPr>
      <w:rFonts w:ascii="Calibri" w:eastAsia="Calibri" w:hAnsi="Calibri" w:cs="Calibri"/>
      <w:sz w:val="22"/>
      <w:szCs w:val="22"/>
      <w:lang w:val="en-US"/>
    </w:rPr>
  </w:style>
  <w:style w:type="character" w:customStyle="1" w:styleId="Heading2Char">
    <w:name w:val="Heading 2 Char"/>
    <w:basedOn w:val="DefaultParagraphFont"/>
    <w:link w:val="Heading2"/>
    <w:uiPriority w:val="9"/>
    <w:rsid w:val="00382F8C"/>
    <w:rPr>
      <w:rFonts w:eastAsiaTheme="majorEastAsia" w:cstheme="majorBidi"/>
      <w:b/>
      <w:sz w:val="28"/>
      <w:szCs w:val="28"/>
    </w:rPr>
  </w:style>
  <w:style w:type="table" w:styleId="GridTable4-Accent1">
    <w:name w:val="Grid Table 4 Accent 1"/>
    <w:basedOn w:val="TableNormal"/>
    <w:uiPriority w:val="49"/>
    <w:rsid w:val="00643CA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5Dark-Accent5">
    <w:name w:val="Grid Table 5 Dark Accent 5"/>
    <w:basedOn w:val="TableNormal"/>
    <w:uiPriority w:val="50"/>
    <w:rsid w:val="0012012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1">
    <w:name w:val="Grid Table 5 Dark Accent 1"/>
    <w:basedOn w:val="TableNormal"/>
    <w:uiPriority w:val="50"/>
    <w:rsid w:val="0012012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4-Accent5">
    <w:name w:val="Grid Table 4 Accent 5"/>
    <w:basedOn w:val="TableNormal"/>
    <w:uiPriority w:val="49"/>
    <w:rsid w:val="0012012F"/>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OCHeading">
    <w:name w:val="TOC Heading"/>
    <w:basedOn w:val="Heading1"/>
    <w:next w:val="Normal"/>
    <w:uiPriority w:val="39"/>
    <w:unhideWhenUsed/>
    <w:qFormat/>
    <w:rsid w:val="00C84756"/>
    <w:pPr>
      <w:numPr>
        <w:numId w:val="0"/>
      </w:numPr>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C84756"/>
    <w:pPr>
      <w:spacing w:after="100"/>
    </w:pPr>
  </w:style>
  <w:style w:type="paragraph" w:styleId="TOC2">
    <w:name w:val="toc 2"/>
    <w:basedOn w:val="Normal"/>
    <w:next w:val="Normal"/>
    <w:autoRedefine/>
    <w:uiPriority w:val="39"/>
    <w:unhideWhenUsed/>
    <w:rsid w:val="00C84756"/>
    <w:pPr>
      <w:spacing w:after="100"/>
      <w:ind w:left="240"/>
    </w:pPr>
  </w:style>
  <w:style w:type="paragraph" w:styleId="TOC3">
    <w:name w:val="toc 3"/>
    <w:basedOn w:val="Normal"/>
    <w:next w:val="Normal"/>
    <w:autoRedefine/>
    <w:uiPriority w:val="39"/>
    <w:unhideWhenUsed/>
    <w:rsid w:val="00C84756"/>
    <w:pPr>
      <w:spacing w:after="100"/>
      <w:ind w:left="480"/>
    </w:pPr>
  </w:style>
  <w:style w:type="paragraph" w:styleId="Title">
    <w:name w:val="Title"/>
    <w:basedOn w:val="Normal"/>
    <w:next w:val="Normal"/>
    <w:link w:val="TitleChar"/>
    <w:uiPriority w:val="10"/>
    <w:qFormat/>
    <w:rsid w:val="00662F6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62F64"/>
    <w:rPr>
      <w:rFonts w:asciiTheme="majorHAnsi" w:eastAsiaTheme="majorEastAsia" w:hAnsiTheme="majorHAnsi" w:cstheme="majorBidi"/>
      <w:spacing w:val="-10"/>
      <w:kern w:val="28"/>
      <w:sz w:val="56"/>
      <w:szCs w:val="56"/>
    </w:rPr>
  </w:style>
  <w:style w:type="character" w:customStyle="1" w:styleId="Heading4Char">
    <w:name w:val="Heading 4 Char"/>
    <w:basedOn w:val="DefaultParagraphFont"/>
    <w:link w:val="Heading4"/>
    <w:uiPriority w:val="9"/>
    <w:rsid w:val="005E2109"/>
    <w:rPr>
      <w:rFonts w:eastAsiaTheme="majorEastAsia"/>
      <w:b/>
      <w:bCs/>
      <w:i/>
      <w:iCs/>
      <w:color w:val="2F5496" w:themeColor="accent1" w:themeShade="BF"/>
      <w:sz w:val="24"/>
    </w:rPr>
  </w:style>
  <w:style w:type="character" w:customStyle="1" w:styleId="cf01">
    <w:name w:val="cf01"/>
    <w:basedOn w:val="DefaultParagraphFont"/>
    <w:rsid w:val="001E652B"/>
    <w:rPr>
      <w:rFonts w:ascii="Segoe UI" w:hAnsi="Segoe UI" w:cs="Segoe UI" w:hint="default"/>
      <w:sz w:val="18"/>
      <w:szCs w:val="18"/>
    </w:rPr>
  </w:style>
  <w:style w:type="paragraph" w:styleId="TOC4">
    <w:name w:val="toc 4"/>
    <w:basedOn w:val="Normal"/>
    <w:next w:val="Normal"/>
    <w:autoRedefine/>
    <w:uiPriority w:val="39"/>
    <w:unhideWhenUsed/>
    <w:rsid w:val="0030369D"/>
    <w:pPr>
      <w:spacing w:after="100"/>
      <w:ind w:left="720"/>
    </w:pPr>
  </w:style>
  <w:style w:type="character" w:customStyle="1" w:styleId="Heading5Char">
    <w:name w:val="Heading 5 Char"/>
    <w:basedOn w:val="DefaultParagraphFont"/>
    <w:link w:val="Heading5"/>
    <w:uiPriority w:val="9"/>
    <w:rsid w:val="00213B68"/>
    <w:rPr>
      <w:rFonts w:asciiTheme="majorHAnsi" w:eastAsiaTheme="majorEastAsia" w:hAnsiTheme="majorHAnsi" w:cstheme="majorBidi"/>
      <w:color w:val="2F5496" w:themeColor="accent1" w:themeShade="BF"/>
      <w:sz w:val="24"/>
    </w:rPr>
  </w:style>
  <w:style w:type="table" w:customStyle="1" w:styleId="GCFM">
    <w:name w:val="GCFM"/>
    <w:basedOn w:val="TableNormal"/>
    <w:uiPriority w:val="99"/>
    <w:rsid w:val="007D558E"/>
    <w:pPr>
      <w:spacing w:after="0" w:line="240" w:lineRule="auto"/>
    </w:pPr>
    <w:rPr>
      <w:rFonts w:eastAsiaTheme="minorEastAsia" w:cstheme="minorBidi"/>
      <w:sz w:val="20"/>
      <w:szCs w:val="22"/>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102" w:type="dxa"/>
        <w:bottom w:w="102" w:type="dxa"/>
        <w:right w:w="102" w:type="dxa"/>
      </w:tblCellMar>
    </w:tblPr>
    <w:tcPr>
      <w:vAlign w:val="center"/>
    </w:tcPr>
    <w:tblStylePr w:type="firstRow">
      <w:pPr>
        <w:jc w:val="center"/>
      </w:pPr>
      <w:rPr>
        <w:rFonts w:ascii="Arial" w:hAnsi="Arial"/>
        <w:b/>
        <w:color w:val="FFFFFF" w:themeColor="background1"/>
        <w:sz w:val="20"/>
      </w:rPr>
      <w:tblPr/>
      <w:tcPr>
        <w:shd w:val="clear" w:color="auto" w:fill="44546A" w:themeFill="text2"/>
      </w:tcPr>
    </w:tblStylePr>
    <w:tblStylePr w:type="lastRow">
      <w:rPr>
        <w:rFonts w:ascii="Arial" w:hAnsi="Arial"/>
        <w:sz w:val="20"/>
      </w:rPr>
    </w:tblStylePr>
    <w:tblStylePr w:type="firstCol">
      <w:rPr>
        <w:rFonts w:ascii="Arial" w:hAnsi="Arial"/>
        <w:sz w:val="20"/>
      </w:rPr>
    </w:tblStylePr>
    <w:tblStylePr w:type="lastCol">
      <w:rPr>
        <w:rFonts w:ascii="Arial" w:hAnsi="Arial"/>
        <w:sz w:val="20"/>
      </w:rPr>
    </w:tblStylePr>
    <w:tblStylePr w:type="band1Vert">
      <w:rPr>
        <w:rFonts w:ascii="Arial" w:hAnsi="Arial"/>
        <w:sz w:val="20"/>
      </w:rPr>
    </w:tblStylePr>
    <w:tblStylePr w:type="band2Vert">
      <w:rPr>
        <w:rFonts w:ascii="Arial" w:hAnsi="Arial"/>
        <w:sz w:val="20"/>
      </w:rPr>
    </w:tblStylePr>
    <w:tblStylePr w:type="band1Horz">
      <w:pPr>
        <w:jc w:val="left"/>
      </w:pPr>
      <w:rPr>
        <w:rFonts w:ascii="Arial" w:hAnsi="Arial"/>
        <w:color w:val="auto"/>
        <w:sz w:val="20"/>
      </w:rPr>
    </w:tblStylePr>
    <w:tblStylePr w:type="band2Horz">
      <w:pPr>
        <w:jc w:val="left"/>
      </w:pPr>
      <w:rPr>
        <w:rFonts w:ascii="Arial" w:hAnsi="Arial"/>
        <w:sz w:val="20"/>
      </w:rPr>
    </w:tblStylePr>
  </w:style>
  <w:style w:type="character" w:customStyle="1" w:styleId="ui-provider">
    <w:name w:val="ui-provider"/>
    <w:basedOn w:val="DefaultParagraphFont"/>
    <w:rsid w:val="00C67E97"/>
  </w:style>
  <w:style w:type="paragraph" w:customStyle="1" w:styleId="pf0">
    <w:name w:val="pf0"/>
    <w:basedOn w:val="Normal"/>
    <w:rsid w:val="00DD0DF7"/>
    <w:pPr>
      <w:spacing w:before="100" w:beforeAutospacing="1" w:after="100" w:afterAutospacing="1" w:line="240" w:lineRule="auto"/>
    </w:pPr>
    <w:rPr>
      <w:rFonts w:ascii="Times New Roman" w:eastAsia="Times New Roman" w:hAnsi="Times New Roman" w:cs="Times New Roman"/>
      <w:szCs w:val="24"/>
      <w:lang w:val="en-US"/>
    </w:rPr>
  </w:style>
  <w:style w:type="table" w:styleId="TableGridLight">
    <w:name w:val="Grid Table Light"/>
    <w:basedOn w:val="TableNormal"/>
    <w:uiPriority w:val="40"/>
    <w:rsid w:val="008718A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260E35"/>
    <w:pPr>
      <w:spacing w:after="0" w:line="240" w:lineRule="auto"/>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528995">
      <w:bodyDiv w:val="1"/>
      <w:marLeft w:val="0"/>
      <w:marRight w:val="0"/>
      <w:marTop w:val="0"/>
      <w:marBottom w:val="0"/>
      <w:divBdr>
        <w:top w:val="none" w:sz="0" w:space="0" w:color="auto"/>
        <w:left w:val="none" w:sz="0" w:space="0" w:color="auto"/>
        <w:bottom w:val="none" w:sz="0" w:space="0" w:color="auto"/>
        <w:right w:val="none" w:sz="0" w:space="0" w:color="auto"/>
      </w:divBdr>
    </w:div>
    <w:div w:id="60641434">
      <w:bodyDiv w:val="1"/>
      <w:marLeft w:val="0"/>
      <w:marRight w:val="0"/>
      <w:marTop w:val="0"/>
      <w:marBottom w:val="0"/>
      <w:divBdr>
        <w:top w:val="none" w:sz="0" w:space="0" w:color="auto"/>
        <w:left w:val="none" w:sz="0" w:space="0" w:color="auto"/>
        <w:bottom w:val="none" w:sz="0" w:space="0" w:color="auto"/>
        <w:right w:val="none" w:sz="0" w:space="0" w:color="auto"/>
      </w:divBdr>
      <w:divsChild>
        <w:div w:id="2117944458">
          <w:marLeft w:val="302"/>
          <w:marRight w:val="0"/>
          <w:marTop w:val="0"/>
          <w:marBottom w:val="107"/>
          <w:divBdr>
            <w:top w:val="none" w:sz="0" w:space="0" w:color="auto"/>
            <w:left w:val="none" w:sz="0" w:space="0" w:color="auto"/>
            <w:bottom w:val="none" w:sz="0" w:space="0" w:color="auto"/>
            <w:right w:val="none" w:sz="0" w:space="0" w:color="auto"/>
          </w:divBdr>
        </w:div>
      </w:divsChild>
    </w:div>
    <w:div w:id="65300879">
      <w:bodyDiv w:val="1"/>
      <w:marLeft w:val="0"/>
      <w:marRight w:val="0"/>
      <w:marTop w:val="0"/>
      <w:marBottom w:val="0"/>
      <w:divBdr>
        <w:top w:val="none" w:sz="0" w:space="0" w:color="auto"/>
        <w:left w:val="none" w:sz="0" w:space="0" w:color="auto"/>
        <w:bottom w:val="none" w:sz="0" w:space="0" w:color="auto"/>
        <w:right w:val="none" w:sz="0" w:space="0" w:color="auto"/>
      </w:divBdr>
    </w:div>
    <w:div w:id="68310687">
      <w:bodyDiv w:val="1"/>
      <w:marLeft w:val="0"/>
      <w:marRight w:val="0"/>
      <w:marTop w:val="0"/>
      <w:marBottom w:val="0"/>
      <w:divBdr>
        <w:top w:val="none" w:sz="0" w:space="0" w:color="auto"/>
        <w:left w:val="none" w:sz="0" w:space="0" w:color="auto"/>
        <w:bottom w:val="none" w:sz="0" w:space="0" w:color="auto"/>
        <w:right w:val="none" w:sz="0" w:space="0" w:color="auto"/>
      </w:divBdr>
      <w:divsChild>
        <w:div w:id="1711761819">
          <w:marLeft w:val="605"/>
          <w:marRight w:val="0"/>
          <w:marTop w:val="0"/>
          <w:marBottom w:val="92"/>
          <w:divBdr>
            <w:top w:val="none" w:sz="0" w:space="0" w:color="auto"/>
            <w:left w:val="none" w:sz="0" w:space="0" w:color="auto"/>
            <w:bottom w:val="none" w:sz="0" w:space="0" w:color="auto"/>
            <w:right w:val="none" w:sz="0" w:space="0" w:color="auto"/>
          </w:divBdr>
        </w:div>
        <w:div w:id="2074349754">
          <w:marLeft w:val="605"/>
          <w:marRight w:val="0"/>
          <w:marTop w:val="0"/>
          <w:marBottom w:val="92"/>
          <w:divBdr>
            <w:top w:val="none" w:sz="0" w:space="0" w:color="auto"/>
            <w:left w:val="none" w:sz="0" w:space="0" w:color="auto"/>
            <w:bottom w:val="none" w:sz="0" w:space="0" w:color="auto"/>
            <w:right w:val="none" w:sz="0" w:space="0" w:color="auto"/>
          </w:divBdr>
        </w:div>
      </w:divsChild>
    </w:div>
    <w:div w:id="86579250">
      <w:bodyDiv w:val="1"/>
      <w:marLeft w:val="0"/>
      <w:marRight w:val="0"/>
      <w:marTop w:val="0"/>
      <w:marBottom w:val="0"/>
      <w:divBdr>
        <w:top w:val="none" w:sz="0" w:space="0" w:color="auto"/>
        <w:left w:val="none" w:sz="0" w:space="0" w:color="auto"/>
        <w:bottom w:val="none" w:sz="0" w:space="0" w:color="auto"/>
        <w:right w:val="none" w:sz="0" w:space="0" w:color="auto"/>
      </w:divBdr>
    </w:div>
    <w:div w:id="101581721">
      <w:bodyDiv w:val="1"/>
      <w:marLeft w:val="0"/>
      <w:marRight w:val="0"/>
      <w:marTop w:val="0"/>
      <w:marBottom w:val="0"/>
      <w:divBdr>
        <w:top w:val="none" w:sz="0" w:space="0" w:color="auto"/>
        <w:left w:val="none" w:sz="0" w:space="0" w:color="auto"/>
        <w:bottom w:val="none" w:sz="0" w:space="0" w:color="auto"/>
        <w:right w:val="none" w:sz="0" w:space="0" w:color="auto"/>
      </w:divBdr>
      <w:divsChild>
        <w:div w:id="564994999">
          <w:marLeft w:val="662"/>
          <w:marRight w:val="0"/>
          <w:marTop w:val="0"/>
          <w:marBottom w:val="92"/>
          <w:divBdr>
            <w:top w:val="none" w:sz="0" w:space="0" w:color="auto"/>
            <w:left w:val="none" w:sz="0" w:space="0" w:color="auto"/>
            <w:bottom w:val="none" w:sz="0" w:space="0" w:color="auto"/>
            <w:right w:val="none" w:sz="0" w:space="0" w:color="auto"/>
          </w:divBdr>
        </w:div>
        <w:div w:id="664239505">
          <w:marLeft w:val="662"/>
          <w:marRight w:val="0"/>
          <w:marTop w:val="0"/>
          <w:marBottom w:val="92"/>
          <w:divBdr>
            <w:top w:val="none" w:sz="0" w:space="0" w:color="auto"/>
            <w:left w:val="none" w:sz="0" w:space="0" w:color="auto"/>
            <w:bottom w:val="none" w:sz="0" w:space="0" w:color="auto"/>
            <w:right w:val="none" w:sz="0" w:space="0" w:color="auto"/>
          </w:divBdr>
        </w:div>
        <w:div w:id="664554044">
          <w:marLeft w:val="662"/>
          <w:marRight w:val="0"/>
          <w:marTop w:val="0"/>
          <w:marBottom w:val="92"/>
          <w:divBdr>
            <w:top w:val="none" w:sz="0" w:space="0" w:color="auto"/>
            <w:left w:val="none" w:sz="0" w:space="0" w:color="auto"/>
            <w:bottom w:val="none" w:sz="0" w:space="0" w:color="auto"/>
            <w:right w:val="none" w:sz="0" w:space="0" w:color="auto"/>
          </w:divBdr>
        </w:div>
        <w:div w:id="894895538">
          <w:marLeft w:val="662"/>
          <w:marRight w:val="0"/>
          <w:marTop w:val="0"/>
          <w:marBottom w:val="92"/>
          <w:divBdr>
            <w:top w:val="none" w:sz="0" w:space="0" w:color="auto"/>
            <w:left w:val="none" w:sz="0" w:space="0" w:color="auto"/>
            <w:bottom w:val="none" w:sz="0" w:space="0" w:color="auto"/>
            <w:right w:val="none" w:sz="0" w:space="0" w:color="auto"/>
          </w:divBdr>
        </w:div>
        <w:div w:id="1029720623">
          <w:marLeft w:val="662"/>
          <w:marRight w:val="0"/>
          <w:marTop w:val="0"/>
          <w:marBottom w:val="92"/>
          <w:divBdr>
            <w:top w:val="none" w:sz="0" w:space="0" w:color="auto"/>
            <w:left w:val="none" w:sz="0" w:space="0" w:color="auto"/>
            <w:bottom w:val="none" w:sz="0" w:space="0" w:color="auto"/>
            <w:right w:val="none" w:sz="0" w:space="0" w:color="auto"/>
          </w:divBdr>
        </w:div>
        <w:div w:id="1533305976">
          <w:marLeft w:val="662"/>
          <w:marRight w:val="0"/>
          <w:marTop w:val="0"/>
          <w:marBottom w:val="92"/>
          <w:divBdr>
            <w:top w:val="none" w:sz="0" w:space="0" w:color="auto"/>
            <w:left w:val="none" w:sz="0" w:space="0" w:color="auto"/>
            <w:bottom w:val="none" w:sz="0" w:space="0" w:color="auto"/>
            <w:right w:val="none" w:sz="0" w:space="0" w:color="auto"/>
          </w:divBdr>
        </w:div>
        <w:div w:id="1702245915">
          <w:marLeft w:val="662"/>
          <w:marRight w:val="0"/>
          <w:marTop w:val="0"/>
          <w:marBottom w:val="92"/>
          <w:divBdr>
            <w:top w:val="none" w:sz="0" w:space="0" w:color="auto"/>
            <w:left w:val="none" w:sz="0" w:space="0" w:color="auto"/>
            <w:bottom w:val="none" w:sz="0" w:space="0" w:color="auto"/>
            <w:right w:val="none" w:sz="0" w:space="0" w:color="auto"/>
          </w:divBdr>
        </w:div>
        <w:div w:id="1712731048">
          <w:marLeft w:val="662"/>
          <w:marRight w:val="0"/>
          <w:marTop w:val="0"/>
          <w:marBottom w:val="92"/>
          <w:divBdr>
            <w:top w:val="none" w:sz="0" w:space="0" w:color="auto"/>
            <w:left w:val="none" w:sz="0" w:space="0" w:color="auto"/>
            <w:bottom w:val="none" w:sz="0" w:space="0" w:color="auto"/>
            <w:right w:val="none" w:sz="0" w:space="0" w:color="auto"/>
          </w:divBdr>
        </w:div>
        <w:div w:id="1781604194">
          <w:marLeft w:val="662"/>
          <w:marRight w:val="0"/>
          <w:marTop w:val="0"/>
          <w:marBottom w:val="92"/>
          <w:divBdr>
            <w:top w:val="none" w:sz="0" w:space="0" w:color="auto"/>
            <w:left w:val="none" w:sz="0" w:space="0" w:color="auto"/>
            <w:bottom w:val="none" w:sz="0" w:space="0" w:color="auto"/>
            <w:right w:val="none" w:sz="0" w:space="0" w:color="auto"/>
          </w:divBdr>
        </w:div>
        <w:div w:id="1787578171">
          <w:marLeft w:val="662"/>
          <w:marRight w:val="0"/>
          <w:marTop w:val="0"/>
          <w:marBottom w:val="92"/>
          <w:divBdr>
            <w:top w:val="none" w:sz="0" w:space="0" w:color="auto"/>
            <w:left w:val="none" w:sz="0" w:space="0" w:color="auto"/>
            <w:bottom w:val="none" w:sz="0" w:space="0" w:color="auto"/>
            <w:right w:val="none" w:sz="0" w:space="0" w:color="auto"/>
          </w:divBdr>
        </w:div>
      </w:divsChild>
    </w:div>
    <w:div w:id="158346844">
      <w:bodyDiv w:val="1"/>
      <w:marLeft w:val="0"/>
      <w:marRight w:val="0"/>
      <w:marTop w:val="0"/>
      <w:marBottom w:val="0"/>
      <w:divBdr>
        <w:top w:val="none" w:sz="0" w:space="0" w:color="auto"/>
        <w:left w:val="none" w:sz="0" w:space="0" w:color="auto"/>
        <w:bottom w:val="none" w:sz="0" w:space="0" w:color="auto"/>
        <w:right w:val="none" w:sz="0" w:space="0" w:color="auto"/>
      </w:divBdr>
    </w:div>
    <w:div w:id="173039048">
      <w:bodyDiv w:val="1"/>
      <w:marLeft w:val="0"/>
      <w:marRight w:val="0"/>
      <w:marTop w:val="0"/>
      <w:marBottom w:val="0"/>
      <w:divBdr>
        <w:top w:val="none" w:sz="0" w:space="0" w:color="auto"/>
        <w:left w:val="none" w:sz="0" w:space="0" w:color="auto"/>
        <w:bottom w:val="none" w:sz="0" w:space="0" w:color="auto"/>
        <w:right w:val="none" w:sz="0" w:space="0" w:color="auto"/>
      </w:divBdr>
    </w:div>
    <w:div w:id="198516887">
      <w:bodyDiv w:val="1"/>
      <w:marLeft w:val="0"/>
      <w:marRight w:val="0"/>
      <w:marTop w:val="0"/>
      <w:marBottom w:val="0"/>
      <w:divBdr>
        <w:top w:val="none" w:sz="0" w:space="0" w:color="auto"/>
        <w:left w:val="none" w:sz="0" w:space="0" w:color="auto"/>
        <w:bottom w:val="none" w:sz="0" w:space="0" w:color="auto"/>
        <w:right w:val="none" w:sz="0" w:space="0" w:color="auto"/>
      </w:divBdr>
      <w:divsChild>
        <w:div w:id="605845823">
          <w:marLeft w:val="446"/>
          <w:marRight w:val="0"/>
          <w:marTop w:val="0"/>
          <w:marBottom w:val="160"/>
          <w:divBdr>
            <w:top w:val="none" w:sz="0" w:space="0" w:color="auto"/>
            <w:left w:val="none" w:sz="0" w:space="0" w:color="auto"/>
            <w:bottom w:val="none" w:sz="0" w:space="0" w:color="auto"/>
            <w:right w:val="none" w:sz="0" w:space="0" w:color="auto"/>
          </w:divBdr>
        </w:div>
        <w:div w:id="902637867">
          <w:marLeft w:val="446"/>
          <w:marRight w:val="0"/>
          <w:marTop w:val="0"/>
          <w:marBottom w:val="160"/>
          <w:divBdr>
            <w:top w:val="none" w:sz="0" w:space="0" w:color="auto"/>
            <w:left w:val="none" w:sz="0" w:space="0" w:color="auto"/>
            <w:bottom w:val="none" w:sz="0" w:space="0" w:color="auto"/>
            <w:right w:val="none" w:sz="0" w:space="0" w:color="auto"/>
          </w:divBdr>
        </w:div>
        <w:div w:id="1286619037">
          <w:marLeft w:val="446"/>
          <w:marRight w:val="0"/>
          <w:marTop w:val="0"/>
          <w:marBottom w:val="160"/>
          <w:divBdr>
            <w:top w:val="none" w:sz="0" w:space="0" w:color="auto"/>
            <w:left w:val="none" w:sz="0" w:space="0" w:color="auto"/>
            <w:bottom w:val="none" w:sz="0" w:space="0" w:color="auto"/>
            <w:right w:val="none" w:sz="0" w:space="0" w:color="auto"/>
          </w:divBdr>
        </w:div>
      </w:divsChild>
    </w:div>
    <w:div w:id="243495111">
      <w:bodyDiv w:val="1"/>
      <w:marLeft w:val="0"/>
      <w:marRight w:val="0"/>
      <w:marTop w:val="0"/>
      <w:marBottom w:val="0"/>
      <w:divBdr>
        <w:top w:val="none" w:sz="0" w:space="0" w:color="auto"/>
        <w:left w:val="none" w:sz="0" w:space="0" w:color="auto"/>
        <w:bottom w:val="none" w:sz="0" w:space="0" w:color="auto"/>
        <w:right w:val="none" w:sz="0" w:space="0" w:color="auto"/>
      </w:divBdr>
      <w:divsChild>
        <w:div w:id="460684737">
          <w:marLeft w:val="302"/>
          <w:marRight w:val="0"/>
          <w:marTop w:val="0"/>
          <w:marBottom w:val="124"/>
          <w:divBdr>
            <w:top w:val="none" w:sz="0" w:space="0" w:color="auto"/>
            <w:left w:val="none" w:sz="0" w:space="0" w:color="auto"/>
            <w:bottom w:val="none" w:sz="0" w:space="0" w:color="auto"/>
            <w:right w:val="none" w:sz="0" w:space="0" w:color="auto"/>
          </w:divBdr>
        </w:div>
        <w:div w:id="576785492">
          <w:marLeft w:val="302"/>
          <w:marRight w:val="0"/>
          <w:marTop w:val="0"/>
          <w:marBottom w:val="124"/>
          <w:divBdr>
            <w:top w:val="none" w:sz="0" w:space="0" w:color="auto"/>
            <w:left w:val="none" w:sz="0" w:space="0" w:color="auto"/>
            <w:bottom w:val="none" w:sz="0" w:space="0" w:color="auto"/>
            <w:right w:val="none" w:sz="0" w:space="0" w:color="auto"/>
          </w:divBdr>
        </w:div>
        <w:div w:id="692847947">
          <w:marLeft w:val="302"/>
          <w:marRight w:val="0"/>
          <w:marTop w:val="0"/>
          <w:marBottom w:val="124"/>
          <w:divBdr>
            <w:top w:val="none" w:sz="0" w:space="0" w:color="auto"/>
            <w:left w:val="none" w:sz="0" w:space="0" w:color="auto"/>
            <w:bottom w:val="none" w:sz="0" w:space="0" w:color="auto"/>
            <w:right w:val="none" w:sz="0" w:space="0" w:color="auto"/>
          </w:divBdr>
        </w:div>
        <w:div w:id="982347654">
          <w:marLeft w:val="302"/>
          <w:marRight w:val="0"/>
          <w:marTop w:val="0"/>
          <w:marBottom w:val="124"/>
          <w:divBdr>
            <w:top w:val="none" w:sz="0" w:space="0" w:color="auto"/>
            <w:left w:val="none" w:sz="0" w:space="0" w:color="auto"/>
            <w:bottom w:val="none" w:sz="0" w:space="0" w:color="auto"/>
            <w:right w:val="none" w:sz="0" w:space="0" w:color="auto"/>
          </w:divBdr>
        </w:div>
      </w:divsChild>
    </w:div>
    <w:div w:id="260181857">
      <w:bodyDiv w:val="1"/>
      <w:marLeft w:val="0"/>
      <w:marRight w:val="0"/>
      <w:marTop w:val="0"/>
      <w:marBottom w:val="0"/>
      <w:divBdr>
        <w:top w:val="none" w:sz="0" w:space="0" w:color="auto"/>
        <w:left w:val="none" w:sz="0" w:space="0" w:color="auto"/>
        <w:bottom w:val="none" w:sz="0" w:space="0" w:color="auto"/>
        <w:right w:val="none" w:sz="0" w:space="0" w:color="auto"/>
      </w:divBdr>
    </w:div>
    <w:div w:id="335229541">
      <w:bodyDiv w:val="1"/>
      <w:marLeft w:val="0"/>
      <w:marRight w:val="0"/>
      <w:marTop w:val="0"/>
      <w:marBottom w:val="0"/>
      <w:divBdr>
        <w:top w:val="none" w:sz="0" w:space="0" w:color="auto"/>
        <w:left w:val="none" w:sz="0" w:space="0" w:color="auto"/>
        <w:bottom w:val="none" w:sz="0" w:space="0" w:color="auto"/>
        <w:right w:val="none" w:sz="0" w:space="0" w:color="auto"/>
      </w:divBdr>
    </w:div>
    <w:div w:id="379594821">
      <w:bodyDiv w:val="1"/>
      <w:marLeft w:val="0"/>
      <w:marRight w:val="0"/>
      <w:marTop w:val="0"/>
      <w:marBottom w:val="0"/>
      <w:divBdr>
        <w:top w:val="none" w:sz="0" w:space="0" w:color="auto"/>
        <w:left w:val="none" w:sz="0" w:space="0" w:color="auto"/>
        <w:bottom w:val="none" w:sz="0" w:space="0" w:color="auto"/>
        <w:right w:val="none" w:sz="0" w:space="0" w:color="auto"/>
      </w:divBdr>
    </w:div>
    <w:div w:id="391271676">
      <w:bodyDiv w:val="1"/>
      <w:marLeft w:val="0"/>
      <w:marRight w:val="0"/>
      <w:marTop w:val="0"/>
      <w:marBottom w:val="0"/>
      <w:divBdr>
        <w:top w:val="none" w:sz="0" w:space="0" w:color="auto"/>
        <w:left w:val="none" w:sz="0" w:space="0" w:color="auto"/>
        <w:bottom w:val="none" w:sz="0" w:space="0" w:color="auto"/>
        <w:right w:val="none" w:sz="0" w:space="0" w:color="auto"/>
      </w:divBdr>
      <w:divsChild>
        <w:div w:id="41638942">
          <w:marLeft w:val="662"/>
          <w:marRight w:val="0"/>
          <w:marTop w:val="0"/>
          <w:marBottom w:val="88"/>
          <w:divBdr>
            <w:top w:val="none" w:sz="0" w:space="0" w:color="auto"/>
            <w:left w:val="none" w:sz="0" w:space="0" w:color="auto"/>
            <w:bottom w:val="none" w:sz="0" w:space="0" w:color="auto"/>
            <w:right w:val="none" w:sz="0" w:space="0" w:color="auto"/>
          </w:divBdr>
        </w:div>
        <w:div w:id="300353730">
          <w:marLeft w:val="662"/>
          <w:marRight w:val="0"/>
          <w:marTop w:val="0"/>
          <w:marBottom w:val="88"/>
          <w:divBdr>
            <w:top w:val="none" w:sz="0" w:space="0" w:color="auto"/>
            <w:left w:val="none" w:sz="0" w:space="0" w:color="auto"/>
            <w:bottom w:val="none" w:sz="0" w:space="0" w:color="auto"/>
            <w:right w:val="none" w:sz="0" w:space="0" w:color="auto"/>
          </w:divBdr>
        </w:div>
        <w:div w:id="302464150">
          <w:marLeft w:val="662"/>
          <w:marRight w:val="0"/>
          <w:marTop w:val="0"/>
          <w:marBottom w:val="88"/>
          <w:divBdr>
            <w:top w:val="none" w:sz="0" w:space="0" w:color="auto"/>
            <w:left w:val="none" w:sz="0" w:space="0" w:color="auto"/>
            <w:bottom w:val="none" w:sz="0" w:space="0" w:color="auto"/>
            <w:right w:val="none" w:sz="0" w:space="0" w:color="auto"/>
          </w:divBdr>
        </w:div>
        <w:div w:id="338503467">
          <w:marLeft w:val="662"/>
          <w:marRight w:val="0"/>
          <w:marTop w:val="0"/>
          <w:marBottom w:val="88"/>
          <w:divBdr>
            <w:top w:val="none" w:sz="0" w:space="0" w:color="auto"/>
            <w:left w:val="none" w:sz="0" w:space="0" w:color="auto"/>
            <w:bottom w:val="none" w:sz="0" w:space="0" w:color="auto"/>
            <w:right w:val="none" w:sz="0" w:space="0" w:color="auto"/>
          </w:divBdr>
        </w:div>
        <w:div w:id="341202205">
          <w:marLeft w:val="662"/>
          <w:marRight w:val="0"/>
          <w:marTop w:val="0"/>
          <w:marBottom w:val="88"/>
          <w:divBdr>
            <w:top w:val="none" w:sz="0" w:space="0" w:color="auto"/>
            <w:left w:val="none" w:sz="0" w:space="0" w:color="auto"/>
            <w:bottom w:val="none" w:sz="0" w:space="0" w:color="auto"/>
            <w:right w:val="none" w:sz="0" w:space="0" w:color="auto"/>
          </w:divBdr>
        </w:div>
        <w:div w:id="345254984">
          <w:marLeft w:val="662"/>
          <w:marRight w:val="0"/>
          <w:marTop w:val="0"/>
          <w:marBottom w:val="88"/>
          <w:divBdr>
            <w:top w:val="none" w:sz="0" w:space="0" w:color="auto"/>
            <w:left w:val="none" w:sz="0" w:space="0" w:color="auto"/>
            <w:bottom w:val="none" w:sz="0" w:space="0" w:color="auto"/>
            <w:right w:val="none" w:sz="0" w:space="0" w:color="auto"/>
          </w:divBdr>
        </w:div>
        <w:div w:id="372728257">
          <w:marLeft w:val="662"/>
          <w:marRight w:val="0"/>
          <w:marTop w:val="0"/>
          <w:marBottom w:val="88"/>
          <w:divBdr>
            <w:top w:val="none" w:sz="0" w:space="0" w:color="auto"/>
            <w:left w:val="none" w:sz="0" w:space="0" w:color="auto"/>
            <w:bottom w:val="none" w:sz="0" w:space="0" w:color="auto"/>
            <w:right w:val="none" w:sz="0" w:space="0" w:color="auto"/>
          </w:divBdr>
        </w:div>
        <w:div w:id="995914913">
          <w:marLeft w:val="662"/>
          <w:marRight w:val="0"/>
          <w:marTop w:val="0"/>
          <w:marBottom w:val="88"/>
          <w:divBdr>
            <w:top w:val="none" w:sz="0" w:space="0" w:color="auto"/>
            <w:left w:val="none" w:sz="0" w:space="0" w:color="auto"/>
            <w:bottom w:val="none" w:sz="0" w:space="0" w:color="auto"/>
            <w:right w:val="none" w:sz="0" w:space="0" w:color="auto"/>
          </w:divBdr>
        </w:div>
        <w:div w:id="1492529099">
          <w:marLeft w:val="662"/>
          <w:marRight w:val="0"/>
          <w:marTop w:val="0"/>
          <w:marBottom w:val="88"/>
          <w:divBdr>
            <w:top w:val="none" w:sz="0" w:space="0" w:color="auto"/>
            <w:left w:val="none" w:sz="0" w:space="0" w:color="auto"/>
            <w:bottom w:val="none" w:sz="0" w:space="0" w:color="auto"/>
            <w:right w:val="none" w:sz="0" w:space="0" w:color="auto"/>
          </w:divBdr>
        </w:div>
        <w:div w:id="1707946201">
          <w:marLeft w:val="662"/>
          <w:marRight w:val="0"/>
          <w:marTop w:val="0"/>
          <w:marBottom w:val="88"/>
          <w:divBdr>
            <w:top w:val="none" w:sz="0" w:space="0" w:color="auto"/>
            <w:left w:val="none" w:sz="0" w:space="0" w:color="auto"/>
            <w:bottom w:val="none" w:sz="0" w:space="0" w:color="auto"/>
            <w:right w:val="none" w:sz="0" w:space="0" w:color="auto"/>
          </w:divBdr>
        </w:div>
        <w:div w:id="1860581810">
          <w:marLeft w:val="662"/>
          <w:marRight w:val="0"/>
          <w:marTop w:val="0"/>
          <w:marBottom w:val="88"/>
          <w:divBdr>
            <w:top w:val="none" w:sz="0" w:space="0" w:color="auto"/>
            <w:left w:val="none" w:sz="0" w:space="0" w:color="auto"/>
            <w:bottom w:val="none" w:sz="0" w:space="0" w:color="auto"/>
            <w:right w:val="none" w:sz="0" w:space="0" w:color="auto"/>
          </w:divBdr>
        </w:div>
      </w:divsChild>
    </w:div>
    <w:div w:id="393898765">
      <w:bodyDiv w:val="1"/>
      <w:marLeft w:val="0"/>
      <w:marRight w:val="0"/>
      <w:marTop w:val="0"/>
      <w:marBottom w:val="0"/>
      <w:divBdr>
        <w:top w:val="none" w:sz="0" w:space="0" w:color="auto"/>
        <w:left w:val="none" w:sz="0" w:space="0" w:color="auto"/>
        <w:bottom w:val="none" w:sz="0" w:space="0" w:color="auto"/>
        <w:right w:val="none" w:sz="0" w:space="0" w:color="auto"/>
      </w:divBdr>
    </w:div>
    <w:div w:id="398862941">
      <w:bodyDiv w:val="1"/>
      <w:marLeft w:val="0"/>
      <w:marRight w:val="0"/>
      <w:marTop w:val="0"/>
      <w:marBottom w:val="0"/>
      <w:divBdr>
        <w:top w:val="none" w:sz="0" w:space="0" w:color="auto"/>
        <w:left w:val="none" w:sz="0" w:space="0" w:color="auto"/>
        <w:bottom w:val="none" w:sz="0" w:space="0" w:color="auto"/>
        <w:right w:val="none" w:sz="0" w:space="0" w:color="auto"/>
      </w:divBdr>
    </w:div>
    <w:div w:id="431046341">
      <w:bodyDiv w:val="1"/>
      <w:marLeft w:val="0"/>
      <w:marRight w:val="0"/>
      <w:marTop w:val="0"/>
      <w:marBottom w:val="0"/>
      <w:divBdr>
        <w:top w:val="none" w:sz="0" w:space="0" w:color="auto"/>
        <w:left w:val="none" w:sz="0" w:space="0" w:color="auto"/>
        <w:bottom w:val="none" w:sz="0" w:space="0" w:color="auto"/>
        <w:right w:val="none" w:sz="0" w:space="0" w:color="auto"/>
      </w:divBdr>
    </w:div>
    <w:div w:id="433401417">
      <w:bodyDiv w:val="1"/>
      <w:marLeft w:val="0"/>
      <w:marRight w:val="0"/>
      <w:marTop w:val="0"/>
      <w:marBottom w:val="0"/>
      <w:divBdr>
        <w:top w:val="none" w:sz="0" w:space="0" w:color="auto"/>
        <w:left w:val="none" w:sz="0" w:space="0" w:color="auto"/>
        <w:bottom w:val="none" w:sz="0" w:space="0" w:color="auto"/>
        <w:right w:val="none" w:sz="0" w:space="0" w:color="auto"/>
      </w:divBdr>
    </w:div>
    <w:div w:id="457333155">
      <w:bodyDiv w:val="1"/>
      <w:marLeft w:val="0"/>
      <w:marRight w:val="0"/>
      <w:marTop w:val="0"/>
      <w:marBottom w:val="0"/>
      <w:divBdr>
        <w:top w:val="none" w:sz="0" w:space="0" w:color="auto"/>
        <w:left w:val="none" w:sz="0" w:space="0" w:color="auto"/>
        <w:bottom w:val="none" w:sz="0" w:space="0" w:color="auto"/>
        <w:right w:val="none" w:sz="0" w:space="0" w:color="auto"/>
      </w:divBdr>
      <w:divsChild>
        <w:div w:id="469906076">
          <w:marLeft w:val="302"/>
          <w:marRight w:val="0"/>
          <w:marTop w:val="0"/>
          <w:marBottom w:val="124"/>
          <w:divBdr>
            <w:top w:val="none" w:sz="0" w:space="0" w:color="auto"/>
            <w:left w:val="none" w:sz="0" w:space="0" w:color="auto"/>
            <w:bottom w:val="none" w:sz="0" w:space="0" w:color="auto"/>
            <w:right w:val="none" w:sz="0" w:space="0" w:color="auto"/>
          </w:divBdr>
        </w:div>
        <w:div w:id="1687361098">
          <w:marLeft w:val="605"/>
          <w:marRight w:val="0"/>
          <w:marTop w:val="0"/>
          <w:marBottom w:val="118"/>
          <w:divBdr>
            <w:top w:val="none" w:sz="0" w:space="0" w:color="auto"/>
            <w:left w:val="none" w:sz="0" w:space="0" w:color="auto"/>
            <w:bottom w:val="none" w:sz="0" w:space="0" w:color="auto"/>
            <w:right w:val="none" w:sz="0" w:space="0" w:color="auto"/>
          </w:divBdr>
        </w:div>
        <w:div w:id="1931305111">
          <w:marLeft w:val="605"/>
          <w:marRight w:val="0"/>
          <w:marTop w:val="0"/>
          <w:marBottom w:val="118"/>
          <w:divBdr>
            <w:top w:val="none" w:sz="0" w:space="0" w:color="auto"/>
            <w:left w:val="none" w:sz="0" w:space="0" w:color="auto"/>
            <w:bottom w:val="none" w:sz="0" w:space="0" w:color="auto"/>
            <w:right w:val="none" w:sz="0" w:space="0" w:color="auto"/>
          </w:divBdr>
        </w:div>
      </w:divsChild>
    </w:div>
    <w:div w:id="492572106">
      <w:bodyDiv w:val="1"/>
      <w:marLeft w:val="0"/>
      <w:marRight w:val="0"/>
      <w:marTop w:val="0"/>
      <w:marBottom w:val="0"/>
      <w:divBdr>
        <w:top w:val="none" w:sz="0" w:space="0" w:color="auto"/>
        <w:left w:val="none" w:sz="0" w:space="0" w:color="auto"/>
        <w:bottom w:val="none" w:sz="0" w:space="0" w:color="auto"/>
        <w:right w:val="none" w:sz="0" w:space="0" w:color="auto"/>
      </w:divBdr>
    </w:div>
    <w:div w:id="545803096">
      <w:bodyDiv w:val="1"/>
      <w:marLeft w:val="0"/>
      <w:marRight w:val="0"/>
      <w:marTop w:val="0"/>
      <w:marBottom w:val="0"/>
      <w:divBdr>
        <w:top w:val="none" w:sz="0" w:space="0" w:color="auto"/>
        <w:left w:val="none" w:sz="0" w:space="0" w:color="auto"/>
        <w:bottom w:val="none" w:sz="0" w:space="0" w:color="auto"/>
        <w:right w:val="none" w:sz="0" w:space="0" w:color="auto"/>
      </w:divBdr>
      <w:divsChild>
        <w:div w:id="1442070129">
          <w:marLeft w:val="302"/>
          <w:marRight w:val="0"/>
          <w:marTop w:val="0"/>
          <w:marBottom w:val="124"/>
          <w:divBdr>
            <w:top w:val="none" w:sz="0" w:space="0" w:color="auto"/>
            <w:left w:val="none" w:sz="0" w:space="0" w:color="auto"/>
            <w:bottom w:val="none" w:sz="0" w:space="0" w:color="auto"/>
            <w:right w:val="none" w:sz="0" w:space="0" w:color="auto"/>
          </w:divBdr>
        </w:div>
      </w:divsChild>
    </w:div>
    <w:div w:id="547768583">
      <w:bodyDiv w:val="1"/>
      <w:marLeft w:val="0"/>
      <w:marRight w:val="0"/>
      <w:marTop w:val="0"/>
      <w:marBottom w:val="0"/>
      <w:divBdr>
        <w:top w:val="none" w:sz="0" w:space="0" w:color="auto"/>
        <w:left w:val="none" w:sz="0" w:space="0" w:color="auto"/>
        <w:bottom w:val="none" w:sz="0" w:space="0" w:color="auto"/>
        <w:right w:val="none" w:sz="0" w:space="0" w:color="auto"/>
      </w:divBdr>
    </w:div>
    <w:div w:id="636842581">
      <w:bodyDiv w:val="1"/>
      <w:marLeft w:val="0"/>
      <w:marRight w:val="0"/>
      <w:marTop w:val="0"/>
      <w:marBottom w:val="0"/>
      <w:divBdr>
        <w:top w:val="none" w:sz="0" w:space="0" w:color="auto"/>
        <w:left w:val="none" w:sz="0" w:space="0" w:color="auto"/>
        <w:bottom w:val="none" w:sz="0" w:space="0" w:color="auto"/>
        <w:right w:val="none" w:sz="0" w:space="0" w:color="auto"/>
      </w:divBdr>
      <w:divsChild>
        <w:div w:id="112289496">
          <w:marLeft w:val="302"/>
          <w:marRight w:val="0"/>
          <w:marTop w:val="0"/>
          <w:marBottom w:val="142"/>
          <w:divBdr>
            <w:top w:val="none" w:sz="0" w:space="0" w:color="auto"/>
            <w:left w:val="none" w:sz="0" w:space="0" w:color="auto"/>
            <w:bottom w:val="none" w:sz="0" w:space="0" w:color="auto"/>
            <w:right w:val="none" w:sz="0" w:space="0" w:color="auto"/>
          </w:divBdr>
        </w:div>
      </w:divsChild>
    </w:div>
    <w:div w:id="656617536">
      <w:bodyDiv w:val="1"/>
      <w:marLeft w:val="0"/>
      <w:marRight w:val="0"/>
      <w:marTop w:val="0"/>
      <w:marBottom w:val="0"/>
      <w:divBdr>
        <w:top w:val="none" w:sz="0" w:space="0" w:color="auto"/>
        <w:left w:val="none" w:sz="0" w:space="0" w:color="auto"/>
        <w:bottom w:val="none" w:sz="0" w:space="0" w:color="auto"/>
        <w:right w:val="none" w:sz="0" w:space="0" w:color="auto"/>
      </w:divBdr>
    </w:div>
    <w:div w:id="711922892">
      <w:bodyDiv w:val="1"/>
      <w:marLeft w:val="0"/>
      <w:marRight w:val="0"/>
      <w:marTop w:val="0"/>
      <w:marBottom w:val="0"/>
      <w:divBdr>
        <w:top w:val="none" w:sz="0" w:space="0" w:color="auto"/>
        <w:left w:val="none" w:sz="0" w:space="0" w:color="auto"/>
        <w:bottom w:val="none" w:sz="0" w:space="0" w:color="auto"/>
        <w:right w:val="none" w:sz="0" w:space="0" w:color="auto"/>
      </w:divBdr>
      <w:divsChild>
        <w:div w:id="40979801">
          <w:marLeft w:val="302"/>
          <w:marRight w:val="0"/>
          <w:marTop w:val="0"/>
          <w:marBottom w:val="142"/>
          <w:divBdr>
            <w:top w:val="none" w:sz="0" w:space="0" w:color="auto"/>
            <w:left w:val="none" w:sz="0" w:space="0" w:color="auto"/>
            <w:bottom w:val="none" w:sz="0" w:space="0" w:color="auto"/>
            <w:right w:val="none" w:sz="0" w:space="0" w:color="auto"/>
          </w:divBdr>
        </w:div>
        <w:div w:id="1781337717">
          <w:marLeft w:val="302"/>
          <w:marRight w:val="0"/>
          <w:marTop w:val="0"/>
          <w:marBottom w:val="142"/>
          <w:divBdr>
            <w:top w:val="none" w:sz="0" w:space="0" w:color="auto"/>
            <w:left w:val="none" w:sz="0" w:space="0" w:color="auto"/>
            <w:bottom w:val="none" w:sz="0" w:space="0" w:color="auto"/>
            <w:right w:val="none" w:sz="0" w:space="0" w:color="auto"/>
          </w:divBdr>
        </w:div>
        <w:div w:id="1840388429">
          <w:marLeft w:val="302"/>
          <w:marRight w:val="0"/>
          <w:marTop w:val="0"/>
          <w:marBottom w:val="142"/>
          <w:divBdr>
            <w:top w:val="none" w:sz="0" w:space="0" w:color="auto"/>
            <w:left w:val="none" w:sz="0" w:space="0" w:color="auto"/>
            <w:bottom w:val="none" w:sz="0" w:space="0" w:color="auto"/>
            <w:right w:val="none" w:sz="0" w:space="0" w:color="auto"/>
          </w:divBdr>
        </w:div>
        <w:div w:id="1950888541">
          <w:marLeft w:val="302"/>
          <w:marRight w:val="0"/>
          <w:marTop w:val="0"/>
          <w:marBottom w:val="142"/>
          <w:divBdr>
            <w:top w:val="none" w:sz="0" w:space="0" w:color="auto"/>
            <w:left w:val="none" w:sz="0" w:space="0" w:color="auto"/>
            <w:bottom w:val="none" w:sz="0" w:space="0" w:color="auto"/>
            <w:right w:val="none" w:sz="0" w:space="0" w:color="auto"/>
          </w:divBdr>
        </w:div>
      </w:divsChild>
    </w:div>
    <w:div w:id="768936061">
      <w:bodyDiv w:val="1"/>
      <w:marLeft w:val="0"/>
      <w:marRight w:val="0"/>
      <w:marTop w:val="0"/>
      <w:marBottom w:val="0"/>
      <w:divBdr>
        <w:top w:val="none" w:sz="0" w:space="0" w:color="auto"/>
        <w:left w:val="none" w:sz="0" w:space="0" w:color="auto"/>
        <w:bottom w:val="none" w:sz="0" w:space="0" w:color="auto"/>
        <w:right w:val="none" w:sz="0" w:space="0" w:color="auto"/>
      </w:divBdr>
    </w:div>
    <w:div w:id="881019422">
      <w:bodyDiv w:val="1"/>
      <w:marLeft w:val="0"/>
      <w:marRight w:val="0"/>
      <w:marTop w:val="0"/>
      <w:marBottom w:val="0"/>
      <w:divBdr>
        <w:top w:val="none" w:sz="0" w:space="0" w:color="auto"/>
        <w:left w:val="none" w:sz="0" w:space="0" w:color="auto"/>
        <w:bottom w:val="none" w:sz="0" w:space="0" w:color="auto"/>
        <w:right w:val="none" w:sz="0" w:space="0" w:color="auto"/>
      </w:divBdr>
    </w:div>
    <w:div w:id="911701743">
      <w:bodyDiv w:val="1"/>
      <w:marLeft w:val="0"/>
      <w:marRight w:val="0"/>
      <w:marTop w:val="0"/>
      <w:marBottom w:val="0"/>
      <w:divBdr>
        <w:top w:val="none" w:sz="0" w:space="0" w:color="auto"/>
        <w:left w:val="none" w:sz="0" w:space="0" w:color="auto"/>
        <w:bottom w:val="none" w:sz="0" w:space="0" w:color="auto"/>
        <w:right w:val="none" w:sz="0" w:space="0" w:color="auto"/>
      </w:divBdr>
    </w:div>
    <w:div w:id="940377377">
      <w:bodyDiv w:val="1"/>
      <w:marLeft w:val="0"/>
      <w:marRight w:val="0"/>
      <w:marTop w:val="0"/>
      <w:marBottom w:val="0"/>
      <w:divBdr>
        <w:top w:val="none" w:sz="0" w:space="0" w:color="auto"/>
        <w:left w:val="none" w:sz="0" w:space="0" w:color="auto"/>
        <w:bottom w:val="none" w:sz="0" w:space="0" w:color="auto"/>
        <w:right w:val="none" w:sz="0" w:space="0" w:color="auto"/>
      </w:divBdr>
    </w:div>
    <w:div w:id="940769738">
      <w:bodyDiv w:val="1"/>
      <w:marLeft w:val="0"/>
      <w:marRight w:val="0"/>
      <w:marTop w:val="0"/>
      <w:marBottom w:val="0"/>
      <w:divBdr>
        <w:top w:val="none" w:sz="0" w:space="0" w:color="auto"/>
        <w:left w:val="none" w:sz="0" w:space="0" w:color="auto"/>
        <w:bottom w:val="none" w:sz="0" w:space="0" w:color="auto"/>
        <w:right w:val="none" w:sz="0" w:space="0" w:color="auto"/>
      </w:divBdr>
    </w:div>
    <w:div w:id="993487069">
      <w:bodyDiv w:val="1"/>
      <w:marLeft w:val="0"/>
      <w:marRight w:val="0"/>
      <w:marTop w:val="0"/>
      <w:marBottom w:val="0"/>
      <w:divBdr>
        <w:top w:val="none" w:sz="0" w:space="0" w:color="auto"/>
        <w:left w:val="none" w:sz="0" w:space="0" w:color="auto"/>
        <w:bottom w:val="none" w:sz="0" w:space="0" w:color="auto"/>
        <w:right w:val="none" w:sz="0" w:space="0" w:color="auto"/>
      </w:divBdr>
    </w:div>
    <w:div w:id="1055934590">
      <w:bodyDiv w:val="1"/>
      <w:marLeft w:val="0"/>
      <w:marRight w:val="0"/>
      <w:marTop w:val="0"/>
      <w:marBottom w:val="0"/>
      <w:divBdr>
        <w:top w:val="none" w:sz="0" w:space="0" w:color="auto"/>
        <w:left w:val="none" w:sz="0" w:space="0" w:color="auto"/>
        <w:bottom w:val="none" w:sz="0" w:space="0" w:color="auto"/>
        <w:right w:val="none" w:sz="0" w:space="0" w:color="auto"/>
      </w:divBdr>
    </w:div>
    <w:div w:id="1073163875">
      <w:bodyDiv w:val="1"/>
      <w:marLeft w:val="0"/>
      <w:marRight w:val="0"/>
      <w:marTop w:val="0"/>
      <w:marBottom w:val="0"/>
      <w:divBdr>
        <w:top w:val="none" w:sz="0" w:space="0" w:color="auto"/>
        <w:left w:val="none" w:sz="0" w:space="0" w:color="auto"/>
        <w:bottom w:val="none" w:sz="0" w:space="0" w:color="auto"/>
        <w:right w:val="none" w:sz="0" w:space="0" w:color="auto"/>
      </w:divBdr>
      <w:divsChild>
        <w:div w:id="301925575">
          <w:marLeft w:val="446"/>
          <w:marRight w:val="0"/>
          <w:marTop w:val="0"/>
          <w:marBottom w:val="98"/>
          <w:divBdr>
            <w:top w:val="none" w:sz="0" w:space="0" w:color="auto"/>
            <w:left w:val="none" w:sz="0" w:space="0" w:color="auto"/>
            <w:bottom w:val="none" w:sz="0" w:space="0" w:color="auto"/>
            <w:right w:val="none" w:sz="0" w:space="0" w:color="auto"/>
          </w:divBdr>
        </w:div>
      </w:divsChild>
    </w:div>
    <w:div w:id="1102147353">
      <w:bodyDiv w:val="1"/>
      <w:marLeft w:val="0"/>
      <w:marRight w:val="0"/>
      <w:marTop w:val="0"/>
      <w:marBottom w:val="0"/>
      <w:divBdr>
        <w:top w:val="none" w:sz="0" w:space="0" w:color="auto"/>
        <w:left w:val="none" w:sz="0" w:space="0" w:color="auto"/>
        <w:bottom w:val="none" w:sz="0" w:space="0" w:color="auto"/>
        <w:right w:val="none" w:sz="0" w:space="0" w:color="auto"/>
      </w:divBdr>
    </w:div>
    <w:div w:id="1108617823">
      <w:bodyDiv w:val="1"/>
      <w:marLeft w:val="0"/>
      <w:marRight w:val="0"/>
      <w:marTop w:val="0"/>
      <w:marBottom w:val="0"/>
      <w:divBdr>
        <w:top w:val="none" w:sz="0" w:space="0" w:color="auto"/>
        <w:left w:val="none" w:sz="0" w:space="0" w:color="auto"/>
        <w:bottom w:val="none" w:sz="0" w:space="0" w:color="auto"/>
        <w:right w:val="none" w:sz="0" w:space="0" w:color="auto"/>
      </w:divBdr>
      <w:divsChild>
        <w:div w:id="106169349">
          <w:marLeft w:val="302"/>
          <w:marRight w:val="0"/>
          <w:marTop w:val="0"/>
          <w:marBottom w:val="124"/>
          <w:divBdr>
            <w:top w:val="none" w:sz="0" w:space="0" w:color="auto"/>
            <w:left w:val="none" w:sz="0" w:space="0" w:color="auto"/>
            <w:bottom w:val="none" w:sz="0" w:space="0" w:color="auto"/>
            <w:right w:val="none" w:sz="0" w:space="0" w:color="auto"/>
          </w:divBdr>
        </w:div>
        <w:div w:id="562526598">
          <w:marLeft w:val="302"/>
          <w:marRight w:val="0"/>
          <w:marTop w:val="0"/>
          <w:marBottom w:val="124"/>
          <w:divBdr>
            <w:top w:val="none" w:sz="0" w:space="0" w:color="auto"/>
            <w:left w:val="none" w:sz="0" w:space="0" w:color="auto"/>
            <w:bottom w:val="none" w:sz="0" w:space="0" w:color="auto"/>
            <w:right w:val="none" w:sz="0" w:space="0" w:color="auto"/>
          </w:divBdr>
        </w:div>
        <w:div w:id="2029525883">
          <w:marLeft w:val="302"/>
          <w:marRight w:val="0"/>
          <w:marTop w:val="0"/>
          <w:marBottom w:val="124"/>
          <w:divBdr>
            <w:top w:val="none" w:sz="0" w:space="0" w:color="auto"/>
            <w:left w:val="none" w:sz="0" w:space="0" w:color="auto"/>
            <w:bottom w:val="none" w:sz="0" w:space="0" w:color="auto"/>
            <w:right w:val="none" w:sz="0" w:space="0" w:color="auto"/>
          </w:divBdr>
        </w:div>
      </w:divsChild>
    </w:div>
    <w:div w:id="1143160384">
      <w:bodyDiv w:val="1"/>
      <w:marLeft w:val="0"/>
      <w:marRight w:val="0"/>
      <w:marTop w:val="0"/>
      <w:marBottom w:val="0"/>
      <w:divBdr>
        <w:top w:val="none" w:sz="0" w:space="0" w:color="auto"/>
        <w:left w:val="none" w:sz="0" w:space="0" w:color="auto"/>
        <w:bottom w:val="none" w:sz="0" w:space="0" w:color="auto"/>
        <w:right w:val="none" w:sz="0" w:space="0" w:color="auto"/>
      </w:divBdr>
    </w:div>
    <w:div w:id="1162158930">
      <w:bodyDiv w:val="1"/>
      <w:marLeft w:val="0"/>
      <w:marRight w:val="0"/>
      <w:marTop w:val="0"/>
      <w:marBottom w:val="0"/>
      <w:divBdr>
        <w:top w:val="none" w:sz="0" w:space="0" w:color="auto"/>
        <w:left w:val="none" w:sz="0" w:space="0" w:color="auto"/>
        <w:bottom w:val="none" w:sz="0" w:space="0" w:color="auto"/>
        <w:right w:val="none" w:sz="0" w:space="0" w:color="auto"/>
      </w:divBdr>
    </w:div>
    <w:div w:id="1167674893">
      <w:bodyDiv w:val="1"/>
      <w:marLeft w:val="0"/>
      <w:marRight w:val="0"/>
      <w:marTop w:val="0"/>
      <w:marBottom w:val="0"/>
      <w:divBdr>
        <w:top w:val="none" w:sz="0" w:space="0" w:color="auto"/>
        <w:left w:val="none" w:sz="0" w:space="0" w:color="auto"/>
        <w:bottom w:val="none" w:sz="0" w:space="0" w:color="auto"/>
        <w:right w:val="none" w:sz="0" w:space="0" w:color="auto"/>
      </w:divBdr>
    </w:div>
    <w:div w:id="1174226065">
      <w:bodyDiv w:val="1"/>
      <w:marLeft w:val="0"/>
      <w:marRight w:val="0"/>
      <w:marTop w:val="0"/>
      <w:marBottom w:val="0"/>
      <w:divBdr>
        <w:top w:val="none" w:sz="0" w:space="0" w:color="auto"/>
        <w:left w:val="none" w:sz="0" w:space="0" w:color="auto"/>
        <w:bottom w:val="none" w:sz="0" w:space="0" w:color="auto"/>
        <w:right w:val="none" w:sz="0" w:space="0" w:color="auto"/>
      </w:divBdr>
    </w:div>
    <w:div w:id="1188107766">
      <w:bodyDiv w:val="1"/>
      <w:marLeft w:val="0"/>
      <w:marRight w:val="0"/>
      <w:marTop w:val="0"/>
      <w:marBottom w:val="0"/>
      <w:divBdr>
        <w:top w:val="none" w:sz="0" w:space="0" w:color="auto"/>
        <w:left w:val="none" w:sz="0" w:space="0" w:color="auto"/>
        <w:bottom w:val="none" w:sz="0" w:space="0" w:color="auto"/>
        <w:right w:val="none" w:sz="0" w:space="0" w:color="auto"/>
      </w:divBdr>
    </w:div>
    <w:div w:id="1231772666">
      <w:bodyDiv w:val="1"/>
      <w:marLeft w:val="0"/>
      <w:marRight w:val="0"/>
      <w:marTop w:val="0"/>
      <w:marBottom w:val="0"/>
      <w:divBdr>
        <w:top w:val="none" w:sz="0" w:space="0" w:color="auto"/>
        <w:left w:val="none" w:sz="0" w:space="0" w:color="auto"/>
        <w:bottom w:val="none" w:sz="0" w:space="0" w:color="auto"/>
        <w:right w:val="none" w:sz="0" w:space="0" w:color="auto"/>
      </w:divBdr>
    </w:div>
    <w:div w:id="1257055139">
      <w:bodyDiv w:val="1"/>
      <w:marLeft w:val="0"/>
      <w:marRight w:val="0"/>
      <w:marTop w:val="0"/>
      <w:marBottom w:val="0"/>
      <w:divBdr>
        <w:top w:val="none" w:sz="0" w:space="0" w:color="auto"/>
        <w:left w:val="none" w:sz="0" w:space="0" w:color="auto"/>
        <w:bottom w:val="none" w:sz="0" w:space="0" w:color="auto"/>
        <w:right w:val="none" w:sz="0" w:space="0" w:color="auto"/>
      </w:divBdr>
    </w:div>
    <w:div w:id="1265649708">
      <w:bodyDiv w:val="1"/>
      <w:marLeft w:val="0"/>
      <w:marRight w:val="0"/>
      <w:marTop w:val="0"/>
      <w:marBottom w:val="0"/>
      <w:divBdr>
        <w:top w:val="none" w:sz="0" w:space="0" w:color="auto"/>
        <w:left w:val="none" w:sz="0" w:space="0" w:color="auto"/>
        <w:bottom w:val="none" w:sz="0" w:space="0" w:color="auto"/>
        <w:right w:val="none" w:sz="0" w:space="0" w:color="auto"/>
      </w:divBdr>
      <w:divsChild>
        <w:div w:id="1211846106">
          <w:marLeft w:val="302"/>
          <w:marRight w:val="0"/>
          <w:marTop w:val="0"/>
          <w:marBottom w:val="98"/>
          <w:divBdr>
            <w:top w:val="none" w:sz="0" w:space="0" w:color="auto"/>
            <w:left w:val="none" w:sz="0" w:space="0" w:color="auto"/>
            <w:bottom w:val="none" w:sz="0" w:space="0" w:color="auto"/>
            <w:right w:val="none" w:sz="0" w:space="0" w:color="auto"/>
          </w:divBdr>
        </w:div>
      </w:divsChild>
    </w:div>
    <w:div w:id="1318070213">
      <w:bodyDiv w:val="1"/>
      <w:marLeft w:val="0"/>
      <w:marRight w:val="0"/>
      <w:marTop w:val="0"/>
      <w:marBottom w:val="0"/>
      <w:divBdr>
        <w:top w:val="none" w:sz="0" w:space="0" w:color="auto"/>
        <w:left w:val="none" w:sz="0" w:space="0" w:color="auto"/>
        <w:bottom w:val="none" w:sz="0" w:space="0" w:color="auto"/>
        <w:right w:val="none" w:sz="0" w:space="0" w:color="auto"/>
      </w:divBdr>
    </w:div>
    <w:div w:id="1335843455">
      <w:bodyDiv w:val="1"/>
      <w:marLeft w:val="0"/>
      <w:marRight w:val="0"/>
      <w:marTop w:val="0"/>
      <w:marBottom w:val="0"/>
      <w:divBdr>
        <w:top w:val="none" w:sz="0" w:space="0" w:color="auto"/>
        <w:left w:val="none" w:sz="0" w:space="0" w:color="auto"/>
        <w:bottom w:val="none" w:sz="0" w:space="0" w:color="auto"/>
        <w:right w:val="none" w:sz="0" w:space="0" w:color="auto"/>
      </w:divBdr>
      <w:divsChild>
        <w:div w:id="859051964">
          <w:marLeft w:val="446"/>
          <w:marRight w:val="0"/>
          <w:marTop w:val="0"/>
          <w:marBottom w:val="124"/>
          <w:divBdr>
            <w:top w:val="none" w:sz="0" w:space="0" w:color="auto"/>
            <w:left w:val="none" w:sz="0" w:space="0" w:color="auto"/>
            <w:bottom w:val="none" w:sz="0" w:space="0" w:color="auto"/>
            <w:right w:val="none" w:sz="0" w:space="0" w:color="auto"/>
          </w:divBdr>
        </w:div>
        <w:div w:id="2088920083">
          <w:marLeft w:val="446"/>
          <w:marRight w:val="0"/>
          <w:marTop w:val="0"/>
          <w:marBottom w:val="124"/>
          <w:divBdr>
            <w:top w:val="none" w:sz="0" w:space="0" w:color="auto"/>
            <w:left w:val="none" w:sz="0" w:space="0" w:color="auto"/>
            <w:bottom w:val="none" w:sz="0" w:space="0" w:color="auto"/>
            <w:right w:val="none" w:sz="0" w:space="0" w:color="auto"/>
          </w:divBdr>
        </w:div>
      </w:divsChild>
    </w:div>
    <w:div w:id="1343318595">
      <w:bodyDiv w:val="1"/>
      <w:marLeft w:val="0"/>
      <w:marRight w:val="0"/>
      <w:marTop w:val="0"/>
      <w:marBottom w:val="0"/>
      <w:divBdr>
        <w:top w:val="none" w:sz="0" w:space="0" w:color="auto"/>
        <w:left w:val="none" w:sz="0" w:space="0" w:color="auto"/>
        <w:bottom w:val="none" w:sz="0" w:space="0" w:color="auto"/>
        <w:right w:val="none" w:sz="0" w:space="0" w:color="auto"/>
      </w:divBdr>
    </w:div>
    <w:div w:id="1352367852">
      <w:bodyDiv w:val="1"/>
      <w:marLeft w:val="0"/>
      <w:marRight w:val="0"/>
      <w:marTop w:val="0"/>
      <w:marBottom w:val="0"/>
      <w:divBdr>
        <w:top w:val="none" w:sz="0" w:space="0" w:color="auto"/>
        <w:left w:val="none" w:sz="0" w:space="0" w:color="auto"/>
        <w:bottom w:val="none" w:sz="0" w:space="0" w:color="auto"/>
        <w:right w:val="none" w:sz="0" w:space="0" w:color="auto"/>
      </w:divBdr>
      <w:divsChild>
        <w:div w:id="69694351">
          <w:marLeft w:val="302"/>
          <w:marRight w:val="0"/>
          <w:marTop w:val="0"/>
          <w:marBottom w:val="124"/>
          <w:divBdr>
            <w:top w:val="none" w:sz="0" w:space="0" w:color="auto"/>
            <w:left w:val="none" w:sz="0" w:space="0" w:color="auto"/>
            <w:bottom w:val="none" w:sz="0" w:space="0" w:color="auto"/>
            <w:right w:val="none" w:sz="0" w:space="0" w:color="auto"/>
          </w:divBdr>
        </w:div>
        <w:div w:id="827012608">
          <w:marLeft w:val="302"/>
          <w:marRight w:val="0"/>
          <w:marTop w:val="0"/>
          <w:marBottom w:val="124"/>
          <w:divBdr>
            <w:top w:val="none" w:sz="0" w:space="0" w:color="auto"/>
            <w:left w:val="none" w:sz="0" w:space="0" w:color="auto"/>
            <w:bottom w:val="none" w:sz="0" w:space="0" w:color="auto"/>
            <w:right w:val="none" w:sz="0" w:space="0" w:color="auto"/>
          </w:divBdr>
        </w:div>
        <w:div w:id="951472954">
          <w:marLeft w:val="302"/>
          <w:marRight w:val="0"/>
          <w:marTop w:val="0"/>
          <w:marBottom w:val="124"/>
          <w:divBdr>
            <w:top w:val="none" w:sz="0" w:space="0" w:color="auto"/>
            <w:left w:val="none" w:sz="0" w:space="0" w:color="auto"/>
            <w:bottom w:val="none" w:sz="0" w:space="0" w:color="auto"/>
            <w:right w:val="none" w:sz="0" w:space="0" w:color="auto"/>
          </w:divBdr>
        </w:div>
        <w:div w:id="1110584415">
          <w:marLeft w:val="302"/>
          <w:marRight w:val="0"/>
          <w:marTop w:val="0"/>
          <w:marBottom w:val="124"/>
          <w:divBdr>
            <w:top w:val="none" w:sz="0" w:space="0" w:color="auto"/>
            <w:left w:val="none" w:sz="0" w:space="0" w:color="auto"/>
            <w:bottom w:val="none" w:sz="0" w:space="0" w:color="auto"/>
            <w:right w:val="none" w:sz="0" w:space="0" w:color="auto"/>
          </w:divBdr>
        </w:div>
      </w:divsChild>
    </w:div>
    <w:div w:id="1385829725">
      <w:bodyDiv w:val="1"/>
      <w:marLeft w:val="0"/>
      <w:marRight w:val="0"/>
      <w:marTop w:val="0"/>
      <w:marBottom w:val="0"/>
      <w:divBdr>
        <w:top w:val="none" w:sz="0" w:space="0" w:color="auto"/>
        <w:left w:val="none" w:sz="0" w:space="0" w:color="auto"/>
        <w:bottom w:val="none" w:sz="0" w:space="0" w:color="auto"/>
        <w:right w:val="none" w:sz="0" w:space="0" w:color="auto"/>
      </w:divBdr>
      <w:divsChild>
        <w:div w:id="62606340">
          <w:marLeft w:val="302"/>
          <w:marRight w:val="0"/>
          <w:marTop w:val="0"/>
          <w:marBottom w:val="142"/>
          <w:divBdr>
            <w:top w:val="none" w:sz="0" w:space="0" w:color="auto"/>
            <w:left w:val="none" w:sz="0" w:space="0" w:color="auto"/>
            <w:bottom w:val="none" w:sz="0" w:space="0" w:color="auto"/>
            <w:right w:val="none" w:sz="0" w:space="0" w:color="auto"/>
          </w:divBdr>
        </w:div>
        <w:div w:id="2060938026">
          <w:marLeft w:val="302"/>
          <w:marRight w:val="0"/>
          <w:marTop w:val="0"/>
          <w:marBottom w:val="142"/>
          <w:divBdr>
            <w:top w:val="none" w:sz="0" w:space="0" w:color="auto"/>
            <w:left w:val="none" w:sz="0" w:space="0" w:color="auto"/>
            <w:bottom w:val="none" w:sz="0" w:space="0" w:color="auto"/>
            <w:right w:val="none" w:sz="0" w:space="0" w:color="auto"/>
          </w:divBdr>
        </w:div>
      </w:divsChild>
    </w:div>
    <w:div w:id="1395006035">
      <w:bodyDiv w:val="1"/>
      <w:marLeft w:val="0"/>
      <w:marRight w:val="0"/>
      <w:marTop w:val="0"/>
      <w:marBottom w:val="0"/>
      <w:divBdr>
        <w:top w:val="none" w:sz="0" w:space="0" w:color="auto"/>
        <w:left w:val="none" w:sz="0" w:space="0" w:color="auto"/>
        <w:bottom w:val="none" w:sz="0" w:space="0" w:color="auto"/>
        <w:right w:val="none" w:sz="0" w:space="0" w:color="auto"/>
      </w:divBdr>
    </w:div>
    <w:div w:id="1399209926">
      <w:bodyDiv w:val="1"/>
      <w:marLeft w:val="0"/>
      <w:marRight w:val="0"/>
      <w:marTop w:val="0"/>
      <w:marBottom w:val="0"/>
      <w:divBdr>
        <w:top w:val="none" w:sz="0" w:space="0" w:color="auto"/>
        <w:left w:val="none" w:sz="0" w:space="0" w:color="auto"/>
        <w:bottom w:val="none" w:sz="0" w:space="0" w:color="auto"/>
        <w:right w:val="none" w:sz="0" w:space="0" w:color="auto"/>
      </w:divBdr>
    </w:div>
    <w:div w:id="1406950508">
      <w:bodyDiv w:val="1"/>
      <w:marLeft w:val="0"/>
      <w:marRight w:val="0"/>
      <w:marTop w:val="0"/>
      <w:marBottom w:val="0"/>
      <w:divBdr>
        <w:top w:val="none" w:sz="0" w:space="0" w:color="auto"/>
        <w:left w:val="none" w:sz="0" w:space="0" w:color="auto"/>
        <w:bottom w:val="none" w:sz="0" w:space="0" w:color="auto"/>
        <w:right w:val="none" w:sz="0" w:space="0" w:color="auto"/>
      </w:divBdr>
    </w:div>
    <w:div w:id="1409035447">
      <w:bodyDiv w:val="1"/>
      <w:marLeft w:val="0"/>
      <w:marRight w:val="0"/>
      <w:marTop w:val="0"/>
      <w:marBottom w:val="0"/>
      <w:divBdr>
        <w:top w:val="none" w:sz="0" w:space="0" w:color="auto"/>
        <w:left w:val="none" w:sz="0" w:space="0" w:color="auto"/>
        <w:bottom w:val="none" w:sz="0" w:space="0" w:color="auto"/>
        <w:right w:val="none" w:sz="0" w:space="0" w:color="auto"/>
      </w:divBdr>
    </w:div>
    <w:div w:id="1450662364">
      <w:bodyDiv w:val="1"/>
      <w:marLeft w:val="0"/>
      <w:marRight w:val="0"/>
      <w:marTop w:val="0"/>
      <w:marBottom w:val="0"/>
      <w:divBdr>
        <w:top w:val="none" w:sz="0" w:space="0" w:color="auto"/>
        <w:left w:val="none" w:sz="0" w:space="0" w:color="auto"/>
        <w:bottom w:val="none" w:sz="0" w:space="0" w:color="auto"/>
        <w:right w:val="none" w:sz="0" w:space="0" w:color="auto"/>
      </w:divBdr>
    </w:div>
    <w:div w:id="1453330759">
      <w:bodyDiv w:val="1"/>
      <w:marLeft w:val="0"/>
      <w:marRight w:val="0"/>
      <w:marTop w:val="0"/>
      <w:marBottom w:val="0"/>
      <w:divBdr>
        <w:top w:val="none" w:sz="0" w:space="0" w:color="auto"/>
        <w:left w:val="none" w:sz="0" w:space="0" w:color="auto"/>
        <w:bottom w:val="none" w:sz="0" w:space="0" w:color="auto"/>
        <w:right w:val="none" w:sz="0" w:space="0" w:color="auto"/>
      </w:divBdr>
    </w:div>
    <w:div w:id="1466116048">
      <w:bodyDiv w:val="1"/>
      <w:marLeft w:val="0"/>
      <w:marRight w:val="0"/>
      <w:marTop w:val="0"/>
      <w:marBottom w:val="0"/>
      <w:divBdr>
        <w:top w:val="none" w:sz="0" w:space="0" w:color="auto"/>
        <w:left w:val="none" w:sz="0" w:space="0" w:color="auto"/>
        <w:bottom w:val="none" w:sz="0" w:space="0" w:color="auto"/>
        <w:right w:val="none" w:sz="0" w:space="0" w:color="auto"/>
      </w:divBdr>
      <w:divsChild>
        <w:div w:id="365257290">
          <w:marLeft w:val="605"/>
          <w:marRight w:val="0"/>
          <w:marTop w:val="0"/>
          <w:marBottom w:val="118"/>
          <w:divBdr>
            <w:top w:val="none" w:sz="0" w:space="0" w:color="auto"/>
            <w:left w:val="none" w:sz="0" w:space="0" w:color="auto"/>
            <w:bottom w:val="none" w:sz="0" w:space="0" w:color="auto"/>
            <w:right w:val="none" w:sz="0" w:space="0" w:color="auto"/>
          </w:divBdr>
        </w:div>
        <w:div w:id="940531304">
          <w:marLeft w:val="605"/>
          <w:marRight w:val="0"/>
          <w:marTop w:val="0"/>
          <w:marBottom w:val="118"/>
          <w:divBdr>
            <w:top w:val="none" w:sz="0" w:space="0" w:color="auto"/>
            <w:left w:val="none" w:sz="0" w:space="0" w:color="auto"/>
            <w:bottom w:val="none" w:sz="0" w:space="0" w:color="auto"/>
            <w:right w:val="none" w:sz="0" w:space="0" w:color="auto"/>
          </w:divBdr>
        </w:div>
        <w:div w:id="1160852889">
          <w:marLeft w:val="605"/>
          <w:marRight w:val="0"/>
          <w:marTop w:val="0"/>
          <w:marBottom w:val="118"/>
          <w:divBdr>
            <w:top w:val="none" w:sz="0" w:space="0" w:color="auto"/>
            <w:left w:val="none" w:sz="0" w:space="0" w:color="auto"/>
            <w:bottom w:val="none" w:sz="0" w:space="0" w:color="auto"/>
            <w:right w:val="none" w:sz="0" w:space="0" w:color="auto"/>
          </w:divBdr>
        </w:div>
        <w:div w:id="1411461960">
          <w:marLeft w:val="605"/>
          <w:marRight w:val="0"/>
          <w:marTop w:val="0"/>
          <w:marBottom w:val="118"/>
          <w:divBdr>
            <w:top w:val="none" w:sz="0" w:space="0" w:color="auto"/>
            <w:left w:val="none" w:sz="0" w:space="0" w:color="auto"/>
            <w:bottom w:val="none" w:sz="0" w:space="0" w:color="auto"/>
            <w:right w:val="none" w:sz="0" w:space="0" w:color="auto"/>
          </w:divBdr>
        </w:div>
        <w:div w:id="1829203565">
          <w:marLeft w:val="605"/>
          <w:marRight w:val="0"/>
          <w:marTop w:val="0"/>
          <w:marBottom w:val="118"/>
          <w:divBdr>
            <w:top w:val="none" w:sz="0" w:space="0" w:color="auto"/>
            <w:left w:val="none" w:sz="0" w:space="0" w:color="auto"/>
            <w:bottom w:val="none" w:sz="0" w:space="0" w:color="auto"/>
            <w:right w:val="none" w:sz="0" w:space="0" w:color="auto"/>
          </w:divBdr>
        </w:div>
      </w:divsChild>
    </w:div>
    <w:div w:id="1483738686">
      <w:bodyDiv w:val="1"/>
      <w:marLeft w:val="0"/>
      <w:marRight w:val="0"/>
      <w:marTop w:val="0"/>
      <w:marBottom w:val="0"/>
      <w:divBdr>
        <w:top w:val="none" w:sz="0" w:space="0" w:color="auto"/>
        <w:left w:val="none" w:sz="0" w:space="0" w:color="auto"/>
        <w:bottom w:val="none" w:sz="0" w:space="0" w:color="auto"/>
        <w:right w:val="none" w:sz="0" w:space="0" w:color="auto"/>
      </w:divBdr>
    </w:div>
    <w:div w:id="1517886179">
      <w:bodyDiv w:val="1"/>
      <w:marLeft w:val="0"/>
      <w:marRight w:val="0"/>
      <w:marTop w:val="0"/>
      <w:marBottom w:val="0"/>
      <w:divBdr>
        <w:top w:val="none" w:sz="0" w:space="0" w:color="auto"/>
        <w:left w:val="none" w:sz="0" w:space="0" w:color="auto"/>
        <w:bottom w:val="none" w:sz="0" w:space="0" w:color="auto"/>
        <w:right w:val="none" w:sz="0" w:space="0" w:color="auto"/>
      </w:divBdr>
    </w:div>
    <w:div w:id="1662660351">
      <w:bodyDiv w:val="1"/>
      <w:marLeft w:val="0"/>
      <w:marRight w:val="0"/>
      <w:marTop w:val="0"/>
      <w:marBottom w:val="0"/>
      <w:divBdr>
        <w:top w:val="none" w:sz="0" w:space="0" w:color="auto"/>
        <w:left w:val="none" w:sz="0" w:space="0" w:color="auto"/>
        <w:bottom w:val="none" w:sz="0" w:space="0" w:color="auto"/>
        <w:right w:val="none" w:sz="0" w:space="0" w:color="auto"/>
      </w:divBdr>
    </w:div>
    <w:div w:id="1688864735">
      <w:bodyDiv w:val="1"/>
      <w:marLeft w:val="0"/>
      <w:marRight w:val="0"/>
      <w:marTop w:val="0"/>
      <w:marBottom w:val="0"/>
      <w:divBdr>
        <w:top w:val="none" w:sz="0" w:space="0" w:color="auto"/>
        <w:left w:val="none" w:sz="0" w:space="0" w:color="auto"/>
        <w:bottom w:val="none" w:sz="0" w:space="0" w:color="auto"/>
        <w:right w:val="none" w:sz="0" w:space="0" w:color="auto"/>
      </w:divBdr>
    </w:div>
    <w:div w:id="1862040683">
      <w:bodyDiv w:val="1"/>
      <w:marLeft w:val="0"/>
      <w:marRight w:val="0"/>
      <w:marTop w:val="0"/>
      <w:marBottom w:val="0"/>
      <w:divBdr>
        <w:top w:val="none" w:sz="0" w:space="0" w:color="auto"/>
        <w:left w:val="none" w:sz="0" w:space="0" w:color="auto"/>
        <w:bottom w:val="none" w:sz="0" w:space="0" w:color="auto"/>
        <w:right w:val="none" w:sz="0" w:space="0" w:color="auto"/>
      </w:divBdr>
    </w:div>
    <w:div w:id="1931430572">
      <w:bodyDiv w:val="1"/>
      <w:marLeft w:val="0"/>
      <w:marRight w:val="0"/>
      <w:marTop w:val="0"/>
      <w:marBottom w:val="0"/>
      <w:divBdr>
        <w:top w:val="none" w:sz="0" w:space="0" w:color="auto"/>
        <w:left w:val="none" w:sz="0" w:space="0" w:color="auto"/>
        <w:bottom w:val="none" w:sz="0" w:space="0" w:color="auto"/>
        <w:right w:val="none" w:sz="0" w:space="0" w:color="auto"/>
      </w:divBdr>
    </w:div>
    <w:div w:id="1940067996">
      <w:bodyDiv w:val="1"/>
      <w:marLeft w:val="0"/>
      <w:marRight w:val="0"/>
      <w:marTop w:val="0"/>
      <w:marBottom w:val="0"/>
      <w:divBdr>
        <w:top w:val="none" w:sz="0" w:space="0" w:color="auto"/>
        <w:left w:val="none" w:sz="0" w:space="0" w:color="auto"/>
        <w:bottom w:val="none" w:sz="0" w:space="0" w:color="auto"/>
        <w:right w:val="none" w:sz="0" w:space="0" w:color="auto"/>
      </w:divBdr>
    </w:div>
    <w:div w:id="1949774701">
      <w:bodyDiv w:val="1"/>
      <w:marLeft w:val="0"/>
      <w:marRight w:val="0"/>
      <w:marTop w:val="0"/>
      <w:marBottom w:val="0"/>
      <w:divBdr>
        <w:top w:val="none" w:sz="0" w:space="0" w:color="auto"/>
        <w:left w:val="none" w:sz="0" w:space="0" w:color="auto"/>
        <w:bottom w:val="none" w:sz="0" w:space="0" w:color="auto"/>
        <w:right w:val="none" w:sz="0" w:space="0" w:color="auto"/>
      </w:divBdr>
      <w:divsChild>
        <w:div w:id="6248603">
          <w:marLeft w:val="302"/>
          <w:marRight w:val="0"/>
          <w:marTop w:val="0"/>
          <w:marBottom w:val="124"/>
          <w:divBdr>
            <w:top w:val="none" w:sz="0" w:space="0" w:color="auto"/>
            <w:left w:val="none" w:sz="0" w:space="0" w:color="auto"/>
            <w:bottom w:val="none" w:sz="0" w:space="0" w:color="auto"/>
            <w:right w:val="none" w:sz="0" w:space="0" w:color="auto"/>
          </w:divBdr>
        </w:div>
        <w:div w:id="87508627">
          <w:marLeft w:val="302"/>
          <w:marRight w:val="0"/>
          <w:marTop w:val="0"/>
          <w:marBottom w:val="124"/>
          <w:divBdr>
            <w:top w:val="none" w:sz="0" w:space="0" w:color="auto"/>
            <w:left w:val="none" w:sz="0" w:space="0" w:color="auto"/>
            <w:bottom w:val="none" w:sz="0" w:space="0" w:color="auto"/>
            <w:right w:val="none" w:sz="0" w:space="0" w:color="auto"/>
          </w:divBdr>
        </w:div>
        <w:div w:id="476725318">
          <w:marLeft w:val="302"/>
          <w:marRight w:val="0"/>
          <w:marTop w:val="0"/>
          <w:marBottom w:val="124"/>
          <w:divBdr>
            <w:top w:val="none" w:sz="0" w:space="0" w:color="auto"/>
            <w:left w:val="none" w:sz="0" w:space="0" w:color="auto"/>
            <w:bottom w:val="none" w:sz="0" w:space="0" w:color="auto"/>
            <w:right w:val="none" w:sz="0" w:space="0" w:color="auto"/>
          </w:divBdr>
        </w:div>
        <w:div w:id="672418287">
          <w:marLeft w:val="302"/>
          <w:marRight w:val="0"/>
          <w:marTop w:val="0"/>
          <w:marBottom w:val="124"/>
          <w:divBdr>
            <w:top w:val="none" w:sz="0" w:space="0" w:color="auto"/>
            <w:left w:val="none" w:sz="0" w:space="0" w:color="auto"/>
            <w:bottom w:val="none" w:sz="0" w:space="0" w:color="auto"/>
            <w:right w:val="none" w:sz="0" w:space="0" w:color="auto"/>
          </w:divBdr>
        </w:div>
        <w:div w:id="702902808">
          <w:marLeft w:val="302"/>
          <w:marRight w:val="0"/>
          <w:marTop w:val="0"/>
          <w:marBottom w:val="124"/>
          <w:divBdr>
            <w:top w:val="none" w:sz="0" w:space="0" w:color="auto"/>
            <w:left w:val="none" w:sz="0" w:space="0" w:color="auto"/>
            <w:bottom w:val="none" w:sz="0" w:space="0" w:color="auto"/>
            <w:right w:val="none" w:sz="0" w:space="0" w:color="auto"/>
          </w:divBdr>
        </w:div>
        <w:div w:id="1203591463">
          <w:marLeft w:val="302"/>
          <w:marRight w:val="0"/>
          <w:marTop w:val="0"/>
          <w:marBottom w:val="124"/>
          <w:divBdr>
            <w:top w:val="none" w:sz="0" w:space="0" w:color="auto"/>
            <w:left w:val="none" w:sz="0" w:space="0" w:color="auto"/>
            <w:bottom w:val="none" w:sz="0" w:space="0" w:color="auto"/>
            <w:right w:val="none" w:sz="0" w:space="0" w:color="auto"/>
          </w:divBdr>
        </w:div>
        <w:div w:id="1313682325">
          <w:marLeft w:val="302"/>
          <w:marRight w:val="0"/>
          <w:marTop w:val="0"/>
          <w:marBottom w:val="124"/>
          <w:divBdr>
            <w:top w:val="none" w:sz="0" w:space="0" w:color="auto"/>
            <w:left w:val="none" w:sz="0" w:space="0" w:color="auto"/>
            <w:bottom w:val="none" w:sz="0" w:space="0" w:color="auto"/>
            <w:right w:val="none" w:sz="0" w:space="0" w:color="auto"/>
          </w:divBdr>
        </w:div>
        <w:div w:id="1568759538">
          <w:marLeft w:val="302"/>
          <w:marRight w:val="0"/>
          <w:marTop w:val="0"/>
          <w:marBottom w:val="124"/>
          <w:divBdr>
            <w:top w:val="none" w:sz="0" w:space="0" w:color="auto"/>
            <w:left w:val="none" w:sz="0" w:space="0" w:color="auto"/>
            <w:bottom w:val="none" w:sz="0" w:space="0" w:color="auto"/>
            <w:right w:val="none" w:sz="0" w:space="0" w:color="auto"/>
          </w:divBdr>
        </w:div>
        <w:div w:id="1854804630">
          <w:marLeft w:val="302"/>
          <w:marRight w:val="0"/>
          <w:marTop w:val="0"/>
          <w:marBottom w:val="124"/>
          <w:divBdr>
            <w:top w:val="none" w:sz="0" w:space="0" w:color="auto"/>
            <w:left w:val="none" w:sz="0" w:space="0" w:color="auto"/>
            <w:bottom w:val="none" w:sz="0" w:space="0" w:color="auto"/>
            <w:right w:val="none" w:sz="0" w:space="0" w:color="auto"/>
          </w:divBdr>
        </w:div>
        <w:div w:id="1857385792">
          <w:marLeft w:val="302"/>
          <w:marRight w:val="0"/>
          <w:marTop w:val="0"/>
          <w:marBottom w:val="124"/>
          <w:divBdr>
            <w:top w:val="none" w:sz="0" w:space="0" w:color="auto"/>
            <w:left w:val="none" w:sz="0" w:space="0" w:color="auto"/>
            <w:bottom w:val="none" w:sz="0" w:space="0" w:color="auto"/>
            <w:right w:val="none" w:sz="0" w:space="0" w:color="auto"/>
          </w:divBdr>
        </w:div>
        <w:div w:id="1934392492">
          <w:marLeft w:val="302"/>
          <w:marRight w:val="0"/>
          <w:marTop w:val="0"/>
          <w:marBottom w:val="124"/>
          <w:divBdr>
            <w:top w:val="none" w:sz="0" w:space="0" w:color="auto"/>
            <w:left w:val="none" w:sz="0" w:space="0" w:color="auto"/>
            <w:bottom w:val="none" w:sz="0" w:space="0" w:color="auto"/>
            <w:right w:val="none" w:sz="0" w:space="0" w:color="auto"/>
          </w:divBdr>
        </w:div>
      </w:divsChild>
    </w:div>
    <w:div w:id="1961839733">
      <w:bodyDiv w:val="1"/>
      <w:marLeft w:val="0"/>
      <w:marRight w:val="0"/>
      <w:marTop w:val="0"/>
      <w:marBottom w:val="0"/>
      <w:divBdr>
        <w:top w:val="none" w:sz="0" w:space="0" w:color="auto"/>
        <w:left w:val="none" w:sz="0" w:space="0" w:color="auto"/>
        <w:bottom w:val="none" w:sz="0" w:space="0" w:color="auto"/>
        <w:right w:val="none" w:sz="0" w:space="0" w:color="auto"/>
      </w:divBdr>
      <w:divsChild>
        <w:div w:id="1510487343">
          <w:marLeft w:val="446"/>
          <w:marRight w:val="0"/>
          <w:marTop w:val="0"/>
          <w:marBottom w:val="142"/>
          <w:divBdr>
            <w:top w:val="none" w:sz="0" w:space="0" w:color="auto"/>
            <w:left w:val="none" w:sz="0" w:space="0" w:color="auto"/>
            <w:bottom w:val="none" w:sz="0" w:space="0" w:color="auto"/>
            <w:right w:val="none" w:sz="0" w:space="0" w:color="auto"/>
          </w:divBdr>
        </w:div>
      </w:divsChild>
    </w:div>
    <w:div w:id="1966109193">
      <w:bodyDiv w:val="1"/>
      <w:marLeft w:val="0"/>
      <w:marRight w:val="0"/>
      <w:marTop w:val="0"/>
      <w:marBottom w:val="0"/>
      <w:divBdr>
        <w:top w:val="none" w:sz="0" w:space="0" w:color="auto"/>
        <w:left w:val="none" w:sz="0" w:space="0" w:color="auto"/>
        <w:bottom w:val="none" w:sz="0" w:space="0" w:color="auto"/>
        <w:right w:val="none" w:sz="0" w:space="0" w:color="auto"/>
      </w:divBdr>
    </w:div>
    <w:div w:id="1987972597">
      <w:bodyDiv w:val="1"/>
      <w:marLeft w:val="0"/>
      <w:marRight w:val="0"/>
      <w:marTop w:val="0"/>
      <w:marBottom w:val="0"/>
      <w:divBdr>
        <w:top w:val="none" w:sz="0" w:space="0" w:color="auto"/>
        <w:left w:val="none" w:sz="0" w:space="0" w:color="auto"/>
        <w:bottom w:val="none" w:sz="0" w:space="0" w:color="auto"/>
        <w:right w:val="none" w:sz="0" w:space="0" w:color="auto"/>
      </w:divBdr>
    </w:div>
    <w:div w:id="2066290983">
      <w:bodyDiv w:val="1"/>
      <w:marLeft w:val="0"/>
      <w:marRight w:val="0"/>
      <w:marTop w:val="0"/>
      <w:marBottom w:val="0"/>
      <w:divBdr>
        <w:top w:val="none" w:sz="0" w:space="0" w:color="auto"/>
        <w:left w:val="none" w:sz="0" w:space="0" w:color="auto"/>
        <w:bottom w:val="none" w:sz="0" w:space="0" w:color="auto"/>
        <w:right w:val="none" w:sz="0" w:space="0" w:color="auto"/>
      </w:divBdr>
      <w:divsChild>
        <w:div w:id="653686081">
          <w:marLeft w:val="302"/>
          <w:marRight w:val="0"/>
          <w:marTop w:val="0"/>
          <w:marBottom w:val="124"/>
          <w:divBdr>
            <w:top w:val="none" w:sz="0" w:space="0" w:color="auto"/>
            <w:left w:val="none" w:sz="0" w:space="0" w:color="auto"/>
            <w:bottom w:val="none" w:sz="0" w:space="0" w:color="auto"/>
            <w:right w:val="none" w:sz="0" w:space="0" w:color="auto"/>
          </w:divBdr>
        </w:div>
      </w:divsChild>
    </w:div>
    <w:div w:id="2119829056">
      <w:bodyDiv w:val="1"/>
      <w:marLeft w:val="0"/>
      <w:marRight w:val="0"/>
      <w:marTop w:val="0"/>
      <w:marBottom w:val="0"/>
      <w:divBdr>
        <w:top w:val="none" w:sz="0" w:space="0" w:color="auto"/>
        <w:left w:val="none" w:sz="0" w:space="0" w:color="auto"/>
        <w:bottom w:val="none" w:sz="0" w:space="0" w:color="auto"/>
        <w:right w:val="none" w:sz="0" w:space="0" w:color="auto"/>
      </w:divBdr>
      <w:divsChild>
        <w:div w:id="1271470101">
          <w:marLeft w:val="446"/>
          <w:marRight w:val="0"/>
          <w:marTop w:val="0"/>
          <w:marBottom w:val="142"/>
          <w:divBdr>
            <w:top w:val="none" w:sz="0" w:space="0" w:color="auto"/>
            <w:left w:val="none" w:sz="0" w:space="0" w:color="auto"/>
            <w:bottom w:val="none" w:sz="0" w:space="0" w:color="auto"/>
            <w:right w:val="none" w:sz="0" w:space="0" w:color="auto"/>
          </w:divBdr>
        </w:div>
      </w:divsChild>
    </w:div>
    <w:div w:id="2120836306">
      <w:bodyDiv w:val="1"/>
      <w:marLeft w:val="0"/>
      <w:marRight w:val="0"/>
      <w:marTop w:val="0"/>
      <w:marBottom w:val="0"/>
      <w:divBdr>
        <w:top w:val="none" w:sz="0" w:space="0" w:color="auto"/>
        <w:left w:val="none" w:sz="0" w:space="0" w:color="auto"/>
        <w:bottom w:val="none" w:sz="0" w:space="0" w:color="auto"/>
        <w:right w:val="none" w:sz="0" w:space="0" w:color="auto"/>
      </w:divBdr>
    </w:div>
    <w:div w:id="21249544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76.png"/><Relationship Id="rId21" Type="http://schemas.openxmlformats.org/officeDocument/2006/relationships/image" Target="media/image9.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6.png"/><Relationship Id="rId68" Type="http://schemas.openxmlformats.org/officeDocument/2006/relationships/hyperlink" Target="https://dev-mygchr-mesrhgc.test.securise-secure.gc.ca/UPK/UPK/ENG/index.html?Guid=d9c38386-01cd-431c-a8c4-de4d68223634&amp;bypasstoc=0" TargetMode="External"/><Relationship Id="rId84" Type="http://schemas.openxmlformats.org/officeDocument/2006/relationships/image" Target="media/image60.png"/><Relationship Id="rId89" Type="http://schemas.openxmlformats.org/officeDocument/2006/relationships/image" Target="media/image63.png"/><Relationship Id="rId112" Type="http://schemas.openxmlformats.org/officeDocument/2006/relationships/hyperlink" Target="https://dev-mygchr-mesrhgc.test.securise-secure.gc.ca/UPK/UPK/ENG/index.html?Guid=1da2eaaf-40f7-4047-a96f-9ba5f93cc1dc&amp;bypasstoc=0" TargetMode="External"/><Relationship Id="rId133" Type="http://schemas.openxmlformats.org/officeDocument/2006/relationships/hyperlink" Target="https://dev-mygchr-mesrhgc.test.securise-secure.gc.ca/UPK/UPK/ENG/index.html?Guid=e6972b38-20fa-4b12-add9-fe5d8329cc56&amp;bypasstoc=0" TargetMode="External"/><Relationship Id="rId138" Type="http://schemas.openxmlformats.org/officeDocument/2006/relationships/image" Target="media/image84.png"/><Relationship Id="rId154" Type="http://schemas.openxmlformats.org/officeDocument/2006/relationships/header" Target="header2.xml"/><Relationship Id="rId16" Type="http://schemas.openxmlformats.org/officeDocument/2006/relationships/image" Target="media/image4.emf"/><Relationship Id="rId107" Type="http://schemas.openxmlformats.org/officeDocument/2006/relationships/hyperlink" Target="https://www.canada.ca/en/treasury-board-secretariat/topics/terms-conditions-employment.html" TargetMode="External"/><Relationship Id="rId11" Type="http://schemas.openxmlformats.org/officeDocument/2006/relationships/hyperlink" Target="https://eajl-orca.securise-secure.gc.ca/O/rc/recuperermacle-recovermykey-eng.pub?ntr=lst" TargetMode="External"/><Relationship Id="rId32" Type="http://schemas.openxmlformats.org/officeDocument/2006/relationships/image" Target="media/image20.png"/><Relationship Id="rId37" Type="http://schemas.openxmlformats.org/officeDocument/2006/relationships/hyperlink" Target="https://dev-mygchr-mesrhgc.test.securise-secure.gc.ca/UPK/UPK/ENG/index.html?Guid=944ab280-1955-4547-b51a-4b06975602d8&amp;bypasstoc=0" TargetMode="External"/><Relationship Id="rId53" Type="http://schemas.openxmlformats.org/officeDocument/2006/relationships/image" Target="media/image39.emf"/><Relationship Id="rId58" Type="http://schemas.microsoft.com/office/2007/relationships/hdphoto" Target="media/hdphoto1.wdp"/><Relationship Id="rId74" Type="http://schemas.openxmlformats.org/officeDocument/2006/relationships/image" Target="media/image53.png"/><Relationship Id="rId79" Type="http://schemas.openxmlformats.org/officeDocument/2006/relationships/image" Target="media/image57.png"/><Relationship Id="rId102" Type="http://schemas.openxmlformats.org/officeDocument/2006/relationships/image" Target="media/image68.png"/><Relationship Id="rId123" Type="http://schemas.openxmlformats.org/officeDocument/2006/relationships/image" Target="media/image80.png"/><Relationship Id="rId128" Type="http://schemas.openxmlformats.org/officeDocument/2006/relationships/hyperlink" Target="https://dev-mygchr-mesrhgc.test.securise-secure.gc.ca/UPK/UPK/ENG/index.html?Guid=fa372800-47d4-402a-b435-c7f7fd5dd2a5&amp;bypasstoc=0ac1-42a1-bf43-e03da0bd59b1&amp;bypasstoc=0" TargetMode="External"/><Relationship Id="rId144" Type="http://schemas.openxmlformats.org/officeDocument/2006/relationships/hyperlink" Target="https://dev-mygchr-mesrhgc.test.securise-secure.gc.ca/UPK/UPK/ENG/index.html?Guid=fd1cbc86-6bc8-406c-9781-7bcb2040fa59&amp;bypasstoc=0" TargetMode="External"/><Relationship Id="rId149" Type="http://schemas.openxmlformats.org/officeDocument/2006/relationships/hyperlink" Target="https://gcintranet.tpsgc-pwgsc.gc.ca/rhgc-gchr/grp-mpi-eng.html" TargetMode="External"/><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6.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7.png"/><Relationship Id="rId69" Type="http://schemas.openxmlformats.org/officeDocument/2006/relationships/image" Target="media/image50.png"/><Relationship Id="rId113" Type="http://schemas.openxmlformats.org/officeDocument/2006/relationships/image" Target="media/image72.png"/><Relationship Id="rId118" Type="http://schemas.openxmlformats.org/officeDocument/2006/relationships/hyperlink" Target="https://dev-mygchr-mesrhgc.test.securise-secure.gc.ca/UPK/UPK/ENG/index.html?Guid=5c170cf1-c2f3-4df7-ac8e-25fa532d5bb7&amp;bypasstoc=0" TargetMode="External"/><Relationship Id="rId134" Type="http://schemas.openxmlformats.org/officeDocument/2006/relationships/hyperlink" Target="https://dev-mygchr-mesrhgc.test.securise-secure.gc.ca/UPK/UPK/ENG/index.html?Guid=02ad11a4-8d6a-439b-9622-ab65ea54e871&amp;bypasstoc=0" TargetMode="External"/><Relationship Id="rId139" Type="http://schemas.openxmlformats.org/officeDocument/2006/relationships/image" Target="media/image85.png"/><Relationship Id="rId80" Type="http://schemas.openxmlformats.org/officeDocument/2006/relationships/hyperlink" Target="https://dev-mygchr-mesrhgc.test.securise-secure.gc.ca/UPK/UPK/ENG/index.html?Guid=cd48ba0b-12d1-4182-86ce-e8f533007190&amp;bypasstoc=0" TargetMode="External"/><Relationship Id="rId85" Type="http://schemas.openxmlformats.org/officeDocument/2006/relationships/image" Target="media/image61.png"/><Relationship Id="rId150" Type="http://schemas.openxmlformats.org/officeDocument/2006/relationships/hyperlink" Target="https://www.gcpedia.gc.ca/gcwiki/images/b/be/My_GCHR_-_EN_FirstLogin.pdf" TargetMode="External"/><Relationship Id="rId155" Type="http://schemas.openxmlformats.org/officeDocument/2006/relationships/footer" Target="footer2.xml"/><Relationship Id="rId12" Type="http://schemas.openxmlformats.org/officeDocument/2006/relationships/hyperlink" Target="https://dev-mygchr-mesrhgc.test.securise-secure.gc.ca/UPK/UPK/ENG/index.html?Guid=5e391e46-c30b-42d5-bf50-bd4df50f7922&amp;bypasstoc=0" TargetMode="External"/><Relationship Id="rId17" Type="http://schemas.openxmlformats.org/officeDocument/2006/relationships/image" Target="media/image5.emf"/><Relationship Id="rId33" Type="http://schemas.openxmlformats.org/officeDocument/2006/relationships/image" Target="media/image21.png"/><Relationship Id="rId38" Type="http://schemas.openxmlformats.org/officeDocument/2006/relationships/hyperlink" Target="https://gcintranet.tpsgc-pwgsc.gc.ca/rhgc-gchr/aide-help-eng.html" TargetMode="External"/><Relationship Id="rId59" Type="http://schemas.openxmlformats.org/officeDocument/2006/relationships/image" Target="media/image44.png"/><Relationship Id="rId103" Type="http://schemas.openxmlformats.org/officeDocument/2006/relationships/hyperlink" Target="https://gcintranet.tpsgc-pwgsc.gc.ca/remuneration-compensation/procedures/employes-feuilles-temps-time-sheet-employees-eng.html" TargetMode="External"/><Relationship Id="rId108" Type="http://schemas.openxmlformats.org/officeDocument/2006/relationships/hyperlink" Target="https://www.canada.ca/en/treasury-board-secretariat/services/information-notice/vacation-compensatory-leave-cash-out-2022-26.html" TargetMode="External"/><Relationship Id="rId124" Type="http://schemas.openxmlformats.org/officeDocument/2006/relationships/hyperlink" Target="https://dev-mygchr-mesrhgc.test.securise-secure.gc.ca/UPK/UPK/ENG/index.html?Guid=6ad8d4ef-994f-4a6d-87e5-ce7ad90dcc12&amp;bypasstoc=0" TargetMode="External"/><Relationship Id="rId129" Type="http://schemas.openxmlformats.org/officeDocument/2006/relationships/hyperlink" Target="https://dev-mygchr-mesrhgc.test.securise-secure.gc.ca/UPK/UPK/ENG/index.html?Guid=7eee56c1-8974-4e4c-b71f-125431807ea1&amp;bypasstoc=0" TargetMode="External"/><Relationship Id="rId20" Type="http://schemas.openxmlformats.org/officeDocument/2006/relationships/image" Target="media/image8.emf"/><Relationship Id="rId41" Type="http://schemas.openxmlformats.org/officeDocument/2006/relationships/image" Target="media/image27.png"/><Relationship Id="rId54" Type="http://schemas.openxmlformats.org/officeDocument/2006/relationships/image" Target="media/image40.emf"/><Relationship Id="rId62" Type="http://schemas.microsoft.com/office/2007/relationships/hdphoto" Target="media/hdphoto3.wdp"/><Relationship Id="rId70" Type="http://schemas.openxmlformats.org/officeDocument/2006/relationships/image" Target="media/image51.png"/><Relationship Id="rId75" Type="http://schemas.openxmlformats.org/officeDocument/2006/relationships/image" Target="media/image54.png"/><Relationship Id="rId83" Type="http://schemas.openxmlformats.org/officeDocument/2006/relationships/hyperlink" Target="https://dev-mygchr-mesrhgc.test.securise-secure.gc.ca/UPK/UPK/ENG/index.html?Guid=106d65ba-63d2-4ae0-9e3f-49d2c4c3210b&amp;bypasstoc=0" TargetMode="External"/><Relationship Id="rId88" Type="http://schemas.openxmlformats.org/officeDocument/2006/relationships/image" Target="media/image62.png"/><Relationship Id="rId91" Type="http://schemas.openxmlformats.org/officeDocument/2006/relationships/hyperlink" Target="https://gcintranet.tpsgc-pwgsc.gc.ca/remuneration-compensation/procedures/employes-feuilles-temps-time-sheet-employees-eng.html" TargetMode="External"/><Relationship Id="rId96" Type="http://schemas.openxmlformats.org/officeDocument/2006/relationships/hyperlink" Target="https://www.tpsgc-pwgsc.gc.ca/remuneration-compensation/services-paye-pay-services/paye-centre-pay/index-eng.html" TargetMode="External"/><Relationship Id="rId111" Type="http://schemas.openxmlformats.org/officeDocument/2006/relationships/image" Target="media/image71.png"/><Relationship Id="rId132" Type="http://schemas.openxmlformats.org/officeDocument/2006/relationships/hyperlink" Target="https://dev-mygchr-mesrhgc.test.securise-secure.gc.ca/UPK/UPK/ENG/index.html?Guid=bec2dedf-2d02-46a3-a4e7-3da082c605eb&amp;bypasstoc=0" TargetMode="External"/><Relationship Id="rId140" Type="http://schemas.openxmlformats.org/officeDocument/2006/relationships/image" Target="media/image86.png"/><Relationship Id="rId145" Type="http://schemas.openxmlformats.org/officeDocument/2006/relationships/hyperlink" Target="https://dev-mygchr-mesrhgc.test.securise-secure.gc.ca/UPK/UPK/ENG/index.html?Guid=491f7442-b74f-4d9c-a7ea-a2ad1c8364e3&amp;bypasstoc=0" TargetMode="External"/><Relationship Id="rId15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hyperlink" Target="https://www.tbs-sct.canada.ca/agreements-conventions/index-eng.aspx" TargetMode="External"/><Relationship Id="rId114" Type="http://schemas.openxmlformats.org/officeDocument/2006/relationships/image" Target="media/image73.png"/><Relationship Id="rId119" Type="http://schemas.openxmlformats.org/officeDocument/2006/relationships/image" Target="media/image77.gif"/><Relationship Id="rId127" Type="http://schemas.openxmlformats.org/officeDocument/2006/relationships/image" Target="media/image82.png"/><Relationship Id="rId10" Type="http://schemas.openxmlformats.org/officeDocument/2006/relationships/hyperlink" Target="https://eajl-orca.securise-secure.gc.ca/O/rc/recuperermacle-recovermykey-eng.pub?ntr=lst" TargetMode="External"/><Relationship Id="rId31" Type="http://schemas.openxmlformats.org/officeDocument/2006/relationships/image" Target="media/image19.png"/><Relationship Id="rId44" Type="http://schemas.openxmlformats.org/officeDocument/2006/relationships/image" Target="media/image30.png"/><Relationship Id="rId52" Type="http://schemas.openxmlformats.org/officeDocument/2006/relationships/image" Target="media/image38.emf"/><Relationship Id="rId60" Type="http://schemas.microsoft.com/office/2007/relationships/hdphoto" Target="media/hdphoto2.wdp"/><Relationship Id="rId65" Type="http://schemas.openxmlformats.org/officeDocument/2006/relationships/image" Target="media/image48.png"/><Relationship Id="rId73" Type="http://schemas.openxmlformats.org/officeDocument/2006/relationships/image" Target="media/image52.png"/><Relationship Id="rId78" Type="http://schemas.openxmlformats.org/officeDocument/2006/relationships/hyperlink" Target="https://dev-mygchr-mesrhgc.test.securise-secure.gc.ca/UPK/UPK/ENG/index.html?Guid=dcc17abc-72ba-475a-9e8d-401dede1f7ec&amp;bypasstoc=0" TargetMode="External"/><Relationship Id="rId81" Type="http://schemas.openxmlformats.org/officeDocument/2006/relationships/image" Target="media/image58.png"/><Relationship Id="rId86" Type="http://schemas.openxmlformats.org/officeDocument/2006/relationships/hyperlink" Target="https://dev-mygchr-mesrhgc.test.securise-secure.gc.ca/UPK/UPK/ENG/index.html?Guid=bc5a9243-9ac1-42a1-bf43-e03da0bd59b1&amp;bypasstoc=0" TargetMode="External"/><Relationship Id="rId94" Type="http://schemas.openxmlformats.org/officeDocument/2006/relationships/hyperlink" Target="https://dev-mygchr-mesrhgc.test.securise-secure.gc.ca/UPK/UPK/ENG/index.html?Guid=8e8d3bfa-0612-4963-8772-46a3a1c2fa81&amp;bypasstoc=0" TargetMode="External"/><Relationship Id="rId99" Type="http://schemas.openxmlformats.org/officeDocument/2006/relationships/hyperlink" Target="https://trn-mygchr-mesrhgc.test.securise-secure.gc.ca/UPK/UPK/ENG/data/tpc/3a0ce3ae-a929-47cb-87c3-50a3193e60bc/Parts/index.html" TargetMode="External"/><Relationship Id="rId101" Type="http://schemas.openxmlformats.org/officeDocument/2006/relationships/hyperlink" Target="https://gcintranet.tpsgc-pwgsc.gc.ca/remuneration-compensation/procedures/libre-service-a34-s34-self-service-eng.html" TargetMode="External"/><Relationship Id="rId122" Type="http://schemas.openxmlformats.org/officeDocument/2006/relationships/image" Target="media/image79.png"/><Relationship Id="rId130" Type="http://schemas.openxmlformats.org/officeDocument/2006/relationships/hyperlink" Target="https://dev-mygchr-mesrhgc.test.securise-secure.gc.ca/UPK/UPK/ENG/index.html?Guid=ebb697b6-964c-44a1-b402-d342364f8bec&amp;bypasstoc=0" TargetMode="External"/><Relationship Id="rId135" Type="http://schemas.openxmlformats.org/officeDocument/2006/relationships/hyperlink" Target="https://dev-mygchr-mesrhgc.test.securise-secure.gc.ca/UPK/UPK/ENG/index.html?Guid=870ae9b6-b8d2-4c20-92e1-b92be8473fdc&amp;bypasstoc=0" TargetMode="External"/><Relationship Id="rId143" Type="http://schemas.openxmlformats.org/officeDocument/2006/relationships/hyperlink" Target="https://dev-mygchr-mesrhgc.test.securise-secure.gc.ca/UPK/UPK/ENG/index.html?Guid=0d55e2cc-60a4-4821-896f-05d6c848256b&amp;bypasstoc=0" TargetMode="External"/><Relationship Id="rId148" Type="http://schemas.openxmlformats.org/officeDocument/2006/relationships/hyperlink" Target="https://gcintranet.tpsgc-pwgsc.gc.ca/rhgc-gchr/intro-eng.html" TargetMode="External"/><Relationship Id="rId151" Type="http://schemas.openxmlformats.org/officeDocument/2006/relationships/hyperlink" Target="https://www.gcpedia.gc.ca/gcwiki/images/b/b2/My_GCHR_-_GCPass_at_MyGCHR_%282%29.pdf" TargetMode="External"/><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eajl-orca.securise-secure.gc.ca/O/rg/inscription-registration-eng.pub" TargetMode="External"/><Relationship Id="rId13" Type="http://schemas.openxmlformats.org/officeDocument/2006/relationships/image" Target="media/image1.emf"/><Relationship Id="rId18" Type="http://schemas.openxmlformats.org/officeDocument/2006/relationships/image" Target="media/image6.emf"/><Relationship Id="rId39" Type="http://schemas.openxmlformats.org/officeDocument/2006/relationships/image" Target="media/image25.png"/><Relationship Id="rId109" Type="http://schemas.openxmlformats.org/officeDocument/2006/relationships/image" Target="media/image69.png"/><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41.emf"/><Relationship Id="rId76" Type="http://schemas.openxmlformats.org/officeDocument/2006/relationships/image" Target="media/image55.png"/><Relationship Id="rId97" Type="http://schemas.openxmlformats.org/officeDocument/2006/relationships/hyperlink" Target="https://dev-mygchr-mesrhgc.test.securise-secure.gc.ca/UPK/UPK/ENG/index.html?Guid=e6835260-69b2-45ff-a8fd-445919b0198a&amp;bypasstoc=0" TargetMode="External"/><Relationship Id="rId104" Type="http://schemas.openxmlformats.org/officeDocument/2006/relationships/hyperlink" Target="https://gcintranet.tpsgc-pwgsc.gc.ca/remuneration-compensation/procedures/choisir-bons-codes-choosing-right-codes-eng.html" TargetMode="External"/><Relationship Id="rId120" Type="http://schemas.openxmlformats.org/officeDocument/2006/relationships/hyperlink" Target="https://dev-mygchr-mesrhgc.test.securise-secure.gc.ca/UPK/UPK/ENG/index.html?Guid=b11af422-3784-407c-b83a-7001df67f8c2&amp;bypasstoc=0" TargetMode="External"/><Relationship Id="rId125" Type="http://schemas.openxmlformats.org/officeDocument/2006/relationships/hyperlink" Target="http://publiservice-app.pwgsc.gc.ca/forms/pdf/GC178.pdf" TargetMode="External"/><Relationship Id="rId141" Type="http://schemas.openxmlformats.org/officeDocument/2006/relationships/image" Target="media/image87.png"/><Relationship Id="rId146" Type="http://schemas.openxmlformats.org/officeDocument/2006/relationships/hyperlink" Target="https://dev-mygchr-mesrhgc.test.securise-secure.gc.ca/UPK/UPK/ENG/index.html?Guid=0ba9ac9b-9c8b-43aa-b08a-7b6e47466af8&amp;bypasstoc=0" TargetMode="External"/><Relationship Id="rId7" Type="http://schemas.openxmlformats.org/officeDocument/2006/relationships/endnotes" Target="endnotes.xml"/><Relationship Id="rId71" Type="http://schemas.openxmlformats.org/officeDocument/2006/relationships/hyperlink" Target="https://trn-mygchr-mesrhgc.test.securise-secure.gc.ca/UPK/UPK/ENG/index.html?Guid=b63f87a0-137a-4634-a5b9-a04ab7aff491&amp;bypasstoc=0" TargetMode="External"/><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49.png"/><Relationship Id="rId87" Type="http://schemas.openxmlformats.org/officeDocument/2006/relationships/hyperlink" Target="https://gcintranet.tpsgc-pwgsc.gc.ca/rhgc-gchr/gc-am-eng.html" TargetMode="External"/><Relationship Id="rId110" Type="http://schemas.openxmlformats.org/officeDocument/2006/relationships/image" Target="media/image70.png"/><Relationship Id="rId115" Type="http://schemas.openxmlformats.org/officeDocument/2006/relationships/image" Target="media/image74.png"/><Relationship Id="rId131" Type="http://schemas.openxmlformats.org/officeDocument/2006/relationships/hyperlink" Target="https://dev-mygchr-mesrhgc.test.securise-secure.gc.ca/UPK/UPK/ENG/index.html?Guid=2353e839-7e5a-4cef-af5a-61fca7ef0731&amp;bypasstoc=0" TargetMode="External"/><Relationship Id="rId136" Type="http://schemas.openxmlformats.org/officeDocument/2006/relationships/hyperlink" Target="https://dev-mygchr-mesrhgc.test.securise-secure.gc.ca/UPK/UPK/ENG/index.html?Guid=5b2a7268-62b3-4bf6-bdee-b96b8804dfc5&amp;bypasstoc=0" TargetMode="External"/><Relationship Id="rId157" Type="http://schemas.openxmlformats.org/officeDocument/2006/relationships/theme" Target="theme/theme1.xml"/><Relationship Id="rId61" Type="http://schemas.openxmlformats.org/officeDocument/2006/relationships/image" Target="media/image45.png"/><Relationship Id="rId82" Type="http://schemas.openxmlformats.org/officeDocument/2006/relationships/image" Target="media/image59.png"/><Relationship Id="rId152" Type="http://schemas.openxmlformats.org/officeDocument/2006/relationships/header" Target="header1.xml"/><Relationship Id="rId19" Type="http://schemas.openxmlformats.org/officeDocument/2006/relationships/image" Target="media/image7.png"/><Relationship Id="rId14" Type="http://schemas.openxmlformats.org/officeDocument/2006/relationships/image" Target="media/image2.emf"/><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2.emf"/><Relationship Id="rId77" Type="http://schemas.openxmlformats.org/officeDocument/2006/relationships/image" Target="media/image56.png"/><Relationship Id="rId100" Type="http://schemas.openxmlformats.org/officeDocument/2006/relationships/hyperlink" Target="https://gcintranet.tpsgc-pwgsc.gc.ca/remuneration-compensation/procedures/employes-feuilles-temps-time-sheet-employees-eng.html" TargetMode="External"/><Relationship Id="rId105" Type="http://schemas.openxmlformats.org/officeDocument/2006/relationships/hyperlink" Target="https://dev-mygchr-mesrhgc.test.securise-secure.gc.ca/UPK/UPK/ENG/index.html?Guid=36eb3ff6-8fab-4652-ae54-b629ad49575a&amp;bypasstoc=0" TargetMode="External"/><Relationship Id="rId126" Type="http://schemas.openxmlformats.org/officeDocument/2006/relationships/image" Target="media/image81.png"/><Relationship Id="rId147" Type="http://schemas.openxmlformats.org/officeDocument/2006/relationships/hyperlink" Target="https://dev-mygchr-mesrhgc.test.securise-secure.gc.ca/UPK/UPK/ENG/data/toc.html" TargetMode="External"/><Relationship Id="rId8" Type="http://schemas.openxmlformats.org/officeDocument/2006/relationships/hyperlink" Target="https://dev-mygchr-mesrhgc.test.securise-secure.gc.ca/UPK/UPK/ENG/index.html?Guid=b08199e4-2fa8-43cc-869f-bfb6db598327&amp;bypasstoc=0" TargetMode="External"/><Relationship Id="rId51" Type="http://schemas.openxmlformats.org/officeDocument/2006/relationships/image" Target="media/image37.emf"/><Relationship Id="rId72" Type="http://schemas.openxmlformats.org/officeDocument/2006/relationships/hyperlink" Target="https://dev-mygchr-mesrhgc.test.securise-secure.gc.ca/UPK/UPK/ENG/index.html?Guid=b63f87a0-137a-4634-a5b9-a04ab7aff491&amp;bypasstoc=0" TargetMode="External"/><Relationship Id="rId93" Type="http://schemas.openxmlformats.org/officeDocument/2006/relationships/hyperlink" Target="https://dev-mygchr-mesrhgc.test.securise-secure.gc.ca/UPK/UPK/ENG/index.html?Guid=b63f87a0-137a-4634-a5b9-a04ab7aff491&amp;bypasstoc=0" TargetMode="External"/><Relationship Id="rId98" Type="http://schemas.openxmlformats.org/officeDocument/2006/relationships/image" Target="media/image67.png"/><Relationship Id="rId121" Type="http://schemas.openxmlformats.org/officeDocument/2006/relationships/image" Target="media/image78.png"/><Relationship Id="rId142" Type="http://schemas.openxmlformats.org/officeDocument/2006/relationships/image" Target="media/image88.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2.png"/><Relationship Id="rId67" Type="http://schemas.openxmlformats.org/officeDocument/2006/relationships/hyperlink" Target="https://trn-mygchr-mesrhgc.test.securise-secure.gc.ca/UPK/UPK/ENG/index.html?Guid=b63f87a0-137a-4634-a5b9-a04ab7aff491&amp;bypasstoc=0" TargetMode="External"/><Relationship Id="rId116" Type="http://schemas.openxmlformats.org/officeDocument/2006/relationships/image" Target="media/image75.png"/><Relationship Id="rId137" Type="http://schemas.openxmlformats.org/officeDocument/2006/relationships/image" Target="media/image83.png"/></Relationships>
</file>

<file path=word/_rels/header1.xml.rels><?xml version="1.0" encoding="UTF-8" standalone="yes"?>
<Relationships xmlns="http://schemas.openxmlformats.org/package/2006/relationships"><Relationship Id="rId1" Type="http://schemas.openxmlformats.org/officeDocument/2006/relationships/image" Target="media/image89.jpg"/></Relationships>
</file>

<file path=word/_rels/header2.xml.rels><?xml version="1.0" encoding="UTF-8" standalone="yes"?>
<Relationships xmlns="http://schemas.openxmlformats.org/package/2006/relationships"><Relationship Id="rId1" Type="http://schemas.openxmlformats.org/officeDocument/2006/relationships/image" Target="media/image9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AA7D52-09C2-44DA-9D52-4C303C323F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69</Pages>
  <Words>11989</Words>
  <Characters>68340</Characters>
  <Application>Microsoft Office Word</Application>
  <DocSecurity>4</DocSecurity>
  <Lines>569</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80169</CharactersWithSpaces>
  <SharedDoc>false</SharedDoc>
  <HLinks>
    <vt:vector size="690" baseType="variant">
      <vt:variant>
        <vt:i4>1966168</vt:i4>
      </vt:variant>
      <vt:variant>
        <vt:i4>528</vt:i4>
      </vt:variant>
      <vt:variant>
        <vt:i4>0</vt:i4>
      </vt:variant>
      <vt:variant>
        <vt:i4>5</vt:i4>
      </vt:variant>
      <vt:variant>
        <vt:lpwstr>https://www.gcpedia.gc.ca/gcwiki/images/b/b2/My_GCHR_-_GCPass_at_MyGCHR_%282%29.pdf</vt:lpwstr>
      </vt:variant>
      <vt:variant>
        <vt:lpwstr/>
      </vt:variant>
      <vt:variant>
        <vt:i4>1048652</vt:i4>
      </vt:variant>
      <vt:variant>
        <vt:i4>525</vt:i4>
      </vt:variant>
      <vt:variant>
        <vt:i4>0</vt:i4>
      </vt:variant>
      <vt:variant>
        <vt:i4>5</vt:i4>
      </vt:variant>
      <vt:variant>
        <vt:lpwstr>https://www.gcpedia.gc.ca/gcwiki/images/b/be/My_GCHR_-_EN_FirstLogin.pdf</vt:lpwstr>
      </vt:variant>
      <vt:variant>
        <vt:lpwstr/>
      </vt:variant>
      <vt:variant>
        <vt:i4>7405618</vt:i4>
      </vt:variant>
      <vt:variant>
        <vt:i4>522</vt:i4>
      </vt:variant>
      <vt:variant>
        <vt:i4>0</vt:i4>
      </vt:variant>
      <vt:variant>
        <vt:i4>5</vt:i4>
      </vt:variant>
      <vt:variant>
        <vt:lpwstr>https://gcintranet.tpsgc-pwgsc.gc.ca/rhgc-gchr/grp-mpi-eng.html</vt:lpwstr>
      </vt:variant>
      <vt:variant>
        <vt:lpwstr/>
      </vt:variant>
      <vt:variant>
        <vt:i4>1048577</vt:i4>
      </vt:variant>
      <vt:variant>
        <vt:i4>519</vt:i4>
      </vt:variant>
      <vt:variant>
        <vt:i4>0</vt:i4>
      </vt:variant>
      <vt:variant>
        <vt:i4>5</vt:i4>
      </vt:variant>
      <vt:variant>
        <vt:lpwstr>https://gcintranet.tpsgc-pwgsc.gc.ca/rhgc-gchr/intro-eng.html</vt:lpwstr>
      </vt:variant>
      <vt:variant>
        <vt:lpwstr/>
      </vt:variant>
      <vt:variant>
        <vt:i4>2162747</vt:i4>
      </vt:variant>
      <vt:variant>
        <vt:i4>516</vt:i4>
      </vt:variant>
      <vt:variant>
        <vt:i4>0</vt:i4>
      </vt:variant>
      <vt:variant>
        <vt:i4>5</vt:i4>
      </vt:variant>
      <vt:variant>
        <vt:lpwstr>https://dev-mygchr-mesrhgc.test.securise-secure.gc.ca/UPK/UPK/ENG/data/toc.html</vt:lpwstr>
      </vt:variant>
      <vt:variant>
        <vt:lpwstr/>
      </vt:variant>
      <vt:variant>
        <vt:i4>7995508</vt:i4>
      </vt:variant>
      <vt:variant>
        <vt:i4>513</vt:i4>
      </vt:variant>
      <vt:variant>
        <vt:i4>0</vt:i4>
      </vt:variant>
      <vt:variant>
        <vt:i4>5</vt:i4>
      </vt:variant>
      <vt:variant>
        <vt:lpwstr>https://dev-mygchr-mesrhgc.test.securise-secure.gc.ca/UPK/UPK/ENG/index.html?Guid=a250346a-0387-478e-ab90-82eeeff1fa75&amp;bypasstoc=0</vt:lpwstr>
      </vt:variant>
      <vt:variant>
        <vt:lpwstr/>
      </vt:variant>
      <vt:variant>
        <vt:i4>2883707</vt:i4>
      </vt:variant>
      <vt:variant>
        <vt:i4>510</vt:i4>
      </vt:variant>
      <vt:variant>
        <vt:i4>0</vt:i4>
      </vt:variant>
      <vt:variant>
        <vt:i4>5</vt:i4>
      </vt:variant>
      <vt:variant>
        <vt:lpwstr>https://dev-mygchr-mesrhgc.test.securise-secure.gc.ca/UPK/UPK/ENG/index.html?Guid=1720811e-6f20-4967-a893-b38da0ddc6bc&amp;bypasstoc=0</vt:lpwstr>
      </vt:variant>
      <vt:variant>
        <vt:lpwstr/>
      </vt:variant>
      <vt:variant>
        <vt:i4>7798829</vt:i4>
      </vt:variant>
      <vt:variant>
        <vt:i4>507</vt:i4>
      </vt:variant>
      <vt:variant>
        <vt:i4>0</vt:i4>
      </vt:variant>
      <vt:variant>
        <vt:i4>5</vt:i4>
      </vt:variant>
      <vt:variant>
        <vt:lpwstr>https://dev-mygchr-mesrhgc.test.securise-secure.gc.ca/UPK/UPK/ENG/index.html?Guid=0ba9ac9b-9c8b-43aa-b08a-7b6e47466af8&amp;bypasstoc=0</vt:lpwstr>
      </vt:variant>
      <vt:variant>
        <vt:lpwstr/>
      </vt:variant>
      <vt:variant>
        <vt:i4>7733286</vt:i4>
      </vt:variant>
      <vt:variant>
        <vt:i4>504</vt:i4>
      </vt:variant>
      <vt:variant>
        <vt:i4>0</vt:i4>
      </vt:variant>
      <vt:variant>
        <vt:i4>5</vt:i4>
      </vt:variant>
      <vt:variant>
        <vt:lpwstr>https://dev-mygchr-mesrhgc.test.securise-secure.gc.ca/UPK/UPK/ENG/index.html?Guid=491f7442-b74f-4d9c-a7ea-a2ad1c8364e3&amp;bypasstoc=0</vt:lpwstr>
      </vt:variant>
      <vt:variant>
        <vt:lpwstr/>
      </vt:variant>
      <vt:variant>
        <vt:i4>7733282</vt:i4>
      </vt:variant>
      <vt:variant>
        <vt:i4>501</vt:i4>
      </vt:variant>
      <vt:variant>
        <vt:i4>0</vt:i4>
      </vt:variant>
      <vt:variant>
        <vt:i4>5</vt:i4>
      </vt:variant>
      <vt:variant>
        <vt:lpwstr>https://dev-mygchr-mesrhgc.test.securise-secure.gc.ca/UPK/UPK/ENG/index.html?Guid=fd1cbc86-6bc8-406c-9781-7bcb2040fa59&amp;bypasstoc=0</vt:lpwstr>
      </vt:variant>
      <vt:variant>
        <vt:lpwstr/>
      </vt:variant>
      <vt:variant>
        <vt:i4>8323113</vt:i4>
      </vt:variant>
      <vt:variant>
        <vt:i4>498</vt:i4>
      </vt:variant>
      <vt:variant>
        <vt:i4>0</vt:i4>
      </vt:variant>
      <vt:variant>
        <vt:i4>5</vt:i4>
      </vt:variant>
      <vt:variant>
        <vt:lpwstr>https://dev-mygchr-mesrhgc.test.securise-secure.gc.ca/UPK/UPK/ENG/index.html?Guid=0d55e2cc-60a4-4821-896f-05d6c848256b&amp;bypasstoc=0</vt:lpwstr>
      </vt:variant>
      <vt:variant>
        <vt:lpwstr/>
      </vt:variant>
      <vt:variant>
        <vt:i4>7733295</vt:i4>
      </vt:variant>
      <vt:variant>
        <vt:i4>495</vt:i4>
      </vt:variant>
      <vt:variant>
        <vt:i4>0</vt:i4>
      </vt:variant>
      <vt:variant>
        <vt:i4>5</vt:i4>
      </vt:variant>
      <vt:variant>
        <vt:lpwstr>https://dev-mygchr-mesrhgc.test.securise-secure.gc.ca/UPK/UPK/ENG/index.html?Guid=6929c414-72f8-41c9-a54f-a491e1867b5a&amp;bypasstoc=0</vt:lpwstr>
      </vt:variant>
      <vt:variant>
        <vt:lpwstr/>
      </vt:variant>
      <vt:variant>
        <vt:i4>2359416</vt:i4>
      </vt:variant>
      <vt:variant>
        <vt:i4>492</vt:i4>
      </vt:variant>
      <vt:variant>
        <vt:i4>0</vt:i4>
      </vt:variant>
      <vt:variant>
        <vt:i4>5</vt:i4>
      </vt:variant>
      <vt:variant>
        <vt:lpwstr>https://dev-mygchr-mesrhgc.test.securise-secure.gc.ca/UPK/UPK/ENG/index.html?Guid=6e581142-8667-46cd-9afd-d58f2b4f6b17&amp;bypasstoc=0</vt:lpwstr>
      </vt:variant>
      <vt:variant>
        <vt:lpwstr/>
      </vt:variant>
      <vt:variant>
        <vt:i4>3080239</vt:i4>
      </vt:variant>
      <vt:variant>
        <vt:i4>489</vt:i4>
      </vt:variant>
      <vt:variant>
        <vt:i4>0</vt:i4>
      </vt:variant>
      <vt:variant>
        <vt:i4>5</vt:i4>
      </vt:variant>
      <vt:variant>
        <vt:lpwstr>https://dev-mygchr-mesrhgc.test.securise-secure.gc.ca/UPK/UPK/ENG/index.html?Guid=77fd4c7e-872e-46d6-80bf-8a5d9040af82&amp;bypasstoc=0</vt:lpwstr>
      </vt:variant>
      <vt:variant>
        <vt:lpwstr/>
      </vt:variant>
      <vt:variant>
        <vt:i4>2424873</vt:i4>
      </vt:variant>
      <vt:variant>
        <vt:i4>486</vt:i4>
      </vt:variant>
      <vt:variant>
        <vt:i4>0</vt:i4>
      </vt:variant>
      <vt:variant>
        <vt:i4>5</vt:i4>
      </vt:variant>
      <vt:variant>
        <vt:lpwstr>https://dev-mygchr-mesrhgc.test.securise-secure.gc.ca/UPK/UPK/ENG/index.html?Guid=499cce4e-cf5f-42e4-853b-07b06279dd27&amp;bypasstoc=0</vt:lpwstr>
      </vt:variant>
      <vt:variant>
        <vt:lpwstr/>
      </vt:variant>
      <vt:variant>
        <vt:i4>7995430</vt:i4>
      </vt:variant>
      <vt:variant>
        <vt:i4>483</vt:i4>
      </vt:variant>
      <vt:variant>
        <vt:i4>0</vt:i4>
      </vt:variant>
      <vt:variant>
        <vt:i4>5</vt:i4>
      </vt:variant>
      <vt:variant>
        <vt:lpwstr>https://dev-mygchr-mesrhgc.test.securise-secure.gc.ca/UPK/UPK/ENG/index.html?Guid=870ae9b6-b8d2-4c20-92e1-b92be8473fdc&amp;bypasstoc=0</vt:lpwstr>
      </vt:variant>
      <vt:variant>
        <vt:lpwstr/>
      </vt:variant>
      <vt:variant>
        <vt:i4>7798824</vt:i4>
      </vt:variant>
      <vt:variant>
        <vt:i4>480</vt:i4>
      </vt:variant>
      <vt:variant>
        <vt:i4>0</vt:i4>
      </vt:variant>
      <vt:variant>
        <vt:i4>5</vt:i4>
      </vt:variant>
      <vt:variant>
        <vt:lpwstr>https://dev-mygchr-mesrhgc.test.securise-secure.gc.ca/UPK/UPK/ENG/index.html?Guid=02ad11a4-8d6a-439b-9622-ab65ea54e871&amp;bypasstoc=0</vt:lpwstr>
      </vt:variant>
      <vt:variant>
        <vt:lpwstr/>
      </vt:variant>
      <vt:variant>
        <vt:i4>5570590</vt:i4>
      </vt:variant>
      <vt:variant>
        <vt:i4>477</vt:i4>
      </vt:variant>
      <vt:variant>
        <vt:i4>0</vt:i4>
      </vt:variant>
      <vt:variant>
        <vt:i4>5</vt:i4>
      </vt:variant>
      <vt:variant>
        <vt:lpwstr>https:/dev-mygchr-mesrhgc.test.securise-secure.gc.ca/UPK/UPK/ENG/index.html?Guid=e6972b38-20fa-4b12-add9-fe5d8329cc56&amp;bypasstoc=0</vt:lpwstr>
      </vt:variant>
      <vt:variant>
        <vt:lpwstr/>
      </vt:variant>
      <vt:variant>
        <vt:i4>2818093</vt:i4>
      </vt:variant>
      <vt:variant>
        <vt:i4>474</vt:i4>
      </vt:variant>
      <vt:variant>
        <vt:i4>0</vt:i4>
      </vt:variant>
      <vt:variant>
        <vt:i4>5</vt:i4>
      </vt:variant>
      <vt:variant>
        <vt:lpwstr>https://dev-mygchr-mesrhgc.test.securise-secure.gc.ca/UPK/UPK/ENG/index.html?Guid=bec2dedf-2d02-46a3-a4e7-3da082c605eb&amp;bypasstoc=0</vt:lpwstr>
      </vt:variant>
      <vt:variant>
        <vt:lpwstr/>
      </vt:variant>
      <vt:variant>
        <vt:i4>7405695</vt:i4>
      </vt:variant>
      <vt:variant>
        <vt:i4>471</vt:i4>
      </vt:variant>
      <vt:variant>
        <vt:i4>0</vt:i4>
      </vt:variant>
      <vt:variant>
        <vt:i4>5</vt:i4>
      </vt:variant>
      <vt:variant>
        <vt:lpwstr>https://dev-mygchr-mesrhgc.test.securise-secure.gc.ca/UPK/UPK/ENG/index.html?Guid=5b2a7268-62b3-4bf6-bdee-b96b8804dfc5&amp;bypasstoc=0</vt:lpwstr>
      </vt:variant>
      <vt:variant>
        <vt:lpwstr/>
      </vt:variant>
      <vt:variant>
        <vt:i4>2883620</vt:i4>
      </vt:variant>
      <vt:variant>
        <vt:i4>468</vt:i4>
      </vt:variant>
      <vt:variant>
        <vt:i4>0</vt:i4>
      </vt:variant>
      <vt:variant>
        <vt:i4>5</vt:i4>
      </vt:variant>
      <vt:variant>
        <vt:lpwstr>https://dev-mygchr-mesrhgc.test.securise-secure.gc.ca/UPK/UPK/ENG/index.html?Guid=2353e839-7e5a-4cef-af5a-61fca7ef0731&amp;bypasstoc=0</vt:lpwstr>
      </vt:variant>
      <vt:variant>
        <vt:lpwstr/>
      </vt:variant>
      <vt:variant>
        <vt:i4>2359328</vt:i4>
      </vt:variant>
      <vt:variant>
        <vt:i4>465</vt:i4>
      </vt:variant>
      <vt:variant>
        <vt:i4>0</vt:i4>
      </vt:variant>
      <vt:variant>
        <vt:i4>5</vt:i4>
      </vt:variant>
      <vt:variant>
        <vt:lpwstr>https://dev-mygchr-mesrhgc.test.securise-secure.gc.ca/UPK/UPK/ENG/index.html?Guid=ebb697b6-964c-44a1-b402-d342364f8bec&amp;bypasstoc=0</vt:lpwstr>
      </vt:variant>
      <vt:variant>
        <vt:lpwstr/>
      </vt:variant>
      <vt:variant>
        <vt:i4>7667825</vt:i4>
      </vt:variant>
      <vt:variant>
        <vt:i4>462</vt:i4>
      </vt:variant>
      <vt:variant>
        <vt:i4>0</vt:i4>
      </vt:variant>
      <vt:variant>
        <vt:i4>5</vt:i4>
      </vt:variant>
      <vt:variant>
        <vt:lpwstr>https://dev-mygchr-mesrhgc.test.securise-secure.gc.ca/UPK/UPK/ENG/index.html?Guid=7eee56c1-8974-4e4c-b71f-125431807ea1&amp;bypasstoc=0</vt:lpwstr>
      </vt:variant>
      <vt:variant>
        <vt:lpwstr/>
      </vt:variant>
      <vt:variant>
        <vt:i4>8323192</vt:i4>
      </vt:variant>
      <vt:variant>
        <vt:i4>459</vt:i4>
      </vt:variant>
      <vt:variant>
        <vt:i4>0</vt:i4>
      </vt:variant>
      <vt:variant>
        <vt:i4>5</vt:i4>
      </vt:variant>
      <vt:variant>
        <vt:lpwstr>https://dev-mygchr-mesrhgc.test.securise-secure.gc.ca/UPK/UPK/ENG/index.html?Guid=bc5a9243-9ac1-42a1-bf43-e03da0bd59b1&amp;bypasstoc=0</vt:lpwstr>
      </vt:variant>
      <vt:variant>
        <vt:lpwstr/>
      </vt:variant>
      <vt:variant>
        <vt:i4>3014719</vt:i4>
      </vt:variant>
      <vt:variant>
        <vt:i4>456</vt:i4>
      </vt:variant>
      <vt:variant>
        <vt:i4>0</vt:i4>
      </vt:variant>
      <vt:variant>
        <vt:i4>5</vt:i4>
      </vt:variant>
      <vt:variant>
        <vt:lpwstr>http://publiservice-app.pwgsc.gc.ca/forms/pdf/GC178.pdf</vt:lpwstr>
      </vt:variant>
      <vt:variant>
        <vt:lpwstr/>
      </vt:variant>
      <vt:variant>
        <vt:i4>2359411</vt:i4>
      </vt:variant>
      <vt:variant>
        <vt:i4>453</vt:i4>
      </vt:variant>
      <vt:variant>
        <vt:i4>0</vt:i4>
      </vt:variant>
      <vt:variant>
        <vt:i4>5</vt:i4>
      </vt:variant>
      <vt:variant>
        <vt:lpwstr>https://dev-mygchr-mesrhgc.test.securise-secure.gc.ca/UPK/UPK/ENG/index.html?Guid=5c170cf1-c2f3-4df7-ac8e-25fa532d5bb7&amp;bypasstoc=0</vt:lpwstr>
      </vt:variant>
      <vt:variant>
        <vt:lpwstr/>
      </vt:variant>
      <vt:variant>
        <vt:i4>7798902</vt:i4>
      </vt:variant>
      <vt:variant>
        <vt:i4>450</vt:i4>
      </vt:variant>
      <vt:variant>
        <vt:i4>0</vt:i4>
      </vt:variant>
      <vt:variant>
        <vt:i4>5</vt:i4>
      </vt:variant>
      <vt:variant>
        <vt:lpwstr>https://dev-mygchr-mesrhgc.test.securise-secure.gc.ca/UPK/UPK/ENG/index.html?Guid=1da2eaaf-40f7-4047-a96f-9ba5f93cc1dc&amp;bypasstoc=0</vt:lpwstr>
      </vt:variant>
      <vt:variant>
        <vt:lpwstr/>
      </vt:variant>
      <vt:variant>
        <vt:i4>1114116</vt:i4>
      </vt:variant>
      <vt:variant>
        <vt:i4>447</vt:i4>
      </vt:variant>
      <vt:variant>
        <vt:i4>0</vt:i4>
      </vt:variant>
      <vt:variant>
        <vt:i4>5</vt:i4>
      </vt:variant>
      <vt:variant>
        <vt:lpwstr>https://www.canada.ca/en/treasury-board-secretariat/services/information-notice/vacation-compensatory-leave-cash-out-2022-26.html</vt:lpwstr>
      </vt:variant>
      <vt:variant>
        <vt:lpwstr/>
      </vt:variant>
      <vt:variant>
        <vt:i4>8061040</vt:i4>
      </vt:variant>
      <vt:variant>
        <vt:i4>444</vt:i4>
      </vt:variant>
      <vt:variant>
        <vt:i4>0</vt:i4>
      </vt:variant>
      <vt:variant>
        <vt:i4>5</vt:i4>
      </vt:variant>
      <vt:variant>
        <vt:lpwstr>https://www.canada.ca/en/treasury-board-secretariat/topics/terms-conditions-employment.html</vt:lpwstr>
      </vt:variant>
      <vt:variant>
        <vt:lpwstr/>
      </vt:variant>
      <vt:variant>
        <vt:i4>7536742</vt:i4>
      </vt:variant>
      <vt:variant>
        <vt:i4>441</vt:i4>
      </vt:variant>
      <vt:variant>
        <vt:i4>0</vt:i4>
      </vt:variant>
      <vt:variant>
        <vt:i4>5</vt:i4>
      </vt:variant>
      <vt:variant>
        <vt:lpwstr>https://www.tbs-sct.canada.ca/agreements-conventions/index-eng.aspx</vt:lpwstr>
      </vt:variant>
      <vt:variant>
        <vt:lpwstr/>
      </vt:variant>
      <vt:variant>
        <vt:i4>5701677</vt:i4>
      </vt:variant>
      <vt:variant>
        <vt:i4>438</vt:i4>
      </vt:variant>
      <vt:variant>
        <vt:i4>0</vt:i4>
      </vt:variant>
      <vt:variant>
        <vt:i4>5</vt:i4>
      </vt:variant>
      <vt:variant>
        <vt:lpwstr/>
      </vt:variant>
      <vt:variant>
        <vt:lpwstr>_5.2.1.2_Submitting_an</vt:lpwstr>
      </vt:variant>
      <vt:variant>
        <vt:i4>4522015</vt:i4>
      </vt:variant>
      <vt:variant>
        <vt:i4>435</vt:i4>
      </vt:variant>
      <vt:variant>
        <vt:i4>0</vt:i4>
      </vt:variant>
      <vt:variant>
        <vt:i4>5</vt:i4>
      </vt:variant>
      <vt:variant>
        <vt:lpwstr>https://gcintranet.tpsgc-pwgsc.gc.ca/rhgc-gchr/gc-am-eng.html</vt:lpwstr>
      </vt:variant>
      <vt:variant>
        <vt:lpwstr/>
      </vt:variant>
      <vt:variant>
        <vt:i4>8323192</vt:i4>
      </vt:variant>
      <vt:variant>
        <vt:i4>432</vt:i4>
      </vt:variant>
      <vt:variant>
        <vt:i4>0</vt:i4>
      </vt:variant>
      <vt:variant>
        <vt:i4>5</vt:i4>
      </vt:variant>
      <vt:variant>
        <vt:lpwstr>https://dev-mygchr-mesrhgc.test.securise-secure.gc.ca/UPK/UPK/ENG/index.html?Guid=bc5a9243-9ac1-42a1-bf43-e03da0bd59b1&amp;bypasstoc=0</vt:lpwstr>
      </vt:variant>
      <vt:variant>
        <vt:lpwstr/>
      </vt:variant>
      <vt:variant>
        <vt:i4>2949154</vt:i4>
      </vt:variant>
      <vt:variant>
        <vt:i4>429</vt:i4>
      </vt:variant>
      <vt:variant>
        <vt:i4>0</vt:i4>
      </vt:variant>
      <vt:variant>
        <vt:i4>5</vt:i4>
      </vt:variant>
      <vt:variant>
        <vt:lpwstr>https://dev-mygchr-mesrhgc.test.securise-secure.gc.ca/UPK/UPK/ENG/index.html?Guid=106d65ba-63d2-4ae0-9e3f-49d2c4c3210b&amp;bypasstoc=0</vt:lpwstr>
      </vt:variant>
      <vt:variant>
        <vt:lpwstr/>
      </vt:variant>
      <vt:variant>
        <vt:i4>2490407</vt:i4>
      </vt:variant>
      <vt:variant>
        <vt:i4>426</vt:i4>
      </vt:variant>
      <vt:variant>
        <vt:i4>0</vt:i4>
      </vt:variant>
      <vt:variant>
        <vt:i4>5</vt:i4>
      </vt:variant>
      <vt:variant>
        <vt:lpwstr>https://dev-mygchr-mesrhgc.test.securise-secure.gc.ca/UPK/UPK/ENG/index.html?Guid=cd48ba0b-12d1-4182-86ce-e8f533007190&amp;bypasstoc=0</vt:lpwstr>
      </vt:variant>
      <vt:variant>
        <vt:lpwstr/>
      </vt:variant>
      <vt:variant>
        <vt:i4>8126583</vt:i4>
      </vt:variant>
      <vt:variant>
        <vt:i4>423</vt:i4>
      </vt:variant>
      <vt:variant>
        <vt:i4>0</vt:i4>
      </vt:variant>
      <vt:variant>
        <vt:i4>5</vt:i4>
      </vt:variant>
      <vt:variant>
        <vt:lpwstr>https://dev-mygchr-mesrhgc.test.securise-secure.gc.ca/UPK/UPK/ENG/index.html?Guid=dcc17abc-72ba-475a-9e8d-401dede1f7ec&amp;bypasstoc=0</vt:lpwstr>
      </vt:variant>
      <vt:variant>
        <vt:lpwstr/>
      </vt:variant>
      <vt:variant>
        <vt:i4>3014696</vt:i4>
      </vt:variant>
      <vt:variant>
        <vt:i4>420</vt:i4>
      </vt:variant>
      <vt:variant>
        <vt:i4>0</vt:i4>
      </vt:variant>
      <vt:variant>
        <vt:i4>5</vt:i4>
      </vt:variant>
      <vt:variant>
        <vt:lpwstr>https://dev-mygchr-mesrhgc.test.securise-secure.gc.ca/UPK/UPK/ENG/index.html?Guid=b63f87a0-137a-4634-a5b9-a04ab7aff491&amp;bypasstoc=0</vt:lpwstr>
      </vt:variant>
      <vt:variant>
        <vt:lpwstr/>
      </vt:variant>
      <vt:variant>
        <vt:i4>3735584</vt:i4>
      </vt:variant>
      <vt:variant>
        <vt:i4>417</vt:i4>
      </vt:variant>
      <vt:variant>
        <vt:i4>0</vt:i4>
      </vt:variant>
      <vt:variant>
        <vt:i4>5</vt:i4>
      </vt:variant>
      <vt:variant>
        <vt:lpwstr>https://trn-mygchr-mesrhgc.test.securise-secure.gc.ca/UPK/UPK/ENG/index.html?Guid=b63f87a0-137a-4634-a5b9-a04ab7aff491&amp;bypasstoc=0</vt:lpwstr>
      </vt:variant>
      <vt:variant>
        <vt:lpwstr/>
      </vt:variant>
      <vt:variant>
        <vt:i4>8126591</vt:i4>
      </vt:variant>
      <vt:variant>
        <vt:i4>414</vt:i4>
      </vt:variant>
      <vt:variant>
        <vt:i4>0</vt:i4>
      </vt:variant>
      <vt:variant>
        <vt:i4>5</vt:i4>
      </vt:variant>
      <vt:variant>
        <vt:lpwstr>https://dev-mygchr-mesrhgc.test.securise-secure.gc.ca/UPK/UPK/ENG/index.html?Guid=d9c38386-01cd-431c-a8c4-de4d68223634&amp;bypasstoc=0</vt:lpwstr>
      </vt:variant>
      <vt:variant>
        <vt:lpwstr/>
      </vt:variant>
      <vt:variant>
        <vt:i4>3735584</vt:i4>
      </vt:variant>
      <vt:variant>
        <vt:i4>411</vt:i4>
      </vt:variant>
      <vt:variant>
        <vt:i4>0</vt:i4>
      </vt:variant>
      <vt:variant>
        <vt:i4>5</vt:i4>
      </vt:variant>
      <vt:variant>
        <vt:lpwstr>https://trn-mygchr-mesrhgc.test.securise-secure.gc.ca/UPK/UPK/ENG/index.html?Guid=b63f87a0-137a-4634-a5b9-a04ab7aff491&amp;bypasstoc=0</vt:lpwstr>
      </vt:variant>
      <vt:variant>
        <vt:lpwstr/>
      </vt:variant>
      <vt:variant>
        <vt:i4>7208990</vt:i4>
      </vt:variant>
      <vt:variant>
        <vt:i4>408</vt:i4>
      </vt:variant>
      <vt:variant>
        <vt:i4>0</vt:i4>
      </vt:variant>
      <vt:variant>
        <vt:i4>5</vt:i4>
      </vt:variant>
      <vt:variant>
        <vt:lpwstr/>
      </vt:variant>
      <vt:variant>
        <vt:lpwstr>_4.1_How_to</vt:lpwstr>
      </vt:variant>
      <vt:variant>
        <vt:i4>6225941</vt:i4>
      </vt:variant>
      <vt:variant>
        <vt:i4>405</vt:i4>
      </vt:variant>
      <vt:variant>
        <vt:i4>0</vt:i4>
      </vt:variant>
      <vt:variant>
        <vt:i4>5</vt:i4>
      </vt:variant>
      <vt:variant>
        <vt:lpwstr>https://gcintranet.tpsgc-pwgsc.gc.ca/rhgc-gchr/aide-help-eng.html</vt:lpwstr>
      </vt:variant>
      <vt:variant>
        <vt:lpwstr/>
      </vt:variant>
      <vt:variant>
        <vt:i4>2490403</vt:i4>
      </vt:variant>
      <vt:variant>
        <vt:i4>402</vt:i4>
      </vt:variant>
      <vt:variant>
        <vt:i4>0</vt:i4>
      </vt:variant>
      <vt:variant>
        <vt:i4>5</vt:i4>
      </vt:variant>
      <vt:variant>
        <vt:lpwstr>https://dev-mygchr-mesrhgc.test.securise-secure.gc.ca/UPK/UPK/ENG/index.html?Guid=944ab280-1955-4547-b51a-4b06975602d8&amp;bypasstoc=0</vt:lpwstr>
      </vt:variant>
      <vt:variant>
        <vt:lpwstr/>
      </vt:variant>
      <vt:variant>
        <vt:i4>7929865</vt:i4>
      </vt:variant>
      <vt:variant>
        <vt:i4>399</vt:i4>
      </vt:variant>
      <vt:variant>
        <vt:i4>0</vt:i4>
      </vt:variant>
      <vt:variant>
        <vt:i4>5</vt:i4>
      </vt:variant>
      <vt:variant>
        <vt:lpwstr/>
      </vt:variant>
      <vt:variant>
        <vt:lpwstr>_5.8_Profile_Management</vt:lpwstr>
      </vt:variant>
      <vt:variant>
        <vt:i4>2359375</vt:i4>
      </vt:variant>
      <vt:variant>
        <vt:i4>396</vt:i4>
      </vt:variant>
      <vt:variant>
        <vt:i4>0</vt:i4>
      </vt:variant>
      <vt:variant>
        <vt:i4>5</vt:i4>
      </vt:variant>
      <vt:variant>
        <vt:lpwstr/>
      </vt:variant>
      <vt:variant>
        <vt:lpwstr>_5.5_Personal_Information</vt:lpwstr>
      </vt:variant>
      <vt:variant>
        <vt:i4>2687064</vt:i4>
      </vt:variant>
      <vt:variant>
        <vt:i4>393</vt:i4>
      </vt:variant>
      <vt:variant>
        <vt:i4>0</vt:i4>
      </vt:variant>
      <vt:variant>
        <vt:i4>5</vt:i4>
      </vt:variant>
      <vt:variant>
        <vt:lpwstr/>
      </vt:variant>
      <vt:variant>
        <vt:lpwstr>_5.3.3_Absence_Balances</vt:lpwstr>
      </vt:variant>
      <vt:variant>
        <vt:i4>4128856</vt:i4>
      </vt:variant>
      <vt:variant>
        <vt:i4>390</vt:i4>
      </vt:variant>
      <vt:variant>
        <vt:i4>0</vt:i4>
      </vt:variant>
      <vt:variant>
        <vt:i4>5</vt:i4>
      </vt:variant>
      <vt:variant>
        <vt:lpwstr/>
      </vt:variant>
      <vt:variant>
        <vt:lpwstr>_5.3.2_Absence_Request</vt:lpwstr>
      </vt:variant>
      <vt:variant>
        <vt:i4>3539035</vt:i4>
      </vt:variant>
      <vt:variant>
        <vt:i4>387</vt:i4>
      </vt:variant>
      <vt:variant>
        <vt:i4>0</vt:i4>
      </vt:variant>
      <vt:variant>
        <vt:i4>5</vt:i4>
      </vt:variant>
      <vt:variant>
        <vt:lpwstr/>
      </vt:variant>
      <vt:variant>
        <vt:lpwstr>_5.3.1_Monthly_Schedule</vt:lpwstr>
      </vt:variant>
      <vt:variant>
        <vt:i4>4390947</vt:i4>
      </vt:variant>
      <vt:variant>
        <vt:i4>384</vt:i4>
      </vt:variant>
      <vt:variant>
        <vt:i4>0</vt:i4>
      </vt:variant>
      <vt:variant>
        <vt:i4>5</vt:i4>
      </vt:variant>
      <vt:variant>
        <vt:lpwstr/>
      </vt:variant>
      <vt:variant>
        <vt:lpwstr>_5.1_Employment_Equity</vt:lpwstr>
      </vt:variant>
      <vt:variant>
        <vt:i4>3080225</vt:i4>
      </vt:variant>
      <vt:variant>
        <vt:i4>381</vt:i4>
      </vt:variant>
      <vt:variant>
        <vt:i4>0</vt:i4>
      </vt:variant>
      <vt:variant>
        <vt:i4>5</vt:i4>
      </vt:variant>
      <vt:variant>
        <vt:lpwstr>https://dev-mygchr-mesrhgc.test.securise-secure.gc.ca/UPK/UPK/ENG/index.html?Guid=5e391e46-c30b-42d5-bf50-bd4df50f7922&amp;bypasstoc=0</vt:lpwstr>
      </vt:variant>
      <vt:variant>
        <vt:lpwstr/>
      </vt:variant>
      <vt:variant>
        <vt:i4>4718669</vt:i4>
      </vt:variant>
      <vt:variant>
        <vt:i4>378</vt:i4>
      </vt:variant>
      <vt:variant>
        <vt:i4>0</vt:i4>
      </vt:variant>
      <vt:variant>
        <vt:i4>5</vt:i4>
      </vt:variant>
      <vt:variant>
        <vt:lpwstr>https://eajl-orca.securise-secure.gc.ca/O/rc/recuperermacle-recovermykey-eng.pub?ntr=lst</vt:lpwstr>
      </vt:variant>
      <vt:variant>
        <vt:lpwstr/>
      </vt:variant>
      <vt:variant>
        <vt:i4>8257642</vt:i4>
      </vt:variant>
      <vt:variant>
        <vt:i4>375</vt:i4>
      </vt:variant>
      <vt:variant>
        <vt:i4>0</vt:i4>
      </vt:variant>
      <vt:variant>
        <vt:i4>5</vt:i4>
      </vt:variant>
      <vt:variant>
        <vt:lpwstr>https://eajl-orca.securise-secure.gc.ca/O/vw/affectation-secondment-eng.pub</vt:lpwstr>
      </vt:variant>
      <vt:variant>
        <vt:lpwstr/>
      </vt:variant>
      <vt:variant>
        <vt:i4>4718669</vt:i4>
      </vt:variant>
      <vt:variant>
        <vt:i4>372</vt:i4>
      </vt:variant>
      <vt:variant>
        <vt:i4>0</vt:i4>
      </vt:variant>
      <vt:variant>
        <vt:i4>5</vt:i4>
      </vt:variant>
      <vt:variant>
        <vt:lpwstr>https://eajl-orca.securise-secure.gc.ca/O/rc/recuperermacle-recovermykey-eng.pub?ntr=lst</vt:lpwstr>
      </vt:variant>
      <vt:variant>
        <vt:lpwstr/>
      </vt:variant>
      <vt:variant>
        <vt:i4>65564</vt:i4>
      </vt:variant>
      <vt:variant>
        <vt:i4>369</vt:i4>
      </vt:variant>
      <vt:variant>
        <vt:i4>0</vt:i4>
      </vt:variant>
      <vt:variant>
        <vt:i4>5</vt:i4>
      </vt:variant>
      <vt:variant>
        <vt:lpwstr>https://eajl-orca.securise-secure.gc.ca/O/rg/inscription-registration-eng.pub</vt:lpwstr>
      </vt:variant>
      <vt:variant>
        <vt:lpwstr/>
      </vt:variant>
      <vt:variant>
        <vt:i4>1245244</vt:i4>
      </vt:variant>
      <vt:variant>
        <vt:i4>362</vt:i4>
      </vt:variant>
      <vt:variant>
        <vt:i4>0</vt:i4>
      </vt:variant>
      <vt:variant>
        <vt:i4>5</vt:i4>
      </vt:variant>
      <vt:variant>
        <vt:lpwstr/>
      </vt:variant>
      <vt:variant>
        <vt:lpwstr>_Toc131086417</vt:lpwstr>
      </vt:variant>
      <vt:variant>
        <vt:i4>1245244</vt:i4>
      </vt:variant>
      <vt:variant>
        <vt:i4>356</vt:i4>
      </vt:variant>
      <vt:variant>
        <vt:i4>0</vt:i4>
      </vt:variant>
      <vt:variant>
        <vt:i4>5</vt:i4>
      </vt:variant>
      <vt:variant>
        <vt:lpwstr/>
      </vt:variant>
      <vt:variant>
        <vt:lpwstr>_Toc131086416</vt:lpwstr>
      </vt:variant>
      <vt:variant>
        <vt:i4>1245244</vt:i4>
      </vt:variant>
      <vt:variant>
        <vt:i4>350</vt:i4>
      </vt:variant>
      <vt:variant>
        <vt:i4>0</vt:i4>
      </vt:variant>
      <vt:variant>
        <vt:i4>5</vt:i4>
      </vt:variant>
      <vt:variant>
        <vt:lpwstr/>
      </vt:variant>
      <vt:variant>
        <vt:lpwstr>_Toc131086415</vt:lpwstr>
      </vt:variant>
      <vt:variant>
        <vt:i4>1245244</vt:i4>
      </vt:variant>
      <vt:variant>
        <vt:i4>344</vt:i4>
      </vt:variant>
      <vt:variant>
        <vt:i4>0</vt:i4>
      </vt:variant>
      <vt:variant>
        <vt:i4>5</vt:i4>
      </vt:variant>
      <vt:variant>
        <vt:lpwstr/>
      </vt:variant>
      <vt:variant>
        <vt:lpwstr>_Toc131086414</vt:lpwstr>
      </vt:variant>
      <vt:variant>
        <vt:i4>1245244</vt:i4>
      </vt:variant>
      <vt:variant>
        <vt:i4>338</vt:i4>
      </vt:variant>
      <vt:variant>
        <vt:i4>0</vt:i4>
      </vt:variant>
      <vt:variant>
        <vt:i4>5</vt:i4>
      </vt:variant>
      <vt:variant>
        <vt:lpwstr/>
      </vt:variant>
      <vt:variant>
        <vt:lpwstr>_Toc131086413</vt:lpwstr>
      </vt:variant>
      <vt:variant>
        <vt:i4>1245244</vt:i4>
      </vt:variant>
      <vt:variant>
        <vt:i4>332</vt:i4>
      </vt:variant>
      <vt:variant>
        <vt:i4>0</vt:i4>
      </vt:variant>
      <vt:variant>
        <vt:i4>5</vt:i4>
      </vt:variant>
      <vt:variant>
        <vt:lpwstr/>
      </vt:variant>
      <vt:variant>
        <vt:lpwstr>_Toc131086412</vt:lpwstr>
      </vt:variant>
      <vt:variant>
        <vt:i4>1245244</vt:i4>
      </vt:variant>
      <vt:variant>
        <vt:i4>326</vt:i4>
      </vt:variant>
      <vt:variant>
        <vt:i4>0</vt:i4>
      </vt:variant>
      <vt:variant>
        <vt:i4>5</vt:i4>
      </vt:variant>
      <vt:variant>
        <vt:lpwstr/>
      </vt:variant>
      <vt:variant>
        <vt:lpwstr>_Toc131086411</vt:lpwstr>
      </vt:variant>
      <vt:variant>
        <vt:i4>1245244</vt:i4>
      </vt:variant>
      <vt:variant>
        <vt:i4>320</vt:i4>
      </vt:variant>
      <vt:variant>
        <vt:i4>0</vt:i4>
      </vt:variant>
      <vt:variant>
        <vt:i4>5</vt:i4>
      </vt:variant>
      <vt:variant>
        <vt:lpwstr/>
      </vt:variant>
      <vt:variant>
        <vt:lpwstr>_Toc131086410</vt:lpwstr>
      </vt:variant>
      <vt:variant>
        <vt:i4>1179708</vt:i4>
      </vt:variant>
      <vt:variant>
        <vt:i4>314</vt:i4>
      </vt:variant>
      <vt:variant>
        <vt:i4>0</vt:i4>
      </vt:variant>
      <vt:variant>
        <vt:i4>5</vt:i4>
      </vt:variant>
      <vt:variant>
        <vt:lpwstr/>
      </vt:variant>
      <vt:variant>
        <vt:lpwstr>_Toc131086409</vt:lpwstr>
      </vt:variant>
      <vt:variant>
        <vt:i4>1179708</vt:i4>
      </vt:variant>
      <vt:variant>
        <vt:i4>308</vt:i4>
      </vt:variant>
      <vt:variant>
        <vt:i4>0</vt:i4>
      </vt:variant>
      <vt:variant>
        <vt:i4>5</vt:i4>
      </vt:variant>
      <vt:variant>
        <vt:lpwstr/>
      </vt:variant>
      <vt:variant>
        <vt:lpwstr>_Toc131086408</vt:lpwstr>
      </vt:variant>
      <vt:variant>
        <vt:i4>1179708</vt:i4>
      </vt:variant>
      <vt:variant>
        <vt:i4>302</vt:i4>
      </vt:variant>
      <vt:variant>
        <vt:i4>0</vt:i4>
      </vt:variant>
      <vt:variant>
        <vt:i4>5</vt:i4>
      </vt:variant>
      <vt:variant>
        <vt:lpwstr/>
      </vt:variant>
      <vt:variant>
        <vt:lpwstr>_Toc131086407</vt:lpwstr>
      </vt:variant>
      <vt:variant>
        <vt:i4>1179708</vt:i4>
      </vt:variant>
      <vt:variant>
        <vt:i4>296</vt:i4>
      </vt:variant>
      <vt:variant>
        <vt:i4>0</vt:i4>
      </vt:variant>
      <vt:variant>
        <vt:i4>5</vt:i4>
      </vt:variant>
      <vt:variant>
        <vt:lpwstr/>
      </vt:variant>
      <vt:variant>
        <vt:lpwstr>_Toc131086406</vt:lpwstr>
      </vt:variant>
      <vt:variant>
        <vt:i4>1179708</vt:i4>
      </vt:variant>
      <vt:variant>
        <vt:i4>290</vt:i4>
      </vt:variant>
      <vt:variant>
        <vt:i4>0</vt:i4>
      </vt:variant>
      <vt:variant>
        <vt:i4>5</vt:i4>
      </vt:variant>
      <vt:variant>
        <vt:lpwstr/>
      </vt:variant>
      <vt:variant>
        <vt:lpwstr>_Toc131086405</vt:lpwstr>
      </vt:variant>
      <vt:variant>
        <vt:i4>1179708</vt:i4>
      </vt:variant>
      <vt:variant>
        <vt:i4>284</vt:i4>
      </vt:variant>
      <vt:variant>
        <vt:i4>0</vt:i4>
      </vt:variant>
      <vt:variant>
        <vt:i4>5</vt:i4>
      </vt:variant>
      <vt:variant>
        <vt:lpwstr/>
      </vt:variant>
      <vt:variant>
        <vt:lpwstr>_Toc131086404</vt:lpwstr>
      </vt:variant>
      <vt:variant>
        <vt:i4>1179708</vt:i4>
      </vt:variant>
      <vt:variant>
        <vt:i4>278</vt:i4>
      </vt:variant>
      <vt:variant>
        <vt:i4>0</vt:i4>
      </vt:variant>
      <vt:variant>
        <vt:i4>5</vt:i4>
      </vt:variant>
      <vt:variant>
        <vt:lpwstr/>
      </vt:variant>
      <vt:variant>
        <vt:lpwstr>_Toc131086403</vt:lpwstr>
      </vt:variant>
      <vt:variant>
        <vt:i4>1179708</vt:i4>
      </vt:variant>
      <vt:variant>
        <vt:i4>272</vt:i4>
      </vt:variant>
      <vt:variant>
        <vt:i4>0</vt:i4>
      </vt:variant>
      <vt:variant>
        <vt:i4>5</vt:i4>
      </vt:variant>
      <vt:variant>
        <vt:lpwstr/>
      </vt:variant>
      <vt:variant>
        <vt:lpwstr>_Toc131086402</vt:lpwstr>
      </vt:variant>
      <vt:variant>
        <vt:i4>1179708</vt:i4>
      </vt:variant>
      <vt:variant>
        <vt:i4>266</vt:i4>
      </vt:variant>
      <vt:variant>
        <vt:i4>0</vt:i4>
      </vt:variant>
      <vt:variant>
        <vt:i4>5</vt:i4>
      </vt:variant>
      <vt:variant>
        <vt:lpwstr/>
      </vt:variant>
      <vt:variant>
        <vt:lpwstr>_Toc131086401</vt:lpwstr>
      </vt:variant>
      <vt:variant>
        <vt:i4>1179708</vt:i4>
      </vt:variant>
      <vt:variant>
        <vt:i4>260</vt:i4>
      </vt:variant>
      <vt:variant>
        <vt:i4>0</vt:i4>
      </vt:variant>
      <vt:variant>
        <vt:i4>5</vt:i4>
      </vt:variant>
      <vt:variant>
        <vt:lpwstr/>
      </vt:variant>
      <vt:variant>
        <vt:lpwstr>_Toc131086400</vt:lpwstr>
      </vt:variant>
      <vt:variant>
        <vt:i4>1769531</vt:i4>
      </vt:variant>
      <vt:variant>
        <vt:i4>254</vt:i4>
      </vt:variant>
      <vt:variant>
        <vt:i4>0</vt:i4>
      </vt:variant>
      <vt:variant>
        <vt:i4>5</vt:i4>
      </vt:variant>
      <vt:variant>
        <vt:lpwstr/>
      </vt:variant>
      <vt:variant>
        <vt:lpwstr>_Toc131086399</vt:lpwstr>
      </vt:variant>
      <vt:variant>
        <vt:i4>1769531</vt:i4>
      </vt:variant>
      <vt:variant>
        <vt:i4>248</vt:i4>
      </vt:variant>
      <vt:variant>
        <vt:i4>0</vt:i4>
      </vt:variant>
      <vt:variant>
        <vt:i4>5</vt:i4>
      </vt:variant>
      <vt:variant>
        <vt:lpwstr/>
      </vt:variant>
      <vt:variant>
        <vt:lpwstr>_Toc131086398</vt:lpwstr>
      </vt:variant>
      <vt:variant>
        <vt:i4>1769531</vt:i4>
      </vt:variant>
      <vt:variant>
        <vt:i4>242</vt:i4>
      </vt:variant>
      <vt:variant>
        <vt:i4>0</vt:i4>
      </vt:variant>
      <vt:variant>
        <vt:i4>5</vt:i4>
      </vt:variant>
      <vt:variant>
        <vt:lpwstr/>
      </vt:variant>
      <vt:variant>
        <vt:lpwstr>_Toc131086397</vt:lpwstr>
      </vt:variant>
      <vt:variant>
        <vt:i4>1769531</vt:i4>
      </vt:variant>
      <vt:variant>
        <vt:i4>236</vt:i4>
      </vt:variant>
      <vt:variant>
        <vt:i4>0</vt:i4>
      </vt:variant>
      <vt:variant>
        <vt:i4>5</vt:i4>
      </vt:variant>
      <vt:variant>
        <vt:lpwstr/>
      </vt:variant>
      <vt:variant>
        <vt:lpwstr>_Toc131086396</vt:lpwstr>
      </vt:variant>
      <vt:variant>
        <vt:i4>1769531</vt:i4>
      </vt:variant>
      <vt:variant>
        <vt:i4>230</vt:i4>
      </vt:variant>
      <vt:variant>
        <vt:i4>0</vt:i4>
      </vt:variant>
      <vt:variant>
        <vt:i4>5</vt:i4>
      </vt:variant>
      <vt:variant>
        <vt:lpwstr/>
      </vt:variant>
      <vt:variant>
        <vt:lpwstr>_Toc131086395</vt:lpwstr>
      </vt:variant>
      <vt:variant>
        <vt:i4>1769531</vt:i4>
      </vt:variant>
      <vt:variant>
        <vt:i4>224</vt:i4>
      </vt:variant>
      <vt:variant>
        <vt:i4>0</vt:i4>
      </vt:variant>
      <vt:variant>
        <vt:i4>5</vt:i4>
      </vt:variant>
      <vt:variant>
        <vt:lpwstr/>
      </vt:variant>
      <vt:variant>
        <vt:lpwstr>_Toc131086394</vt:lpwstr>
      </vt:variant>
      <vt:variant>
        <vt:i4>1769531</vt:i4>
      </vt:variant>
      <vt:variant>
        <vt:i4>218</vt:i4>
      </vt:variant>
      <vt:variant>
        <vt:i4>0</vt:i4>
      </vt:variant>
      <vt:variant>
        <vt:i4>5</vt:i4>
      </vt:variant>
      <vt:variant>
        <vt:lpwstr/>
      </vt:variant>
      <vt:variant>
        <vt:lpwstr>_Toc131086393</vt:lpwstr>
      </vt:variant>
      <vt:variant>
        <vt:i4>1769531</vt:i4>
      </vt:variant>
      <vt:variant>
        <vt:i4>212</vt:i4>
      </vt:variant>
      <vt:variant>
        <vt:i4>0</vt:i4>
      </vt:variant>
      <vt:variant>
        <vt:i4>5</vt:i4>
      </vt:variant>
      <vt:variant>
        <vt:lpwstr/>
      </vt:variant>
      <vt:variant>
        <vt:lpwstr>_Toc131086392</vt:lpwstr>
      </vt:variant>
      <vt:variant>
        <vt:i4>1769531</vt:i4>
      </vt:variant>
      <vt:variant>
        <vt:i4>206</vt:i4>
      </vt:variant>
      <vt:variant>
        <vt:i4>0</vt:i4>
      </vt:variant>
      <vt:variant>
        <vt:i4>5</vt:i4>
      </vt:variant>
      <vt:variant>
        <vt:lpwstr/>
      </vt:variant>
      <vt:variant>
        <vt:lpwstr>_Toc131086391</vt:lpwstr>
      </vt:variant>
      <vt:variant>
        <vt:i4>1769531</vt:i4>
      </vt:variant>
      <vt:variant>
        <vt:i4>200</vt:i4>
      </vt:variant>
      <vt:variant>
        <vt:i4>0</vt:i4>
      </vt:variant>
      <vt:variant>
        <vt:i4>5</vt:i4>
      </vt:variant>
      <vt:variant>
        <vt:lpwstr/>
      </vt:variant>
      <vt:variant>
        <vt:lpwstr>_Toc131086390</vt:lpwstr>
      </vt:variant>
      <vt:variant>
        <vt:i4>1703995</vt:i4>
      </vt:variant>
      <vt:variant>
        <vt:i4>194</vt:i4>
      </vt:variant>
      <vt:variant>
        <vt:i4>0</vt:i4>
      </vt:variant>
      <vt:variant>
        <vt:i4>5</vt:i4>
      </vt:variant>
      <vt:variant>
        <vt:lpwstr/>
      </vt:variant>
      <vt:variant>
        <vt:lpwstr>_Toc131086389</vt:lpwstr>
      </vt:variant>
      <vt:variant>
        <vt:i4>1703995</vt:i4>
      </vt:variant>
      <vt:variant>
        <vt:i4>188</vt:i4>
      </vt:variant>
      <vt:variant>
        <vt:i4>0</vt:i4>
      </vt:variant>
      <vt:variant>
        <vt:i4>5</vt:i4>
      </vt:variant>
      <vt:variant>
        <vt:lpwstr/>
      </vt:variant>
      <vt:variant>
        <vt:lpwstr>_Toc131086388</vt:lpwstr>
      </vt:variant>
      <vt:variant>
        <vt:i4>1703995</vt:i4>
      </vt:variant>
      <vt:variant>
        <vt:i4>182</vt:i4>
      </vt:variant>
      <vt:variant>
        <vt:i4>0</vt:i4>
      </vt:variant>
      <vt:variant>
        <vt:i4>5</vt:i4>
      </vt:variant>
      <vt:variant>
        <vt:lpwstr/>
      </vt:variant>
      <vt:variant>
        <vt:lpwstr>_Toc131086387</vt:lpwstr>
      </vt:variant>
      <vt:variant>
        <vt:i4>1703995</vt:i4>
      </vt:variant>
      <vt:variant>
        <vt:i4>176</vt:i4>
      </vt:variant>
      <vt:variant>
        <vt:i4>0</vt:i4>
      </vt:variant>
      <vt:variant>
        <vt:i4>5</vt:i4>
      </vt:variant>
      <vt:variant>
        <vt:lpwstr/>
      </vt:variant>
      <vt:variant>
        <vt:lpwstr>_Toc131086386</vt:lpwstr>
      </vt:variant>
      <vt:variant>
        <vt:i4>1703995</vt:i4>
      </vt:variant>
      <vt:variant>
        <vt:i4>170</vt:i4>
      </vt:variant>
      <vt:variant>
        <vt:i4>0</vt:i4>
      </vt:variant>
      <vt:variant>
        <vt:i4>5</vt:i4>
      </vt:variant>
      <vt:variant>
        <vt:lpwstr/>
      </vt:variant>
      <vt:variant>
        <vt:lpwstr>_Toc131086385</vt:lpwstr>
      </vt:variant>
      <vt:variant>
        <vt:i4>1703995</vt:i4>
      </vt:variant>
      <vt:variant>
        <vt:i4>164</vt:i4>
      </vt:variant>
      <vt:variant>
        <vt:i4>0</vt:i4>
      </vt:variant>
      <vt:variant>
        <vt:i4>5</vt:i4>
      </vt:variant>
      <vt:variant>
        <vt:lpwstr/>
      </vt:variant>
      <vt:variant>
        <vt:lpwstr>_Toc131086384</vt:lpwstr>
      </vt:variant>
      <vt:variant>
        <vt:i4>1703995</vt:i4>
      </vt:variant>
      <vt:variant>
        <vt:i4>158</vt:i4>
      </vt:variant>
      <vt:variant>
        <vt:i4>0</vt:i4>
      </vt:variant>
      <vt:variant>
        <vt:i4>5</vt:i4>
      </vt:variant>
      <vt:variant>
        <vt:lpwstr/>
      </vt:variant>
      <vt:variant>
        <vt:lpwstr>_Toc131086383</vt:lpwstr>
      </vt:variant>
      <vt:variant>
        <vt:i4>1703995</vt:i4>
      </vt:variant>
      <vt:variant>
        <vt:i4>152</vt:i4>
      </vt:variant>
      <vt:variant>
        <vt:i4>0</vt:i4>
      </vt:variant>
      <vt:variant>
        <vt:i4>5</vt:i4>
      </vt:variant>
      <vt:variant>
        <vt:lpwstr/>
      </vt:variant>
      <vt:variant>
        <vt:lpwstr>_Toc131086382</vt:lpwstr>
      </vt:variant>
      <vt:variant>
        <vt:i4>1703995</vt:i4>
      </vt:variant>
      <vt:variant>
        <vt:i4>146</vt:i4>
      </vt:variant>
      <vt:variant>
        <vt:i4>0</vt:i4>
      </vt:variant>
      <vt:variant>
        <vt:i4>5</vt:i4>
      </vt:variant>
      <vt:variant>
        <vt:lpwstr/>
      </vt:variant>
      <vt:variant>
        <vt:lpwstr>_Toc131086381</vt:lpwstr>
      </vt:variant>
      <vt:variant>
        <vt:i4>1703995</vt:i4>
      </vt:variant>
      <vt:variant>
        <vt:i4>140</vt:i4>
      </vt:variant>
      <vt:variant>
        <vt:i4>0</vt:i4>
      </vt:variant>
      <vt:variant>
        <vt:i4>5</vt:i4>
      </vt:variant>
      <vt:variant>
        <vt:lpwstr/>
      </vt:variant>
      <vt:variant>
        <vt:lpwstr>_Toc131086380</vt:lpwstr>
      </vt:variant>
      <vt:variant>
        <vt:i4>1376315</vt:i4>
      </vt:variant>
      <vt:variant>
        <vt:i4>134</vt:i4>
      </vt:variant>
      <vt:variant>
        <vt:i4>0</vt:i4>
      </vt:variant>
      <vt:variant>
        <vt:i4>5</vt:i4>
      </vt:variant>
      <vt:variant>
        <vt:lpwstr/>
      </vt:variant>
      <vt:variant>
        <vt:lpwstr>_Toc131086379</vt:lpwstr>
      </vt:variant>
      <vt:variant>
        <vt:i4>1376315</vt:i4>
      </vt:variant>
      <vt:variant>
        <vt:i4>128</vt:i4>
      </vt:variant>
      <vt:variant>
        <vt:i4>0</vt:i4>
      </vt:variant>
      <vt:variant>
        <vt:i4>5</vt:i4>
      </vt:variant>
      <vt:variant>
        <vt:lpwstr/>
      </vt:variant>
      <vt:variant>
        <vt:lpwstr>_Toc131086378</vt:lpwstr>
      </vt:variant>
      <vt:variant>
        <vt:i4>1376315</vt:i4>
      </vt:variant>
      <vt:variant>
        <vt:i4>122</vt:i4>
      </vt:variant>
      <vt:variant>
        <vt:i4>0</vt:i4>
      </vt:variant>
      <vt:variant>
        <vt:i4>5</vt:i4>
      </vt:variant>
      <vt:variant>
        <vt:lpwstr/>
      </vt:variant>
      <vt:variant>
        <vt:lpwstr>_Toc131086377</vt:lpwstr>
      </vt:variant>
      <vt:variant>
        <vt:i4>1376315</vt:i4>
      </vt:variant>
      <vt:variant>
        <vt:i4>116</vt:i4>
      </vt:variant>
      <vt:variant>
        <vt:i4>0</vt:i4>
      </vt:variant>
      <vt:variant>
        <vt:i4>5</vt:i4>
      </vt:variant>
      <vt:variant>
        <vt:lpwstr/>
      </vt:variant>
      <vt:variant>
        <vt:lpwstr>_Toc131086376</vt:lpwstr>
      </vt:variant>
      <vt:variant>
        <vt:i4>1376315</vt:i4>
      </vt:variant>
      <vt:variant>
        <vt:i4>110</vt:i4>
      </vt:variant>
      <vt:variant>
        <vt:i4>0</vt:i4>
      </vt:variant>
      <vt:variant>
        <vt:i4>5</vt:i4>
      </vt:variant>
      <vt:variant>
        <vt:lpwstr/>
      </vt:variant>
      <vt:variant>
        <vt:lpwstr>_Toc131086375</vt:lpwstr>
      </vt:variant>
      <vt:variant>
        <vt:i4>1376315</vt:i4>
      </vt:variant>
      <vt:variant>
        <vt:i4>104</vt:i4>
      </vt:variant>
      <vt:variant>
        <vt:i4>0</vt:i4>
      </vt:variant>
      <vt:variant>
        <vt:i4>5</vt:i4>
      </vt:variant>
      <vt:variant>
        <vt:lpwstr/>
      </vt:variant>
      <vt:variant>
        <vt:lpwstr>_Toc131086374</vt:lpwstr>
      </vt:variant>
      <vt:variant>
        <vt:i4>1376315</vt:i4>
      </vt:variant>
      <vt:variant>
        <vt:i4>98</vt:i4>
      </vt:variant>
      <vt:variant>
        <vt:i4>0</vt:i4>
      </vt:variant>
      <vt:variant>
        <vt:i4>5</vt:i4>
      </vt:variant>
      <vt:variant>
        <vt:lpwstr/>
      </vt:variant>
      <vt:variant>
        <vt:lpwstr>_Toc131086373</vt:lpwstr>
      </vt:variant>
      <vt:variant>
        <vt:i4>1376315</vt:i4>
      </vt:variant>
      <vt:variant>
        <vt:i4>92</vt:i4>
      </vt:variant>
      <vt:variant>
        <vt:i4>0</vt:i4>
      </vt:variant>
      <vt:variant>
        <vt:i4>5</vt:i4>
      </vt:variant>
      <vt:variant>
        <vt:lpwstr/>
      </vt:variant>
      <vt:variant>
        <vt:lpwstr>_Toc131086372</vt:lpwstr>
      </vt:variant>
      <vt:variant>
        <vt:i4>1376315</vt:i4>
      </vt:variant>
      <vt:variant>
        <vt:i4>86</vt:i4>
      </vt:variant>
      <vt:variant>
        <vt:i4>0</vt:i4>
      </vt:variant>
      <vt:variant>
        <vt:i4>5</vt:i4>
      </vt:variant>
      <vt:variant>
        <vt:lpwstr/>
      </vt:variant>
      <vt:variant>
        <vt:lpwstr>_Toc131086371</vt:lpwstr>
      </vt:variant>
      <vt:variant>
        <vt:i4>1376315</vt:i4>
      </vt:variant>
      <vt:variant>
        <vt:i4>80</vt:i4>
      </vt:variant>
      <vt:variant>
        <vt:i4>0</vt:i4>
      </vt:variant>
      <vt:variant>
        <vt:i4>5</vt:i4>
      </vt:variant>
      <vt:variant>
        <vt:lpwstr/>
      </vt:variant>
      <vt:variant>
        <vt:lpwstr>_Toc131086370</vt:lpwstr>
      </vt:variant>
      <vt:variant>
        <vt:i4>1310779</vt:i4>
      </vt:variant>
      <vt:variant>
        <vt:i4>74</vt:i4>
      </vt:variant>
      <vt:variant>
        <vt:i4>0</vt:i4>
      </vt:variant>
      <vt:variant>
        <vt:i4>5</vt:i4>
      </vt:variant>
      <vt:variant>
        <vt:lpwstr/>
      </vt:variant>
      <vt:variant>
        <vt:lpwstr>_Toc131086369</vt:lpwstr>
      </vt:variant>
      <vt:variant>
        <vt:i4>1310779</vt:i4>
      </vt:variant>
      <vt:variant>
        <vt:i4>68</vt:i4>
      </vt:variant>
      <vt:variant>
        <vt:i4>0</vt:i4>
      </vt:variant>
      <vt:variant>
        <vt:i4>5</vt:i4>
      </vt:variant>
      <vt:variant>
        <vt:lpwstr/>
      </vt:variant>
      <vt:variant>
        <vt:lpwstr>_Toc131086368</vt:lpwstr>
      </vt:variant>
      <vt:variant>
        <vt:i4>1310779</vt:i4>
      </vt:variant>
      <vt:variant>
        <vt:i4>62</vt:i4>
      </vt:variant>
      <vt:variant>
        <vt:i4>0</vt:i4>
      </vt:variant>
      <vt:variant>
        <vt:i4>5</vt:i4>
      </vt:variant>
      <vt:variant>
        <vt:lpwstr/>
      </vt:variant>
      <vt:variant>
        <vt:lpwstr>_Toc131086367</vt:lpwstr>
      </vt:variant>
      <vt:variant>
        <vt:i4>1310779</vt:i4>
      </vt:variant>
      <vt:variant>
        <vt:i4>56</vt:i4>
      </vt:variant>
      <vt:variant>
        <vt:i4>0</vt:i4>
      </vt:variant>
      <vt:variant>
        <vt:i4>5</vt:i4>
      </vt:variant>
      <vt:variant>
        <vt:lpwstr/>
      </vt:variant>
      <vt:variant>
        <vt:lpwstr>_Toc131086366</vt:lpwstr>
      </vt:variant>
      <vt:variant>
        <vt:i4>1310779</vt:i4>
      </vt:variant>
      <vt:variant>
        <vt:i4>50</vt:i4>
      </vt:variant>
      <vt:variant>
        <vt:i4>0</vt:i4>
      </vt:variant>
      <vt:variant>
        <vt:i4>5</vt:i4>
      </vt:variant>
      <vt:variant>
        <vt:lpwstr/>
      </vt:variant>
      <vt:variant>
        <vt:lpwstr>_Toc131086365</vt:lpwstr>
      </vt:variant>
      <vt:variant>
        <vt:i4>1310779</vt:i4>
      </vt:variant>
      <vt:variant>
        <vt:i4>44</vt:i4>
      </vt:variant>
      <vt:variant>
        <vt:i4>0</vt:i4>
      </vt:variant>
      <vt:variant>
        <vt:i4>5</vt:i4>
      </vt:variant>
      <vt:variant>
        <vt:lpwstr/>
      </vt:variant>
      <vt:variant>
        <vt:lpwstr>_Toc131086364</vt:lpwstr>
      </vt:variant>
      <vt:variant>
        <vt:i4>1310779</vt:i4>
      </vt:variant>
      <vt:variant>
        <vt:i4>38</vt:i4>
      </vt:variant>
      <vt:variant>
        <vt:i4>0</vt:i4>
      </vt:variant>
      <vt:variant>
        <vt:i4>5</vt:i4>
      </vt:variant>
      <vt:variant>
        <vt:lpwstr/>
      </vt:variant>
      <vt:variant>
        <vt:lpwstr>_Toc131086363</vt:lpwstr>
      </vt:variant>
      <vt:variant>
        <vt:i4>1310779</vt:i4>
      </vt:variant>
      <vt:variant>
        <vt:i4>32</vt:i4>
      </vt:variant>
      <vt:variant>
        <vt:i4>0</vt:i4>
      </vt:variant>
      <vt:variant>
        <vt:i4>5</vt:i4>
      </vt:variant>
      <vt:variant>
        <vt:lpwstr/>
      </vt:variant>
      <vt:variant>
        <vt:lpwstr>_Toc131086362</vt:lpwstr>
      </vt:variant>
      <vt:variant>
        <vt:i4>1310779</vt:i4>
      </vt:variant>
      <vt:variant>
        <vt:i4>26</vt:i4>
      </vt:variant>
      <vt:variant>
        <vt:i4>0</vt:i4>
      </vt:variant>
      <vt:variant>
        <vt:i4>5</vt:i4>
      </vt:variant>
      <vt:variant>
        <vt:lpwstr/>
      </vt:variant>
      <vt:variant>
        <vt:lpwstr>_Toc131086361</vt:lpwstr>
      </vt:variant>
      <vt:variant>
        <vt:i4>1310779</vt:i4>
      </vt:variant>
      <vt:variant>
        <vt:i4>20</vt:i4>
      </vt:variant>
      <vt:variant>
        <vt:i4>0</vt:i4>
      </vt:variant>
      <vt:variant>
        <vt:i4>5</vt:i4>
      </vt:variant>
      <vt:variant>
        <vt:lpwstr/>
      </vt:variant>
      <vt:variant>
        <vt:lpwstr>_Toc131086360</vt:lpwstr>
      </vt:variant>
      <vt:variant>
        <vt:i4>1507387</vt:i4>
      </vt:variant>
      <vt:variant>
        <vt:i4>14</vt:i4>
      </vt:variant>
      <vt:variant>
        <vt:i4>0</vt:i4>
      </vt:variant>
      <vt:variant>
        <vt:i4>5</vt:i4>
      </vt:variant>
      <vt:variant>
        <vt:lpwstr/>
      </vt:variant>
      <vt:variant>
        <vt:lpwstr>_Toc131086359</vt:lpwstr>
      </vt:variant>
      <vt:variant>
        <vt:i4>1507387</vt:i4>
      </vt:variant>
      <vt:variant>
        <vt:i4>8</vt:i4>
      </vt:variant>
      <vt:variant>
        <vt:i4>0</vt:i4>
      </vt:variant>
      <vt:variant>
        <vt:i4>5</vt:i4>
      </vt:variant>
      <vt:variant>
        <vt:lpwstr/>
      </vt:variant>
      <vt:variant>
        <vt:lpwstr>_Toc131086358</vt:lpwstr>
      </vt:variant>
      <vt:variant>
        <vt:i4>1507387</vt:i4>
      </vt:variant>
      <vt:variant>
        <vt:i4>2</vt:i4>
      </vt:variant>
      <vt:variant>
        <vt:i4>0</vt:i4>
      </vt:variant>
      <vt:variant>
        <vt:i4>5</vt:i4>
      </vt:variant>
      <vt:variant>
        <vt:lpwstr/>
      </vt:variant>
      <vt:variant>
        <vt:lpwstr>_Toc131086357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Natalie</dc:creator>
  <cp:keywords/>
  <dc:description/>
  <cp:lastModifiedBy>Stevenson, Stéphanie</cp:lastModifiedBy>
  <cp:revision>2</cp:revision>
  <dcterms:created xsi:type="dcterms:W3CDTF">2024-04-24T15:02:00Z</dcterms:created>
  <dcterms:modified xsi:type="dcterms:W3CDTF">2024-04-24T15:02:00Z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d0ca00b-3f0e-465a-aac7-1a6a22fcea40_Enabled">
    <vt:lpwstr>true</vt:lpwstr>
  </property>
  <property fmtid="{D5CDD505-2E9C-101B-9397-08002B2CF9AE}" pid="3" name="MSIP_Label_3d0ca00b-3f0e-465a-aac7-1a6a22fcea40_SetDate">
    <vt:lpwstr>2023-04-28T19:34:44Z</vt:lpwstr>
  </property>
  <property fmtid="{D5CDD505-2E9C-101B-9397-08002B2CF9AE}" pid="4" name="MSIP_Label_3d0ca00b-3f0e-465a-aac7-1a6a22fcea40_Method">
    <vt:lpwstr>Privileged</vt:lpwstr>
  </property>
  <property fmtid="{D5CDD505-2E9C-101B-9397-08002B2CF9AE}" pid="5" name="MSIP_Label_3d0ca00b-3f0e-465a-aac7-1a6a22fcea40_Name">
    <vt:lpwstr>3d0ca00b-3f0e-465a-aac7-1a6a22fcea40</vt:lpwstr>
  </property>
  <property fmtid="{D5CDD505-2E9C-101B-9397-08002B2CF9AE}" pid="6" name="MSIP_Label_3d0ca00b-3f0e-465a-aac7-1a6a22fcea40_SiteId">
    <vt:lpwstr>6397df10-4595-4047-9c4f-03311282152b</vt:lpwstr>
  </property>
  <property fmtid="{D5CDD505-2E9C-101B-9397-08002B2CF9AE}" pid="7" name="MSIP_Label_3d0ca00b-3f0e-465a-aac7-1a6a22fcea40_ActionId">
    <vt:lpwstr>0271d1bb-cc66-4ee2-8512-867fdc322290</vt:lpwstr>
  </property>
  <property fmtid="{D5CDD505-2E9C-101B-9397-08002B2CF9AE}" pid="8" name="MSIP_Label_3d0ca00b-3f0e-465a-aac7-1a6a22fcea40_ContentBits">
    <vt:lpwstr>1</vt:lpwstr>
  </property>
</Properties>
</file>