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44C49" w14:textId="77777777" w:rsidR="00DD295E" w:rsidRPr="00B0611C" w:rsidRDefault="00DD295E" w:rsidP="00DD295E">
      <w:pPr>
        <w:pStyle w:val="Subtitle"/>
        <w:spacing w:after="0"/>
        <w:jc w:val="center"/>
        <w:rPr>
          <w:color w:val="A8CE75" w:themeColor="accent1"/>
        </w:rPr>
      </w:pPr>
      <w:r w:rsidRPr="00B0611C">
        <w:rPr>
          <w:color w:val="A8CE75" w:themeColor="accent1"/>
        </w:rPr>
        <w:t>FACT SHEET</w:t>
      </w:r>
    </w:p>
    <w:p w14:paraId="43AF6FBA" w14:textId="6BA72CEC" w:rsidR="00DD295E" w:rsidRPr="00B0611C" w:rsidRDefault="00DD295E" w:rsidP="00DD295E">
      <w:pPr>
        <w:pStyle w:val="Title"/>
        <w:jc w:val="center"/>
        <w:rPr>
          <w:color w:val="000000" w:themeColor="text1"/>
          <w:sz w:val="36"/>
        </w:rPr>
      </w:pPr>
      <w:r w:rsidRPr="00B0611C">
        <w:rPr>
          <w:noProof/>
          <w:lang w:eastAsia="en-CA"/>
        </w:rPr>
        <w:drawing>
          <wp:anchor distT="0" distB="0" distL="114300" distR="114300" simplePos="0" relativeHeight="251659264" behindDoc="1" locked="0" layoutInCell="1" allowOverlap="1" wp14:anchorId="641147AA" wp14:editId="5493AB69">
            <wp:simplePos x="0" y="0"/>
            <wp:positionH relativeFrom="margin">
              <wp:align>center</wp:align>
            </wp:positionH>
            <wp:positionV relativeFrom="paragraph">
              <wp:posOffset>271145</wp:posOffset>
            </wp:positionV>
            <wp:extent cx="5986145" cy="2907665"/>
            <wp:effectExtent l="0" t="0" r="0" b="6985"/>
            <wp:wrapNone/>
            <wp:docPr id="3" name="Picture 3" descr="image discusses purpose, audience and use " title="About this tool description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7">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sidR="00FD4022">
        <w:rPr>
          <w:color w:val="000000" w:themeColor="text1"/>
          <w:sz w:val="36"/>
        </w:rPr>
        <w:t>Digital and collaborative</w:t>
      </w:r>
    </w:p>
    <w:p w14:paraId="3C5DF8EE" w14:textId="394D5D7D" w:rsidR="00DD295E" w:rsidRPr="00B0611C" w:rsidRDefault="005D097A" w:rsidP="00DD295E">
      <w:r w:rsidRPr="00F2096C">
        <w:rPr>
          <w:rFonts w:ascii="Arial" w:hAnsi="Arial" w:cs="Arial"/>
          <w:noProof/>
          <w:color w:val="0070C0"/>
          <w:sz w:val="28"/>
          <w:szCs w:val="24"/>
          <w:lang w:eastAsia="en-CA"/>
        </w:rPr>
        <mc:AlternateContent>
          <mc:Choice Requires="wps">
            <w:drawing>
              <wp:anchor distT="0" distB="0" distL="114300" distR="114300" simplePos="0" relativeHeight="251662336" behindDoc="0" locked="0" layoutInCell="1" allowOverlap="1" wp14:anchorId="680864D7" wp14:editId="2511838B">
                <wp:simplePos x="0" y="0"/>
                <wp:positionH relativeFrom="margin">
                  <wp:posOffset>695960</wp:posOffset>
                </wp:positionH>
                <wp:positionV relativeFrom="paragraph">
                  <wp:posOffset>75565</wp:posOffset>
                </wp:positionV>
                <wp:extent cx="5736298" cy="2339009"/>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5736298" cy="2339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8062D" w14:textId="77777777" w:rsidR="00F6260D" w:rsidRDefault="00F6260D" w:rsidP="005D097A">
                            <w:pPr>
                              <w:spacing w:after="0"/>
                              <w:jc w:val="center"/>
                              <w:rPr>
                                <w:i/>
                                <w:lang w:val="en-US"/>
                              </w:rPr>
                            </w:pPr>
                            <w:r w:rsidRPr="00DD295E">
                              <w:rPr>
                                <w:i/>
                                <w:lang w:val="en-US"/>
                              </w:rPr>
                              <w:t>About this tool</w:t>
                            </w:r>
                          </w:p>
                          <w:p w14:paraId="04C1ED74" w14:textId="77777777" w:rsidR="00F6260D" w:rsidRPr="00F2096C" w:rsidRDefault="00F6260D" w:rsidP="005D097A">
                            <w:pPr>
                              <w:spacing w:after="0"/>
                              <w:jc w:val="center"/>
                              <w:rPr>
                                <w:i/>
                                <w:sz w:val="14"/>
                                <w:lang w:val="en-US"/>
                              </w:rPr>
                            </w:pPr>
                          </w:p>
                          <w:p w14:paraId="1EBF2D6B" w14:textId="1BDF7F0C" w:rsidR="00F6260D" w:rsidRPr="00D068A8" w:rsidRDefault="00F6260D" w:rsidP="005D097A">
                            <w:pPr>
                              <w:spacing w:after="0"/>
                              <w:rPr>
                                <w:b/>
                              </w:rPr>
                            </w:pPr>
                            <w:r>
                              <w:rPr>
                                <w:b/>
                                <w:u w:val="single"/>
                                <w:lang w:val="en-US"/>
                              </w:rPr>
                              <w:t>PURPOSE:</w:t>
                            </w:r>
                            <w:r>
                              <w:rPr>
                                <w:b/>
                              </w:rPr>
                              <w:t xml:space="preserve"> </w:t>
                            </w:r>
                            <w:r w:rsidRPr="00814F36">
                              <w:rPr>
                                <w:lang w:val="en-US"/>
                              </w:rPr>
                              <w:t xml:space="preserve">To </w:t>
                            </w:r>
                            <w:r>
                              <w:rPr>
                                <w:lang w:val="en-US"/>
                              </w:rPr>
                              <w:t>provide answers to frequently asked questions, address common myths and offer best practices on various digitalization and collaboration topics</w:t>
                            </w:r>
                          </w:p>
                          <w:p w14:paraId="273E3724" w14:textId="797AC1F5" w:rsidR="00F6260D" w:rsidRDefault="00F6260D" w:rsidP="005D097A">
                            <w:pPr>
                              <w:spacing w:after="0"/>
                              <w:rPr>
                                <w:lang w:val="en-US"/>
                              </w:rPr>
                            </w:pPr>
                            <w:r w:rsidRPr="00F2096C">
                              <w:rPr>
                                <w:b/>
                                <w:u w:val="single"/>
                                <w:lang w:val="en-US"/>
                              </w:rPr>
                              <w:t>A</w:t>
                            </w:r>
                            <w:r>
                              <w:rPr>
                                <w:b/>
                                <w:u w:val="single"/>
                                <w:lang w:val="en-US"/>
                              </w:rPr>
                              <w:t>UDIENCE:</w:t>
                            </w:r>
                            <w:r>
                              <w:rPr>
                                <w:b/>
                                <w:lang w:val="en-US"/>
                              </w:rPr>
                              <w:t xml:space="preserve"> </w:t>
                            </w:r>
                            <w:r>
                              <w:rPr>
                                <w:lang w:val="en-US"/>
                              </w:rPr>
                              <w:t xml:space="preserve">Employees of all levels who </w:t>
                            </w:r>
                            <w:r w:rsidRPr="00814F36">
                              <w:rPr>
                                <w:lang w:val="en-US"/>
                              </w:rPr>
                              <w:t xml:space="preserve">are looking for </w:t>
                            </w:r>
                            <w:r>
                              <w:rPr>
                                <w:lang w:val="en-US"/>
                              </w:rPr>
                              <w:t xml:space="preserve">information on becoming paperless, new technology, IT equipment, in the context of </w:t>
                            </w:r>
                            <w:proofErr w:type="spellStart"/>
                            <w:r>
                              <w:rPr>
                                <w:lang w:val="en-US"/>
                              </w:rPr>
                              <w:t>GCworkplace</w:t>
                            </w:r>
                            <w:proofErr w:type="spellEnd"/>
                          </w:p>
                          <w:p w14:paraId="18D62EAE" w14:textId="77777777" w:rsidR="00F6260D" w:rsidRPr="00F2096C" w:rsidRDefault="00F6260D" w:rsidP="005D097A">
                            <w:pPr>
                              <w:spacing w:after="0"/>
                              <w:rPr>
                                <w:lang w:val="en-US"/>
                              </w:rPr>
                            </w:pPr>
                            <w:r w:rsidRPr="00F2096C">
                              <w:rPr>
                                <w:b/>
                                <w:u w:val="single"/>
                                <w:lang w:val="en-US"/>
                              </w:rPr>
                              <w:t>USE</w:t>
                            </w:r>
                            <w:r>
                              <w:rPr>
                                <w:b/>
                                <w:u w:val="single"/>
                                <w:lang w:val="en-US"/>
                              </w:rPr>
                              <w:t>:</w:t>
                            </w:r>
                            <w:r w:rsidRPr="00F2096C">
                              <w:rPr>
                                <w:lang w:val="en-US"/>
                              </w:rPr>
                              <w:t xml:space="preserve"> </w:t>
                            </w:r>
                          </w:p>
                          <w:p w14:paraId="6BC99171" w14:textId="77777777" w:rsidR="00F6260D" w:rsidRPr="00814F36" w:rsidRDefault="00F6260D" w:rsidP="005D097A">
                            <w:pPr>
                              <w:pStyle w:val="ListParagraph"/>
                              <w:numPr>
                                <w:ilvl w:val="0"/>
                                <w:numId w:val="25"/>
                              </w:numPr>
                              <w:spacing w:after="0"/>
                              <w:rPr>
                                <w:lang w:val="en-US"/>
                              </w:rPr>
                            </w:pPr>
                            <w:r>
                              <w:rPr>
                                <w:lang w:val="en-US"/>
                              </w:rPr>
                              <w:t>in p</w:t>
                            </w:r>
                            <w:r w:rsidRPr="00814F36">
                              <w:rPr>
                                <w:lang w:val="en-US"/>
                              </w:rPr>
                              <w:t>resentations to employees</w:t>
                            </w:r>
                          </w:p>
                          <w:p w14:paraId="2EDD79CA" w14:textId="77777777" w:rsidR="00F6260D" w:rsidRPr="00814F36" w:rsidRDefault="00F6260D" w:rsidP="005D097A">
                            <w:pPr>
                              <w:pStyle w:val="ListParagraph"/>
                              <w:numPr>
                                <w:ilvl w:val="0"/>
                                <w:numId w:val="25"/>
                              </w:numPr>
                              <w:spacing w:after="0"/>
                              <w:rPr>
                                <w:lang w:val="en-US"/>
                              </w:rPr>
                            </w:pPr>
                            <w:r>
                              <w:rPr>
                                <w:lang w:val="en-US"/>
                              </w:rPr>
                              <w:t>in e</w:t>
                            </w:r>
                            <w:r w:rsidRPr="00814F36">
                              <w:rPr>
                                <w:lang w:val="en-US"/>
                              </w:rPr>
                              <w:t>mails</w:t>
                            </w:r>
                          </w:p>
                          <w:p w14:paraId="0195F6DB" w14:textId="77777777" w:rsidR="00F6260D" w:rsidRPr="00814F36" w:rsidRDefault="00F6260D" w:rsidP="005D097A">
                            <w:pPr>
                              <w:pStyle w:val="ListParagraph"/>
                              <w:numPr>
                                <w:ilvl w:val="0"/>
                                <w:numId w:val="25"/>
                              </w:numPr>
                              <w:spacing w:after="0"/>
                              <w:rPr>
                                <w:lang w:val="en-US"/>
                              </w:rPr>
                            </w:pPr>
                            <w:r>
                              <w:rPr>
                                <w:lang w:val="en-US"/>
                              </w:rPr>
                              <w:t>on i</w:t>
                            </w:r>
                            <w:r w:rsidRPr="00814F36">
                              <w:rPr>
                                <w:lang w:val="en-US"/>
                              </w:rPr>
                              <w:t>nternal website</w:t>
                            </w:r>
                            <w:r>
                              <w:rPr>
                                <w:lang w:val="en-US"/>
                              </w:rPr>
                              <w:t>s</w:t>
                            </w:r>
                          </w:p>
                          <w:p w14:paraId="712BD312" w14:textId="77777777" w:rsidR="00F6260D" w:rsidRPr="00814F36" w:rsidRDefault="00F6260D" w:rsidP="005D097A">
                            <w:pPr>
                              <w:pStyle w:val="ListParagraph"/>
                              <w:numPr>
                                <w:ilvl w:val="0"/>
                                <w:numId w:val="25"/>
                              </w:numPr>
                              <w:spacing w:after="0"/>
                              <w:rPr>
                                <w:lang w:val="en-US"/>
                              </w:rPr>
                            </w:pPr>
                            <w:r>
                              <w:rPr>
                                <w:lang w:val="en-US"/>
                              </w:rPr>
                              <w:t>in b</w:t>
                            </w:r>
                            <w:r w:rsidRPr="00814F36">
                              <w:rPr>
                                <w:lang w:val="en-US"/>
                              </w:rPr>
                              <w:t>log post</w:t>
                            </w:r>
                            <w:r>
                              <w:rPr>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0864D7" id="_x0000_t202" coordsize="21600,21600" o:spt="202" path="m,l,21600r21600,l21600,xe">
                <v:stroke joinstyle="miter"/>
                <v:path gradientshapeok="t" o:connecttype="rect"/>
              </v:shapetype>
              <v:shape id="Text Box 13" o:spid="_x0000_s1026" type="#_x0000_t202" style="position:absolute;margin-left:54.8pt;margin-top:5.95pt;width:451.7pt;height:184.1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" filled="f" stroked="f" strokeweight=".5pt">
                <v:textbox>
                  <w:txbxContent>
                    <w:p w14:paraId="6F68062D" w14:textId="77777777" w:rsidR="00F6260D" w:rsidRDefault="00F6260D" w:rsidP="005D097A">
                      <w:pPr>
                        <w:spacing w:after="0"/>
                        <w:jc w:val="center"/>
                        <w:rPr>
                          <w:i/>
                          <w:lang w:val="en-US"/>
                        </w:rPr>
                      </w:pPr>
                      <w:r w:rsidRPr="00DD295E">
                        <w:rPr>
                          <w:i/>
                          <w:lang w:val="en-US"/>
                        </w:rPr>
                        <w:t>About this tool</w:t>
                      </w:r>
                    </w:p>
                    <w:p w14:paraId="04C1ED74" w14:textId="77777777" w:rsidR="00F6260D" w:rsidRPr="00F2096C" w:rsidRDefault="00F6260D" w:rsidP="005D097A">
                      <w:pPr>
                        <w:spacing w:after="0"/>
                        <w:jc w:val="center"/>
                        <w:rPr>
                          <w:i/>
                          <w:sz w:val="14"/>
                          <w:lang w:val="en-US"/>
                        </w:rPr>
                      </w:pPr>
                    </w:p>
                    <w:p w14:paraId="1EBF2D6B" w14:textId="1BDF7F0C" w:rsidR="00F6260D" w:rsidRPr="00D068A8" w:rsidRDefault="00F6260D" w:rsidP="005D097A">
                      <w:pPr>
                        <w:spacing w:after="0"/>
                        <w:rPr>
                          <w:b/>
                        </w:rPr>
                      </w:pPr>
                      <w:r>
                        <w:rPr>
                          <w:b/>
                          <w:u w:val="single"/>
                          <w:lang w:val="en-US"/>
                        </w:rPr>
                        <w:t>PURPOSE:</w:t>
                      </w:r>
                      <w:r>
                        <w:rPr>
                          <w:b/>
                        </w:rPr>
                        <w:t xml:space="preserve"> </w:t>
                      </w:r>
                      <w:r w:rsidRPr="00814F36">
                        <w:rPr>
                          <w:lang w:val="en-US"/>
                        </w:rPr>
                        <w:t xml:space="preserve">To </w:t>
                      </w:r>
                      <w:r>
                        <w:rPr>
                          <w:lang w:val="en-US"/>
                        </w:rPr>
                        <w:t>provide answers to frequently asked questions, address common myths and offer best practices on various digitalization and collaboration topics</w:t>
                      </w:r>
                    </w:p>
                    <w:p w14:paraId="273E3724" w14:textId="797AC1F5" w:rsidR="00F6260D" w:rsidRDefault="00F6260D" w:rsidP="005D097A">
                      <w:pPr>
                        <w:spacing w:after="0"/>
                        <w:rPr>
                          <w:lang w:val="en-US"/>
                        </w:rPr>
                      </w:pPr>
                      <w:r w:rsidRPr="00F2096C">
                        <w:rPr>
                          <w:b/>
                          <w:u w:val="single"/>
                          <w:lang w:val="en-US"/>
                        </w:rPr>
                        <w:t>A</w:t>
                      </w:r>
                      <w:r>
                        <w:rPr>
                          <w:b/>
                          <w:u w:val="single"/>
                          <w:lang w:val="en-US"/>
                        </w:rPr>
                        <w:t>UDIENCE:</w:t>
                      </w:r>
                      <w:r>
                        <w:rPr>
                          <w:b/>
                          <w:lang w:val="en-US"/>
                        </w:rPr>
                        <w:t xml:space="preserve"> </w:t>
                      </w:r>
                      <w:r>
                        <w:rPr>
                          <w:lang w:val="en-US"/>
                        </w:rPr>
                        <w:t xml:space="preserve">Employees of all levels who </w:t>
                      </w:r>
                      <w:r w:rsidRPr="00814F36">
                        <w:rPr>
                          <w:lang w:val="en-US"/>
                        </w:rPr>
                        <w:t xml:space="preserve">are looking for </w:t>
                      </w:r>
                      <w:r>
                        <w:rPr>
                          <w:lang w:val="en-US"/>
                        </w:rPr>
                        <w:t xml:space="preserve">information on becoming paperless, new technology, IT equipment, in the context of </w:t>
                      </w:r>
                      <w:proofErr w:type="spellStart"/>
                      <w:r>
                        <w:rPr>
                          <w:lang w:val="en-US"/>
                        </w:rPr>
                        <w:t>GCworkplace</w:t>
                      </w:r>
                      <w:proofErr w:type="spellEnd"/>
                    </w:p>
                    <w:p w14:paraId="18D62EAE" w14:textId="77777777" w:rsidR="00F6260D" w:rsidRPr="00F2096C" w:rsidRDefault="00F6260D" w:rsidP="005D097A">
                      <w:pPr>
                        <w:spacing w:after="0"/>
                        <w:rPr>
                          <w:lang w:val="en-US"/>
                        </w:rPr>
                      </w:pPr>
                      <w:r w:rsidRPr="00F2096C">
                        <w:rPr>
                          <w:b/>
                          <w:u w:val="single"/>
                          <w:lang w:val="en-US"/>
                        </w:rPr>
                        <w:t>USE</w:t>
                      </w:r>
                      <w:r>
                        <w:rPr>
                          <w:b/>
                          <w:u w:val="single"/>
                          <w:lang w:val="en-US"/>
                        </w:rPr>
                        <w:t>:</w:t>
                      </w:r>
                      <w:r w:rsidRPr="00F2096C">
                        <w:rPr>
                          <w:lang w:val="en-US"/>
                        </w:rPr>
                        <w:t xml:space="preserve"> </w:t>
                      </w:r>
                    </w:p>
                    <w:p w14:paraId="6BC99171" w14:textId="77777777" w:rsidR="00F6260D" w:rsidRPr="00814F36" w:rsidRDefault="00F6260D" w:rsidP="005D097A">
                      <w:pPr>
                        <w:pStyle w:val="ListParagraph"/>
                        <w:numPr>
                          <w:ilvl w:val="0"/>
                          <w:numId w:val="25"/>
                        </w:numPr>
                        <w:spacing w:after="0"/>
                        <w:rPr>
                          <w:lang w:val="en-US"/>
                        </w:rPr>
                      </w:pPr>
                      <w:r>
                        <w:rPr>
                          <w:lang w:val="en-US"/>
                        </w:rPr>
                        <w:t>in p</w:t>
                      </w:r>
                      <w:r w:rsidRPr="00814F36">
                        <w:rPr>
                          <w:lang w:val="en-US"/>
                        </w:rPr>
                        <w:t>resentations to employees</w:t>
                      </w:r>
                    </w:p>
                    <w:p w14:paraId="2EDD79CA" w14:textId="77777777" w:rsidR="00F6260D" w:rsidRPr="00814F36" w:rsidRDefault="00F6260D" w:rsidP="005D097A">
                      <w:pPr>
                        <w:pStyle w:val="ListParagraph"/>
                        <w:numPr>
                          <w:ilvl w:val="0"/>
                          <w:numId w:val="25"/>
                        </w:numPr>
                        <w:spacing w:after="0"/>
                        <w:rPr>
                          <w:lang w:val="en-US"/>
                        </w:rPr>
                      </w:pPr>
                      <w:r>
                        <w:rPr>
                          <w:lang w:val="en-US"/>
                        </w:rPr>
                        <w:t>in e</w:t>
                      </w:r>
                      <w:r w:rsidRPr="00814F36">
                        <w:rPr>
                          <w:lang w:val="en-US"/>
                        </w:rPr>
                        <w:t>mails</w:t>
                      </w:r>
                    </w:p>
                    <w:p w14:paraId="0195F6DB" w14:textId="77777777" w:rsidR="00F6260D" w:rsidRPr="00814F36" w:rsidRDefault="00F6260D" w:rsidP="005D097A">
                      <w:pPr>
                        <w:pStyle w:val="ListParagraph"/>
                        <w:numPr>
                          <w:ilvl w:val="0"/>
                          <w:numId w:val="25"/>
                        </w:numPr>
                        <w:spacing w:after="0"/>
                        <w:rPr>
                          <w:lang w:val="en-US"/>
                        </w:rPr>
                      </w:pPr>
                      <w:r>
                        <w:rPr>
                          <w:lang w:val="en-US"/>
                        </w:rPr>
                        <w:t>on i</w:t>
                      </w:r>
                      <w:r w:rsidRPr="00814F36">
                        <w:rPr>
                          <w:lang w:val="en-US"/>
                        </w:rPr>
                        <w:t>nternal website</w:t>
                      </w:r>
                      <w:r>
                        <w:rPr>
                          <w:lang w:val="en-US"/>
                        </w:rPr>
                        <w:t>s</w:t>
                      </w:r>
                    </w:p>
                    <w:p w14:paraId="712BD312" w14:textId="77777777" w:rsidR="00F6260D" w:rsidRPr="00814F36" w:rsidRDefault="00F6260D" w:rsidP="005D097A">
                      <w:pPr>
                        <w:pStyle w:val="ListParagraph"/>
                        <w:numPr>
                          <w:ilvl w:val="0"/>
                          <w:numId w:val="25"/>
                        </w:numPr>
                        <w:spacing w:after="0"/>
                        <w:rPr>
                          <w:lang w:val="en-US"/>
                        </w:rPr>
                      </w:pPr>
                      <w:r>
                        <w:rPr>
                          <w:lang w:val="en-US"/>
                        </w:rPr>
                        <w:t>in b</w:t>
                      </w:r>
                      <w:r w:rsidRPr="00814F36">
                        <w:rPr>
                          <w:lang w:val="en-US"/>
                        </w:rPr>
                        <w:t>log post</w:t>
                      </w:r>
                      <w:r>
                        <w:rPr>
                          <w:lang w:val="en-US"/>
                        </w:rPr>
                        <w:t>s</w:t>
                      </w:r>
                    </w:p>
                  </w:txbxContent>
                </v:textbox>
                <w10:wrap anchorx="margin"/>
              </v:shape>
            </w:pict>
          </mc:Fallback>
        </mc:AlternateContent>
      </w:r>
    </w:p>
    <w:p w14:paraId="7C238B70" w14:textId="77777777" w:rsidR="00DD295E" w:rsidRPr="00B0611C" w:rsidRDefault="00DD295E" w:rsidP="00DD295E">
      <w:pPr>
        <w:tabs>
          <w:tab w:val="left" w:pos="2227"/>
        </w:tabs>
      </w:pPr>
      <w:r w:rsidRPr="00B0611C">
        <w:tab/>
      </w:r>
    </w:p>
    <w:p w14:paraId="7AA944BD" w14:textId="77777777" w:rsidR="00DD295E" w:rsidRPr="00B0611C" w:rsidRDefault="00DD295E" w:rsidP="00DD295E">
      <w:pPr>
        <w:tabs>
          <w:tab w:val="left" w:pos="3533"/>
        </w:tabs>
      </w:pPr>
      <w:r w:rsidRPr="00B0611C">
        <w:tab/>
      </w:r>
    </w:p>
    <w:p w14:paraId="4ABF0D02" w14:textId="77777777" w:rsidR="00DD295E" w:rsidRPr="00B0611C" w:rsidRDefault="00DD295E" w:rsidP="00DD295E"/>
    <w:p w14:paraId="1E62D36E" w14:textId="77777777" w:rsidR="00DD295E" w:rsidRPr="00B0611C" w:rsidRDefault="00DD295E" w:rsidP="00DD295E"/>
    <w:p w14:paraId="5055E44C" w14:textId="77777777" w:rsidR="00DD295E" w:rsidRPr="00B0611C" w:rsidRDefault="00DD295E" w:rsidP="00DD295E"/>
    <w:p w14:paraId="0A242070" w14:textId="77777777" w:rsidR="00DD295E" w:rsidRPr="00B0611C" w:rsidRDefault="00DD295E" w:rsidP="00DD295E"/>
    <w:p w14:paraId="26FD2096" w14:textId="77777777" w:rsidR="00DD295E" w:rsidRPr="00B0611C" w:rsidRDefault="00DD295E" w:rsidP="00DD295E"/>
    <w:p w14:paraId="57D7E14C" w14:textId="77777777" w:rsidR="00DD295E" w:rsidRPr="00B0611C" w:rsidRDefault="00DD295E" w:rsidP="00DD295E">
      <w:r w:rsidRPr="00B0611C">
        <w:rPr>
          <w:noProof/>
          <w:lang w:eastAsia="en-CA"/>
        </w:rPr>
        <mc:AlternateContent>
          <mc:Choice Requires="wps">
            <w:drawing>
              <wp:anchor distT="0" distB="0" distL="114300" distR="114300" simplePos="0" relativeHeight="251660288" behindDoc="0" locked="0" layoutInCell="1" allowOverlap="1" wp14:anchorId="64609B0F" wp14:editId="69296C7B">
                <wp:simplePos x="0" y="0"/>
                <wp:positionH relativeFrom="margin">
                  <wp:align>center</wp:align>
                </wp:positionH>
                <wp:positionV relativeFrom="paragraph">
                  <wp:posOffset>191770</wp:posOffset>
                </wp:positionV>
                <wp:extent cx="3356539" cy="272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D4251" w14:textId="77777777" w:rsidR="00F6260D" w:rsidRPr="00DD295E" w:rsidRDefault="00F6260D" w:rsidP="00DD295E">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9B0F" id="Text Box 4" o:spid="_x0000_s1027" type="#_x0000_t202" style="position:absolute;margin-left:0;margin-top:15.1pt;width:264.3pt;height:21.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aAqAIAANA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" fillcolor="#fff2cc [663]" stroked="f" strokeweight=".5pt">
                <v:textbox>
                  <w:txbxContent>
                    <w:p w14:paraId="142D4251" w14:textId="77777777" w:rsidR="00F6260D" w:rsidRPr="00DD295E" w:rsidRDefault="00F6260D" w:rsidP="00DD295E">
                      <w:pPr>
                        <w:jc w:val="center"/>
                        <w:rPr>
                          <w:sz w:val="20"/>
                        </w:rPr>
                      </w:pPr>
                      <w:r w:rsidRPr="00DD295E">
                        <w:t>[Delete the above image and text when using this tool]</w:t>
                      </w:r>
                    </w:p>
                  </w:txbxContent>
                </v:textbox>
                <w10:wrap anchorx="margin"/>
              </v:shape>
            </w:pict>
          </mc:Fallback>
        </mc:AlternateContent>
      </w:r>
    </w:p>
    <w:p w14:paraId="0FEB1367" w14:textId="77777777" w:rsidR="00E726C5" w:rsidRPr="00B0611C" w:rsidRDefault="00E726C5" w:rsidP="00651073">
      <w:pPr>
        <w:pStyle w:val="Heading2"/>
      </w:pPr>
    </w:p>
    <w:p w14:paraId="48541462" w14:textId="622F00C0" w:rsidR="00DD295E" w:rsidRPr="00B0611C" w:rsidRDefault="00DD295E" w:rsidP="001D1E90">
      <w:pPr>
        <w:pStyle w:val="Heading2"/>
      </w:pPr>
      <w:r w:rsidRPr="00B0611C">
        <w:t xml:space="preserve">Frequently </w:t>
      </w:r>
      <w:r w:rsidR="00913977">
        <w:t>a</w:t>
      </w:r>
      <w:r w:rsidRPr="00B0611C">
        <w:t xml:space="preserve">sked </w:t>
      </w:r>
      <w:r w:rsidR="00913977">
        <w:t>q</w:t>
      </w:r>
      <w:r w:rsidRPr="00B0611C">
        <w:t>uestions</w:t>
      </w:r>
    </w:p>
    <w:p w14:paraId="0E101A11" w14:textId="77777777" w:rsidR="00D77765" w:rsidRDefault="00D77765" w:rsidP="00D77765">
      <w:pPr>
        <w:pStyle w:val="ListParagraph"/>
        <w:numPr>
          <w:ilvl w:val="0"/>
          <w:numId w:val="22"/>
        </w:numPr>
        <w:rPr>
          <w:b/>
          <w:color w:val="000000" w:themeColor="text1"/>
        </w:rPr>
      </w:pPr>
      <w:r w:rsidRPr="00D77765">
        <w:rPr>
          <w:b/>
          <w:color w:val="000000" w:themeColor="text1"/>
        </w:rPr>
        <w:t>Where do I keep personal files or other hard copy files?</w:t>
      </w:r>
    </w:p>
    <w:p w14:paraId="0BF2F27C" w14:textId="403CA716" w:rsidR="00D77765" w:rsidRPr="00D77765" w:rsidRDefault="00D77765" w:rsidP="00D77765">
      <w:pPr>
        <w:pStyle w:val="ListParagraph"/>
        <w:numPr>
          <w:ilvl w:val="0"/>
          <w:numId w:val="23"/>
        </w:numPr>
        <w:rPr>
          <w:b/>
          <w:color w:val="000000" w:themeColor="text1"/>
        </w:rPr>
      </w:pPr>
      <w:r w:rsidRPr="00D77765">
        <w:rPr>
          <w:color w:val="000000" w:themeColor="text1"/>
        </w:rPr>
        <w:t xml:space="preserve">Requirements for filing cabinets were identified by team representatives and will be provided accordingly in order for employees to store active paper files. Files that are no longer active could be stored in the file room until they are scanned and saved in </w:t>
      </w:r>
      <w:proofErr w:type="spellStart"/>
      <w:r w:rsidRPr="00D77765">
        <w:rPr>
          <w:color w:val="000000" w:themeColor="text1"/>
        </w:rPr>
        <w:t>GCdocs</w:t>
      </w:r>
      <w:proofErr w:type="spellEnd"/>
      <w:r w:rsidRPr="00D77765">
        <w:rPr>
          <w:color w:val="000000" w:themeColor="text1"/>
        </w:rPr>
        <w:t xml:space="preserve">. </w:t>
      </w:r>
    </w:p>
    <w:p w14:paraId="0D718BCE" w14:textId="64FD02D8" w:rsidR="00D77765" w:rsidRDefault="00D77765" w:rsidP="00D77765">
      <w:pPr>
        <w:pStyle w:val="ListParagraph"/>
        <w:ind w:left="360"/>
        <w:rPr>
          <w:color w:val="000000" w:themeColor="text1"/>
        </w:rPr>
      </w:pPr>
      <w:r w:rsidRPr="00D77765">
        <w:rPr>
          <w:color w:val="000000" w:themeColor="text1"/>
          <w:highlight w:val="lightGray"/>
        </w:rPr>
        <w:t>[This information may not apply to your organization, so edit as required.]</w:t>
      </w:r>
    </w:p>
    <w:p w14:paraId="0A4F0985" w14:textId="77777777" w:rsidR="00D77765" w:rsidRPr="00D77765" w:rsidRDefault="00D77765" w:rsidP="00D77765">
      <w:pPr>
        <w:pStyle w:val="ListParagraph"/>
        <w:ind w:left="360"/>
        <w:rPr>
          <w:b/>
          <w:color w:val="000000" w:themeColor="text1"/>
        </w:rPr>
      </w:pPr>
    </w:p>
    <w:p w14:paraId="6455D3E7" w14:textId="77777777" w:rsidR="00D77765" w:rsidRDefault="00D77765" w:rsidP="00D77765">
      <w:pPr>
        <w:pStyle w:val="ListParagraph"/>
        <w:numPr>
          <w:ilvl w:val="0"/>
          <w:numId w:val="22"/>
        </w:numPr>
        <w:rPr>
          <w:b/>
          <w:color w:val="000000" w:themeColor="text1"/>
        </w:rPr>
      </w:pPr>
      <w:r w:rsidRPr="00D77765">
        <w:rPr>
          <w:b/>
          <w:color w:val="000000" w:themeColor="text1"/>
        </w:rPr>
        <w:t>How can I reduce my paper files?</w:t>
      </w:r>
    </w:p>
    <w:p w14:paraId="3F575926" w14:textId="77777777" w:rsidR="00D77765" w:rsidRPr="00D77765" w:rsidRDefault="00D77765" w:rsidP="00D77765">
      <w:pPr>
        <w:pStyle w:val="ListParagraph"/>
        <w:numPr>
          <w:ilvl w:val="0"/>
          <w:numId w:val="23"/>
        </w:numPr>
        <w:rPr>
          <w:b/>
          <w:color w:val="000000" w:themeColor="text1"/>
        </w:rPr>
      </w:pPr>
      <w:r w:rsidRPr="00D77765">
        <w:rPr>
          <w:color w:val="000000" w:themeColor="text1"/>
        </w:rPr>
        <w:t xml:space="preserve">The move to a paper-lite/paperless environment requires everyone to pitch in and start reducing and organizing their information resources. Employees must focus on shredding or recycling transitory information that no longer has value, transferring inactive information resources of business value to the IM team, and digitizing active information resources and storing them in </w:t>
      </w:r>
      <w:proofErr w:type="spellStart"/>
      <w:r w:rsidRPr="00D77765">
        <w:rPr>
          <w:color w:val="000000" w:themeColor="text1"/>
        </w:rPr>
        <w:t>GCdocs</w:t>
      </w:r>
      <w:proofErr w:type="spellEnd"/>
      <w:r w:rsidRPr="00D77765">
        <w:rPr>
          <w:color w:val="000000" w:themeColor="text1"/>
        </w:rPr>
        <w:t xml:space="preserve">. One of the most important things you must start doing in order to prepare for the future workplace is to clean your paper files, adopt </w:t>
      </w:r>
      <w:proofErr w:type="spellStart"/>
      <w:r w:rsidRPr="00D77765">
        <w:rPr>
          <w:color w:val="000000" w:themeColor="text1"/>
        </w:rPr>
        <w:t>GCdocs</w:t>
      </w:r>
      <w:proofErr w:type="spellEnd"/>
      <w:r w:rsidRPr="00D77765">
        <w:rPr>
          <w:color w:val="000000" w:themeColor="text1"/>
        </w:rPr>
        <w:t>, and scan and save what is required on this information system.</w:t>
      </w:r>
    </w:p>
    <w:p w14:paraId="6F3B87C3" w14:textId="1503E4EB" w:rsidR="00D77765" w:rsidRDefault="00D77765" w:rsidP="00D77765">
      <w:pPr>
        <w:pStyle w:val="ListParagraph"/>
        <w:ind w:left="360"/>
        <w:rPr>
          <w:color w:val="000000" w:themeColor="text1"/>
        </w:rPr>
      </w:pPr>
      <w:r w:rsidRPr="00D77765">
        <w:rPr>
          <w:color w:val="000000" w:themeColor="text1"/>
          <w:highlight w:val="lightGray"/>
        </w:rPr>
        <w:t>[This information may not apply to your organization, so edit as required.]</w:t>
      </w:r>
    </w:p>
    <w:p w14:paraId="152CDB55" w14:textId="77777777" w:rsidR="00D77765" w:rsidRPr="00D77765" w:rsidRDefault="00D77765" w:rsidP="00D77765">
      <w:pPr>
        <w:pStyle w:val="ListParagraph"/>
        <w:ind w:left="360"/>
        <w:rPr>
          <w:b/>
          <w:color w:val="000000" w:themeColor="text1"/>
        </w:rPr>
      </w:pPr>
    </w:p>
    <w:p w14:paraId="3CB2C7CF" w14:textId="77777777" w:rsidR="00D77765" w:rsidRDefault="00D77765" w:rsidP="00D77765">
      <w:pPr>
        <w:pStyle w:val="ListParagraph"/>
        <w:numPr>
          <w:ilvl w:val="0"/>
          <w:numId w:val="22"/>
        </w:numPr>
        <w:rPr>
          <w:b/>
          <w:color w:val="000000" w:themeColor="text1"/>
        </w:rPr>
      </w:pPr>
      <w:r w:rsidRPr="00D77765">
        <w:rPr>
          <w:b/>
          <w:color w:val="000000" w:themeColor="text1"/>
        </w:rPr>
        <w:t>How easy will it be to set up my computer if I have to connect all the wires?</w:t>
      </w:r>
    </w:p>
    <w:p w14:paraId="559FEDC8" w14:textId="77777777" w:rsidR="00D77765" w:rsidRPr="00D77765" w:rsidRDefault="00D77765" w:rsidP="00D77765">
      <w:pPr>
        <w:pStyle w:val="ListParagraph"/>
        <w:numPr>
          <w:ilvl w:val="0"/>
          <w:numId w:val="23"/>
        </w:numPr>
        <w:rPr>
          <w:b/>
          <w:color w:val="000000" w:themeColor="text1"/>
        </w:rPr>
      </w:pPr>
      <w:r w:rsidRPr="00D77765">
        <w:rPr>
          <w:color w:val="000000" w:themeColor="text1"/>
        </w:rPr>
        <w:t>Employees will have to manually connect the required monitor cables available and the power source.</w:t>
      </w:r>
      <w:r w:rsidRPr="00D46B5E">
        <w:t xml:space="preserve"> </w:t>
      </w:r>
    </w:p>
    <w:p w14:paraId="6514FB2E" w14:textId="77777777" w:rsidR="00D77765" w:rsidRPr="00D77765" w:rsidRDefault="00D77765" w:rsidP="00D77765">
      <w:pPr>
        <w:pStyle w:val="ListParagraph"/>
        <w:ind w:left="360"/>
        <w:rPr>
          <w:b/>
          <w:color w:val="000000" w:themeColor="text1"/>
        </w:rPr>
      </w:pPr>
      <w:r w:rsidRPr="00D77765">
        <w:rPr>
          <w:color w:val="000000" w:themeColor="text1"/>
        </w:rPr>
        <w:t xml:space="preserve">For example, if you usually do the same work, in the same type of </w:t>
      </w:r>
      <w:proofErr w:type="spellStart"/>
      <w:r w:rsidRPr="00D77765">
        <w:rPr>
          <w:color w:val="000000" w:themeColor="text1"/>
        </w:rPr>
        <w:t>workpoint</w:t>
      </w:r>
      <w:proofErr w:type="spellEnd"/>
      <w:r w:rsidRPr="00D77765">
        <w:rPr>
          <w:color w:val="000000" w:themeColor="text1"/>
        </w:rPr>
        <w:t xml:space="preserve"> every day, your daily set up should be pretty simple. If you’re usually in a lot of meetings, you will probably just tote your laptop around with you and can set up to work in a matter of seconds. For others who will use a few different </w:t>
      </w:r>
      <w:proofErr w:type="spellStart"/>
      <w:r w:rsidRPr="00D77765">
        <w:rPr>
          <w:color w:val="000000" w:themeColor="text1"/>
        </w:rPr>
        <w:t>workpoints</w:t>
      </w:r>
      <w:proofErr w:type="spellEnd"/>
      <w:r w:rsidRPr="00D77765">
        <w:rPr>
          <w:color w:val="000000" w:themeColor="text1"/>
        </w:rPr>
        <w:t xml:space="preserve"> throughout the day, with a keyboard, mouse and maybe a few files, it should only take a few minutes to get situated once you’re comfortable with the set-up process.</w:t>
      </w:r>
    </w:p>
    <w:p w14:paraId="7068285B" w14:textId="70F50779" w:rsidR="00D77765" w:rsidRDefault="00D77765" w:rsidP="00D77765">
      <w:pPr>
        <w:pStyle w:val="ListParagraph"/>
        <w:ind w:left="360"/>
        <w:rPr>
          <w:color w:val="000000" w:themeColor="text1"/>
        </w:rPr>
      </w:pPr>
      <w:r w:rsidRPr="00D77765">
        <w:rPr>
          <w:color w:val="000000" w:themeColor="text1"/>
          <w:highlight w:val="lightGray"/>
        </w:rPr>
        <w:t>[This information may not apply to your organization, so edit as required.]</w:t>
      </w:r>
    </w:p>
    <w:p w14:paraId="74E6FF34" w14:textId="77777777" w:rsidR="00D77765" w:rsidRPr="00D77765" w:rsidRDefault="00D77765" w:rsidP="00D77765">
      <w:pPr>
        <w:pStyle w:val="ListParagraph"/>
        <w:ind w:left="360"/>
        <w:rPr>
          <w:b/>
          <w:color w:val="000000" w:themeColor="text1"/>
        </w:rPr>
      </w:pPr>
    </w:p>
    <w:p w14:paraId="493F0FE1" w14:textId="77777777" w:rsidR="00D77765" w:rsidRDefault="00D77765" w:rsidP="00D77765">
      <w:pPr>
        <w:pStyle w:val="ListParagraph"/>
        <w:numPr>
          <w:ilvl w:val="0"/>
          <w:numId w:val="22"/>
        </w:numPr>
        <w:rPr>
          <w:b/>
          <w:color w:val="000000" w:themeColor="text1"/>
        </w:rPr>
      </w:pPr>
      <w:r w:rsidRPr="00D77765">
        <w:rPr>
          <w:b/>
          <w:color w:val="000000" w:themeColor="text1"/>
        </w:rPr>
        <w:lastRenderedPageBreak/>
        <w:t xml:space="preserve">What about monitors? Is each employee keeping their own? </w:t>
      </w:r>
    </w:p>
    <w:p w14:paraId="70F79DA3" w14:textId="77777777" w:rsidR="00913977" w:rsidRPr="001C3B69" w:rsidRDefault="00D77765" w:rsidP="00D77765">
      <w:pPr>
        <w:pStyle w:val="ListParagraph"/>
        <w:numPr>
          <w:ilvl w:val="0"/>
          <w:numId w:val="24"/>
        </w:numPr>
        <w:rPr>
          <w:b/>
          <w:color w:val="000000" w:themeColor="text1"/>
        </w:rPr>
      </w:pPr>
      <w:r w:rsidRPr="00D77765">
        <w:rPr>
          <w:color w:val="000000" w:themeColor="text1"/>
        </w:rPr>
        <w:t>No, each individual workstation will be equipped with two monitors or an oversized monitor along with all required cables to successfully connect to all types of laptops.</w:t>
      </w:r>
      <w:r w:rsidR="00913977">
        <w:rPr>
          <w:color w:val="000000" w:themeColor="text1"/>
        </w:rPr>
        <w:t xml:space="preserve"> </w:t>
      </w:r>
    </w:p>
    <w:p w14:paraId="6CE9F9C8" w14:textId="66675765" w:rsidR="00D77765" w:rsidRPr="00D77765" w:rsidRDefault="00D77765" w:rsidP="001C3B69">
      <w:pPr>
        <w:pStyle w:val="ListParagraph"/>
        <w:ind w:left="360"/>
        <w:rPr>
          <w:b/>
          <w:color w:val="000000" w:themeColor="text1"/>
        </w:rPr>
      </w:pPr>
      <w:r w:rsidRPr="00D77765">
        <w:rPr>
          <w:color w:val="000000" w:themeColor="text1"/>
          <w:highlight w:val="lightGray"/>
        </w:rPr>
        <w:t>[This information may not apply to your organization, so edit as required.]</w:t>
      </w:r>
    </w:p>
    <w:p w14:paraId="5CD957FD" w14:textId="77777777" w:rsidR="00D77765" w:rsidRPr="00D77765" w:rsidRDefault="00D77765" w:rsidP="00D77765">
      <w:pPr>
        <w:pStyle w:val="ListParagraph"/>
        <w:ind w:left="360"/>
        <w:rPr>
          <w:b/>
          <w:color w:val="000000" w:themeColor="text1"/>
        </w:rPr>
      </w:pPr>
    </w:p>
    <w:p w14:paraId="203144C5" w14:textId="77777777" w:rsidR="00D77765" w:rsidRPr="00D77765" w:rsidRDefault="00D77765" w:rsidP="00D77765">
      <w:pPr>
        <w:pStyle w:val="ListParagraph"/>
        <w:numPr>
          <w:ilvl w:val="0"/>
          <w:numId w:val="22"/>
        </w:numPr>
        <w:rPr>
          <w:b/>
          <w:color w:val="000000" w:themeColor="text1"/>
        </w:rPr>
      </w:pPr>
      <w:r w:rsidRPr="00D77765">
        <w:rPr>
          <w:b/>
          <w:bCs/>
          <w:color w:val="000000" w:themeColor="text1"/>
        </w:rPr>
        <w:t>What about printers? How will this work?</w:t>
      </w:r>
    </w:p>
    <w:p w14:paraId="179BB3F6" w14:textId="77777777" w:rsidR="00D77765" w:rsidRPr="00D77765" w:rsidRDefault="00D77765" w:rsidP="00D77765">
      <w:pPr>
        <w:pStyle w:val="ListParagraph"/>
        <w:numPr>
          <w:ilvl w:val="0"/>
          <w:numId w:val="24"/>
        </w:numPr>
        <w:rPr>
          <w:b/>
          <w:color w:val="000000" w:themeColor="text1"/>
        </w:rPr>
      </w:pPr>
      <w:r w:rsidRPr="00D77765">
        <w:rPr>
          <w:color w:val="000000" w:themeColor="text1"/>
          <w:highlight w:val="lightGray"/>
        </w:rPr>
        <w:t>[Is your organization moving to a group printer system (where one printer serves a large group of employees)? Is it using another system? Tell your employees how printing will work in the new workplace.]</w:t>
      </w:r>
    </w:p>
    <w:p w14:paraId="5B54972B" w14:textId="77777777" w:rsidR="00D77765" w:rsidRPr="00D77765" w:rsidRDefault="00D77765" w:rsidP="00D77765">
      <w:pPr>
        <w:pStyle w:val="ListParagraph"/>
        <w:ind w:left="360"/>
        <w:rPr>
          <w:b/>
          <w:color w:val="000000" w:themeColor="text1"/>
        </w:rPr>
      </w:pPr>
    </w:p>
    <w:p w14:paraId="2B58D1FA" w14:textId="71E2BF98" w:rsidR="00D77765" w:rsidRDefault="00D77765" w:rsidP="00D77765">
      <w:pPr>
        <w:pStyle w:val="ListParagraph"/>
        <w:numPr>
          <w:ilvl w:val="0"/>
          <w:numId w:val="22"/>
        </w:numPr>
        <w:rPr>
          <w:b/>
          <w:color w:val="000000" w:themeColor="text1"/>
        </w:rPr>
      </w:pPr>
      <w:r w:rsidRPr="00D77765">
        <w:rPr>
          <w:b/>
          <w:color w:val="000000" w:themeColor="text1"/>
        </w:rPr>
        <w:t xml:space="preserve">Will we still be expected to lock our </w:t>
      </w:r>
      <w:r w:rsidR="00E73468">
        <w:rPr>
          <w:b/>
          <w:color w:val="000000" w:themeColor="text1"/>
        </w:rPr>
        <w:t>laptop</w:t>
      </w:r>
      <w:r w:rsidR="00E73468" w:rsidRPr="00D77765">
        <w:rPr>
          <w:b/>
          <w:color w:val="000000" w:themeColor="text1"/>
        </w:rPr>
        <w:t xml:space="preserve"> </w:t>
      </w:r>
      <w:r w:rsidRPr="00D77765">
        <w:rPr>
          <w:b/>
          <w:color w:val="000000" w:themeColor="text1"/>
        </w:rPr>
        <w:t>at the individual workstations?</w:t>
      </w:r>
    </w:p>
    <w:p w14:paraId="364F8B73" w14:textId="579999B7" w:rsidR="00C154EF" w:rsidRPr="00D77765" w:rsidRDefault="00D77765" w:rsidP="00D77765">
      <w:pPr>
        <w:pStyle w:val="ListParagraph"/>
        <w:numPr>
          <w:ilvl w:val="0"/>
          <w:numId w:val="24"/>
        </w:numPr>
        <w:rPr>
          <w:b/>
          <w:color w:val="000000" w:themeColor="text1"/>
        </w:rPr>
      </w:pPr>
      <w:r w:rsidRPr="00D77765">
        <w:rPr>
          <w:color w:val="000000" w:themeColor="text1"/>
        </w:rPr>
        <w:t xml:space="preserve">No, </w:t>
      </w:r>
      <w:r w:rsidR="00913977">
        <w:rPr>
          <w:color w:val="000000" w:themeColor="text1"/>
        </w:rPr>
        <w:t xml:space="preserve">your </w:t>
      </w:r>
      <w:r w:rsidR="00E73468">
        <w:rPr>
          <w:color w:val="000000" w:themeColor="text1"/>
        </w:rPr>
        <w:t>laptop</w:t>
      </w:r>
      <w:r w:rsidR="00E73468" w:rsidRPr="00D77765">
        <w:rPr>
          <w:color w:val="000000" w:themeColor="text1"/>
        </w:rPr>
        <w:t xml:space="preserve">s </w:t>
      </w:r>
      <w:r w:rsidRPr="00D77765">
        <w:rPr>
          <w:color w:val="000000" w:themeColor="text1"/>
        </w:rPr>
        <w:t xml:space="preserve">and other personal equipment will be locked in </w:t>
      </w:r>
      <w:r w:rsidR="00E73468">
        <w:rPr>
          <w:color w:val="000000" w:themeColor="text1"/>
        </w:rPr>
        <w:t>your</w:t>
      </w:r>
      <w:r w:rsidR="00E73468" w:rsidRPr="00D77765">
        <w:rPr>
          <w:color w:val="000000" w:themeColor="text1"/>
        </w:rPr>
        <w:t xml:space="preserve"> </w:t>
      </w:r>
      <w:r w:rsidRPr="00D77765">
        <w:rPr>
          <w:color w:val="000000" w:themeColor="text1"/>
        </w:rPr>
        <w:t>locker</w:t>
      </w:r>
      <w:r w:rsidR="00E73468">
        <w:rPr>
          <w:color w:val="000000" w:themeColor="text1"/>
        </w:rPr>
        <w:t xml:space="preserve"> or </w:t>
      </w:r>
      <w:r w:rsidR="00460430">
        <w:rPr>
          <w:color w:val="000000" w:themeColor="text1"/>
        </w:rPr>
        <w:t xml:space="preserve">you can opt to take them </w:t>
      </w:r>
      <w:r w:rsidR="00E73468">
        <w:rPr>
          <w:color w:val="000000" w:themeColor="text1"/>
        </w:rPr>
        <w:t>with you</w:t>
      </w:r>
      <w:r w:rsidRPr="00D77765">
        <w:rPr>
          <w:color w:val="000000" w:themeColor="text1"/>
        </w:rPr>
        <w:t xml:space="preserve"> when </w:t>
      </w:r>
      <w:r w:rsidR="00E73468">
        <w:rPr>
          <w:color w:val="000000" w:themeColor="text1"/>
        </w:rPr>
        <w:t>you</w:t>
      </w:r>
      <w:r w:rsidR="00E73468" w:rsidRPr="00D77765">
        <w:rPr>
          <w:color w:val="000000" w:themeColor="text1"/>
        </w:rPr>
        <w:t xml:space="preserve"> </w:t>
      </w:r>
      <w:r w:rsidRPr="00D77765">
        <w:rPr>
          <w:color w:val="000000" w:themeColor="text1"/>
        </w:rPr>
        <w:t>leave for the day.</w:t>
      </w:r>
    </w:p>
    <w:p w14:paraId="24A59871" w14:textId="3AAAD986" w:rsidR="00D2633C" w:rsidRPr="00B0611C" w:rsidRDefault="00DD295E" w:rsidP="001D1E90">
      <w:pPr>
        <w:pStyle w:val="Heading2"/>
        <w:spacing w:before="0"/>
      </w:pPr>
      <w:r w:rsidRPr="00B0611C">
        <w:t xml:space="preserve">Myth </w:t>
      </w:r>
      <w:r w:rsidR="00913977">
        <w:t>b</w:t>
      </w:r>
      <w:r w:rsidRPr="00B0611C">
        <w:t>usters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yth Busters table "/>
        <w:tblDescription w:val="Providing tips on potential concerns "/>
      </w:tblPr>
      <w:tblGrid>
        <w:gridCol w:w="5605"/>
        <w:gridCol w:w="5605"/>
      </w:tblGrid>
      <w:tr w:rsidR="00532769" w:rsidRPr="00B0611C" w14:paraId="5DA0B3B3" w14:textId="77777777" w:rsidTr="00B60183">
        <w:trPr>
          <w:tblHeader/>
        </w:trPr>
        <w:tc>
          <w:tcPr>
            <w:tcW w:w="11210" w:type="dxa"/>
            <w:gridSpan w:val="2"/>
          </w:tcPr>
          <w:p w14:paraId="1FDCCC36" w14:textId="77777777" w:rsidR="00D77765" w:rsidRDefault="00D77765" w:rsidP="00651073">
            <w:pPr>
              <w:rPr>
                <w:b/>
              </w:rPr>
            </w:pPr>
          </w:p>
          <w:p w14:paraId="620E6760" w14:textId="77777777" w:rsidR="00532769" w:rsidRPr="00B0611C" w:rsidRDefault="00F53ECB" w:rsidP="00651073">
            <w:pPr>
              <w:rPr>
                <w:b/>
              </w:rPr>
            </w:pPr>
            <w:r w:rsidRPr="00B0611C">
              <w:rPr>
                <w:b/>
              </w:rPr>
              <w:t>“Having a smartphone or laptop means I need to be available 24/7”</w:t>
            </w:r>
          </w:p>
        </w:tc>
      </w:tr>
      <w:tr w:rsidR="00651073" w:rsidRPr="00B0611C" w14:paraId="52E15702" w14:textId="77777777" w:rsidTr="00D77765">
        <w:tc>
          <w:tcPr>
            <w:tcW w:w="5605" w:type="dxa"/>
          </w:tcPr>
          <w:p w14:paraId="791AD475" w14:textId="444A0F56" w:rsidR="00651073" w:rsidRPr="00B0611C" w:rsidRDefault="00B0611C" w:rsidP="00E73468">
            <w:r>
              <w:t xml:space="preserve">The adoption of smartphones and laptops in the workplace does not mean that employees will be “on-call” or required to work overtime. </w:t>
            </w:r>
            <w:r w:rsidR="00E73468">
              <w:t>However, the devices</w:t>
            </w:r>
            <w:r>
              <w:t xml:space="preserve"> increase flexibility and mobility in the workplace. </w:t>
            </w:r>
          </w:p>
        </w:tc>
        <w:tc>
          <w:tcPr>
            <w:tcW w:w="5605" w:type="dxa"/>
            <w:shd w:val="clear" w:color="auto" w:fill="EDF5E3" w:themeFill="accent1" w:themeFillTint="33"/>
          </w:tcPr>
          <w:p w14:paraId="15558511" w14:textId="77777777" w:rsidR="00651073" w:rsidRDefault="00B0611C" w:rsidP="00651073">
            <w:pPr>
              <w:rPr>
                <w:i/>
              </w:rPr>
            </w:pPr>
            <w:r>
              <w:rPr>
                <w:i/>
              </w:rPr>
              <w:t>Tips</w:t>
            </w:r>
          </w:p>
          <w:p w14:paraId="0CDE9AB2" w14:textId="615857D8" w:rsidR="00B0611C" w:rsidRPr="00822D24" w:rsidRDefault="00822D24" w:rsidP="00822D24">
            <w:pPr>
              <w:pStyle w:val="ListParagraph"/>
              <w:numPr>
                <w:ilvl w:val="0"/>
                <w:numId w:val="18"/>
              </w:numPr>
              <w:rPr>
                <w:i/>
                <w:sz w:val="20"/>
                <w:szCs w:val="20"/>
              </w:rPr>
            </w:pPr>
            <w:r>
              <w:rPr>
                <w:i/>
                <w:sz w:val="20"/>
                <w:szCs w:val="20"/>
              </w:rPr>
              <w:t>Discuss with your manager what the expectations are with regards to use of mobile devices outside of regular work hours</w:t>
            </w:r>
            <w:r w:rsidR="00913977">
              <w:rPr>
                <w:i/>
                <w:sz w:val="20"/>
                <w:szCs w:val="20"/>
              </w:rPr>
              <w:t>.</w:t>
            </w:r>
          </w:p>
        </w:tc>
      </w:tr>
      <w:tr w:rsidR="00F53ECB" w:rsidRPr="00B0611C" w14:paraId="3F1F8208" w14:textId="77777777" w:rsidTr="00D77765">
        <w:tc>
          <w:tcPr>
            <w:tcW w:w="11210" w:type="dxa"/>
            <w:gridSpan w:val="2"/>
          </w:tcPr>
          <w:p w14:paraId="7492F793" w14:textId="77777777" w:rsidR="00D77765" w:rsidRDefault="00D77765" w:rsidP="00F6260D">
            <w:pPr>
              <w:rPr>
                <w:b/>
              </w:rPr>
            </w:pPr>
          </w:p>
          <w:p w14:paraId="29D3D858" w14:textId="152EF04F" w:rsidR="00F53ECB" w:rsidRPr="00B0611C" w:rsidRDefault="00F53ECB" w:rsidP="00913977">
            <w:pPr>
              <w:rPr>
                <w:b/>
              </w:rPr>
            </w:pPr>
            <w:r w:rsidRPr="00B0611C">
              <w:rPr>
                <w:b/>
              </w:rPr>
              <w:t>“Learning new tools means I will be less productive</w:t>
            </w:r>
            <w:r w:rsidR="00913977">
              <w:rPr>
                <w:rFonts w:cstheme="minorHAnsi"/>
                <w:b/>
              </w:rPr>
              <w:t>―</w:t>
            </w:r>
            <w:r w:rsidRPr="00B0611C">
              <w:rPr>
                <w:b/>
              </w:rPr>
              <w:t>paper is so much easier”</w:t>
            </w:r>
          </w:p>
        </w:tc>
      </w:tr>
      <w:tr w:rsidR="00F53ECB" w:rsidRPr="00B0611C" w14:paraId="738A17CC" w14:textId="77777777" w:rsidTr="00D77765">
        <w:tc>
          <w:tcPr>
            <w:tcW w:w="5605" w:type="dxa"/>
          </w:tcPr>
          <w:p w14:paraId="1A0D7D84" w14:textId="44C5BD52" w:rsidR="00F53ECB" w:rsidRDefault="00FF7CDE" w:rsidP="00FF7CDE">
            <w:r>
              <w:t xml:space="preserve">Although the initial transition may be slower, the overall payoff is much greater. </w:t>
            </w:r>
            <w:bookmarkStart w:id="0" w:name="_GoBack"/>
            <w:bookmarkEnd w:id="0"/>
            <w:r>
              <w:t xml:space="preserve">Utilizing technology and new tools </w:t>
            </w:r>
            <w:r w:rsidR="00822D24">
              <w:t>enhances</w:t>
            </w:r>
            <w:r>
              <w:t xml:space="preserve"> </w:t>
            </w:r>
            <w:r w:rsidR="00822D24">
              <w:t xml:space="preserve">collaboration and will increase </w:t>
            </w:r>
            <w:r>
              <w:t>productivity in the workplace in the long run.</w:t>
            </w:r>
          </w:p>
          <w:p w14:paraId="36CC537C" w14:textId="4C813077" w:rsidR="00822D24" w:rsidRPr="00B0611C" w:rsidRDefault="00822D24" w:rsidP="00FF7CDE"/>
        </w:tc>
        <w:tc>
          <w:tcPr>
            <w:tcW w:w="5605" w:type="dxa"/>
            <w:shd w:val="clear" w:color="auto" w:fill="EDF5E3" w:themeFill="accent1" w:themeFillTint="33"/>
          </w:tcPr>
          <w:p w14:paraId="57AB8912" w14:textId="77777777" w:rsidR="00F53ECB" w:rsidRDefault="00B0611C" w:rsidP="00F6260D">
            <w:pPr>
              <w:rPr>
                <w:i/>
              </w:rPr>
            </w:pPr>
            <w:r>
              <w:rPr>
                <w:i/>
              </w:rPr>
              <w:t>Tips</w:t>
            </w:r>
          </w:p>
          <w:p w14:paraId="054FD827" w14:textId="260D9257" w:rsidR="00F1304E" w:rsidRPr="00822D24" w:rsidRDefault="00F1304E" w:rsidP="00B0611C">
            <w:pPr>
              <w:pStyle w:val="ListParagraph"/>
              <w:numPr>
                <w:ilvl w:val="0"/>
                <w:numId w:val="18"/>
              </w:numPr>
              <w:rPr>
                <w:i/>
              </w:rPr>
            </w:pPr>
            <w:r>
              <w:rPr>
                <w:i/>
                <w:sz w:val="20"/>
                <w:szCs w:val="20"/>
                <w:lang w:val="en-US"/>
              </w:rPr>
              <w:t>Take the training offered on new technologies to become more familiar and fully benefit from them</w:t>
            </w:r>
            <w:r w:rsidR="00913977">
              <w:rPr>
                <w:i/>
                <w:sz w:val="20"/>
                <w:szCs w:val="20"/>
                <w:lang w:val="en-US"/>
              </w:rPr>
              <w:t>.</w:t>
            </w:r>
          </w:p>
          <w:p w14:paraId="6AB66D40" w14:textId="25526C1C" w:rsidR="00FF7CDE" w:rsidRPr="00B0611C" w:rsidRDefault="00FF7CDE" w:rsidP="00822D24">
            <w:pPr>
              <w:pStyle w:val="ListParagraph"/>
              <w:ind w:left="502"/>
              <w:rPr>
                <w:i/>
              </w:rPr>
            </w:pPr>
          </w:p>
        </w:tc>
      </w:tr>
      <w:tr w:rsidR="00F53ECB" w:rsidRPr="00B0611C" w14:paraId="45282600" w14:textId="77777777" w:rsidTr="00D77765">
        <w:tc>
          <w:tcPr>
            <w:tcW w:w="11210" w:type="dxa"/>
            <w:gridSpan w:val="2"/>
          </w:tcPr>
          <w:p w14:paraId="13BFEE5D" w14:textId="77777777" w:rsidR="00F53ECB" w:rsidRPr="00B0611C" w:rsidRDefault="00B0611C" w:rsidP="00F6260D">
            <w:pPr>
              <w:rPr>
                <w:b/>
              </w:rPr>
            </w:pPr>
            <w:r w:rsidRPr="00B0611C">
              <w:rPr>
                <w:b/>
              </w:rPr>
              <w:t>“I won’t be able to easily find my original documents”</w:t>
            </w:r>
          </w:p>
        </w:tc>
      </w:tr>
      <w:tr w:rsidR="00F53ECB" w:rsidRPr="00B0611C" w14:paraId="30E9E821" w14:textId="77777777" w:rsidTr="00D77765">
        <w:tc>
          <w:tcPr>
            <w:tcW w:w="5605" w:type="dxa"/>
          </w:tcPr>
          <w:p w14:paraId="30469B07" w14:textId="07B43EEC" w:rsidR="00F53ECB" w:rsidRPr="00B0611C" w:rsidRDefault="00822D24" w:rsidP="00913977">
            <w:pPr>
              <w:jc w:val="both"/>
            </w:pPr>
            <w:r w:rsidRPr="00822D24">
              <w:t xml:space="preserve">Using a document management system such as </w:t>
            </w:r>
            <w:proofErr w:type="spellStart"/>
            <w:r w:rsidRPr="00822D24">
              <w:t>GCdocs</w:t>
            </w:r>
            <w:proofErr w:type="spellEnd"/>
            <w:r w:rsidRPr="00822D24">
              <w:t xml:space="preserve"> allows for faster, more reliable document retrieval</w:t>
            </w:r>
            <w:r>
              <w:t xml:space="preserve">. The use of versions ensures you will always have access to the original version </w:t>
            </w:r>
            <w:r w:rsidR="00460430">
              <w:t>and/</w:t>
            </w:r>
            <w:r>
              <w:t>or any subsequent version</w:t>
            </w:r>
            <w:r w:rsidR="00460430">
              <w:t>s</w:t>
            </w:r>
            <w:r>
              <w:t xml:space="preserve"> you create.</w:t>
            </w:r>
          </w:p>
        </w:tc>
        <w:tc>
          <w:tcPr>
            <w:tcW w:w="5605" w:type="dxa"/>
            <w:shd w:val="clear" w:color="auto" w:fill="EDF5E3" w:themeFill="accent1" w:themeFillTint="33"/>
          </w:tcPr>
          <w:p w14:paraId="1FB62AE5" w14:textId="77777777" w:rsidR="00F53ECB" w:rsidRPr="00B0611C" w:rsidRDefault="00B0611C" w:rsidP="00B0611C">
            <w:pPr>
              <w:jc w:val="both"/>
              <w:rPr>
                <w:i/>
              </w:rPr>
            </w:pPr>
            <w:r w:rsidRPr="00B0611C">
              <w:rPr>
                <w:i/>
              </w:rPr>
              <w:t>Tips</w:t>
            </w:r>
          </w:p>
          <w:p w14:paraId="776AA658" w14:textId="171800C2" w:rsidR="00822D24" w:rsidRDefault="00822D24">
            <w:pPr>
              <w:pStyle w:val="ListParagraph"/>
              <w:numPr>
                <w:ilvl w:val="0"/>
                <w:numId w:val="18"/>
              </w:numPr>
              <w:jc w:val="both"/>
              <w:rPr>
                <w:i/>
                <w:sz w:val="20"/>
                <w:szCs w:val="20"/>
              </w:rPr>
            </w:pPr>
            <w:r>
              <w:rPr>
                <w:i/>
                <w:sz w:val="20"/>
                <w:szCs w:val="20"/>
              </w:rPr>
              <w:t xml:space="preserve">Learn how to use the “Favorites” option </w:t>
            </w:r>
            <w:r w:rsidR="00460430">
              <w:rPr>
                <w:i/>
                <w:sz w:val="20"/>
                <w:szCs w:val="20"/>
              </w:rPr>
              <w:t xml:space="preserve">in </w:t>
            </w:r>
            <w:proofErr w:type="spellStart"/>
            <w:r w:rsidR="00460430">
              <w:rPr>
                <w:i/>
                <w:sz w:val="20"/>
                <w:szCs w:val="20"/>
              </w:rPr>
              <w:t>GCdocs</w:t>
            </w:r>
            <w:proofErr w:type="spellEnd"/>
            <w:r w:rsidR="00460430">
              <w:rPr>
                <w:i/>
                <w:sz w:val="20"/>
                <w:szCs w:val="20"/>
              </w:rPr>
              <w:t xml:space="preserve"> </w:t>
            </w:r>
            <w:r>
              <w:rPr>
                <w:i/>
                <w:sz w:val="20"/>
                <w:szCs w:val="20"/>
              </w:rPr>
              <w:t>for easier retrieval of documents</w:t>
            </w:r>
            <w:r w:rsidR="00913977">
              <w:rPr>
                <w:i/>
                <w:sz w:val="20"/>
                <w:szCs w:val="20"/>
              </w:rPr>
              <w:t>.</w:t>
            </w:r>
            <w:r>
              <w:rPr>
                <w:i/>
                <w:sz w:val="20"/>
                <w:szCs w:val="20"/>
              </w:rPr>
              <w:t xml:space="preserve"> </w:t>
            </w:r>
          </w:p>
          <w:p w14:paraId="2A985461" w14:textId="08C4AFF0" w:rsidR="00F1304E" w:rsidRPr="00822D24" w:rsidRDefault="00F1304E" w:rsidP="00822D24">
            <w:pPr>
              <w:pStyle w:val="ListParagraph"/>
              <w:ind w:left="502"/>
              <w:jc w:val="both"/>
              <w:rPr>
                <w:i/>
                <w:sz w:val="20"/>
                <w:szCs w:val="20"/>
              </w:rPr>
            </w:pPr>
          </w:p>
        </w:tc>
      </w:tr>
    </w:tbl>
    <w:p w14:paraId="661C72BE" w14:textId="77777777" w:rsidR="001D1E90" w:rsidRDefault="001D1E90" w:rsidP="001D1E90">
      <w:pPr>
        <w:pStyle w:val="Heading2"/>
        <w:rPr>
          <w:rFonts w:asciiTheme="minorHAnsi" w:eastAsiaTheme="minorHAnsi" w:hAnsiTheme="minorHAnsi" w:cstheme="minorBidi"/>
          <w:color w:val="auto"/>
          <w:sz w:val="22"/>
          <w:szCs w:val="22"/>
        </w:rPr>
      </w:pPr>
    </w:p>
    <w:p w14:paraId="40DA8A0C" w14:textId="0EE1D2C5" w:rsidR="00DD295E" w:rsidRPr="00B0611C" w:rsidRDefault="00DD295E" w:rsidP="001D1E90">
      <w:pPr>
        <w:pStyle w:val="Heading2"/>
      </w:pPr>
      <w:r w:rsidRPr="00B0611C">
        <w:t xml:space="preserve">Best </w:t>
      </w:r>
      <w:r w:rsidR="00913977">
        <w:t>p</w:t>
      </w:r>
      <w:r w:rsidRPr="00B0611C">
        <w:t>ractices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st Practice table "/>
        <w:tblDescription w:val="Providing tips and guidance "/>
      </w:tblPr>
      <w:tblGrid>
        <w:gridCol w:w="5605"/>
        <w:gridCol w:w="5605"/>
      </w:tblGrid>
      <w:tr w:rsidR="00B0611C" w:rsidRPr="00B0611C" w14:paraId="48FE89B0" w14:textId="77777777" w:rsidTr="00B60183">
        <w:trPr>
          <w:tblHeader/>
        </w:trPr>
        <w:tc>
          <w:tcPr>
            <w:tcW w:w="11210" w:type="dxa"/>
            <w:gridSpan w:val="2"/>
          </w:tcPr>
          <w:p w14:paraId="03074569" w14:textId="5252D8C1" w:rsidR="00B0611C" w:rsidRPr="00B0611C" w:rsidRDefault="00F1304E">
            <w:pPr>
              <w:jc w:val="both"/>
            </w:pPr>
            <w:r>
              <w:rPr>
                <w:b/>
              </w:rPr>
              <w:t>Use d</w:t>
            </w:r>
            <w:r w:rsidRPr="00B0611C">
              <w:rPr>
                <w:b/>
              </w:rPr>
              <w:t xml:space="preserve">igital </w:t>
            </w:r>
            <w:r>
              <w:rPr>
                <w:b/>
              </w:rPr>
              <w:t>s</w:t>
            </w:r>
            <w:r w:rsidRPr="00B0611C">
              <w:rPr>
                <w:b/>
              </w:rPr>
              <w:t>ignatures</w:t>
            </w:r>
            <w:r>
              <w:rPr>
                <w:b/>
              </w:rPr>
              <w:t xml:space="preserve"> whenever possible</w:t>
            </w:r>
          </w:p>
        </w:tc>
      </w:tr>
      <w:tr w:rsidR="00B0611C" w:rsidRPr="00B0611C" w14:paraId="4F599A22" w14:textId="77777777" w:rsidTr="00D77765">
        <w:tc>
          <w:tcPr>
            <w:tcW w:w="5605" w:type="dxa"/>
          </w:tcPr>
          <w:p w14:paraId="7197926E" w14:textId="40327243" w:rsidR="00B0611C" w:rsidRDefault="00B0611C">
            <w:r w:rsidRPr="00B0611C">
              <w:t>A digital approval is an electronic process signifying an approval to terms, and/or a document that is presented in an electronic format.</w:t>
            </w:r>
            <w:r w:rsidR="006015FB">
              <w:t xml:space="preserve"> C</w:t>
            </w:r>
            <w:r w:rsidR="006015FB" w:rsidRPr="006015FB">
              <w:t xml:space="preserve">opies of approved documents </w:t>
            </w:r>
            <w:r w:rsidR="006015FB">
              <w:t xml:space="preserve">can be saved </w:t>
            </w:r>
            <w:r w:rsidR="006015FB" w:rsidRPr="006015FB">
              <w:t xml:space="preserve">directly in </w:t>
            </w:r>
            <w:proofErr w:type="spellStart"/>
            <w:r w:rsidR="006015FB" w:rsidRPr="006015FB">
              <w:t>GC</w:t>
            </w:r>
            <w:r w:rsidR="006015FB">
              <w:t>docs</w:t>
            </w:r>
            <w:proofErr w:type="spellEnd"/>
            <w:r w:rsidR="006015FB" w:rsidRPr="006015FB">
              <w:t xml:space="preserve"> without having to go through the process of printing a paper copy to be signed and then scanned before saving to </w:t>
            </w:r>
            <w:proofErr w:type="spellStart"/>
            <w:r w:rsidR="006015FB" w:rsidRPr="006015FB">
              <w:t>GC</w:t>
            </w:r>
            <w:r w:rsidR="006015FB">
              <w:t>docs</w:t>
            </w:r>
            <w:proofErr w:type="spellEnd"/>
            <w:r w:rsidR="006015FB" w:rsidRPr="006015FB">
              <w:t>.</w:t>
            </w:r>
            <w:r w:rsidR="006015FB">
              <w:t xml:space="preserve"> </w:t>
            </w:r>
            <w:r w:rsidR="006015FB" w:rsidRPr="00B0611C">
              <w:t xml:space="preserve">As </w:t>
            </w:r>
            <w:r w:rsidR="006015FB">
              <w:t>digital signatures</w:t>
            </w:r>
            <w:r w:rsidR="006015FB" w:rsidRPr="00B0611C">
              <w:t xml:space="preserve"> become more accepted</w:t>
            </w:r>
            <w:r w:rsidR="00822D24">
              <w:t>,</w:t>
            </w:r>
            <w:r w:rsidR="006015FB">
              <w:t xml:space="preserve"> you will start identifying</w:t>
            </w:r>
            <w:r w:rsidRPr="00B0611C">
              <w:t xml:space="preserve"> more areas in </w:t>
            </w:r>
            <w:r w:rsidR="006015FB">
              <w:t>your</w:t>
            </w:r>
            <w:r w:rsidR="006015FB" w:rsidRPr="00B0611C">
              <w:t xml:space="preserve"> </w:t>
            </w:r>
            <w:r w:rsidRPr="00B0611C">
              <w:t>day-to-day operations that can go paperless.</w:t>
            </w:r>
          </w:p>
          <w:p w14:paraId="67F4F5C9" w14:textId="6D3F2E1C" w:rsidR="006015FB" w:rsidRPr="00B0611C" w:rsidRDefault="006015FB"/>
        </w:tc>
        <w:tc>
          <w:tcPr>
            <w:tcW w:w="5605" w:type="dxa"/>
            <w:shd w:val="clear" w:color="auto" w:fill="EDF5E3" w:themeFill="accent1" w:themeFillTint="33"/>
          </w:tcPr>
          <w:p w14:paraId="3B86107D" w14:textId="77777777" w:rsidR="00B0611C" w:rsidRDefault="00B0611C" w:rsidP="00B0611C">
            <w:pPr>
              <w:jc w:val="both"/>
              <w:rPr>
                <w:i/>
              </w:rPr>
            </w:pPr>
            <w:r>
              <w:rPr>
                <w:i/>
              </w:rPr>
              <w:lastRenderedPageBreak/>
              <w:t>Tips</w:t>
            </w:r>
          </w:p>
          <w:p w14:paraId="49B21197" w14:textId="4FE93081" w:rsidR="00B0611C" w:rsidRPr="00B0611C" w:rsidRDefault="00F1304E" w:rsidP="001C3B69">
            <w:pPr>
              <w:pStyle w:val="ListParagraph"/>
              <w:numPr>
                <w:ilvl w:val="0"/>
                <w:numId w:val="20"/>
              </w:numPr>
              <w:jc w:val="both"/>
              <w:rPr>
                <w:i/>
              </w:rPr>
            </w:pPr>
            <w:r>
              <w:rPr>
                <w:i/>
                <w:sz w:val="20"/>
                <w:szCs w:val="20"/>
              </w:rPr>
              <w:t>W</w:t>
            </w:r>
            <w:r w:rsidR="00B0611C" w:rsidRPr="00822D24">
              <w:rPr>
                <w:i/>
                <w:sz w:val="20"/>
                <w:szCs w:val="20"/>
              </w:rPr>
              <w:t xml:space="preserve">here approval has been </w:t>
            </w:r>
            <w:r>
              <w:rPr>
                <w:i/>
                <w:sz w:val="20"/>
                <w:szCs w:val="20"/>
              </w:rPr>
              <w:t>granted</w:t>
            </w:r>
            <w:r w:rsidRPr="00822D24">
              <w:rPr>
                <w:i/>
                <w:sz w:val="20"/>
                <w:szCs w:val="20"/>
              </w:rPr>
              <w:t xml:space="preserve"> </w:t>
            </w:r>
            <w:r w:rsidR="00B0611C" w:rsidRPr="00822D24">
              <w:rPr>
                <w:i/>
                <w:sz w:val="20"/>
                <w:szCs w:val="20"/>
              </w:rPr>
              <w:t>in an email</w:t>
            </w:r>
            <w:r w:rsidR="001C3B69">
              <w:rPr>
                <w:i/>
                <w:sz w:val="20"/>
                <w:szCs w:val="20"/>
              </w:rPr>
              <w:t xml:space="preserve"> or digitally</w:t>
            </w:r>
            <w:r w:rsidR="00B0611C" w:rsidRPr="00822D24">
              <w:rPr>
                <w:i/>
                <w:sz w:val="20"/>
                <w:szCs w:val="20"/>
              </w:rPr>
              <w:t xml:space="preserve">, save </w:t>
            </w:r>
            <w:r w:rsidR="001C3B69">
              <w:rPr>
                <w:i/>
                <w:sz w:val="20"/>
                <w:szCs w:val="20"/>
              </w:rPr>
              <w:t xml:space="preserve">the relevant document </w:t>
            </w:r>
            <w:r w:rsidR="00B0611C" w:rsidRPr="00822D24">
              <w:rPr>
                <w:i/>
                <w:sz w:val="20"/>
                <w:szCs w:val="20"/>
              </w:rPr>
              <w:t xml:space="preserve">in </w:t>
            </w:r>
            <w:proofErr w:type="spellStart"/>
            <w:r w:rsidR="00B0611C" w:rsidRPr="00822D24">
              <w:rPr>
                <w:i/>
                <w:sz w:val="20"/>
                <w:szCs w:val="20"/>
              </w:rPr>
              <w:t>GC</w:t>
            </w:r>
            <w:r>
              <w:rPr>
                <w:i/>
                <w:sz w:val="20"/>
                <w:szCs w:val="20"/>
              </w:rPr>
              <w:t>docs</w:t>
            </w:r>
            <w:proofErr w:type="spellEnd"/>
            <w:r w:rsidR="001C3B69">
              <w:rPr>
                <w:i/>
                <w:sz w:val="20"/>
                <w:szCs w:val="20"/>
              </w:rPr>
              <w:t>; no need to print the document!</w:t>
            </w:r>
          </w:p>
        </w:tc>
      </w:tr>
      <w:tr w:rsidR="00B0611C" w:rsidRPr="00B0611C" w14:paraId="740CC36B" w14:textId="77777777" w:rsidTr="00D77765">
        <w:tc>
          <w:tcPr>
            <w:tcW w:w="11210" w:type="dxa"/>
            <w:gridSpan w:val="2"/>
            <w:vAlign w:val="center"/>
          </w:tcPr>
          <w:p w14:paraId="3B7AE0BF" w14:textId="005FB2DD" w:rsidR="00B0611C" w:rsidRPr="00B0611C" w:rsidRDefault="00460430" w:rsidP="00B0611C">
            <w:pPr>
              <w:jc w:val="both"/>
              <w:rPr>
                <w:b/>
              </w:rPr>
            </w:pPr>
            <w:r>
              <w:rPr>
                <w:b/>
              </w:rPr>
              <w:t>Scan your</w:t>
            </w:r>
            <w:r w:rsidR="006015FB">
              <w:rPr>
                <w:b/>
              </w:rPr>
              <w:t xml:space="preserve"> documents</w:t>
            </w:r>
          </w:p>
        </w:tc>
      </w:tr>
      <w:tr w:rsidR="00B0611C" w:rsidRPr="00B0611C" w14:paraId="23E99690" w14:textId="77777777" w:rsidTr="00D77765">
        <w:tc>
          <w:tcPr>
            <w:tcW w:w="5605" w:type="dxa"/>
            <w:vAlign w:val="center"/>
          </w:tcPr>
          <w:p w14:paraId="464B7240" w14:textId="152812DA" w:rsidR="00D86C2D" w:rsidRDefault="00D86C2D" w:rsidP="00B0611C">
            <w:pPr>
              <w:jc w:val="both"/>
            </w:pPr>
            <w:r w:rsidRPr="00D86C2D">
              <w:rPr>
                <w:highlight w:val="lightGray"/>
              </w:rPr>
              <w:t>[Subject to your internal information management (IM) policies, the following typically applies.]</w:t>
            </w:r>
          </w:p>
          <w:p w14:paraId="235819E4" w14:textId="77777777" w:rsidR="00D86C2D" w:rsidRPr="00D86C2D" w:rsidRDefault="00D86C2D" w:rsidP="00B0611C">
            <w:pPr>
              <w:jc w:val="both"/>
            </w:pPr>
          </w:p>
          <w:p w14:paraId="28B1DD61" w14:textId="1078FAA2" w:rsidR="00B0611C" w:rsidRPr="00B0611C" w:rsidRDefault="00B0611C" w:rsidP="00822D24">
            <w:pPr>
              <w:jc w:val="both"/>
            </w:pPr>
            <w:r w:rsidRPr="00B0611C">
              <w:t xml:space="preserve">If you are the creator/owner of a paper version of an information resource of business value (IRBV) and there is no electronic version, you should </w:t>
            </w:r>
            <w:r w:rsidR="00822D24">
              <w:t>scan</w:t>
            </w:r>
            <w:r w:rsidR="00822D24" w:rsidRPr="00B0611C">
              <w:t xml:space="preserve"> </w:t>
            </w:r>
            <w:r w:rsidRPr="00B0611C">
              <w:t xml:space="preserve">it and save it to </w:t>
            </w:r>
            <w:proofErr w:type="spellStart"/>
            <w:r w:rsidR="006015FB" w:rsidRPr="00B0611C">
              <w:t>GC</w:t>
            </w:r>
            <w:r w:rsidR="006015FB">
              <w:t>docs</w:t>
            </w:r>
            <w:proofErr w:type="spellEnd"/>
            <w:r w:rsidRPr="00B0611C">
              <w:t>. You can then dispose of the paper copy using the appropriate method.</w:t>
            </w:r>
            <w:r>
              <w:t xml:space="preserve"> </w:t>
            </w:r>
            <w:r w:rsidRPr="00B0611C">
              <w:t xml:space="preserve">If you already have a digital copy of </w:t>
            </w:r>
            <w:r w:rsidR="006015FB">
              <w:t>the</w:t>
            </w:r>
            <w:r w:rsidR="006015FB" w:rsidRPr="00B0611C">
              <w:t xml:space="preserve"> </w:t>
            </w:r>
            <w:r w:rsidRPr="00B0611C">
              <w:t xml:space="preserve">paper document, you do not need to create another one. You should file your digital version in </w:t>
            </w:r>
            <w:proofErr w:type="spellStart"/>
            <w:r w:rsidR="006015FB" w:rsidRPr="00B0611C">
              <w:t>GC</w:t>
            </w:r>
            <w:r w:rsidR="006015FB">
              <w:t>docs</w:t>
            </w:r>
            <w:proofErr w:type="spellEnd"/>
            <w:r w:rsidR="006015FB" w:rsidRPr="00B0611C">
              <w:t xml:space="preserve"> </w:t>
            </w:r>
            <w:r w:rsidRPr="00B0611C">
              <w:t>and dispose of the paper document using the appropriate method.</w:t>
            </w:r>
          </w:p>
        </w:tc>
        <w:tc>
          <w:tcPr>
            <w:tcW w:w="5605" w:type="dxa"/>
            <w:shd w:val="clear" w:color="auto" w:fill="EDF5E3" w:themeFill="accent1" w:themeFillTint="33"/>
          </w:tcPr>
          <w:p w14:paraId="4A868F4E" w14:textId="77777777" w:rsidR="00B0611C" w:rsidRDefault="00B0611C" w:rsidP="00B0611C">
            <w:pPr>
              <w:jc w:val="both"/>
              <w:rPr>
                <w:i/>
              </w:rPr>
            </w:pPr>
            <w:r>
              <w:rPr>
                <w:i/>
              </w:rPr>
              <w:t>Tips</w:t>
            </w:r>
          </w:p>
          <w:p w14:paraId="27347E9A" w14:textId="6FCA6FAD" w:rsidR="00B0611C" w:rsidRPr="001C3B69" w:rsidRDefault="00B0611C" w:rsidP="00D86C2D">
            <w:pPr>
              <w:pStyle w:val="ListParagraph"/>
              <w:numPr>
                <w:ilvl w:val="0"/>
                <w:numId w:val="21"/>
              </w:numPr>
              <w:jc w:val="both"/>
              <w:rPr>
                <w:i/>
                <w:sz w:val="20"/>
                <w:szCs w:val="20"/>
              </w:rPr>
            </w:pPr>
            <w:r w:rsidRPr="001C3B69">
              <w:rPr>
                <w:i/>
                <w:sz w:val="20"/>
                <w:szCs w:val="20"/>
              </w:rPr>
              <w:t xml:space="preserve">If you are keeping the paper version because it contains a signature, verify with </w:t>
            </w:r>
            <w:r w:rsidR="00D86C2D" w:rsidRPr="001C3B69">
              <w:rPr>
                <w:i/>
                <w:sz w:val="20"/>
                <w:szCs w:val="20"/>
              </w:rPr>
              <w:t>your Information M</w:t>
            </w:r>
            <w:r w:rsidRPr="001C3B69">
              <w:rPr>
                <w:i/>
                <w:sz w:val="20"/>
                <w:szCs w:val="20"/>
              </w:rPr>
              <w:t xml:space="preserve">anagement </w:t>
            </w:r>
            <w:r w:rsidR="00D86C2D" w:rsidRPr="001C3B69">
              <w:rPr>
                <w:i/>
                <w:sz w:val="20"/>
                <w:szCs w:val="20"/>
              </w:rPr>
              <w:t xml:space="preserve">team </w:t>
            </w:r>
            <w:r w:rsidRPr="001C3B69">
              <w:rPr>
                <w:i/>
                <w:sz w:val="20"/>
                <w:szCs w:val="20"/>
              </w:rPr>
              <w:t>if you are required to keep the signature in paper format. If not, scan the document and save it as a new PDF version of your original electronic document.</w:t>
            </w:r>
          </w:p>
        </w:tc>
      </w:tr>
      <w:tr w:rsidR="00FF7CDE" w:rsidRPr="00B0611C" w14:paraId="12C0B1FF" w14:textId="77777777" w:rsidTr="00D77765">
        <w:tc>
          <w:tcPr>
            <w:tcW w:w="11210" w:type="dxa"/>
            <w:gridSpan w:val="2"/>
            <w:vAlign w:val="center"/>
          </w:tcPr>
          <w:p w14:paraId="7933B6CF" w14:textId="77777777" w:rsidR="00D77765" w:rsidRDefault="00D77765" w:rsidP="00FF7CDE">
            <w:pPr>
              <w:jc w:val="both"/>
              <w:rPr>
                <w:b/>
              </w:rPr>
            </w:pPr>
          </w:p>
          <w:p w14:paraId="645457FF" w14:textId="39FEC684" w:rsidR="00FF7CDE" w:rsidRDefault="00460430" w:rsidP="00FF7CDE">
            <w:pPr>
              <w:jc w:val="both"/>
              <w:rPr>
                <w:i/>
              </w:rPr>
            </w:pPr>
            <w:r>
              <w:rPr>
                <w:b/>
              </w:rPr>
              <w:t>Use Microsoft OneNote</w:t>
            </w:r>
          </w:p>
        </w:tc>
      </w:tr>
      <w:tr w:rsidR="00FF7CDE" w:rsidRPr="00B0611C" w14:paraId="595509CF" w14:textId="77777777" w:rsidTr="00D77765">
        <w:tc>
          <w:tcPr>
            <w:tcW w:w="5605" w:type="dxa"/>
            <w:vAlign w:val="center"/>
          </w:tcPr>
          <w:p w14:paraId="6665269F" w14:textId="3FA18D73" w:rsidR="00FF7CDE" w:rsidRPr="00FF7CDE" w:rsidRDefault="00460430" w:rsidP="00913977">
            <w:pPr>
              <w:jc w:val="both"/>
            </w:pPr>
            <w:r>
              <w:t xml:space="preserve">Instead of taking notes and creating to-do lists in a notebook, use OneNote. It can even integrate with your Outlook </w:t>
            </w:r>
            <w:r w:rsidR="00913977">
              <w:t>c</w:t>
            </w:r>
            <w:r>
              <w:t xml:space="preserve">alendar and </w:t>
            </w:r>
            <w:r w:rsidR="00913977">
              <w:t>t</w:t>
            </w:r>
            <w:r>
              <w:t xml:space="preserve">asks to become a powerful organization tool. You can also create OneNote notebooks that can be shared with others and support real-time collaboration. </w:t>
            </w:r>
          </w:p>
        </w:tc>
        <w:tc>
          <w:tcPr>
            <w:tcW w:w="5605" w:type="dxa"/>
            <w:shd w:val="clear" w:color="auto" w:fill="EDF5E3" w:themeFill="accent1" w:themeFillTint="33"/>
          </w:tcPr>
          <w:p w14:paraId="550643DA" w14:textId="77777777" w:rsidR="00FF7CDE" w:rsidRDefault="00FF7CDE" w:rsidP="00B0611C">
            <w:pPr>
              <w:jc w:val="both"/>
              <w:rPr>
                <w:i/>
              </w:rPr>
            </w:pPr>
            <w:r>
              <w:rPr>
                <w:i/>
              </w:rPr>
              <w:t>Tips</w:t>
            </w:r>
          </w:p>
          <w:p w14:paraId="07FF2025" w14:textId="33BC5416" w:rsidR="00FF7CDE" w:rsidRPr="001C3B69" w:rsidRDefault="00DC4DAF" w:rsidP="00FF7CDE">
            <w:pPr>
              <w:pStyle w:val="ListParagraph"/>
              <w:numPr>
                <w:ilvl w:val="0"/>
                <w:numId w:val="21"/>
              </w:numPr>
              <w:jc w:val="both"/>
              <w:rPr>
                <w:i/>
                <w:sz w:val="20"/>
                <w:szCs w:val="20"/>
              </w:rPr>
            </w:pPr>
            <w:r>
              <w:rPr>
                <w:i/>
                <w:sz w:val="20"/>
                <w:szCs w:val="20"/>
              </w:rPr>
              <w:t>Use tags like “Important” or “To Do” and then use the function “Find Tags” to easily find them through your various notebooks</w:t>
            </w:r>
            <w:r w:rsidR="00913977">
              <w:rPr>
                <w:i/>
                <w:sz w:val="20"/>
                <w:szCs w:val="20"/>
              </w:rPr>
              <w:t>.</w:t>
            </w:r>
          </w:p>
          <w:p w14:paraId="51879467" w14:textId="2AAF1EF3" w:rsidR="00FF7CDE" w:rsidRPr="00FF7CDE" w:rsidRDefault="00DC4DAF" w:rsidP="00FF7CDE">
            <w:pPr>
              <w:pStyle w:val="ListParagraph"/>
              <w:numPr>
                <w:ilvl w:val="0"/>
                <w:numId w:val="21"/>
              </w:numPr>
              <w:jc w:val="both"/>
              <w:rPr>
                <w:i/>
              </w:rPr>
            </w:pPr>
            <w:r>
              <w:rPr>
                <w:i/>
                <w:sz w:val="20"/>
                <w:szCs w:val="20"/>
              </w:rPr>
              <w:t xml:space="preserve">Create a section where you keep all your </w:t>
            </w:r>
            <w:proofErr w:type="spellStart"/>
            <w:r>
              <w:rPr>
                <w:i/>
                <w:sz w:val="20"/>
                <w:szCs w:val="20"/>
              </w:rPr>
              <w:t>GCdocs</w:t>
            </w:r>
            <w:proofErr w:type="spellEnd"/>
            <w:r>
              <w:rPr>
                <w:i/>
                <w:sz w:val="20"/>
                <w:szCs w:val="20"/>
              </w:rPr>
              <w:t xml:space="preserve"> favorites for easy access to your most used files</w:t>
            </w:r>
            <w:r w:rsidR="00913977">
              <w:rPr>
                <w:i/>
                <w:sz w:val="20"/>
                <w:szCs w:val="20"/>
              </w:rPr>
              <w:t>.</w:t>
            </w:r>
          </w:p>
        </w:tc>
      </w:tr>
    </w:tbl>
    <w:p w14:paraId="22BFC955" w14:textId="4CFECD72" w:rsidR="00DD295E" w:rsidRPr="00B0611C" w:rsidRDefault="00DD295E" w:rsidP="00CF0D85">
      <w:pPr>
        <w:pStyle w:val="Heading2"/>
      </w:pPr>
    </w:p>
    <w:sectPr w:rsidR="00DD295E" w:rsidRPr="00B0611C" w:rsidSect="00DD295E">
      <w:headerReference w:type="default" r:id="rId8"/>
      <w:footerReference w:type="default" r:id="rId9"/>
      <w:pgSz w:w="12240" w:h="15840"/>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DB437" w14:textId="77777777" w:rsidR="007448EA" w:rsidRDefault="007448EA" w:rsidP="00DD295E">
      <w:pPr>
        <w:spacing w:after="0" w:line="240" w:lineRule="auto"/>
      </w:pPr>
      <w:r>
        <w:separator/>
      </w:r>
    </w:p>
  </w:endnote>
  <w:endnote w:type="continuationSeparator" w:id="0">
    <w:p w14:paraId="0DC1BD2A" w14:textId="77777777" w:rsidR="007448EA" w:rsidRDefault="007448EA" w:rsidP="00D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F6260D" w14:paraId="01E6F4DF" w14:textId="77777777" w:rsidTr="00F6260D">
      <w:trPr>
        <w:jc w:val="right"/>
      </w:trPr>
      <w:tc>
        <w:tcPr>
          <w:tcW w:w="4795" w:type="dxa"/>
          <w:tcBorders>
            <w:right w:val="single" w:sz="6" w:space="0" w:color="7F7F7F" w:themeColor="text2"/>
          </w:tcBorders>
          <w:vAlign w:val="center"/>
        </w:tcPr>
        <w:p w14:paraId="72085066" w14:textId="77777777" w:rsidR="00F6260D" w:rsidRPr="00D86297" w:rsidRDefault="00F6260D" w:rsidP="00D77765">
          <w:pPr>
            <w:pStyle w:val="Header"/>
            <w:rPr>
              <w:caps/>
              <w:color w:val="7F7F7F" w:themeColor="text2"/>
            </w:rPr>
          </w:pPr>
          <w:r w:rsidRPr="00D86297">
            <w:rPr>
              <w:caps/>
              <w:color w:val="7F7F7F" w:themeColor="text2"/>
            </w:rPr>
            <w:t>workplace Change Management national centre of expertise–january 2020</w:t>
          </w:r>
        </w:p>
      </w:tc>
      <w:tc>
        <w:tcPr>
          <w:tcW w:w="250" w:type="pct"/>
          <w:tcBorders>
            <w:left w:val="single" w:sz="6" w:space="0" w:color="7F7F7F" w:themeColor="text2"/>
          </w:tcBorders>
          <w:shd w:val="clear" w:color="auto" w:fill="auto"/>
          <w:vAlign w:val="center"/>
        </w:tcPr>
        <w:p w14:paraId="44015356" w14:textId="77777777" w:rsidR="00F6260D" w:rsidRPr="00D86297" w:rsidRDefault="00F6260D" w:rsidP="00D77765">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B60183">
            <w:rPr>
              <w:noProof/>
              <w:color w:val="7F7F7F" w:themeColor="text2"/>
            </w:rPr>
            <w:t>3</w:t>
          </w:r>
          <w:r w:rsidRPr="00D86297">
            <w:rPr>
              <w:noProof/>
              <w:color w:val="7F7F7F" w:themeColor="text2"/>
            </w:rPr>
            <w:fldChar w:fldCharType="end"/>
          </w:r>
        </w:p>
      </w:tc>
    </w:tr>
  </w:tbl>
  <w:p w14:paraId="695207FE" w14:textId="77777777" w:rsidR="00F6260D" w:rsidRDefault="00F6260D" w:rsidP="00D77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30F6A" w14:textId="77777777" w:rsidR="007448EA" w:rsidRDefault="007448EA" w:rsidP="00DD295E">
      <w:pPr>
        <w:spacing w:after="0" w:line="240" w:lineRule="auto"/>
      </w:pPr>
      <w:r>
        <w:separator/>
      </w:r>
    </w:p>
  </w:footnote>
  <w:footnote w:type="continuationSeparator" w:id="0">
    <w:p w14:paraId="3DC25618" w14:textId="77777777" w:rsidR="007448EA" w:rsidRDefault="007448EA" w:rsidP="00DD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772D" w14:textId="378EE9AC" w:rsidR="00F6260D" w:rsidRDefault="00F6260D">
    <w:pPr>
      <w:pStyle w:val="Header"/>
    </w:pPr>
    <w:r>
      <w:rPr>
        <w:rFonts w:ascii="Arial" w:hAnsi="Arial" w:cs="Arial"/>
        <w:noProof/>
        <w:color w:val="0070C0"/>
        <w:sz w:val="28"/>
        <w:szCs w:val="24"/>
        <w:lang w:eastAsia="en-CA"/>
      </w:rPr>
      <w:drawing>
        <wp:inline distT="0" distB="0" distL="0" distR="0" wp14:anchorId="00A72FF9" wp14:editId="12CEE13C">
          <wp:extent cx="7069455" cy="766445"/>
          <wp:effectExtent l="0" t="0" r="0" b="0"/>
          <wp:docPr id="1" name="Picture 1" descr="C:\Users\tabakovi\AppData\Local\Microsoft\Windows\INetCache\Content.Word\Change Management Banner - English.png&#10;&#10;GCworkplace CM Banner image " title="GCworkplace C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6AE15F34" w14:textId="77777777" w:rsidR="00F6260D" w:rsidRDefault="00F62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144"/>
    <w:multiLevelType w:val="hybridMultilevel"/>
    <w:tmpl w:val="B3DA5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76234D"/>
    <w:multiLevelType w:val="hybridMultilevel"/>
    <w:tmpl w:val="0CC8C8E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617D1"/>
    <w:multiLevelType w:val="hybridMultilevel"/>
    <w:tmpl w:val="8B047FCE"/>
    <w:lvl w:ilvl="0" w:tplc="1009000D">
      <w:start w:val="1"/>
      <w:numFmt w:val="bullet"/>
      <w:lvlText w:val=""/>
      <w:lvlJc w:val="left"/>
      <w:pPr>
        <w:ind w:left="501" w:hanging="360"/>
      </w:pPr>
      <w:rPr>
        <w:rFonts w:ascii="Wingdings" w:hAnsi="Wingdings" w:hint="default"/>
      </w:rPr>
    </w:lvl>
    <w:lvl w:ilvl="1" w:tplc="10090003">
      <w:start w:val="1"/>
      <w:numFmt w:val="bullet"/>
      <w:lvlText w:val="o"/>
      <w:lvlJc w:val="left"/>
      <w:pPr>
        <w:ind w:left="1221" w:hanging="360"/>
      </w:pPr>
      <w:rPr>
        <w:rFonts w:ascii="Courier New" w:hAnsi="Courier New" w:cs="Times New Roman" w:hint="default"/>
      </w:rPr>
    </w:lvl>
    <w:lvl w:ilvl="2" w:tplc="10090005">
      <w:start w:val="1"/>
      <w:numFmt w:val="bullet"/>
      <w:lvlText w:val=""/>
      <w:lvlJc w:val="left"/>
      <w:pPr>
        <w:ind w:left="1941" w:hanging="360"/>
      </w:pPr>
      <w:rPr>
        <w:rFonts w:ascii="Wingdings" w:hAnsi="Wingdings" w:hint="default"/>
      </w:rPr>
    </w:lvl>
    <w:lvl w:ilvl="3" w:tplc="10090001">
      <w:start w:val="1"/>
      <w:numFmt w:val="bullet"/>
      <w:lvlText w:val=""/>
      <w:lvlJc w:val="left"/>
      <w:pPr>
        <w:ind w:left="2661" w:hanging="360"/>
      </w:pPr>
      <w:rPr>
        <w:rFonts w:ascii="Symbol" w:hAnsi="Symbol" w:hint="default"/>
      </w:rPr>
    </w:lvl>
    <w:lvl w:ilvl="4" w:tplc="10090003">
      <w:start w:val="1"/>
      <w:numFmt w:val="bullet"/>
      <w:lvlText w:val="o"/>
      <w:lvlJc w:val="left"/>
      <w:pPr>
        <w:ind w:left="3381" w:hanging="360"/>
      </w:pPr>
      <w:rPr>
        <w:rFonts w:ascii="Courier New" w:hAnsi="Courier New" w:cs="Times New Roman" w:hint="default"/>
      </w:rPr>
    </w:lvl>
    <w:lvl w:ilvl="5" w:tplc="10090005">
      <w:start w:val="1"/>
      <w:numFmt w:val="bullet"/>
      <w:lvlText w:val=""/>
      <w:lvlJc w:val="left"/>
      <w:pPr>
        <w:ind w:left="4101" w:hanging="360"/>
      </w:pPr>
      <w:rPr>
        <w:rFonts w:ascii="Wingdings" w:hAnsi="Wingdings" w:hint="default"/>
      </w:rPr>
    </w:lvl>
    <w:lvl w:ilvl="6" w:tplc="10090001">
      <w:start w:val="1"/>
      <w:numFmt w:val="bullet"/>
      <w:lvlText w:val=""/>
      <w:lvlJc w:val="left"/>
      <w:pPr>
        <w:ind w:left="4821" w:hanging="360"/>
      </w:pPr>
      <w:rPr>
        <w:rFonts w:ascii="Symbol" w:hAnsi="Symbol" w:hint="default"/>
      </w:rPr>
    </w:lvl>
    <w:lvl w:ilvl="7" w:tplc="10090003">
      <w:start w:val="1"/>
      <w:numFmt w:val="bullet"/>
      <w:lvlText w:val="o"/>
      <w:lvlJc w:val="left"/>
      <w:pPr>
        <w:ind w:left="5541" w:hanging="360"/>
      </w:pPr>
      <w:rPr>
        <w:rFonts w:ascii="Courier New" w:hAnsi="Courier New" w:cs="Times New Roman" w:hint="default"/>
      </w:rPr>
    </w:lvl>
    <w:lvl w:ilvl="8" w:tplc="10090005">
      <w:start w:val="1"/>
      <w:numFmt w:val="bullet"/>
      <w:lvlText w:val=""/>
      <w:lvlJc w:val="left"/>
      <w:pPr>
        <w:ind w:left="6261" w:hanging="360"/>
      </w:pPr>
      <w:rPr>
        <w:rFonts w:ascii="Wingdings" w:hAnsi="Wingdings" w:hint="default"/>
      </w:rPr>
    </w:lvl>
  </w:abstractNum>
  <w:abstractNum w:abstractNumId="3" w15:restartNumberingAfterBreak="0">
    <w:nsid w:val="0C1949FF"/>
    <w:multiLevelType w:val="hybridMultilevel"/>
    <w:tmpl w:val="7156941C"/>
    <w:lvl w:ilvl="0" w:tplc="5762C19E">
      <w:start w:val="1"/>
      <w:numFmt w:val="bullet"/>
      <w:lvlText w:val=""/>
      <w:lvlJc w:val="left"/>
      <w:pPr>
        <w:ind w:left="720" w:hanging="360"/>
      </w:pPr>
      <w:rPr>
        <w:rFonts w:ascii="Wingdings" w:hAnsi="Wingdings" w:hint="default"/>
        <w:color w:val="auto"/>
      </w:rPr>
    </w:lvl>
    <w:lvl w:ilvl="1" w:tplc="10090009">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C92A07"/>
    <w:multiLevelType w:val="hybridMultilevel"/>
    <w:tmpl w:val="FE7A2E36"/>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 w15:restartNumberingAfterBreak="0">
    <w:nsid w:val="22F71AC0"/>
    <w:multiLevelType w:val="hybridMultilevel"/>
    <w:tmpl w:val="DDEAFDD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6" w15:restartNumberingAfterBreak="0">
    <w:nsid w:val="300274DB"/>
    <w:multiLevelType w:val="hybridMultilevel"/>
    <w:tmpl w:val="B686AE8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7" w15:restartNumberingAfterBreak="0">
    <w:nsid w:val="3143049B"/>
    <w:multiLevelType w:val="hybridMultilevel"/>
    <w:tmpl w:val="A5821EE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8" w15:restartNumberingAfterBreak="0">
    <w:nsid w:val="31AE204D"/>
    <w:multiLevelType w:val="hybridMultilevel"/>
    <w:tmpl w:val="D62020AE"/>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4E02247"/>
    <w:multiLevelType w:val="hybridMultilevel"/>
    <w:tmpl w:val="917CB44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0" w15:restartNumberingAfterBreak="0">
    <w:nsid w:val="36047A5D"/>
    <w:multiLevelType w:val="hybridMultilevel"/>
    <w:tmpl w:val="0C02280C"/>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D4D6F52"/>
    <w:multiLevelType w:val="hybridMultilevel"/>
    <w:tmpl w:val="B4C6C67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2" w15:restartNumberingAfterBreak="0">
    <w:nsid w:val="49341E73"/>
    <w:multiLevelType w:val="hybridMultilevel"/>
    <w:tmpl w:val="93942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4461CB"/>
    <w:multiLevelType w:val="hybridMultilevel"/>
    <w:tmpl w:val="45B0E7B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B012BD8"/>
    <w:multiLevelType w:val="hybridMultilevel"/>
    <w:tmpl w:val="6FBCE264"/>
    <w:lvl w:ilvl="0" w:tplc="A1D4E62C">
      <w:start w:val="1"/>
      <w:numFmt w:val="bullet"/>
      <w:lvlText w:val=""/>
      <w:lvlJc w:val="left"/>
      <w:pPr>
        <w:tabs>
          <w:tab w:val="num" w:pos="720"/>
        </w:tabs>
        <w:ind w:left="720" w:hanging="360"/>
      </w:pPr>
      <w:rPr>
        <w:rFonts w:ascii="Wingdings" w:hAnsi="Wingdings" w:hint="default"/>
      </w:rPr>
    </w:lvl>
    <w:lvl w:ilvl="1" w:tplc="DB388232" w:tentative="1">
      <w:start w:val="1"/>
      <w:numFmt w:val="bullet"/>
      <w:lvlText w:val=""/>
      <w:lvlJc w:val="left"/>
      <w:pPr>
        <w:tabs>
          <w:tab w:val="num" w:pos="1440"/>
        </w:tabs>
        <w:ind w:left="1440" w:hanging="360"/>
      </w:pPr>
      <w:rPr>
        <w:rFonts w:ascii="Wingdings" w:hAnsi="Wingdings" w:hint="default"/>
      </w:rPr>
    </w:lvl>
    <w:lvl w:ilvl="2" w:tplc="1DD82FAE" w:tentative="1">
      <w:start w:val="1"/>
      <w:numFmt w:val="bullet"/>
      <w:lvlText w:val=""/>
      <w:lvlJc w:val="left"/>
      <w:pPr>
        <w:tabs>
          <w:tab w:val="num" w:pos="2160"/>
        </w:tabs>
        <w:ind w:left="2160" w:hanging="360"/>
      </w:pPr>
      <w:rPr>
        <w:rFonts w:ascii="Wingdings" w:hAnsi="Wingdings" w:hint="default"/>
      </w:rPr>
    </w:lvl>
    <w:lvl w:ilvl="3" w:tplc="7A8845A2" w:tentative="1">
      <w:start w:val="1"/>
      <w:numFmt w:val="bullet"/>
      <w:lvlText w:val=""/>
      <w:lvlJc w:val="left"/>
      <w:pPr>
        <w:tabs>
          <w:tab w:val="num" w:pos="2880"/>
        </w:tabs>
        <w:ind w:left="2880" w:hanging="360"/>
      </w:pPr>
      <w:rPr>
        <w:rFonts w:ascii="Wingdings" w:hAnsi="Wingdings" w:hint="default"/>
      </w:rPr>
    </w:lvl>
    <w:lvl w:ilvl="4" w:tplc="BF165402" w:tentative="1">
      <w:start w:val="1"/>
      <w:numFmt w:val="bullet"/>
      <w:lvlText w:val=""/>
      <w:lvlJc w:val="left"/>
      <w:pPr>
        <w:tabs>
          <w:tab w:val="num" w:pos="3600"/>
        </w:tabs>
        <w:ind w:left="3600" w:hanging="360"/>
      </w:pPr>
      <w:rPr>
        <w:rFonts w:ascii="Wingdings" w:hAnsi="Wingdings" w:hint="default"/>
      </w:rPr>
    </w:lvl>
    <w:lvl w:ilvl="5" w:tplc="206408B0" w:tentative="1">
      <w:start w:val="1"/>
      <w:numFmt w:val="bullet"/>
      <w:lvlText w:val=""/>
      <w:lvlJc w:val="left"/>
      <w:pPr>
        <w:tabs>
          <w:tab w:val="num" w:pos="4320"/>
        </w:tabs>
        <w:ind w:left="4320" w:hanging="360"/>
      </w:pPr>
      <w:rPr>
        <w:rFonts w:ascii="Wingdings" w:hAnsi="Wingdings" w:hint="default"/>
      </w:rPr>
    </w:lvl>
    <w:lvl w:ilvl="6" w:tplc="B2A261D0" w:tentative="1">
      <w:start w:val="1"/>
      <w:numFmt w:val="bullet"/>
      <w:lvlText w:val=""/>
      <w:lvlJc w:val="left"/>
      <w:pPr>
        <w:tabs>
          <w:tab w:val="num" w:pos="5040"/>
        </w:tabs>
        <w:ind w:left="5040" w:hanging="360"/>
      </w:pPr>
      <w:rPr>
        <w:rFonts w:ascii="Wingdings" w:hAnsi="Wingdings" w:hint="default"/>
      </w:rPr>
    </w:lvl>
    <w:lvl w:ilvl="7" w:tplc="BC720462" w:tentative="1">
      <w:start w:val="1"/>
      <w:numFmt w:val="bullet"/>
      <w:lvlText w:val=""/>
      <w:lvlJc w:val="left"/>
      <w:pPr>
        <w:tabs>
          <w:tab w:val="num" w:pos="5760"/>
        </w:tabs>
        <w:ind w:left="5760" w:hanging="360"/>
      </w:pPr>
      <w:rPr>
        <w:rFonts w:ascii="Wingdings" w:hAnsi="Wingdings" w:hint="default"/>
      </w:rPr>
    </w:lvl>
    <w:lvl w:ilvl="8" w:tplc="A04046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45A99"/>
    <w:multiLevelType w:val="hybridMultilevel"/>
    <w:tmpl w:val="E4008E6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6" w15:restartNumberingAfterBreak="0">
    <w:nsid w:val="4DDF39BE"/>
    <w:multiLevelType w:val="hybridMultilevel"/>
    <w:tmpl w:val="E8BC31AC"/>
    <w:lvl w:ilvl="0" w:tplc="1009000D">
      <w:start w:val="1"/>
      <w:numFmt w:val="bullet"/>
      <w:lvlText w:val=""/>
      <w:lvlJc w:val="left"/>
      <w:pPr>
        <w:ind w:left="501" w:hanging="360"/>
      </w:pPr>
      <w:rPr>
        <w:rFonts w:ascii="Wingdings" w:hAnsi="Wingdings" w:hint="default"/>
      </w:rPr>
    </w:lvl>
    <w:lvl w:ilvl="1" w:tplc="10090019">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7" w15:restartNumberingAfterBreak="0">
    <w:nsid w:val="51393883"/>
    <w:multiLevelType w:val="hybridMultilevel"/>
    <w:tmpl w:val="57DCF4C4"/>
    <w:lvl w:ilvl="0" w:tplc="1009000D">
      <w:start w:val="1"/>
      <w:numFmt w:val="bullet"/>
      <w:lvlText w:val=""/>
      <w:lvlJc w:val="left"/>
      <w:pPr>
        <w:ind w:left="501" w:hanging="360"/>
      </w:pPr>
      <w:rPr>
        <w:rFonts w:ascii="Wingdings" w:hAnsi="Wingdings"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18" w15:restartNumberingAfterBreak="0">
    <w:nsid w:val="519D4375"/>
    <w:multiLevelType w:val="hybridMultilevel"/>
    <w:tmpl w:val="2226761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9" w15:restartNumberingAfterBreak="0">
    <w:nsid w:val="57826617"/>
    <w:multiLevelType w:val="hybridMultilevel"/>
    <w:tmpl w:val="79D69E88"/>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0" w15:restartNumberingAfterBreak="0">
    <w:nsid w:val="59276511"/>
    <w:multiLevelType w:val="hybridMultilevel"/>
    <w:tmpl w:val="98381B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EE46A1"/>
    <w:multiLevelType w:val="hybridMultilevel"/>
    <w:tmpl w:val="B1F0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94091D"/>
    <w:multiLevelType w:val="hybridMultilevel"/>
    <w:tmpl w:val="A29CD8C6"/>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4E7125D"/>
    <w:multiLevelType w:val="hybridMultilevel"/>
    <w:tmpl w:val="7436B930"/>
    <w:lvl w:ilvl="0" w:tplc="1009000D">
      <w:start w:val="1"/>
      <w:numFmt w:val="bullet"/>
      <w:lvlText w:val=""/>
      <w:lvlJc w:val="left"/>
      <w:pPr>
        <w:ind w:left="501" w:hanging="360"/>
      </w:pPr>
      <w:rPr>
        <w:rFonts w:ascii="Wingdings" w:hAnsi="Wingdings"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num w:numId="1">
    <w:abstractNumId w:val="20"/>
  </w:num>
  <w:num w:numId="2">
    <w:abstractNumId w:val="12"/>
  </w:num>
  <w:num w:numId="3">
    <w:abstractNumId w:val="13"/>
  </w:num>
  <w:num w:numId="4">
    <w:abstractNumId w:val="3"/>
  </w:num>
  <w:num w:numId="5">
    <w:abstractNumId w:val="1"/>
  </w:num>
  <w:num w:numId="6">
    <w:abstractNumId w:val="16"/>
  </w:num>
  <w:num w:numId="7">
    <w:abstractNumId w:val="21"/>
  </w:num>
  <w:num w:numId="8">
    <w:abstractNumId w:val="17"/>
  </w:num>
  <w:num w:numId="9">
    <w:abstractNumId w:val="24"/>
  </w:num>
  <w:num w:numId="10">
    <w:abstractNumId w:val="7"/>
  </w:num>
  <w:num w:numId="11">
    <w:abstractNumId w:val="19"/>
  </w:num>
  <w:num w:numId="12">
    <w:abstractNumId w:val="0"/>
  </w:num>
  <w:num w:numId="13">
    <w:abstractNumId w:val="11"/>
  </w:num>
  <w:num w:numId="14">
    <w:abstractNumId w:val="15"/>
  </w:num>
  <w:num w:numId="15">
    <w:abstractNumId w:val="18"/>
  </w:num>
  <w:num w:numId="16">
    <w:abstractNumId w:val="9"/>
  </w:num>
  <w:num w:numId="17">
    <w:abstractNumId w:val="2"/>
  </w:num>
  <w:num w:numId="18">
    <w:abstractNumId w:val="6"/>
  </w:num>
  <w:num w:numId="19">
    <w:abstractNumId w:val="14"/>
  </w:num>
  <w:num w:numId="20">
    <w:abstractNumId w:val="5"/>
  </w:num>
  <w:num w:numId="21">
    <w:abstractNumId w:val="4"/>
  </w:num>
  <w:num w:numId="22">
    <w:abstractNumId w:val="23"/>
  </w:num>
  <w:num w:numId="23">
    <w:abstractNumId w:val="8"/>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5E"/>
    <w:rsid w:val="000222FB"/>
    <w:rsid w:val="0002551B"/>
    <w:rsid w:val="000F1C62"/>
    <w:rsid w:val="001176D5"/>
    <w:rsid w:val="001956D1"/>
    <w:rsid w:val="001C3B69"/>
    <w:rsid w:val="001D1E90"/>
    <w:rsid w:val="002A4ED5"/>
    <w:rsid w:val="002A6402"/>
    <w:rsid w:val="002C64F6"/>
    <w:rsid w:val="00352EBA"/>
    <w:rsid w:val="003F2DEB"/>
    <w:rsid w:val="00417426"/>
    <w:rsid w:val="0042799F"/>
    <w:rsid w:val="00460430"/>
    <w:rsid w:val="004B1ED9"/>
    <w:rsid w:val="004D132E"/>
    <w:rsid w:val="00532769"/>
    <w:rsid w:val="005D097A"/>
    <w:rsid w:val="006015FB"/>
    <w:rsid w:val="00615A1D"/>
    <w:rsid w:val="0063792A"/>
    <w:rsid w:val="00651073"/>
    <w:rsid w:val="007448EA"/>
    <w:rsid w:val="007A4665"/>
    <w:rsid w:val="008164A8"/>
    <w:rsid w:val="00822D24"/>
    <w:rsid w:val="008814FA"/>
    <w:rsid w:val="00913977"/>
    <w:rsid w:val="00950502"/>
    <w:rsid w:val="009801B8"/>
    <w:rsid w:val="009939D1"/>
    <w:rsid w:val="00B0611C"/>
    <w:rsid w:val="00B550CA"/>
    <w:rsid w:val="00B60183"/>
    <w:rsid w:val="00C125BC"/>
    <w:rsid w:val="00C154EF"/>
    <w:rsid w:val="00CF0D85"/>
    <w:rsid w:val="00D2633C"/>
    <w:rsid w:val="00D77765"/>
    <w:rsid w:val="00D86C2D"/>
    <w:rsid w:val="00DC4DAF"/>
    <w:rsid w:val="00DD295E"/>
    <w:rsid w:val="00E726C5"/>
    <w:rsid w:val="00E73468"/>
    <w:rsid w:val="00E87653"/>
    <w:rsid w:val="00EC7B65"/>
    <w:rsid w:val="00F1304E"/>
    <w:rsid w:val="00F14060"/>
    <w:rsid w:val="00F53ECB"/>
    <w:rsid w:val="00F60CC2"/>
    <w:rsid w:val="00F6260D"/>
    <w:rsid w:val="00FC5CD7"/>
    <w:rsid w:val="00FD4022"/>
    <w:rsid w:val="00FF7C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52BD3"/>
  <w15:chartTrackingRefBased/>
  <w15:docId w15:val="{DE15ADAA-51D3-46F7-B0DB-F9F355F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95E"/>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DD295E"/>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DD295E"/>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5E"/>
  </w:style>
  <w:style w:type="paragraph" w:styleId="Footer">
    <w:name w:val="footer"/>
    <w:basedOn w:val="Normal"/>
    <w:link w:val="FooterChar"/>
    <w:uiPriority w:val="99"/>
    <w:unhideWhenUsed/>
    <w:rsid w:val="00DD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5E"/>
  </w:style>
  <w:style w:type="paragraph" w:styleId="Subtitle">
    <w:name w:val="Subtitle"/>
    <w:basedOn w:val="Normal"/>
    <w:next w:val="Normal"/>
    <w:link w:val="SubtitleChar"/>
    <w:uiPriority w:val="11"/>
    <w:qFormat/>
    <w:rsid w:val="00DD29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95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D295E"/>
    <w:rPr>
      <w:rFonts w:asciiTheme="majorHAnsi" w:eastAsiaTheme="majorEastAsia" w:hAnsiTheme="majorHAnsi" w:cstheme="majorBidi"/>
      <w:color w:val="81B23F" w:themeColor="accent1" w:themeShade="BF"/>
      <w:sz w:val="32"/>
      <w:szCs w:val="32"/>
    </w:rPr>
  </w:style>
  <w:style w:type="paragraph" w:styleId="Title">
    <w:name w:val="Title"/>
    <w:basedOn w:val="Normal"/>
    <w:next w:val="Normal"/>
    <w:link w:val="TitleChar"/>
    <w:uiPriority w:val="10"/>
    <w:qFormat/>
    <w:rsid w:val="00DD2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9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D295E"/>
    <w:rPr>
      <w:rFonts w:asciiTheme="majorHAnsi" w:eastAsiaTheme="majorEastAsia" w:hAnsiTheme="majorHAnsi" w:cstheme="majorBidi"/>
      <w:color w:val="81B23F" w:themeColor="accent1" w:themeShade="BF"/>
      <w:sz w:val="26"/>
      <w:szCs w:val="26"/>
    </w:rPr>
  </w:style>
  <w:style w:type="paragraph" w:styleId="ListParagraph">
    <w:name w:val="List Paragraph"/>
    <w:basedOn w:val="Normal"/>
    <w:uiPriority w:val="34"/>
    <w:qFormat/>
    <w:rsid w:val="00DD295E"/>
    <w:pPr>
      <w:ind w:left="720"/>
      <w:contextualSpacing/>
    </w:pPr>
  </w:style>
  <w:style w:type="character" w:customStyle="1" w:styleId="Heading3Char">
    <w:name w:val="Heading 3 Char"/>
    <w:basedOn w:val="DefaultParagraphFont"/>
    <w:link w:val="Heading3"/>
    <w:uiPriority w:val="9"/>
    <w:rsid w:val="00DD295E"/>
    <w:rPr>
      <w:rFonts w:asciiTheme="majorHAnsi" w:eastAsiaTheme="majorEastAsia" w:hAnsiTheme="majorHAnsi" w:cstheme="majorBidi"/>
      <w:color w:val="55762A" w:themeColor="accent1" w:themeShade="7F"/>
      <w:sz w:val="24"/>
      <w:szCs w:val="24"/>
    </w:rPr>
  </w:style>
  <w:style w:type="character" w:styleId="Strong">
    <w:name w:val="Strong"/>
    <w:basedOn w:val="DefaultParagraphFont"/>
    <w:uiPriority w:val="22"/>
    <w:qFormat/>
    <w:rsid w:val="00DD295E"/>
    <w:rPr>
      <w:rFonts w:asciiTheme="minorHAnsi" w:hAnsiTheme="minorHAnsi"/>
      <w:b/>
      <w:bCs/>
      <w:color w:val="auto"/>
      <w:sz w:val="22"/>
    </w:rPr>
  </w:style>
  <w:style w:type="paragraph" w:styleId="NoSpacing">
    <w:name w:val="No Spacing"/>
    <w:uiPriority w:val="1"/>
    <w:qFormat/>
    <w:rsid w:val="00DD295E"/>
    <w:pPr>
      <w:spacing w:after="0" w:line="240" w:lineRule="auto"/>
    </w:pPr>
  </w:style>
  <w:style w:type="table" w:styleId="TableGrid">
    <w:name w:val="Table Grid"/>
    <w:basedOn w:val="TableNormal"/>
    <w:uiPriority w:val="39"/>
    <w:rsid w:val="00D2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6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11C"/>
    <w:rPr>
      <w:rFonts w:ascii="Segoe UI" w:hAnsi="Segoe UI" w:cs="Segoe UI"/>
      <w:sz w:val="18"/>
      <w:szCs w:val="18"/>
    </w:rPr>
  </w:style>
  <w:style w:type="character" w:styleId="CommentReference">
    <w:name w:val="annotation reference"/>
    <w:basedOn w:val="DefaultParagraphFont"/>
    <w:uiPriority w:val="99"/>
    <w:semiHidden/>
    <w:unhideWhenUsed/>
    <w:rsid w:val="00B0611C"/>
    <w:rPr>
      <w:sz w:val="16"/>
      <w:szCs w:val="16"/>
    </w:rPr>
  </w:style>
  <w:style w:type="paragraph" w:styleId="CommentText">
    <w:name w:val="annotation text"/>
    <w:basedOn w:val="Normal"/>
    <w:link w:val="CommentTextChar"/>
    <w:uiPriority w:val="99"/>
    <w:semiHidden/>
    <w:unhideWhenUsed/>
    <w:rsid w:val="00B0611C"/>
    <w:pPr>
      <w:spacing w:line="240" w:lineRule="auto"/>
    </w:pPr>
    <w:rPr>
      <w:sz w:val="20"/>
      <w:szCs w:val="20"/>
    </w:rPr>
  </w:style>
  <w:style w:type="character" w:customStyle="1" w:styleId="CommentTextChar">
    <w:name w:val="Comment Text Char"/>
    <w:basedOn w:val="DefaultParagraphFont"/>
    <w:link w:val="CommentText"/>
    <w:uiPriority w:val="99"/>
    <w:semiHidden/>
    <w:rsid w:val="00B0611C"/>
    <w:rPr>
      <w:sz w:val="20"/>
      <w:szCs w:val="20"/>
    </w:rPr>
  </w:style>
  <w:style w:type="paragraph" w:styleId="CommentSubject">
    <w:name w:val="annotation subject"/>
    <w:basedOn w:val="CommentText"/>
    <w:next w:val="CommentText"/>
    <w:link w:val="CommentSubjectChar"/>
    <w:uiPriority w:val="99"/>
    <w:semiHidden/>
    <w:unhideWhenUsed/>
    <w:rsid w:val="00B0611C"/>
    <w:rPr>
      <w:b/>
      <w:bCs/>
    </w:rPr>
  </w:style>
  <w:style w:type="character" w:customStyle="1" w:styleId="CommentSubjectChar">
    <w:name w:val="Comment Subject Char"/>
    <w:basedOn w:val="CommentTextChar"/>
    <w:link w:val="CommentSubject"/>
    <w:uiPriority w:val="99"/>
    <w:semiHidden/>
    <w:rsid w:val="00B061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4</cp:revision>
  <dcterms:created xsi:type="dcterms:W3CDTF">2020-07-10T17:13:00Z</dcterms:created>
  <dcterms:modified xsi:type="dcterms:W3CDTF">2020-07-20T19:31:00Z</dcterms:modified>
</cp:coreProperties>
</file>