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7716" w14:textId="77777777" w:rsidR="008A1128" w:rsidRPr="00CF6D8E" w:rsidRDefault="008A1128" w:rsidP="0034610B">
      <w:pPr>
        <w:pStyle w:val="Title"/>
        <w:spacing w:beforeLines="60" w:before="144" w:afterLines="60" w:after="144"/>
        <w:rPr>
          <w:b/>
          <w:bCs/>
          <w:color w:val="0099A8" w:themeColor="accent3"/>
          <w:sz w:val="32"/>
          <w:szCs w:val="32"/>
        </w:rPr>
      </w:pPr>
      <w:bookmarkStart w:id="0" w:name="_Hlk124946823"/>
      <w:bookmarkStart w:id="1" w:name="_Hlk128664955"/>
    </w:p>
    <w:p w14:paraId="4722B45D" w14:textId="443F24F9" w:rsidR="00E61137" w:rsidRPr="008A15D4" w:rsidRDefault="00E61137" w:rsidP="0034610B">
      <w:pPr>
        <w:pStyle w:val="Title"/>
        <w:spacing w:beforeLines="60" w:before="144" w:afterLines="60" w:after="144"/>
        <w:rPr>
          <w:b/>
          <w:bCs/>
          <w:color w:val="0099A8" w:themeColor="accent3"/>
        </w:rPr>
      </w:pPr>
      <w:r w:rsidRPr="008A15D4">
        <w:rPr>
          <w:b/>
          <w:bCs/>
          <w:color w:val="0099A8" w:themeColor="accent3"/>
        </w:rPr>
        <w:t>DIVERSITY AND INCLUSION CENTRE</w:t>
      </w:r>
      <w:r w:rsidR="00683B51">
        <w:rPr>
          <w:b/>
          <w:bCs/>
          <w:color w:val="0099A8" w:themeColor="accent3"/>
        </w:rPr>
        <w:t>S</w:t>
      </w:r>
      <w:r w:rsidRPr="008A15D4">
        <w:rPr>
          <w:b/>
          <w:bCs/>
          <w:color w:val="0099A8" w:themeColor="accent3"/>
        </w:rPr>
        <w:t xml:space="preserve"> OF EXPERTISE NEWSLETTER</w:t>
      </w:r>
    </w:p>
    <w:p w14:paraId="196E38DE" w14:textId="026D794F" w:rsidR="00E61137" w:rsidRPr="008A15D4" w:rsidRDefault="00091951" w:rsidP="00B245ED">
      <w:pPr>
        <w:spacing w:after="0"/>
      </w:pPr>
      <w:r>
        <w:t>March 2023</w:t>
      </w:r>
      <w:r w:rsidR="00E61137" w:rsidRPr="008A15D4">
        <w:t xml:space="preserve"> – Edition #</w:t>
      </w:r>
      <w:r>
        <w:t>2</w:t>
      </w:r>
    </w:p>
    <w:p w14:paraId="6CA78B19" w14:textId="3C367C00" w:rsidR="00E61137" w:rsidRPr="008A15D4" w:rsidRDefault="00E61137" w:rsidP="00B245ED">
      <w:pPr>
        <w:spacing w:after="0"/>
      </w:pPr>
      <w:r w:rsidRPr="008A15D4">
        <w:t>Public Service Commission</w:t>
      </w:r>
      <w:r w:rsidR="00F803FA" w:rsidRPr="008A15D4">
        <w:t xml:space="preserve"> || </w:t>
      </w:r>
      <w:r w:rsidRPr="008A15D4">
        <w:t>National Recruitment Directorate</w:t>
      </w:r>
    </w:p>
    <w:p w14:paraId="74AE8A50" w14:textId="56D68DE0" w:rsidR="008A1128" w:rsidRPr="008A15D4" w:rsidRDefault="00000000" w:rsidP="00B245ED">
      <w:pPr>
        <w:spacing w:after="0"/>
      </w:pPr>
      <w:hyperlink r:id="rId8" w:history="1">
        <w:r w:rsidR="0035361E" w:rsidRPr="008A15D4">
          <w:rPr>
            <w:rStyle w:val="Hyperlink"/>
          </w:rPr>
          <w:t>cfp.diversiteetinclusion-diversityandinclusion.psc@cfp-psc.gc.ca</w:t>
        </w:r>
      </w:hyperlink>
    </w:p>
    <w:p w14:paraId="026557F1" w14:textId="7D52C997" w:rsidR="00A12988" w:rsidRPr="001723B7" w:rsidRDefault="00A12988" w:rsidP="006B49AE">
      <w:pPr>
        <w:spacing w:beforeLines="60" w:before="144" w:afterLines="60" w:after="144"/>
      </w:pPr>
      <w:r>
        <w:rPr>
          <w:noProof/>
        </w:rPr>
        <mc:AlternateContent>
          <mc:Choice Requires="wps">
            <w:drawing>
              <wp:inline distT="0" distB="0" distL="0" distR="0" wp14:anchorId="6F8715D4" wp14:editId="614E1824">
                <wp:extent cx="7015276"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276" cy="1403985"/>
                        </a:xfrm>
                        <a:prstGeom prst="rect">
                          <a:avLst/>
                        </a:prstGeom>
                        <a:noFill/>
                        <a:ln w="9525">
                          <a:noFill/>
                          <a:miter lim="800000"/>
                          <a:headEnd/>
                          <a:tailEnd/>
                        </a:ln>
                      </wps:spPr>
                      <wps:txbx>
                        <w:txbxContent>
                          <w:p w14:paraId="5B44EC2C" w14:textId="7DAF0EB1" w:rsidR="00A12988" w:rsidRPr="00A12988" w:rsidRDefault="00F33F8F" w:rsidP="007F4DB4">
                            <w:pPr>
                              <w:pBdr>
                                <w:top w:val="single" w:sz="24" w:space="8" w:color="D50057" w:themeColor="accent1"/>
                                <w:bottom w:val="single" w:sz="24" w:space="8" w:color="D50057" w:themeColor="accent1"/>
                              </w:pBdr>
                              <w:jc w:val="center"/>
                              <w:rPr>
                                <w:i/>
                                <w:iCs/>
                                <w:color w:val="D50057" w:themeColor="accent1"/>
                                <w:sz w:val="24"/>
                                <w:szCs w:val="24"/>
                              </w:rPr>
                            </w:pPr>
                            <w:r w:rsidRPr="00F33F8F">
                              <w:rPr>
                                <w:i/>
                                <w:iCs/>
                                <w:color w:val="D50057" w:themeColor="accent1"/>
                                <w:sz w:val="32"/>
                                <w:szCs w:val="32"/>
                              </w:rPr>
                              <w:t>When we’re talking about diversity, it’s not</w:t>
                            </w:r>
                            <w:r w:rsidR="00431E93">
                              <w:rPr>
                                <w:i/>
                                <w:iCs/>
                                <w:color w:val="D50057" w:themeColor="accent1"/>
                                <w:sz w:val="32"/>
                                <w:szCs w:val="32"/>
                              </w:rPr>
                              <w:t xml:space="preserve"> </w:t>
                            </w:r>
                            <w:r w:rsidRPr="00F33F8F">
                              <w:rPr>
                                <w:i/>
                                <w:iCs/>
                                <w:color w:val="D50057" w:themeColor="accent1"/>
                                <w:sz w:val="32"/>
                                <w:szCs w:val="32"/>
                              </w:rPr>
                              <w:t>a box to check. It is a reality that should be deeply felt and held and valued by all of us.</w:t>
                            </w:r>
                            <w:r w:rsidR="007F4DB4">
                              <w:rPr>
                                <w:i/>
                                <w:iCs/>
                                <w:color w:val="D50057" w:themeColor="accent1"/>
                                <w:sz w:val="32"/>
                                <w:szCs w:val="32"/>
                              </w:rPr>
                              <w:t xml:space="preserve"> </w:t>
                            </w:r>
                            <w:r w:rsidR="00A12988">
                              <w:rPr>
                                <w:i/>
                                <w:iCs/>
                                <w:color w:val="D50057" w:themeColor="accent1"/>
                                <w:sz w:val="24"/>
                                <w:szCs w:val="24"/>
                              </w:rPr>
                              <w:t>-</w:t>
                            </w:r>
                            <w:r w:rsidRPr="00F33F8F">
                              <w:t xml:space="preserve"> </w:t>
                            </w:r>
                            <w:r w:rsidRPr="00F33F8F">
                              <w:rPr>
                                <w:i/>
                                <w:iCs/>
                                <w:color w:val="D50057" w:themeColor="accent1"/>
                                <w:sz w:val="24"/>
                                <w:szCs w:val="24"/>
                              </w:rPr>
                              <w:t>Ava DuVernay</w:t>
                            </w:r>
                          </w:p>
                        </w:txbxContent>
                      </wps:txbx>
                      <wps:bodyPr rot="0" vert="horz" wrap="square" lIns="91440" tIns="45720" rIns="91440" bIns="45720" anchor="t" anchorCtr="0">
                        <a:spAutoFit/>
                      </wps:bodyPr>
                    </wps:wsp>
                  </a:graphicData>
                </a:graphic>
              </wp:inline>
            </w:drawing>
          </mc:Choice>
          <mc:Fallback>
            <w:pict>
              <v:shapetype w14:anchorId="6F8715D4" id="_x0000_t202" coordsize="21600,21600" o:spt="202" path="m,l,21600r21600,l21600,xe">
                <v:stroke joinstyle="miter"/>
                <v:path gradientshapeok="t" o:connecttype="rect"/>
              </v:shapetype>
              <v:shape id="Text Box 2" o:spid="_x0000_s1026" type="#_x0000_t202" style="width:552.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" filled="f" stroked="f">
                <v:textbox style="mso-fit-shape-to-text:t">
                  <w:txbxContent>
                    <w:p w14:paraId="5B44EC2C" w14:textId="7DAF0EB1" w:rsidR="00A12988" w:rsidRPr="00A12988" w:rsidRDefault="00F33F8F" w:rsidP="007F4DB4">
                      <w:pPr>
                        <w:pBdr>
                          <w:top w:val="single" w:sz="24" w:space="8" w:color="D50057" w:themeColor="accent1"/>
                          <w:bottom w:val="single" w:sz="24" w:space="8" w:color="D50057" w:themeColor="accent1"/>
                        </w:pBdr>
                        <w:jc w:val="center"/>
                        <w:rPr>
                          <w:i/>
                          <w:iCs/>
                          <w:color w:val="D50057" w:themeColor="accent1"/>
                          <w:sz w:val="24"/>
                          <w:szCs w:val="24"/>
                        </w:rPr>
                      </w:pPr>
                      <w:r w:rsidRPr="00F33F8F">
                        <w:rPr>
                          <w:i/>
                          <w:iCs/>
                          <w:color w:val="D50057" w:themeColor="accent1"/>
                          <w:sz w:val="32"/>
                          <w:szCs w:val="32"/>
                        </w:rPr>
                        <w:t>When we’re talking about diversity, it’s not</w:t>
                      </w:r>
                      <w:r w:rsidR="00431E93">
                        <w:rPr>
                          <w:i/>
                          <w:iCs/>
                          <w:color w:val="D50057" w:themeColor="accent1"/>
                          <w:sz w:val="32"/>
                          <w:szCs w:val="32"/>
                        </w:rPr>
                        <w:t xml:space="preserve"> </w:t>
                      </w:r>
                      <w:r w:rsidRPr="00F33F8F">
                        <w:rPr>
                          <w:i/>
                          <w:iCs/>
                          <w:color w:val="D50057" w:themeColor="accent1"/>
                          <w:sz w:val="32"/>
                          <w:szCs w:val="32"/>
                        </w:rPr>
                        <w:t>a box to check. It is a reality that should be deeply felt and held and valued by all of us.</w:t>
                      </w:r>
                      <w:r w:rsidR="007F4DB4">
                        <w:rPr>
                          <w:i/>
                          <w:iCs/>
                          <w:color w:val="D50057" w:themeColor="accent1"/>
                          <w:sz w:val="32"/>
                          <w:szCs w:val="32"/>
                        </w:rPr>
                        <w:t xml:space="preserve"> </w:t>
                      </w:r>
                      <w:r w:rsidR="00A12988">
                        <w:rPr>
                          <w:i/>
                          <w:iCs/>
                          <w:color w:val="D50057" w:themeColor="accent1"/>
                          <w:sz w:val="24"/>
                          <w:szCs w:val="24"/>
                        </w:rPr>
                        <w:t>-</w:t>
                      </w:r>
                      <w:r w:rsidRPr="00F33F8F">
                        <w:t xml:space="preserve"> </w:t>
                      </w:r>
                      <w:r w:rsidRPr="00F33F8F">
                        <w:rPr>
                          <w:i/>
                          <w:iCs/>
                          <w:color w:val="D50057" w:themeColor="accent1"/>
                          <w:sz w:val="24"/>
                          <w:szCs w:val="24"/>
                        </w:rPr>
                        <w:t>Ava DuVernay</w:t>
                      </w:r>
                    </w:p>
                  </w:txbxContent>
                </v:textbox>
                <w10:anchorlock/>
              </v:shape>
            </w:pict>
          </mc:Fallback>
        </mc:AlternateContent>
      </w:r>
    </w:p>
    <w:p w14:paraId="139850B7" w14:textId="77777777" w:rsidR="00091951" w:rsidRPr="001723B7" w:rsidRDefault="00091951" w:rsidP="00091951">
      <w:pPr>
        <w:pStyle w:val="Heading2"/>
        <w:spacing w:beforeLines="60" w:before="144" w:afterLines="60" w:after="144"/>
        <w:rPr>
          <w:sz w:val="30"/>
          <w:szCs w:val="30"/>
          <w:lang w:val="en-CA"/>
        </w:rPr>
      </w:pPr>
      <w:r w:rsidRPr="001723B7">
        <w:rPr>
          <w:sz w:val="30"/>
          <w:szCs w:val="30"/>
          <w:lang w:val="en-CA"/>
        </w:rPr>
        <w:t xml:space="preserve">Latest </w:t>
      </w:r>
      <w:r>
        <w:rPr>
          <w:sz w:val="30"/>
          <w:szCs w:val="30"/>
          <w:lang w:val="en-CA"/>
        </w:rPr>
        <w:t>n</w:t>
      </w:r>
      <w:r w:rsidRPr="001723B7">
        <w:rPr>
          <w:sz w:val="30"/>
          <w:szCs w:val="30"/>
          <w:lang w:val="en-CA"/>
        </w:rPr>
        <w:t xml:space="preserve">ews and </w:t>
      </w:r>
      <w:r>
        <w:rPr>
          <w:sz w:val="30"/>
          <w:szCs w:val="30"/>
          <w:lang w:val="en-CA"/>
        </w:rPr>
        <w:t>r</w:t>
      </w:r>
      <w:r w:rsidRPr="001723B7">
        <w:rPr>
          <w:sz w:val="30"/>
          <w:szCs w:val="30"/>
          <w:lang w:val="en-CA"/>
        </w:rPr>
        <w:t>eports</w:t>
      </w:r>
    </w:p>
    <w:p w14:paraId="0DD6848A" w14:textId="19DA1D2D" w:rsidR="00FF6358" w:rsidRPr="000C48F3" w:rsidRDefault="00431E93" w:rsidP="000A1910">
      <w:pPr>
        <w:pStyle w:val="ListParagraph"/>
        <w:numPr>
          <w:ilvl w:val="0"/>
          <w:numId w:val="20"/>
        </w:numPr>
        <w:spacing w:beforeLines="60" w:before="144" w:afterLines="60" w:after="144"/>
        <w:rPr>
          <w:lang w:val="en-CA"/>
        </w:rPr>
      </w:pPr>
      <w:r w:rsidRPr="005C37A1">
        <w:rPr>
          <w:lang w:val="en-CA"/>
        </w:rPr>
        <w:t>Th</w:t>
      </w:r>
      <w:r>
        <w:rPr>
          <w:lang w:val="en-CA"/>
        </w:rPr>
        <w:t xml:space="preserve">e </w:t>
      </w:r>
      <w:r w:rsidR="002B6CB2">
        <w:rPr>
          <w:lang w:val="en-CA"/>
        </w:rPr>
        <w:t>w</w:t>
      </w:r>
      <w:r>
        <w:rPr>
          <w:lang w:val="en-CA"/>
        </w:rPr>
        <w:t xml:space="preserve">ebpage </w:t>
      </w:r>
      <w:hyperlink r:id="rId9" w:history="1">
        <w:r w:rsidR="00FD0C46" w:rsidRPr="000C48F3">
          <w:rPr>
            <w:rStyle w:val="Hyperlink"/>
            <w:lang w:val="en-CA"/>
          </w:rPr>
          <w:t>Spotlight on diverse assessment boards</w:t>
        </w:r>
      </w:hyperlink>
      <w:r w:rsidR="000A1910" w:rsidRPr="000C48F3">
        <w:rPr>
          <w:lang w:val="en-CA"/>
        </w:rPr>
        <w:t xml:space="preserve"> </w:t>
      </w:r>
      <w:r w:rsidR="000A1910" w:rsidRPr="007F4DB4">
        <w:rPr>
          <w:color w:val="auto"/>
          <w:lang w:val="en-CA"/>
        </w:rPr>
        <w:t>is now available and provides information on the importance of having a diverse assessment board to support inclusive appointment processes, which can help remove or mitigate biases and barriers.</w:t>
      </w:r>
    </w:p>
    <w:p w14:paraId="27FAD978" w14:textId="17C14612" w:rsidR="00C43E8D" w:rsidRPr="007F4DB4" w:rsidRDefault="000C48F3" w:rsidP="00C43E8D">
      <w:pPr>
        <w:keepLines/>
        <w:numPr>
          <w:ilvl w:val="0"/>
          <w:numId w:val="25"/>
        </w:numPr>
        <w:spacing w:beforeLines="60" w:before="144" w:afterLines="60" w:after="144"/>
        <w:contextualSpacing/>
        <w:rPr>
          <w:rFonts w:ascii="Segoe UI Semilight" w:eastAsia="Segoe UI Semilight" w:hAnsi="Segoe UI Semilight" w:cs="Times New Roman"/>
        </w:rPr>
      </w:pPr>
      <w:r w:rsidRPr="000C48F3">
        <w:t xml:space="preserve">The Data Services and Analysis Directorate (DSAD) recently released a report entitled, </w:t>
      </w:r>
      <w:hyperlink r:id="rId10" w:history="1">
        <w:r w:rsidRPr="000C48F3">
          <w:rPr>
            <w:rStyle w:val="Hyperlink"/>
          </w:rPr>
          <w:t>2021 Staffing and Non-Partisanship Survey – Perceptions of Federal Public Servants Who Are Members of an Employment Equity Group</w:t>
        </w:r>
      </w:hyperlink>
      <w:r w:rsidRPr="000C48F3">
        <w:t>. This report provides additional information since the release of the </w:t>
      </w:r>
      <w:hyperlink r:id="rId11" w:history="1">
        <w:r w:rsidRPr="000C48F3">
          <w:rPr>
            <w:rStyle w:val="Hyperlink"/>
          </w:rPr>
          <w:t>2021 Staffing and Non-Partisanship Survey: Highlights Report</w:t>
        </w:r>
      </w:hyperlink>
      <w:r w:rsidRPr="000C48F3">
        <w:t xml:space="preserve"> about the perceptions of members of visible minorities, women and Indigenous employees on the merit, fairness and transparency of the staffing </w:t>
      </w:r>
      <w:r w:rsidRPr="007F4DB4">
        <w:t xml:space="preserve">system. </w:t>
      </w:r>
      <w:r w:rsidR="00C43E8D" w:rsidRPr="007F4DB4">
        <w:rPr>
          <w:rFonts w:ascii="Segoe UI Semilight" w:eastAsia="Segoe UI Semilight" w:hAnsi="Segoe UI Semilight" w:cs="Times New Roman"/>
        </w:rPr>
        <w:t>Views across all demographic groups on merit, fairness and transparency have improved with positive results overall; however, some gaps remain for Indigenous peoples and members of visible minorities.</w:t>
      </w:r>
    </w:p>
    <w:p w14:paraId="0FC7148F" w14:textId="77777777" w:rsidR="00C43E8D" w:rsidRPr="007F4DB4" w:rsidRDefault="00C43E8D" w:rsidP="00C43E8D">
      <w:pPr>
        <w:keepLines/>
        <w:numPr>
          <w:ilvl w:val="0"/>
          <w:numId w:val="25"/>
        </w:numPr>
        <w:spacing w:beforeLines="60" w:before="144" w:afterLines="60" w:after="144"/>
        <w:contextualSpacing/>
        <w:rPr>
          <w:rFonts w:ascii="Segoe UI Semilight" w:eastAsia="Segoe UI Semilight" w:hAnsi="Segoe UI Semilight" w:cs="Times New Roman"/>
          <w:color w:val="54575A"/>
        </w:rPr>
      </w:pPr>
      <w:r w:rsidRPr="007F4DB4">
        <w:rPr>
          <w:rFonts w:eastAsia="Segoe UI Semilight" w:cs="Times New Roman"/>
        </w:rPr>
        <w:t xml:space="preserve">In response to the federal objective of hiring 5,000 net new persons with disabilities by 2025, the PSC, TBS’ Office of Public Service Accessibility (OPSA), and the Office of the Chief Human Resources Officer (OCHRO) </w:t>
      </w:r>
      <w:r w:rsidRPr="007F4DB4">
        <w:rPr>
          <w:rFonts w:eastAsia="Segoe UI Semilight" w:cs="Times New Roman"/>
          <w:color w:val="54575A"/>
        </w:rPr>
        <w:t xml:space="preserve">issued </w:t>
      </w:r>
      <w:hyperlink r:id="rId12" w:history="1">
        <w:r w:rsidRPr="007F4DB4">
          <w:rPr>
            <w:rStyle w:val="Hyperlink"/>
          </w:rPr>
          <w:t>letters to all departments</w:t>
        </w:r>
      </w:hyperlink>
      <w:r w:rsidRPr="007F4DB4">
        <w:rPr>
          <w:rStyle w:val="Hyperlink"/>
        </w:rPr>
        <w:t xml:space="preserve"> </w:t>
      </w:r>
      <w:r w:rsidRPr="007F4DB4">
        <w:rPr>
          <w:rFonts w:eastAsia="Segoe UI Semilight" w:cs="Times New Roman"/>
        </w:rPr>
        <w:t xml:space="preserve">providing updated representation rates, hiring goals, and a list of tools and resources to help departments hire </w:t>
      </w:r>
      <w:proofErr w:type="spellStart"/>
      <w:r w:rsidRPr="007F4DB4">
        <w:rPr>
          <w:rFonts w:eastAsia="Segoe UI Semilight" w:cs="Times New Roman"/>
        </w:rPr>
        <w:t>PwD</w:t>
      </w:r>
      <w:proofErr w:type="spellEnd"/>
      <w:r w:rsidRPr="007F4DB4">
        <w:rPr>
          <w:rFonts w:eastAsia="Segoe UI Semilight" w:cs="Times New Roman"/>
        </w:rPr>
        <w:t>.  </w:t>
      </w:r>
    </w:p>
    <w:p w14:paraId="003C3493" w14:textId="22DBD617" w:rsidR="00FD0C46" w:rsidRDefault="000A1910" w:rsidP="00FF6358">
      <w:pPr>
        <w:pStyle w:val="ListParagraph"/>
        <w:numPr>
          <w:ilvl w:val="0"/>
          <w:numId w:val="20"/>
        </w:numPr>
        <w:spacing w:beforeLines="60" w:before="144" w:afterLines="60" w:after="144"/>
        <w:rPr>
          <w:lang w:val="en-CA"/>
        </w:rPr>
      </w:pPr>
      <w:r w:rsidRPr="007F4DB4">
        <w:rPr>
          <w:color w:val="auto"/>
          <w:lang w:val="en-CA"/>
        </w:rPr>
        <w:t xml:space="preserve">The Translation Bureau issued a new recommendation on the </w:t>
      </w:r>
      <w:hyperlink r:id="rId13" w:history="1">
        <w:r w:rsidRPr="00147EBC">
          <w:rPr>
            <w:rStyle w:val="Hyperlink"/>
            <w:lang w:val="en-CA"/>
          </w:rPr>
          <w:t>use of the terms “Inuk” and “Inuit.”</w:t>
        </w:r>
      </w:hyperlink>
      <w:r w:rsidRPr="000C48F3">
        <w:rPr>
          <w:lang w:val="en-CA"/>
        </w:rPr>
        <w:t xml:space="preserve"> </w:t>
      </w:r>
      <w:r w:rsidRPr="007F4DB4">
        <w:rPr>
          <w:color w:val="auto"/>
          <w:lang w:val="en-CA"/>
        </w:rPr>
        <w:t xml:space="preserve">Take </w:t>
      </w:r>
      <w:r w:rsidR="009B507F" w:rsidRPr="007F4DB4">
        <w:rPr>
          <w:color w:val="auto"/>
          <w:lang w:val="en-CA"/>
        </w:rPr>
        <w:t>the</w:t>
      </w:r>
      <w:r w:rsidRPr="007F4DB4">
        <w:rPr>
          <w:color w:val="auto"/>
          <w:lang w:val="en-CA"/>
        </w:rPr>
        <w:t xml:space="preserve"> time to familiarize yourself with the changes. </w:t>
      </w:r>
    </w:p>
    <w:p w14:paraId="6E6D69D7" w14:textId="4BD4A9D8" w:rsidR="004817E4" w:rsidRPr="000C48F3" w:rsidRDefault="004817E4" w:rsidP="00FF6358">
      <w:pPr>
        <w:pStyle w:val="ListParagraph"/>
        <w:numPr>
          <w:ilvl w:val="0"/>
          <w:numId w:val="20"/>
        </w:numPr>
        <w:spacing w:beforeLines="60" w:before="144" w:afterLines="60" w:after="144"/>
        <w:rPr>
          <w:lang w:val="en-CA"/>
        </w:rPr>
      </w:pPr>
      <w:bookmarkStart w:id="2" w:name="_Hlk128729951"/>
      <w:r w:rsidRPr="007F4DB4">
        <w:rPr>
          <w:color w:val="auto"/>
          <w:lang w:val="en-CA"/>
        </w:rPr>
        <w:t xml:space="preserve">Did you know Louis Riel Day is commemorated annually in February to acknowledge the heritage of the Manitoban people? In the spirit of truth and reconciliation, we encourage you to read </w:t>
      </w:r>
      <w:hyperlink r:id="rId14" w:history="1">
        <w:r w:rsidRPr="009F2648">
          <w:rPr>
            <w:rStyle w:val="Hyperlink"/>
            <w:lang w:val="en-CA"/>
          </w:rPr>
          <w:t>this piece,</w:t>
        </w:r>
      </w:hyperlink>
      <w:r w:rsidRPr="004817E4">
        <w:rPr>
          <w:lang w:val="en-CA"/>
        </w:rPr>
        <w:t xml:space="preserve"> </w:t>
      </w:r>
      <w:r w:rsidRPr="007F4DB4">
        <w:rPr>
          <w:color w:val="auto"/>
          <w:lang w:val="en-CA"/>
        </w:rPr>
        <w:t>prepared by the Indigenous Centre of Expertise, to learn more about the Métis nation and discover resources as they relate to our mandate.</w:t>
      </w:r>
    </w:p>
    <w:bookmarkEnd w:id="2"/>
    <w:p w14:paraId="2BCBDD5A" w14:textId="732E7C46" w:rsidR="000A1910" w:rsidRPr="000C48F3" w:rsidRDefault="000A1910" w:rsidP="000A1910">
      <w:pPr>
        <w:pStyle w:val="ListParagraph"/>
        <w:numPr>
          <w:ilvl w:val="0"/>
          <w:numId w:val="20"/>
        </w:numPr>
        <w:spacing w:beforeLines="60" w:before="144" w:afterLines="60" w:after="144"/>
        <w:rPr>
          <w:lang w:val="en-CA"/>
        </w:rPr>
      </w:pPr>
      <w:r w:rsidRPr="000C48F3">
        <w:rPr>
          <w:lang w:val="en-CA"/>
        </w:rPr>
        <w:lastRenderedPageBreak/>
        <w:t>Check out the updated version of the</w:t>
      </w:r>
      <w:r w:rsidR="000C48F3">
        <w:rPr>
          <w:lang w:val="en-CA"/>
        </w:rPr>
        <w:t xml:space="preserve"> </w:t>
      </w:r>
      <w:r w:rsidR="000C48F3" w:rsidRPr="000C48F3">
        <w:rPr>
          <w:lang w:val="en-CA"/>
        </w:rPr>
        <w:t>Personnel Psychology Centre</w:t>
      </w:r>
      <w:r w:rsidR="000C48F3">
        <w:rPr>
          <w:lang w:val="en-CA"/>
        </w:rPr>
        <w:t>’s</w:t>
      </w:r>
      <w:r w:rsidRPr="000C48F3">
        <w:rPr>
          <w:lang w:val="en-CA"/>
        </w:rPr>
        <w:t xml:space="preserve"> </w:t>
      </w:r>
      <w:hyperlink r:id="rId15" w:history="1">
        <w:r w:rsidRPr="000C48F3">
          <w:rPr>
            <w:rStyle w:val="Hyperlink"/>
            <w:lang w:val="en-CA"/>
          </w:rPr>
          <w:t>Guide</w:t>
        </w:r>
      </w:hyperlink>
      <w:r w:rsidRPr="000C48F3">
        <w:rPr>
          <w:lang w:val="en-CA"/>
        </w:rPr>
        <w:t xml:space="preserve"> and </w:t>
      </w:r>
      <w:hyperlink r:id="rId16" w:history="1">
        <w:r w:rsidRPr="000C48F3">
          <w:rPr>
            <w:rStyle w:val="Hyperlink"/>
            <w:lang w:val="en-CA"/>
          </w:rPr>
          <w:t>Tool for Mitigating Biases and Barriers in Assessment</w:t>
        </w:r>
      </w:hyperlink>
      <w:r w:rsidRPr="000C48F3">
        <w:rPr>
          <w:lang w:val="en-CA"/>
        </w:rPr>
        <w:t xml:space="preserve">. These </w:t>
      </w:r>
      <w:r w:rsidR="000C48F3" w:rsidRPr="000C48F3">
        <w:rPr>
          <w:lang w:val="en-CA"/>
        </w:rPr>
        <w:t>resources are part of the PSC’s efforts to prepare organizations</w:t>
      </w:r>
      <w:r w:rsidR="000C48F3">
        <w:rPr>
          <w:lang w:val="en-CA"/>
        </w:rPr>
        <w:t xml:space="preserve"> for the </w:t>
      </w:r>
      <w:r w:rsidRPr="000C48F3">
        <w:rPr>
          <w:i/>
          <w:iCs/>
          <w:lang w:val="en-CA"/>
        </w:rPr>
        <w:t>Amendments to the Public Service Employment Act</w:t>
      </w:r>
      <w:r w:rsidRPr="000C48F3">
        <w:rPr>
          <w:lang w:val="en-CA"/>
        </w:rPr>
        <w:t xml:space="preserve"> </w:t>
      </w:r>
      <w:r w:rsidR="000C48F3" w:rsidRPr="000C48F3">
        <w:rPr>
          <w:lang w:val="en-CA"/>
        </w:rPr>
        <w:t>that are planned to come into force in May 2023.</w:t>
      </w:r>
    </w:p>
    <w:p w14:paraId="4E66C4AD" w14:textId="77777777" w:rsidR="000C48F3" w:rsidRPr="000C48F3" w:rsidRDefault="000C48F3" w:rsidP="000C48F3">
      <w:pPr>
        <w:pStyle w:val="ListParagraph"/>
        <w:numPr>
          <w:ilvl w:val="0"/>
          <w:numId w:val="20"/>
        </w:numPr>
        <w:spacing w:beforeLines="60" w:before="144" w:afterLines="60" w:after="144"/>
        <w:rPr>
          <w:lang w:val="en-CA"/>
        </w:rPr>
      </w:pPr>
      <w:r w:rsidRPr="000C48F3">
        <w:rPr>
          <w:lang w:val="en-CA"/>
        </w:rPr>
        <w:t xml:space="preserve">Review the </w:t>
      </w:r>
      <w:hyperlink r:id="rId17" w:history="1">
        <w:r w:rsidRPr="000C48F3">
          <w:rPr>
            <w:rStyle w:val="Hyperlink"/>
            <w:lang w:val="en-CA"/>
          </w:rPr>
          <w:t>Inclusion in the public sector: 8 dos and don’ts</w:t>
        </w:r>
      </w:hyperlink>
      <w:r w:rsidRPr="000C48F3">
        <w:rPr>
          <w:lang w:val="en-CA"/>
        </w:rPr>
        <w:t xml:space="preserve"> for quick tips on how to support diversity and inclusion in the workplace. </w:t>
      </w:r>
    </w:p>
    <w:p w14:paraId="4778B250" w14:textId="17A8FFB3" w:rsidR="00723BDD" w:rsidRPr="001723B7" w:rsidRDefault="00723BDD" w:rsidP="00723BDD">
      <w:pPr>
        <w:pStyle w:val="Heading2"/>
        <w:spacing w:beforeLines="60" w:before="144" w:afterLines="60" w:after="144"/>
        <w:rPr>
          <w:sz w:val="30"/>
          <w:szCs w:val="30"/>
          <w:lang w:val="en-CA"/>
        </w:rPr>
      </w:pPr>
      <w:r w:rsidRPr="001723B7">
        <w:rPr>
          <w:sz w:val="30"/>
          <w:szCs w:val="30"/>
          <w:lang w:val="en-CA"/>
        </w:rPr>
        <w:t>Commemorations</w:t>
      </w:r>
    </w:p>
    <w:p w14:paraId="0E701CAC" w14:textId="66675D00" w:rsidR="00016387" w:rsidRPr="007F4DB4" w:rsidRDefault="0005450B" w:rsidP="00723BDD">
      <w:pPr>
        <w:spacing w:beforeLines="60" w:before="144" w:afterLines="60" w:after="144"/>
      </w:pPr>
      <w:r w:rsidRPr="007F4DB4">
        <w:t xml:space="preserve">March 8 is </w:t>
      </w:r>
      <w:hyperlink r:id="rId18" w:history="1">
        <w:r w:rsidRPr="0005450B">
          <w:rPr>
            <w:rStyle w:val="Hyperlink"/>
          </w:rPr>
          <w:t>International Women's Day</w:t>
        </w:r>
      </w:hyperlink>
      <w:r w:rsidRPr="0005450B">
        <w:rPr>
          <w:color w:val="54575A" w:themeColor="text1"/>
        </w:rPr>
        <w:t xml:space="preserve"> </w:t>
      </w:r>
      <w:r w:rsidRPr="007F4DB4">
        <w:t>(IWD), a global day to raise awareness of the progress made towards achieving gender equality and the work remaining to be done. It’s also a time to recognize and celebrate women’s and girls’ achievements. This year, the Government of Canada’s theme is “Every Woman Counts”. It’s a reminder that all women, from all ages and walks of life, have a place in every aspect of Canadian society</w:t>
      </w:r>
      <w:r w:rsidR="004817E4" w:rsidRPr="007F4DB4">
        <w:t>!</w:t>
      </w:r>
      <w:r w:rsidRPr="007F4DB4">
        <w:br/>
      </w:r>
      <w:r w:rsidRPr="007F4DB4">
        <w:br/>
      </w:r>
      <w:r w:rsidR="00802EC5" w:rsidRPr="007F4DB4">
        <w:t xml:space="preserve">Take a look at the </w:t>
      </w:r>
      <w:hyperlink r:id="rId19" w:tgtFrame="_blank" w:history="1">
        <w:r w:rsidR="00802EC5">
          <w:rPr>
            <w:rStyle w:val="Hyperlink"/>
          </w:rPr>
          <w:t>digital toolkit for IWD 2023</w:t>
        </w:r>
      </w:hyperlink>
      <w:r w:rsidRPr="0005450B">
        <w:rPr>
          <w:color w:val="54575A" w:themeColor="text1"/>
        </w:rPr>
        <w:t> </w:t>
      </w:r>
      <w:r w:rsidRPr="007F4DB4">
        <w:t>on the Women and Gender Equality webpage</w:t>
      </w:r>
      <w:r w:rsidR="00802EC5" w:rsidRPr="007F4DB4">
        <w:t xml:space="preserve"> for more information including a link to a virtual meeting background that you can use.</w:t>
      </w:r>
      <w:r w:rsidR="009F2648" w:rsidRPr="007F4DB4">
        <w:t xml:space="preserve"> </w:t>
      </w:r>
      <w:bookmarkStart w:id="3" w:name="_Hlk128729974"/>
      <w:r w:rsidR="00016387" w:rsidRPr="007F4DB4">
        <w:t>Also</w:t>
      </w:r>
      <w:r w:rsidR="009F2648" w:rsidRPr="007F4DB4">
        <w:t>,</w:t>
      </w:r>
      <w:r w:rsidR="00016387" w:rsidRPr="007F4DB4">
        <w:t xml:space="preserve"> see the </w:t>
      </w:r>
      <w:hyperlink r:id="rId20" w:tgtFrame="_blank" w:history="1">
        <w:r w:rsidR="00016387" w:rsidRPr="004817E4">
          <w:rPr>
            <w:rStyle w:val="Hyperlink"/>
          </w:rPr>
          <w:t>IWD Educational Guide</w:t>
        </w:r>
      </w:hyperlink>
      <w:r w:rsidR="00016387" w:rsidRPr="004817E4">
        <w:rPr>
          <w:color w:val="54575A" w:themeColor="text1"/>
        </w:rPr>
        <w:t xml:space="preserve"> </w:t>
      </w:r>
      <w:r w:rsidR="00016387" w:rsidRPr="007F4DB4">
        <w:t>created by the Canadian Centre for Diversity and Inclusion</w:t>
      </w:r>
      <w:r w:rsidR="009F2648" w:rsidRPr="007F4DB4">
        <w:t xml:space="preserve"> for additional resources. </w:t>
      </w:r>
      <w:bookmarkEnd w:id="3"/>
    </w:p>
    <w:p w14:paraId="32E16A6E" w14:textId="7780B692" w:rsidR="00723BDD" w:rsidRPr="007F4DB4" w:rsidRDefault="00723BDD" w:rsidP="00723BDD">
      <w:pPr>
        <w:spacing w:beforeLines="60" w:before="144" w:afterLines="60" w:after="144"/>
      </w:pPr>
      <w:r w:rsidRPr="007F4DB4">
        <w:t xml:space="preserve">Please see below for a list of other important dates in </w:t>
      </w:r>
      <w:r w:rsidR="0005450B" w:rsidRPr="007F4DB4">
        <w:t>March</w:t>
      </w:r>
      <w:r w:rsidRPr="007F4DB4">
        <w:t xml:space="preserve"> and learn more:</w:t>
      </w:r>
    </w:p>
    <w:p w14:paraId="63B95B6A" w14:textId="77777777" w:rsidR="001723B7" w:rsidRPr="001723B7" w:rsidRDefault="001723B7" w:rsidP="00723BDD">
      <w:pPr>
        <w:pStyle w:val="ListParagraph"/>
        <w:numPr>
          <w:ilvl w:val="0"/>
          <w:numId w:val="4"/>
        </w:numPr>
        <w:spacing w:beforeLines="60" w:before="144" w:afterLines="60" w:after="144"/>
        <w:rPr>
          <w:b/>
          <w:bCs/>
          <w:lang w:val="en-CA"/>
        </w:rPr>
        <w:sectPr w:rsidR="001723B7" w:rsidRPr="001723B7" w:rsidSect="009F2648">
          <w:footerReference w:type="default" r:id="rId21"/>
          <w:headerReference w:type="first" r:id="rId22"/>
          <w:footerReference w:type="first" r:id="rId23"/>
          <w:type w:val="continuous"/>
          <w:pgSz w:w="12240" w:h="15840"/>
          <w:pgMar w:top="720" w:right="720" w:bottom="1701" w:left="720" w:header="708" w:footer="86" w:gutter="0"/>
          <w:cols w:space="708"/>
          <w:titlePg/>
          <w:docGrid w:linePitch="360"/>
        </w:sectPr>
      </w:pPr>
    </w:p>
    <w:p w14:paraId="349327C5" w14:textId="1CA0088B" w:rsidR="00F33F8F" w:rsidRPr="00F33F8F" w:rsidRDefault="00F33F8F" w:rsidP="00723BDD">
      <w:pPr>
        <w:pStyle w:val="ListParagraph"/>
        <w:numPr>
          <w:ilvl w:val="0"/>
          <w:numId w:val="4"/>
        </w:numPr>
        <w:spacing w:beforeLines="60" w:before="144" w:afterLines="60" w:after="144"/>
        <w:rPr>
          <w:lang w:val="en-CA"/>
        </w:rPr>
      </w:pPr>
      <w:r w:rsidRPr="00F33F8F">
        <w:rPr>
          <w:b/>
          <w:bCs/>
          <w:lang w:val="en-CA"/>
        </w:rPr>
        <w:t xml:space="preserve">March 20: </w:t>
      </w:r>
      <w:hyperlink r:id="rId24" w:history="1">
        <w:r w:rsidRPr="00F33F8F">
          <w:rPr>
            <w:rStyle w:val="Hyperlink"/>
            <w:lang w:val="en-CA"/>
          </w:rPr>
          <w:t>International Francophonie Day</w:t>
        </w:r>
      </w:hyperlink>
    </w:p>
    <w:p w14:paraId="173A99A3" w14:textId="0D95D5CD" w:rsidR="00F33F8F" w:rsidRPr="00F33F8F" w:rsidRDefault="00F33F8F" w:rsidP="00F33F8F">
      <w:pPr>
        <w:pStyle w:val="ListParagraph"/>
        <w:numPr>
          <w:ilvl w:val="0"/>
          <w:numId w:val="4"/>
        </w:numPr>
        <w:spacing w:beforeLines="60" w:before="144" w:afterLines="60" w:after="144"/>
        <w:rPr>
          <w:lang w:val="en-CA"/>
        </w:rPr>
      </w:pPr>
      <w:r w:rsidRPr="00F33F8F">
        <w:rPr>
          <w:b/>
          <w:bCs/>
          <w:lang w:val="en-CA"/>
        </w:rPr>
        <w:t xml:space="preserve">March 21: </w:t>
      </w:r>
      <w:hyperlink r:id="rId25" w:history="1">
        <w:r w:rsidRPr="00F33F8F">
          <w:rPr>
            <w:rStyle w:val="Hyperlink"/>
            <w:lang w:val="en-CA"/>
          </w:rPr>
          <w:t>International Day for the Elimination of Racial Discrimination</w:t>
        </w:r>
      </w:hyperlink>
    </w:p>
    <w:p w14:paraId="2ED04414" w14:textId="594058DA" w:rsidR="00F33F8F" w:rsidRPr="00F33F8F" w:rsidRDefault="00F33F8F" w:rsidP="00723BDD">
      <w:pPr>
        <w:pStyle w:val="ListParagraph"/>
        <w:numPr>
          <w:ilvl w:val="0"/>
          <w:numId w:val="4"/>
        </w:numPr>
        <w:spacing w:beforeLines="60" w:before="144" w:afterLines="60" w:after="144"/>
        <w:rPr>
          <w:lang w:val="en-CA"/>
        </w:rPr>
      </w:pPr>
      <w:r w:rsidRPr="00F33F8F">
        <w:rPr>
          <w:b/>
          <w:bCs/>
          <w:lang w:val="en-CA"/>
        </w:rPr>
        <w:t>March 31:</w:t>
      </w:r>
      <w:r w:rsidRPr="00F33F8F">
        <w:rPr>
          <w:lang w:val="en-CA"/>
        </w:rPr>
        <w:t xml:space="preserve"> </w:t>
      </w:r>
      <w:hyperlink r:id="rId26" w:history="1">
        <w:r w:rsidRPr="00F33F8F">
          <w:rPr>
            <w:rStyle w:val="Hyperlink"/>
            <w:lang w:val="en-CA"/>
          </w:rPr>
          <w:t>International Transgender Day of Visibility</w:t>
        </w:r>
      </w:hyperlink>
    </w:p>
    <w:p w14:paraId="58F4DC94" w14:textId="77777777" w:rsidR="001723B7" w:rsidRDefault="001723B7" w:rsidP="00723BDD">
      <w:pPr>
        <w:pStyle w:val="Heading2"/>
        <w:spacing w:beforeLines="60" w:before="144" w:afterLines="60" w:after="144"/>
        <w:rPr>
          <w:lang w:val="en-CA"/>
        </w:rPr>
        <w:sectPr w:rsidR="001723B7" w:rsidSect="00F33F8F">
          <w:type w:val="continuous"/>
          <w:pgSz w:w="12240" w:h="15840"/>
          <w:pgMar w:top="720" w:right="720" w:bottom="1701" w:left="720" w:header="708" w:footer="86" w:gutter="0"/>
          <w:cols w:space="708"/>
          <w:titlePg/>
          <w:docGrid w:linePitch="360"/>
        </w:sectPr>
      </w:pPr>
    </w:p>
    <w:p w14:paraId="5FED2436" w14:textId="77777777" w:rsidR="001723B7" w:rsidRPr="009F2648" w:rsidRDefault="001723B7" w:rsidP="001723B7">
      <w:pPr>
        <w:rPr>
          <w:sz w:val="2"/>
          <w:szCs w:val="2"/>
        </w:rPr>
      </w:pPr>
    </w:p>
    <w:p w14:paraId="29C5A6EE" w14:textId="1F6C6EFF" w:rsidR="00723BDD" w:rsidRPr="001723B7" w:rsidRDefault="00723BDD" w:rsidP="00723BDD">
      <w:pPr>
        <w:pStyle w:val="Heading2"/>
        <w:spacing w:beforeLines="60" w:before="144" w:afterLines="60" w:after="144"/>
        <w:rPr>
          <w:sz w:val="30"/>
          <w:szCs w:val="30"/>
          <w:lang w:val="en-CA"/>
        </w:rPr>
      </w:pPr>
      <w:r w:rsidRPr="001723B7">
        <w:rPr>
          <w:sz w:val="30"/>
          <w:szCs w:val="30"/>
          <w:lang w:val="en-CA"/>
        </w:rPr>
        <w:t xml:space="preserve">Training and </w:t>
      </w:r>
      <w:r w:rsidR="00F96660">
        <w:rPr>
          <w:sz w:val="30"/>
          <w:szCs w:val="30"/>
          <w:lang w:val="en-CA"/>
        </w:rPr>
        <w:t>l</w:t>
      </w:r>
      <w:r w:rsidRPr="001723B7">
        <w:rPr>
          <w:sz w:val="30"/>
          <w:szCs w:val="30"/>
          <w:lang w:val="en-CA"/>
        </w:rPr>
        <w:t xml:space="preserve">earning </w:t>
      </w:r>
      <w:r w:rsidR="00F96660">
        <w:rPr>
          <w:sz w:val="30"/>
          <w:szCs w:val="30"/>
          <w:lang w:val="en-CA"/>
        </w:rPr>
        <w:t>o</w:t>
      </w:r>
      <w:r w:rsidRPr="001723B7">
        <w:rPr>
          <w:sz w:val="30"/>
          <w:szCs w:val="30"/>
          <w:lang w:val="en-CA"/>
        </w:rPr>
        <w:t>pportunities</w:t>
      </w:r>
    </w:p>
    <w:p w14:paraId="1EA1D3CD" w14:textId="7BC294B5" w:rsidR="00723BDD" w:rsidRPr="001723B7" w:rsidRDefault="000C48F3" w:rsidP="00723BDD">
      <w:pPr>
        <w:spacing w:beforeLines="60" w:before="144" w:afterLines="60" w:after="144"/>
        <w:rPr>
          <w:rFonts w:cstheme="minorHAnsi"/>
          <w:color w:val="54575A" w:themeColor="text1"/>
        </w:rPr>
      </w:pPr>
      <w:r>
        <w:rPr>
          <w:rFonts w:cstheme="minorHAnsi"/>
          <w:color w:val="54575A" w:themeColor="text1"/>
        </w:rPr>
        <w:t xml:space="preserve">Below are training and learning opportunities to enhance your diversity and inclusion expertise.  </w:t>
      </w:r>
    </w:p>
    <w:p w14:paraId="475F0E89" w14:textId="6780D9CA" w:rsidR="00377313" w:rsidRPr="00377313" w:rsidRDefault="000C48F3" w:rsidP="00377313">
      <w:pPr>
        <w:pStyle w:val="ListParagraph"/>
        <w:keepLines w:val="0"/>
        <w:numPr>
          <w:ilvl w:val="0"/>
          <w:numId w:val="4"/>
        </w:numPr>
        <w:spacing w:beforeLines="60" w:before="144" w:afterLines="60" w:after="144"/>
        <w:rPr>
          <w:rFonts w:cstheme="minorHAnsi"/>
          <w:b/>
          <w:lang w:val="en-CA"/>
        </w:rPr>
      </w:pPr>
      <w:r>
        <w:rPr>
          <w:rFonts w:cstheme="minorHAnsi"/>
          <w:b/>
          <w:bCs/>
          <w:lang w:val="en-CA"/>
        </w:rPr>
        <w:t>Course:</w:t>
      </w:r>
      <w:r w:rsidR="00377313" w:rsidRPr="00377313">
        <w:rPr>
          <w:rFonts w:cstheme="minorHAnsi"/>
          <w:lang w:val="en-CA"/>
        </w:rPr>
        <w:t xml:space="preserve"> </w:t>
      </w:r>
      <w:hyperlink r:id="rId27" w:history="1">
        <w:r w:rsidR="00377313" w:rsidRPr="00377313">
          <w:rPr>
            <w:rStyle w:val="Hyperlink"/>
            <w:rFonts w:cstheme="minorHAnsi"/>
            <w:lang w:val="en-CA"/>
          </w:rPr>
          <w:t>The Power to Bounce Back: Being Resilient (WMT212)</w:t>
        </w:r>
      </w:hyperlink>
      <w:r w:rsidR="00377313" w:rsidRPr="00377313">
        <w:rPr>
          <w:rFonts w:cstheme="minorHAnsi"/>
          <w:lang w:val="en-CA"/>
        </w:rPr>
        <w:t>. This course for public servants at all levels introduces the notion of resilience in the workplace and offers techniques that can be used to strengthen it.</w:t>
      </w:r>
      <w:r w:rsidR="00377313" w:rsidRPr="00377313">
        <w:rPr>
          <w:rFonts w:ascii="Segoe UI Semilight" w:hAnsi="Segoe UI Semilight" w:cs="Segoe UI Semilight"/>
          <w:b/>
          <w:bCs/>
          <w:color w:val="333333"/>
          <w:lang w:val="en-CA"/>
        </w:rPr>
        <w:t xml:space="preserve"> </w:t>
      </w:r>
    </w:p>
    <w:p w14:paraId="6E122953" w14:textId="2F0AF604" w:rsidR="00F33F8F" w:rsidRPr="000C48F3" w:rsidRDefault="000C48F3" w:rsidP="00F33F8F">
      <w:pPr>
        <w:pStyle w:val="ListParagraph"/>
        <w:keepLines w:val="0"/>
        <w:numPr>
          <w:ilvl w:val="0"/>
          <w:numId w:val="4"/>
        </w:numPr>
        <w:spacing w:beforeLines="60" w:before="144" w:afterLines="60" w:after="144"/>
        <w:rPr>
          <w:rFonts w:cstheme="minorHAnsi"/>
          <w:b/>
          <w:lang w:val="en-CA"/>
        </w:rPr>
      </w:pPr>
      <w:r>
        <w:rPr>
          <w:rFonts w:cstheme="minorHAnsi"/>
          <w:b/>
          <w:bCs/>
          <w:lang w:val="en-CA"/>
        </w:rPr>
        <w:t>Course:</w:t>
      </w:r>
      <w:r w:rsidR="00377313" w:rsidRPr="00377313">
        <w:rPr>
          <w:rFonts w:cstheme="minorHAnsi"/>
          <w:b/>
          <w:bCs/>
          <w:lang w:val="en-CA"/>
        </w:rPr>
        <w:t xml:space="preserve"> </w:t>
      </w:r>
      <w:hyperlink r:id="rId28" w:history="1">
        <w:r w:rsidR="002741E1">
          <w:rPr>
            <w:rStyle w:val="Hyperlink"/>
            <w:rFonts w:cstheme="minorHAnsi"/>
            <w:lang w:val="en-CA"/>
          </w:rPr>
          <w:t>Video: GC Workplace Accessibility Passport: Protecting Your Personal Information (INC1-V51)</w:t>
        </w:r>
      </w:hyperlink>
      <w:r w:rsidR="00377313" w:rsidRPr="00377313">
        <w:rPr>
          <w:rFonts w:cstheme="minorHAnsi"/>
          <w:lang w:val="en-CA"/>
        </w:rPr>
        <w:t>. This video, part three of three in the GC Workplace Accessibility Passport Awareness Series, explains how the Accessibility Passport functions as a secure and confidential record of information on workplace accommodation decisions for employees.</w:t>
      </w:r>
    </w:p>
    <w:p w14:paraId="5FD7D3EE" w14:textId="375AC5C2" w:rsidR="000C48F3" w:rsidRPr="000C48F3" w:rsidRDefault="000C48F3" w:rsidP="000C48F3">
      <w:pPr>
        <w:pStyle w:val="ListParagraph"/>
        <w:numPr>
          <w:ilvl w:val="0"/>
          <w:numId w:val="4"/>
        </w:numPr>
        <w:spacing w:beforeLines="60" w:before="144" w:afterLines="60" w:after="144"/>
        <w:rPr>
          <w:rFonts w:cstheme="minorHAnsi"/>
          <w:b/>
          <w:bCs/>
          <w:lang w:val="en-CA"/>
        </w:rPr>
      </w:pPr>
      <w:r>
        <w:rPr>
          <w:rFonts w:cstheme="minorHAnsi"/>
          <w:b/>
          <w:bCs/>
          <w:lang w:val="en-CA"/>
        </w:rPr>
        <w:t xml:space="preserve">Course: </w:t>
      </w:r>
      <w:hyperlink r:id="rId29" w:history="1">
        <w:r w:rsidRPr="00802EC5">
          <w:rPr>
            <w:rStyle w:val="Hyperlink"/>
            <w:rFonts w:cstheme="minorHAnsi"/>
            <w:lang w:val="en-CA"/>
          </w:rPr>
          <w:t>Positive Space Initiative: 2SLGBTQI+ Awareness (INC111)</w:t>
        </w:r>
      </w:hyperlink>
      <w:r w:rsidRPr="00802EC5">
        <w:rPr>
          <w:rFonts w:cstheme="minorHAnsi"/>
          <w:lang w:val="en-CA"/>
        </w:rPr>
        <w:t>.</w:t>
      </w:r>
      <w:r w:rsidRPr="000C48F3">
        <w:rPr>
          <w:rFonts w:cstheme="minorHAnsi"/>
          <w:b/>
          <w:bCs/>
          <w:lang w:val="en-CA"/>
        </w:rPr>
        <w:t xml:space="preserve"> </w:t>
      </w:r>
      <w:r w:rsidRPr="000C48F3">
        <w:rPr>
          <w:rFonts w:cstheme="minorHAnsi"/>
          <w:lang w:val="en-CA"/>
        </w:rPr>
        <w:t>This course introduces the concepts, terminology and vocabulary related to gender and sexual diversity, as well as the importance of Positive Space and how to become an ally.</w:t>
      </w:r>
    </w:p>
    <w:p w14:paraId="2B6DFA69" w14:textId="30617320" w:rsidR="000C48F3" w:rsidRDefault="000C48F3" w:rsidP="000C48F3">
      <w:pPr>
        <w:pStyle w:val="ListParagraph"/>
        <w:keepLines w:val="0"/>
        <w:numPr>
          <w:ilvl w:val="0"/>
          <w:numId w:val="4"/>
        </w:numPr>
        <w:spacing w:beforeLines="60" w:before="144" w:afterLines="60" w:after="144"/>
        <w:rPr>
          <w:rFonts w:cstheme="minorHAnsi"/>
          <w:b/>
          <w:bCs/>
          <w:lang w:val="en-CA"/>
        </w:rPr>
      </w:pPr>
      <w:r>
        <w:rPr>
          <w:rFonts w:cstheme="minorHAnsi"/>
          <w:b/>
          <w:bCs/>
          <w:lang w:val="en-CA"/>
        </w:rPr>
        <w:t>Course</w:t>
      </w:r>
      <w:r w:rsidRPr="000C48F3">
        <w:rPr>
          <w:rFonts w:cstheme="minorHAnsi"/>
          <w:b/>
          <w:lang w:val="en-CA"/>
        </w:rPr>
        <w:t>:</w:t>
      </w:r>
      <w:r>
        <w:rPr>
          <w:rFonts w:cstheme="minorHAnsi"/>
          <w:b/>
          <w:lang w:val="en-CA"/>
        </w:rPr>
        <w:t xml:space="preserve"> </w:t>
      </w:r>
      <w:hyperlink r:id="rId30" w:history="1">
        <w:r w:rsidRPr="00802EC5">
          <w:rPr>
            <w:rStyle w:val="Hyperlink"/>
            <w:rFonts w:cstheme="minorHAnsi"/>
            <w:lang w:val="en-CA"/>
          </w:rPr>
          <w:t>Positive Space Initiative: Becoming an Ambassador for 2SLGBTQI+ Inclusion (INC112).</w:t>
        </w:r>
      </w:hyperlink>
      <w:r>
        <w:rPr>
          <w:rFonts w:cstheme="minorHAnsi"/>
          <w:b/>
          <w:bCs/>
          <w:lang w:val="en-CA"/>
        </w:rPr>
        <w:t xml:space="preserve"> </w:t>
      </w:r>
      <w:r w:rsidRPr="00DF30A8">
        <w:rPr>
          <w:rFonts w:cstheme="minorHAnsi"/>
          <w:lang w:val="en-CA"/>
        </w:rPr>
        <w:t>This course explains what it means to be a Positive Space ambassador and prepares individuals to offer support to their colleagues as a Positive Space ambassador in the workplace.</w:t>
      </w:r>
    </w:p>
    <w:p w14:paraId="258A6FB0" w14:textId="7F34D289" w:rsidR="000C48F3" w:rsidRDefault="00802EC5" w:rsidP="000C48F3">
      <w:pPr>
        <w:pStyle w:val="ListParagraph"/>
        <w:keepLines w:val="0"/>
        <w:numPr>
          <w:ilvl w:val="0"/>
          <w:numId w:val="4"/>
        </w:numPr>
        <w:spacing w:beforeLines="60" w:before="144" w:afterLines="60" w:after="144"/>
        <w:rPr>
          <w:rFonts w:cstheme="minorHAnsi"/>
          <w:b/>
          <w:bCs/>
          <w:lang w:val="en-CA"/>
        </w:rPr>
      </w:pPr>
      <w:r>
        <w:rPr>
          <w:rFonts w:cstheme="minorHAnsi"/>
          <w:b/>
          <w:bCs/>
          <w:lang w:val="en-CA"/>
        </w:rPr>
        <w:t>Course</w:t>
      </w:r>
      <w:r w:rsidRPr="000C48F3">
        <w:rPr>
          <w:rFonts w:cstheme="minorHAnsi"/>
          <w:b/>
          <w:lang w:val="en-CA"/>
        </w:rPr>
        <w:t>:</w:t>
      </w:r>
      <w:r>
        <w:rPr>
          <w:rFonts w:cstheme="minorHAnsi"/>
          <w:b/>
          <w:lang w:val="en-CA"/>
        </w:rPr>
        <w:t xml:space="preserve"> </w:t>
      </w:r>
      <w:hyperlink r:id="rId31" w:history="1">
        <w:r w:rsidR="000C48F3" w:rsidRPr="00802EC5">
          <w:rPr>
            <w:rStyle w:val="Hyperlink"/>
            <w:rFonts w:cstheme="minorHAnsi"/>
            <w:lang w:val="en-CA"/>
          </w:rPr>
          <w:t>Introduction to Gender-based Analysis Plus (GBA Plus) (INC101)</w:t>
        </w:r>
      </w:hyperlink>
      <w:r w:rsidR="000C48F3" w:rsidRPr="00802EC5">
        <w:rPr>
          <w:rFonts w:cstheme="minorHAnsi"/>
          <w:lang w:val="en-CA"/>
        </w:rPr>
        <w:t>.</w:t>
      </w:r>
      <w:r w:rsidR="000C48F3">
        <w:rPr>
          <w:rFonts w:cstheme="minorHAnsi"/>
          <w:b/>
          <w:bCs/>
          <w:lang w:val="en-CA"/>
        </w:rPr>
        <w:t xml:space="preserve"> </w:t>
      </w:r>
      <w:r w:rsidR="000C48F3" w:rsidRPr="00DF30A8">
        <w:rPr>
          <w:rFonts w:cstheme="minorHAnsi"/>
          <w:lang w:val="en-CA"/>
        </w:rPr>
        <w:t>An online self-paced course designed as a basic introduction to GBA Plus. Regardless of your experience, education and current situation, this is your place to start.</w:t>
      </w:r>
      <w:r w:rsidR="000C48F3" w:rsidRPr="000C48F3">
        <w:rPr>
          <w:rFonts w:cstheme="minorHAnsi"/>
          <w:b/>
          <w:bCs/>
          <w:lang w:val="en-CA"/>
        </w:rPr>
        <w:t> </w:t>
      </w:r>
    </w:p>
    <w:p w14:paraId="7C7A2EDC" w14:textId="7A8EB23B" w:rsidR="000C48F3" w:rsidRPr="00DF30A8" w:rsidRDefault="00802EC5" w:rsidP="00DF30A8">
      <w:pPr>
        <w:pStyle w:val="ListParagraph"/>
        <w:keepLines w:val="0"/>
        <w:numPr>
          <w:ilvl w:val="0"/>
          <w:numId w:val="4"/>
        </w:numPr>
        <w:spacing w:beforeLines="60" w:before="144" w:afterLines="60" w:after="144"/>
        <w:rPr>
          <w:rFonts w:cstheme="minorHAnsi"/>
          <w:lang w:val="en-CA"/>
        </w:rPr>
      </w:pPr>
      <w:r>
        <w:rPr>
          <w:rFonts w:cstheme="minorHAnsi"/>
          <w:b/>
          <w:bCs/>
          <w:lang w:val="en-CA"/>
        </w:rPr>
        <w:lastRenderedPageBreak/>
        <w:t>Course</w:t>
      </w:r>
      <w:r w:rsidRPr="000C48F3">
        <w:rPr>
          <w:rFonts w:cstheme="minorHAnsi"/>
          <w:b/>
          <w:lang w:val="en-CA"/>
        </w:rPr>
        <w:t>:</w:t>
      </w:r>
      <w:r>
        <w:rPr>
          <w:rFonts w:cstheme="minorHAnsi"/>
          <w:b/>
          <w:lang w:val="en-CA"/>
        </w:rPr>
        <w:t xml:space="preserve"> </w:t>
      </w:r>
      <w:hyperlink r:id="rId32" w:history="1">
        <w:r w:rsidR="000C48F3" w:rsidRPr="00802EC5">
          <w:rPr>
            <w:rStyle w:val="Hyperlink"/>
            <w:rFonts w:cstheme="minorHAnsi"/>
            <w:lang w:val="en-CA"/>
          </w:rPr>
          <w:t>GBA Plus: Applying Tools and Best Practices (INC102)</w:t>
        </w:r>
      </w:hyperlink>
      <w:r w:rsidR="000C48F3" w:rsidRPr="00802EC5">
        <w:rPr>
          <w:rFonts w:cstheme="minorHAnsi"/>
          <w:lang w:val="en-CA"/>
        </w:rPr>
        <w:t>.</w:t>
      </w:r>
      <w:r w:rsidR="000C48F3">
        <w:rPr>
          <w:rFonts w:cstheme="minorHAnsi"/>
          <w:b/>
          <w:bCs/>
          <w:lang w:val="en-CA"/>
        </w:rPr>
        <w:t xml:space="preserve"> </w:t>
      </w:r>
      <w:r w:rsidR="00DF30A8" w:rsidRPr="00DF30A8">
        <w:rPr>
          <w:rFonts w:cstheme="minorHAnsi"/>
          <w:lang w:val="en-CA"/>
        </w:rPr>
        <w:t>This course provides the tools needed to assess the scale to which Plus has been integrated into an initiative, and whether the standard GBA Plus steps have been applied. </w:t>
      </w:r>
    </w:p>
    <w:p w14:paraId="59FEEF92" w14:textId="570C058D" w:rsidR="00EE0B75" w:rsidRPr="001723B7" w:rsidRDefault="009C3AEF" w:rsidP="0034610B">
      <w:pPr>
        <w:pStyle w:val="Heading2"/>
        <w:spacing w:beforeLines="60" w:before="144" w:afterLines="60" w:after="144"/>
        <w:rPr>
          <w:sz w:val="30"/>
          <w:szCs w:val="30"/>
          <w:lang w:val="en-CA"/>
        </w:rPr>
      </w:pPr>
      <w:r w:rsidRPr="001723B7">
        <w:rPr>
          <w:sz w:val="30"/>
          <w:szCs w:val="30"/>
          <w:lang w:val="en-CA"/>
        </w:rPr>
        <w:t xml:space="preserve">Upcoming </w:t>
      </w:r>
      <w:r w:rsidR="00F96660">
        <w:rPr>
          <w:sz w:val="30"/>
          <w:szCs w:val="30"/>
          <w:lang w:val="en-CA"/>
        </w:rPr>
        <w:t>e</w:t>
      </w:r>
      <w:r w:rsidRPr="001723B7">
        <w:rPr>
          <w:sz w:val="30"/>
          <w:szCs w:val="30"/>
          <w:lang w:val="en-CA"/>
        </w:rPr>
        <w:t>vents</w:t>
      </w:r>
    </w:p>
    <w:tbl>
      <w:tblPr>
        <w:tblStyle w:val="TableGrid"/>
        <w:tblW w:w="0" w:type="auto"/>
        <w:jc w:val="center"/>
        <w:tblLook w:val="04A0" w:firstRow="1" w:lastRow="0" w:firstColumn="1" w:lastColumn="0" w:noHBand="0" w:noVBand="1"/>
      </w:tblPr>
      <w:tblGrid>
        <w:gridCol w:w="5395"/>
        <w:gridCol w:w="5395"/>
      </w:tblGrid>
      <w:tr w:rsidR="0021521A" w:rsidRPr="008933D7" w14:paraId="34E81AEE" w14:textId="77777777" w:rsidTr="001E20BD">
        <w:trPr>
          <w:trHeight w:val="772"/>
          <w:jc w:val="center"/>
        </w:trPr>
        <w:tc>
          <w:tcPr>
            <w:tcW w:w="5395" w:type="dxa"/>
            <w:shd w:val="clear" w:color="auto" w:fill="FFC3DB" w:themeFill="accent1" w:themeFillTint="33"/>
            <w:vAlign w:val="center"/>
          </w:tcPr>
          <w:p w14:paraId="26D86CE0" w14:textId="6461A4CE" w:rsidR="0021521A" w:rsidRDefault="00000000" w:rsidP="0021521A">
            <w:hyperlink r:id="rId33" w:history="1">
              <w:r w:rsidR="0021521A" w:rsidRPr="008933D7">
                <w:rPr>
                  <w:rStyle w:val="Hyperlink"/>
                  <w:color w:val="54575A" w:themeColor="text2"/>
                </w:rPr>
                <w:t>Presentation on inclusive writing guidelines and resources</w:t>
              </w:r>
            </w:hyperlink>
          </w:p>
        </w:tc>
        <w:tc>
          <w:tcPr>
            <w:tcW w:w="5395" w:type="dxa"/>
            <w:shd w:val="clear" w:color="auto" w:fill="FFC3DB" w:themeFill="accent1" w:themeFillTint="33"/>
            <w:vAlign w:val="center"/>
          </w:tcPr>
          <w:p w14:paraId="57D581F9" w14:textId="3AB2D099" w:rsidR="0021521A" w:rsidRPr="008933D7" w:rsidRDefault="00F33F8F" w:rsidP="0021521A">
            <w:pPr>
              <w:rPr>
                <w:rStyle w:val="Hyperlink"/>
                <w:rFonts w:cstheme="minorHAnsi"/>
                <w:color w:val="54575A" w:themeColor="text2"/>
                <w:u w:val="none"/>
              </w:rPr>
            </w:pPr>
            <w:r>
              <w:rPr>
                <w:rStyle w:val="Hyperlink"/>
                <w:rFonts w:cstheme="minorHAnsi"/>
                <w:color w:val="54575A" w:themeColor="text2"/>
                <w:u w:val="none"/>
              </w:rPr>
              <w:t>March 14</w:t>
            </w:r>
            <w:r w:rsidR="0021521A" w:rsidRPr="008933D7">
              <w:rPr>
                <w:rStyle w:val="Hyperlink"/>
                <w:rFonts w:cstheme="minorHAnsi"/>
                <w:color w:val="54575A" w:themeColor="text2"/>
                <w:u w:val="none"/>
              </w:rPr>
              <w:t xml:space="preserve">, 2023, 1:30 pm </w:t>
            </w:r>
            <w:r w:rsidR="0021521A">
              <w:rPr>
                <w:rStyle w:val="Hyperlink"/>
                <w:rFonts w:cstheme="minorHAnsi"/>
                <w:color w:val="54575A" w:themeColor="text2"/>
                <w:u w:val="none"/>
              </w:rPr>
              <w:t>–</w:t>
            </w:r>
            <w:r w:rsidR="0021521A" w:rsidRPr="008933D7">
              <w:rPr>
                <w:rStyle w:val="Hyperlink"/>
                <w:rFonts w:cstheme="minorHAnsi"/>
                <w:color w:val="54575A" w:themeColor="text2"/>
                <w:u w:val="none"/>
              </w:rPr>
              <w:t xml:space="preserve"> 2:30 pm (E</w:t>
            </w:r>
            <w:r w:rsidR="0021521A">
              <w:rPr>
                <w:rStyle w:val="Hyperlink"/>
                <w:rFonts w:cstheme="minorHAnsi"/>
                <w:color w:val="54575A" w:themeColor="text2"/>
                <w:u w:val="none"/>
              </w:rPr>
              <w:t>S</w:t>
            </w:r>
            <w:r w:rsidR="0021521A" w:rsidRPr="008933D7">
              <w:rPr>
                <w:rStyle w:val="Hyperlink"/>
                <w:rFonts w:cstheme="minorHAnsi"/>
                <w:color w:val="54575A" w:themeColor="text2"/>
                <w:u w:val="none"/>
              </w:rPr>
              <w:t xml:space="preserve">T) </w:t>
            </w:r>
            <w:r w:rsidR="0021521A">
              <w:rPr>
                <w:rStyle w:val="Hyperlink"/>
                <w:rFonts w:cstheme="minorHAnsi"/>
                <w:color w:val="54575A" w:themeColor="text2"/>
                <w:u w:val="none"/>
              </w:rPr>
              <w:t>–</w:t>
            </w:r>
            <w:r w:rsidR="0021521A" w:rsidRPr="008933D7">
              <w:rPr>
                <w:rStyle w:val="Hyperlink"/>
                <w:rFonts w:cstheme="minorHAnsi"/>
                <w:color w:val="54575A" w:themeColor="text2"/>
                <w:u w:val="none"/>
              </w:rPr>
              <w:t xml:space="preserve"> Bilingual</w:t>
            </w:r>
          </w:p>
        </w:tc>
      </w:tr>
      <w:tr w:rsidR="00377313" w:rsidRPr="008933D7" w14:paraId="7CEE372D" w14:textId="77777777" w:rsidTr="001E20BD">
        <w:trPr>
          <w:trHeight w:val="772"/>
          <w:jc w:val="center"/>
        </w:trPr>
        <w:tc>
          <w:tcPr>
            <w:tcW w:w="5395" w:type="dxa"/>
            <w:shd w:val="clear" w:color="auto" w:fill="auto"/>
            <w:vAlign w:val="center"/>
          </w:tcPr>
          <w:p w14:paraId="25C15916" w14:textId="77777777" w:rsidR="00377313" w:rsidRDefault="00377313" w:rsidP="0021521A">
            <w:pPr>
              <w:rPr>
                <w:rStyle w:val="Hyperlink"/>
                <w:rFonts w:cstheme="minorHAnsi"/>
                <w:color w:val="54575A" w:themeColor="text2"/>
                <w:u w:val="none"/>
              </w:rPr>
            </w:pPr>
            <w:r w:rsidRPr="00377313">
              <w:rPr>
                <w:rStyle w:val="Hyperlink"/>
                <w:rFonts w:cstheme="minorHAnsi"/>
                <w:color w:val="54575A" w:themeColor="text2"/>
                <w:u w:val="none"/>
              </w:rPr>
              <w:t>Special Learning Event focused on the new Self-Identification Form</w:t>
            </w:r>
            <w:r w:rsidR="007F4DB4">
              <w:rPr>
                <w:rStyle w:val="Hyperlink"/>
                <w:rFonts w:cstheme="minorHAnsi"/>
                <w:color w:val="54575A" w:themeColor="text2"/>
                <w:u w:val="none"/>
              </w:rPr>
              <w:t>.</w:t>
            </w:r>
          </w:p>
          <w:p w14:paraId="37E2434E" w14:textId="40A612E8" w:rsidR="007F4DB4" w:rsidRPr="007F4DB4" w:rsidRDefault="00000000" w:rsidP="007F4DB4">
            <w:pPr>
              <w:pStyle w:val="ListParagraph"/>
              <w:numPr>
                <w:ilvl w:val="0"/>
                <w:numId w:val="26"/>
              </w:numPr>
              <w:spacing w:after="0"/>
              <w:rPr>
                <w:lang w:val="en-CA"/>
              </w:rPr>
            </w:pPr>
            <w:hyperlink r:id="rId34" w:history="1">
              <w:r w:rsidR="006F2D39">
                <w:rPr>
                  <w:rStyle w:val="Hyperlink"/>
                  <w:lang w:val="en-CA"/>
                </w:rPr>
                <w:t xml:space="preserve">Email the </w:t>
              </w:r>
              <w:proofErr w:type="spellStart"/>
              <w:r w:rsidR="006F2D39">
                <w:rPr>
                  <w:rStyle w:val="Hyperlink"/>
                  <w:lang w:val="en-CA"/>
                </w:rPr>
                <w:t>DICoE</w:t>
              </w:r>
              <w:proofErr w:type="spellEnd"/>
              <w:r w:rsidR="006F2D39">
                <w:rPr>
                  <w:rStyle w:val="Hyperlink"/>
                  <w:lang w:val="en-CA"/>
                </w:rPr>
                <w:t xml:space="preserve"> team,</w:t>
              </w:r>
            </w:hyperlink>
            <w:r w:rsidR="007F4DB4" w:rsidRPr="007F4DB4">
              <w:rPr>
                <w:lang w:val="en-CA"/>
              </w:rPr>
              <w:t xml:space="preserve"> if you’re interested in attending</w:t>
            </w:r>
          </w:p>
        </w:tc>
        <w:tc>
          <w:tcPr>
            <w:tcW w:w="5395" w:type="dxa"/>
            <w:shd w:val="clear" w:color="auto" w:fill="auto"/>
            <w:vAlign w:val="center"/>
          </w:tcPr>
          <w:p w14:paraId="7E3CC8BF" w14:textId="77FABA5C" w:rsidR="00377313" w:rsidRPr="00F33F8F" w:rsidRDefault="00377313" w:rsidP="0021521A">
            <w:pPr>
              <w:rPr>
                <w:rFonts w:cstheme="minorHAnsi"/>
                <w:color w:val="54575A" w:themeColor="text2"/>
              </w:rPr>
            </w:pPr>
            <w:r w:rsidRPr="00377313">
              <w:rPr>
                <w:rStyle w:val="Hyperlink"/>
                <w:rFonts w:cstheme="minorHAnsi"/>
                <w:color w:val="54575A" w:themeColor="text2"/>
                <w:u w:val="none"/>
              </w:rPr>
              <w:t xml:space="preserve">March </w:t>
            </w:r>
            <w:r>
              <w:rPr>
                <w:rStyle w:val="Hyperlink"/>
                <w:rFonts w:cstheme="minorHAnsi"/>
                <w:color w:val="54575A" w:themeColor="text2"/>
                <w:u w:val="none"/>
              </w:rPr>
              <w:t>16</w:t>
            </w:r>
            <w:r w:rsidRPr="00377313">
              <w:rPr>
                <w:rStyle w:val="Hyperlink"/>
                <w:rFonts w:cstheme="minorHAnsi"/>
                <w:color w:val="54575A" w:themeColor="text2"/>
                <w:u w:val="none"/>
              </w:rPr>
              <w:t xml:space="preserve">, 2023, 1:00 pm – 2:00 pm (EST) </w:t>
            </w:r>
            <w:r>
              <w:rPr>
                <w:rStyle w:val="Hyperlink"/>
                <w:rFonts w:cstheme="minorHAnsi"/>
                <w:color w:val="54575A" w:themeColor="text2"/>
                <w:u w:val="none"/>
              </w:rPr>
              <w:t>–</w:t>
            </w:r>
            <w:r w:rsidRPr="00377313">
              <w:rPr>
                <w:rStyle w:val="Hyperlink"/>
                <w:rFonts w:cstheme="minorHAnsi"/>
                <w:color w:val="54575A" w:themeColor="text2"/>
                <w:u w:val="none"/>
              </w:rPr>
              <w:t xml:space="preserve"> </w:t>
            </w:r>
            <w:r w:rsidRPr="008933D7">
              <w:rPr>
                <w:rStyle w:val="Hyperlink"/>
                <w:rFonts w:cstheme="minorHAnsi"/>
                <w:color w:val="54575A" w:themeColor="text2"/>
                <w:u w:val="none"/>
              </w:rPr>
              <w:t>Bilingual</w:t>
            </w:r>
          </w:p>
        </w:tc>
      </w:tr>
      <w:tr w:rsidR="00F33F8F" w:rsidRPr="008933D7" w14:paraId="19ABDC7B" w14:textId="77777777" w:rsidTr="001E20BD">
        <w:trPr>
          <w:trHeight w:val="772"/>
          <w:jc w:val="center"/>
        </w:trPr>
        <w:tc>
          <w:tcPr>
            <w:tcW w:w="5395" w:type="dxa"/>
            <w:shd w:val="clear" w:color="auto" w:fill="FFC3DB" w:themeFill="accent1" w:themeFillTint="33"/>
            <w:vAlign w:val="center"/>
          </w:tcPr>
          <w:p w14:paraId="49F45781" w14:textId="1EAC0401" w:rsidR="00F33F8F" w:rsidRDefault="00000000" w:rsidP="0021521A">
            <w:hyperlink r:id="rId35" w:history="1">
              <w:r w:rsidR="00F33F8F" w:rsidRPr="00F33F8F">
                <w:rPr>
                  <w:rStyle w:val="Hyperlink"/>
                </w:rPr>
                <w:t>Advancing Reconciliation by Addressing Inequality</w:t>
              </w:r>
            </w:hyperlink>
          </w:p>
        </w:tc>
        <w:tc>
          <w:tcPr>
            <w:tcW w:w="5395" w:type="dxa"/>
            <w:shd w:val="clear" w:color="auto" w:fill="FFC3DB" w:themeFill="accent1" w:themeFillTint="33"/>
            <w:vAlign w:val="center"/>
          </w:tcPr>
          <w:p w14:paraId="3DCDC282" w14:textId="6DF844A3" w:rsidR="00F33F8F" w:rsidRPr="00F33F8F" w:rsidRDefault="00F33F8F" w:rsidP="0021521A">
            <w:pPr>
              <w:rPr>
                <w:rStyle w:val="Hyperlink"/>
                <w:rFonts w:cstheme="minorHAnsi"/>
                <w:color w:val="54575A" w:themeColor="text2"/>
                <w:u w:val="none"/>
              </w:rPr>
            </w:pPr>
            <w:r w:rsidRPr="00F33F8F">
              <w:rPr>
                <w:rFonts w:cstheme="minorHAnsi"/>
                <w:color w:val="54575A" w:themeColor="text2"/>
              </w:rPr>
              <w:t>March 16, 2023</w:t>
            </w:r>
            <w:r w:rsidR="00377313">
              <w:rPr>
                <w:rFonts w:cstheme="minorHAnsi"/>
                <w:color w:val="54575A" w:themeColor="text2"/>
              </w:rPr>
              <w:t>,</w:t>
            </w:r>
            <w:r w:rsidR="00377313">
              <w:t xml:space="preserve"> </w:t>
            </w:r>
            <w:r w:rsidR="00377313" w:rsidRPr="008933D7">
              <w:rPr>
                <w:rStyle w:val="Hyperlink"/>
                <w:rFonts w:cstheme="minorHAnsi"/>
                <w:color w:val="54575A" w:themeColor="text2"/>
                <w:u w:val="none"/>
              </w:rPr>
              <w:t>1:</w:t>
            </w:r>
            <w:r w:rsidR="00377313">
              <w:rPr>
                <w:rStyle w:val="Hyperlink"/>
                <w:rFonts w:cstheme="minorHAnsi"/>
                <w:color w:val="54575A" w:themeColor="text2"/>
                <w:u w:val="none"/>
              </w:rPr>
              <w:t>3</w:t>
            </w:r>
            <w:r w:rsidR="00377313" w:rsidRPr="008933D7">
              <w:rPr>
                <w:rStyle w:val="Hyperlink"/>
                <w:rFonts w:cstheme="minorHAnsi"/>
                <w:color w:val="54575A" w:themeColor="text2"/>
                <w:u w:val="none"/>
              </w:rPr>
              <w:t xml:space="preserve">0 pm </w:t>
            </w:r>
            <w:r w:rsidR="00377313">
              <w:rPr>
                <w:rStyle w:val="Hyperlink"/>
                <w:rFonts w:cstheme="minorHAnsi"/>
                <w:color w:val="54575A" w:themeColor="text2"/>
                <w:u w:val="none"/>
              </w:rPr>
              <w:t>–</w:t>
            </w:r>
            <w:r w:rsidR="00377313" w:rsidRPr="008933D7">
              <w:rPr>
                <w:rStyle w:val="Hyperlink"/>
                <w:rFonts w:cstheme="minorHAnsi"/>
                <w:color w:val="54575A" w:themeColor="text2"/>
                <w:u w:val="none"/>
              </w:rPr>
              <w:t xml:space="preserve"> </w:t>
            </w:r>
            <w:r w:rsidR="00377313">
              <w:rPr>
                <w:rStyle w:val="Hyperlink"/>
                <w:rFonts w:cstheme="minorHAnsi"/>
                <w:color w:val="54575A" w:themeColor="text2"/>
                <w:u w:val="none"/>
              </w:rPr>
              <w:t>2</w:t>
            </w:r>
            <w:r w:rsidR="00377313" w:rsidRPr="008933D7">
              <w:rPr>
                <w:rStyle w:val="Hyperlink"/>
                <w:rFonts w:cstheme="minorHAnsi"/>
                <w:color w:val="54575A" w:themeColor="text2"/>
                <w:u w:val="none"/>
              </w:rPr>
              <w:t>:</w:t>
            </w:r>
            <w:r w:rsidR="00377313">
              <w:rPr>
                <w:rStyle w:val="Hyperlink"/>
                <w:rFonts w:cstheme="minorHAnsi"/>
                <w:color w:val="54575A" w:themeColor="text2"/>
                <w:u w:val="none"/>
              </w:rPr>
              <w:t>3</w:t>
            </w:r>
            <w:r w:rsidR="00377313" w:rsidRPr="008933D7">
              <w:rPr>
                <w:rStyle w:val="Hyperlink"/>
                <w:rFonts w:cstheme="minorHAnsi"/>
                <w:color w:val="54575A" w:themeColor="text2"/>
                <w:u w:val="none"/>
              </w:rPr>
              <w:t>0 pm (E</w:t>
            </w:r>
            <w:r w:rsidR="00377313">
              <w:rPr>
                <w:rStyle w:val="Hyperlink"/>
                <w:rFonts w:cstheme="minorHAnsi"/>
                <w:color w:val="54575A" w:themeColor="text2"/>
                <w:u w:val="none"/>
              </w:rPr>
              <w:t>S</w:t>
            </w:r>
            <w:r w:rsidR="00377313" w:rsidRPr="008933D7">
              <w:rPr>
                <w:rStyle w:val="Hyperlink"/>
                <w:rFonts w:cstheme="minorHAnsi"/>
                <w:color w:val="54575A" w:themeColor="text2"/>
                <w:u w:val="none"/>
              </w:rPr>
              <w:t xml:space="preserve">T) </w:t>
            </w:r>
            <w:r w:rsidR="00377313">
              <w:rPr>
                <w:rStyle w:val="Hyperlink"/>
                <w:rFonts w:cstheme="minorHAnsi"/>
                <w:color w:val="54575A" w:themeColor="text2"/>
                <w:u w:val="none"/>
              </w:rPr>
              <w:t>–</w:t>
            </w:r>
            <w:r w:rsidR="00377313" w:rsidRPr="008933D7">
              <w:rPr>
                <w:rStyle w:val="Hyperlink"/>
                <w:rFonts w:cstheme="minorHAnsi"/>
                <w:color w:val="54575A" w:themeColor="text2"/>
                <w:u w:val="none"/>
              </w:rPr>
              <w:t xml:space="preserve"> Bilingual</w:t>
            </w:r>
          </w:p>
        </w:tc>
      </w:tr>
      <w:tr w:rsidR="0021521A" w:rsidRPr="008933D7" w14:paraId="32719041" w14:textId="77777777" w:rsidTr="001E20BD">
        <w:trPr>
          <w:trHeight w:val="772"/>
          <w:jc w:val="center"/>
        </w:trPr>
        <w:tc>
          <w:tcPr>
            <w:tcW w:w="5395" w:type="dxa"/>
            <w:shd w:val="clear" w:color="auto" w:fill="auto"/>
            <w:vAlign w:val="center"/>
          </w:tcPr>
          <w:p w14:paraId="149124D2" w14:textId="503FCA44" w:rsidR="0021521A" w:rsidRPr="008933D7" w:rsidRDefault="00000000" w:rsidP="0021521A">
            <w:pPr>
              <w:rPr>
                <w:color w:val="54575A" w:themeColor="text2"/>
              </w:rPr>
            </w:pPr>
            <w:hyperlink r:id="rId36" w:history="1">
              <w:r w:rsidR="00377313" w:rsidRPr="00377313">
                <w:rPr>
                  <w:rStyle w:val="Hyperlink"/>
                </w:rPr>
                <w:t>Celebrate International Francophonie Day 2023 with Eddy King and Guests</w:t>
              </w:r>
            </w:hyperlink>
          </w:p>
        </w:tc>
        <w:tc>
          <w:tcPr>
            <w:tcW w:w="5395" w:type="dxa"/>
            <w:shd w:val="clear" w:color="auto" w:fill="auto"/>
            <w:vAlign w:val="center"/>
          </w:tcPr>
          <w:p w14:paraId="1F3E41DD" w14:textId="282A028A" w:rsidR="0021521A" w:rsidRPr="008933D7" w:rsidRDefault="00377313" w:rsidP="0021521A">
            <w:pPr>
              <w:rPr>
                <w:rStyle w:val="Hyperlink"/>
                <w:rFonts w:cstheme="minorHAnsi"/>
                <w:color w:val="54575A" w:themeColor="text2"/>
                <w:u w:val="none"/>
              </w:rPr>
            </w:pPr>
            <w:r w:rsidRPr="00F33F8F">
              <w:rPr>
                <w:rFonts w:cstheme="minorHAnsi"/>
                <w:color w:val="54575A" w:themeColor="text2"/>
              </w:rPr>
              <w:t xml:space="preserve">March </w:t>
            </w:r>
            <w:r>
              <w:rPr>
                <w:rFonts w:cstheme="minorHAnsi"/>
                <w:color w:val="54575A" w:themeColor="text2"/>
              </w:rPr>
              <w:t>20</w:t>
            </w:r>
            <w:r w:rsidRPr="00F33F8F">
              <w:rPr>
                <w:rFonts w:cstheme="minorHAnsi"/>
                <w:color w:val="54575A" w:themeColor="text2"/>
              </w:rPr>
              <w:t>, 2023</w:t>
            </w:r>
            <w:r>
              <w:rPr>
                <w:rFonts w:cstheme="minorHAnsi"/>
                <w:color w:val="54575A" w:themeColor="text2"/>
              </w:rPr>
              <w:t>,</w:t>
            </w:r>
            <w:r>
              <w:t xml:space="preserve"> </w:t>
            </w:r>
            <w:r w:rsidRPr="008933D7">
              <w:rPr>
                <w:rStyle w:val="Hyperlink"/>
                <w:rFonts w:cstheme="minorHAnsi"/>
                <w:color w:val="54575A" w:themeColor="text2"/>
                <w:u w:val="none"/>
              </w:rPr>
              <w:t>1:</w:t>
            </w:r>
            <w:r>
              <w:rPr>
                <w:rStyle w:val="Hyperlink"/>
                <w:rFonts w:cstheme="minorHAnsi"/>
                <w:color w:val="54575A" w:themeColor="text2"/>
                <w:u w:val="none"/>
              </w:rPr>
              <w:t>3</w:t>
            </w:r>
            <w:r w:rsidRPr="008933D7">
              <w:rPr>
                <w:rStyle w:val="Hyperlink"/>
                <w:rFonts w:cstheme="minorHAnsi"/>
                <w:color w:val="54575A" w:themeColor="text2"/>
                <w:u w:val="none"/>
              </w:rPr>
              <w:t xml:space="preserve">0 pm </w:t>
            </w:r>
            <w:r>
              <w:rPr>
                <w:rStyle w:val="Hyperlink"/>
                <w:rFonts w:cstheme="minorHAnsi"/>
                <w:color w:val="54575A" w:themeColor="text2"/>
                <w:u w:val="none"/>
              </w:rPr>
              <w:t>–</w:t>
            </w:r>
            <w:r w:rsidRPr="008933D7">
              <w:rPr>
                <w:rStyle w:val="Hyperlink"/>
                <w:rFonts w:cstheme="minorHAnsi"/>
                <w:color w:val="54575A" w:themeColor="text2"/>
                <w:u w:val="none"/>
              </w:rPr>
              <w:t xml:space="preserve"> </w:t>
            </w:r>
            <w:r>
              <w:rPr>
                <w:rStyle w:val="Hyperlink"/>
                <w:rFonts w:cstheme="minorHAnsi"/>
                <w:color w:val="54575A" w:themeColor="text2"/>
                <w:u w:val="none"/>
              </w:rPr>
              <w:t>3:0</w:t>
            </w:r>
            <w:r w:rsidRPr="008933D7">
              <w:rPr>
                <w:rStyle w:val="Hyperlink"/>
                <w:rFonts w:cstheme="minorHAnsi"/>
                <w:color w:val="54575A" w:themeColor="text2"/>
                <w:u w:val="none"/>
              </w:rPr>
              <w:t>0 pm (E</w:t>
            </w:r>
            <w:r>
              <w:rPr>
                <w:rStyle w:val="Hyperlink"/>
                <w:rFonts w:cstheme="minorHAnsi"/>
                <w:color w:val="54575A" w:themeColor="text2"/>
                <w:u w:val="none"/>
              </w:rPr>
              <w:t>S</w:t>
            </w:r>
            <w:r w:rsidRPr="008933D7">
              <w:rPr>
                <w:rStyle w:val="Hyperlink"/>
                <w:rFonts w:cstheme="minorHAnsi"/>
                <w:color w:val="54575A" w:themeColor="text2"/>
                <w:u w:val="none"/>
              </w:rPr>
              <w:t xml:space="preserve">T) </w:t>
            </w:r>
            <w:r>
              <w:rPr>
                <w:rStyle w:val="Hyperlink"/>
                <w:rFonts w:cstheme="minorHAnsi"/>
                <w:color w:val="54575A" w:themeColor="text2"/>
                <w:u w:val="none"/>
              </w:rPr>
              <w:t>–</w:t>
            </w:r>
            <w:r w:rsidRPr="008933D7">
              <w:rPr>
                <w:rStyle w:val="Hyperlink"/>
                <w:rFonts w:cstheme="minorHAnsi"/>
                <w:color w:val="54575A" w:themeColor="text2"/>
                <w:u w:val="none"/>
              </w:rPr>
              <w:t xml:space="preserve"> Bilingual</w:t>
            </w:r>
          </w:p>
        </w:tc>
      </w:tr>
      <w:tr w:rsidR="0021521A" w:rsidRPr="00377313" w14:paraId="362F8033" w14:textId="77777777" w:rsidTr="001E20BD">
        <w:trPr>
          <w:trHeight w:val="772"/>
          <w:jc w:val="center"/>
        </w:trPr>
        <w:tc>
          <w:tcPr>
            <w:tcW w:w="5395" w:type="dxa"/>
            <w:shd w:val="clear" w:color="auto" w:fill="FFC3DB" w:themeFill="accent1" w:themeFillTint="33"/>
            <w:vAlign w:val="center"/>
          </w:tcPr>
          <w:p w14:paraId="6ECAB11E" w14:textId="7A187623" w:rsidR="0021521A" w:rsidRPr="00377313" w:rsidRDefault="00377313" w:rsidP="0021521A">
            <w:pPr>
              <w:rPr>
                <w:rStyle w:val="Hyperlink"/>
                <w:rFonts w:cstheme="minorHAnsi"/>
                <w:color w:val="54575A" w:themeColor="text2"/>
                <w:u w:val="none"/>
              </w:rPr>
            </w:pPr>
            <w:r w:rsidRPr="00377313">
              <w:rPr>
                <w:rStyle w:val="Hyperlink"/>
                <w:rFonts w:cstheme="minorHAnsi"/>
                <w:color w:val="54575A" w:themeColor="text2"/>
                <w:u w:val="none"/>
              </w:rPr>
              <w:t>The Indigenous Centre of Expertise Sharing Circle</w:t>
            </w:r>
            <w:r>
              <w:t xml:space="preserve"> -</w:t>
            </w:r>
            <w:r w:rsidRPr="00377313">
              <w:rPr>
                <w:rStyle w:val="Hyperlink"/>
                <w:rFonts w:cstheme="minorHAnsi"/>
                <w:color w:val="54575A" w:themeColor="text2"/>
                <w:u w:val="none"/>
              </w:rPr>
              <w:t>Seven grandfathers teaching</w:t>
            </w:r>
          </w:p>
        </w:tc>
        <w:tc>
          <w:tcPr>
            <w:tcW w:w="5395" w:type="dxa"/>
            <w:shd w:val="clear" w:color="auto" w:fill="FFC3DB" w:themeFill="accent1" w:themeFillTint="33"/>
            <w:vAlign w:val="center"/>
          </w:tcPr>
          <w:p w14:paraId="70F9B206" w14:textId="1D702274" w:rsidR="00377313" w:rsidRPr="00377313" w:rsidRDefault="00377313" w:rsidP="0021521A">
            <w:pPr>
              <w:rPr>
                <w:rStyle w:val="Hyperlink"/>
                <w:rFonts w:cstheme="minorHAnsi"/>
                <w:color w:val="54575A" w:themeColor="text2"/>
                <w:u w:val="none"/>
              </w:rPr>
            </w:pPr>
            <w:r w:rsidRPr="00B8438D">
              <w:rPr>
                <w:rStyle w:val="Hyperlink"/>
                <w:rFonts w:cstheme="minorHAnsi"/>
                <w:color w:val="54575A" w:themeColor="text2"/>
                <w:u w:val="none"/>
              </w:rPr>
              <w:t>March 23, 2023, 1:00 pm – 2:00 pm (EST) – English</w:t>
            </w:r>
            <w:r w:rsidR="00B8438D">
              <w:rPr>
                <w:rStyle w:val="Hyperlink"/>
                <w:rFonts w:cstheme="minorHAnsi"/>
                <w:color w:val="54575A" w:themeColor="text2"/>
                <w:u w:val="none"/>
              </w:rPr>
              <w:t xml:space="preserve"> </w:t>
            </w:r>
            <w:r w:rsidR="00B8438D" w:rsidRPr="00B8438D">
              <w:rPr>
                <w:rStyle w:val="Hyperlink"/>
                <w:rFonts w:cstheme="minorHAnsi"/>
                <w:color w:val="54575A" w:themeColor="text2"/>
                <w:u w:val="none"/>
              </w:rPr>
              <w:t>only</w:t>
            </w:r>
          </w:p>
        </w:tc>
      </w:tr>
      <w:tr w:rsidR="001E20BD" w:rsidRPr="001E20BD" w14:paraId="6B6609D0" w14:textId="77777777" w:rsidTr="00A169B5">
        <w:trPr>
          <w:trHeight w:val="668"/>
          <w:jc w:val="center"/>
        </w:trPr>
        <w:tc>
          <w:tcPr>
            <w:tcW w:w="5395" w:type="dxa"/>
            <w:shd w:val="clear" w:color="auto" w:fill="auto"/>
            <w:vAlign w:val="center"/>
          </w:tcPr>
          <w:p w14:paraId="10169706" w14:textId="587D6E33" w:rsidR="001E20BD" w:rsidRPr="00F10DEF" w:rsidRDefault="001E20BD" w:rsidP="0021521A">
            <w:pPr>
              <w:rPr>
                <w:rStyle w:val="Hyperlink"/>
                <w:rFonts w:cstheme="minorHAnsi"/>
                <w:color w:val="54575A" w:themeColor="text2"/>
                <w:u w:val="none"/>
              </w:rPr>
            </w:pPr>
            <w:r w:rsidRPr="001E20BD">
              <w:rPr>
                <w:rStyle w:val="Hyperlink"/>
                <w:rFonts w:cstheme="minorHAnsi"/>
                <w:color w:val="54575A" w:themeColor="text2"/>
                <w:u w:val="none"/>
              </w:rPr>
              <w:t>Introduction to Document Accessibility</w:t>
            </w:r>
          </w:p>
        </w:tc>
        <w:tc>
          <w:tcPr>
            <w:tcW w:w="5395" w:type="dxa"/>
            <w:shd w:val="clear" w:color="auto" w:fill="auto"/>
            <w:vAlign w:val="center"/>
          </w:tcPr>
          <w:p w14:paraId="4DAC7089" w14:textId="65B8C9B7" w:rsidR="001E20BD" w:rsidRPr="001E20BD" w:rsidRDefault="00DF30A8" w:rsidP="0021521A">
            <w:pPr>
              <w:rPr>
                <w:rStyle w:val="Hyperlink"/>
                <w:rFonts w:cstheme="minorHAnsi"/>
                <w:color w:val="54575A" w:themeColor="text2"/>
                <w:u w:val="none"/>
              </w:rPr>
            </w:pPr>
            <w:r w:rsidRPr="001E20BD">
              <w:rPr>
                <w:rStyle w:val="Hyperlink"/>
                <w:rFonts w:cstheme="minorHAnsi"/>
                <w:color w:val="54575A" w:themeColor="text2"/>
                <w:u w:val="none"/>
              </w:rPr>
              <w:t>March 28, 2023, 1:00 PM</w:t>
            </w:r>
            <w:r>
              <w:rPr>
                <w:rStyle w:val="Hyperlink"/>
                <w:rFonts w:cstheme="minorHAnsi"/>
                <w:color w:val="54575A" w:themeColor="text2"/>
                <w:u w:val="none"/>
              </w:rPr>
              <w:t xml:space="preserve"> – </w:t>
            </w:r>
            <w:r w:rsidRPr="001E20BD">
              <w:rPr>
                <w:rStyle w:val="Hyperlink"/>
                <w:rFonts w:cstheme="minorHAnsi"/>
                <w:color w:val="54575A" w:themeColor="text2"/>
                <w:u w:val="none"/>
              </w:rPr>
              <w:t>3:00 PM</w:t>
            </w:r>
            <w:r>
              <w:rPr>
                <w:rStyle w:val="Hyperlink"/>
                <w:rFonts w:cstheme="minorHAnsi"/>
                <w:color w:val="54575A" w:themeColor="text2"/>
                <w:u w:val="none"/>
              </w:rPr>
              <w:t xml:space="preserve"> </w:t>
            </w:r>
            <w:r w:rsidRPr="001E20BD">
              <w:rPr>
                <w:rStyle w:val="Hyperlink"/>
                <w:rFonts w:cstheme="minorHAnsi"/>
                <w:color w:val="54575A" w:themeColor="text2"/>
                <w:u w:val="none"/>
              </w:rPr>
              <w:t>(EST)</w:t>
            </w:r>
            <w:r>
              <w:rPr>
                <w:rStyle w:val="Hyperlink"/>
                <w:rFonts w:cstheme="minorHAnsi"/>
                <w:color w:val="54575A" w:themeColor="text2"/>
                <w:u w:val="none"/>
              </w:rPr>
              <w:t xml:space="preserve"> – French</w:t>
            </w:r>
            <w:r w:rsidRPr="001E20BD">
              <w:rPr>
                <w:rStyle w:val="Hyperlink"/>
                <w:rFonts w:cstheme="minorHAnsi"/>
                <w:color w:val="54575A" w:themeColor="text2"/>
                <w:u w:val="none"/>
              </w:rPr>
              <w:t xml:space="preserve"> </w:t>
            </w:r>
            <w:r w:rsidR="001E20BD" w:rsidRPr="001E20BD">
              <w:rPr>
                <w:rStyle w:val="Hyperlink"/>
                <w:rFonts w:cstheme="minorHAnsi"/>
                <w:color w:val="54575A" w:themeColor="text2"/>
                <w:u w:val="none"/>
              </w:rPr>
              <w:t xml:space="preserve">March 29, 2023, 1:00 PM – 3:00 PM (EST) </w:t>
            </w:r>
            <w:r w:rsidR="001E20BD">
              <w:rPr>
                <w:rStyle w:val="Hyperlink"/>
                <w:rFonts w:cstheme="minorHAnsi"/>
                <w:color w:val="54575A" w:themeColor="text2"/>
                <w:u w:val="none"/>
              </w:rPr>
              <w:t>–</w:t>
            </w:r>
            <w:r w:rsidR="001E20BD" w:rsidRPr="001E20BD">
              <w:rPr>
                <w:rStyle w:val="Hyperlink"/>
                <w:rFonts w:cstheme="minorHAnsi"/>
                <w:color w:val="54575A" w:themeColor="text2"/>
                <w:u w:val="none"/>
              </w:rPr>
              <w:t xml:space="preserve"> Engl</w:t>
            </w:r>
            <w:r w:rsidR="001E20BD">
              <w:rPr>
                <w:rStyle w:val="Hyperlink"/>
                <w:rFonts w:cstheme="minorHAnsi"/>
                <w:color w:val="54575A" w:themeColor="text2"/>
                <w:u w:val="none"/>
              </w:rPr>
              <w:t>ish</w:t>
            </w:r>
          </w:p>
        </w:tc>
      </w:tr>
      <w:tr w:rsidR="0021521A" w:rsidRPr="008933D7" w14:paraId="36B685A2" w14:textId="77777777" w:rsidTr="009F2648">
        <w:trPr>
          <w:trHeight w:val="1348"/>
          <w:jc w:val="center"/>
        </w:trPr>
        <w:tc>
          <w:tcPr>
            <w:tcW w:w="5395" w:type="dxa"/>
            <w:shd w:val="clear" w:color="auto" w:fill="FFC3DB" w:themeFill="accent1" w:themeFillTint="33"/>
            <w:vAlign w:val="center"/>
          </w:tcPr>
          <w:p w14:paraId="7B867334" w14:textId="130E3CC4" w:rsidR="0021521A" w:rsidRDefault="0021521A" w:rsidP="0021521A">
            <w:pPr>
              <w:rPr>
                <w:rStyle w:val="Hyperlink"/>
                <w:rFonts w:cstheme="minorHAnsi"/>
                <w:color w:val="54575A" w:themeColor="text2"/>
                <w:u w:val="none"/>
              </w:rPr>
            </w:pPr>
            <w:r w:rsidRPr="00F10DEF">
              <w:rPr>
                <w:rStyle w:val="Hyperlink"/>
                <w:rFonts w:cstheme="minorHAnsi"/>
                <w:color w:val="54575A" w:themeColor="text2"/>
                <w:u w:val="none"/>
              </w:rPr>
              <w:t>Learning Series - Diversity and Inclusion Chapter</w:t>
            </w:r>
          </w:p>
          <w:p w14:paraId="23E2CD67" w14:textId="64864699" w:rsidR="0021521A" w:rsidRPr="00C44985" w:rsidRDefault="004817E4" w:rsidP="0021521A">
            <w:pPr>
              <w:pStyle w:val="ListParagraph"/>
              <w:numPr>
                <w:ilvl w:val="0"/>
                <w:numId w:val="21"/>
              </w:numPr>
              <w:spacing w:after="0"/>
              <w:rPr>
                <w:rStyle w:val="Hyperlink"/>
                <w:rFonts w:cstheme="minorHAnsi"/>
                <w:color w:val="54575A" w:themeColor="text2"/>
                <w:u w:val="none"/>
                <w:lang w:val="en-CA"/>
              </w:rPr>
            </w:pPr>
            <w:r w:rsidRPr="004817E4">
              <w:rPr>
                <w:rStyle w:val="Hyperlink"/>
                <w:rFonts w:cstheme="minorHAnsi"/>
                <w:color w:val="54575A" w:themeColor="text2"/>
                <w:u w:val="none"/>
                <w:lang w:val="en-CA"/>
              </w:rPr>
              <w:t xml:space="preserve">As part of </w:t>
            </w:r>
            <w:r w:rsidR="009F2648">
              <w:rPr>
                <w:rStyle w:val="Hyperlink"/>
                <w:rFonts w:cstheme="minorHAnsi"/>
                <w:color w:val="54575A" w:themeColor="text2"/>
                <w:u w:val="none"/>
                <w:lang w:val="en-CA"/>
              </w:rPr>
              <w:t>I</w:t>
            </w:r>
            <w:r w:rsidR="009F2648" w:rsidRPr="009F2648">
              <w:rPr>
                <w:rStyle w:val="Hyperlink"/>
                <w:rFonts w:cstheme="minorHAnsi"/>
                <w:color w:val="54575A" w:themeColor="text2"/>
                <w:u w:val="none"/>
                <w:lang w:val="en-CA"/>
              </w:rPr>
              <w:t>WD</w:t>
            </w:r>
            <w:r w:rsidRPr="004817E4">
              <w:rPr>
                <w:rStyle w:val="Hyperlink"/>
                <w:rFonts w:cstheme="minorHAnsi"/>
                <w:color w:val="54575A" w:themeColor="text2"/>
                <w:u w:val="none"/>
                <w:lang w:val="en-CA"/>
              </w:rPr>
              <w:t xml:space="preserve">, join </w:t>
            </w:r>
            <w:proofErr w:type="spellStart"/>
            <w:r w:rsidRPr="004817E4">
              <w:rPr>
                <w:rStyle w:val="Hyperlink"/>
                <w:rFonts w:cstheme="minorHAnsi"/>
                <w:color w:val="54575A" w:themeColor="text2"/>
                <w:u w:val="none"/>
                <w:lang w:val="en-CA"/>
              </w:rPr>
              <w:t>DICoE</w:t>
            </w:r>
            <w:proofErr w:type="spellEnd"/>
            <w:r w:rsidRPr="004817E4">
              <w:rPr>
                <w:rStyle w:val="Hyperlink"/>
                <w:rFonts w:cstheme="minorHAnsi"/>
                <w:color w:val="54575A" w:themeColor="text2"/>
                <w:u w:val="none"/>
                <w:lang w:val="en-CA"/>
              </w:rPr>
              <w:t xml:space="preserve"> to learn about women in the military and some of the barriers </w:t>
            </w:r>
            <w:r w:rsidR="00A169B5">
              <w:rPr>
                <w:rStyle w:val="Hyperlink"/>
                <w:rFonts w:cstheme="minorHAnsi"/>
                <w:color w:val="54575A" w:themeColor="text2"/>
                <w:u w:val="none"/>
                <w:lang w:val="en-CA"/>
              </w:rPr>
              <w:t>to</w:t>
            </w:r>
            <w:r w:rsidRPr="004817E4">
              <w:rPr>
                <w:rStyle w:val="Hyperlink"/>
                <w:rFonts w:cstheme="minorHAnsi"/>
                <w:color w:val="54575A" w:themeColor="text2"/>
                <w:u w:val="none"/>
                <w:lang w:val="en-CA"/>
              </w:rPr>
              <w:t xml:space="preserve"> employment for indigenous women.</w:t>
            </w:r>
          </w:p>
        </w:tc>
        <w:tc>
          <w:tcPr>
            <w:tcW w:w="5395" w:type="dxa"/>
            <w:shd w:val="clear" w:color="auto" w:fill="FFC3DB" w:themeFill="accent1" w:themeFillTint="33"/>
            <w:vAlign w:val="center"/>
          </w:tcPr>
          <w:p w14:paraId="4EEEB585" w14:textId="387551F6" w:rsidR="0021521A" w:rsidRPr="008933D7" w:rsidRDefault="00377313" w:rsidP="0021521A">
            <w:pPr>
              <w:rPr>
                <w:rStyle w:val="Hyperlink"/>
                <w:rFonts w:cstheme="minorHAnsi"/>
                <w:color w:val="54575A" w:themeColor="text2"/>
                <w:u w:val="none"/>
              </w:rPr>
            </w:pPr>
            <w:r>
              <w:rPr>
                <w:rStyle w:val="Hyperlink"/>
                <w:rFonts w:cstheme="minorHAnsi"/>
                <w:color w:val="54575A" w:themeColor="text2"/>
                <w:u w:val="none"/>
              </w:rPr>
              <w:t>March 30</w:t>
            </w:r>
            <w:r w:rsidR="0021521A" w:rsidRPr="008933D7">
              <w:rPr>
                <w:rStyle w:val="Hyperlink"/>
                <w:rFonts w:cstheme="minorHAnsi"/>
                <w:color w:val="54575A" w:themeColor="text2"/>
                <w:u w:val="none"/>
              </w:rPr>
              <w:t>, 2023, 1:00 pm - 2:30 pm (E</w:t>
            </w:r>
            <w:r w:rsidR="0021521A">
              <w:rPr>
                <w:rStyle w:val="Hyperlink"/>
                <w:rFonts w:cstheme="minorHAnsi"/>
                <w:color w:val="54575A" w:themeColor="text2"/>
                <w:u w:val="none"/>
              </w:rPr>
              <w:t>S</w:t>
            </w:r>
            <w:r w:rsidR="0021521A" w:rsidRPr="008933D7">
              <w:rPr>
                <w:rStyle w:val="Hyperlink"/>
                <w:rFonts w:cstheme="minorHAnsi"/>
                <w:color w:val="54575A" w:themeColor="text2"/>
                <w:u w:val="none"/>
              </w:rPr>
              <w:t>T) – Bilingual</w:t>
            </w:r>
          </w:p>
        </w:tc>
      </w:tr>
    </w:tbl>
    <w:p w14:paraId="404C6FCD" w14:textId="59E30805" w:rsidR="007B2E68" w:rsidRPr="001723B7" w:rsidRDefault="00FF6358" w:rsidP="0034610B">
      <w:pPr>
        <w:pStyle w:val="Heading2"/>
        <w:spacing w:beforeLines="60" w:before="144" w:afterLines="60" w:after="144"/>
        <w:rPr>
          <w:rFonts w:ascii="Arial" w:hAnsi="Arial" w:cs="Arial"/>
          <w:sz w:val="30"/>
          <w:szCs w:val="30"/>
          <w:lang w:val="en-CA"/>
        </w:rPr>
      </w:pPr>
      <w:r>
        <w:rPr>
          <w:sz w:val="30"/>
          <w:szCs w:val="30"/>
          <w:lang w:val="en-CA"/>
        </w:rPr>
        <w:t>Spotlight</w:t>
      </w:r>
    </w:p>
    <w:p w14:paraId="7D719E1F" w14:textId="396B10B5" w:rsidR="00FF6358" w:rsidRPr="00FF6358" w:rsidRDefault="00147EBC" w:rsidP="00FF6358">
      <w:pPr>
        <w:pStyle w:val="ListParagraph"/>
        <w:numPr>
          <w:ilvl w:val="0"/>
          <w:numId w:val="20"/>
        </w:numPr>
        <w:spacing w:beforeLines="60" w:before="144" w:afterLines="60" w:after="144"/>
        <w:rPr>
          <w:lang w:val="en-CA"/>
        </w:rPr>
      </w:pPr>
      <w:bookmarkStart w:id="4" w:name="_Hlk128658390"/>
      <w:r>
        <w:rPr>
          <w:rFonts w:eastAsia="Times New Roman"/>
          <w:lang w:val="en-CA"/>
        </w:rPr>
        <w:t>Our Directorate</w:t>
      </w:r>
      <w:r w:rsidR="00FF6358">
        <w:rPr>
          <w:rFonts w:eastAsia="Times New Roman"/>
          <w:lang w:val="en-CA"/>
        </w:rPr>
        <w:t xml:space="preserve"> </w:t>
      </w:r>
      <w:r w:rsidR="00FF6358" w:rsidRPr="00FF6358">
        <w:rPr>
          <w:rFonts w:eastAsia="Times New Roman"/>
          <w:lang w:val="en-CA"/>
        </w:rPr>
        <w:t>in collaboration with the Communications and Parliamentary Affairs Directorate</w:t>
      </w:r>
      <w:r w:rsidR="00FF6358">
        <w:rPr>
          <w:rFonts w:eastAsia="Times New Roman"/>
          <w:lang w:val="en-CA"/>
        </w:rPr>
        <w:t xml:space="preserve">, </w:t>
      </w:r>
      <w:r w:rsidR="00FF6358" w:rsidRPr="00FF6358">
        <w:rPr>
          <w:rFonts w:eastAsia="Times New Roman"/>
          <w:lang w:val="en-CA"/>
        </w:rPr>
        <w:t>conducted a proactive public relations campaign on Ami-</w:t>
      </w:r>
      <w:proofErr w:type="spellStart"/>
      <w:r w:rsidR="00FF6358" w:rsidRPr="00FF6358">
        <w:rPr>
          <w:rFonts w:eastAsia="Times New Roman"/>
          <w:lang w:val="en-CA"/>
        </w:rPr>
        <w:t>Télé</w:t>
      </w:r>
      <w:proofErr w:type="spellEnd"/>
      <w:r w:rsidR="00FF6358" w:rsidRPr="00FF6358">
        <w:rPr>
          <w:rFonts w:eastAsia="Times New Roman"/>
          <w:lang w:val="en-CA"/>
        </w:rPr>
        <w:t xml:space="preserve">, and Ami-TV to promote the hiring of people with disabilities and to demystify self-declaration. </w:t>
      </w:r>
    </w:p>
    <w:p w14:paraId="51FCFAE8" w14:textId="70A2A494" w:rsidR="00FF6358" w:rsidRPr="00FF6358" w:rsidRDefault="00FF6358" w:rsidP="00FF6358">
      <w:pPr>
        <w:pStyle w:val="ListParagraph"/>
        <w:numPr>
          <w:ilvl w:val="1"/>
          <w:numId w:val="20"/>
        </w:numPr>
        <w:spacing w:beforeLines="60" w:before="144" w:afterLines="60" w:after="144"/>
        <w:rPr>
          <w:lang w:val="en-CA"/>
        </w:rPr>
      </w:pPr>
      <w:r w:rsidRPr="00FF6358">
        <w:rPr>
          <w:rFonts w:eastAsia="Times New Roman"/>
          <w:lang w:val="en-CA"/>
        </w:rPr>
        <w:t>Check out the interview in French on the television program </w:t>
      </w:r>
      <w:proofErr w:type="spellStart"/>
      <w:r>
        <w:fldChar w:fldCharType="begin"/>
      </w:r>
      <w:r w:rsidRPr="004817E4">
        <w:rPr>
          <w:lang w:val="en-CA"/>
        </w:rPr>
        <w:instrText>HYPERLINK "https://www.amitele.ca/category/ca-me-regarde/media/ca-me-regarde-14-janvier-2023"</w:instrText>
      </w:r>
      <w:r>
        <w:fldChar w:fldCharType="separate"/>
      </w:r>
      <w:r w:rsidRPr="00FF6358">
        <w:rPr>
          <w:rStyle w:val="Hyperlink"/>
          <w:rFonts w:eastAsia="Times New Roman"/>
          <w:i/>
          <w:iCs/>
          <w:lang w:val="en-CA"/>
        </w:rPr>
        <w:t>Ça</w:t>
      </w:r>
      <w:proofErr w:type="spellEnd"/>
      <w:r w:rsidRPr="00FF6358">
        <w:rPr>
          <w:rStyle w:val="Hyperlink"/>
          <w:rFonts w:eastAsia="Times New Roman"/>
          <w:i/>
          <w:iCs/>
          <w:lang w:val="en-CA"/>
        </w:rPr>
        <w:t xml:space="preserve"> me </w:t>
      </w:r>
      <w:proofErr w:type="spellStart"/>
      <w:r w:rsidRPr="00FF6358">
        <w:rPr>
          <w:rStyle w:val="Hyperlink"/>
          <w:rFonts w:eastAsia="Times New Roman"/>
          <w:i/>
          <w:iCs/>
          <w:lang w:val="en-CA"/>
        </w:rPr>
        <w:t>regarde</w:t>
      </w:r>
      <w:proofErr w:type="spellEnd"/>
      <w:r>
        <w:rPr>
          <w:rStyle w:val="Hyperlink"/>
          <w:rFonts w:eastAsia="Times New Roman"/>
          <w:i/>
          <w:iCs/>
          <w:lang w:val="en-CA"/>
        </w:rPr>
        <w:fldChar w:fldCharType="end"/>
      </w:r>
      <w:r w:rsidRPr="00FF6358">
        <w:rPr>
          <w:rFonts w:eastAsia="Times New Roman"/>
          <w:lang w:val="en-CA"/>
        </w:rPr>
        <w:t xml:space="preserve">, as well as </w:t>
      </w:r>
      <w:r w:rsidR="002B6CB2">
        <w:rPr>
          <w:rFonts w:eastAsia="Times New Roman"/>
          <w:lang w:val="en-CA"/>
        </w:rPr>
        <w:t xml:space="preserve">the </w:t>
      </w:r>
      <w:r w:rsidRPr="00FF6358">
        <w:rPr>
          <w:rFonts w:eastAsia="Times New Roman"/>
          <w:lang w:val="en-CA"/>
        </w:rPr>
        <w:t xml:space="preserve">English interview, broadcast on the radio </w:t>
      </w:r>
      <w:r w:rsidR="00802EC5">
        <w:rPr>
          <w:rFonts w:eastAsia="Times New Roman"/>
          <w:lang w:val="en-CA"/>
        </w:rPr>
        <w:t xml:space="preserve">program, </w:t>
      </w:r>
      <w:hyperlink r:id="rId37" w:history="1">
        <w:r w:rsidRPr="00FF6358">
          <w:rPr>
            <w:rStyle w:val="Hyperlink"/>
            <w:rFonts w:eastAsia="Times New Roman"/>
            <w:i/>
            <w:iCs/>
            <w:lang w:val="en-CA"/>
          </w:rPr>
          <w:t>NOW with Dave Brown</w:t>
        </w:r>
      </w:hyperlink>
      <w:r w:rsidRPr="00FF6358">
        <w:rPr>
          <w:rFonts w:eastAsia="Times New Roman"/>
          <w:i/>
          <w:iCs/>
          <w:color w:val="5B315E" w:themeColor="accent2"/>
          <w:u w:val="single"/>
          <w:lang w:val="en-CA"/>
        </w:rPr>
        <w:t xml:space="preserve"> - Canada's disability hiring programs</w:t>
      </w:r>
      <w:r w:rsidRPr="00FF6358">
        <w:rPr>
          <w:rFonts w:eastAsia="Times New Roman"/>
          <w:color w:val="5B315E" w:themeColor="accent2"/>
          <w:lang w:val="en-CA"/>
        </w:rPr>
        <w:t>.</w:t>
      </w:r>
      <w:bookmarkEnd w:id="4"/>
    </w:p>
    <w:bookmarkEnd w:id="0"/>
    <w:p w14:paraId="69ED29E6" w14:textId="76F02D99" w:rsidR="004474A3" w:rsidRPr="00E56294" w:rsidRDefault="004474A3" w:rsidP="004817E4">
      <w:pPr>
        <w:pStyle w:val="Heading2"/>
        <w:spacing w:after="240"/>
        <w:rPr>
          <w:sz w:val="30"/>
          <w:szCs w:val="30"/>
          <w:lang w:val="en-CA"/>
        </w:rPr>
      </w:pPr>
      <w:r w:rsidRPr="00E56294">
        <w:rPr>
          <w:sz w:val="30"/>
          <w:szCs w:val="30"/>
          <w:lang w:val="en-CA"/>
        </w:rPr>
        <w:t xml:space="preserve">Share the </w:t>
      </w:r>
      <w:r w:rsidR="004817E4" w:rsidRPr="00E56294">
        <w:rPr>
          <w:sz w:val="30"/>
          <w:szCs w:val="30"/>
          <w:lang w:val="en-CA"/>
        </w:rPr>
        <w:t>l</w:t>
      </w:r>
      <w:r w:rsidRPr="00E56294">
        <w:rPr>
          <w:sz w:val="30"/>
          <w:szCs w:val="30"/>
          <w:lang w:val="en-CA"/>
        </w:rPr>
        <w:t>ove</w:t>
      </w:r>
    </w:p>
    <w:p w14:paraId="0A4D0444" w14:textId="15013223" w:rsidR="004474A3" w:rsidRPr="004817E4" w:rsidRDefault="004474A3" w:rsidP="004474A3">
      <w:pPr>
        <w:rPr>
          <w:color w:val="54575A" w:themeColor="text1"/>
        </w:rPr>
      </w:pPr>
      <w:r w:rsidRPr="004817E4">
        <w:rPr>
          <w:color w:val="54575A" w:themeColor="text1"/>
        </w:rPr>
        <w:t xml:space="preserve">Did you recently attend an outreach event, a learning session or work on a project focused on diversity and inclusion? Let us know, so we can spotlight your experiences in the next edition of the newsletter. </w:t>
      </w:r>
    </w:p>
    <w:p w14:paraId="3E309547" w14:textId="0C8D0D2C" w:rsidR="004474A3" w:rsidRPr="004817E4" w:rsidRDefault="004474A3" w:rsidP="004817E4">
      <w:pPr>
        <w:rPr>
          <w:color w:val="54575A" w:themeColor="text1"/>
        </w:rPr>
      </w:pPr>
      <w:r w:rsidRPr="004817E4">
        <w:rPr>
          <w:color w:val="54575A" w:themeColor="text1"/>
        </w:rPr>
        <w:t xml:space="preserve">Send us an email at: </w:t>
      </w:r>
      <w:hyperlink r:id="rId38" w:history="1">
        <w:r w:rsidRPr="004817E4">
          <w:rPr>
            <w:rStyle w:val="Hyperlink"/>
            <w:color w:val="54575A" w:themeColor="text1"/>
          </w:rPr>
          <w:t>cfp.diversiteetinclusion-diversityandinclusion.psc@cfp-psc.gc.ca</w:t>
        </w:r>
      </w:hyperlink>
      <w:r w:rsidRPr="004817E4">
        <w:rPr>
          <w:color w:val="54575A" w:themeColor="text1"/>
        </w:rPr>
        <w:t xml:space="preserve"> to nominate the next spotlight candidate!</w:t>
      </w:r>
      <w:bookmarkEnd w:id="1"/>
    </w:p>
    <w:sectPr w:rsidR="004474A3" w:rsidRPr="004817E4" w:rsidSect="002F1D08">
      <w:type w:val="continuous"/>
      <w:pgSz w:w="12240" w:h="15840"/>
      <w:pgMar w:top="720" w:right="720" w:bottom="1985" w:left="720" w:header="708" w:footer="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CB1E" w14:textId="77777777" w:rsidR="001A11CF" w:rsidRDefault="001A11CF" w:rsidP="00367EAF">
      <w:pPr>
        <w:spacing w:after="0" w:line="240" w:lineRule="auto"/>
      </w:pPr>
      <w:r>
        <w:separator/>
      </w:r>
    </w:p>
  </w:endnote>
  <w:endnote w:type="continuationSeparator" w:id="0">
    <w:p w14:paraId="3B5DFA9F" w14:textId="77777777" w:rsidR="001A11CF" w:rsidRDefault="001A11CF" w:rsidP="0036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bold" w:hAnsi="Segoe UI Semibold" w:cs="Segoe UI Semibold"/>
      </w:rPr>
      <w:id w:val="-12005389"/>
      <w:docPartObj>
        <w:docPartGallery w:val="Page Numbers (Bottom of Page)"/>
        <w:docPartUnique/>
      </w:docPartObj>
    </w:sdtPr>
    <w:sdtEndPr>
      <w:rPr>
        <w:noProof/>
      </w:rPr>
    </w:sdtEndPr>
    <w:sdtContent>
      <w:p w14:paraId="07E152F5" w14:textId="0F775F6B" w:rsidR="0002479A" w:rsidRPr="00A11768" w:rsidRDefault="002F1D08">
        <w:pPr>
          <w:pStyle w:val="Footer"/>
          <w:jc w:val="right"/>
          <w:rPr>
            <w:rFonts w:ascii="Segoe UI Semibold" w:hAnsi="Segoe UI Semibold" w:cs="Segoe UI Semibold"/>
          </w:rPr>
        </w:pPr>
        <w:r>
          <w:rPr>
            <w:noProof/>
            <w:lang w:eastAsia="en-CA"/>
          </w:rPr>
          <w:drawing>
            <wp:anchor distT="0" distB="0" distL="114300" distR="114300" simplePos="0" relativeHeight="251663360" behindDoc="0" locked="0" layoutInCell="1" allowOverlap="1" wp14:anchorId="507587C3" wp14:editId="189F1E95">
              <wp:simplePos x="0" y="0"/>
              <wp:positionH relativeFrom="page">
                <wp:posOffset>10633</wp:posOffset>
              </wp:positionH>
              <wp:positionV relativeFrom="page">
                <wp:align>bottom</wp:align>
              </wp:positionV>
              <wp:extent cx="7829550" cy="97155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r w:rsidR="0002479A" w:rsidRPr="00A11768">
          <w:rPr>
            <w:rFonts w:ascii="Segoe UI Semibold" w:hAnsi="Segoe UI Semibold" w:cs="Segoe UI Semibold"/>
          </w:rPr>
          <w:fldChar w:fldCharType="begin"/>
        </w:r>
        <w:r w:rsidR="0002479A" w:rsidRPr="00A11768">
          <w:rPr>
            <w:rFonts w:ascii="Segoe UI Semibold" w:hAnsi="Segoe UI Semibold" w:cs="Segoe UI Semibold"/>
          </w:rPr>
          <w:instrText xml:space="preserve"> PAGE   \* MERGEFORMAT </w:instrText>
        </w:r>
        <w:r w:rsidR="0002479A" w:rsidRPr="00A11768">
          <w:rPr>
            <w:rFonts w:ascii="Segoe UI Semibold" w:hAnsi="Segoe UI Semibold" w:cs="Segoe UI Semibold"/>
          </w:rPr>
          <w:fldChar w:fldCharType="separate"/>
        </w:r>
        <w:r w:rsidR="0002479A" w:rsidRPr="00A11768">
          <w:rPr>
            <w:rFonts w:ascii="Segoe UI Semibold" w:hAnsi="Segoe UI Semibold" w:cs="Segoe UI Semibold"/>
            <w:noProof/>
          </w:rPr>
          <w:t>2</w:t>
        </w:r>
        <w:r w:rsidR="0002479A" w:rsidRPr="00A11768">
          <w:rPr>
            <w:rFonts w:ascii="Segoe UI Semibold" w:hAnsi="Segoe UI Semibold" w:cs="Segoe UI Semibold"/>
            <w:noProof/>
          </w:rPr>
          <w:fldChar w:fldCharType="end"/>
        </w:r>
      </w:p>
    </w:sdtContent>
  </w:sdt>
  <w:p w14:paraId="6A383C58" w14:textId="77777777" w:rsidR="0002479A" w:rsidRDefault="00024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F9DD" w14:textId="79C180CE" w:rsidR="0002479A" w:rsidRDefault="0002479A">
    <w:pPr>
      <w:pStyle w:val="Footer"/>
    </w:pPr>
    <w:r>
      <w:rPr>
        <w:noProof/>
        <w:lang w:eastAsia="en-CA"/>
      </w:rPr>
      <w:drawing>
        <wp:anchor distT="0" distB="0" distL="114300" distR="114300" simplePos="0" relativeHeight="251661312" behindDoc="0" locked="0" layoutInCell="1" allowOverlap="1" wp14:anchorId="5ED9D716" wp14:editId="5BEA1FAF">
          <wp:simplePos x="0" y="0"/>
          <wp:positionH relativeFrom="page">
            <wp:posOffset>-24130</wp:posOffset>
          </wp:positionH>
          <wp:positionV relativeFrom="page">
            <wp:posOffset>9085418</wp:posOffset>
          </wp:positionV>
          <wp:extent cx="7829550" cy="97155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5F79" w14:textId="77777777" w:rsidR="001A11CF" w:rsidRDefault="001A11CF" w:rsidP="00367EAF">
      <w:pPr>
        <w:spacing w:after="0" w:line="240" w:lineRule="auto"/>
      </w:pPr>
      <w:r>
        <w:separator/>
      </w:r>
    </w:p>
  </w:footnote>
  <w:footnote w:type="continuationSeparator" w:id="0">
    <w:p w14:paraId="6CDDB081" w14:textId="77777777" w:rsidR="001A11CF" w:rsidRDefault="001A11CF" w:rsidP="00367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FEF9" w14:textId="77777777" w:rsidR="0002479A" w:rsidRDefault="0002479A" w:rsidP="0002479A">
    <w:pPr>
      <w:pStyle w:val="Header"/>
      <w:ind w:left="709"/>
    </w:pPr>
    <w:r>
      <w:rPr>
        <w:noProof/>
        <w:lang w:eastAsia="en-CA"/>
      </w:rPr>
      <w:drawing>
        <wp:anchor distT="0" distB="0" distL="114300" distR="114300" simplePos="0" relativeHeight="251659264" behindDoc="1" locked="0" layoutInCell="1" allowOverlap="1" wp14:anchorId="22AC746D" wp14:editId="73714486">
          <wp:simplePos x="0" y="0"/>
          <wp:positionH relativeFrom="page">
            <wp:align>right</wp:align>
          </wp:positionH>
          <wp:positionV relativeFrom="page">
            <wp:posOffset>23060</wp:posOffset>
          </wp:positionV>
          <wp:extent cx="7811559" cy="153670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11559" cy="1536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F0A"/>
    <w:multiLevelType w:val="hybridMultilevel"/>
    <w:tmpl w:val="6B948F24"/>
    <w:lvl w:ilvl="0" w:tplc="18E0B446">
      <w:numFmt w:val="bullet"/>
      <w:lvlText w:val="•"/>
      <w:lvlJc w:val="left"/>
      <w:pPr>
        <w:ind w:left="1080" w:hanging="72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C6446C"/>
    <w:multiLevelType w:val="hybridMultilevel"/>
    <w:tmpl w:val="452AB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A569BD"/>
    <w:multiLevelType w:val="hybridMultilevel"/>
    <w:tmpl w:val="9FD8D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2E6C5D"/>
    <w:multiLevelType w:val="hybridMultilevel"/>
    <w:tmpl w:val="FBFA64C6"/>
    <w:lvl w:ilvl="0" w:tplc="18E0B446">
      <w:numFmt w:val="bullet"/>
      <w:lvlText w:val="•"/>
      <w:lvlJc w:val="left"/>
      <w:pPr>
        <w:ind w:left="1080" w:hanging="720"/>
      </w:pPr>
      <w:rPr>
        <w:rFonts w:ascii="Segoe UI Semilight" w:eastAsiaTheme="minorHAnsi" w:hAnsi="Segoe UI Semilight" w:cs="Segoe UI Semi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D654DD"/>
    <w:multiLevelType w:val="hybridMultilevel"/>
    <w:tmpl w:val="F13AD0B2"/>
    <w:lvl w:ilvl="0" w:tplc="18E0B446">
      <w:numFmt w:val="bullet"/>
      <w:lvlText w:val="•"/>
      <w:lvlJc w:val="left"/>
      <w:pPr>
        <w:ind w:left="1080" w:hanging="720"/>
      </w:pPr>
      <w:rPr>
        <w:rFonts w:ascii="Segoe UI Semilight" w:eastAsiaTheme="minorHAnsi" w:hAnsi="Segoe UI Semilight" w:cs="Segoe UI Semi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A40ACE"/>
    <w:multiLevelType w:val="hybridMultilevel"/>
    <w:tmpl w:val="2334DD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624785"/>
    <w:multiLevelType w:val="hybridMultilevel"/>
    <w:tmpl w:val="A33A8C84"/>
    <w:lvl w:ilvl="0" w:tplc="8BCC9668">
      <w:numFmt w:val="bullet"/>
      <w:lvlText w:val="-"/>
      <w:lvlJc w:val="left"/>
      <w:pPr>
        <w:ind w:left="720" w:hanging="360"/>
      </w:pPr>
      <w:rPr>
        <w:rFonts w:ascii="Segoe UI Semilight" w:eastAsiaTheme="minorHAnsi" w:hAnsi="Segoe UI Semilight" w:cs="Segoe UI Semilight"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FB0629"/>
    <w:multiLevelType w:val="hybridMultilevel"/>
    <w:tmpl w:val="066A4E58"/>
    <w:lvl w:ilvl="0" w:tplc="E02CB6D0">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D73061"/>
    <w:multiLevelType w:val="hybridMultilevel"/>
    <w:tmpl w:val="75A47CF4"/>
    <w:lvl w:ilvl="0" w:tplc="18E0B446">
      <w:numFmt w:val="bullet"/>
      <w:lvlText w:val="•"/>
      <w:lvlJc w:val="left"/>
      <w:pPr>
        <w:ind w:left="1800" w:hanging="720"/>
      </w:pPr>
      <w:rPr>
        <w:rFonts w:ascii="Segoe UI Semilight" w:eastAsiaTheme="minorHAnsi" w:hAnsi="Segoe UI Semilight" w:cs="Segoe UI Semilight"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C2B5377"/>
    <w:multiLevelType w:val="hybridMultilevel"/>
    <w:tmpl w:val="63EA5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635D69"/>
    <w:multiLevelType w:val="hybridMultilevel"/>
    <w:tmpl w:val="A0021E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AA838B5"/>
    <w:multiLevelType w:val="multilevel"/>
    <w:tmpl w:val="4F1A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04B2B"/>
    <w:multiLevelType w:val="hybridMultilevel"/>
    <w:tmpl w:val="2E106F10"/>
    <w:lvl w:ilvl="0" w:tplc="10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A8D6B87"/>
    <w:multiLevelType w:val="hybridMultilevel"/>
    <w:tmpl w:val="DE2E3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1A4B49"/>
    <w:multiLevelType w:val="hybridMultilevel"/>
    <w:tmpl w:val="E65CF9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CBC17CE"/>
    <w:multiLevelType w:val="hybridMultilevel"/>
    <w:tmpl w:val="DAB60D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7A7F28"/>
    <w:multiLevelType w:val="multilevel"/>
    <w:tmpl w:val="EEEA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14291"/>
    <w:multiLevelType w:val="hybridMultilevel"/>
    <w:tmpl w:val="ECFC4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0E0776"/>
    <w:multiLevelType w:val="hybridMultilevel"/>
    <w:tmpl w:val="C810A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1F437F"/>
    <w:multiLevelType w:val="hybridMultilevel"/>
    <w:tmpl w:val="70C23832"/>
    <w:lvl w:ilvl="0" w:tplc="18E0B446">
      <w:numFmt w:val="bullet"/>
      <w:lvlText w:val="•"/>
      <w:lvlJc w:val="left"/>
      <w:pPr>
        <w:ind w:left="1080" w:hanging="72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7153DFA"/>
    <w:multiLevelType w:val="hybridMultilevel"/>
    <w:tmpl w:val="DC4866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B2F14FF"/>
    <w:multiLevelType w:val="hybridMultilevel"/>
    <w:tmpl w:val="7F30C2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EC06280"/>
    <w:multiLevelType w:val="multilevel"/>
    <w:tmpl w:val="47284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69422581">
    <w:abstractNumId w:val="18"/>
  </w:num>
  <w:num w:numId="2" w16cid:durableId="278992482">
    <w:abstractNumId w:val="17"/>
  </w:num>
  <w:num w:numId="3" w16cid:durableId="1163622811">
    <w:abstractNumId w:val="5"/>
  </w:num>
  <w:num w:numId="4" w16cid:durableId="69231238">
    <w:abstractNumId w:val="6"/>
  </w:num>
  <w:num w:numId="5" w16cid:durableId="1634172895">
    <w:abstractNumId w:val="20"/>
  </w:num>
  <w:num w:numId="6" w16cid:durableId="336886254">
    <w:abstractNumId w:val="1"/>
  </w:num>
  <w:num w:numId="7" w16cid:durableId="1426536651">
    <w:abstractNumId w:val="2"/>
  </w:num>
  <w:num w:numId="8" w16cid:durableId="2003317490">
    <w:abstractNumId w:val="14"/>
  </w:num>
  <w:num w:numId="9" w16cid:durableId="1131901716">
    <w:abstractNumId w:val="22"/>
  </w:num>
  <w:num w:numId="10" w16cid:durableId="1949773994">
    <w:abstractNumId w:val="9"/>
  </w:num>
  <w:num w:numId="11" w16cid:durableId="1010520562">
    <w:abstractNumId w:val="3"/>
  </w:num>
  <w:num w:numId="12" w16cid:durableId="752892117">
    <w:abstractNumId w:val="4"/>
  </w:num>
  <w:num w:numId="13" w16cid:durableId="2116947484">
    <w:abstractNumId w:val="0"/>
  </w:num>
  <w:num w:numId="14" w16cid:durableId="2043364900">
    <w:abstractNumId w:val="13"/>
  </w:num>
  <w:num w:numId="15" w16cid:durableId="348871972">
    <w:abstractNumId w:val="8"/>
  </w:num>
  <w:num w:numId="16" w16cid:durableId="997615130">
    <w:abstractNumId w:val="7"/>
  </w:num>
  <w:num w:numId="17" w16cid:durableId="2000841028">
    <w:abstractNumId w:val="10"/>
  </w:num>
  <w:num w:numId="18" w16cid:durableId="2001997978">
    <w:abstractNumId w:val="19"/>
  </w:num>
  <w:num w:numId="19" w16cid:durableId="2003702595">
    <w:abstractNumId w:val="11"/>
  </w:num>
  <w:num w:numId="20" w16cid:durableId="269821405">
    <w:abstractNumId w:val="16"/>
  </w:num>
  <w:num w:numId="21" w16cid:durableId="357586782">
    <w:abstractNumId w:val="24"/>
  </w:num>
  <w:num w:numId="22" w16cid:durableId="1744403777">
    <w:abstractNumId w:val="25"/>
  </w:num>
  <w:num w:numId="23" w16cid:durableId="1658414290">
    <w:abstractNumId w:val="15"/>
  </w:num>
  <w:num w:numId="24" w16cid:durableId="1512916865">
    <w:abstractNumId w:val="12"/>
  </w:num>
  <w:num w:numId="25" w16cid:durableId="1858154285">
    <w:abstractNumId w:val="23"/>
  </w:num>
  <w:num w:numId="26" w16cid:durableId="2679336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69"/>
    <w:rsid w:val="00016387"/>
    <w:rsid w:val="0002479A"/>
    <w:rsid w:val="0005450B"/>
    <w:rsid w:val="00091951"/>
    <w:rsid w:val="000A1910"/>
    <w:rsid w:val="000C48F3"/>
    <w:rsid w:val="00137702"/>
    <w:rsid w:val="00147EBC"/>
    <w:rsid w:val="00164B77"/>
    <w:rsid w:val="001723B7"/>
    <w:rsid w:val="00187360"/>
    <w:rsid w:val="001A11CF"/>
    <w:rsid w:val="001B31A1"/>
    <w:rsid w:val="001C51A2"/>
    <w:rsid w:val="001C5276"/>
    <w:rsid w:val="001D3261"/>
    <w:rsid w:val="001E20BD"/>
    <w:rsid w:val="0021521A"/>
    <w:rsid w:val="002741E1"/>
    <w:rsid w:val="00294EC4"/>
    <w:rsid w:val="002B6CB2"/>
    <w:rsid w:val="002D4D19"/>
    <w:rsid w:val="002E5F3D"/>
    <w:rsid w:val="002F1D08"/>
    <w:rsid w:val="003108F2"/>
    <w:rsid w:val="00323769"/>
    <w:rsid w:val="0034036D"/>
    <w:rsid w:val="0034610B"/>
    <w:rsid w:val="0035361E"/>
    <w:rsid w:val="0036320F"/>
    <w:rsid w:val="00367EAF"/>
    <w:rsid w:val="00377313"/>
    <w:rsid w:val="0038585D"/>
    <w:rsid w:val="00390800"/>
    <w:rsid w:val="003B61EE"/>
    <w:rsid w:val="00402274"/>
    <w:rsid w:val="00404715"/>
    <w:rsid w:val="00431E93"/>
    <w:rsid w:val="004474A3"/>
    <w:rsid w:val="00450A9C"/>
    <w:rsid w:val="004817E4"/>
    <w:rsid w:val="004A65B5"/>
    <w:rsid w:val="004B5FA3"/>
    <w:rsid w:val="004C03FE"/>
    <w:rsid w:val="004D0F5F"/>
    <w:rsid w:val="005152D2"/>
    <w:rsid w:val="00597D2D"/>
    <w:rsid w:val="005C37A1"/>
    <w:rsid w:val="005D18E9"/>
    <w:rsid w:val="005F4021"/>
    <w:rsid w:val="006076B4"/>
    <w:rsid w:val="00642C42"/>
    <w:rsid w:val="0064672B"/>
    <w:rsid w:val="00660110"/>
    <w:rsid w:val="00673E4A"/>
    <w:rsid w:val="00683B51"/>
    <w:rsid w:val="0069402B"/>
    <w:rsid w:val="006B4143"/>
    <w:rsid w:val="006B49AE"/>
    <w:rsid w:val="006B675C"/>
    <w:rsid w:val="006C33CE"/>
    <w:rsid w:val="006C5087"/>
    <w:rsid w:val="006F2D39"/>
    <w:rsid w:val="00723BDD"/>
    <w:rsid w:val="007267E2"/>
    <w:rsid w:val="00731D8C"/>
    <w:rsid w:val="00735190"/>
    <w:rsid w:val="0075782E"/>
    <w:rsid w:val="00764482"/>
    <w:rsid w:val="00774D7D"/>
    <w:rsid w:val="00795A4A"/>
    <w:rsid w:val="007A10A0"/>
    <w:rsid w:val="007A36BC"/>
    <w:rsid w:val="007B2E68"/>
    <w:rsid w:val="007D2E63"/>
    <w:rsid w:val="007F408F"/>
    <w:rsid w:val="007F4DB4"/>
    <w:rsid w:val="0080236E"/>
    <w:rsid w:val="00802EC5"/>
    <w:rsid w:val="00806931"/>
    <w:rsid w:val="008933D7"/>
    <w:rsid w:val="008A1128"/>
    <w:rsid w:val="008A15D4"/>
    <w:rsid w:val="008C217E"/>
    <w:rsid w:val="0092027F"/>
    <w:rsid w:val="00923DD0"/>
    <w:rsid w:val="009361DA"/>
    <w:rsid w:val="00995BB1"/>
    <w:rsid w:val="009B507F"/>
    <w:rsid w:val="009C3AEF"/>
    <w:rsid w:val="009C3DCF"/>
    <w:rsid w:val="009D03ED"/>
    <w:rsid w:val="009D7A38"/>
    <w:rsid w:val="009F2648"/>
    <w:rsid w:val="00A11768"/>
    <w:rsid w:val="00A12988"/>
    <w:rsid w:val="00A169B5"/>
    <w:rsid w:val="00A33249"/>
    <w:rsid w:val="00A33D3E"/>
    <w:rsid w:val="00A35BBA"/>
    <w:rsid w:val="00B04544"/>
    <w:rsid w:val="00B245ED"/>
    <w:rsid w:val="00B263AE"/>
    <w:rsid w:val="00B2781A"/>
    <w:rsid w:val="00B373B8"/>
    <w:rsid w:val="00B64EFA"/>
    <w:rsid w:val="00B74FCB"/>
    <w:rsid w:val="00B75984"/>
    <w:rsid w:val="00B8438D"/>
    <w:rsid w:val="00B93442"/>
    <w:rsid w:val="00BB267F"/>
    <w:rsid w:val="00BC32CE"/>
    <w:rsid w:val="00BD053B"/>
    <w:rsid w:val="00BE226F"/>
    <w:rsid w:val="00C43E8D"/>
    <w:rsid w:val="00C44985"/>
    <w:rsid w:val="00C6527A"/>
    <w:rsid w:val="00C77BBD"/>
    <w:rsid w:val="00CC05E7"/>
    <w:rsid w:val="00CC13AE"/>
    <w:rsid w:val="00CD3EE7"/>
    <w:rsid w:val="00CF6D8E"/>
    <w:rsid w:val="00D14CEA"/>
    <w:rsid w:val="00D22C54"/>
    <w:rsid w:val="00D23321"/>
    <w:rsid w:val="00D2707B"/>
    <w:rsid w:val="00D506BA"/>
    <w:rsid w:val="00DB2A75"/>
    <w:rsid w:val="00DE14C7"/>
    <w:rsid w:val="00DF30A8"/>
    <w:rsid w:val="00E22120"/>
    <w:rsid w:val="00E24DA6"/>
    <w:rsid w:val="00E322BE"/>
    <w:rsid w:val="00E50D7A"/>
    <w:rsid w:val="00E5518F"/>
    <w:rsid w:val="00E56294"/>
    <w:rsid w:val="00E61137"/>
    <w:rsid w:val="00E900F2"/>
    <w:rsid w:val="00EC2D24"/>
    <w:rsid w:val="00ED0EBE"/>
    <w:rsid w:val="00ED6E6D"/>
    <w:rsid w:val="00EE0B75"/>
    <w:rsid w:val="00F10DEF"/>
    <w:rsid w:val="00F33F8F"/>
    <w:rsid w:val="00F42B8D"/>
    <w:rsid w:val="00F803FA"/>
    <w:rsid w:val="00F96660"/>
    <w:rsid w:val="00FA189C"/>
    <w:rsid w:val="00FA1C81"/>
    <w:rsid w:val="00FD0C46"/>
    <w:rsid w:val="00FD729B"/>
    <w:rsid w:val="00FE08EE"/>
    <w:rsid w:val="00FF63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82724"/>
  <w15:chartTrackingRefBased/>
  <w15:docId w15:val="{D4BEDDE2-80C0-44FA-9055-4BD040FD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E68"/>
    <w:pPr>
      <w:keepNext/>
      <w:keepLines/>
      <w:spacing w:before="240" w:after="0"/>
      <w:outlineLvl w:val="0"/>
    </w:pPr>
    <w:rPr>
      <w:rFonts w:asciiTheme="majorHAnsi" w:eastAsiaTheme="majorEastAsia" w:hAnsiTheme="majorHAnsi" w:cstheme="majorBidi"/>
      <w:color w:val="54575A" w:themeColor="text1"/>
      <w:sz w:val="48"/>
      <w:szCs w:val="48"/>
      <w:lang w:val="fr-CA"/>
    </w:rPr>
  </w:style>
  <w:style w:type="paragraph" w:styleId="Heading2">
    <w:name w:val="heading 2"/>
    <w:basedOn w:val="Normal"/>
    <w:next w:val="Normal"/>
    <w:link w:val="Heading2Char"/>
    <w:uiPriority w:val="9"/>
    <w:unhideWhenUsed/>
    <w:qFormat/>
    <w:rsid w:val="007B2E68"/>
    <w:pPr>
      <w:keepNext/>
      <w:keepLines/>
      <w:spacing w:before="40" w:after="0"/>
      <w:outlineLvl w:val="1"/>
    </w:pPr>
    <w:rPr>
      <w:rFonts w:ascii="Segoe UI" w:eastAsiaTheme="majorEastAsia" w:hAnsi="Segoe UI" w:cs="Segoe UI"/>
      <w:b/>
      <w:color w:val="5B315E" w:themeColor="accent2"/>
      <w:sz w:val="32"/>
      <w:szCs w:val="32"/>
      <w:lang w:val="fr-CA"/>
    </w:rPr>
  </w:style>
  <w:style w:type="paragraph" w:styleId="Heading3">
    <w:name w:val="heading 3"/>
    <w:basedOn w:val="Normal"/>
    <w:next w:val="Normal"/>
    <w:link w:val="Heading3Char"/>
    <w:uiPriority w:val="9"/>
    <w:unhideWhenUsed/>
    <w:qFormat/>
    <w:rsid w:val="008A1128"/>
    <w:pPr>
      <w:keepNext/>
      <w:keepLines/>
      <w:spacing w:before="40" w:after="0"/>
      <w:outlineLvl w:val="2"/>
    </w:pPr>
    <w:rPr>
      <w:rFonts w:asciiTheme="majorHAnsi" w:eastAsiaTheme="majorEastAsia" w:hAnsiTheme="majorHAnsi" w:cstheme="majorBidi"/>
      <w:color w:val="6A002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EAF"/>
  </w:style>
  <w:style w:type="paragraph" w:styleId="Footer">
    <w:name w:val="footer"/>
    <w:basedOn w:val="Normal"/>
    <w:link w:val="FooterChar"/>
    <w:uiPriority w:val="99"/>
    <w:unhideWhenUsed/>
    <w:rsid w:val="00367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EAF"/>
  </w:style>
  <w:style w:type="character" w:customStyle="1" w:styleId="Heading1Char">
    <w:name w:val="Heading 1 Char"/>
    <w:basedOn w:val="DefaultParagraphFont"/>
    <w:link w:val="Heading1"/>
    <w:uiPriority w:val="9"/>
    <w:rsid w:val="007B2E68"/>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7B2E68"/>
    <w:rPr>
      <w:rFonts w:ascii="Segoe UI" w:eastAsiaTheme="majorEastAsia" w:hAnsi="Segoe UI" w:cs="Segoe UI"/>
      <w:b/>
      <w:color w:val="5B315E" w:themeColor="accent2"/>
      <w:sz w:val="32"/>
      <w:szCs w:val="32"/>
      <w:lang w:val="fr-CA"/>
    </w:rPr>
  </w:style>
  <w:style w:type="paragraph" w:styleId="ListParagraph">
    <w:name w:val="List Paragraph"/>
    <w:basedOn w:val="Normal"/>
    <w:uiPriority w:val="34"/>
    <w:qFormat/>
    <w:rsid w:val="007B2E68"/>
    <w:pPr>
      <w:keepLines/>
      <w:spacing w:after="320"/>
      <w:contextualSpacing/>
    </w:pPr>
    <w:rPr>
      <w:color w:val="54575A" w:themeColor="text1"/>
      <w:lang w:val="fr-CA"/>
    </w:rPr>
  </w:style>
  <w:style w:type="character" w:styleId="Hyperlink">
    <w:name w:val="Hyperlink"/>
    <w:basedOn w:val="DefaultParagraphFont"/>
    <w:uiPriority w:val="99"/>
    <w:unhideWhenUsed/>
    <w:rsid w:val="007B2E68"/>
    <w:rPr>
      <w:color w:val="5B315E" w:themeColor="accent2"/>
      <w:u w:val="single"/>
      <w:shd w:val="clear" w:color="auto" w:fill="auto"/>
    </w:rPr>
  </w:style>
  <w:style w:type="character" w:styleId="UnresolvedMention">
    <w:name w:val="Unresolved Mention"/>
    <w:basedOn w:val="DefaultParagraphFont"/>
    <w:uiPriority w:val="99"/>
    <w:semiHidden/>
    <w:unhideWhenUsed/>
    <w:rsid w:val="009C3AEF"/>
    <w:rPr>
      <w:color w:val="605E5C"/>
      <w:shd w:val="clear" w:color="auto" w:fill="E1DFDD"/>
    </w:rPr>
  </w:style>
  <w:style w:type="paragraph" w:styleId="NoSpacing">
    <w:name w:val="No Spacing"/>
    <w:link w:val="NoSpacingChar"/>
    <w:uiPriority w:val="1"/>
    <w:qFormat/>
    <w:rsid w:val="009C3A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C3AEF"/>
    <w:rPr>
      <w:rFonts w:eastAsiaTheme="minorEastAsia"/>
      <w:lang w:val="en-US"/>
    </w:rPr>
  </w:style>
  <w:style w:type="paragraph" w:styleId="Title">
    <w:name w:val="Title"/>
    <w:basedOn w:val="Normal"/>
    <w:next w:val="Normal"/>
    <w:link w:val="TitleChar"/>
    <w:uiPriority w:val="10"/>
    <w:qFormat/>
    <w:rsid w:val="00E611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13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B4143"/>
    <w:rPr>
      <w:color w:val="FF4C95" w:themeColor="followedHyperlink"/>
      <w:u w:val="single"/>
    </w:rPr>
  </w:style>
  <w:style w:type="character" w:styleId="Strong">
    <w:name w:val="Strong"/>
    <w:basedOn w:val="DefaultParagraphFont"/>
    <w:uiPriority w:val="22"/>
    <w:qFormat/>
    <w:rsid w:val="004D0F5F"/>
    <w:rPr>
      <w:b/>
      <w:bCs/>
    </w:rPr>
  </w:style>
  <w:style w:type="character" w:customStyle="1" w:styleId="Heading3Char">
    <w:name w:val="Heading 3 Char"/>
    <w:basedOn w:val="DefaultParagraphFont"/>
    <w:link w:val="Heading3"/>
    <w:uiPriority w:val="9"/>
    <w:rsid w:val="008A1128"/>
    <w:rPr>
      <w:rFonts w:asciiTheme="majorHAnsi" w:eastAsiaTheme="majorEastAsia" w:hAnsiTheme="majorHAnsi" w:cstheme="majorBidi"/>
      <w:color w:val="6A002B" w:themeColor="accent1" w:themeShade="7F"/>
      <w:sz w:val="24"/>
      <w:szCs w:val="24"/>
    </w:rPr>
  </w:style>
  <w:style w:type="character" w:customStyle="1" w:styleId="normaltextrun">
    <w:name w:val="normaltextrun"/>
    <w:basedOn w:val="DefaultParagraphFont"/>
    <w:rsid w:val="008A1128"/>
  </w:style>
  <w:style w:type="character" w:customStyle="1" w:styleId="eop">
    <w:name w:val="eop"/>
    <w:basedOn w:val="DefaultParagraphFont"/>
    <w:rsid w:val="008A1128"/>
  </w:style>
  <w:style w:type="character" w:customStyle="1" w:styleId="scxw114321939">
    <w:name w:val="scxw114321939"/>
    <w:basedOn w:val="DefaultParagraphFont"/>
    <w:rsid w:val="008A1128"/>
  </w:style>
  <w:style w:type="character" w:styleId="CommentReference">
    <w:name w:val="annotation reference"/>
    <w:basedOn w:val="DefaultParagraphFont"/>
    <w:uiPriority w:val="99"/>
    <w:semiHidden/>
    <w:unhideWhenUsed/>
    <w:rsid w:val="00FA189C"/>
    <w:rPr>
      <w:sz w:val="16"/>
      <w:szCs w:val="16"/>
    </w:rPr>
  </w:style>
  <w:style w:type="paragraph" w:styleId="CommentText">
    <w:name w:val="annotation text"/>
    <w:basedOn w:val="Normal"/>
    <w:link w:val="CommentTextChar"/>
    <w:uiPriority w:val="99"/>
    <w:unhideWhenUsed/>
    <w:rsid w:val="00FA189C"/>
    <w:pPr>
      <w:spacing w:line="240" w:lineRule="auto"/>
    </w:pPr>
    <w:rPr>
      <w:sz w:val="20"/>
      <w:szCs w:val="20"/>
    </w:rPr>
  </w:style>
  <w:style w:type="character" w:customStyle="1" w:styleId="CommentTextChar">
    <w:name w:val="Comment Text Char"/>
    <w:basedOn w:val="DefaultParagraphFont"/>
    <w:link w:val="CommentText"/>
    <w:uiPriority w:val="99"/>
    <w:rsid w:val="00FA189C"/>
    <w:rPr>
      <w:sz w:val="20"/>
      <w:szCs w:val="20"/>
    </w:rPr>
  </w:style>
  <w:style w:type="paragraph" w:styleId="CommentSubject">
    <w:name w:val="annotation subject"/>
    <w:basedOn w:val="CommentText"/>
    <w:next w:val="CommentText"/>
    <w:link w:val="CommentSubjectChar"/>
    <w:uiPriority w:val="99"/>
    <w:semiHidden/>
    <w:unhideWhenUsed/>
    <w:rsid w:val="00FA189C"/>
    <w:rPr>
      <w:b/>
      <w:bCs/>
    </w:rPr>
  </w:style>
  <w:style w:type="character" w:customStyle="1" w:styleId="CommentSubjectChar">
    <w:name w:val="Comment Subject Char"/>
    <w:basedOn w:val="CommentTextChar"/>
    <w:link w:val="CommentSubject"/>
    <w:uiPriority w:val="99"/>
    <w:semiHidden/>
    <w:rsid w:val="00FA189C"/>
    <w:rPr>
      <w:b/>
      <w:bCs/>
      <w:sz w:val="20"/>
      <w:szCs w:val="20"/>
    </w:rPr>
  </w:style>
  <w:style w:type="table" w:styleId="TableGrid">
    <w:name w:val="Table Grid"/>
    <w:basedOn w:val="TableNormal"/>
    <w:uiPriority w:val="39"/>
    <w:rsid w:val="00B9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402B"/>
    <w:pPr>
      <w:spacing w:after="0" w:line="240" w:lineRule="auto"/>
    </w:pPr>
  </w:style>
  <w:style w:type="paragraph" w:customStyle="1" w:styleId="paragraph">
    <w:name w:val="paragraph"/>
    <w:basedOn w:val="Normal"/>
    <w:rsid w:val="00F33F8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8895">
      <w:bodyDiv w:val="1"/>
      <w:marLeft w:val="0"/>
      <w:marRight w:val="0"/>
      <w:marTop w:val="0"/>
      <w:marBottom w:val="0"/>
      <w:divBdr>
        <w:top w:val="none" w:sz="0" w:space="0" w:color="auto"/>
        <w:left w:val="none" w:sz="0" w:space="0" w:color="auto"/>
        <w:bottom w:val="none" w:sz="0" w:space="0" w:color="auto"/>
        <w:right w:val="none" w:sz="0" w:space="0" w:color="auto"/>
      </w:divBdr>
    </w:div>
    <w:div w:id="46533335">
      <w:bodyDiv w:val="1"/>
      <w:marLeft w:val="0"/>
      <w:marRight w:val="0"/>
      <w:marTop w:val="0"/>
      <w:marBottom w:val="0"/>
      <w:divBdr>
        <w:top w:val="none" w:sz="0" w:space="0" w:color="auto"/>
        <w:left w:val="none" w:sz="0" w:space="0" w:color="auto"/>
        <w:bottom w:val="none" w:sz="0" w:space="0" w:color="auto"/>
        <w:right w:val="none" w:sz="0" w:space="0" w:color="auto"/>
      </w:divBdr>
    </w:div>
    <w:div w:id="90860094">
      <w:bodyDiv w:val="1"/>
      <w:marLeft w:val="0"/>
      <w:marRight w:val="0"/>
      <w:marTop w:val="0"/>
      <w:marBottom w:val="0"/>
      <w:divBdr>
        <w:top w:val="none" w:sz="0" w:space="0" w:color="auto"/>
        <w:left w:val="none" w:sz="0" w:space="0" w:color="auto"/>
        <w:bottom w:val="none" w:sz="0" w:space="0" w:color="auto"/>
        <w:right w:val="none" w:sz="0" w:space="0" w:color="auto"/>
      </w:divBdr>
    </w:div>
    <w:div w:id="233052171">
      <w:bodyDiv w:val="1"/>
      <w:marLeft w:val="0"/>
      <w:marRight w:val="0"/>
      <w:marTop w:val="0"/>
      <w:marBottom w:val="0"/>
      <w:divBdr>
        <w:top w:val="none" w:sz="0" w:space="0" w:color="auto"/>
        <w:left w:val="none" w:sz="0" w:space="0" w:color="auto"/>
        <w:bottom w:val="none" w:sz="0" w:space="0" w:color="auto"/>
        <w:right w:val="none" w:sz="0" w:space="0" w:color="auto"/>
      </w:divBdr>
    </w:div>
    <w:div w:id="256400700">
      <w:bodyDiv w:val="1"/>
      <w:marLeft w:val="0"/>
      <w:marRight w:val="0"/>
      <w:marTop w:val="0"/>
      <w:marBottom w:val="0"/>
      <w:divBdr>
        <w:top w:val="none" w:sz="0" w:space="0" w:color="auto"/>
        <w:left w:val="none" w:sz="0" w:space="0" w:color="auto"/>
        <w:bottom w:val="none" w:sz="0" w:space="0" w:color="auto"/>
        <w:right w:val="none" w:sz="0" w:space="0" w:color="auto"/>
      </w:divBdr>
    </w:div>
    <w:div w:id="315064004">
      <w:bodyDiv w:val="1"/>
      <w:marLeft w:val="0"/>
      <w:marRight w:val="0"/>
      <w:marTop w:val="0"/>
      <w:marBottom w:val="0"/>
      <w:divBdr>
        <w:top w:val="none" w:sz="0" w:space="0" w:color="auto"/>
        <w:left w:val="none" w:sz="0" w:space="0" w:color="auto"/>
        <w:bottom w:val="none" w:sz="0" w:space="0" w:color="auto"/>
        <w:right w:val="none" w:sz="0" w:space="0" w:color="auto"/>
      </w:divBdr>
      <w:divsChild>
        <w:div w:id="534195132">
          <w:marLeft w:val="0"/>
          <w:marRight w:val="0"/>
          <w:marTop w:val="0"/>
          <w:marBottom w:val="0"/>
          <w:divBdr>
            <w:top w:val="none" w:sz="0" w:space="0" w:color="auto"/>
            <w:left w:val="none" w:sz="0" w:space="0" w:color="auto"/>
            <w:bottom w:val="none" w:sz="0" w:space="0" w:color="auto"/>
            <w:right w:val="none" w:sz="0" w:space="0" w:color="auto"/>
          </w:divBdr>
        </w:div>
        <w:div w:id="1848786598">
          <w:marLeft w:val="0"/>
          <w:marRight w:val="0"/>
          <w:marTop w:val="0"/>
          <w:marBottom w:val="0"/>
          <w:divBdr>
            <w:top w:val="none" w:sz="0" w:space="0" w:color="auto"/>
            <w:left w:val="none" w:sz="0" w:space="0" w:color="auto"/>
            <w:bottom w:val="none" w:sz="0" w:space="0" w:color="auto"/>
            <w:right w:val="none" w:sz="0" w:space="0" w:color="auto"/>
          </w:divBdr>
        </w:div>
      </w:divsChild>
    </w:div>
    <w:div w:id="442766426">
      <w:bodyDiv w:val="1"/>
      <w:marLeft w:val="0"/>
      <w:marRight w:val="0"/>
      <w:marTop w:val="0"/>
      <w:marBottom w:val="0"/>
      <w:divBdr>
        <w:top w:val="none" w:sz="0" w:space="0" w:color="auto"/>
        <w:left w:val="none" w:sz="0" w:space="0" w:color="auto"/>
        <w:bottom w:val="none" w:sz="0" w:space="0" w:color="auto"/>
        <w:right w:val="none" w:sz="0" w:space="0" w:color="auto"/>
      </w:divBdr>
    </w:div>
    <w:div w:id="490870766">
      <w:bodyDiv w:val="1"/>
      <w:marLeft w:val="0"/>
      <w:marRight w:val="0"/>
      <w:marTop w:val="0"/>
      <w:marBottom w:val="0"/>
      <w:divBdr>
        <w:top w:val="none" w:sz="0" w:space="0" w:color="auto"/>
        <w:left w:val="none" w:sz="0" w:space="0" w:color="auto"/>
        <w:bottom w:val="none" w:sz="0" w:space="0" w:color="auto"/>
        <w:right w:val="none" w:sz="0" w:space="0" w:color="auto"/>
      </w:divBdr>
    </w:div>
    <w:div w:id="495338406">
      <w:bodyDiv w:val="1"/>
      <w:marLeft w:val="0"/>
      <w:marRight w:val="0"/>
      <w:marTop w:val="0"/>
      <w:marBottom w:val="0"/>
      <w:divBdr>
        <w:top w:val="none" w:sz="0" w:space="0" w:color="auto"/>
        <w:left w:val="none" w:sz="0" w:space="0" w:color="auto"/>
        <w:bottom w:val="none" w:sz="0" w:space="0" w:color="auto"/>
        <w:right w:val="none" w:sz="0" w:space="0" w:color="auto"/>
      </w:divBdr>
    </w:div>
    <w:div w:id="542980130">
      <w:bodyDiv w:val="1"/>
      <w:marLeft w:val="0"/>
      <w:marRight w:val="0"/>
      <w:marTop w:val="0"/>
      <w:marBottom w:val="0"/>
      <w:divBdr>
        <w:top w:val="none" w:sz="0" w:space="0" w:color="auto"/>
        <w:left w:val="none" w:sz="0" w:space="0" w:color="auto"/>
        <w:bottom w:val="none" w:sz="0" w:space="0" w:color="auto"/>
        <w:right w:val="none" w:sz="0" w:space="0" w:color="auto"/>
      </w:divBdr>
    </w:div>
    <w:div w:id="568421176">
      <w:bodyDiv w:val="1"/>
      <w:marLeft w:val="0"/>
      <w:marRight w:val="0"/>
      <w:marTop w:val="0"/>
      <w:marBottom w:val="0"/>
      <w:divBdr>
        <w:top w:val="none" w:sz="0" w:space="0" w:color="auto"/>
        <w:left w:val="none" w:sz="0" w:space="0" w:color="auto"/>
        <w:bottom w:val="none" w:sz="0" w:space="0" w:color="auto"/>
        <w:right w:val="none" w:sz="0" w:space="0" w:color="auto"/>
      </w:divBdr>
    </w:div>
    <w:div w:id="568657721">
      <w:bodyDiv w:val="1"/>
      <w:marLeft w:val="0"/>
      <w:marRight w:val="0"/>
      <w:marTop w:val="0"/>
      <w:marBottom w:val="0"/>
      <w:divBdr>
        <w:top w:val="none" w:sz="0" w:space="0" w:color="auto"/>
        <w:left w:val="none" w:sz="0" w:space="0" w:color="auto"/>
        <w:bottom w:val="none" w:sz="0" w:space="0" w:color="auto"/>
        <w:right w:val="none" w:sz="0" w:space="0" w:color="auto"/>
      </w:divBdr>
    </w:div>
    <w:div w:id="591665169">
      <w:bodyDiv w:val="1"/>
      <w:marLeft w:val="0"/>
      <w:marRight w:val="0"/>
      <w:marTop w:val="0"/>
      <w:marBottom w:val="0"/>
      <w:divBdr>
        <w:top w:val="none" w:sz="0" w:space="0" w:color="auto"/>
        <w:left w:val="none" w:sz="0" w:space="0" w:color="auto"/>
        <w:bottom w:val="none" w:sz="0" w:space="0" w:color="auto"/>
        <w:right w:val="none" w:sz="0" w:space="0" w:color="auto"/>
      </w:divBdr>
    </w:div>
    <w:div w:id="847868158">
      <w:bodyDiv w:val="1"/>
      <w:marLeft w:val="0"/>
      <w:marRight w:val="0"/>
      <w:marTop w:val="0"/>
      <w:marBottom w:val="0"/>
      <w:divBdr>
        <w:top w:val="none" w:sz="0" w:space="0" w:color="auto"/>
        <w:left w:val="none" w:sz="0" w:space="0" w:color="auto"/>
        <w:bottom w:val="none" w:sz="0" w:space="0" w:color="auto"/>
        <w:right w:val="none" w:sz="0" w:space="0" w:color="auto"/>
      </w:divBdr>
    </w:div>
    <w:div w:id="963970872">
      <w:bodyDiv w:val="1"/>
      <w:marLeft w:val="0"/>
      <w:marRight w:val="0"/>
      <w:marTop w:val="0"/>
      <w:marBottom w:val="0"/>
      <w:divBdr>
        <w:top w:val="none" w:sz="0" w:space="0" w:color="auto"/>
        <w:left w:val="none" w:sz="0" w:space="0" w:color="auto"/>
        <w:bottom w:val="none" w:sz="0" w:space="0" w:color="auto"/>
        <w:right w:val="none" w:sz="0" w:space="0" w:color="auto"/>
      </w:divBdr>
    </w:div>
    <w:div w:id="1000474882">
      <w:bodyDiv w:val="1"/>
      <w:marLeft w:val="0"/>
      <w:marRight w:val="0"/>
      <w:marTop w:val="0"/>
      <w:marBottom w:val="0"/>
      <w:divBdr>
        <w:top w:val="none" w:sz="0" w:space="0" w:color="auto"/>
        <w:left w:val="none" w:sz="0" w:space="0" w:color="auto"/>
        <w:bottom w:val="none" w:sz="0" w:space="0" w:color="auto"/>
        <w:right w:val="none" w:sz="0" w:space="0" w:color="auto"/>
      </w:divBdr>
    </w:div>
    <w:div w:id="1554852709">
      <w:bodyDiv w:val="1"/>
      <w:marLeft w:val="0"/>
      <w:marRight w:val="0"/>
      <w:marTop w:val="0"/>
      <w:marBottom w:val="0"/>
      <w:divBdr>
        <w:top w:val="none" w:sz="0" w:space="0" w:color="auto"/>
        <w:left w:val="none" w:sz="0" w:space="0" w:color="auto"/>
        <w:bottom w:val="none" w:sz="0" w:space="0" w:color="auto"/>
        <w:right w:val="none" w:sz="0" w:space="0" w:color="auto"/>
      </w:divBdr>
    </w:div>
    <w:div w:id="1568616059">
      <w:bodyDiv w:val="1"/>
      <w:marLeft w:val="0"/>
      <w:marRight w:val="0"/>
      <w:marTop w:val="0"/>
      <w:marBottom w:val="0"/>
      <w:divBdr>
        <w:top w:val="none" w:sz="0" w:space="0" w:color="auto"/>
        <w:left w:val="none" w:sz="0" w:space="0" w:color="auto"/>
        <w:bottom w:val="none" w:sz="0" w:space="0" w:color="auto"/>
        <w:right w:val="none" w:sz="0" w:space="0" w:color="auto"/>
      </w:divBdr>
    </w:div>
    <w:div w:id="1639605870">
      <w:bodyDiv w:val="1"/>
      <w:marLeft w:val="0"/>
      <w:marRight w:val="0"/>
      <w:marTop w:val="0"/>
      <w:marBottom w:val="0"/>
      <w:divBdr>
        <w:top w:val="none" w:sz="0" w:space="0" w:color="auto"/>
        <w:left w:val="none" w:sz="0" w:space="0" w:color="auto"/>
        <w:bottom w:val="none" w:sz="0" w:space="0" w:color="auto"/>
        <w:right w:val="none" w:sz="0" w:space="0" w:color="auto"/>
      </w:divBdr>
    </w:div>
    <w:div w:id="1785029662">
      <w:bodyDiv w:val="1"/>
      <w:marLeft w:val="0"/>
      <w:marRight w:val="0"/>
      <w:marTop w:val="0"/>
      <w:marBottom w:val="0"/>
      <w:divBdr>
        <w:top w:val="none" w:sz="0" w:space="0" w:color="auto"/>
        <w:left w:val="none" w:sz="0" w:space="0" w:color="auto"/>
        <w:bottom w:val="none" w:sz="0" w:space="0" w:color="auto"/>
        <w:right w:val="none" w:sz="0" w:space="0" w:color="auto"/>
      </w:divBdr>
      <w:divsChild>
        <w:div w:id="1597400737">
          <w:marLeft w:val="0"/>
          <w:marRight w:val="-4"/>
          <w:marTop w:val="0"/>
          <w:marBottom w:val="60"/>
          <w:divBdr>
            <w:top w:val="none" w:sz="0" w:space="0" w:color="auto"/>
            <w:left w:val="none" w:sz="0" w:space="0" w:color="auto"/>
            <w:bottom w:val="none" w:sz="0" w:space="0" w:color="auto"/>
            <w:right w:val="none" w:sz="0" w:space="0" w:color="auto"/>
          </w:divBdr>
        </w:div>
        <w:div w:id="1737585495">
          <w:marLeft w:val="0"/>
          <w:marRight w:val="0"/>
          <w:marTop w:val="0"/>
          <w:marBottom w:val="60"/>
          <w:divBdr>
            <w:top w:val="none" w:sz="0" w:space="0" w:color="auto"/>
            <w:left w:val="none" w:sz="0" w:space="0" w:color="auto"/>
            <w:bottom w:val="none" w:sz="0" w:space="0" w:color="auto"/>
            <w:right w:val="none" w:sz="0" w:space="0" w:color="auto"/>
          </w:divBdr>
          <w:divsChild>
            <w:div w:id="173303301">
              <w:marLeft w:val="0"/>
              <w:marRight w:val="0"/>
              <w:marTop w:val="0"/>
              <w:marBottom w:val="0"/>
              <w:divBdr>
                <w:top w:val="none" w:sz="0" w:space="0" w:color="auto"/>
                <w:left w:val="none" w:sz="0" w:space="0" w:color="auto"/>
                <w:bottom w:val="none" w:sz="0" w:space="0" w:color="auto"/>
                <w:right w:val="none" w:sz="0" w:space="0" w:color="auto"/>
              </w:divBdr>
              <w:divsChild>
                <w:div w:id="1169833184">
                  <w:marLeft w:val="0"/>
                  <w:marRight w:val="0"/>
                  <w:marTop w:val="0"/>
                  <w:marBottom w:val="0"/>
                  <w:divBdr>
                    <w:top w:val="none" w:sz="0" w:space="0" w:color="auto"/>
                    <w:left w:val="none" w:sz="0" w:space="0" w:color="auto"/>
                    <w:bottom w:val="none" w:sz="0" w:space="0" w:color="auto"/>
                    <w:right w:val="none" w:sz="0" w:space="0" w:color="auto"/>
                  </w:divBdr>
                </w:div>
                <w:div w:id="134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318">
      <w:bodyDiv w:val="1"/>
      <w:marLeft w:val="0"/>
      <w:marRight w:val="0"/>
      <w:marTop w:val="0"/>
      <w:marBottom w:val="0"/>
      <w:divBdr>
        <w:top w:val="none" w:sz="0" w:space="0" w:color="auto"/>
        <w:left w:val="none" w:sz="0" w:space="0" w:color="auto"/>
        <w:bottom w:val="none" w:sz="0" w:space="0" w:color="auto"/>
        <w:right w:val="none" w:sz="0" w:space="0" w:color="auto"/>
      </w:divBdr>
    </w:div>
    <w:div w:id="1806925805">
      <w:bodyDiv w:val="1"/>
      <w:marLeft w:val="0"/>
      <w:marRight w:val="0"/>
      <w:marTop w:val="0"/>
      <w:marBottom w:val="0"/>
      <w:divBdr>
        <w:top w:val="none" w:sz="0" w:space="0" w:color="auto"/>
        <w:left w:val="none" w:sz="0" w:space="0" w:color="auto"/>
        <w:bottom w:val="none" w:sz="0" w:space="0" w:color="auto"/>
        <w:right w:val="none" w:sz="0" w:space="0" w:color="auto"/>
      </w:divBdr>
    </w:div>
    <w:div w:id="1912425584">
      <w:bodyDiv w:val="1"/>
      <w:marLeft w:val="0"/>
      <w:marRight w:val="0"/>
      <w:marTop w:val="0"/>
      <w:marBottom w:val="0"/>
      <w:divBdr>
        <w:top w:val="none" w:sz="0" w:space="0" w:color="auto"/>
        <w:left w:val="none" w:sz="0" w:space="0" w:color="auto"/>
        <w:bottom w:val="none" w:sz="0" w:space="0" w:color="auto"/>
        <w:right w:val="none" w:sz="0" w:space="0" w:color="auto"/>
      </w:divBdr>
    </w:div>
    <w:div w:id="2013754172">
      <w:bodyDiv w:val="1"/>
      <w:marLeft w:val="0"/>
      <w:marRight w:val="0"/>
      <w:marTop w:val="0"/>
      <w:marBottom w:val="0"/>
      <w:divBdr>
        <w:top w:val="none" w:sz="0" w:space="0" w:color="auto"/>
        <w:left w:val="none" w:sz="0" w:space="0" w:color="auto"/>
        <w:bottom w:val="none" w:sz="0" w:space="0" w:color="auto"/>
        <w:right w:val="none" w:sz="0" w:space="0" w:color="auto"/>
      </w:divBdr>
    </w:div>
    <w:div w:id="2105949869">
      <w:bodyDiv w:val="1"/>
      <w:marLeft w:val="0"/>
      <w:marRight w:val="0"/>
      <w:marTop w:val="0"/>
      <w:marBottom w:val="0"/>
      <w:divBdr>
        <w:top w:val="none" w:sz="0" w:space="0" w:color="auto"/>
        <w:left w:val="none" w:sz="0" w:space="0" w:color="auto"/>
        <w:bottom w:val="none" w:sz="0" w:space="0" w:color="auto"/>
        <w:right w:val="none" w:sz="0" w:space="0" w:color="auto"/>
      </w:divBdr>
    </w:div>
    <w:div w:id="2116289907">
      <w:bodyDiv w:val="1"/>
      <w:marLeft w:val="0"/>
      <w:marRight w:val="0"/>
      <w:marTop w:val="0"/>
      <w:marBottom w:val="0"/>
      <w:divBdr>
        <w:top w:val="none" w:sz="0" w:space="0" w:color="auto"/>
        <w:left w:val="none" w:sz="0" w:space="0" w:color="auto"/>
        <w:bottom w:val="none" w:sz="0" w:space="0" w:color="auto"/>
        <w:right w:val="none" w:sz="0" w:space="0" w:color="auto"/>
      </w:divBdr>
    </w:div>
    <w:div w:id="21390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01.safelinks.protection.outlook.com/?url=https%3A%2F%2Fcanada.us10.list-manage.com%2Ftrack%2Fclick%3Fu%3Dd8e6ed51c120eaa1122b9bed9%26id%3D3c83a1c332%26e%3D6254472611&amp;data=05%7C01%7Cdeggen.god%40cfp-psc.gc.ca%7Cc90e43c685fe4fbc2c4008db1a670d2f%7C961b30aad4394bc7b6749c4a389b0be3%7C0%7C0%7C638132802179042887%7CUnknown%7CTWFpbGZsb3d8eyJWIjoiMC4wLjAwMDAiLCJQIjoiV2luMzIiLCJBTiI6Ik1haWwiLCJXVCI6Mn0%3D%7C3000%7C%7C%7C&amp;sdata=tmYNkHRq66sMN7Y%2BaoX9iGHzC%2BcM2NE5tpS8%2FDDgbOY%3D&amp;reserved=0" TargetMode="External"/><Relationship Id="rId18" Type="http://schemas.openxmlformats.org/officeDocument/2006/relationships/hyperlink" Target="https://can01.safelinks.protection.outlook.com/?url=https%3A%2F%2Fcanada.us10.list-manage.com%2Ftrack%2Fclick%3Fu%3Dd8e6ed51c120eaa1122b9bed9%26id%3Db864e31315%26e%3D6254472611&amp;data=05%7C01%7Cdeggen.god%40cfp-psc.gc.ca%7Cc90e43c685fe4fbc2c4008db1a670d2f%7C961b30aad4394bc7b6749c4a389b0be3%7C0%7C0%7C638132802178886678%7CUnknown%7CTWFpbGZsb3d8eyJWIjoiMC4wLjAwMDAiLCJQIjoiV2luMzIiLCJBTiI6Ik1haWwiLCJXVCI6Mn0%3D%7C3000%7C%7C%7C&amp;sdata=T9ndfAQj22lGW%2FjabChd7oZ7v4qQzzZdMgHSiKJrDkk%3D&amp;reserved=0" TargetMode="External"/><Relationship Id="rId26" Type="http://schemas.openxmlformats.org/officeDocument/2006/relationships/hyperlink" Target="https://www.canada.ca/en/women-gender-equality/news/2022/03/statement-by-minister-ien-on-the-international-transgender-day-of-visibility.html" TargetMode="External"/><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yperlink" Target="mailto:cfp.diversiteetinclusion-diversityandinclusion.psc@cfp-psc.gc.ca" TargetMode="External"/><Relationship Id="rId7" Type="http://schemas.openxmlformats.org/officeDocument/2006/relationships/endnotes" Target="endnotes.xml"/><Relationship Id="rId12" Type="http://schemas.openxmlformats.org/officeDocument/2006/relationships/hyperlink" Target="https://gcdocs.gc.ca/psc-cfp/llisapi.dll/link/15739659" TargetMode="External"/><Relationship Id="rId17" Type="http://schemas.openxmlformats.org/officeDocument/2006/relationships/hyperlink" Target="https://apolitical.co/solution-articles/en/inclusion-in-the-public-sector-8-dos-and-donts?utm_campaign=Weekly%20briefing%20%E2%80%94%20Platform&amp;utm_medium=email&amp;_hsmi=68037671&amp;_hsenc=p2ANqtz-91xyIBJ2S-ZCXP1ZGr3ZSfUgJ6TgxjL37MyfERCdDA9d58pdb5qVIzRlPa9xT5ulu8Vgc64Z963Y0SHzyy0vcCR4iCUg&amp;utm_content=67902952&amp;utm_source=hs_email" TargetMode="External"/><Relationship Id="rId25" Type="http://schemas.openxmlformats.org/officeDocument/2006/relationships/hyperlink" Target="https://www.canada.ca/en/canadian-heritage/campaigns/federal-anti-racism-secretariat/international-day-elimination-racial-discrimination.html" TargetMode="External"/><Relationship Id="rId33" Type="http://schemas.openxmlformats.org/officeDocument/2006/relationships/hyperlink" Target="https://www.eventbrite.ca/e/presentation-on-inclusive-writing-guidelines-and-resources-tickets-484452740187?aff=ebdsoporgprofile" TargetMode="External"/><Relationship Id="rId38" Type="http://schemas.openxmlformats.org/officeDocument/2006/relationships/hyperlink" Target="mailto:cfp.diversiteetinclusion-diversityandinclusion.psc@cfp-psc.gc.ca" TargetMode="External"/><Relationship Id="rId2" Type="http://schemas.openxmlformats.org/officeDocument/2006/relationships/numbering" Target="numbering.xml"/><Relationship Id="rId16" Type="http://schemas.openxmlformats.org/officeDocument/2006/relationships/hyperlink" Target="http://extranet.psc-cfp.gc.ca/gcintra/pss-dfp/tools-mitigations-assessment-eng.htm" TargetMode="External"/><Relationship Id="rId20" Type="http://schemas.openxmlformats.org/officeDocument/2006/relationships/hyperlink" Target="https://can01.safelinks.protection.outlook.com/?url=https%3A%2F%2Fd2gf9h04.na1.hubspotlinks.com%2FCtc%2FUC%2B113%2Fd2Gf9h04%2FVWwDyj323RSjN1bnz3T7J46vVpK0y34XCKJyMrH-RJ5nKv5V3Zsc37CgQfbW8QbdVz4fDPZvW4r6Jps3kXwdyW7vn5S82nH2jxW21xZFP8H3Z4xW6VM4Ln7Wvv2xW5WZRX21qqYBGVDr--r5sfCLsW6TC-KX9f556BVfYWQX61G_8BF3XVnyfrqrQW4Jk99_9gcvmSW8DHmC51b8vpwW7g_KCc8Mksj-VRPRwL6w9JzfW6ZjX0m6qZcvpW8rjCnZ7ddyr8W6cBzz28T5CJvW8mQHVp63vbh9W79PZ252hRhhvW5bprkV9k2Z9JW6KF-8h4v2lt8W60gMX41ksLCPW2jZyl36yf8WxN6s-WjM-Z8MWW62k5XB2nzz0GW87pPzj6mj-n1W2f5P7d62YcN0W4_PYsY13Z4GnW1F6W8B6kXCq_W7-ff0z6-ZXz9W2szl1G1cv4PbW4QB3PZ1f_c5G3bnB1&amp;data=05%7C01%7Cdeggen.god%40cfp-psc.gc.ca%7Ce77fec0f20444bb5001a08db1a5a2338%7C961b30aad4394bc7b6749c4a389b0be3%7C0%7C0%7C638132746694669950%7CUnknown%7CTWFpbGZsb3d8eyJWIjoiMC4wLjAwMDAiLCJQIjoiV2luMzIiLCJBTiI6Ik1haWwiLCJXVCI6Mn0%3D%7C3000%7C%7C%7C&amp;sdata=sGn%2Fl0HlLmAFLJ1l2P6WGYl0uolSxBnFy%2F9At%2F%2BHMug%3D&amp;reserved=0" TargetMode="External"/><Relationship Id="rId29" Type="http://schemas.openxmlformats.org/officeDocument/2006/relationships/hyperlink" Target="https://catalogue.csps-efpc.gc.ca/product?catalog=INC111&amp;cm_local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public-service-commission/services/publications/2021-snps-highlights-report.html" TargetMode="External"/><Relationship Id="rId24" Type="http://schemas.openxmlformats.org/officeDocument/2006/relationships/hyperlink" Target="https://www.unesco.org/en/days/francophonie" TargetMode="External"/><Relationship Id="rId32" Type="http://schemas.openxmlformats.org/officeDocument/2006/relationships/hyperlink" Target="https://catalogue.csps-efpc.gc.ca/product?catalog=INC102&amp;cm_locale=en" TargetMode="External"/><Relationship Id="rId37" Type="http://schemas.openxmlformats.org/officeDocument/2006/relationships/hyperlink" Target="https://podcasts.google.com/feed/aHR0cHM6Ly9mZWVkcy5zaW1wbGVjYXN0LmNvbS9BUnN6eGE1Rw/episode/NTVjZmVkZjctYmQyZC00OTA1LTkzZDItZjRkNWQyMmNlMDI3?sa=X&amp;ved=0CAUQkfYCahcKEwjozoSWsej7AhUAAAAAHQAAAAAQH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xtranet.psc-cfp.gc.ca/gcintra/pss-dfp/guide-mitigating-biases-assessment-eng.htm" TargetMode="External"/><Relationship Id="rId23" Type="http://schemas.openxmlformats.org/officeDocument/2006/relationships/footer" Target="footer2.xml"/><Relationship Id="rId28" Type="http://schemas.openxmlformats.org/officeDocument/2006/relationships/hyperlink" Target="https://arial.csps-efpc.gc.ca/ct.asp?id=59FC8DEFC6601E0A9B24F0886D0F8A80BCFFB9397D352FB31861F05F29B881CF03A2E54EC85CB35CD7B7AEA203C321A6B321B592426C29FCE2CA227FCBE40767&amp;ct=4aeUs1MAAABCWmgzMUFZJlNZciJ9xgAAExmAAAOAED%2fv3eAgAEiKGjR%2biajynpD0g1NCYmANRjTi7sqEBhIFUB2jtb6oQWuhk%2b9DbMY5mDl5ZeqGF1BSTYNGzKAhEMic%2fCelJD1vRdyRThQkHIifcYA%3d" TargetMode="External"/><Relationship Id="rId36" Type="http://schemas.openxmlformats.org/officeDocument/2006/relationships/hyperlink" Target="https://catalogue.csps-efpc.gc.ca/product?catalog=INC1-E29&amp;cm_locale=en" TargetMode="External"/><Relationship Id="rId10" Type="http://schemas.openxmlformats.org/officeDocument/2006/relationships/hyperlink" Target="https://open.canada.ca/data/en/dataset/1fac5f4c-12f4-48cd-96d5-77ce568ac053" TargetMode="External"/><Relationship Id="rId19" Type="http://schemas.openxmlformats.org/officeDocument/2006/relationships/hyperlink" Target="https://can01.safelinks.protection.outlook.com/?url=https%3A%2F%2Fcanada.us10.list-manage.com%2Ftrack%2Fclick%3Fu%3Dd8e6ed51c120eaa1122b9bed9%26id%3Dca4a5d6f35%26e%3D6254472611&amp;data=05%7C01%7Cdeggen.god%40cfp-psc.gc.ca%7Cc90e43c685fe4fbc2c4008db1a670d2f%7C961b30aad4394bc7b6749c4a389b0be3%7C0%7C0%7C638132802178886678%7CUnknown%7CTWFpbGZsb3d8eyJWIjoiMC4wLjAwMDAiLCJQIjoiV2luMzIiLCJBTiI6Ik1haWwiLCJXVCI6Mn0%3D%7C3000%7C%7C%7C&amp;sdata=tg14VQHzpxbA0XT0DkexbSxIXFUAPWtig6IKHxTD3%2BM%3D&amp;reserved=0" TargetMode="External"/><Relationship Id="rId31" Type="http://schemas.openxmlformats.org/officeDocument/2006/relationships/hyperlink" Target="https://catalogue.csps-efpc.gc.ca/product?catalog=INC101&amp;cm_locale=en" TargetMode="External"/><Relationship Id="rId4" Type="http://schemas.openxmlformats.org/officeDocument/2006/relationships/settings" Target="settings.xml"/><Relationship Id="rId9" Type="http://schemas.openxmlformats.org/officeDocument/2006/relationships/hyperlink" Target="https://can01.safelinks.protection.outlook.com/?url=https%3A%2F%2Fcanada.us10.list-manage.com%2Ftrack%2Fclick%3Fu%3Dd8e6ed51c120eaa1122b9bed9%26id%3Da0b68295ee%26e%3D6254472611&amp;data=05%7C01%7Cdeggen.god%40cfp-psc.gc.ca%7Cc90e43c685fe4fbc2c4008db1a670d2f%7C961b30aad4394bc7b6749c4a389b0be3%7C0%7C0%7C638132802179042887%7CUnknown%7CTWFpbGZsb3d8eyJWIjoiMC4wLjAwMDAiLCJQIjoiV2luMzIiLCJBTiI6Ik1haWwiLCJXVCI6Mn0%3D%7C3000%7C%7C%7C&amp;sdata=dTw%2FXaFElBJdHbPiYK75uuFFHG0j5t7sSgjs6%2BCAozY%3D&amp;reserved=0" TargetMode="External"/><Relationship Id="rId14" Type="http://schemas.openxmlformats.org/officeDocument/2006/relationships/hyperlink" Target="https://gcdocs.gc.ca/psc-cfp/llisapi.dll?func=ll&amp;objaction=overview&amp;objid=15622844" TargetMode="External"/><Relationship Id="rId22" Type="http://schemas.openxmlformats.org/officeDocument/2006/relationships/header" Target="header1.xml"/><Relationship Id="rId27" Type="http://schemas.openxmlformats.org/officeDocument/2006/relationships/hyperlink" Target="https://arial.csps-efpc.gc.ca/ct.asp?id=F09CD4E5F714A4C1D57CDBF7696EF85A8B446C425ADE64D7C0D415E0582868F9BD42FBCAFF9FAED9787B1E44962F3953B325D99C067F45AFB1B925F775E942A7&amp;ct=4aeUs0UAAABCWmgzMUFZJlNZE1nvCwAAFZ%2bAAQOwEoACBICvx94AIABQoABoAABqnqHpNqDTaI0PTUNuVJIzhrKNUuqz8kDBDRqN0tc3MmtxM4Fe3pDmCOQvK1aYRCDJ37%2fF3JFOFCQE1nvCwA%3d%3d" TargetMode="External"/><Relationship Id="rId30" Type="http://schemas.openxmlformats.org/officeDocument/2006/relationships/hyperlink" Target="https://catalogue.csps-efpc.gc.ca/product?catalog=INC112&amp;cm_locale=en" TargetMode="External"/><Relationship Id="rId35" Type="http://schemas.openxmlformats.org/officeDocument/2006/relationships/hyperlink" Target="https://can01.safelinks.protection.outlook.com/?url=https%3A%2F%2Farial.csps-efpc.gc.ca%2Fct.asp%3Fid%3DAE7DB9C3BBE086FB3F7387EACA7F197100D705B2AA7BD65AF477596203B258CE5895179DE163E958092CAE185AD67513C7939F696286A8E97418E509911B065A%26ct%3D4aeUs0cAAABCWmgzMUFZJlNZD%252fvMkQAAFp%252bAAQOkEqIgEACvx94AIABQoAAAAART1D0nlB6J6TIM1CK0mFE54Uz6S7LJvIhABA7TtRqZuQ2VZFAb19EIwRxC61m2BggZO9PxdyRThQkA%252f7zJEA%253d%253d&amp;data=05%7C01%7Cdeggen.god%40cfp-psc.gc.ca%7Cfe31ebdf20414fa017c808db19d1a9ce%7C961b30aad4394bc7b6749c4a389b0be3%7C0%7C0%7C638132160518921996%7CUnknown%7CTWFpbGZsb3d8eyJWIjoiMC4wLjAwMDAiLCJQIjoiV2luMzIiLCJBTiI6Ik1haWwiLCJXVCI6Mn0%3D%7C3000%7C%7C%7C&amp;sdata=FLUoTRudgOA%2Fpgco6gE4GavpmJ7kr1U1z%2BstJyvvtl8%3D&amp;reserved=0" TargetMode="External"/><Relationship Id="rId8" Type="http://schemas.openxmlformats.org/officeDocument/2006/relationships/hyperlink" Target="mailto:cfp.diversiteetinclusion-diversityandinclusion.psc@cfp-psc.gc.c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SGUPT\Desktop\PSC-Letterhead-Corpo-2021.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3830-6E8E-4860-A3F6-AD1611DB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PSC-Letterhead-Corpo-2021.dotx</Template>
  <TotalTime>171</TotalTime>
  <Pages>1</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c:description/>
  <cp:lastModifiedBy>Deggen God</cp:lastModifiedBy>
  <cp:revision>22</cp:revision>
  <dcterms:created xsi:type="dcterms:W3CDTF">2023-03-02T13:31:00Z</dcterms:created>
  <dcterms:modified xsi:type="dcterms:W3CDTF">2023-03-09T15:09:00Z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b563e7e017318f387ab47c77b45ea5a8a495b24017ce066b08efca2fe00de845</vt:lpwstr>
  </property>
</Properties>
</file>