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29" w:rsidRPr="00DD295E" w:rsidRDefault="002F0B29" w:rsidP="002F0B29">
      <w:pPr>
        <w:pStyle w:val="Subtitle"/>
        <w:tabs>
          <w:tab w:val="left" w:pos="4675"/>
          <w:tab w:val="center" w:pos="5610"/>
        </w:tabs>
        <w:spacing w:after="0"/>
        <w:jc w:val="center"/>
        <w:rPr>
          <w:color w:val="A8CE75" w:themeColor="accent1"/>
          <w:lang w:val="en-US"/>
        </w:rPr>
      </w:pPr>
      <w:bookmarkStart w:id="0" w:name="_GoBack"/>
      <w:bookmarkEnd w:id="0"/>
      <w:r>
        <w:rPr>
          <w:color w:val="A8CE75" w:themeColor="accent1"/>
          <w:lang w:val="en-US"/>
        </w:rPr>
        <w:t>QUIZ</w:t>
      </w:r>
    </w:p>
    <w:p w:rsidR="002F0B29" w:rsidRPr="00DD295E" w:rsidRDefault="002F0B29" w:rsidP="002F0B29">
      <w:pPr>
        <w:pStyle w:val="Title"/>
        <w:jc w:val="center"/>
        <w:rPr>
          <w:color w:val="000000" w:themeColor="text1"/>
          <w:sz w:val="36"/>
          <w:lang w:val="en-US"/>
        </w:rPr>
      </w:pPr>
      <w:r>
        <w:rPr>
          <w:noProof/>
          <w:lang w:eastAsia="en-CA"/>
        </w:rPr>
        <w:drawing>
          <wp:anchor distT="0" distB="0" distL="114300" distR="114300" simplePos="0" relativeHeight="251660288" behindDoc="1" locked="0" layoutInCell="1" allowOverlap="1" wp14:anchorId="70FB0844" wp14:editId="697915C2">
            <wp:simplePos x="0" y="0"/>
            <wp:positionH relativeFrom="margin">
              <wp:align>center</wp:align>
            </wp:positionH>
            <wp:positionV relativeFrom="paragraph">
              <wp:posOffset>271145</wp:posOffset>
            </wp:positionV>
            <wp:extent cx="5986145" cy="2907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36"/>
          <w:lang w:val="en-US"/>
        </w:rPr>
        <w:t>Change Resilience Quiz</w:t>
      </w:r>
    </w:p>
    <w:p w:rsidR="002F0B29" w:rsidRDefault="002F0B29" w:rsidP="002F0B29">
      <w:pPr>
        <w:spacing w:after="0"/>
        <w:rPr>
          <w:lang w:val="en-US"/>
        </w:rPr>
      </w:pPr>
      <w:r>
        <w:rPr>
          <w:noProof/>
          <w:lang w:eastAsia="en-CA"/>
        </w:rPr>
        <mc:AlternateContent>
          <mc:Choice Requires="wps">
            <w:drawing>
              <wp:anchor distT="0" distB="0" distL="114300" distR="114300" simplePos="0" relativeHeight="251662336" behindDoc="0" locked="0" layoutInCell="1" allowOverlap="1" wp14:anchorId="65449375" wp14:editId="12D9E37F">
                <wp:simplePos x="0" y="0"/>
                <wp:positionH relativeFrom="column">
                  <wp:posOffset>687102</wp:posOffset>
                </wp:positionH>
                <wp:positionV relativeFrom="paragraph">
                  <wp:posOffset>86656</wp:posOffset>
                </wp:positionV>
                <wp:extent cx="5736298" cy="2158211"/>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6298" cy="2158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B29" w:rsidRDefault="002F0B29" w:rsidP="002F0B29">
                            <w:pPr>
                              <w:spacing w:after="0"/>
                              <w:jc w:val="center"/>
                              <w:rPr>
                                <w:i/>
                                <w:lang w:val="en-US"/>
                              </w:rPr>
                            </w:pPr>
                            <w:r w:rsidRPr="00DD295E">
                              <w:rPr>
                                <w:i/>
                                <w:lang w:val="en-US"/>
                              </w:rPr>
                              <w:t>About this tool</w:t>
                            </w:r>
                          </w:p>
                          <w:p w:rsidR="002F0B29" w:rsidRDefault="002F0B29" w:rsidP="002F0B29">
                            <w:pPr>
                              <w:spacing w:after="0"/>
                              <w:rPr>
                                <w:lang w:val="en-US"/>
                              </w:rPr>
                            </w:pPr>
                            <w:r>
                              <w:rPr>
                                <w:b/>
                                <w:u w:val="single"/>
                                <w:lang w:val="en-US"/>
                              </w:rPr>
                              <w:t>PURPOSE</w:t>
                            </w:r>
                            <w:r w:rsidRPr="00BD4DB8">
                              <w:t xml:space="preserve"> </w:t>
                            </w:r>
                          </w:p>
                          <w:p w:rsidR="002F0B29" w:rsidRDefault="002F0B29" w:rsidP="002F0B29">
                            <w:pPr>
                              <w:spacing w:after="0"/>
                              <w:rPr>
                                <w:lang w:val="en-US"/>
                              </w:rPr>
                            </w:pPr>
                            <w:r>
                              <w:rPr>
                                <w:lang w:val="en-US"/>
                              </w:rPr>
                              <w:t>To evaluate individual employees’ resilience to change</w:t>
                            </w:r>
                          </w:p>
                          <w:p w:rsidR="002F0B29" w:rsidRDefault="002F0B29" w:rsidP="002F0B29">
                            <w:pPr>
                              <w:spacing w:after="0"/>
                              <w:rPr>
                                <w:lang w:val="en-US"/>
                              </w:rPr>
                            </w:pPr>
                          </w:p>
                          <w:p w:rsidR="002F0B29" w:rsidRDefault="002F0B29" w:rsidP="002F0B29">
                            <w:pPr>
                              <w:spacing w:after="0"/>
                              <w:rPr>
                                <w:lang w:val="en-US"/>
                              </w:rPr>
                            </w:pPr>
                            <w:r>
                              <w:rPr>
                                <w:b/>
                                <w:u w:val="single"/>
                                <w:lang w:val="en-US"/>
                              </w:rPr>
                              <w:t>AUDIENCE</w:t>
                            </w:r>
                            <w:r>
                              <w:rPr>
                                <w:lang w:val="en-US"/>
                              </w:rPr>
                              <w:t xml:space="preserve"> </w:t>
                            </w:r>
                          </w:p>
                          <w:p w:rsidR="002F0B29" w:rsidRDefault="002F0B29" w:rsidP="002F0B29">
                            <w:pPr>
                              <w:spacing w:after="0"/>
                              <w:rPr>
                                <w:lang w:val="en-US"/>
                              </w:rPr>
                            </w:pPr>
                            <w:r>
                              <w:rPr>
                                <w:lang w:val="en-US"/>
                              </w:rPr>
                              <w:t>Subordinate employees who are evaluating their level of resilience to change</w:t>
                            </w:r>
                          </w:p>
                          <w:p w:rsidR="002F0B29" w:rsidRDefault="002F0B29" w:rsidP="002F0B29">
                            <w:pPr>
                              <w:spacing w:after="0"/>
                              <w:rPr>
                                <w:lang w:val="en-US"/>
                              </w:rPr>
                            </w:pPr>
                          </w:p>
                          <w:p w:rsidR="002F0B29" w:rsidRPr="00BD4DB8" w:rsidRDefault="002F0B29" w:rsidP="002F0B29">
                            <w:pPr>
                              <w:spacing w:after="0"/>
                              <w:rPr>
                                <w:b/>
                                <w:u w:val="single"/>
                              </w:rPr>
                            </w:pPr>
                            <w:r>
                              <w:rPr>
                                <w:b/>
                                <w:u w:val="single"/>
                                <w:lang w:val="en-US"/>
                              </w:rPr>
                              <w:t>USE</w:t>
                            </w:r>
                          </w:p>
                          <w:p w:rsidR="002F0B29" w:rsidRDefault="002F0B29" w:rsidP="002F0B29">
                            <w:pPr>
                              <w:pStyle w:val="ListParagraph"/>
                              <w:numPr>
                                <w:ilvl w:val="0"/>
                                <w:numId w:val="18"/>
                              </w:numPr>
                              <w:spacing w:after="0"/>
                              <w:rPr>
                                <w:lang w:val="en-US"/>
                              </w:rPr>
                            </w:pPr>
                            <w:r>
                              <w:rPr>
                                <w:lang w:val="en-US"/>
                              </w:rPr>
                              <w:t>E-mails</w:t>
                            </w:r>
                          </w:p>
                          <w:p w:rsidR="002F0B29" w:rsidRPr="00BD4DB8" w:rsidRDefault="002F0B29" w:rsidP="002F0B29">
                            <w:pPr>
                              <w:pStyle w:val="ListParagraph"/>
                              <w:numPr>
                                <w:ilvl w:val="0"/>
                                <w:numId w:val="18"/>
                              </w:numPr>
                              <w:spacing w:after="0"/>
                              <w:rPr>
                                <w:lang w:val="en-US"/>
                              </w:rPr>
                            </w:pPr>
                            <w:r>
                              <w:rPr>
                                <w:lang w:val="en-US"/>
                              </w:rPr>
                              <w:t>Meetings with subordinate employees</w:t>
                            </w:r>
                          </w:p>
                          <w:p w:rsidR="002F0B29" w:rsidRPr="00BD4DB8" w:rsidRDefault="002F0B29" w:rsidP="002F0B29">
                            <w:pPr>
                              <w:pStyle w:val="ListParagraph"/>
                              <w:numPr>
                                <w:ilvl w:val="0"/>
                                <w:numId w:val="18"/>
                              </w:numPr>
                              <w:spacing w:after="0"/>
                              <w:rPr>
                                <w:lang w:val="en-US"/>
                              </w:rPr>
                            </w:pPr>
                            <w:r>
                              <w:rPr>
                                <w:lang w:val="en-US"/>
                              </w:rPr>
                              <w:t>On an internal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449375" id="_x0000_t202" coordsize="21600,21600" o:spt="202" path="m,l,21600r21600,l21600,xe">
                <v:stroke joinstyle="miter"/>
                <v:path gradientshapeok="t" o:connecttype="rect"/>
              </v:shapetype>
              <v:shape id="Text Box 5" o:spid="_x0000_s1026" type="#_x0000_t202" style="position:absolute;margin-left:54.1pt;margin-top:6.8pt;width:451.7pt;height:16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" filled="f" stroked="f" strokeweight=".5pt">
                <v:textbox>
                  <w:txbxContent>
                    <w:p w:rsidR="002F0B29" w:rsidRDefault="002F0B29" w:rsidP="002F0B29">
                      <w:pPr>
                        <w:spacing w:after="0"/>
                        <w:jc w:val="center"/>
                        <w:rPr>
                          <w:i/>
                          <w:lang w:val="en-US"/>
                        </w:rPr>
                      </w:pPr>
                      <w:r w:rsidRPr="00DD295E">
                        <w:rPr>
                          <w:i/>
                          <w:lang w:val="en-US"/>
                        </w:rPr>
                        <w:t>About this tool</w:t>
                      </w:r>
                    </w:p>
                    <w:p w:rsidR="002F0B29" w:rsidRDefault="002F0B29" w:rsidP="002F0B29">
                      <w:pPr>
                        <w:spacing w:after="0"/>
                        <w:rPr>
                          <w:lang w:val="en-US"/>
                        </w:rPr>
                      </w:pPr>
                      <w:r>
                        <w:rPr>
                          <w:b/>
                          <w:u w:val="single"/>
                          <w:lang w:val="en-US"/>
                        </w:rPr>
                        <w:t>PURPOSE</w:t>
                      </w:r>
                      <w:r w:rsidRPr="00BD4DB8">
                        <w:t xml:space="preserve"> </w:t>
                      </w:r>
                    </w:p>
                    <w:p w:rsidR="002F0B29" w:rsidRDefault="002F0B29" w:rsidP="002F0B29">
                      <w:pPr>
                        <w:spacing w:after="0"/>
                        <w:rPr>
                          <w:lang w:val="en-US"/>
                        </w:rPr>
                      </w:pPr>
                      <w:r>
                        <w:rPr>
                          <w:lang w:val="en-US"/>
                        </w:rPr>
                        <w:t>To evaluate individual employees’ resilience to change</w:t>
                      </w:r>
                    </w:p>
                    <w:p w:rsidR="002F0B29" w:rsidRDefault="002F0B29" w:rsidP="002F0B29">
                      <w:pPr>
                        <w:spacing w:after="0"/>
                        <w:rPr>
                          <w:lang w:val="en-US"/>
                        </w:rPr>
                      </w:pPr>
                    </w:p>
                    <w:p w:rsidR="002F0B29" w:rsidRDefault="002F0B29" w:rsidP="002F0B29">
                      <w:pPr>
                        <w:spacing w:after="0"/>
                        <w:rPr>
                          <w:lang w:val="en-US"/>
                        </w:rPr>
                      </w:pPr>
                      <w:r>
                        <w:rPr>
                          <w:b/>
                          <w:u w:val="single"/>
                          <w:lang w:val="en-US"/>
                        </w:rPr>
                        <w:t>AUDIENCE</w:t>
                      </w:r>
                      <w:r>
                        <w:rPr>
                          <w:lang w:val="en-US"/>
                        </w:rPr>
                        <w:t xml:space="preserve"> </w:t>
                      </w:r>
                    </w:p>
                    <w:p w:rsidR="002F0B29" w:rsidRDefault="002F0B29" w:rsidP="002F0B29">
                      <w:pPr>
                        <w:spacing w:after="0"/>
                        <w:rPr>
                          <w:lang w:val="en-US"/>
                        </w:rPr>
                      </w:pPr>
                      <w:r>
                        <w:rPr>
                          <w:lang w:val="en-US"/>
                        </w:rPr>
                        <w:t>Subordinate employees who are evaluating their level of resilience to change</w:t>
                      </w:r>
                    </w:p>
                    <w:p w:rsidR="002F0B29" w:rsidRDefault="002F0B29" w:rsidP="002F0B29">
                      <w:pPr>
                        <w:spacing w:after="0"/>
                        <w:rPr>
                          <w:lang w:val="en-US"/>
                        </w:rPr>
                      </w:pPr>
                    </w:p>
                    <w:p w:rsidR="002F0B29" w:rsidRPr="00BD4DB8" w:rsidRDefault="002F0B29" w:rsidP="002F0B29">
                      <w:pPr>
                        <w:spacing w:after="0"/>
                        <w:rPr>
                          <w:b/>
                          <w:u w:val="single"/>
                        </w:rPr>
                      </w:pPr>
                      <w:r>
                        <w:rPr>
                          <w:b/>
                          <w:u w:val="single"/>
                          <w:lang w:val="en-US"/>
                        </w:rPr>
                        <w:t>USE</w:t>
                      </w:r>
                    </w:p>
                    <w:p w:rsidR="002F0B29" w:rsidRDefault="002F0B29" w:rsidP="002F0B29">
                      <w:pPr>
                        <w:pStyle w:val="ListParagraph"/>
                        <w:numPr>
                          <w:ilvl w:val="0"/>
                          <w:numId w:val="18"/>
                        </w:numPr>
                        <w:spacing w:after="0"/>
                        <w:rPr>
                          <w:lang w:val="en-US"/>
                        </w:rPr>
                      </w:pPr>
                      <w:r>
                        <w:rPr>
                          <w:lang w:val="en-US"/>
                        </w:rPr>
                        <w:t>E-mails</w:t>
                      </w:r>
                    </w:p>
                    <w:p w:rsidR="002F0B29" w:rsidRPr="00BD4DB8" w:rsidRDefault="002F0B29" w:rsidP="002F0B29">
                      <w:pPr>
                        <w:pStyle w:val="ListParagraph"/>
                        <w:numPr>
                          <w:ilvl w:val="0"/>
                          <w:numId w:val="18"/>
                        </w:numPr>
                        <w:spacing w:after="0"/>
                        <w:rPr>
                          <w:lang w:val="en-US"/>
                        </w:rPr>
                      </w:pPr>
                      <w:r>
                        <w:rPr>
                          <w:lang w:val="en-US"/>
                        </w:rPr>
                        <w:t>Meetings with subordinate employees</w:t>
                      </w:r>
                    </w:p>
                    <w:p w:rsidR="002F0B29" w:rsidRPr="00BD4DB8" w:rsidRDefault="002F0B29" w:rsidP="002F0B29">
                      <w:pPr>
                        <w:pStyle w:val="ListParagraph"/>
                        <w:numPr>
                          <w:ilvl w:val="0"/>
                          <w:numId w:val="18"/>
                        </w:numPr>
                        <w:spacing w:after="0"/>
                        <w:rPr>
                          <w:lang w:val="en-US"/>
                        </w:rPr>
                      </w:pPr>
                      <w:r>
                        <w:rPr>
                          <w:lang w:val="en-US"/>
                        </w:rPr>
                        <w:t>On an internal website</w:t>
                      </w:r>
                    </w:p>
                  </w:txbxContent>
                </v:textbox>
              </v:shape>
            </w:pict>
          </mc:Fallback>
        </mc:AlternateContent>
      </w:r>
    </w:p>
    <w:p w:rsidR="002F0B29" w:rsidRDefault="002F0B29" w:rsidP="002F0B29">
      <w:pPr>
        <w:tabs>
          <w:tab w:val="left" w:pos="2227"/>
        </w:tabs>
        <w:spacing w:after="0"/>
        <w:rPr>
          <w:lang w:val="en-US"/>
        </w:rPr>
      </w:pPr>
      <w:r>
        <w:rPr>
          <w:lang w:val="en-US"/>
        </w:rPr>
        <w:tab/>
      </w:r>
    </w:p>
    <w:p w:rsidR="002F0B29" w:rsidRDefault="002F0B29" w:rsidP="002F0B29">
      <w:pPr>
        <w:tabs>
          <w:tab w:val="left" w:pos="3533"/>
        </w:tabs>
        <w:spacing w:after="0"/>
        <w:rPr>
          <w:lang w:val="en-US"/>
        </w:rPr>
      </w:pPr>
      <w:r>
        <w:rPr>
          <w:lang w:val="en-US"/>
        </w:rPr>
        <w:tab/>
      </w:r>
    </w:p>
    <w:p w:rsidR="002F0B29" w:rsidRDefault="002F0B29" w:rsidP="002F0B29">
      <w:pPr>
        <w:spacing w:after="0"/>
        <w:rPr>
          <w:lang w:val="en-US"/>
        </w:rPr>
      </w:pPr>
    </w:p>
    <w:p w:rsidR="002F0B29" w:rsidRDefault="002F0B29" w:rsidP="002F0B29">
      <w:pPr>
        <w:spacing w:after="0"/>
        <w:rPr>
          <w:lang w:val="en-US"/>
        </w:rPr>
      </w:pPr>
    </w:p>
    <w:p w:rsidR="002F0B29" w:rsidRDefault="002F0B29" w:rsidP="002F0B29">
      <w:pPr>
        <w:spacing w:after="0"/>
        <w:rPr>
          <w:lang w:val="en-US"/>
        </w:rPr>
      </w:pPr>
    </w:p>
    <w:p w:rsidR="002F0B29" w:rsidRDefault="002F0B29" w:rsidP="002F0B29">
      <w:pPr>
        <w:spacing w:after="0"/>
        <w:rPr>
          <w:lang w:val="en-US"/>
        </w:rPr>
      </w:pPr>
    </w:p>
    <w:p w:rsidR="002F0B29" w:rsidRDefault="002F0B29" w:rsidP="002F0B29">
      <w:pPr>
        <w:spacing w:after="0"/>
        <w:rPr>
          <w:lang w:val="en-US"/>
        </w:rPr>
      </w:pPr>
    </w:p>
    <w:p w:rsidR="002F0B29" w:rsidRDefault="002F0B29" w:rsidP="002F0B29">
      <w:pPr>
        <w:spacing w:after="0"/>
        <w:rPr>
          <w:lang w:val="en-US"/>
        </w:rPr>
      </w:pPr>
    </w:p>
    <w:p w:rsidR="002F0B29" w:rsidRDefault="002F0B29" w:rsidP="002F0B29">
      <w:pPr>
        <w:spacing w:after="0"/>
        <w:rPr>
          <w:lang w:val="en-US"/>
        </w:rPr>
      </w:pPr>
    </w:p>
    <w:p w:rsidR="002F0B29" w:rsidRDefault="002F0B29" w:rsidP="002F0B29">
      <w:pPr>
        <w:spacing w:after="0"/>
        <w:rPr>
          <w:lang w:val="en-US"/>
        </w:rPr>
      </w:pPr>
    </w:p>
    <w:p w:rsidR="002F0B29" w:rsidRDefault="002F0B29" w:rsidP="002F0B29">
      <w:pPr>
        <w:spacing w:after="0"/>
        <w:rPr>
          <w:lang w:val="en-US"/>
        </w:rPr>
      </w:pPr>
    </w:p>
    <w:p w:rsidR="002F0B29" w:rsidRDefault="002F0B29" w:rsidP="002F0B29">
      <w:pPr>
        <w:spacing w:after="0"/>
        <w:rPr>
          <w:lang w:val="en-US"/>
        </w:rPr>
      </w:pPr>
    </w:p>
    <w:p w:rsidR="002F0B29" w:rsidRDefault="002F0B29" w:rsidP="002F0B29">
      <w:pPr>
        <w:spacing w:after="0"/>
        <w:rPr>
          <w:lang w:val="en-US"/>
        </w:rPr>
      </w:pPr>
      <w:r>
        <w:rPr>
          <w:noProof/>
          <w:lang w:eastAsia="en-CA"/>
        </w:rPr>
        <mc:AlternateContent>
          <mc:Choice Requires="wps">
            <w:drawing>
              <wp:anchor distT="0" distB="0" distL="114300" distR="114300" simplePos="0" relativeHeight="251661312" behindDoc="0" locked="0" layoutInCell="1" allowOverlap="1" wp14:anchorId="4BF93981" wp14:editId="331FF6CF">
                <wp:simplePos x="0" y="0"/>
                <wp:positionH relativeFrom="margin">
                  <wp:align>center</wp:align>
                </wp:positionH>
                <wp:positionV relativeFrom="paragraph">
                  <wp:posOffset>137269</wp:posOffset>
                </wp:positionV>
                <wp:extent cx="3356539" cy="2726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539" cy="27261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0B29" w:rsidRPr="00DD295E" w:rsidRDefault="002F0B29" w:rsidP="002F0B29">
                            <w:pPr>
                              <w:jc w:val="center"/>
                              <w:rPr>
                                <w:sz w:val="20"/>
                              </w:rPr>
                            </w:pPr>
                            <w:r w:rsidRPr="00DD295E">
                              <w:t>[Delete the above image and text when using this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3981" id="Text Box 4" o:spid="_x0000_s1027" type="#_x0000_t202" style="position:absolute;margin-left:0;margin-top:10.8pt;width:264.3pt;height:21.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" fillcolor="#fff2cc [663]" stroked="f" strokeweight=".5pt">
                <v:textbox>
                  <w:txbxContent>
                    <w:p w:rsidR="002F0B29" w:rsidRPr="00DD295E" w:rsidRDefault="002F0B29" w:rsidP="002F0B29">
                      <w:pPr>
                        <w:jc w:val="center"/>
                        <w:rPr>
                          <w:sz w:val="20"/>
                        </w:rPr>
                      </w:pPr>
                      <w:r w:rsidRPr="00DD295E">
                        <w:t>[Delete the above image and text when using this tool]</w:t>
                      </w:r>
                    </w:p>
                  </w:txbxContent>
                </v:textbox>
                <w10:wrap anchorx="margin"/>
              </v:shape>
            </w:pict>
          </mc:Fallback>
        </mc:AlternateContent>
      </w:r>
    </w:p>
    <w:p w:rsidR="002F0B29" w:rsidRPr="002F0B29" w:rsidRDefault="002F0B29" w:rsidP="002F0B29"/>
    <w:p w:rsidR="002F0B29" w:rsidRDefault="002F0B29" w:rsidP="002F0B29">
      <w:pPr>
        <w:pStyle w:val="Subtitle"/>
        <w:spacing w:after="0"/>
        <w:rPr>
          <w:rStyle w:val="Emphasis"/>
          <w:color w:val="0464C5" w:themeColor="accent5" w:themeTint="BF"/>
        </w:rPr>
      </w:pPr>
    </w:p>
    <w:p w:rsidR="00875D66" w:rsidRPr="002F0B29" w:rsidRDefault="00875D66" w:rsidP="002F0B29">
      <w:pPr>
        <w:pStyle w:val="Subtitle"/>
        <w:spacing w:after="0"/>
        <w:rPr>
          <w:rStyle w:val="Emphasis"/>
          <w:color w:val="0464C5" w:themeColor="accent5" w:themeTint="BF"/>
        </w:rPr>
      </w:pPr>
      <w:r w:rsidRPr="002F0B29">
        <w:rPr>
          <w:rStyle w:val="Emphasis"/>
          <w:color w:val="0464C5" w:themeColor="accent5" w:themeTint="BF"/>
        </w:rPr>
        <w:t>Determine your level of resilience to change and develop an action plan to improve your resilience skill</w:t>
      </w:r>
      <w:r w:rsidR="002F0B29">
        <w:rPr>
          <w:rStyle w:val="Emphasis"/>
          <w:color w:val="0464C5" w:themeColor="accent5" w:themeTint="BF"/>
        </w:rPr>
        <w:t>s!</w:t>
      </w:r>
    </w:p>
    <w:p w:rsidR="00875D66" w:rsidRDefault="00875D66" w:rsidP="002F0B29">
      <w:pPr>
        <w:spacing w:after="0"/>
        <w:rPr>
          <w:rFonts w:eastAsia="Calibri"/>
        </w:rPr>
      </w:pPr>
      <w:r w:rsidRPr="002F0B29">
        <w:rPr>
          <w:rFonts w:eastAsia="Calibri"/>
        </w:rPr>
        <w:t>In the face of change, do you respond quickly and flexibly to new demands?  Do you remain positive, focussed, flexible, adaptable, organized and proactive? In other words, are you resilient?</w:t>
      </w:r>
    </w:p>
    <w:p w:rsidR="002F0B29" w:rsidRPr="002F0B29" w:rsidRDefault="002F0B29" w:rsidP="002F0B29">
      <w:pPr>
        <w:spacing w:after="0"/>
        <w:rPr>
          <w:rFonts w:eastAsia="Calibri"/>
          <w:iCs/>
        </w:rPr>
      </w:pPr>
    </w:p>
    <w:p w:rsidR="002F0B29" w:rsidRDefault="00875D66" w:rsidP="002F0B29">
      <w:pPr>
        <w:spacing w:after="0"/>
        <w:rPr>
          <w:rFonts w:eastAsia="Calibri"/>
          <w:iCs/>
        </w:rPr>
      </w:pPr>
      <w:r w:rsidRPr="002F0B29">
        <w:rPr>
          <w:rFonts w:eastAsia="Calibri"/>
        </w:rPr>
        <w:t>Resilience is at the core of the change cycle and is a key factor in how we respond to change. Resilience isn’t something we are born with. It’s something that each of us can grow and strengthen throughout our lives.</w:t>
      </w:r>
      <w:r w:rsidR="002F0B29" w:rsidRPr="002F0B29">
        <w:rPr>
          <w:rFonts w:eastAsia="Calibri"/>
          <w:iCs/>
        </w:rPr>
        <w:t xml:space="preserve"> </w:t>
      </w:r>
    </w:p>
    <w:p w:rsidR="002F0B29" w:rsidRPr="002F0B29" w:rsidRDefault="002F0B29" w:rsidP="002F0B29">
      <w:pPr>
        <w:spacing w:after="0"/>
        <w:rPr>
          <w:rFonts w:eastAsia="Calibri"/>
          <w:iCs/>
        </w:rPr>
      </w:pPr>
    </w:p>
    <w:p w:rsidR="00875D66" w:rsidRDefault="00875D66" w:rsidP="002F0B29">
      <w:pPr>
        <w:spacing w:after="0"/>
        <w:rPr>
          <w:rFonts w:eastAsia="Calibri"/>
        </w:rPr>
      </w:pPr>
      <w:r w:rsidRPr="002F0B29">
        <w:rPr>
          <w:rFonts w:eastAsia="Calibri"/>
        </w:rPr>
        <w:t>Resilience is the capacity to survive life’s challenges and changes, learning and growing from each experience, and becoming stronger as a result. Stress, trauma, adversity and dramatic change are rarely welcome, but by developing your personal resilience you can find a way to move beyond the challenges and toward a stronger self.</w:t>
      </w:r>
    </w:p>
    <w:p w:rsidR="002F0B29" w:rsidRPr="002F0B29" w:rsidRDefault="002F0B29" w:rsidP="002F0B29">
      <w:pPr>
        <w:spacing w:after="0"/>
        <w:rPr>
          <w:rFonts w:eastAsia="Calibri"/>
          <w:iCs/>
        </w:rPr>
      </w:pPr>
    </w:p>
    <w:p w:rsidR="00DC09E6" w:rsidRDefault="00875D66" w:rsidP="002F0B29">
      <w:pPr>
        <w:spacing w:after="0"/>
        <w:rPr>
          <w:rFonts w:eastAsia="Calibri"/>
          <w:b/>
        </w:rPr>
      </w:pPr>
      <w:r w:rsidRPr="002F0B29">
        <w:rPr>
          <w:rFonts w:eastAsia="Calibri"/>
          <w:b/>
        </w:rPr>
        <w:t xml:space="preserve">To find out how resilient you are, take the quiz below. </w:t>
      </w:r>
    </w:p>
    <w:p w:rsidR="002F0B29" w:rsidRPr="002F0B29" w:rsidRDefault="002F0B29" w:rsidP="002F0B29">
      <w:pPr>
        <w:spacing w:after="0"/>
        <w:rPr>
          <w:rFonts w:eastAsia="Calibri"/>
          <w:b/>
          <w:i/>
          <w:iCs/>
        </w:rPr>
      </w:pPr>
    </w:p>
    <w:tbl>
      <w:tblPr>
        <w:tblStyle w:val="TableGridLight"/>
        <w:tblW w:w="11132" w:type="dxa"/>
        <w:tblLayout w:type="fixed"/>
        <w:tblLook w:val="04A0" w:firstRow="1" w:lastRow="0" w:firstColumn="1" w:lastColumn="0" w:noHBand="0" w:noVBand="1"/>
      </w:tblPr>
      <w:tblGrid>
        <w:gridCol w:w="4815"/>
        <w:gridCol w:w="1263"/>
        <w:gridCol w:w="1263"/>
        <w:gridCol w:w="1264"/>
        <w:gridCol w:w="1263"/>
        <w:gridCol w:w="1264"/>
      </w:tblGrid>
      <w:tr w:rsidR="002F0B29" w:rsidRPr="000E0624" w:rsidTr="002F0B29">
        <w:trPr>
          <w:trHeight w:val="48"/>
        </w:trPr>
        <w:tc>
          <w:tcPr>
            <w:tcW w:w="11132" w:type="dxa"/>
            <w:gridSpan w:val="6"/>
            <w:shd w:val="clear" w:color="auto" w:fill="0464C5" w:themeFill="accent5" w:themeFillTint="BF"/>
            <w:vAlign w:val="center"/>
          </w:tcPr>
          <w:p w:rsidR="002F0B29" w:rsidRPr="002F0B29" w:rsidRDefault="002F0B29" w:rsidP="002F0B29">
            <w:pPr>
              <w:jc w:val="center"/>
              <w:rPr>
                <w:rFonts w:eastAsia="Times New Roman"/>
                <w:b/>
                <w:color w:val="FFFFFF" w:themeColor="background1"/>
                <w:lang w:eastAsia="en-CA"/>
              </w:rPr>
            </w:pPr>
            <w:r>
              <w:rPr>
                <w:rFonts w:eastAsia="Times New Roman"/>
                <w:b/>
                <w:color w:val="FFFFFF" w:themeColor="background1"/>
                <w:lang w:eastAsia="en-CA"/>
              </w:rPr>
              <w:t>RESILIENCE ASSESSMENT</w:t>
            </w:r>
          </w:p>
        </w:tc>
      </w:tr>
      <w:tr w:rsidR="002F0B29" w:rsidRPr="000E0624" w:rsidTr="002F0B29">
        <w:trPr>
          <w:trHeight w:val="829"/>
        </w:trPr>
        <w:tc>
          <w:tcPr>
            <w:tcW w:w="4815" w:type="dxa"/>
            <w:shd w:val="clear" w:color="auto" w:fill="0464C5" w:themeFill="accent5" w:themeFillTint="BF"/>
            <w:vAlign w:val="center"/>
            <w:hideMark/>
          </w:tcPr>
          <w:p w:rsidR="00875D66" w:rsidRPr="002F0B29" w:rsidRDefault="00875D66" w:rsidP="002F0B29">
            <w:pPr>
              <w:rPr>
                <w:rFonts w:eastAsia="Times New Roman"/>
                <w:i/>
                <w:iCs/>
                <w:color w:val="FFFFFF" w:themeColor="background1"/>
                <w:lang w:eastAsia="en-CA"/>
              </w:rPr>
            </w:pPr>
            <w:r w:rsidRPr="002F0B29">
              <w:rPr>
                <w:rFonts w:eastAsia="Times New Roman"/>
                <w:color w:val="FFFFFF" w:themeColor="background1"/>
                <w:lang w:eastAsia="en-CA"/>
              </w:rPr>
              <w:t>Read each statement below, and check the box that indicates how often the statement applies to you.</w:t>
            </w:r>
          </w:p>
        </w:tc>
        <w:tc>
          <w:tcPr>
            <w:tcW w:w="1263" w:type="dxa"/>
            <w:shd w:val="clear" w:color="auto" w:fill="0464C5" w:themeFill="accent5" w:themeFillTint="BF"/>
            <w:vAlign w:val="center"/>
            <w:hideMark/>
          </w:tcPr>
          <w:p w:rsidR="00875D66" w:rsidRPr="002F0B29" w:rsidRDefault="00875D66" w:rsidP="002F0B29">
            <w:pPr>
              <w:jc w:val="center"/>
              <w:rPr>
                <w:rFonts w:eastAsia="Times New Roman"/>
                <w:b/>
                <w:i/>
                <w:iCs/>
                <w:color w:val="FFFFFF" w:themeColor="background1"/>
                <w:lang w:eastAsia="en-CA"/>
              </w:rPr>
            </w:pPr>
            <w:r w:rsidRPr="002F0B29">
              <w:rPr>
                <w:rFonts w:eastAsia="Times New Roman"/>
                <w:b/>
                <w:color w:val="FFFFFF" w:themeColor="background1"/>
                <w:lang w:eastAsia="en-CA"/>
              </w:rPr>
              <w:t>Always</w:t>
            </w:r>
          </w:p>
          <w:p w:rsidR="00875D66" w:rsidRPr="002F0B29" w:rsidRDefault="00875D66" w:rsidP="002F0B29">
            <w:pPr>
              <w:jc w:val="center"/>
              <w:rPr>
                <w:rFonts w:eastAsia="Times New Roman"/>
                <w:b/>
                <w:i/>
                <w:iCs/>
                <w:color w:val="FFFFFF" w:themeColor="background1"/>
                <w:lang w:eastAsia="en-CA"/>
              </w:rPr>
            </w:pPr>
            <w:r w:rsidRPr="002F0B29">
              <w:rPr>
                <w:rFonts w:eastAsia="Times New Roman"/>
                <w:b/>
                <w:color w:val="FFFFFF" w:themeColor="background1"/>
                <w:lang w:eastAsia="en-CA"/>
              </w:rPr>
              <w:t>5</w:t>
            </w:r>
          </w:p>
        </w:tc>
        <w:tc>
          <w:tcPr>
            <w:tcW w:w="1263" w:type="dxa"/>
            <w:shd w:val="clear" w:color="auto" w:fill="0464C5" w:themeFill="accent5" w:themeFillTint="BF"/>
            <w:vAlign w:val="center"/>
            <w:hideMark/>
          </w:tcPr>
          <w:p w:rsidR="00875D66" w:rsidRPr="002F0B29" w:rsidRDefault="00875D66" w:rsidP="002F0B29">
            <w:pPr>
              <w:jc w:val="center"/>
              <w:rPr>
                <w:rFonts w:eastAsia="Times New Roman"/>
                <w:b/>
                <w:i/>
                <w:iCs/>
                <w:color w:val="FFFFFF" w:themeColor="background1"/>
                <w:lang w:eastAsia="en-CA"/>
              </w:rPr>
            </w:pPr>
            <w:r w:rsidRPr="002F0B29">
              <w:rPr>
                <w:rFonts w:eastAsia="Times New Roman"/>
                <w:b/>
                <w:color w:val="FFFFFF" w:themeColor="background1"/>
                <w:lang w:eastAsia="en-CA"/>
              </w:rPr>
              <w:t>Often</w:t>
            </w:r>
          </w:p>
          <w:p w:rsidR="00875D66" w:rsidRPr="002F0B29" w:rsidRDefault="00875D66" w:rsidP="002F0B29">
            <w:pPr>
              <w:jc w:val="center"/>
              <w:rPr>
                <w:rFonts w:eastAsia="Times New Roman"/>
                <w:b/>
                <w:i/>
                <w:iCs/>
                <w:color w:val="FFFFFF" w:themeColor="background1"/>
                <w:lang w:eastAsia="en-CA"/>
              </w:rPr>
            </w:pPr>
            <w:r w:rsidRPr="002F0B29">
              <w:rPr>
                <w:rFonts w:eastAsia="Times New Roman"/>
                <w:b/>
                <w:color w:val="FFFFFF" w:themeColor="background1"/>
                <w:lang w:eastAsia="en-CA"/>
              </w:rPr>
              <w:t>4</w:t>
            </w:r>
          </w:p>
        </w:tc>
        <w:tc>
          <w:tcPr>
            <w:tcW w:w="1264" w:type="dxa"/>
            <w:shd w:val="clear" w:color="auto" w:fill="0464C5" w:themeFill="accent5" w:themeFillTint="BF"/>
            <w:vAlign w:val="center"/>
            <w:hideMark/>
          </w:tcPr>
          <w:p w:rsidR="00875D66" w:rsidRPr="002F0B29" w:rsidRDefault="00875D66" w:rsidP="002F0B29">
            <w:pPr>
              <w:jc w:val="center"/>
              <w:rPr>
                <w:rFonts w:eastAsia="Times New Roman"/>
                <w:b/>
                <w:i/>
                <w:iCs/>
                <w:color w:val="FFFFFF" w:themeColor="background1"/>
                <w:lang w:eastAsia="en-CA"/>
              </w:rPr>
            </w:pPr>
            <w:r w:rsidRPr="002F0B29">
              <w:rPr>
                <w:rFonts w:eastAsia="Times New Roman"/>
                <w:b/>
                <w:color w:val="FFFFFF" w:themeColor="background1"/>
                <w:lang w:eastAsia="en-CA"/>
              </w:rPr>
              <w:t>Sometimes</w:t>
            </w:r>
          </w:p>
          <w:p w:rsidR="00875D66" w:rsidRPr="002F0B29" w:rsidRDefault="00875D66" w:rsidP="002F0B29">
            <w:pPr>
              <w:jc w:val="center"/>
              <w:rPr>
                <w:rFonts w:eastAsia="Times New Roman"/>
                <w:b/>
                <w:i/>
                <w:iCs/>
                <w:color w:val="FFFFFF" w:themeColor="background1"/>
                <w:lang w:eastAsia="en-CA"/>
              </w:rPr>
            </w:pPr>
            <w:r w:rsidRPr="002F0B29">
              <w:rPr>
                <w:rFonts w:eastAsia="Times New Roman"/>
                <w:b/>
                <w:color w:val="FFFFFF" w:themeColor="background1"/>
                <w:lang w:eastAsia="en-CA"/>
              </w:rPr>
              <w:t>3</w:t>
            </w:r>
          </w:p>
        </w:tc>
        <w:tc>
          <w:tcPr>
            <w:tcW w:w="1263" w:type="dxa"/>
            <w:shd w:val="clear" w:color="auto" w:fill="0464C5" w:themeFill="accent5" w:themeFillTint="BF"/>
            <w:vAlign w:val="center"/>
            <w:hideMark/>
          </w:tcPr>
          <w:p w:rsidR="00875D66" w:rsidRPr="002F0B29" w:rsidRDefault="00875D66" w:rsidP="002F0B29">
            <w:pPr>
              <w:jc w:val="center"/>
              <w:rPr>
                <w:rFonts w:eastAsia="Times New Roman"/>
                <w:b/>
                <w:i/>
                <w:iCs/>
                <w:color w:val="FFFFFF" w:themeColor="background1"/>
                <w:lang w:eastAsia="en-CA"/>
              </w:rPr>
            </w:pPr>
            <w:r w:rsidRPr="002F0B29">
              <w:rPr>
                <w:rFonts w:eastAsia="Times New Roman"/>
                <w:b/>
                <w:color w:val="FFFFFF" w:themeColor="background1"/>
                <w:lang w:eastAsia="en-CA"/>
              </w:rPr>
              <w:t>Rarely</w:t>
            </w:r>
          </w:p>
          <w:p w:rsidR="00875D66" w:rsidRPr="002F0B29" w:rsidRDefault="00875D66" w:rsidP="002F0B29">
            <w:pPr>
              <w:jc w:val="center"/>
              <w:rPr>
                <w:rFonts w:eastAsia="Times New Roman"/>
                <w:b/>
                <w:i/>
                <w:iCs/>
                <w:color w:val="FFFFFF" w:themeColor="background1"/>
                <w:lang w:eastAsia="en-CA"/>
              </w:rPr>
            </w:pPr>
            <w:r w:rsidRPr="002F0B29">
              <w:rPr>
                <w:rFonts w:eastAsia="Times New Roman"/>
                <w:b/>
                <w:color w:val="FFFFFF" w:themeColor="background1"/>
                <w:lang w:eastAsia="en-CA"/>
              </w:rPr>
              <w:t>2</w:t>
            </w:r>
          </w:p>
        </w:tc>
        <w:tc>
          <w:tcPr>
            <w:tcW w:w="1264" w:type="dxa"/>
            <w:shd w:val="clear" w:color="auto" w:fill="0464C5" w:themeFill="accent5" w:themeFillTint="BF"/>
            <w:vAlign w:val="center"/>
            <w:hideMark/>
          </w:tcPr>
          <w:p w:rsidR="00875D66" w:rsidRPr="002F0B29" w:rsidRDefault="00875D66" w:rsidP="002F0B29">
            <w:pPr>
              <w:jc w:val="center"/>
              <w:rPr>
                <w:rFonts w:eastAsia="Times New Roman"/>
                <w:b/>
                <w:i/>
                <w:iCs/>
                <w:color w:val="FFFFFF" w:themeColor="background1"/>
                <w:lang w:eastAsia="en-CA"/>
              </w:rPr>
            </w:pPr>
            <w:r w:rsidRPr="002F0B29">
              <w:rPr>
                <w:rFonts w:eastAsia="Times New Roman"/>
                <w:b/>
                <w:color w:val="FFFFFF" w:themeColor="background1"/>
                <w:lang w:eastAsia="en-CA"/>
              </w:rPr>
              <w:t>Never</w:t>
            </w:r>
          </w:p>
          <w:p w:rsidR="00875D66" w:rsidRPr="002F0B29" w:rsidRDefault="00875D66" w:rsidP="002F0B29">
            <w:pPr>
              <w:jc w:val="center"/>
              <w:rPr>
                <w:rFonts w:eastAsia="Times New Roman"/>
                <w:b/>
                <w:i/>
                <w:iCs/>
                <w:color w:val="FFFFFF" w:themeColor="background1"/>
                <w:lang w:eastAsia="en-CA"/>
              </w:rPr>
            </w:pPr>
            <w:r w:rsidRPr="002F0B29">
              <w:rPr>
                <w:rFonts w:eastAsia="Times New Roman"/>
                <w:b/>
                <w:color w:val="FFFFFF" w:themeColor="background1"/>
                <w:lang w:eastAsia="en-CA"/>
              </w:rPr>
              <w:t>1</w:t>
            </w:r>
          </w:p>
        </w:tc>
      </w:tr>
      <w:tr w:rsidR="00875D66" w:rsidRPr="000E0624" w:rsidTr="002F0B29">
        <w:trPr>
          <w:trHeight w:val="49"/>
        </w:trPr>
        <w:tc>
          <w:tcPr>
            <w:tcW w:w="4815" w:type="dxa"/>
            <w:vAlign w:val="center"/>
          </w:tcPr>
          <w:p w:rsidR="00875D66" w:rsidRPr="000E0624" w:rsidRDefault="00875D66" w:rsidP="002F0B29">
            <w:pPr>
              <w:rPr>
                <w:i/>
              </w:rPr>
            </w:pPr>
            <w:r w:rsidRPr="000E0624">
              <w:t>I focus on things that I can do something about.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269"/>
        </w:trPr>
        <w:tc>
          <w:tcPr>
            <w:tcW w:w="4815" w:type="dxa"/>
            <w:vAlign w:val="center"/>
          </w:tcPr>
          <w:p w:rsidR="00875D66" w:rsidRPr="000E0624" w:rsidRDefault="00875D66" w:rsidP="002F0B29">
            <w:pPr>
              <w:rPr>
                <w:i/>
              </w:rPr>
            </w:pPr>
            <w:r w:rsidRPr="000E0624">
              <w:t>I find it easy to ask for and to accept assistance and support from others.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48"/>
        </w:trPr>
        <w:tc>
          <w:tcPr>
            <w:tcW w:w="4815" w:type="dxa"/>
            <w:vAlign w:val="center"/>
          </w:tcPr>
          <w:p w:rsidR="00875D66" w:rsidRPr="000E0624" w:rsidRDefault="00875D66" w:rsidP="002F0B29">
            <w:pPr>
              <w:rPr>
                <w:i/>
              </w:rPr>
            </w:pPr>
            <w:r w:rsidRPr="000E0624">
              <w:t>I turn negative thoughts into positive ones.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597"/>
        </w:trPr>
        <w:tc>
          <w:tcPr>
            <w:tcW w:w="4815" w:type="dxa"/>
            <w:vAlign w:val="center"/>
          </w:tcPr>
          <w:p w:rsidR="00875D66" w:rsidRPr="000E0624" w:rsidRDefault="00875D66" w:rsidP="002F0B29">
            <w:pPr>
              <w:rPr>
                <w:i/>
              </w:rPr>
            </w:pPr>
            <w:r w:rsidRPr="000E0624">
              <w:t>I live in the present, appreciate the past and focus on my desired future.</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48"/>
        </w:trPr>
        <w:tc>
          <w:tcPr>
            <w:tcW w:w="4815" w:type="dxa"/>
            <w:vAlign w:val="center"/>
          </w:tcPr>
          <w:p w:rsidR="00875D66" w:rsidRPr="000E0624" w:rsidRDefault="00875D66" w:rsidP="002F0B29">
            <w:pPr>
              <w:rPr>
                <w:i/>
              </w:rPr>
            </w:pPr>
            <w:r w:rsidRPr="000E0624">
              <w:lastRenderedPageBreak/>
              <w:t>I am imaginative and see possibilities.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597"/>
        </w:trPr>
        <w:tc>
          <w:tcPr>
            <w:tcW w:w="4815" w:type="dxa"/>
            <w:vAlign w:val="center"/>
          </w:tcPr>
          <w:p w:rsidR="00875D66" w:rsidRPr="000E0624" w:rsidRDefault="00875D66" w:rsidP="002F0B29">
            <w:pPr>
              <w:rPr>
                <w:i/>
              </w:rPr>
            </w:pPr>
            <w:r w:rsidRPr="000E0624">
              <w:t>I know my own strengths and weaknesses, and I am realistic about my capabilities and limits.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48"/>
        </w:trPr>
        <w:tc>
          <w:tcPr>
            <w:tcW w:w="4815" w:type="dxa"/>
            <w:vAlign w:val="center"/>
          </w:tcPr>
          <w:p w:rsidR="00875D66" w:rsidRPr="000E0624" w:rsidRDefault="00875D66" w:rsidP="002F0B29">
            <w:pPr>
              <w:rPr>
                <w:i/>
              </w:rPr>
            </w:pPr>
            <w:r w:rsidRPr="000E0624">
              <w:t>I listen actively and seek to understand.</w:t>
            </w:r>
          </w:p>
        </w:tc>
        <w:tc>
          <w:tcPr>
            <w:tcW w:w="1263" w:type="dxa"/>
            <w:noWrap/>
            <w:vAlign w:val="center"/>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48"/>
        </w:trPr>
        <w:tc>
          <w:tcPr>
            <w:tcW w:w="4815" w:type="dxa"/>
            <w:vAlign w:val="center"/>
          </w:tcPr>
          <w:p w:rsidR="00875D66" w:rsidRPr="000E0624" w:rsidRDefault="00875D66" w:rsidP="002F0B29">
            <w:pPr>
              <w:rPr>
                <w:i/>
              </w:rPr>
            </w:pPr>
            <w:r w:rsidRPr="000E0624">
              <w:t>I am taking steps to achieve my life goals.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597"/>
        </w:trPr>
        <w:tc>
          <w:tcPr>
            <w:tcW w:w="4815" w:type="dxa"/>
            <w:vAlign w:val="center"/>
          </w:tcPr>
          <w:p w:rsidR="00875D66" w:rsidRPr="000E0624" w:rsidRDefault="00875D66" w:rsidP="002F0B29">
            <w:pPr>
              <w:rPr>
                <w:i/>
              </w:rPr>
            </w:pPr>
            <w:r w:rsidRPr="000E0624">
              <w:t>I ask questions because I am curious about how things work, and I am open to experimenting.</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597"/>
        </w:trPr>
        <w:tc>
          <w:tcPr>
            <w:tcW w:w="4815" w:type="dxa"/>
            <w:vAlign w:val="center"/>
          </w:tcPr>
          <w:p w:rsidR="00875D66" w:rsidRPr="000E0624" w:rsidRDefault="00875D66" w:rsidP="002F0B29">
            <w:pPr>
              <w:rPr>
                <w:i/>
              </w:rPr>
            </w:pPr>
            <w:r w:rsidRPr="000E0624">
              <w:t>I am constantly learning from my experiences and from the experiences of others.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597"/>
        </w:trPr>
        <w:tc>
          <w:tcPr>
            <w:tcW w:w="4815" w:type="dxa"/>
            <w:vAlign w:val="center"/>
          </w:tcPr>
          <w:p w:rsidR="00875D66" w:rsidRPr="000E0624" w:rsidRDefault="00875D66" w:rsidP="002F0B29">
            <w:pPr>
              <w:rPr>
                <w:i/>
              </w:rPr>
            </w:pPr>
            <w:r w:rsidRPr="000E0624">
              <w:t>I adapt quickly to change, and I am good at bouncing back from difficult situations.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646"/>
        </w:trPr>
        <w:tc>
          <w:tcPr>
            <w:tcW w:w="4815" w:type="dxa"/>
            <w:vAlign w:val="center"/>
          </w:tcPr>
          <w:p w:rsidR="00875D66" w:rsidRPr="000E0624" w:rsidRDefault="00875D66" w:rsidP="002F0B29">
            <w:pPr>
              <w:rPr>
                <w:i/>
              </w:rPr>
            </w:pPr>
            <w:r w:rsidRPr="000E0624">
              <w:t>I respond sensitively to the feeling of others, by acknowledging those feelings and by showing empathy.</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597"/>
        </w:trPr>
        <w:tc>
          <w:tcPr>
            <w:tcW w:w="4815" w:type="dxa"/>
            <w:vAlign w:val="center"/>
          </w:tcPr>
          <w:p w:rsidR="00875D66" w:rsidRPr="000E0624" w:rsidRDefault="00875D66" w:rsidP="002F0B29">
            <w:pPr>
              <w:rPr>
                <w:i/>
              </w:rPr>
            </w:pPr>
            <w:r w:rsidRPr="000E0624">
              <w:t>When I experience intense feelings, I choose my actions and behaviours rationally, rather than being driven by my emotions.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597"/>
        </w:trPr>
        <w:tc>
          <w:tcPr>
            <w:tcW w:w="4815" w:type="dxa"/>
            <w:vAlign w:val="center"/>
          </w:tcPr>
          <w:p w:rsidR="00875D66" w:rsidRPr="000E0624" w:rsidRDefault="00875D66" w:rsidP="002F0B29">
            <w:pPr>
              <w:rPr>
                <w:i/>
              </w:rPr>
            </w:pPr>
            <w:r w:rsidRPr="000E0624">
              <w:t>When solving problems, I think up creative solutions and use different approaches.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597"/>
        </w:trPr>
        <w:tc>
          <w:tcPr>
            <w:tcW w:w="4815" w:type="dxa"/>
            <w:vAlign w:val="center"/>
          </w:tcPr>
          <w:p w:rsidR="00875D66" w:rsidRPr="000E0624" w:rsidRDefault="00875D66" w:rsidP="002F0B29">
            <w:pPr>
              <w:rPr>
                <w:i/>
              </w:rPr>
            </w:pPr>
            <w:r w:rsidRPr="000E0624">
              <w:t>I discover the unexpected benefits in challenging and tough situations.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48"/>
        </w:trPr>
        <w:tc>
          <w:tcPr>
            <w:tcW w:w="4815" w:type="dxa"/>
            <w:vAlign w:val="center"/>
          </w:tcPr>
          <w:p w:rsidR="00875D66" w:rsidRPr="000E0624" w:rsidRDefault="00875D66" w:rsidP="002F0B29">
            <w:pPr>
              <w:rPr>
                <w:i/>
              </w:rPr>
            </w:pPr>
            <w:r w:rsidRPr="000E0624">
              <w:t>In difficult times, I control my own strong feelings.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48"/>
        </w:trPr>
        <w:tc>
          <w:tcPr>
            <w:tcW w:w="4815" w:type="dxa"/>
            <w:vAlign w:val="center"/>
          </w:tcPr>
          <w:p w:rsidR="00875D66" w:rsidRPr="000E0624" w:rsidRDefault="00875D66" w:rsidP="002F0B29">
            <w:pPr>
              <w:rPr>
                <w:i/>
              </w:rPr>
            </w:pPr>
            <w:r w:rsidRPr="000E0624">
              <w:t>I believe that I can influence the direction of my life.</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48"/>
        </w:trPr>
        <w:tc>
          <w:tcPr>
            <w:tcW w:w="4815" w:type="dxa"/>
            <w:vAlign w:val="center"/>
          </w:tcPr>
          <w:p w:rsidR="00875D66" w:rsidRPr="000E0624" w:rsidRDefault="00875D66" w:rsidP="002F0B29">
            <w:pPr>
              <w:rPr>
                <w:i/>
              </w:rPr>
            </w:pPr>
            <w:r w:rsidRPr="000E0624">
              <w:t>When experiencing challenges and tough times, I create balance in my life by doing things I find enjoyable and relaxing, and by recharging.</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r w:rsidR="00875D66" w:rsidRPr="000E0624" w:rsidTr="002F0B29">
        <w:trPr>
          <w:trHeight w:val="597"/>
        </w:trPr>
        <w:tc>
          <w:tcPr>
            <w:tcW w:w="4815" w:type="dxa"/>
            <w:vAlign w:val="center"/>
          </w:tcPr>
          <w:p w:rsidR="00875D66" w:rsidRPr="000E0624" w:rsidRDefault="00875D66" w:rsidP="002F0B29">
            <w:pPr>
              <w:rPr>
                <w:i/>
              </w:rPr>
            </w:pPr>
            <w:r w:rsidRPr="000E0624">
              <w:t>During tough times, I am sensitive to the feelings, needs and motivations of others.</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3"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c>
          <w:tcPr>
            <w:tcW w:w="1264" w:type="dxa"/>
            <w:noWrap/>
            <w:vAlign w:val="center"/>
            <w:hideMark/>
          </w:tcPr>
          <w:p w:rsidR="00875D66" w:rsidRPr="002F0B29" w:rsidRDefault="00875D66" w:rsidP="002F0B29">
            <w:pPr>
              <w:jc w:val="center"/>
              <w:rPr>
                <w:rFonts w:eastAsia="Times New Roman"/>
                <w:i/>
                <w:iCs/>
                <w:sz w:val="40"/>
                <w:szCs w:val="56"/>
                <w:lang w:eastAsia="en-CA"/>
              </w:rPr>
            </w:pPr>
            <w:r w:rsidRPr="002F0B29">
              <w:rPr>
                <w:rFonts w:eastAsia="Times New Roman"/>
                <w:sz w:val="40"/>
                <w:szCs w:val="56"/>
                <w:lang w:eastAsia="en-CA"/>
              </w:rPr>
              <w:t>□</w:t>
            </w:r>
          </w:p>
        </w:tc>
      </w:tr>
    </w:tbl>
    <w:p w:rsidR="00DC09E6" w:rsidRPr="000E0624" w:rsidRDefault="00DC09E6" w:rsidP="002F0B29">
      <w:pPr>
        <w:pStyle w:val="NoSpacing"/>
        <w:rPr>
          <w:rFonts w:ascii="Arial" w:hAnsi="Arial" w:cs="Arial"/>
          <w:sz w:val="28"/>
          <w:szCs w:val="28"/>
        </w:rPr>
      </w:pPr>
    </w:p>
    <w:p w:rsidR="00DC09E6" w:rsidRDefault="00DC09E6" w:rsidP="002F0B29">
      <w:pPr>
        <w:pStyle w:val="Heading1"/>
        <w:spacing w:before="0"/>
      </w:pPr>
      <w:r w:rsidRPr="000E0624">
        <w:t>Scoring Results</w:t>
      </w:r>
    </w:p>
    <w:tbl>
      <w:tblPr>
        <w:tblStyle w:val="TableGridLight"/>
        <w:tblW w:w="0" w:type="auto"/>
        <w:tblLook w:val="04A0" w:firstRow="1" w:lastRow="0" w:firstColumn="1" w:lastColumn="0" w:noHBand="0" w:noVBand="1"/>
      </w:tblPr>
      <w:tblGrid>
        <w:gridCol w:w="2122"/>
        <w:gridCol w:w="9072"/>
      </w:tblGrid>
      <w:tr w:rsidR="005652B6" w:rsidRPr="007A669E" w:rsidTr="005652B6">
        <w:trPr>
          <w:trHeight w:val="583"/>
        </w:trPr>
        <w:tc>
          <w:tcPr>
            <w:tcW w:w="2122" w:type="dxa"/>
            <w:vAlign w:val="center"/>
          </w:tcPr>
          <w:p w:rsidR="005652B6" w:rsidRPr="007A669E" w:rsidRDefault="005652B6" w:rsidP="00F9461A">
            <w:pPr>
              <w:jc w:val="center"/>
              <w:rPr>
                <w:i/>
              </w:rPr>
            </w:pPr>
            <w:r w:rsidRPr="002F0B29">
              <w:rPr>
                <w:rFonts w:eastAsia="Times New Roman"/>
                <w:b/>
                <w:color w:val="0464C5" w:themeColor="accent5" w:themeTint="BF"/>
                <w:lang w:eastAsia="en-CA"/>
              </w:rPr>
              <w:t>Most of your answers were 5 or 4</w:t>
            </w:r>
          </w:p>
        </w:tc>
        <w:tc>
          <w:tcPr>
            <w:tcW w:w="9072" w:type="dxa"/>
            <w:vAlign w:val="center"/>
          </w:tcPr>
          <w:p w:rsidR="005652B6" w:rsidRPr="005652B6" w:rsidRDefault="005652B6" w:rsidP="005652B6">
            <w:pPr>
              <w:jc w:val="both"/>
              <w:rPr>
                <w:rFonts w:eastAsia="Calibri"/>
                <w:i/>
                <w:color w:val="000000"/>
              </w:rPr>
            </w:pPr>
            <w:r w:rsidRPr="002F0B29">
              <w:rPr>
                <w:rFonts w:eastAsia="Calibri"/>
                <w:i/>
                <w:color w:val="000000"/>
              </w:rPr>
              <w:t xml:space="preserve">You are </w:t>
            </w:r>
            <w:r w:rsidRPr="00717F2D">
              <w:rPr>
                <w:rFonts w:eastAsia="Calibri"/>
                <w:b/>
                <w:i/>
                <w:color w:val="000000"/>
              </w:rPr>
              <w:t xml:space="preserve">very </w:t>
            </w:r>
            <w:r w:rsidRPr="002F0B29">
              <w:rPr>
                <w:rFonts w:eastAsia="Calibri"/>
                <w:i/>
                <w:color w:val="000000"/>
              </w:rPr>
              <w:t>resilient.</w:t>
            </w:r>
          </w:p>
          <w:p w:rsidR="005652B6" w:rsidRPr="005652B6" w:rsidRDefault="005652B6" w:rsidP="00F9461A">
            <w:pPr>
              <w:jc w:val="both"/>
              <w:rPr>
                <w:rFonts w:eastAsia="Calibri"/>
                <w:i/>
                <w:iCs/>
                <w:color w:val="000000"/>
              </w:rPr>
            </w:pPr>
            <w:r w:rsidRPr="000E0624">
              <w:rPr>
                <w:rFonts w:eastAsia="Calibri"/>
                <w:color w:val="000000"/>
              </w:rPr>
              <w:t>You’re doing a great job at staying resilient during tough times by consistently dealing positively with challenges and change. You have a strong sense of purpose and meaning in your life, and you feel comfortable reaching out to others for support. You know yourself well, and you control and choose your thoughts, feelings and attitudes when facing changes and challenging situations. You are open</w:t>
            </w:r>
            <w:r w:rsidRPr="000E0624">
              <w:rPr>
                <w:rFonts w:eastAsia="Calibri"/>
                <w:color w:val="000000"/>
              </w:rPr>
              <w:noBreakHyphen/>
              <w:t xml:space="preserve">minded, flexible and optimistic but keep perspective in times of unrelenting change. You can sustain your high level of resilience by understanding the principles of resilience and how to apply them in your day-to-day life. Coaching might also help you achieve even higher levels of performance. </w:t>
            </w:r>
          </w:p>
        </w:tc>
      </w:tr>
      <w:tr w:rsidR="005652B6" w:rsidRPr="007A669E" w:rsidTr="005652B6">
        <w:trPr>
          <w:trHeight w:val="1263"/>
        </w:trPr>
        <w:tc>
          <w:tcPr>
            <w:tcW w:w="2122" w:type="dxa"/>
            <w:vAlign w:val="center"/>
          </w:tcPr>
          <w:p w:rsidR="005652B6" w:rsidRPr="007A669E" w:rsidRDefault="005652B6" w:rsidP="00F9461A">
            <w:pPr>
              <w:jc w:val="center"/>
              <w:rPr>
                <w:i/>
              </w:rPr>
            </w:pPr>
            <w:r w:rsidRPr="002F0B29">
              <w:rPr>
                <w:rFonts w:eastAsia="Times New Roman"/>
                <w:b/>
                <w:color w:val="0464C5" w:themeColor="accent5" w:themeTint="BF"/>
                <w:lang w:eastAsia="en-CA"/>
              </w:rPr>
              <w:lastRenderedPageBreak/>
              <w:t xml:space="preserve">Most of your answers were </w:t>
            </w:r>
            <w:r w:rsidRPr="002F0B29">
              <w:rPr>
                <w:rFonts w:eastAsia="Calibri"/>
                <w:b/>
                <w:bCs/>
                <w:color w:val="0464C5" w:themeColor="accent5" w:themeTint="BF"/>
              </w:rPr>
              <w:t>3</w:t>
            </w:r>
          </w:p>
        </w:tc>
        <w:tc>
          <w:tcPr>
            <w:tcW w:w="9072" w:type="dxa"/>
            <w:vAlign w:val="center"/>
          </w:tcPr>
          <w:p w:rsidR="005652B6" w:rsidRPr="000E0624" w:rsidRDefault="005652B6" w:rsidP="005652B6">
            <w:pPr>
              <w:rPr>
                <w:rFonts w:eastAsia="Calibri"/>
                <w:i/>
                <w:iCs/>
                <w:color w:val="000000"/>
              </w:rPr>
            </w:pPr>
            <w:r w:rsidRPr="002F0B29">
              <w:rPr>
                <w:rFonts w:eastAsia="Calibri"/>
                <w:i/>
                <w:color w:val="000000"/>
              </w:rPr>
              <w:t xml:space="preserve">You are </w:t>
            </w:r>
            <w:r w:rsidRPr="00717F2D">
              <w:rPr>
                <w:rFonts w:eastAsia="Calibri"/>
                <w:b/>
                <w:i/>
                <w:color w:val="000000"/>
              </w:rPr>
              <w:t xml:space="preserve">somewhat </w:t>
            </w:r>
            <w:r w:rsidRPr="002F0B29">
              <w:rPr>
                <w:rFonts w:eastAsia="Calibri"/>
                <w:i/>
                <w:color w:val="000000"/>
              </w:rPr>
              <w:t>resilient</w:t>
            </w:r>
            <w:r>
              <w:rPr>
                <w:rFonts w:eastAsia="Calibri"/>
                <w:color w:val="000000"/>
              </w:rPr>
              <w:t>.</w:t>
            </w:r>
          </w:p>
          <w:p w:rsidR="005652B6" w:rsidRPr="005652B6" w:rsidRDefault="005652B6" w:rsidP="00F9461A">
            <w:pPr>
              <w:jc w:val="both"/>
              <w:rPr>
                <w:rFonts w:eastAsia="Calibri"/>
                <w:i/>
                <w:iCs/>
                <w:color w:val="000000"/>
              </w:rPr>
            </w:pPr>
            <w:r w:rsidRPr="000E0624">
              <w:rPr>
                <w:rFonts w:eastAsia="Calibri"/>
                <w:color w:val="000000"/>
              </w:rPr>
              <w:t xml:space="preserve">You’re still learning and have room for improvement. Most of the time, you are able to deal with tough times, challenges and change in a positive way. You have some good strategies for coping, but to bounce back more quickly and with less difficulty, you should consider working on the areas you rated lower in the quiz. </w:t>
            </w:r>
          </w:p>
        </w:tc>
      </w:tr>
      <w:tr w:rsidR="005652B6" w:rsidRPr="007A669E" w:rsidTr="005652B6">
        <w:trPr>
          <w:trHeight w:val="1834"/>
        </w:trPr>
        <w:tc>
          <w:tcPr>
            <w:tcW w:w="2122" w:type="dxa"/>
            <w:vAlign w:val="center"/>
          </w:tcPr>
          <w:p w:rsidR="005652B6" w:rsidRPr="007A669E" w:rsidRDefault="005652B6" w:rsidP="00F9461A">
            <w:pPr>
              <w:jc w:val="center"/>
              <w:rPr>
                <w:i/>
              </w:rPr>
            </w:pPr>
            <w:r w:rsidRPr="002F0B29">
              <w:rPr>
                <w:rFonts w:eastAsia="Times New Roman"/>
                <w:b/>
                <w:color w:val="0464C5" w:themeColor="accent5" w:themeTint="BF"/>
                <w:lang w:eastAsia="en-CA"/>
              </w:rPr>
              <w:t>Most of your answers were 1 or 2</w:t>
            </w:r>
          </w:p>
        </w:tc>
        <w:tc>
          <w:tcPr>
            <w:tcW w:w="9072" w:type="dxa"/>
            <w:vAlign w:val="center"/>
          </w:tcPr>
          <w:p w:rsidR="005652B6" w:rsidRPr="000E0624" w:rsidRDefault="005652B6" w:rsidP="005652B6">
            <w:pPr>
              <w:jc w:val="both"/>
              <w:rPr>
                <w:rFonts w:eastAsia="Calibri"/>
                <w:i/>
                <w:iCs/>
              </w:rPr>
            </w:pPr>
            <w:r w:rsidRPr="002F0B29">
              <w:rPr>
                <w:rFonts w:eastAsia="Calibri"/>
                <w:i/>
              </w:rPr>
              <w:t xml:space="preserve">You are </w:t>
            </w:r>
            <w:r w:rsidRPr="00717F2D">
              <w:rPr>
                <w:rFonts w:eastAsia="Calibri"/>
                <w:b/>
                <w:i/>
              </w:rPr>
              <w:t>not very</w:t>
            </w:r>
            <w:r w:rsidRPr="002F0B29">
              <w:rPr>
                <w:rFonts w:eastAsia="Calibri"/>
                <w:i/>
              </w:rPr>
              <w:t xml:space="preserve"> resilient</w:t>
            </w:r>
          </w:p>
          <w:p w:rsidR="005652B6" w:rsidRPr="005652B6" w:rsidRDefault="005652B6" w:rsidP="00F9461A">
            <w:pPr>
              <w:jc w:val="both"/>
              <w:rPr>
                <w:rFonts w:eastAsia="Calibri"/>
                <w:i/>
                <w:iCs/>
              </w:rPr>
            </w:pPr>
            <w:r w:rsidRPr="000E0624">
              <w:rPr>
                <w:rFonts w:eastAsia="Calibri"/>
              </w:rPr>
              <w:t>Your resilience skills need considerable attention. Change, adversity and tough times often seem to upset your equilibrium, and you struggle to cope with the uncertainty and lack of stability they bring. You will need to change certain behaviours and learn new skills so that you can gain perspective, struggle less and cope better. Start by focusing on the areas you rated lower in the quiz and gradually work to strengthen your resilience skills in those areas.</w:t>
            </w:r>
          </w:p>
        </w:tc>
      </w:tr>
    </w:tbl>
    <w:p w:rsidR="005652B6" w:rsidRPr="005652B6" w:rsidRDefault="005652B6" w:rsidP="005652B6"/>
    <w:p w:rsidR="00DC09E6" w:rsidRPr="000E0624" w:rsidRDefault="00DC09E6" w:rsidP="002F0B29">
      <w:pPr>
        <w:pStyle w:val="Heading1"/>
        <w:spacing w:before="0"/>
        <w:rPr>
          <w:rFonts w:ascii="Arial" w:eastAsia="Times New Roman" w:hAnsi="Arial" w:cs="Arial"/>
          <w:i/>
          <w:iCs/>
          <w:lang w:eastAsia="en-CA"/>
        </w:rPr>
      </w:pPr>
      <w:r w:rsidRPr="000E0624">
        <w:rPr>
          <w:rFonts w:eastAsia="Times New Roman"/>
          <w:lang w:eastAsia="en-CA"/>
        </w:rPr>
        <w:t>Action Plan</w:t>
      </w:r>
    </w:p>
    <w:p w:rsidR="00875D66" w:rsidRPr="000E0624" w:rsidRDefault="00875D66" w:rsidP="002F0B29">
      <w:pPr>
        <w:spacing w:after="0"/>
        <w:jc w:val="both"/>
      </w:pPr>
      <w:r w:rsidRPr="000E0624">
        <w:rPr>
          <w:rFonts w:eastAsia="Times New Roman"/>
          <w:lang w:eastAsia="en-CA"/>
        </w:rPr>
        <w:t>Following an action plan like the one provided below will help you improve your resilience. In the left column, note items in the quiz to which you answered 1 or 2. In the right column, indicate actions or steps you will take to improve in those areas</w:t>
      </w:r>
      <w:r w:rsidRPr="000E0624">
        <w:t xml:space="preserve">. </w:t>
      </w:r>
    </w:p>
    <w:tbl>
      <w:tblPr>
        <w:tblStyle w:val="TableGridLight"/>
        <w:tblpPr w:leftFromText="180" w:rightFromText="180" w:vertAnchor="text" w:horzAnchor="margin" w:tblpY="397"/>
        <w:tblW w:w="0" w:type="auto"/>
        <w:tblLook w:val="04A0" w:firstRow="1" w:lastRow="0" w:firstColumn="1" w:lastColumn="0" w:noHBand="0" w:noVBand="1"/>
      </w:tblPr>
      <w:tblGrid>
        <w:gridCol w:w="4640"/>
        <w:gridCol w:w="4640"/>
      </w:tblGrid>
      <w:tr w:rsidR="00875D66" w:rsidRPr="000E0624" w:rsidTr="002F0B29">
        <w:trPr>
          <w:trHeight w:val="270"/>
        </w:trPr>
        <w:tc>
          <w:tcPr>
            <w:tcW w:w="4640" w:type="dxa"/>
            <w:shd w:val="clear" w:color="auto" w:fill="0464C5" w:themeFill="accent5" w:themeFillTint="BF"/>
          </w:tcPr>
          <w:p w:rsidR="00875D66" w:rsidRPr="002F0B29" w:rsidRDefault="00875D66" w:rsidP="002F0B29">
            <w:pPr>
              <w:jc w:val="center"/>
              <w:rPr>
                <w:b/>
                <w:i/>
                <w:color w:val="FFFFFF" w:themeColor="background1"/>
              </w:rPr>
            </w:pPr>
            <w:r w:rsidRPr="002F0B29">
              <w:rPr>
                <w:b/>
                <w:color w:val="FFFFFF" w:themeColor="background1"/>
              </w:rPr>
              <w:t>Areas for Improvement</w:t>
            </w:r>
          </w:p>
        </w:tc>
        <w:tc>
          <w:tcPr>
            <w:tcW w:w="4640" w:type="dxa"/>
            <w:shd w:val="clear" w:color="auto" w:fill="0464C5" w:themeFill="accent5" w:themeFillTint="BF"/>
          </w:tcPr>
          <w:p w:rsidR="00875D66" w:rsidRPr="002F0B29" w:rsidRDefault="00875D66" w:rsidP="002F0B29">
            <w:pPr>
              <w:jc w:val="center"/>
              <w:rPr>
                <w:b/>
                <w:i/>
                <w:color w:val="FFFFFF" w:themeColor="background1"/>
              </w:rPr>
            </w:pPr>
            <w:r w:rsidRPr="002F0B29">
              <w:rPr>
                <w:b/>
                <w:color w:val="FFFFFF" w:themeColor="background1"/>
              </w:rPr>
              <w:t>Actions or Steps to Improve</w:t>
            </w:r>
          </w:p>
        </w:tc>
      </w:tr>
      <w:tr w:rsidR="00875D66" w:rsidRPr="000E0624" w:rsidTr="002F0B29">
        <w:trPr>
          <w:trHeight w:val="815"/>
        </w:trPr>
        <w:tc>
          <w:tcPr>
            <w:tcW w:w="4640" w:type="dxa"/>
          </w:tcPr>
          <w:p w:rsidR="00875D66" w:rsidRPr="000E0624" w:rsidRDefault="00875D66" w:rsidP="002F0B29">
            <w:pPr>
              <w:rPr>
                <w:i/>
              </w:rPr>
            </w:pPr>
            <w:r w:rsidRPr="000E0624">
              <w:rPr>
                <w:b/>
              </w:rPr>
              <w:t>Example:</w:t>
            </w:r>
            <w:r w:rsidRPr="000E0624">
              <w:t xml:space="preserve"> </w:t>
            </w:r>
            <w:r w:rsidRPr="000E0624">
              <w:rPr>
                <w:rFonts w:eastAsia="Times New Roman"/>
                <w:color w:val="000000"/>
                <w:lang w:eastAsia="en-CA"/>
              </w:rPr>
              <w:t>I listen actively and seek to understand.</w:t>
            </w:r>
          </w:p>
        </w:tc>
        <w:tc>
          <w:tcPr>
            <w:tcW w:w="4640" w:type="dxa"/>
          </w:tcPr>
          <w:p w:rsidR="00875D66" w:rsidRPr="000E0624" w:rsidRDefault="00875D66" w:rsidP="002F0B29">
            <w:pPr>
              <w:rPr>
                <w:i/>
              </w:rPr>
            </w:pPr>
            <w:r w:rsidRPr="000E0624">
              <w:rPr>
                <w:b/>
              </w:rPr>
              <w:t xml:space="preserve">Example: </w:t>
            </w:r>
            <w:r w:rsidRPr="000E0624">
              <w:t>Take steps to further my understanding by reaching out to co-workers, seeking online resources and asking my manager for more information.</w:t>
            </w:r>
          </w:p>
        </w:tc>
      </w:tr>
      <w:tr w:rsidR="00875D66" w:rsidRPr="000E0624" w:rsidTr="002F0B29">
        <w:trPr>
          <w:trHeight w:val="410"/>
        </w:trPr>
        <w:tc>
          <w:tcPr>
            <w:tcW w:w="4640" w:type="dxa"/>
          </w:tcPr>
          <w:p w:rsidR="00875D66" w:rsidRPr="000E0624" w:rsidRDefault="00875D66" w:rsidP="002F0B29">
            <w:pPr>
              <w:rPr>
                <w:i/>
              </w:rPr>
            </w:pPr>
          </w:p>
        </w:tc>
        <w:tc>
          <w:tcPr>
            <w:tcW w:w="4640" w:type="dxa"/>
          </w:tcPr>
          <w:p w:rsidR="00875D66" w:rsidRPr="000E0624" w:rsidRDefault="00875D66" w:rsidP="002F0B29">
            <w:pPr>
              <w:rPr>
                <w:i/>
              </w:rPr>
            </w:pPr>
          </w:p>
        </w:tc>
      </w:tr>
      <w:tr w:rsidR="00875D66" w:rsidRPr="000E0624" w:rsidTr="002F0B29">
        <w:trPr>
          <w:trHeight w:val="416"/>
        </w:trPr>
        <w:tc>
          <w:tcPr>
            <w:tcW w:w="4640" w:type="dxa"/>
          </w:tcPr>
          <w:p w:rsidR="00875D66" w:rsidRPr="000E0624" w:rsidRDefault="00875D66" w:rsidP="002F0B29">
            <w:pPr>
              <w:rPr>
                <w:i/>
              </w:rPr>
            </w:pPr>
          </w:p>
        </w:tc>
        <w:tc>
          <w:tcPr>
            <w:tcW w:w="4640" w:type="dxa"/>
          </w:tcPr>
          <w:p w:rsidR="00875D66" w:rsidRPr="000E0624" w:rsidRDefault="00875D66" w:rsidP="002F0B29">
            <w:pPr>
              <w:rPr>
                <w:i/>
              </w:rPr>
            </w:pPr>
          </w:p>
        </w:tc>
      </w:tr>
      <w:tr w:rsidR="00875D66" w:rsidRPr="000E0624" w:rsidTr="002F0B29">
        <w:trPr>
          <w:trHeight w:val="395"/>
        </w:trPr>
        <w:tc>
          <w:tcPr>
            <w:tcW w:w="4640" w:type="dxa"/>
          </w:tcPr>
          <w:p w:rsidR="00875D66" w:rsidRPr="000E0624" w:rsidRDefault="00875D66" w:rsidP="002F0B29">
            <w:pPr>
              <w:rPr>
                <w:i/>
              </w:rPr>
            </w:pPr>
          </w:p>
        </w:tc>
        <w:tc>
          <w:tcPr>
            <w:tcW w:w="4640" w:type="dxa"/>
          </w:tcPr>
          <w:p w:rsidR="00875D66" w:rsidRPr="000E0624" w:rsidRDefault="00875D66" w:rsidP="002F0B29">
            <w:pPr>
              <w:rPr>
                <w:i/>
              </w:rPr>
            </w:pPr>
          </w:p>
        </w:tc>
      </w:tr>
    </w:tbl>
    <w:p w:rsidR="002F0B29" w:rsidRDefault="002F0B29" w:rsidP="002F0B29">
      <w:pPr>
        <w:spacing w:after="0"/>
        <w:rPr>
          <w:b/>
          <w:i/>
        </w:rPr>
      </w:pPr>
    </w:p>
    <w:p w:rsidR="002F0B29" w:rsidRDefault="002F0B29" w:rsidP="002F0B29">
      <w:pPr>
        <w:spacing w:after="0"/>
        <w:rPr>
          <w:b/>
          <w:i/>
        </w:rPr>
      </w:pPr>
    </w:p>
    <w:p w:rsidR="00DC09E6" w:rsidRPr="002F0B29" w:rsidRDefault="00CA639C" w:rsidP="002F0B29">
      <w:pPr>
        <w:spacing w:after="0"/>
        <w:rPr>
          <w:i/>
        </w:rPr>
      </w:pPr>
      <w:r w:rsidRPr="002F0B29">
        <w:rPr>
          <w:b/>
          <w:i/>
        </w:rPr>
        <w:t xml:space="preserve">Source: </w:t>
      </w:r>
      <w:r w:rsidRPr="002F0B29">
        <w:rPr>
          <w:i/>
        </w:rPr>
        <w:t>Adapted from tools developed by the Interdepartmental Organizational Change</w:t>
      </w:r>
      <w:r w:rsidR="005652B6">
        <w:rPr>
          <w:i/>
        </w:rPr>
        <w:t xml:space="preserve"> Network</w:t>
      </w:r>
    </w:p>
    <w:sectPr w:rsidR="00DC09E6" w:rsidRPr="002F0B29" w:rsidSect="002F0B29">
      <w:headerReference w:type="default" r:id="rId8"/>
      <w:footerReference w:type="default" r:id="rId9"/>
      <w:pgSz w:w="12240" w:h="15840"/>
      <w:pgMar w:top="510" w:right="510" w:bottom="510" w:left="510" w:header="283"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C8" w:rsidRDefault="005F3FC8" w:rsidP="00E6731B">
      <w:pPr>
        <w:spacing w:after="0" w:line="240" w:lineRule="auto"/>
      </w:pPr>
      <w:r>
        <w:separator/>
      </w:r>
    </w:p>
  </w:endnote>
  <w:endnote w:type="continuationSeparator" w:id="0">
    <w:p w:rsidR="005F3FC8" w:rsidRDefault="005F3FC8" w:rsidP="00E6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4841D0" w:rsidTr="00686387">
      <w:trPr>
        <w:jc w:val="right"/>
      </w:trPr>
      <w:tc>
        <w:tcPr>
          <w:tcW w:w="4795" w:type="dxa"/>
          <w:tcBorders>
            <w:right w:val="single" w:sz="6" w:space="0" w:color="7F7F7F" w:themeColor="text2"/>
          </w:tcBorders>
          <w:vAlign w:val="center"/>
        </w:tcPr>
        <w:p w:rsidR="004841D0" w:rsidRPr="00D86297" w:rsidRDefault="004841D0" w:rsidP="004841D0">
          <w:pPr>
            <w:pStyle w:val="Header"/>
            <w:rPr>
              <w:caps/>
              <w:color w:val="7F7F7F" w:themeColor="text2"/>
            </w:rPr>
          </w:pPr>
          <w:r w:rsidRPr="00D86297">
            <w:rPr>
              <w:caps/>
              <w:color w:val="7F7F7F" w:themeColor="text2"/>
            </w:rPr>
            <w:t>workplace Change Management national centre of expertise–january 2020</w:t>
          </w:r>
        </w:p>
      </w:tc>
      <w:tc>
        <w:tcPr>
          <w:tcW w:w="250" w:type="pct"/>
          <w:tcBorders>
            <w:left w:val="single" w:sz="6" w:space="0" w:color="7F7F7F" w:themeColor="text2"/>
          </w:tcBorders>
          <w:shd w:val="clear" w:color="auto" w:fill="auto"/>
          <w:vAlign w:val="center"/>
        </w:tcPr>
        <w:p w:rsidR="004841D0" w:rsidRPr="00D86297" w:rsidRDefault="004841D0" w:rsidP="004841D0">
          <w:pPr>
            <w:pStyle w:val="Footer"/>
            <w:tabs>
              <w:tab w:val="clear" w:pos="4680"/>
              <w:tab w:val="clear" w:pos="9360"/>
            </w:tabs>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Pr>
              <w:noProof/>
              <w:color w:val="7F7F7F" w:themeColor="text2"/>
            </w:rPr>
            <w:t>2</w:t>
          </w:r>
          <w:r w:rsidRPr="00D86297">
            <w:rPr>
              <w:noProof/>
              <w:color w:val="7F7F7F" w:themeColor="text2"/>
            </w:rPr>
            <w:fldChar w:fldCharType="end"/>
          </w:r>
        </w:p>
      </w:tc>
    </w:tr>
  </w:tbl>
  <w:p w:rsidR="004841D0" w:rsidRDefault="00484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C8" w:rsidRDefault="005F3FC8" w:rsidP="00E6731B">
      <w:pPr>
        <w:spacing w:after="0" w:line="240" w:lineRule="auto"/>
      </w:pPr>
      <w:r>
        <w:separator/>
      </w:r>
    </w:p>
  </w:footnote>
  <w:footnote w:type="continuationSeparator" w:id="0">
    <w:p w:rsidR="005F3FC8" w:rsidRDefault="005F3FC8" w:rsidP="00E67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1B" w:rsidRDefault="004841D0" w:rsidP="004841D0">
    <w:pPr>
      <w:pStyle w:val="Header"/>
    </w:pPr>
    <w:r>
      <w:rPr>
        <w:rFonts w:ascii="Arial" w:hAnsi="Arial" w:cs="Arial"/>
        <w:noProof/>
        <w:color w:val="0070C0"/>
        <w:sz w:val="28"/>
        <w:szCs w:val="24"/>
        <w:lang w:eastAsia="en-CA"/>
      </w:rPr>
      <w:drawing>
        <wp:inline distT="0" distB="0" distL="0" distR="0" wp14:anchorId="4C45988B" wp14:editId="24F9E8A9">
          <wp:extent cx="7069455" cy="766445"/>
          <wp:effectExtent l="0" t="0" r="0" b="0"/>
          <wp:docPr id="1" name="Picture 1" descr="C:\Users\tabakovi\AppData\Local\Microsoft\Windows\INetCache\Content.Word\Change Management Banner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9455" cy="766445"/>
                  </a:xfrm>
                  <a:prstGeom prst="rect">
                    <a:avLst/>
                  </a:prstGeom>
                  <a:noFill/>
                  <a:ln>
                    <a:noFill/>
                  </a:ln>
                </pic:spPr>
              </pic:pic>
            </a:graphicData>
          </a:graphic>
        </wp:inline>
      </w:drawing>
    </w:r>
  </w:p>
  <w:p w:rsidR="004841D0" w:rsidRPr="004841D0" w:rsidRDefault="004841D0" w:rsidP="00484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475C"/>
    <w:multiLevelType w:val="hybridMultilevel"/>
    <w:tmpl w:val="9B745EF2"/>
    <w:lvl w:ilvl="0" w:tplc="A558CD54">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B0002CF"/>
    <w:multiLevelType w:val="hybridMultilevel"/>
    <w:tmpl w:val="E8E072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0C7104"/>
    <w:multiLevelType w:val="hybridMultilevel"/>
    <w:tmpl w:val="ECC0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D85224"/>
    <w:multiLevelType w:val="hybridMultilevel"/>
    <w:tmpl w:val="CC52E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AD7487"/>
    <w:multiLevelType w:val="hybridMultilevel"/>
    <w:tmpl w:val="6FA0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9863F8"/>
    <w:multiLevelType w:val="hybridMultilevel"/>
    <w:tmpl w:val="C80E3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9F006E"/>
    <w:multiLevelType w:val="hybridMultilevel"/>
    <w:tmpl w:val="58763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2A451C"/>
    <w:multiLevelType w:val="hybridMultilevel"/>
    <w:tmpl w:val="1B0C1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E11AA3"/>
    <w:multiLevelType w:val="hybridMultilevel"/>
    <w:tmpl w:val="29700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FA71DD"/>
    <w:multiLevelType w:val="hybridMultilevel"/>
    <w:tmpl w:val="F21A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AE6883"/>
    <w:multiLevelType w:val="hybridMultilevel"/>
    <w:tmpl w:val="5D6A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F71B66"/>
    <w:multiLevelType w:val="hybridMultilevel"/>
    <w:tmpl w:val="BA386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07E72"/>
    <w:multiLevelType w:val="hybridMultilevel"/>
    <w:tmpl w:val="3D2A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E8263C"/>
    <w:multiLevelType w:val="hybridMultilevel"/>
    <w:tmpl w:val="05D87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986341"/>
    <w:multiLevelType w:val="hybridMultilevel"/>
    <w:tmpl w:val="EB82897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5"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7AC649B6"/>
    <w:multiLevelType w:val="hybridMultilevel"/>
    <w:tmpl w:val="2BC8F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EE474C"/>
    <w:multiLevelType w:val="hybridMultilevel"/>
    <w:tmpl w:val="069AA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7"/>
  </w:num>
  <w:num w:numId="5">
    <w:abstractNumId w:val="16"/>
  </w:num>
  <w:num w:numId="6">
    <w:abstractNumId w:val="13"/>
  </w:num>
  <w:num w:numId="7">
    <w:abstractNumId w:val="4"/>
  </w:num>
  <w:num w:numId="8">
    <w:abstractNumId w:val="9"/>
  </w:num>
  <w:num w:numId="9">
    <w:abstractNumId w:val="2"/>
  </w:num>
  <w:num w:numId="10">
    <w:abstractNumId w:val="3"/>
  </w:num>
  <w:num w:numId="11">
    <w:abstractNumId w:val="1"/>
  </w:num>
  <w:num w:numId="12">
    <w:abstractNumId w:val="0"/>
  </w:num>
  <w:num w:numId="13">
    <w:abstractNumId w:val="10"/>
  </w:num>
  <w:num w:numId="14">
    <w:abstractNumId w:val="5"/>
  </w:num>
  <w:num w:numId="15">
    <w:abstractNumId w:val="11"/>
  </w:num>
  <w:num w:numId="16">
    <w:abstractNumId w:val="8"/>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2"/>
    <w:rsid w:val="000077F6"/>
    <w:rsid w:val="000358F7"/>
    <w:rsid w:val="00036324"/>
    <w:rsid w:val="00083399"/>
    <w:rsid w:val="000B5EDC"/>
    <w:rsid w:val="000C08F0"/>
    <w:rsid w:val="000E0624"/>
    <w:rsid w:val="000F0AA8"/>
    <w:rsid w:val="0010751C"/>
    <w:rsid w:val="00114B16"/>
    <w:rsid w:val="00121D4D"/>
    <w:rsid w:val="00131E91"/>
    <w:rsid w:val="00145C0F"/>
    <w:rsid w:val="00156CC7"/>
    <w:rsid w:val="00161DAD"/>
    <w:rsid w:val="00180B6B"/>
    <w:rsid w:val="00181A9D"/>
    <w:rsid w:val="001B405E"/>
    <w:rsid w:val="001F0CBD"/>
    <w:rsid w:val="00252CEF"/>
    <w:rsid w:val="002609F1"/>
    <w:rsid w:val="00262970"/>
    <w:rsid w:val="00265BBE"/>
    <w:rsid w:val="002736AE"/>
    <w:rsid w:val="002755D7"/>
    <w:rsid w:val="002862BC"/>
    <w:rsid w:val="002B2E6F"/>
    <w:rsid w:val="002B5D8E"/>
    <w:rsid w:val="002F0B29"/>
    <w:rsid w:val="00305AAF"/>
    <w:rsid w:val="00305BF3"/>
    <w:rsid w:val="00317B4B"/>
    <w:rsid w:val="00347B52"/>
    <w:rsid w:val="00370865"/>
    <w:rsid w:val="0038629D"/>
    <w:rsid w:val="0040427D"/>
    <w:rsid w:val="00405BA0"/>
    <w:rsid w:val="004256FA"/>
    <w:rsid w:val="004551A8"/>
    <w:rsid w:val="00477C9A"/>
    <w:rsid w:val="00483800"/>
    <w:rsid w:val="004841D0"/>
    <w:rsid w:val="00492B1B"/>
    <w:rsid w:val="004C48A0"/>
    <w:rsid w:val="0050298F"/>
    <w:rsid w:val="00527874"/>
    <w:rsid w:val="005457FC"/>
    <w:rsid w:val="005652B6"/>
    <w:rsid w:val="00570102"/>
    <w:rsid w:val="005827EC"/>
    <w:rsid w:val="005B105B"/>
    <w:rsid w:val="005D154F"/>
    <w:rsid w:val="005F3FC8"/>
    <w:rsid w:val="00602FFE"/>
    <w:rsid w:val="00652799"/>
    <w:rsid w:val="00653C42"/>
    <w:rsid w:val="006611B5"/>
    <w:rsid w:val="00675C2A"/>
    <w:rsid w:val="00683740"/>
    <w:rsid w:val="006D7E8A"/>
    <w:rsid w:val="006F18DE"/>
    <w:rsid w:val="006F60A7"/>
    <w:rsid w:val="00700AD1"/>
    <w:rsid w:val="007015C1"/>
    <w:rsid w:val="00712998"/>
    <w:rsid w:val="00717F2D"/>
    <w:rsid w:val="00730396"/>
    <w:rsid w:val="007705B4"/>
    <w:rsid w:val="00771F5F"/>
    <w:rsid w:val="00783353"/>
    <w:rsid w:val="007A669E"/>
    <w:rsid w:val="007C2531"/>
    <w:rsid w:val="007C4045"/>
    <w:rsid w:val="007E383B"/>
    <w:rsid w:val="0081664A"/>
    <w:rsid w:val="0082116A"/>
    <w:rsid w:val="00840E4B"/>
    <w:rsid w:val="00846836"/>
    <w:rsid w:val="00864B28"/>
    <w:rsid w:val="00875D66"/>
    <w:rsid w:val="0089030F"/>
    <w:rsid w:val="00894BEF"/>
    <w:rsid w:val="008D7B2D"/>
    <w:rsid w:val="008F415F"/>
    <w:rsid w:val="00910F21"/>
    <w:rsid w:val="00924545"/>
    <w:rsid w:val="009447BE"/>
    <w:rsid w:val="0095627D"/>
    <w:rsid w:val="0097670D"/>
    <w:rsid w:val="00995EA6"/>
    <w:rsid w:val="009B5373"/>
    <w:rsid w:val="009C325B"/>
    <w:rsid w:val="009D7EE3"/>
    <w:rsid w:val="009E6D15"/>
    <w:rsid w:val="00A133DD"/>
    <w:rsid w:val="00A13508"/>
    <w:rsid w:val="00A154C9"/>
    <w:rsid w:val="00A22B07"/>
    <w:rsid w:val="00A4233B"/>
    <w:rsid w:val="00A90D0C"/>
    <w:rsid w:val="00AA368E"/>
    <w:rsid w:val="00AD2172"/>
    <w:rsid w:val="00B04ADA"/>
    <w:rsid w:val="00B07227"/>
    <w:rsid w:val="00B3397F"/>
    <w:rsid w:val="00B45D39"/>
    <w:rsid w:val="00B976D3"/>
    <w:rsid w:val="00BA2B1C"/>
    <w:rsid w:val="00C00302"/>
    <w:rsid w:val="00C07457"/>
    <w:rsid w:val="00C20412"/>
    <w:rsid w:val="00C35EAA"/>
    <w:rsid w:val="00C92FE0"/>
    <w:rsid w:val="00CA639C"/>
    <w:rsid w:val="00CB084B"/>
    <w:rsid w:val="00CB7807"/>
    <w:rsid w:val="00CC266D"/>
    <w:rsid w:val="00CE08E3"/>
    <w:rsid w:val="00CF0FD4"/>
    <w:rsid w:val="00D03DA5"/>
    <w:rsid w:val="00D04405"/>
    <w:rsid w:val="00D22D18"/>
    <w:rsid w:val="00D5555D"/>
    <w:rsid w:val="00D70B3E"/>
    <w:rsid w:val="00D71C56"/>
    <w:rsid w:val="00D828C4"/>
    <w:rsid w:val="00DC09E6"/>
    <w:rsid w:val="00DF039A"/>
    <w:rsid w:val="00DF3EC7"/>
    <w:rsid w:val="00E054A6"/>
    <w:rsid w:val="00E12C53"/>
    <w:rsid w:val="00E12F1B"/>
    <w:rsid w:val="00E31A94"/>
    <w:rsid w:val="00E42595"/>
    <w:rsid w:val="00E52671"/>
    <w:rsid w:val="00E6731B"/>
    <w:rsid w:val="00E72AFF"/>
    <w:rsid w:val="00E91755"/>
    <w:rsid w:val="00E956F2"/>
    <w:rsid w:val="00ED155B"/>
    <w:rsid w:val="00EE0146"/>
    <w:rsid w:val="00F31C7C"/>
    <w:rsid w:val="00F46BAE"/>
    <w:rsid w:val="00FB7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EF852B-8A4B-427C-AC47-CD2A0BE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29"/>
  </w:style>
  <w:style w:type="paragraph" w:styleId="Heading1">
    <w:name w:val="heading 1"/>
    <w:basedOn w:val="Normal"/>
    <w:next w:val="Normal"/>
    <w:link w:val="Heading1Char"/>
    <w:uiPriority w:val="9"/>
    <w:qFormat/>
    <w:rsid w:val="002F0B29"/>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semiHidden/>
    <w:unhideWhenUsed/>
    <w:qFormat/>
    <w:rsid w:val="002F0B29"/>
    <w:pPr>
      <w:keepNext/>
      <w:keepLines/>
      <w:spacing w:before="40" w:after="0"/>
      <w:outlineLvl w:val="1"/>
    </w:pPr>
    <w:rPr>
      <w:rFonts w:asciiTheme="majorHAnsi" w:eastAsiaTheme="majorEastAsia" w:hAnsiTheme="majorHAnsi" w:cstheme="majorBidi"/>
      <w:color w:val="81B23F" w:themeColor="accent1" w:themeShade="BF"/>
      <w:sz w:val="28"/>
      <w:szCs w:val="28"/>
    </w:rPr>
  </w:style>
  <w:style w:type="paragraph" w:styleId="Heading3">
    <w:name w:val="heading 3"/>
    <w:basedOn w:val="Normal"/>
    <w:next w:val="Normal"/>
    <w:link w:val="Heading3Char"/>
    <w:uiPriority w:val="9"/>
    <w:semiHidden/>
    <w:unhideWhenUsed/>
    <w:qFormat/>
    <w:rsid w:val="002F0B29"/>
    <w:pPr>
      <w:keepNext/>
      <w:keepLines/>
      <w:spacing w:before="40" w:after="0"/>
      <w:outlineLvl w:val="2"/>
    </w:pPr>
    <w:rPr>
      <w:rFonts w:asciiTheme="majorHAnsi" w:eastAsiaTheme="majorEastAsia" w:hAnsiTheme="majorHAnsi" w:cstheme="majorBidi"/>
      <w:color w:val="56772A" w:themeColor="accent1" w:themeShade="80"/>
      <w:sz w:val="24"/>
      <w:szCs w:val="24"/>
    </w:rPr>
  </w:style>
  <w:style w:type="paragraph" w:styleId="Heading4">
    <w:name w:val="heading 4"/>
    <w:basedOn w:val="Normal"/>
    <w:next w:val="Normal"/>
    <w:link w:val="Heading4Char"/>
    <w:uiPriority w:val="9"/>
    <w:semiHidden/>
    <w:unhideWhenUsed/>
    <w:qFormat/>
    <w:rsid w:val="002F0B29"/>
    <w:pPr>
      <w:keepNext/>
      <w:keepLines/>
      <w:spacing w:before="40" w:after="0"/>
      <w:outlineLvl w:val="3"/>
    </w:pPr>
    <w:rPr>
      <w:rFonts w:asciiTheme="majorHAnsi" w:eastAsiaTheme="majorEastAsia" w:hAnsiTheme="majorHAnsi" w:cstheme="majorBidi"/>
      <w:i/>
      <w:iCs/>
      <w:color w:val="81B23F" w:themeColor="accent1" w:themeShade="BF"/>
    </w:rPr>
  </w:style>
  <w:style w:type="paragraph" w:styleId="Heading5">
    <w:name w:val="heading 5"/>
    <w:basedOn w:val="Normal"/>
    <w:next w:val="Normal"/>
    <w:link w:val="Heading5Char"/>
    <w:uiPriority w:val="9"/>
    <w:semiHidden/>
    <w:unhideWhenUsed/>
    <w:qFormat/>
    <w:rsid w:val="002F0B29"/>
    <w:pPr>
      <w:keepNext/>
      <w:keepLines/>
      <w:spacing w:before="40" w:after="0"/>
      <w:outlineLvl w:val="4"/>
    </w:pPr>
    <w:rPr>
      <w:rFonts w:asciiTheme="majorHAnsi" w:eastAsiaTheme="majorEastAsia" w:hAnsiTheme="majorHAnsi" w:cstheme="majorBidi"/>
      <w:color w:val="81B23F" w:themeColor="accent1" w:themeShade="BF"/>
    </w:rPr>
  </w:style>
  <w:style w:type="paragraph" w:styleId="Heading6">
    <w:name w:val="heading 6"/>
    <w:basedOn w:val="Normal"/>
    <w:next w:val="Normal"/>
    <w:link w:val="Heading6Char"/>
    <w:uiPriority w:val="9"/>
    <w:semiHidden/>
    <w:unhideWhenUsed/>
    <w:qFormat/>
    <w:rsid w:val="002F0B29"/>
    <w:pPr>
      <w:keepNext/>
      <w:keepLines/>
      <w:spacing w:before="40" w:after="0"/>
      <w:outlineLvl w:val="5"/>
    </w:pPr>
    <w:rPr>
      <w:rFonts w:asciiTheme="majorHAnsi" w:eastAsiaTheme="majorEastAsia" w:hAnsiTheme="majorHAnsi" w:cstheme="majorBidi"/>
      <w:color w:val="56772A" w:themeColor="accent1" w:themeShade="80"/>
    </w:rPr>
  </w:style>
  <w:style w:type="paragraph" w:styleId="Heading7">
    <w:name w:val="heading 7"/>
    <w:basedOn w:val="Normal"/>
    <w:next w:val="Normal"/>
    <w:link w:val="Heading7Char"/>
    <w:uiPriority w:val="9"/>
    <w:semiHidden/>
    <w:unhideWhenUsed/>
    <w:qFormat/>
    <w:rsid w:val="002F0B29"/>
    <w:pPr>
      <w:keepNext/>
      <w:keepLines/>
      <w:spacing w:before="40" w:after="0"/>
      <w:outlineLvl w:val="6"/>
    </w:pPr>
    <w:rPr>
      <w:rFonts w:asciiTheme="majorHAnsi" w:eastAsiaTheme="majorEastAsia" w:hAnsiTheme="majorHAnsi" w:cstheme="majorBidi"/>
      <w:i/>
      <w:iCs/>
      <w:color w:val="56772A" w:themeColor="accent1" w:themeShade="80"/>
    </w:rPr>
  </w:style>
  <w:style w:type="paragraph" w:styleId="Heading8">
    <w:name w:val="heading 8"/>
    <w:basedOn w:val="Normal"/>
    <w:next w:val="Normal"/>
    <w:link w:val="Heading8Char"/>
    <w:uiPriority w:val="9"/>
    <w:semiHidden/>
    <w:unhideWhenUsed/>
    <w:qFormat/>
    <w:rsid w:val="002F0B2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F0B2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52"/>
    <w:pPr>
      <w:ind w:left="720"/>
      <w:contextualSpacing/>
    </w:pPr>
  </w:style>
  <w:style w:type="paragraph" w:styleId="NoSpacing">
    <w:name w:val="No Spacing"/>
    <w:uiPriority w:val="1"/>
    <w:qFormat/>
    <w:rsid w:val="002F0B29"/>
    <w:pPr>
      <w:spacing w:after="0" w:line="240" w:lineRule="auto"/>
    </w:pPr>
  </w:style>
  <w:style w:type="character" w:styleId="Hyperlink">
    <w:name w:val="Hyperlink"/>
    <w:basedOn w:val="DefaultParagraphFont"/>
    <w:uiPriority w:val="99"/>
    <w:unhideWhenUsed/>
    <w:rsid w:val="00D04405"/>
    <w:rPr>
      <w:color w:val="0563C1" w:themeColor="hyperlink"/>
      <w:u w:val="single"/>
    </w:rPr>
  </w:style>
  <w:style w:type="character" w:customStyle="1" w:styleId="Heading1Char">
    <w:name w:val="Heading 1 Char"/>
    <w:basedOn w:val="DefaultParagraphFont"/>
    <w:link w:val="Heading1"/>
    <w:uiPriority w:val="9"/>
    <w:rsid w:val="002F0B29"/>
    <w:rPr>
      <w:rFonts w:asciiTheme="majorHAnsi" w:eastAsiaTheme="majorEastAsia" w:hAnsiTheme="majorHAnsi" w:cstheme="majorBidi"/>
      <w:color w:val="81B23F" w:themeColor="accent1" w:themeShade="BF"/>
      <w:sz w:val="32"/>
      <w:szCs w:val="32"/>
    </w:rPr>
  </w:style>
  <w:style w:type="paragraph" w:styleId="IntenseQuote">
    <w:name w:val="Intense Quote"/>
    <w:basedOn w:val="Normal"/>
    <w:next w:val="Normal"/>
    <w:link w:val="IntenseQuoteChar"/>
    <w:uiPriority w:val="30"/>
    <w:qFormat/>
    <w:rsid w:val="002F0B29"/>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2F0B29"/>
    <w:rPr>
      <w:i/>
      <w:iCs/>
      <w:color w:val="A8CE75" w:themeColor="accent1"/>
    </w:rPr>
  </w:style>
  <w:style w:type="paragraph" w:customStyle="1" w:styleId="Default">
    <w:name w:val="Default"/>
    <w:rsid w:val="00DC09E6"/>
    <w:pPr>
      <w:autoSpaceDE w:val="0"/>
      <w:autoSpaceDN w:val="0"/>
      <w:adjustRightInd w:val="0"/>
      <w:spacing w:after="0" w:line="240" w:lineRule="auto"/>
    </w:pPr>
    <w:rPr>
      <w:rFonts w:ascii="Univers LT Std 45 Light" w:hAnsi="Univers LT Std 45 Light" w:cs="Univers LT Std 45 Light"/>
      <w:color w:val="000000"/>
      <w:sz w:val="24"/>
      <w:szCs w:val="24"/>
    </w:rPr>
  </w:style>
  <w:style w:type="table" w:customStyle="1" w:styleId="TableGrid1">
    <w:name w:val="Table Grid1"/>
    <w:basedOn w:val="TableNormal"/>
    <w:next w:val="TableGrid"/>
    <w:uiPriority w:val="59"/>
    <w:rsid w:val="00DC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C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1B"/>
  </w:style>
  <w:style w:type="paragraph" w:styleId="Footer">
    <w:name w:val="footer"/>
    <w:basedOn w:val="Normal"/>
    <w:link w:val="FooterChar"/>
    <w:uiPriority w:val="99"/>
    <w:unhideWhenUsed/>
    <w:rsid w:val="00E67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1B"/>
  </w:style>
  <w:style w:type="paragraph" w:styleId="Subtitle">
    <w:name w:val="Subtitle"/>
    <w:basedOn w:val="Normal"/>
    <w:next w:val="Normal"/>
    <w:link w:val="SubtitleChar"/>
    <w:uiPriority w:val="11"/>
    <w:qFormat/>
    <w:rsid w:val="002F0B2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F0B29"/>
    <w:rPr>
      <w:color w:val="5A5A5A" w:themeColor="text1" w:themeTint="A5"/>
      <w:spacing w:val="15"/>
    </w:rPr>
  </w:style>
  <w:style w:type="character" w:customStyle="1" w:styleId="Heading2Char">
    <w:name w:val="Heading 2 Char"/>
    <w:basedOn w:val="DefaultParagraphFont"/>
    <w:link w:val="Heading2"/>
    <w:uiPriority w:val="9"/>
    <w:semiHidden/>
    <w:rsid w:val="002F0B29"/>
    <w:rPr>
      <w:rFonts w:asciiTheme="majorHAnsi" w:eastAsiaTheme="majorEastAsia" w:hAnsiTheme="majorHAnsi" w:cstheme="majorBidi"/>
      <w:color w:val="81B23F" w:themeColor="accent1" w:themeShade="BF"/>
      <w:sz w:val="28"/>
      <w:szCs w:val="28"/>
    </w:rPr>
  </w:style>
  <w:style w:type="character" w:customStyle="1" w:styleId="Heading3Char">
    <w:name w:val="Heading 3 Char"/>
    <w:basedOn w:val="DefaultParagraphFont"/>
    <w:link w:val="Heading3"/>
    <w:uiPriority w:val="9"/>
    <w:semiHidden/>
    <w:rsid w:val="002F0B29"/>
    <w:rPr>
      <w:rFonts w:asciiTheme="majorHAnsi" w:eastAsiaTheme="majorEastAsia" w:hAnsiTheme="majorHAnsi" w:cstheme="majorBidi"/>
      <w:color w:val="56772A" w:themeColor="accent1" w:themeShade="80"/>
      <w:sz w:val="24"/>
      <w:szCs w:val="24"/>
    </w:rPr>
  </w:style>
  <w:style w:type="character" w:customStyle="1" w:styleId="Heading4Char">
    <w:name w:val="Heading 4 Char"/>
    <w:basedOn w:val="DefaultParagraphFont"/>
    <w:link w:val="Heading4"/>
    <w:uiPriority w:val="9"/>
    <w:semiHidden/>
    <w:rsid w:val="002F0B29"/>
    <w:rPr>
      <w:rFonts w:asciiTheme="majorHAnsi" w:eastAsiaTheme="majorEastAsia" w:hAnsiTheme="majorHAnsi" w:cstheme="majorBidi"/>
      <w:i/>
      <w:iCs/>
      <w:color w:val="81B23F" w:themeColor="accent1" w:themeShade="BF"/>
    </w:rPr>
  </w:style>
  <w:style w:type="character" w:customStyle="1" w:styleId="Heading5Char">
    <w:name w:val="Heading 5 Char"/>
    <w:basedOn w:val="DefaultParagraphFont"/>
    <w:link w:val="Heading5"/>
    <w:uiPriority w:val="9"/>
    <w:semiHidden/>
    <w:rsid w:val="002F0B29"/>
    <w:rPr>
      <w:rFonts w:asciiTheme="majorHAnsi" w:eastAsiaTheme="majorEastAsia" w:hAnsiTheme="majorHAnsi" w:cstheme="majorBidi"/>
      <w:color w:val="81B23F" w:themeColor="accent1" w:themeShade="BF"/>
    </w:rPr>
  </w:style>
  <w:style w:type="character" w:customStyle="1" w:styleId="Heading6Char">
    <w:name w:val="Heading 6 Char"/>
    <w:basedOn w:val="DefaultParagraphFont"/>
    <w:link w:val="Heading6"/>
    <w:uiPriority w:val="9"/>
    <w:semiHidden/>
    <w:rsid w:val="002F0B29"/>
    <w:rPr>
      <w:rFonts w:asciiTheme="majorHAnsi" w:eastAsiaTheme="majorEastAsia" w:hAnsiTheme="majorHAnsi" w:cstheme="majorBidi"/>
      <w:color w:val="56772A" w:themeColor="accent1" w:themeShade="80"/>
    </w:rPr>
  </w:style>
  <w:style w:type="character" w:customStyle="1" w:styleId="Heading7Char">
    <w:name w:val="Heading 7 Char"/>
    <w:basedOn w:val="DefaultParagraphFont"/>
    <w:link w:val="Heading7"/>
    <w:uiPriority w:val="9"/>
    <w:semiHidden/>
    <w:rsid w:val="002F0B29"/>
    <w:rPr>
      <w:rFonts w:asciiTheme="majorHAnsi" w:eastAsiaTheme="majorEastAsia" w:hAnsiTheme="majorHAnsi" w:cstheme="majorBidi"/>
      <w:i/>
      <w:iCs/>
      <w:color w:val="56772A" w:themeColor="accent1" w:themeShade="80"/>
    </w:rPr>
  </w:style>
  <w:style w:type="character" w:customStyle="1" w:styleId="Heading8Char">
    <w:name w:val="Heading 8 Char"/>
    <w:basedOn w:val="DefaultParagraphFont"/>
    <w:link w:val="Heading8"/>
    <w:uiPriority w:val="9"/>
    <w:semiHidden/>
    <w:rsid w:val="002F0B2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F0B2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F0B29"/>
    <w:pPr>
      <w:spacing w:after="200" w:line="240" w:lineRule="auto"/>
    </w:pPr>
    <w:rPr>
      <w:i/>
      <w:iCs/>
      <w:color w:val="7F7F7F" w:themeColor="text2"/>
      <w:sz w:val="18"/>
      <w:szCs w:val="18"/>
    </w:rPr>
  </w:style>
  <w:style w:type="paragraph" w:styleId="Title">
    <w:name w:val="Title"/>
    <w:basedOn w:val="Normal"/>
    <w:next w:val="Normal"/>
    <w:link w:val="TitleChar"/>
    <w:uiPriority w:val="10"/>
    <w:qFormat/>
    <w:rsid w:val="002F0B2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F0B29"/>
    <w:rPr>
      <w:rFonts w:asciiTheme="majorHAnsi" w:eastAsiaTheme="majorEastAsia" w:hAnsiTheme="majorHAnsi" w:cstheme="majorBidi"/>
      <w:spacing w:val="-10"/>
      <w:sz w:val="56"/>
      <w:szCs w:val="56"/>
    </w:rPr>
  </w:style>
  <w:style w:type="character" w:styleId="Strong">
    <w:name w:val="Strong"/>
    <w:basedOn w:val="DefaultParagraphFont"/>
    <w:uiPriority w:val="22"/>
    <w:qFormat/>
    <w:rsid w:val="002F0B29"/>
    <w:rPr>
      <w:b/>
      <w:bCs/>
      <w:color w:val="auto"/>
    </w:rPr>
  </w:style>
  <w:style w:type="character" w:styleId="Emphasis">
    <w:name w:val="Emphasis"/>
    <w:basedOn w:val="DefaultParagraphFont"/>
    <w:uiPriority w:val="20"/>
    <w:qFormat/>
    <w:rsid w:val="002F0B29"/>
    <w:rPr>
      <w:i/>
      <w:iCs/>
      <w:color w:val="auto"/>
    </w:rPr>
  </w:style>
  <w:style w:type="paragraph" w:styleId="Quote">
    <w:name w:val="Quote"/>
    <w:basedOn w:val="Normal"/>
    <w:next w:val="Normal"/>
    <w:link w:val="QuoteChar"/>
    <w:uiPriority w:val="29"/>
    <w:qFormat/>
    <w:rsid w:val="002F0B2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F0B29"/>
    <w:rPr>
      <w:i/>
      <w:iCs/>
      <w:color w:val="404040" w:themeColor="text1" w:themeTint="BF"/>
    </w:rPr>
  </w:style>
  <w:style w:type="character" w:styleId="SubtleEmphasis">
    <w:name w:val="Subtle Emphasis"/>
    <w:basedOn w:val="DefaultParagraphFont"/>
    <w:uiPriority w:val="19"/>
    <w:qFormat/>
    <w:rsid w:val="002F0B29"/>
    <w:rPr>
      <w:i/>
      <w:iCs/>
      <w:color w:val="404040" w:themeColor="text1" w:themeTint="BF"/>
    </w:rPr>
  </w:style>
  <w:style w:type="character" w:styleId="IntenseEmphasis">
    <w:name w:val="Intense Emphasis"/>
    <w:basedOn w:val="DefaultParagraphFont"/>
    <w:uiPriority w:val="21"/>
    <w:qFormat/>
    <w:rsid w:val="002F0B29"/>
    <w:rPr>
      <w:i/>
      <w:iCs/>
      <w:color w:val="A8CE75" w:themeColor="accent1"/>
    </w:rPr>
  </w:style>
  <w:style w:type="character" w:styleId="SubtleReference">
    <w:name w:val="Subtle Reference"/>
    <w:basedOn w:val="DefaultParagraphFont"/>
    <w:uiPriority w:val="31"/>
    <w:qFormat/>
    <w:rsid w:val="002F0B29"/>
    <w:rPr>
      <w:smallCaps/>
      <w:color w:val="404040" w:themeColor="text1" w:themeTint="BF"/>
    </w:rPr>
  </w:style>
  <w:style w:type="character" w:styleId="IntenseReference">
    <w:name w:val="Intense Reference"/>
    <w:basedOn w:val="DefaultParagraphFont"/>
    <w:uiPriority w:val="32"/>
    <w:qFormat/>
    <w:rsid w:val="002F0B29"/>
    <w:rPr>
      <w:b/>
      <w:bCs/>
      <w:smallCaps/>
      <w:color w:val="A8CE75" w:themeColor="accent1"/>
      <w:spacing w:val="5"/>
    </w:rPr>
  </w:style>
  <w:style w:type="character" w:styleId="BookTitle">
    <w:name w:val="Book Title"/>
    <w:basedOn w:val="DefaultParagraphFont"/>
    <w:uiPriority w:val="33"/>
    <w:qFormat/>
    <w:rsid w:val="002F0B29"/>
    <w:rPr>
      <w:b/>
      <w:bCs/>
      <w:i/>
      <w:iCs/>
      <w:spacing w:val="5"/>
    </w:rPr>
  </w:style>
  <w:style w:type="paragraph" w:styleId="TOCHeading">
    <w:name w:val="TOC Heading"/>
    <w:basedOn w:val="Heading1"/>
    <w:next w:val="Normal"/>
    <w:uiPriority w:val="39"/>
    <w:semiHidden/>
    <w:unhideWhenUsed/>
    <w:qFormat/>
    <w:rsid w:val="002F0B29"/>
    <w:pPr>
      <w:outlineLvl w:val="9"/>
    </w:pPr>
  </w:style>
  <w:style w:type="table" w:styleId="TableGridLight">
    <w:name w:val="Grid Table Light"/>
    <w:basedOn w:val="TableNormal"/>
    <w:uiPriority w:val="40"/>
    <w:rsid w:val="002F0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Irma Tabakovic</cp:lastModifiedBy>
  <cp:revision>5</cp:revision>
  <dcterms:created xsi:type="dcterms:W3CDTF">2019-12-04T17:23:00Z</dcterms:created>
  <dcterms:modified xsi:type="dcterms:W3CDTF">2020-01-03T16:01:00Z</dcterms:modified>
</cp:coreProperties>
</file>