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41FB" w14:textId="5E594D54" w:rsidR="00764816" w:rsidRDefault="00B65B98">
      <w:pPr>
        <w:rPr>
          <w:b/>
          <w:bCs/>
          <w:u w:val="single"/>
        </w:rPr>
      </w:pPr>
      <w:r>
        <w:rPr>
          <w:b/>
          <w:bCs/>
          <w:u w:val="single"/>
        </w:rPr>
        <w:t>GC Web Priorities Notes April 27 2022</w:t>
      </w:r>
    </w:p>
    <w:p w14:paraId="235ACDA5" w14:textId="77777777" w:rsidR="0044302C" w:rsidRPr="0044302C" w:rsidRDefault="0044302C" w:rsidP="0044302C">
      <w:pPr>
        <w:rPr>
          <w:b/>
          <w:bCs/>
        </w:rPr>
      </w:pPr>
      <w:hyperlink r:id="rId7" w:history="1">
        <w:r w:rsidRPr="0044302C">
          <w:rPr>
            <w:rStyle w:val="Hyperlink"/>
            <w:b/>
            <w:bCs/>
          </w:rPr>
          <w:t>Nick Pjontek</w:t>
        </w:r>
      </w:hyperlink>
      <w:r w:rsidRPr="0044302C">
        <w:rPr>
          <w:b/>
          <w:bCs/>
        </w:rPr>
        <w:t> (PP) &amp; </w:t>
      </w:r>
      <w:hyperlink r:id="rId8" w:history="1">
        <w:r w:rsidRPr="0044302C">
          <w:rPr>
            <w:rStyle w:val="Hyperlink"/>
            <w:b/>
            <w:bCs/>
          </w:rPr>
          <w:t>Peter Smith</w:t>
        </w:r>
      </w:hyperlink>
      <w:r w:rsidRPr="0044302C">
        <w:rPr>
          <w:b/>
          <w:bCs/>
        </w:rPr>
        <w:t> (DTO)[</w:t>
      </w:r>
      <w:hyperlink r:id="rId9" w:tooltip="Edit section: Nick Pjontek (PP) &amp; Peter Smith (DTO)" w:history="1">
        <w:r w:rsidRPr="0044302C">
          <w:rPr>
            <w:rStyle w:val="Hyperlink"/>
            <w:b/>
            <w:bCs/>
          </w:rPr>
          <w:t>edit</w:t>
        </w:r>
      </w:hyperlink>
      <w:r w:rsidRPr="0044302C">
        <w:rPr>
          <w:b/>
          <w:bCs/>
        </w:rPr>
        <w:t> | </w:t>
      </w:r>
      <w:hyperlink r:id="rId10" w:tooltip="Edit section: Nick Pjontek (PP) &amp; Peter Smith (DTO)" w:history="1">
        <w:r w:rsidRPr="0044302C">
          <w:rPr>
            <w:rStyle w:val="Hyperlink"/>
            <w:b/>
            <w:bCs/>
          </w:rPr>
          <w:t>edit source</w:t>
        </w:r>
      </w:hyperlink>
      <w:r w:rsidRPr="0044302C">
        <w:rPr>
          <w:b/>
          <w:bCs/>
        </w:rPr>
        <w:t>]</w:t>
      </w:r>
    </w:p>
    <w:p w14:paraId="6D8FE5AA" w14:textId="77777777" w:rsidR="0044302C" w:rsidRPr="0044302C" w:rsidRDefault="0044302C" w:rsidP="0044302C">
      <w:pPr>
        <w:rPr>
          <w:b/>
          <w:bCs/>
        </w:rPr>
      </w:pPr>
      <w:r w:rsidRPr="0044302C">
        <w:rPr>
          <w:b/>
          <w:bCs/>
        </w:rPr>
        <w:t>Presentation: </w:t>
      </w:r>
      <w:hyperlink r:id="rId11" w:tooltip="GC Task Success Survey - 2021-22 Results - v4.pdf" w:history="1">
        <w:r w:rsidRPr="0044302C">
          <w:rPr>
            <w:rStyle w:val="Hyperlink"/>
            <w:b/>
            <w:bCs/>
          </w:rPr>
          <w:t>GC Task Success Survey</w:t>
        </w:r>
      </w:hyperlink>
    </w:p>
    <w:p w14:paraId="446AA9D6" w14:textId="77777777" w:rsidR="0044302C" w:rsidRPr="0044302C" w:rsidRDefault="0044302C" w:rsidP="0044302C">
      <w:r w:rsidRPr="0044302C">
        <w:t>Results for the 2021-22 fiscal year</w:t>
      </w:r>
    </w:p>
    <w:p w14:paraId="4B0252FB" w14:textId="77777777" w:rsidR="0044302C" w:rsidRPr="0044302C" w:rsidRDefault="0044302C" w:rsidP="0044302C">
      <w:r w:rsidRPr="0044302C">
        <w:t>Over 401,000 visitors responded</w:t>
      </w:r>
    </w:p>
    <w:p w14:paraId="333631AA" w14:textId="77777777" w:rsidR="0044302C" w:rsidRPr="0044302C" w:rsidRDefault="0044302C" w:rsidP="0044302C">
      <w:r w:rsidRPr="0044302C">
        <w:t>The DTO and Principal Publisher are here to support you</w:t>
      </w:r>
    </w:p>
    <w:p w14:paraId="411C0F5D" w14:textId="1E13E3D8" w:rsidR="0044302C" w:rsidRPr="00206520" w:rsidRDefault="0044302C" w:rsidP="0044302C">
      <w:r w:rsidRPr="0044302C">
        <w:t>If you need any support to work on your survey data, please reach out to Nick Pjontek (PP) or Peter Smith (DTO)</w:t>
      </w:r>
    </w:p>
    <w:p w14:paraId="1523B08A" w14:textId="77777777" w:rsidR="0044302C" w:rsidRPr="0044302C" w:rsidRDefault="0044302C" w:rsidP="0044302C">
      <w:pPr>
        <w:rPr>
          <w:b/>
          <w:bCs/>
        </w:rPr>
      </w:pPr>
      <w:r w:rsidRPr="0044302C">
        <w:rPr>
          <w:b/>
          <w:bCs/>
        </w:rPr>
        <w:t>Laura </w:t>
      </w:r>
      <w:hyperlink r:id="rId12" w:history="1">
        <w:r w:rsidRPr="0044302C">
          <w:rPr>
            <w:rStyle w:val="Hyperlink"/>
            <w:b/>
            <w:bCs/>
          </w:rPr>
          <w:t>Piper</w:t>
        </w:r>
      </w:hyperlink>
      <w:r w:rsidRPr="0044302C">
        <w:rPr>
          <w:b/>
          <w:bCs/>
        </w:rPr>
        <w:t> &amp; Gil </w:t>
      </w:r>
      <w:hyperlink r:id="rId13" w:history="1">
        <w:r w:rsidRPr="0044302C">
          <w:rPr>
            <w:rStyle w:val="Hyperlink"/>
            <w:b/>
            <w:bCs/>
          </w:rPr>
          <w:t>Cote</w:t>
        </w:r>
      </w:hyperlink>
      <w:r w:rsidRPr="0044302C">
        <w:rPr>
          <w:b/>
          <w:bCs/>
        </w:rPr>
        <w:t>(DTO)[</w:t>
      </w:r>
      <w:hyperlink r:id="rId14" w:tooltip="Edit section: Laura Piper &amp; Gil Cote(DTO)" w:history="1">
        <w:r w:rsidRPr="0044302C">
          <w:rPr>
            <w:rStyle w:val="Hyperlink"/>
            <w:b/>
            <w:bCs/>
          </w:rPr>
          <w:t>edit</w:t>
        </w:r>
      </w:hyperlink>
      <w:r w:rsidRPr="0044302C">
        <w:rPr>
          <w:b/>
          <w:bCs/>
        </w:rPr>
        <w:t> | </w:t>
      </w:r>
      <w:hyperlink r:id="rId15" w:tooltip="Edit section: Laura Piper &amp; Gil Cote(DTO)" w:history="1">
        <w:r w:rsidRPr="0044302C">
          <w:rPr>
            <w:rStyle w:val="Hyperlink"/>
            <w:b/>
            <w:bCs/>
          </w:rPr>
          <w:t>edit source</w:t>
        </w:r>
      </w:hyperlink>
      <w:r w:rsidRPr="0044302C">
        <w:rPr>
          <w:b/>
          <w:bCs/>
        </w:rPr>
        <w:t>]</w:t>
      </w:r>
    </w:p>
    <w:p w14:paraId="15384B8B" w14:textId="77777777" w:rsidR="0044302C" w:rsidRPr="0044302C" w:rsidRDefault="0044302C" w:rsidP="0044302C">
      <w:pPr>
        <w:rPr>
          <w:b/>
          <w:bCs/>
        </w:rPr>
      </w:pPr>
      <w:r w:rsidRPr="0044302C">
        <w:rPr>
          <w:b/>
          <w:bCs/>
        </w:rPr>
        <w:t>Business capabilities questionnaire has been updated based on feedback</w:t>
      </w:r>
    </w:p>
    <w:p w14:paraId="2BB6C9D2" w14:textId="77777777" w:rsidR="0044302C" w:rsidRPr="0044302C" w:rsidRDefault="0044302C" w:rsidP="0044302C">
      <w:pPr>
        <w:rPr>
          <w:b/>
          <w:bCs/>
        </w:rPr>
      </w:pPr>
      <w:hyperlink r:id="rId16" w:history="1">
        <w:r w:rsidRPr="0044302C">
          <w:rPr>
            <w:rStyle w:val="Hyperlink"/>
            <w:b/>
            <w:bCs/>
          </w:rPr>
          <w:t>English: Business capabilities for Canada.ca</w:t>
        </w:r>
      </w:hyperlink>
    </w:p>
    <w:p w14:paraId="1E694B38" w14:textId="77777777" w:rsidR="0044302C" w:rsidRPr="0044302C" w:rsidRDefault="0044302C" w:rsidP="0044302C">
      <w:pPr>
        <w:rPr>
          <w:b/>
          <w:bCs/>
          <w:lang w:val="fr-CA"/>
        </w:rPr>
      </w:pPr>
      <w:hyperlink r:id="rId17" w:history="1">
        <w:r w:rsidRPr="0044302C">
          <w:rPr>
            <w:rStyle w:val="Hyperlink"/>
            <w:b/>
            <w:bCs/>
            <w:lang w:val="fr-CA"/>
          </w:rPr>
          <w:t>French: Capacités d’affaires pour Canada.ca</w:t>
        </w:r>
      </w:hyperlink>
    </w:p>
    <w:p w14:paraId="48775339" w14:textId="77777777" w:rsidR="0044302C" w:rsidRPr="0044302C" w:rsidRDefault="0044302C" w:rsidP="0044302C">
      <w:pPr>
        <w:rPr>
          <w:b/>
          <w:bCs/>
        </w:rPr>
      </w:pPr>
      <w:r w:rsidRPr="0044302C">
        <w:rPr>
          <w:b/>
          <w:bCs/>
        </w:rPr>
        <w:t>Trying to get an overall picture of what people need so we can create a plan</w:t>
      </w:r>
    </w:p>
    <w:p w14:paraId="24C08E2C" w14:textId="77777777" w:rsidR="0044302C" w:rsidRPr="0044302C" w:rsidRDefault="0044302C" w:rsidP="0044302C">
      <w:pPr>
        <w:rPr>
          <w:b/>
          <w:bCs/>
        </w:rPr>
      </w:pPr>
      <w:r w:rsidRPr="0044302C">
        <w:rPr>
          <w:b/>
          <w:bCs/>
        </w:rPr>
        <w:t>It will be presented at Web Executive Board tomorrow and if there are no further changes needed, it will be sent out next week</w:t>
      </w:r>
    </w:p>
    <w:p w14:paraId="0A1AE702" w14:textId="77777777" w:rsidR="0044302C" w:rsidRPr="0044302C" w:rsidRDefault="0044302C" w:rsidP="0044302C">
      <w:pPr>
        <w:rPr>
          <w:b/>
          <w:bCs/>
        </w:rPr>
      </w:pPr>
      <w:r w:rsidRPr="0044302C">
        <w:rPr>
          <w:b/>
          <w:bCs/>
        </w:rPr>
        <w:t>Next steps: Proposed timeline (subject to change)</w:t>
      </w:r>
    </w:p>
    <w:p w14:paraId="451CF3F8" w14:textId="77777777" w:rsidR="0044302C" w:rsidRPr="0044302C" w:rsidRDefault="0044302C" w:rsidP="0044302C">
      <w:pPr>
        <w:rPr>
          <w:b/>
          <w:bCs/>
        </w:rPr>
      </w:pPr>
      <w:r w:rsidRPr="0044302C">
        <w:rPr>
          <w:b/>
          <w:bCs/>
        </w:rPr>
        <w:t>Departments to complete questionnaire - April 25 - May 6</w:t>
      </w:r>
    </w:p>
    <w:p w14:paraId="02C84C6F" w14:textId="77777777" w:rsidR="0044302C" w:rsidRPr="0044302C" w:rsidRDefault="0044302C" w:rsidP="0044302C">
      <w:pPr>
        <w:rPr>
          <w:b/>
          <w:bCs/>
        </w:rPr>
      </w:pPr>
      <w:r w:rsidRPr="0044302C">
        <w:rPr>
          <w:b/>
          <w:bCs/>
        </w:rPr>
        <w:t>Results review and validation - May 6-18</w:t>
      </w:r>
    </w:p>
    <w:p w14:paraId="592901E9" w14:textId="77777777" w:rsidR="0044302C" w:rsidRPr="0044302C" w:rsidRDefault="0044302C" w:rsidP="0044302C">
      <w:pPr>
        <w:rPr>
          <w:b/>
          <w:bCs/>
        </w:rPr>
      </w:pPr>
      <w:r w:rsidRPr="0044302C">
        <w:rPr>
          <w:b/>
          <w:bCs/>
        </w:rPr>
        <w:t>Results endorsement by Web Executive Board - May 19</w:t>
      </w:r>
    </w:p>
    <w:p w14:paraId="153B1B58" w14:textId="77777777" w:rsidR="0044302C" w:rsidRPr="0044302C" w:rsidRDefault="0044302C" w:rsidP="0044302C">
      <w:pPr>
        <w:rPr>
          <w:b/>
          <w:bCs/>
        </w:rPr>
      </w:pPr>
      <w:r w:rsidRPr="0044302C">
        <w:rPr>
          <w:b/>
          <w:bCs/>
        </w:rPr>
        <w:t>Review and endorsement by Canada.ca ADM Advisory Council - June</w:t>
      </w:r>
    </w:p>
    <w:p w14:paraId="22F88442" w14:textId="515BDB2B" w:rsidR="00B65B98" w:rsidRDefault="00B65B98">
      <w:pPr>
        <w:rPr>
          <w:b/>
          <w:bCs/>
        </w:rPr>
      </w:pPr>
    </w:p>
    <w:p w14:paraId="4BF3F476" w14:textId="7AECFA05" w:rsidR="00B65B98" w:rsidRDefault="00B65B98">
      <w:pPr>
        <w:rPr>
          <w:b/>
          <w:bCs/>
        </w:rPr>
      </w:pPr>
      <w:r>
        <w:rPr>
          <w:b/>
          <w:bCs/>
        </w:rPr>
        <w:t>UKRAINE</w:t>
      </w:r>
    </w:p>
    <w:p w14:paraId="1FA8C180" w14:textId="332CC33B" w:rsidR="00B65B98" w:rsidRPr="00B65B98" w:rsidRDefault="00B65B98">
      <w:r>
        <w:t>GAC: New sanctions went out this morning</w:t>
      </w:r>
    </w:p>
    <w:p w14:paraId="7BB9AA47" w14:textId="040AE126" w:rsidR="00B65B98" w:rsidRDefault="00B65B98">
      <w:r>
        <w:t>IRCC : Launched a new page for electronic visas for Ukrainians, which is a faster and easier method for them to obtain Visas.</w:t>
      </w:r>
    </w:p>
    <w:p w14:paraId="306C1A90" w14:textId="577D13E8" w:rsidR="00B65B98" w:rsidRDefault="00B65B98">
      <w:r>
        <w:t>New Travel options are yet to be determined, a page will be published with all the info once finalized</w:t>
      </w:r>
    </w:p>
    <w:p w14:paraId="5D5638A1" w14:textId="3F33BB10" w:rsidR="00B65B98" w:rsidRPr="00B65B98" w:rsidRDefault="00B65B98">
      <w:r>
        <w:t>New disinformation strategies, and coordination on provincial Ukraine content with federal pages.</w:t>
      </w:r>
    </w:p>
    <w:p w14:paraId="187AB7B8" w14:textId="77777777" w:rsidR="004919B3" w:rsidRDefault="004919B3">
      <w:pPr>
        <w:rPr>
          <w:b/>
          <w:bCs/>
        </w:rPr>
      </w:pPr>
    </w:p>
    <w:p w14:paraId="243796D4" w14:textId="11202010" w:rsidR="00B65B98" w:rsidRDefault="00B65B98">
      <w:pPr>
        <w:rPr>
          <w:b/>
          <w:bCs/>
        </w:rPr>
      </w:pPr>
      <w:r>
        <w:rPr>
          <w:b/>
          <w:bCs/>
        </w:rPr>
        <w:t>COVID</w:t>
      </w:r>
    </w:p>
    <w:p w14:paraId="79CF980E" w14:textId="24872BF3" w:rsidR="00B65B98" w:rsidRPr="00B65B98" w:rsidRDefault="00B65B98">
      <w:r>
        <w:t>Transfer to CBSA of ArriveCAN and phone line by May 1st</w:t>
      </w:r>
    </w:p>
    <w:p w14:paraId="7ECB816B" w14:textId="501F5C64" w:rsidR="00B65B98" w:rsidRDefault="00B65B98">
      <w:r>
        <w:lastRenderedPageBreak/>
        <w:t>Compassionate Entry forms have been updated</w:t>
      </w:r>
    </w:p>
    <w:p w14:paraId="5E2845C3" w14:textId="4B3802B4" w:rsidR="00B65B98" w:rsidRDefault="00B65B98">
      <w:r>
        <w:t>Changes to arrival testing</w:t>
      </w:r>
    </w:p>
    <w:p w14:paraId="3ECC7D7F" w14:textId="1A37E305" w:rsidR="00B65B98" w:rsidRDefault="00B65B98">
      <w:r>
        <w:t>Updating travel border handouts</w:t>
      </w:r>
    </w:p>
    <w:p w14:paraId="4C585566" w14:textId="2C0F6BD3" w:rsidR="00B65B98" w:rsidRDefault="00B65B98">
      <w:r>
        <w:t>Unvaccinated traveler proposal and updated info</w:t>
      </w:r>
    </w:p>
    <w:p w14:paraId="36D99F7B" w14:textId="26CCF7DA" w:rsidR="00B65B98" w:rsidRDefault="00B65B98">
      <w:r>
        <w:t>New shift in messaging to endemic phase of Covid.</w:t>
      </w:r>
    </w:p>
    <w:p w14:paraId="441032C7" w14:textId="606F61FF" w:rsidR="00B65B98" w:rsidRPr="00B65B98" w:rsidRDefault="00B65B98">
      <w:r>
        <w:t>Updated pages for isolation, seniors, parents and children. Public health measure changes</w:t>
      </w:r>
    </w:p>
    <w:p w14:paraId="4D6AFA45" w14:textId="77777777" w:rsidR="004919B3" w:rsidRDefault="004919B3">
      <w:pPr>
        <w:rPr>
          <w:b/>
          <w:bCs/>
        </w:rPr>
      </w:pPr>
    </w:p>
    <w:p w14:paraId="6E918733" w14:textId="36E6C045" w:rsidR="00B65B98" w:rsidRDefault="00B65B98">
      <w:pPr>
        <w:rPr>
          <w:b/>
          <w:bCs/>
        </w:rPr>
      </w:pPr>
      <w:r>
        <w:rPr>
          <w:b/>
          <w:bCs/>
        </w:rPr>
        <w:t>GC TASK SUCCESS SURVEY RESULTS</w:t>
      </w:r>
    </w:p>
    <w:p w14:paraId="5A677C4C" w14:textId="55D8831E" w:rsidR="00B65B98" w:rsidRDefault="004919B3">
      <w:r>
        <w:t>Handout will be provided for departments to review individual results, in addition to a quarterly report published April 28 2022</w:t>
      </w:r>
    </w:p>
    <w:p w14:paraId="6E2AF0A3" w14:textId="7BAF41BB" w:rsidR="004919B3" w:rsidRDefault="004919B3">
      <w:r>
        <w:t>Important to ensure data collected allows departments to analyze the results, and initiate changes and improvements in processes and stakeholder relations.</w:t>
      </w:r>
    </w:p>
    <w:p w14:paraId="19F4DC5C" w14:textId="61B6775B" w:rsidR="0011194A" w:rsidRPr="004919B3" w:rsidRDefault="0011194A">
      <w:r>
        <w:t>DTO and Principal Publisher are able to present the results to management committees and stakeholders, in addition to assistance with running A/B testing</w:t>
      </w:r>
    </w:p>
    <w:p w14:paraId="4C5976DB" w14:textId="021098D8" w:rsidR="00B65B98" w:rsidRDefault="0011194A">
      <w:r>
        <w:t>Data science principles to help find additional avenues of categorization and analysis in order to automate the process of going through thousands of comments which were collected through this survey.</w:t>
      </w:r>
    </w:p>
    <w:p w14:paraId="7AB3E80C" w14:textId="46323EB9" w:rsidR="0011194A" w:rsidRDefault="0011194A">
      <w:r>
        <w:t>Full results will be posted on the GC wiki</w:t>
      </w:r>
    </w:p>
    <w:p w14:paraId="109D11A2" w14:textId="75019A62" w:rsidR="0011194A" w:rsidRDefault="00702432">
      <w:hyperlink r:id="rId18" w:history="1">
        <w:r w:rsidR="00597051" w:rsidRPr="0001107B">
          <w:rPr>
            <w:rStyle w:val="Hyperlink"/>
          </w:rPr>
          <w:t>https://www.gcpedia.gc.ca/wiki/Government_of_Canada_Task_Success_Survey</w:t>
        </w:r>
      </w:hyperlink>
      <w:r w:rsidR="00597051">
        <w:t xml:space="preserve"> </w:t>
      </w:r>
    </w:p>
    <w:p w14:paraId="109EAB8B" w14:textId="77777777" w:rsidR="00597051" w:rsidRDefault="00597051"/>
    <w:p w14:paraId="70D23D70" w14:textId="7B5F431D" w:rsidR="00B65B98" w:rsidRDefault="00B65B98">
      <w:pPr>
        <w:rPr>
          <w:b/>
          <w:bCs/>
        </w:rPr>
      </w:pPr>
      <w:r>
        <w:rPr>
          <w:b/>
          <w:bCs/>
        </w:rPr>
        <w:t>BUSINESS CAPABILITIES</w:t>
      </w:r>
    </w:p>
    <w:p w14:paraId="29E0DEDB" w14:textId="1A01001B" w:rsidR="00B65B98" w:rsidRDefault="00597051">
      <w:r>
        <w:t>Definitions surrounding Centralized/Localized/Mixed Management will still need to be tweaked</w:t>
      </w:r>
    </w:p>
    <w:p w14:paraId="336DD098" w14:textId="3448B584" w:rsidR="002B5753" w:rsidRDefault="002B5753">
      <w:r>
        <w:t>Additional changes have been made based upon feedback from volunteers</w:t>
      </w:r>
    </w:p>
    <w:p w14:paraId="620F7560" w14:textId="5745AA9B" w:rsidR="00597051" w:rsidRDefault="00597051">
      <w:r>
        <w:t xml:space="preserve">Survey is intended to gather what </w:t>
      </w:r>
      <w:r w:rsidR="002B5753">
        <w:t xml:space="preserve">GC </w:t>
      </w:r>
      <w:r>
        <w:t>departments currently have, and what they may need in the future</w:t>
      </w:r>
      <w:r w:rsidR="004B1E3D">
        <w:t xml:space="preserve"> in a purely data-gathering sense. The results will not lead to any specific policy direction or changes at this time.</w:t>
      </w:r>
    </w:p>
    <w:p w14:paraId="1407A094" w14:textId="7A68148E" w:rsidR="002B5753" w:rsidRDefault="002B5753">
      <w:r>
        <w:t>What things can be done collectively? What capabilities are needed on an individual basis. This survey will help the government make more informed decisions on business improvement, and to lessen the fractured nature of technology frameworks within the government.</w:t>
      </w:r>
    </w:p>
    <w:p w14:paraId="4CB57E51" w14:textId="28526CDD" w:rsidR="00597051" w:rsidRDefault="00597051">
      <w:r>
        <w:t>The Survey is trying to make these different considerations work together in a more efficient way</w:t>
      </w:r>
    </w:p>
    <w:p w14:paraId="7D272EE0" w14:textId="7CE758D2" w:rsidR="00597051" w:rsidRDefault="002B5753">
      <w:r>
        <w:t>The categories chosen in this survey will help colleagues help manage their entire web presence, not just information management and dissemination</w:t>
      </w:r>
    </w:p>
    <w:p w14:paraId="52477283" w14:textId="77777777" w:rsidR="002B5753" w:rsidRPr="00597051" w:rsidRDefault="002B5753"/>
    <w:p w14:paraId="4913AD07" w14:textId="77777777" w:rsidR="00B65B98" w:rsidRDefault="00B65B98">
      <w:pPr>
        <w:rPr>
          <w:b/>
          <w:bCs/>
        </w:rPr>
      </w:pPr>
    </w:p>
    <w:p w14:paraId="4BF25EF3" w14:textId="2C317A27" w:rsidR="00B65B98" w:rsidRDefault="00B65B98">
      <w:pPr>
        <w:rPr>
          <w:b/>
          <w:bCs/>
        </w:rPr>
      </w:pPr>
    </w:p>
    <w:p w14:paraId="0127F6E6" w14:textId="77777777" w:rsidR="00B65B98" w:rsidRPr="00B65B98" w:rsidRDefault="00B65B98">
      <w:pPr>
        <w:rPr>
          <w:b/>
          <w:bCs/>
        </w:rPr>
      </w:pPr>
    </w:p>
    <w:sectPr w:rsidR="00B65B98" w:rsidRPr="00B65B9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5A94" w14:textId="77777777" w:rsidR="00DA6287" w:rsidRDefault="00DA6287" w:rsidP="004B1E3D">
      <w:pPr>
        <w:spacing w:after="0" w:line="240" w:lineRule="auto"/>
      </w:pPr>
      <w:r>
        <w:separator/>
      </w:r>
    </w:p>
  </w:endnote>
  <w:endnote w:type="continuationSeparator" w:id="0">
    <w:p w14:paraId="60B124EE" w14:textId="77777777" w:rsidR="00DA6287" w:rsidRDefault="00DA6287" w:rsidP="004B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5CD2" w14:textId="77777777" w:rsidR="00DA6287" w:rsidRDefault="00DA6287" w:rsidP="004B1E3D">
      <w:pPr>
        <w:spacing w:after="0" w:line="240" w:lineRule="auto"/>
      </w:pPr>
      <w:r>
        <w:separator/>
      </w:r>
    </w:p>
  </w:footnote>
  <w:footnote w:type="continuationSeparator" w:id="0">
    <w:p w14:paraId="22F93245" w14:textId="77777777" w:rsidR="00DA6287" w:rsidRDefault="00DA6287" w:rsidP="004B1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9066" w14:textId="44DF26CF" w:rsidR="004B1E3D" w:rsidRDefault="004B1E3D">
    <w:pPr>
      <w:pStyle w:val="Header"/>
    </w:pPr>
    <w:r>
      <w:rPr>
        <w:noProof/>
      </w:rPr>
      <mc:AlternateContent>
        <mc:Choice Requires="wps">
          <w:drawing>
            <wp:anchor distT="0" distB="0" distL="114300" distR="114300" simplePos="0" relativeHeight="251659264" behindDoc="0" locked="0" layoutInCell="0" allowOverlap="1" wp14:anchorId="3FE0AF5D" wp14:editId="6192D6AA">
              <wp:simplePos x="0" y="0"/>
              <wp:positionH relativeFrom="page">
                <wp:posOffset>0</wp:posOffset>
              </wp:positionH>
              <wp:positionV relativeFrom="page">
                <wp:posOffset>190500</wp:posOffset>
              </wp:positionV>
              <wp:extent cx="7772400" cy="252095"/>
              <wp:effectExtent l="0" t="0" r="0" b="14605"/>
              <wp:wrapNone/>
              <wp:docPr id="1" name="MSIPCM2b88495792bf45efca6ab076"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1AAE4E" w14:textId="68C66C80" w:rsidR="004B1E3D" w:rsidRPr="004B1E3D" w:rsidRDefault="004B1E3D" w:rsidP="004B1E3D">
                          <w:pPr>
                            <w:spacing w:after="0"/>
                            <w:jc w:val="right"/>
                            <w:rPr>
                              <w:rFonts w:ascii="Arial" w:hAnsi="Arial" w:cs="Arial"/>
                              <w:color w:val="000000"/>
                              <w:sz w:val="24"/>
                            </w:rPr>
                          </w:pPr>
                          <w:r w:rsidRPr="004B1E3D">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FE0AF5D" id="_x0000_t202" coordsize="21600,21600" o:spt="202" path="m,l,21600r21600,l21600,xe">
              <v:stroke joinstyle="miter"/>
              <v:path gradientshapeok="t" o:connecttype="rect"/>
            </v:shapetype>
            <v:shape id="MSIPCM2b88495792bf45efca6ab076" o:spid="_x0000_s1026" type="#_x0000_t202" alt="{&quot;HashCode&quot;:-1880398799,&quot;Height&quot;:792.0,&quot;Width&quot;:612.0,&quot;Placement&quot;:&quot;Header&quot;,&quot;Index&quot;:&quot;Primary&quot;,&quot;Section&quot;:1,&quot;Top&quot;:0.0,&quot;Left&quot;:0.0}" style="position:absolute;margin-left:0;margin-top: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textbox inset=",0,20pt,0">
                <w:txbxContent>
                  <w:p w14:paraId="101AAE4E" w14:textId="68C66C80" w:rsidR="004B1E3D" w:rsidRPr="004B1E3D" w:rsidRDefault="004B1E3D" w:rsidP="004B1E3D">
                    <w:pPr>
                      <w:spacing w:after="0"/>
                      <w:jc w:val="right"/>
                      <w:rPr>
                        <w:rFonts w:ascii="Arial" w:hAnsi="Arial" w:cs="Arial"/>
                        <w:color w:val="000000"/>
                        <w:sz w:val="24"/>
                      </w:rPr>
                    </w:pPr>
                    <w:r w:rsidRPr="004B1E3D">
                      <w:rPr>
                        <w:rFonts w:ascii="Arial" w:hAnsi="Arial" w:cs="Arial"/>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1610D"/>
    <w:multiLevelType w:val="multilevel"/>
    <w:tmpl w:val="D50005D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B6E57"/>
    <w:multiLevelType w:val="multilevel"/>
    <w:tmpl w:val="95F42E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20685534">
    <w:abstractNumId w:val="1"/>
  </w:num>
  <w:num w:numId="2" w16cid:durableId="175736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98"/>
    <w:rsid w:val="0011194A"/>
    <w:rsid w:val="00206520"/>
    <w:rsid w:val="002B5753"/>
    <w:rsid w:val="0044302C"/>
    <w:rsid w:val="004919B3"/>
    <w:rsid w:val="004B1E3D"/>
    <w:rsid w:val="00582268"/>
    <w:rsid w:val="00597051"/>
    <w:rsid w:val="00702432"/>
    <w:rsid w:val="00764816"/>
    <w:rsid w:val="008E2AC8"/>
    <w:rsid w:val="009574A3"/>
    <w:rsid w:val="00AD1DF0"/>
    <w:rsid w:val="00B65B98"/>
    <w:rsid w:val="00CE0831"/>
    <w:rsid w:val="00DA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76AAB"/>
  <w15:chartTrackingRefBased/>
  <w15:docId w15:val="{6B7FB7A3-50D3-49E5-9EDA-F3229A6B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051"/>
    <w:rPr>
      <w:color w:val="0563C1" w:themeColor="hyperlink"/>
      <w:u w:val="single"/>
    </w:rPr>
  </w:style>
  <w:style w:type="character" w:styleId="UnresolvedMention">
    <w:name w:val="Unresolved Mention"/>
    <w:basedOn w:val="DefaultParagraphFont"/>
    <w:uiPriority w:val="99"/>
    <w:semiHidden/>
    <w:unhideWhenUsed/>
    <w:rsid w:val="00597051"/>
    <w:rPr>
      <w:color w:val="605E5C"/>
      <w:shd w:val="clear" w:color="auto" w:fill="E1DFDD"/>
    </w:rPr>
  </w:style>
  <w:style w:type="paragraph" w:styleId="Header">
    <w:name w:val="header"/>
    <w:basedOn w:val="Normal"/>
    <w:link w:val="HeaderChar"/>
    <w:uiPriority w:val="99"/>
    <w:unhideWhenUsed/>
    <w:rsid w:val="004B1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E3D"/>
  </w:style>
  <w:style w:type="paragraph" w:styleId="Footer">
    <w:name w:val="footer"/>
    <w:basedOn w:val="Normal"/>
    <w:link w:val="FooterChar"/>
    <w:uiPriority w:val="99"/>
    <w:unhideWhenUsed/>
    <w:rsid w:val="004B1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6993">
      <w:bodyDiv w:val="1"/>
      <w:marLeft w:val="0"/>
      <w:marRight w:val="0"/>
      <w:marTop w:val="0"/>
      <w:marBottom w:val="0"/>
      <w:divBdr>
        <w:top w:val="none" w:sz="0" w:space="0" w:color="auto"/>
        <w:left w:val="none" w:sz="0" w:space="0" w:color="auto"/>
        <w:bottom w:val="none" w:sz="0" w:space="0" w:color="auto"/>
        <w:right w:val="none" w:sz="0" w:space="0" w:color="auto"/>
      </w:divBdr>
    </w:div>
    <w:div w:id="866601177">
      <w:bodyDiv w:val="1"/>
      <w:marLeft w:val="0"/>
      <w:marRight w:val="0"/>
      <w:marTop w:val="0"/>
      <w:marBottom w:val="0"/>
      <w:divBdr>
        <w:top w:val="none" w:sz="0" w:space="0" w:color="auto"/>
        <w:left w:val="none" w:sz="0" w:space="0" w:color="auto"/>
        <w:bottom w:val="none" w:sz="0" w:space="0" w:color="auto"/>
        <w:right w:val="none" w:sz="0" w:space="0" w:color="auto"/>
      </w:divBdr>
    </w:div>
    <w:div w:id="15602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mith@tbs-sct.gc.ca%7CPeter" TargetMode="External"/><Relationship Id="rId13" Type="http://schemas.openxmlformats.org/officeDocument/2006/relationships/hyperlink" Target="mailto:gil.cote@tbs-sct.gc.ca%7CGil" TargetMode="External"/><Relationship Id="rId18" Type="http://schemas.openxmlformats.org/officeDocument/2006/relationships/hyperlink" Target="https://www.gcpedia.gc.ca/wiki/Government_of_Canada_Task_Success_Surve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icolas.pjontek@servicecanada.gc.ca%7CNick" TargetMode="External"/><Relationship Id="rId12" Type="http://schemas.openxmlformats.org/officeDocument/2006/relationships/hyperlink" Target="mailto:Laura.Piper@tbs-sct.gc.ca%7CLaura" TargetMode="External"/><Relationship Id="rId17" Type="http://schemas.openxmlformats.org/officeDocument/2006/relationships/hyperlink" Target="https://survey.alchemer-ca.com/collab/50146122/Capacit-s-d-affaires-pour-Canada-ca" TargetMode="External"/><Relationship Id="rId2" Type="http://schemas.openxmlformats.org/officeDocument/2006/relationships/styles" Target="styles.xml"/><Relationship Id="rId16" Type="http://schemas.openxmlformats.org/officeDocument/2006/relationships/hyperlink" Target="https://survey.alchemer-ca.com/collab/50145816/Capabilities-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gccollab.ca/images/d/d7/GC_Task_Success_Survey_-_2021-22_Results_-_v4.pdf" TargetMode="External"/><Relationship Id="rId5" Type="http://schemas.openxmlformats.org/officeDocument/2006/relationships/footnotes" Target="footnotes.xml"/><Relationship Id="rId15" Type="http://schemas.openxmlformats.org/officeDocument/2006/relationships/hyperlink" Target="https://wiki.gccollab.ca/index.php?title=GC_Web_Priorities_%E2%80%93_April_27_2022_-_Priorit%C3%A9s_Web_du_GC_%E2%80%93_27_avril_2022&amp;action=edit&amp;section=13" TargetMode="External"/><Relationship Id="rId10" Type="http://schemas.openxmlformats.org/officeDocument/2006/relationships/hyperlink" Target="https://wiki.gccollab.ca/index.php?title=GC_Web_Priorities_%E2%80%93_April_27_2022_-_Priorit%C3%A9s_Web_du_GC_%E2%80%93_27_avril_2022&amp;action=edit&amp;section=1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ki.gccollab.ca/index.php?title=GC_Web_Priorities_%E2%80%93_April_27_2022_-_Priorit%C3%A9s_Web_du_GC_%E2%80%93_27_avril_2022&amp;veaction=edit&amp;section=11" TargetMode="External"/><Relationship Id="rId14" Type="http://schemas.openxmlformats.org/officeDocument/2006/relationships/hyperlink" Target="https://wiki.gccollab.ca/index.php?title=GC_Web_Priorities_%E2%80%93_April_27_2022_-_Priorit%C3%A9s_Web_du_GC_%E2%80%93_27_avril_2022&amp;veaction=edit&amp;section=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Dubuc, Danick</dc:creator>
  <cp:keywords/>
  <dc:description/>
  <cp:lastModifiedBy>Dubuc, Danick</cp:lastModifiedBy>
  <cp:revision>4</cp:revision>
  <dcterms:created xsi:type="dcterms:W3CDTF">2022-06-02T16:12:00Z</dcterms:created>
  <dcterms:modified xsi:type="dcterms:W3CDTF">2022-06-02T18:36:00Z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0ca00b-3f0e-465a-aac7-1a6a22fcea40_Enabled">
    <vt:lpwstr>true</vt:lpwstr>
  </property>
  <property fmtid="{D5CDD505-2E9C-101B-9397-08002B2CF9AE}" pid="3" name="MSIP_Label_3d0ca00b-3f0e-465a-aac7-1a6a22fcea40_SetDate">
    <vt:lpwstr>2022-06-02T18:36:49Z</vt:lpwstr>
  </property>
  <property fmtid="{D5CDD505-2E9C-101B-9397-08002B2CF9AE}" pid="4" name="MSIP_Label_3d0ca00b-3f0e-465a-aac7-1a6a22fcea40_Method">
    <vt:lpwstr>Privileged</vt:lpwstr>
  </property>
  <property fmtid="{D5CDD505-2E9C-101B-9397-08002B2CF9AE}" pid="5" name="MSIP_Label_3d0ca00b-3f0e-465a-aac7-1a6a22fcea40_Name">
    <vt:lpwstr>3d0ca00b-3f0e-465a-aac7-1a6a22fcea40</vt:lpwstr>
  </property>
  <property fmtid="{D5CDD505-2E9C-101B-9397-08002B2CF9AE}" pid="6" name="MSIP_Label_3d0ca00b-3f0e-465a-aac7-1a6a22fcea40_SiteId">
    <vt:lpwstr>6397df10-4595-4047-9c4f-03311282152b</vt:lpwstr>
  </property>
  <property fmtid="{D5CDD505-2E9C-101B-9397-08002B2CF9AE}" pid="7" name="MSIP_Label_3d0ca00b-3f0e-465a-aac7-1a6a22fcea40_ActionId">
    <vt:lpwstr>063b1c15-478b-4557-af3b-298d307c0a06</vt:lpwstr>
  </property>
  <property fmtid="{D5CDD505-2E9C-101B-9397-08002B2CF9AE}" pid="8" name="MSIP_Label_3d0ca00b-3f0e-465a-aac7-1a6a22fcea40_ContentBits">
    <vt:lpwstr>1</vt:lpwstr>
  </property>
</Properties>
</file>