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C413" w14:textId="306985E4" w:rsidR="008A0314" w:rsidRPr="006019A2" w:rsidRDefault="00C53395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en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59264" behindDoc="0" locked="0" layoutInCell="1" allowOverlap="1" wp14:anchorId="3C35B265" wp14:editId="5A205C0E">
            <wp:simplePos x="0" y="0"/>
            <wp:positionH relativeFrom="column">
              <wp:posOffset>-914400</wp:posOffset>
            </wp:positionH>
            <wp:positionV relativeFrom="paragraph">
              <wp:posOffset>29845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069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DE" w:rsidRPr="006019A2">
        <w:rPr>
          <w:rFonts w:ascii="Arial" w:eastAsia="SimSun" w:hAnsi="Arial" w:cs="Arial"/>
          <w:b/>
          <w:spacing w:val="-10"/>
          <w:kern w:val="28"/>
          <w:sz w:val="72"/>
          <w:szCs w:val="56"/>
          <w:lang w:val="en-CA"/>
        </w:rPr>
        <w:t xml:space="preserve">         </w:t>
      </w:r>
    </w:p>
    <w:p w14:paraId="7A93EF94" w14:textId="5F3286C8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185B0970" w14:textId="7AE71AF4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7785CD26" w14:textId="31947024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631C253C" w14:textId="68608C09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49CD6782" w14:textId="3C2E3E80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6808B19A" w14:textId="2E7BA6CA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309256CF" w14:textId="77777777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79191252" w14:textId="65AB54E1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51E0CCCC" w14:textId="77777777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381D9570" w14:textId="77777777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61FAAFAB" w14:textId="77777777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693225FC" w14:textId="77777777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43E81FD8" w14:textId="77777777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3B1A7F81" w14:textId="77777777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029A5022" w14:textId="77777777" w:rsidR="00B6226D" w:rsidRPr="006019A2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7500DAC7" w14:textId="77777777" w:rsidR="00E55800" w:rsidRPr="006019A2" w:rsidRDefault="00E55800" w:rsidP="003C6F72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en-CA"/>
        </w:rPr>
      </w:pPr>
    </w:p>
    <w:p w14:paraId="0C850CE7" w14:textId="77777777" w:rsidR="002813A3" w:rsidRPr="009C1DF7" w:rsidRDefault="002813A3" w:rsidP="002813A3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>CM Program in-a-box: Optimization</w:t>
      </w:r>
      <w:r w:rsidRPr="009C1DF7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 </w:t>
      </w:r>
    </w:p>
    <w:p w14:paraId="751EF6EF" w14:textId="6E54CA7C" w:rsidR="008A0314" w:rsidRPr="006019A2" w:rsidRDefault="00CA354E">
      <w:pPr>
        <w:spacing w:before="0" w:after="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lang w:val="en-CA"/>
        </w:rPr>
      </w:pPr>
      <w:r>
        <w:rPr>
          <w:rFonts w:ascii="Arial Rounded MT Bold" w:eastAsia="SimSun" w:hAnsi="Arial Rounded MT Bold" w:cs="Arial"/>
          <w:bCs/>
          <w:caps/>
          <w:color w:val="A8CE75"/>
          <w:sz w:val="32"/>
          <w:lang w:val="en-CA"/>
        </w:rPr>
        <w:t>Invitation to leadership engagement session</w:t>
      </w:r>
    </w:p>
    <w:p w14:paraId="3FF41C12" w14:textId="03B56774" w:rsidR="008A0314" w:rsidRPr="006019A2" w:rsidRDefault="00D34ADE">
      <w:pPr>
        <w:spacing w:after="0" w:line="240" w:lineRule="auto"/>
        <w:rPr>
          <w:rFonts w:eastAsia="Calibri" w:cs="Calibri Light"/>
          <w:b/>
          <w:sz w:val="22"/>
          <w:szCs w:val="28"/>
          <w:lang w:val="en-CA"/>
        </w:rPr>
      </w:pPr>
      <w:r w:rsidRPr="006019A2">
        <w:rPr>
          <w:rFonts w:eastAsia="Calibri" w:cs="Calibri Light"/>
          <w:b/>
          <w:sz w:val="22"/>
          <w:szCs w:val="28"/>
          <w:lang w:val="en-CA"/>
        </w:rPr>
        <w:t xml:space="preserve">VERSION </w:t>
      </w:r>
      <w:r w:rsidR="003A2E61">
        <w:rPr>
          <w:rFonts w:eastAsia="Calibri" w:cs="Calibri Light"/>
          <w:b/>
          <w:sz w:val="22"/>
          <w:szCs w:val="28"/>
          <w:lang w:val="en-CA"/>
        </w:rPr>
        <w:t>1</w:t>
      </w:r>
    </w:p>
    <w:p w14:paraId="12E5B216" w14:textId="24E980B1" w:rsidR="008A0314" w:rsidRPr="006019A2" w:rsidRDefault="00D34ADE">
      <w:pPr>
        <w:spacing w:before="0" w:after="120" w:line="240" w:lineRule="auto"/>
        <w:rPr>
          <w:rFonts w:eastAsia="Calibri" w:cs="Calibri Light"/>
          <w:caps/>
          <w:sz w:val="22"/>
          <w:szCs w:val="28"/>
          <w:lang w:val="en-CA"/>
        </w:rPr>
      </w:pPr>
      <w:r w:rsidRPr="006019A2">
        <w:rPr>
          <w:rFonts w:eastAsia="Calibri" w:cs="Calibri Light"/>
          <w:b/>
          <w:caps/>
          <w:sz w:val="22"/>
          <w:szCs w:val="28"/>
          <w:lang w:val="en-CA"/>
        </w:rPr>
        <w:t xml:space="preserve">Date: </w:t>
      </w:r>
      <w:r w:rsidR="003A2E61">
        <w:rPr>
          <w:rFonts w:eastAsia="Calibri" w:cs="Calibri Light"/>
          <w:b/>
          <w:caps/>
          <w:sz w:val="22"/>
          <w:szCs w:val="28"/>
          <w:lang w:val="en-CA"/>
        </w:rPr>
        <w:t>October 2024</w:t>
      </w:r>
    </w:p>
    <w:p w14:paraId="2598D4C6" w14:textId="19700DF0" w:rsidR="0098545E" w:rsidRDefault="00D34ADE" w:rsidP="001D14CB">
      <w:pPr>
        <w:rPr>
          <w:rFonts w:ascii="Arial Rounded MT Bold" w:hAnsi="Arial Rounded MT Bold"/>
          <w:color w:val="56772A" w:themeColor="accent1" w:themeShade="80"/>
          <w:sz w:val="32"/>
          <w:szCs w:val="32"/>
          <w:lang w:val="en-CA"/>
        </w:rPr>
      </w:pPr>
      <w:r w:rsidRPr="006019A2">
        <w:rPr>
          <w:rFonts w:ascii="Arial Rounded MT Bold" w:hAnsi="Arial Rounded MT Bold"/>
          <w:color w:val="56772A" w:themeColor="accent1" w:themeShade="80"/>
          <w:sz w:val="32"/>
          <w:szCs w:val="32"/>
          <w:lang w:val="en-CA"/>
        </w:rPr>
        <w:br w:type="page"/>
      </w:r>
      <w:r w:rsidR="00181AA5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w:lastRenderedPageBreak/>
        <w:t xml:space="preserve">Invitation to </w:t>
      </w:r>
      <w:r w:rsidR="00686A9C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w:t>l</w:t>
      </w:r>
      <w:r w:rsidR="00181AA5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w:t xml:space="preserve">eadership </w:t>
      </w:r>
      <w:r w:rsidR="00686A9C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w:t>e</w:t>
      </w:r>
      <w:r w:rsidR="00181AA5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w:t xml:space="preserve">ngagement </w:t>
      </w:r>
      <w:r w:rsidR="00686A9C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w:t>s</w:t>
      </w:r>
      <w:r w:rsidR="00181AA5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w:t>ession</w:t>
      </w:r>
      <w:r w:rsidR="006D1131" w:rsidRPr="006019A2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w:t xml:space="preserve"> </w:t>
      </w:r>
      <w:r w:rsidR="00CC1A2E" w:rsidRPr="006019A2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w:t xml:space="preserve">- </w:t>
      </w:r>
      <w:bookmarkStart w:id="0" w:name="_Hlk112835585"/>
      <w:r w:rsidR="00686A9C" w:rsidRPr="00184C8F">
        <w:rPr>
          <w:rFonts w:ascii="Arial Rounded MT Bold" w:hAnsi="Arial Rounded MT Bold"/>
          <w:noProof/>
          <w:color w:val="17455C" w:themeColor="accent5"/>
          <w:sz w:val="32"/>
          <w:szCs w:val="32"/>
        </w:rPr>
        <w:t xml:space="preserve">CM Program </w:t>
      </w:r>
      <w:r w:rsidR="00A719BF" w:rsidRPr="006019A2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A5D040" wp14:editId="3CF4715B">
                <wp:simplePos x="0" y="0"/>
                <wp:positionH relativeFrom="margin">
                  <wp:align>center</wp:align>
                </wp:positionH>
                <wp:positionV relativeFrom="paragraph">
                  <wp:posOffset>857250</wp:posOffset>
                </wp:positionV>
                <wp:extent cx="6353175" cy="3009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01039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9E3E7" w14:textId="4F7CEA1C" w:rsidR="008A0314" w:rsidRPr="00A719BF" w:rsidRDefault="00D34ADE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719BF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 xml:space="preserve">To be </w:t>
                            </w:r>
                            <w:r w:rsidR="00862A34" w:rsidRPr="00A719BF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removed before sending</w:t>
                            </w:r>
                          </w:p>
                          <w:p w14:paraId="1BE8FC79" w14:textId="77777777" w:rsidR="003C6F72" w:rsidRPr="00A719BF" w:rsidRDefault="003C6F72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542A627B" w14:textId="2761B2ED" w:rsidR="008A0314" w:rsidRPr="00A719BF" w:rsidRDefault="00D34ADE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719BF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Objective: </w:t>
                            </w:r>
                            <w:r w:rsidR="00945411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Engage </w:t>
                            </w:r>
                            <w:r w:rsidR="00F148BF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organizational leaders in the workplace change to properly </w:t>
                            </w:r>
                            <w:r w:rsid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understand and lead the change as well as</w:t>
                            </w:r>
                            <w:r w:rsidR="00F148BF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support employees</w:t>
                            </w:r>
                            <w:r w:rsidR="001D14CB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.</w:t>
                            </w:r>
                          </w:p>
                          <w:p w14:paraId="7910EF2F" w14:textId="77777777" w:rsidR="006D1131" w:rsidRPr="00A719BF" w:rsidRDefault="006D1131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19B4CA80" w14:textId="5FA7FF2C" w:rsidR="008A0314" w:rsidRPr="00A719BF" w:rsidRDefault="00157887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719BF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Target audience for this document: </w:t>
                            </w:r>
                            <w:r w:rsidR="00B86D30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Executives</w:t>
                            </w:r>
                            <w:r w:rsidR="00D34ADE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who will be using the future space</w:t>
                            </w:r>
                            <w:r w:rsidR="00BF2710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or managing teams using it.</w:t>
                            </w:r>
                          </w:p>
                          <w:p w14:paraId="47C93DAE" w14:textId="77777777" w:rsidR="006D1131" w:rsidRPr="00A719BF" w:rsidRDefault="006D1131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0E502A5C" w14:textId="4512806A" w:rsidR="008A0314" w:rsidRPr="00A719BF" w:rsidRDefault="00C31AB7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719BF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When to use</w:t>
                            </w:r>
                            <w:r w:rsidRPr="00A719BF">
                              <w:rPr>
                                <w:rFonts w:cs="Calibri Ligh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E6230" w:rsidRPr="00BE6230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To be sent when the organization is ready to start announcing the optimization of office space.</w:t>
                            </w:r>
                          </w:p>
                          <w:p w14:paraId="3475BF59" w14:textId="77777777" w:rsidR="006D1131" w:rsidRPr="00A719BF" w:rsidRDefault="006D1131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243A8E74" w14:textId="6AFA8F8A" w:rsidR="008A0314" w:rsidRPr="00A719BF" w:rsidRDefault="00D34ADE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719BF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Who should send the invitation: </w:t>
                            </w:r>
                            <w:r w:rsidR="0046784D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P</w:t>
                            </w:r>
                            <w:r w:rsidR="002A5DAE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roject executive</w:t>
                            </w:r>
                            <w:r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sponsor - </w:t>
                            </w:r>
                            <w:r w:rsidR="00A61B5A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D</w:t>
                            </w:r>
                            <w:r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eputy </w:t>
                            </w:r>
                            <w:r w:rsidR="00A61B5A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M</w:t>
                            </w:r>
                            <w:r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inister or </w:t>
                            </w:r>
                            <w:r w:rsidR="00A61B5A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A</w:t>
                            </w:r>
                            <w:r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ssistant </w:t>
                            </w:r>
                            <w:r w:rsidR="00A61B5A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D</w:t>
                            </w:r>
                            <w:r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eputy </w:t>
                            </w:r>
                            <w:r w:rsidR="00A61B5A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M</w:t>
                            </w:r>
                            <w:r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inister.</w:t>
                            </w:r>
                          </w:p>
                          <w:p w14:paraId="5BC8BED5" w14:textId="77777777" w:rsidR="006D1131" w:rsidRPr="00A719BF" w:rsidRDefault="006D1131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3F4DE91D" w14:textId="3755E5DD" w:rsidR="008A0314" w:rsidRPr="00A719BF" w:rsidRDefault="00D34ADE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719BF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The message suggested below needs to be adapted to ensure that it respects internal cultural attributes, organizational vision, project name and other specific elements.</w:t>
                            </w:r>
                          </w:p>
                          <w:p w14:paraId="2AF4E16B" w14:textId="77777777" w:rsidR="006D1131" w:rsidRPr="00A719BF" w:rsidRDefault="006D1131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0F787E38" w14:textId="54616469" w:rsidR="008A0314" w:rsidRPr="00A719BF" w:rsidRDefault="00D34ADE" w:rsidP="001D14CB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The </w:t>
                            </w:r>
                            <w:r w:rsidR="00862A34" w:rsidRPr="00A719BF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French</w:t>
                            </w:r>
                            <w:r w:rsidRPr="00A719BF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version </w:t>
                            </w:r>
                            <w:r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of</w:t>
                            </w:r>
                            <w:r w:rsidRPr="00A719BF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this document is available here : </w:t>
                            </w:r>
                            <w:r w:rsidR="00862A34" w:rsidRPr="00A719BF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Version 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5D040" id="Text Box 2" o:spid="_x0000_s1026" style="position:absolute;margin-left:0;margin-top:67.5pt;width:500.25pt;height:237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" fillcolor="#e7e6e6 [3214]" stroked="f">
                <v:stroke joinstyle="miter"/>
                <v:textbox>
                  <w:txbxContent>
                    <w:p w14:paraId="6439E3E7" w14:textId="4F7CEA1C" w:rsidR="008A0314" w:rsidRPr="00A719BF" w:rsidRDefault="00D34ADE" w:rsidP="001D14C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A719BF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 xml:space="preserve">To be </w:t>
                      </w:r>
                      <w:r w:rsidR="00862A34" w:rsidRPr="00A719BF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removed before sending</w:t>
                      </w:r>
                    </w:p>
                    <w:p w14:paraId="1BE8FC79" w14:textId="77777777" w:rsidR="003C6F72" w:rsidRPr="00A719BF" w:rsidRDefault="003C6F72" w:rsidP="001D14C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</w:p>
                    <w:p w14:paraId="542A627B" w14:textId="2761B2ED" w:rsidR="008A0314" w:rsidRPr="00A719BF" w:rsidRDefault="00D34ADE" w:rsidP="001D14C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  <w:r w:rsidRPr="00A719BF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Objective: </w:t>
                      </w:r>
                      <w:r w:rsidR="00945411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Engage </w:t>
                      </w:r>
                      <w:r w:rsidR="00F148BF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organizational leaders in the workplace change to properly </w:t>
                      </w:r>
                      <w:r w:rsid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understand and lead the change as well as</w:t>
                      </w:r>
                      <w:r w:rsidR="00F148BF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support employees</w:t>
                      </w:r>
                      <w:r w:rsidR="001D14CB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.</w:t>
                      </w:r>
                    </w:p>
                    <w:p w14:paraId="7910EF2F" w14:textId="77777777" w:rsidR="006D1131" w:rsidRPr="00A719BF" w:rsidRDefault="006D1131" w:rsidP="001D14C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</w:p>
                    <w:p w14:paraId="19B4CA80" w14:textId="5FA7FF2C" w:rsidR="008A0314" w:rsidRPr="00A719BF" w:rsidRDefault="00157887" w:rsidP="001D14C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  <w:r w:rsidRPr="00A719BF">
                        <w:rPr>
                          <w:rFonts w:cs="Calibri Light"/>
                          <w:b/>
                          <w:bCs/>
                          <w:sz w:val="20"/>
                          <w:szCs w:val="20"/>
                        </w:rPr>
                        <w:t xml:space="preserve">Target audience for this document: </w:t>
                      </w:r>
                      <w:r w:rsidR="00B86D30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Executives</w:t>
                      </w:r>
                      <w:r w:rsidR="00D34ADE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who will be using the future space</w:t>
                      </w:r>
                      <w:r w:rsidR="00BF2710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or managing teams using it.</w:t>
                      </w:r>
                    </w:p>
                    <w:p w14:paraId="47C93DAE" w14:textId="77777777" w:rsidR="006D1131" w:rsidRPr="00A719BF" w:rsidRDefault="006D1131" w:rsidP="001D14C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</w:p>
                    <w:p w14:paraId="0E502A5C" w14:textId="4512806A" w:rsidR="008A0314" w:rsidRPr="00A719BF" w:rsidRDefault="00C31AB7" w:rsidP="001D14C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  <w:r w:rsidRPr="00A719BF">
                        <w:rPr>
                          <w:rFonts w:cs="Calibri Light"/>
                          <w:b/>
                          <w:bCs/>
                          <w:sz w:val="20"/>
                          <w:szCs w:val="20"/>
                        </w:rPr>
                        <w:t>When to use</w:t>
                      </w:r>
                      <w:r w:rsidRPr="00A719BF">
                        <w:rPr>
                          <w:rFonts w:cs="Calibri Light"/>
                          <w:sz w:val="20"/>
                          <w:szCs w:val="20"/>
                        </w:rPr>
                        <w:t xml:space="preserve">: </w:t>
                      </w:r>
                      <w:r w:rsidR="00BE6230" w:rsidRPr="00BE6230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To be sent when the organization is ready to start announcing the optimization of office space.</w:t>
                      </w:r>
                    </w:p>
                    <w:p w14:paraId="3475BF59" w14:textId="77777777" w:rsidR="006D1131" w:rsidRPr="00A719BF" w:rsidRDefault="006D1131" w:rsidP="001D14C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</w:p>
                    <w:p w14:paraId="243A8E74" w14:textId="6AFA8F8A" w:rsidR="008A0314" w:rsidRPr="00A719BF" w:rsidRDefault="00D34ADE" w:rsidP="001D14C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  <w:r w:rsidRPr="00A719BF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Who should send the invitation: </w:t>
                      </w:r>
                      <w:r w:rsidR="0046784D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P</w:t>
                      </w:r>
                      <w:r w:rsidR="002A5DAE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roject executive</w:t>
                      </w:r>
                      <w:r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sponsor - </w:t>
                      </w:r>
                      <w:r w:rsidR="00A61B5A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D</w:t>
                      </w:r>
                      <w:r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eputy </w:t>
                      </w:r>
                      <w:r w:rsidR="00A61B5A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M</w:t>
                      </w:r>
                      <w:r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inister or </w:t>
                      </w:r>
                      <w:r w:rsidR="00A61B5A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A</w:t>
                      </w:r>
                      <w:r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ssistant </w:t>
                      </w:r>
                      <w:r w:rsidR="00A61B5A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D</w:t>
                      </w:r>
                      <w:r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eputy </w:t>
                      </w:r>
                      <w:r w:rsidR="00A61B5A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M</w:t>
                      </w:r>
                      <w:r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inister.</w:t>
                      </w:r>
                    </w:p>
                    <w:p w14:paraId="5BC8BED5" w14:textId="77777777" w:rsidR="006D1131" w:rsidRPr="00A719BF" w:rsidRDefault="006D1131" w:rsidP="001D14C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</w:p>
                    <w:p w14:paraId="3F4DE91D" w14:textId="3755E5DD" w:rsidR="008A0314" w:rsidRPr="00A719BF" w:rsidRDefault="00D34ADE" w:rsidP="001D14C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  <w:r w:rsidRPr="00A719BF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>The message suggested below needs to be adapted to ensure that it respects internal cultural attributes, organizational vision, project name and other specific elements.</w:t>
                      </w:r>
                    </w:p>
                    <w:p w14:paraId="2AF4E16B" w14:textId="77777777" w:rsidR="006D1131" w:rsidRPr="00A719BF" w:rsidRDefault="006D1131" w:rsidP="001D14CB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</w:p>
                    <w:p w14:paraId="0F787E38" w14:textId="54616469" w:rsidR="008A0314" w:rsidRPr="00A719BF" w:rsidRDefault="00D34ADE" w:rsidP="001D14CB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  <w:r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The </w:t>
                      </w:r>
                      <w:r w:rsidR="00862A34" w:rsidRPr="00A719BF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>French</w:t>
                      </w:r>
                      <w:r w:rsidRPr="00A719BF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 version </w:t>
                      </w:r>
                      <w:r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of</w:t>
                      </w:r>
                      <w:r w:rsidRPr="00A719BF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this document is available here : </w:t>
                      </w:r>
                      <w:r w:rsidR="00862A34" w:rsidRPr="00A719BF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Version FR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86A9C" w:rsidRPr="00184C8F">
        <w:rPr>
          <w:rFonts w:ascii="Arial Rounded MT Bold" w:hAnsi="Arial Rounded MT Bold"/>
          <w:noProof/>
          <w:color w:val="17455C" w:themeColor="accent5"/>
          <w:sz w:val="32"/>
          <w:szCs w:val="32"/>
        </w:rPr>
        <w:t>in-a-box: Optimization</w:t>
      </w:r>
      <w:r w:rsidR="00686A9C" w:rsidRPr="006019A2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w:t xml:space="preserve"> </w:t>
      </w:r>
      <w:bookmarkEnd w:id="0"/>
    </w:p>
    <w:p w14:paraId="1B9E4C77" w14:textId="77777777" w:rsidR="006D1131" w:rsidRPr="006019A2" w:rsidRDefault="006D1131" w:rsidP="006D1131">
      <w:pPr>
        <w:spacing w:before="0" w:after="0" w:line="240" w:lineRule="auto"/>
        <w:rPr>
          <w:rFonts w:eastAsia="Calibri" w:cs="Calibri Light"/>
          <w:b/>
          <w:bCs/>
          <w:lang w:val="en-CA"/>
        </w:rPr>
      </w:pPr>
    </w:p>
    <w:p w14:paraId="22E831E5" w14:textId="13C2D564" w:rsidR="008A0314" w:rsidRPr="006019A2" w:rsidRDefault="00D34ADE">
      <w:pPr>
        <w:spacing w:before="0" w:after="0" w:line="240" w:lineRule="auto"/>
        <w:rPr>
          <w:rFonts w:eastAsia="Calibri" w:cs="Calibri Light"/>
          <w:lang w:val="en-CA"/>
        </w:rPr>
      </w:pPr>
      <w:r w:rsidRPr="006019A2">
        <w:rPr>
          <w:rFonts w:eastAsia="Calibri" w:cs="Calibri Light"/>
          <w:b/>
          <w:bCs/>
          <w:lang w:val="en-CA"/>
        </w:rPr>
        <w:t xml:space="preserve">To: </w:t>
      </w:r>
      <w:r w:rsidRPr="006019A2">
        <w:rPr>
          <w:rFonts w:eastAsia="Calibri" w:cs="Calibri Light"/>
          <w:lang w:val="en-CA"/>
        </w:rPr>
        <w:t xml:space="preserve">All </w:t>
      </w:r>
      <w:r w:rsidR="00262D71">
        <w:rPr>
          <w:rFonts w:eastAsia="Calibri" w:cs="Calibri Light"/>
          <w:lang w:val="en-CA"/>
        </w:rPr>
        <w:t>impacted executives at</w:t>
      </w:r>
      <w:r w:rsidRPr="006019A2">
        <w:rPr>
          <w:rFonts w:eastAsia="Calibri" w:cs="Calibri Light"/>
          <w:lang w:val="en-CA"/>
        </w:rPr>
        <w:t xml:space="preserve"> </w:t>
      </w:r>
      <w:bookmarkStart w:id="1" w:name="_Hlk183011487"/>
      <w:r w:rsidRPr="006019A2">
        <w:rPr>
          <w:rFonts w:eastAsia="Calibri" w:cs="Calibri Light"/>
          <w:highlight w:val="yellow"/>
          <w:lang w:val="en-CA"/>
        </w:rPr>
        <w:t>[LOCATION]</w:t>
      </w:r>
      <w:bookmarkEnd w:id="1"/>
    </w:p>
    <w:p w14:paraId="40CEEEAA" w14:textId="509ECAAA" w:rsidR="008A0314" w:rsidRPr="006019A2" w:rsidRDefault="00D34ADE">
      <w:pPr>
        <w:spacing w:before="0" w:after="0" w:line="240" w:lineRule="auto"/>
        <w:rPr>
          <w:rFonts w:eastAsia="Calibri" w:cs="Calibri Light"/>
          <w:lang w:val="en-CA"/>
        </w:rPr>
      </w:pPr>
      <w:r w:rsidRPr="006019A2">
        <w:rPr>
          <w:rFonts w:eastAsia="Calibri" w:cs="Calibri Light"/>
          <w:b/>
          <w:bCs/>
          <w:lang w:val="en-CA"/>
        </w:rPr>
        <w:t xml:space="preserve">c. c.: </w:t>
      </w:r>
      <w:r w:rsidR="002356E0">
        <w:rPr>
          <w:rFonts w:eastAsia="Calibri" w:cs="Calibri Light"/>
          <w:lang w:val="en-CA"/>
        </w:rPr>
        <w:t xml:space="preserve">Other </w:t>
      </w:r>
      <w:r w:rsidR="000172A2">
        <w:rPr>
          <w:rFonts w:eastAsia="Calibri" w:cs="Calibri Light"/>
          <w:lang w:val="en-CA"/>
        </w:rPr>
        <w:t>executives</w:t>
      </w:r>
      <w:r w:rsidRPr="006019A2">
        <w:rPr>
          <w:rFonts w:eastAsia="Calibri" w:cs="Calibri Light"/>
          <w:lang w:val="en-CA"/>
        </w:rPr>
        <w:t xml:space="preserve"> managers directly and indirectly involved in </w:t>
      </w:r>
      <w:r w:rsidR="000172A2">
        <w:rPr>
          <w:rFonts w:eastAsia="Calibri" w:cs="Calibri Light"/>
          <w:lang w:val="en-CA"/>
        </w:rPr>
        <w:t>workplace change in question</w:t>
      </w:r>
    </w:p>
    <w:p w14:paraId="5DA6CCBE" w14:textId="4A769B06" w:rsidR="008A0314" w:rsidRPr="006019A2" w:rsidRDefault="00862A34">
      <w:pPr>
        <w:spacing w:before="0" w:after="0" w:line="240" w:lineRule="auto"/>
        <w:rPr>
          <w:rFonts w:eastAsia="Calibri" w:cs="Calibri Light"/>
          <w:lang w:val="en-CA"/>
        </w:rPr>
      </w:pPr>
      <w:r w:rsidRPr="006019A2">
        <w:rPr>
          <w:rFonts w:eastAsia="Calibri" w:cs="Calibri Light"/>
          <w:b/>
          <w:bCs/>
          <w:lang w:val="en-CA"/>
        </w:rPr>
        <w:t>From</w:t>
      </w:r>
      <w:r w:rsidR="00D34ADE" w:rsidRPr="006019A2">
        <w:rPr>
          <w:rFonts w:eastAsia="Calibri" w:cs="Calibri Light"/>
          <w:b/>
          <w:bCs/>
          <w:lang w:val="en-CA"/>
        </w:rPr>
        <w:t xml:space="preserve">: </w:t>
      </w:r>
      <w:r w:rsidR="00D34ADE" w:rsidRPr="006019A2">
        <w:rPr>
          <w:rFonts w:eastAsia="Calibri" w:cs="Calibri Light"/>
          <w:highlight w:val="yellow"/>
          <w:lang w:val="en-CA"/>
        </w:rPr>
        <w:t>[</w:t>
      </w:r>
      <w:r w:rsidR="00B14409">
        <w:rPr>
          <w:rFonts w:eastAsia="Calibri" w:cs="Calibri Light"/>
          <w:highlight w:val="yellow"/>
          <w:lang w:val="en-CA"/>
        </w:rPr>
        <w:t>Executive Sponsor</w:t>
      </w:r>
      <w:r w:rsidR="00D34ADE" w:rsidRPr="006019A2">
        <w:rPr>
          <w:rFonts w:eastAsia="Calibri" w:cs="Calibri Light"/>
          <w:highlight w:val="yellow"/>
          <w:lang w:val="en-CA"/>
        </w:rPr>
        <w:t>]</w:t>
      </w:r>
    </w:p>
    <w:p w14:paraId="525CD919" w14:textId="19CF6FED" w:rsidR="006A67C2" w:rsidRPr="00D34B7C" w:rsidRDefault="00D34ADE" w:rsidP="00D34B7C">
      <w:pPr>
        <w:spacing w:before="320" w:after="240" w:line="240" w:lineRule="auto"/>
        <w:rPr>
          <w:rFonts w:eastAsia="Calibri" w:cs="Calibri Light"/>
          <w:lang w:val="en-CA"/>
        </w:rPr>
      </w:pPr>
      <w:r w:rsidRPr="006019A2">
        <w:rPr>
          <w:rFonts w:eastAsia="Calibri" w:cs="Calibri Light"/>
          <w:b/>
          <w:bCs/>
          <w:lang w:val="en-CA"/>
        </w:rPr>
        <w:t>SUBJECT:</w:t>
      </w:r>
      <w:r w:rsidR="00F37E22">
        <w:rPr>
          <w:rFonts w:eastAsia="Calibri" w:cs="Calibri Light"/>
          <w:b/>
          <w:bCs/>
          <w:lang w:val="en-CA"/>
        </w:rPr>
        <w:t xml:space="preserve"> </w:t>
      </w:r>
      <w:bookmarkStart w:id="2" w:name="_Hlk183004875"/>
      <w:r w:rsidR="00532A21">
        <w:rPr>
          <w:rFonts w:eastAsia="Calibri" w:cs="Calibri Light"/>
          <w:lang w:val="en-CA"/>
        </w:rPr>
        <w:t>Workplace optimization at</w:t>
      </w:r>
      <w:r w:rsidR="00CD41EC">
        <w:rPr>
          <w:rFonts w:eastAsia="Calibri" w:cs="Calibri Light"/>
          <w:lang w:val="en-CA"/>
        </w:rPr>
        <w:t xml:space="preserve"> </w:t>
      </w:r>
      <w:r w:rsidRPr="006019A2">
        <w:rPr>
          <w:rFonts w:eastAsia="Calibri" w:cs="Calibri Light"/>
          <w:highlight w:val="yellow"/>
          <w:lang w:val="en-CA"/>
        </w:rPr>
        <w:t>[</w:t>
      </w:r>
      <w:r w:rsidR="00532A21">
        <w:rPr>
          <w:rFonts w:eastAsia="Calibri" w:cs="Calibri Light"/>
          <w:highlight w:val="yellow"/>
          <w:lang w:val="en-CA"/>
        </w:rPr>
        <w:t>insert address</w:t>
      </w:r>
      <w:r w:rsidRPr="006019A2">
        <w:rPr>
          <w:rFonts w:eastAsia="Calibri" w:cs="Calibri Light"/>
          <w:highlight w:val="yellow"/>
          <w:lang w:val="en-CA"/>
        </w:rPr>
        <w:t>]</w:t>
      </w:r>
      <w:r w:rsidR="00532A21">
        <w:rPr>
          <w:rFonts w:eastAsia="Calibri" w:cs="Calibri Light"/>
          <w:lang w:val="en-CA"/>
        </w:rPr>
        <w:t xml:space="preserve"> – Leadership and change</w:t>
      </w:r>
      <w:bookmarkEnd w:id="2"/>
    </w:p>
    <w:p w14:paraId="3AD2AB40" w14:textId="2E5E41DE" w:rsidR="00754570" w:rsidRDefault="00754570" w:rsidP="00B85E43">
      <w:pPr>
        <w:spacing w:before="0" w:after="160" w:line="259" w:lineRule="auto"/>
      </w:pPr>
      <w:bookmarkStart w:id="3" w:name="_Hlk183004600"/>
      <w:bookmarkStart w:id="4" w:name="_Hlk183009287"/>
      <w:r>
        <w:t xml:space="preserve">As announced in </w:t>
      </w:r>
      <w:hyperlink r:id="rId8" w:history="1">
        <w:r w:rsidRPr="00754570">
          <w:rPr>
            <w:rStyle w:val="Lienhypertexte"/>
          </w:rPr>
          <w:t>Budget 2024</w:t>
        </w:r>
      </w:hyperlink>
      <w:r>
        <w:t>, the government</w:t>
      </w:r>
      <w:r>
        <w:t xml:space="preserve"> of Canada</w:t>
      </w:r>
      <w:r>
        <w:t xml:space="preserve"> is reducing its office portfolio to </w:t>
      </w:r>
      <w:r>
        <w:t xml:space="preserve">release </w:t>
      </w:r>
      <w:r>
        <w:t>vacant and underused spaces, prioritizing their conversion</w:t>
      </w:r>
      <w:r>
        <w:t xml:space="preserve"> into</w:t>
      </w:r>
      <w:r>
        <w:t xml:space="preserve"> housing </w:t>
      </w:r>
      <w:r w:rsidR="000D0106">
        <w:t xml:space="preserve">and other community needs </w:t>
      </w:r>
      <w:r>
        <w:t>for Canadians.</w:t>
      </w:r>
    </w:p>
    <w:p w14:paraId="0E9B1A13" w14:textId="7111BA36" w:rsidR="00B85E43" w:rsidRPr="00B85E43" w:rsidRDefault="00754570" w:rsidP="00B85E43">
      <w:pPr>
        <w:spacing w:before="0" w:after="160" w:line="259" w:lineRule="auto"/>
        <w:rPr>
          <w:rFonts w:eastAsia="Calibri" w:cs="Calibri Light"/>
          <w:sz w:val="25"/>
          <w:lang w:val="en-CA"/>
        </w:rPr>
      </w:pPr>
      <w:bookmarkStart w:id="5" w:name="_Hlk183006770"/>
      <w:bookmarkEnd w:id="4"/>
      <w:r w:rsidRPr="00754570">
        <w:rPr>
          <w:highlight w:val="yellow"/>
        </w:rPr>
        <w:t xml:space="preserve">This initiative will </w:t>
      </w:r>
      <w:r>
        <w:rPr>
          <w:highlight w:val="yellow"/>
        </w:rPr>
        <w:t>bring meaningful changes to</w:t>
      </w:r>
      <w:r w:rsidRPr="00754570">
        <w:rPr>
          <w:highlight w:val="yellow"/>
        </w:rPr>
        <w:t xml:space="preserve"> our organization. As part of this </w:t>
      </w:r>
      <w:r w:rsidRPr="00754570">
        <w:rPr>
          <w:highlight w:val="yellow"/>
        </w:rPr>
        <w:t>transition</w:t>
      </w:r>
      <w:r w:rsidRPr="00754570">
        <w:rPr>
          <w:highlight w:val="yellow"/>
        </w:rPr>
        <w:t>, we will release office space and shift from assigned workstations to a</w:t>
      </w:r>
      <w:r w:rsidRPr="00754570">
        <w:rPr>
          <w:highlight w:val="yellow"/>
        </w:rPr>
        <w:t xml:space="preserve">n </w:t>
      </w:r>
      <w:r w:rsidRPr="00754570">
        <w:rPr>
          <w:highlight w:val="yellow"/>
        </w:rPr>
        <w:t>unassigned seating model.</w:t>
      </w:r>
      <w:r w:rsidRPr="00B85E43">
        <w:rPr>
          <w:rFonts w:eastAsia="Calibri" w:cs="Calibri Light"/>
          <w:sz w:val="25"/>
          <w:lang w:val="en-CA"/>
        </w:rPr>
        <w:t xml:space="preserve"> </w:t>
      </w:r>
      <w:r w:rsidR="00532A21" w:rsidRPr="00532A21">
        <w:rPr>
          <w:rFonts w:eastAsia="Calibri" w:cs="Calibri Light"/>
          <w:highlight w:val="yellow"/>
          <w:lang w:val="en-CA"/>
        </w:rPr>
        <w:t>[adapt to the change you will be implementing</w:t>
      </w:r>
      <w:r w:rsidR="00532A21" w:rsidRPr="006019A2">
        <w:rPr>
          <w:rFonts w:eastAsia="Calibri" w:cs="Calibri Light"/>
          <w:highlight w:val="yellow"/>
          <w:lang w:val="en-CA"/>
        </w:rPr>
        <w:t>]</w:t>
      </w:r>
      <w:r w:rsidR="00532A21">
        <w:rPr>
          <w:rFonts w:eastAsia="Calibri" w:cs="Calibri Light"/>
          <w:b/>
          <w:bCs/>
          <w:sz w:val="25"/>
          <w:lang w:val="en-CA"/>
        </w:rPr>
        <w:t xml:space="preserve"> </w:t>
      </w:r>
    </w:p>
    <w:bookmarkEnd w:id="3"/>
    <w:bookmarkEnd w:id="5"/>
    <w:p w14:paraId="3A95B620" w14:textId="77777777" w:rsidR="00532A21" w:rsidRDefault="006A67C2" w:rsidP="00532A21">
      <w:pPr>
        <w:spacing w:before="0" w:after="160" w:line="259" w:lineRule="auto"/>
        <w:rPr>
          <w:rFonts w:eastAsia="Calibri" w:cs="Calibri Light"/>
          <w:sz w:val="25"/>
          <w:lang w:val="en-CA"/>
        </w:rPr>
      </w:pPr>
      <w:r>
        <w:t xml:space="preserve">It’s important we take time to reflect on the significance of this change to our work habits and relationship to the workplace. </w:t>
      </w:r>
    </w:p>
    <w:p w14:paraId="48C872AA" w14:textId="2F430684" w:rsidR="006A67C2" w:rsidRDefault="006A67C2" w:rsidP="00532A21">
      <w:pPr>
        <w:spacing w:before="0" w:after="160" w:line="259" w:lineRule="auto"/>
      </w:pPr>
      <w:r>
        <w:t xml:space="preserve">I am pleased to invite you to our </w:t>
      </w:r>
      <w:r w:rsidRPr="00532A21">
        <w:rPr>
          <w:b/>
          <w:bCs/>
        </w:rPr>
        <w:t xml:space="preserve">leadership kick-off meeting for our workplace </w:t>
      </w:r>
      <w:r w:rsidR="00532A21" w:rsidRPr="00532A21">
        <w:rPr>
          <w:b/>
          <w:bCs/>
        </w:rPr>
        <w:t>optimization</w:t>
      </w:r>
      <w:r w:rsidRPr="00532A21">
        <w:rPr>
          <w:b/>
          <w:bCs/>
        </w:rPr>
        <w:t xml:space="preserve"> project</w:t>
      </w:r>
      <w:r>
        <w:t xml:space="preserve">. Here I want to introduce you to our vision for the future of the workplace, and your role in this change as an organizational leader. </w:t>
      </w:r>
      <w:r w:rsidRPr="00960069">
        <w:t xml:space="preserve">Your leadership is crucial in guiding us through this transition. </w:t>
      </w:r>
      <w:r w:rsidR="00B57B3C">
        <w:t xml:space="preserve">Strong and compassionate </w:t>
      </w:r>
      <w:r w:rsidRPr="00960069">
        <w:t xml:space="preserve">leadership will help us maintain a healthy work environment for all </w:t>
      </w:r>
      <w:r w:rsidRPr="00642D73">
        <w:rPr>
          <w:highlight w:val="yellow"/>
        </w:rPr>
        <w:t>[</w:t>
      </w:r>
      <w:r w:rsidR="00BF2710">
        <w:rPr>
          <w:highlight w:val="yellow"/>
        </w:rPr>
        <w:t>name of the organization</w:t>
      </w:r>
      <w:r w:rsidRPr="00642D73">
        <w:rPr>
          <w:highlight w:val="yellow"/>
        </w:rPr>
        <w:t>]</w:t>
      </w:r>
      <w:r w:rsidRPr="00960069">
        <w:t xml:space="preserve"> employees, enabling us to continue excelling in our mission to serve Canadians.</w:t>
      </w:r>
      <w:r>
        <w:t xml:space="preserve"> </w:t>
      </w:r>
    </w:p>
    <w:p w14:paraId="62FA877B" w14:textId="6C78B163" w:rsidR="00BF2710" w:rsidRDefault="00BF2710" w:rsidP="00BF2710">
      <w:pPr>
        <w:spacing w:before="0" w:after="160" w:line="240" w:lineRule="auto"/>
        <w:rPr>
          <w:rFonts w:eastAsia="Calibri" w:cs="Calibri Light"/>
          <w:sz w:val="25"/>
          <w:lang w:val="en-CA"/>
        </w:rPr>
      </w:pPr>
      <w:bookmarkStart w:id="6" w:name="_Hlk183005010"/>
      <w:r>
        <w:rPr>
          <w:b/>
          <w:bCs/>
        </w:rPr>
        <w:t>L</w:t>
      </w:r>
      <w:r w:rsidRPr="00532A21">
        <w:rPr>
          <w:b/>
          <w:bCs/>
        </w:rPr>
        <w:t>eadership kick-off meeting for our workplace optimization project</w:t>
      </w:r>
      <w:r w:rsidRPr="00866013">
        <w:rPr>
          <w:rFonts w:eastAsia="Calibri" w:cs="Calibri Light"/>
          <w:sz w:val="25"/>
          <w:lang w:val="en-CA"/>
        </w:rPr>
        <w:t xml:space="preserve"> </w:t>
      </w:r>
    </w:p>
    <w:p w14:paraId="40FB2FA2" w14:textId="54CC4218" w:rsidR="00BF2710" w:rsidRPr="00866013" w:rsidRDefault="00BF2710" w:rsidP="00BF2710">
      <w:pPr>
        <w:spacing w:before="0" w:after="160" w:line="240" w:lineRule="auto"/>
        <w:rPr>
          <w:rFonts w:eastAsia="Calibri" w:cs="Calibri Light"/>
          <w:color w:val="0D0D0D"/>
          <w:sz w:val="25"/>
          <w:lang w:val="en-CA"/>
        </w:rPr>
      </w:pPr>
      <w:r w:rsidRPr="00866013">
        <w:rPr>
          <w:rFonts w:eastAsia="Calibri" w:cs="Calibri Light"/>
          <w:sz w:val="25"/>
          <w:lang w:val="en-CA"/>
        </w:rPr>
        <w:t xml:space="preserve">Date: </w:t>
      </w:r>
      <w:r w:rsidRPr="00866013">
        <w:rPr>
          <w:rFonts w:eastAsia="Calibri" w:cs="Calibri Light"/>
          <w:color w:val="0D0D0D"/>
          <w:sz w:val="25"/>
          <w:highlight w:val="yellow"/>
          <w:lang w:val="en-CA"/>
        </w:rPr>
        <w:t>[</w:t>
      </w:r>
      <w:r>
        <w:rPr>
          <w:rFonts w:eastAsia="Calibri" w:cs="Calibri Light"/>
          <w:color w:val="0D0D0D"/>
          <w:sz w:val="25"/>
          <w:highlight w:val="yellow"/>
          <w:lang w:val="en-CA"/>
        </w:rPr>
        <w:t>insert date</w:t>
      </w:r>
      <w:r w:rsidRPr="00866013">
        <w:rPr>
          <w:rFonts w:eastAsia="Calibri" w:cs="Calibri Light"/>
          <w:color w:val="0D0D0D"/>
          <w:sz w:val="25"/>
          <w:highlight w:val="yellow"/>
          <w:lang w:val="en-CA"/>
        </w:rPr>
        <w:t>].</w:t>
      </w:r>
    </w:p>
    <w:p w14:paraId="7F5F2C7E" w14:textId="3BC4B802" w:rsidR="00BF2710" w:rsidRPr="00866013" w:rsidRDefault="00BF2710" w:rsidP="00BF2710">
      <w:pPr>
        <w:spacing w:before="0" w:after="160" w:line="240" w:lineRule="auto"/>
        <w:rPr>
          <w:rFonts w:eastAsia="Calibri" w:cs="Calibri Light"/>
          <w:color w:val="0D0D0D"/>
          <w:sz w:val="25"/>
          <w:lang w:val="en-CA"/>
        </w:rPr>
      </w:pPr>
      <w:r w:rsidRPr="00866013">
        <w:rPr>
          <w:rFonts w:eastAsia="Calibri" w:cs="Calibri Light"/>
          <w:sz w:val="25"/>
          <w:lang w:val="en-CA"/>
        </w:rPr>
        <w:t xml:space="preserve">Time: </w:t>
      </w:r>
      <w:r w:rsidRPr="00866013">
        <w:rPr>
          <w:rFonts w:eastAsia="Calibri" w:cs="Calibri Light"/>
          <w:color w:val="0D0D0D"/>
          <w:sz w:val="25"/>
          <w:highlight w:val="yellow"/>
          <w:lang w:val="en-CA"/>
        </w:rPr>
        <w:t>[</w:t>
      </w:r>
      <w:r>
        <w:rPr>
          <w:rFonts w:eastAsia="Calibri" w:cs="Calibri Light"/>
          <w:color w:val="0D0D0D"/>
          <w:sz w:val="25"/>
          <w:highlight w:val="yellow"/>
          <w:lang w:val="en-CA"/>
        </w:rPr>
        <w:t>insert time</w:t>
      </w:r>
      <w:r w:rsidRPr="00866013">
        <w:rPr>
          <w:rFonts w:eastAsia="Calibri" w:cs="Calibri Light"/>
          <w:color w:val="0D0D0D"/>
          <w:sz w:val="25"/>
          <w:highlight w:val="yellow"/>
          <w:lang w:val="en-CA"/>
        </w:rPr>
        <w:t>].</w:t>
      </w:r>
    </w:p>
    <w:p w14:paraId="013AEB64" w14:textId="49172BE3" w:rsidR="00BF2710" w:rsidRPr="00866013" w:rsidRDefault="00BF2710" w:rsidP="00BF2710">
      <w:pPr>
        <w:spacing w:before="0" w:after="160" w:line="240" w:lineRule="auto"/>
        <w:rPr>
          <w:rFonts w:eastAsia="Calibri" w:cs="Calibri Light"/>
          <w:color w:val="0D0D0D"/>
          <w:sz w:val="25"/>
          <w:lang w:val="en-CA"/>
        </w:rPr>
      </w:pPr>
      <w:r w:rsidRPr="00866013">
        <w:rPr>
          <w:rFonts w:eastAsia="Calibri" w:cs="Calibri Light"/>
          <w:sz w:val="25"/>
          <w:lang w:val="en-CA"/>
        </w:rPr>
        <w:t xml:space="preserve">Location to attend in person: </w:t>
      </w:r>
      <w:r w:rsidRPr="00866013">
        <w:rPr>
          <w:rFonts w:eastAsia="Calibri" w:cs="Calibri Light"/>
          <w:color w:val="0D0D0D"/>
          <w:sz w:val="25"/>
          <w:highlight w:val="yellow"/>
          <w:lang w:val="en-CA"/>
        </w:rPr>
        <w:t>[</w:t>
      </w:r>
      <w:r>
        <w:rPr>
          <w:rFonts w:eastAsia="Calibri" w:cs="Calibri Light"/>
          <w:color w:val="0D0D0D"/>
          <w:sz w:val="25"/>
          <w:highlight w:val="yellow"/>
          <w:lang w:val="en-CA"/>
        </w:rPr>
        <w:t>insert room number</w:t>
      </w:r>
      <w:r w:rsidRPr="00866013">
        <w:rPr>
          <w:rFonts w:eastAsia="Calibri" w:cs="Calibri Light"/>
          <w:color w:val="0D0D0D"/>
          <w:sz w:val="25"/>
          <w:highlight w:val="yellow"/>
          <w:lang w:val="en-CA"/>
        </w:rPr>
        <w:t>].</w:t>
      </w:r>
    </w:p>
    <w:p w14:paraId="4C651A7E" w14:textId="5C355EFB" w:rsidR="00BF2710" w:rsidRPr="00866013" w:rsidRDefault="00BF2710" w:rsidP="00BF2710">
      <w:pPr>
        <w:spacing w:before="0" w:after="160" w:line="240" w:lineRule="auto"/>
        <w:rPr>
          <w:rFonts w:eastAsia="Calibri" w:cs="Calibri Light"/>
          <w:color w:val="0D0D0D"/>
          <w:sz w:val="25"/>
          <w:lang w:val="en-CA"/>
        </w:rPr>
      </w:pPr>
      <w:r w:rsidRPr="00866013">
        <w:rPr>
          <w:rFonts w:eastAsia="Calibri" w:cs="Calibri Light"/>
          <w:sz w:val="25"/>
          <w:lang w:val="en-CA"/>
        </w:rPr>
        <w:t xml:space="preserve">Link to participate online: </w:t>
      </w:r>
      <w:r w:rsidRPr="00866013">
        <w:rPr>
          <w:rFonts w:eastAsia="Calibri" w:cs="Calibri Light"/>
          <w:color w:val="0D0D0D"/>
          <w:sz w:val="25"/>
          <w:highlight w:val="yellow"/>
          <w:lang w:val="en-CA"/>
        </w:rPr>
        <w:t>[</w:t>
      </w:r>
      <w:r>
        <w:rPr>
          <w:rFonts w:eastAsia="Calibri" w:cs="Calibri Light"/>
          <w:color w:val="0D0D0D"/>
          <w:sz w:val="25"/>
          <w:highlight w:val="yellow"/>
          <w:lang w:val="en-CA"/>
        </w:rPr>
        <w:t>insert link</w:t>
      </w:r>
      <w:r w:rsidRPr="00866013">
        <w:rPr>
          <w:rFonts w:eastAsia="Calibri" w:cs="Calibri Light"/>
          <w:color w:val="0D0D0D"/>
          <w:sz w:val="25"/>
          <w:highlight w:val="yellow"/>
          <w:lang w:val="en-CA"/>
        </w:rPr>
        <w:t>].</w:t>
      </w:r>
    </w:p>
    <w:p w14:paraId="5DB63255" w14:textId="250285D2" w:rsidR="00BF2710" w:rsidRPr="00866013" w:rsidRDefault="00BF2710" w:rsidP="00BF2710">
      <w:pPr>
        <w:spacing w:before="0" w:after="160" w:line="259" w:lineRule="auto"/>
        <w:rPr>
          <w:rFonts w:eastAsia="Calibri" w:cs="Calibri Light"/>
          <w:sz w:val="25"/>
          <w:lang w:val="en-CA"/>
        </w:rPr>
      </w:pPr>
      <w:r w:rsidRPr="00866013">
        <w:rPr>
          <w:rFonts w:eastAsia="Calibri" w:cs="Calibri Light"/>
          <w:sz w:val="25"/>
          <w:lang w:val="en-CA"/>
        </w:rPr>
        <w:t xml:space="preserve">If you require accommodation, please write to us at: </w:t>
      </w:r>
      <w:r w:rsidRPr="00866013">
        <w:rPr>
          <w:rFonts w:eastAsia="Calibri" w:cs="Calibri Light"/>
          <w:color w:val="0D0D0D"/>
          <w:sz w:val="25"/>
          <w:highlight w:val="yellow"/>
          <w:lang w:val="en-CA"/>
        </w:rPr>
        <w:t>[insert email address]</w:t>
      </w:r>
    </w:p>
    <w:bookmarkEnd w:id="6"/>
    <w:p w14:paraId="37F35FF2" w14:textId="77777777" w:rsidR="00BF2710" w:rsidRPr="00532A21" w:rsidRDefault="00BF2710" w:rsidP="00532A21">
      <w:pPr>
        <w:spacing w:before="0" w:after="160" w:line="259" w:lineRule="auto"/>
        <w:rPr>
          <w:rFonts w:eastAsia="Calibri" w:cs="Calibri Light"/>
          <w:sz w:val="25"/>
          <w:lang w:val="en-CA"/>
        </w:rPr>
      </w:pPr>
    </w:p>
    <w:p w14:paraId="7F0B7355" w14:textId="77777777" w:rsidR="006D1131" w:rsidRPr="006019A2" w:rsidRDefault="006D1131" w:rsidP="006D1131">
      <w:pPr>
        <w:spacing w:before="0" w:after="0" w:line="259" w:lineRule="auto"/>
        <w:rPr>
          <w:rFonts w:eastAsia="Calibri" w:cs="Calibri Light"/>
          <w:lang w:val="en-CA"/>
        </w:rPr>
      </w:pPr>
    </w:p>
    <w:p w14:paraId="75547D7C" w14:textId="77777777" w:rsidR="008A0314" w:rsidRPr="006019A2" w:rsidRDefault="00D34ADE">
      <w:pPr>
        <w:spacing w:before="0" w:after="0" w:line="240" w:lineRule="auto"/>
        <w:rPr>
          <w:rFonts w:eastAsia="Calibri" w:cs="Calibri Light"/>
          <w:lang w:val="en-CA"/>
        </w:rPr>
      </w:pPr>
      <w:r w:rsidRPr="006019A2">
        <w:rPr>
          <w:rFonts w:eastAsia="Calibri" w:cs="Calibri Light"/>
          <w:lang w:val="en-CA"/>
        </w:rPr>
        <w:t>Thank you,</w:t>
      </w:r>
    </w:p>
    <w:p w14:paraId="455EF6C2" w14:textId="5AC1D68E" w:rsidR="008A0314" w:rsidRPr="006019A2" w:rsidRDefault="00D34ADE">
      <w:pPr>
        <w:spacing w:before="0" w:after="160" w:line="240" w:lineRule="auto"/>
        <w:rPr>
          <w:rFonts w:eastAsia="Calibri" w:cs="Calibri Light"/>
          <w:color w:val="0D0D0D"/>
          <w:lang w:val="en-CA"/>
        </w:rPr>
      </w:pPr>
      <w:r w:rsidRPr="006019A2">
        <w:rPr>
          <w:rFonts w:eastAsia="Calibri" w:cs="Calibri Light"/>
          <w:color w:val="0D0D0D"/>
          <w:highlight w:val="yellow"/>
          <w:lang w:val="en-CA"/>
        </w:rPr>
        <w:t xml:space="preserve">[Executive </w:t>
      </w:r>
      <w:r w:rsidR="00F77766">
        <w:rPr>
          <w:rFonts w:eastAsia="Calibri" w:cs="Calibri Light"/>
          <w:color w:val="0D0D0D"/>
          <w:highlight w:val="yellow"/>
          <w:lang w:val="en-CA"/>
        </w:rPr>
        <w:t xml:space="preserve">sponsor </w:t>
      </w:r>
      <w:r w:rsidRPr="006019A2">
        <w:rPr>
          <w:rFonts w:eastAsia="Calibri" w:cs="Calibri Light"/>
          <w:color w:val="0D0D0D"/>
          <w:highlight w:val="yellow"/>
          <w:lang w:val="en-CA"/>
        </w:rPr>
        <w:t>signature]</w:t>
      </w:r>
    </w:p>
    <w:p w14:paraId="672D3BED" w14:textId="77777777" w:rsidR="00E55800" w:rsidRPr="006019A2" w:rsidRDefault="00E55800" w:rsidP="00E55800">
      <w:pPr>
        <w:rPr>
          <w:lang w:val="en-CA"/>
        </w:rPr>
      </w:pPr>
    </w:p>
    <w:sectPr w:rsidR="00E55800" w:rsidRPr="006019A2" w:rsidSect="00F30B38"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8D17" w14:textId="77777777" w:rsidR="00F67E5E" w:rsidRDefault="00F67E5E" w:rsidP="001A6499">
      <w:r>
        <w:separator/>
      </w:r>
    </w:p>
  </w:endnote>
  <w:endnote w:type="continuationSeparator" w:id="0">
    <w:p w14:paraId="5F1F214C" w14:textId="77777777" w:rsidR="00F67E5E" w:rsidRDefault="00F67E5E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98166598"/>
      <w:docPartObj>
        <w:docPartGallery w:val="Page Numbers (Bottom of Page)"/>
        <w:docPartUnique/>
      </w:docPartObj>
    </w:sdtPr>
    <w:sdtContent>
      <w:p w14:paraId="6BDF8798" w14:textId="77777777" w:rsidR="008A0314" w:rsidRDefault="00D34AD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961C468" w14:textId="77777777" w:rsidR="00F30B38" w:rsidRDefault="00F30B38" w:rsidP="00F30B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2630" w14:textId="77777777" w:rsidR="005E751F" w:rsidRDefault="005E751F">
    <w:pPr>
      <w:pStyle w:val="Pieddepage"/>
    </w:pPr>
  </w:p>
  <w:p w14:paraId="37C301AA" w14:textId="5BC533B1" w:rsidR="008A0314" w:rsidRDefault="00B35F78">
    <w:pPr>
      <w:pStyle w:val="Pieddepage"/>
      <w:tabs>
        <w:tab w:val="clear" w:pos="9360"/>
        <w:tab w:val="right" w:pos="9000"/>
      </w:tabs>
      <w:ind w:right="360"/>
    </w:pPr>
    <w:r w:rsidRPr="0017463A">
      <w:rPr>
        <w:noProof/>
      </w:rPr>
      <w:drawing>
        <wp:anchor distT="0" distB="0" distL="114300" distR="114300" simplePos="0" relativeHeight="251665408" behindDoc="1" locked="0" layoutInCell="1" allowOverlap="1" wp14:anchorId="0CAB1FFA" wp14:editId="7220273F">
          <wp:simplePos x="0" y="0"/>
          <wp:positionH relativeFrom="margin">
            <wp:posOffset>66675</wp:posOffset>
          </wp:positionH>
          <wp:positionV relativeFrom="paragraph">
            <wp:posOffset>167005</wp:posOffset>
          </wp:positionV>
          <wp:extent cx="648335" cy="221615"/>
          <wp:effectExtent l="0" t="0" r="0" b="6985"/>
          <wp:wrapTight wrapText="bothSides">
            <wp:wrapPolygon edited="0">
              <wp:start x="635" y="0"/>
              <wp:lineTo x="0" y="1857"/>
              <wp:lineTo x="0" y="18567"/>
              <wp:lineTo x="635" y="20424"/>
              <wp:lineTo x="5712" y="20424"/>
              <wp:lineTo x="20944" y="16711"/>
              <wp:lineTo x="20944" y="3713"/>
              <wp:lineTo x="5712" y="0"/>
              <wp:lineTo x="63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22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ADE"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08F79A70" wp14:editId="510F5B76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4A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06CA" w14:textId="77777777" w:rsidR="00F67E5E" w:rsidRDefault="00F67E5E" w:rsidP="001A6499">
      <w:r>
        <w:separator/>
      </w:r>
    </w:p>
  </w:footnote>
  <w:footnote w:type="continuationSeparator" w:id="0">
    <w:p w14:paraId="6F66D0B8" w14:textId="77777777" w:rsidR="00F67E5E" w:rsidRDefault="00F67E5E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83B0" w14:textId="77777777" w:rsidR="005E751F" w:rsidRDefault="00DF760F" w:rsidP="003878C2">
    <w:pPr>
      <w:pStyle w:val="En-tte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6EF37A8C" wp14:editId="0BEF3E1C">
          <wp:extent cx="1960920" cy="181356"/>
          <wp:effectExtent l="0" t="0" r="1270" b="9525"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1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CCF48" w14:textId="77777777" w:rsidR="005E751F" w:rsidRDefault="005E75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61BD"/>
    <w:multiLevelType w:val="hybridMultilevel"/>
    <w:tmpl w:val="92FC3E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07EDD"/>
    <w:multiLevelType w:val="hybridMultilevel"/>
    <w:tmpl w:val="312EF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17CA"/>
    <w:multiLevelType w:val="hybridMultilevel"/>
    <w:tmpl w:val="9176E022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57843467"/>
    <w:multiLevelType w:val="hybridMultilevel"/>
    <w:tmpl w:val="39A4AA26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692485D"/>
    <w:multiLevelType w:val="hybridMultilevel"/>
    <w:tmpl w:val="C7CC8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E7519"/>
    <w:multiLevelType w:val="hybridMultilevel"/>
    <w:tmpl w:val="FCE235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0D0922"/>
    <w:multiLevelType w:val="hybridMultilevel"/>
    <w:tmpl w:val="4D784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11ABC"/>
    <w:multiLevelType w:val="hybridMultilevel"/>
    <w:tmpl w:val="5D3AF45A"/>
    <w:lvl w:ilvl="0" w:tplc="33B06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F064F"/>
    <w:multiLevelType w:val="hybridMultilevel"/>
    <w:tmpl w:val="1E921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242">
    <w:abstractNumId w:val="0"/>
  </w:num>
  <w:num w:numId="2" w16cid:durableId="797576271">
    <w:abstractNumId w:val="1"/>
  </w:num>
  <w:num w:numId="3" w16cid:durableId="549850184">
    <w:abstractNumId w:val="2"/>
  </w:num>
  <w:num w:numId="4" w16cid:durableId="1630011712">
    <w:abstractNumId w:val="3"/>
  </w:num>
  <w:num w:numId="5" w16cid:durableId="77100194">
    <w:abstractNumId w:val="8"/>
  </w:num>
  <w:num w:numId="6" w16cid:durableId="1805074453">
    <w:abstractNumId w:val="4"/>
  </w:num>
  <w:num w:numId="7" w16cid:durableId="1387028872">
    <w:abstractNumId w:val="5"/>
  </w:num>
  <w:num w:numId="8" w16cid:durableId="939992612">
    <w:abstractNumId w:val="6"/>
  </w:num>
  <w:num w:numId="9" w16cid:durableId="1024475565">
    <w:abstractNumId w:val="7"/>
  </w:num>
  <w:num w:numId="10" w16cid:durableId="1108311931">
    <w:abstractNumId w:val="9"/>
  </w:num>
  <w:num w:numId="11" w16cid:durableId="98262004">
    <w:abstractNumId w:val="16"/>
  </w:num>
  <w:num w:numId="12" w16cid:durableId="804275150">
    <w:abstractNumId w:val="14"/>
  </w:num>
  <w:num w:numId="13" w16cid:durableId="30738527">
    <w:abstractNumId w:val="17"/>
  </w:num>
  <w:num w:numId="14" w16cid:durableId="413672096">
    <w:abstractNumId w:val="18"/>
  </w:num>
  <w:num w:numId="15" w16cid:durableId="1211307417">
    <w:abstractNumId w:val="11"/>
  </w:num>
  <w:num w:numId="16" w16cid:durableId="1889023665">
    <w:abstractNumId w:val="15"/>
  </w:num>
  <w:num w:numId="17" w16cid:durableId="119110321">
    <w:abstractNumId w:val="10"/>
  </w:num>
  <w:num w:numId="18" w16cid:durableId="729571747">
    <w:abstractNumId w:val="13"/>
  </w:num>
  <w:num w:numId="19" w16cid:durableId="1771314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172A2"/>
    <w:rsid w:val="00024F40"/>
    <w:rsid w:val="00026F00"/>
    <w:rsid w:val="0005331B"/>
    <w:rsid w:val="00055846"/>
    <w:rsid w:val="0006521A"/>
    <w:rsid w:val="00083C56"/>
    <w:rsid w:val="000A49E8"/>
    <w:rsid w:val="000B0DB7"/>
    <w:rsid w:val="000B51AE"/>
    <w:rsid w:val="000D0106"/>
    <w:rsid w:val="00117DE0"/>
    <w:rsid w:val="001319AD"/>
    <w:rsid w:val="00157887"/>
    <w:rsid w:val="00160E25"/>
    <w:rsid w:val="001654C0"/>
    <w:rsid w:val="00181AA5"/>
    <w:rsid w:val="001A11D5"/>
    <w:rsid w:val="001A6499"/>
    <w:rsid w:val="001D14CB"/>
    <w:rsid w:val="001E1A97"/>
    <w:rsid w:val="002019F9"/>
    <w:rsid w:val="002021EA"/>
    <w:rsid w:val="00206A5D"/>
    <w:rsid w:val="00231784"/>
    <w:rsid w:val="002356E0"/>
    <w:rsid w:val="00247233"/>
    <w:rsid w:val="00252783"/>
    <w:rsid w:val="00262D71"/>
    <w:rsid w:val="00265B53"/>
    <w:rsid w:val="002778D3"/>
    <w:rsid w:val="002813A3"/>
    <w:rsid w:val="002839D4"/>
    <w:rsid w:val="00296740"/>
    <w:rsid w:val="002A5DAE"/>
    <w:rsid w:val="002E144E"/>
    <w:rsid w:val="002E1D57"/>
    <w:rsid w:val="002E555A"/>
    <w:rsid w:val="002F5622"/>
    <w:rsid w:val="00323A7C"/>
    <w:rsid w:val="00362684"/>
    <w:rsid w:val="00380FAE"/>
    <w:rsid w:val="003878C2"/>
    <w:rsid w:val="00394455"/>
    <w:rsid w:val="00394E28"/>
    <w:rsid w:val="003A2E61"/>
    <w:rsid w:val="003B022D"/>
    <w:rsid w:val="003B39FF"/>
    <w:rsid w:val="003B6B6A"/>
    <w:rsid w:val="003C6F72"/>
    <w:rsid w:val="0044523A"/>
    <w:rsid w:val="00451B65"/>
    <w:rsid w:val="0046784D"/>
    <w:rsid w:val="0048131F"/>
    <w:rsid w:val="004D2760"/>
    <w:rsid w:val="004E4B05"/>
    <w:rsid w:val="005133A4"/>
    <w:rsid w:val="00532A21"/>
    <w:rsid w:val="00561649"/>
    <w:rsid w:val="00594698"/>
    <w:rsid w:val="005C068A"/>
    <w:rsid w:val="005E751F"/>
    <w:rsid w:val="006019A2"/>
    <w:rsid w:val="0061433B"/>
    <w:rsid w:val="00615669"/>
    <w:rsid w:val="00642D73"/>
    <w:rsid w:val="00664A4C"/>
    <w:rsid w:val="00686A9C"/>
    <w:rsid w:val="006923D7"/>
    <w:rsid w:val="006A45E9"/>
    <w:rsid w:val="006A67C2"/>
    <w:rsid w:val="006B0DB1"/>
    <w:rsid w:val="006D1131"/>
    <w:rsid w:val="006D7F6F"/>
    <w:rsid w:val="006F6E5C"/>
    <w:rsid w:val="006F7FAB"/>
    <w:rsid w:val="0071090D"/>
    <w:rsid w:val="00752F2D"/>
    <w:rsid w:val="00754570"/>
    <w:rsid w:val="007556AE"/>
    <w:rsid w:val="00782647"/>
    <w:rsid w:val="007877F6"/>
    <w:rsid w:val="007B440A"/>
    <w:rsid w:val="007C7718"/>
    <w:rsid w:val="007D4DEC"/>
    <w:rsid w:val="008029E7"/>
    <w:rsid w:val="00842C20"/>
    <w:rsid w:val="00860D47"/>
    <w:rsid w:val="00862A34"/>
    <w:rsid w:val="0089576C"/>
    <w:rsid w:val="008A0314"/>
    <w:rsid w:val="008A2C40"/>
    <w:rsid w:val="008B1334"/>
    <w:rsid w:val="008D4079"/>
    <w:rsid w:val="008F3A2E"/>
    <w:rsid w:val="009318A8"/>
    <w:rsid w:val="00945411"/>
    <w:rsid w:val="00960069"/>
    <w:rsid w:val="00963439"/>
    <w:rsid w:val="009772ED"/>
    <w:rsid w:val="0098545E"/>
    <w:rsid w:val="00985FFD"/>
    <w:rsid w:val="009B3DB1"/>
    <w:rsid w:val="009C742B"/>
    <w:rsid w:val="009E06B9"/>
    <w:rsid w:val="009F01A0"/>
    <w:rsid w:val="009F64C0"/>
    <w:rsid w:val="00A3092D"/>
    <w:rsid w:val="00A57D8A"/>
    <w:rsid w:val="00A61B5A"/>
    <w:rsid w:val="00A627A5"/>
    <w:rsid w:val="00A7084E"/>
    <w:rsid w:val="00A719BF"/>
    <w:rsid w:val="00A77E48"/>
    <w:rsid w:val="00A87AA8"/>
    <w:rsid w:val="00AC2A1F"/>
    <w:rsid w:val="00AD49FB"/>
    <w:rsid w:val="00AE5405"/>
    <w:rsid w:val="00AF345F"/>
    <w:rsid w:val="00B14409"/>
    <w:rsid w:val="00B35F78"/>
    <w:rsid w:val="00B4468D"/>
    <w:rsid w:val="00B53F5B"/>
    <w:rsid w:val="00B55AFA"/>
    <w:rsid w:val="00B57B3C"/>
    <w:rsid w:val="00B6226D"/>
    <w:rsid w:val="00B85E43"/>
    <w:rsid w:val="00B86D30"/>
    <w:rsid w:val="00B86E9B"/>
    <w:rsid w:val="00BA13D0"/>
    <w:rsid w:val="00BD1095"/>
    <w:rsid w:val="00BD505F"/>
    <w:rsid w:val="00BD60F0"/>
    <w:rsid w:val="00BE0430"/>
    <w:rsid w:val="00BE6230"/>
    <w:rsid w:val="00BF2710"/>
    <w:rsid w:val="00C07D77"/>
    <w:rsid w:val="00C22A02"/>
    <w:rsid w:val="00C23198"/>
    <w:rsid w:val="00C31AB7"/>
    <w:rsid w:val="00C53395"/>
    <w:rsid w:val="00C60226"/>
    <w:rsid w:val="00C605C2"/>
    <w:rsid w:val="00C70D18"/>
    <w:rsid w:val="00CA354E"/>
    <w:rsid w:val="00CC1A2E"/>
    <w:rsid w:val="00CC3748"/>
    <w:rsid w:val="00CC7ECF"/>
    <w:rsid w:val="00CD41EC"/>
    <w:rsid w:val="00D34ADE"/>
    <w:rsid w:val="00D34B7C"/>
    <w:rsid w:val="00D52924"/>
    <w:rsid w:val="00D551EF"/>
    <w:rsid w:val="00D63E57"/>
    <w:rsid w:val="00D7573B"/>
    <w:rsid w:val="00D960DD"/>
    <w:rsid w:val="00DD6FD8"/>
    <w:rsid w:val="00DE584E"/>
    <w:rsid w:val="00DE7569"/>
    <w:rsid w:val="00DF4CAD"/>
    <w:rsid w:val="00DF760F"/>
    <w:rsid w:val="00E13CAE"/>
    <w:rsid w:val="00E175BF"/>
    <w:rsid w:val="00E33F2B"/>
    <w:rsid w:val="00E55800"/>
    <w:rsid w:val="00E611A1"/>
    <w:rsid w:val="00E70186"/>
    <w:rsid w:val="00E90422"/>
    <w:rsid w:val="00EE152A"/>
    <w:rsid w:val="00F07F5C"/>
    <w:rsid w:val="00F148BF"/>
    <w:rsid w:val="00F27D8E"/>
    <w:rsid w:val="00F30B38"/>
    <w:rsid w:val="00F378AE"/>
    <w:rsid w:val="00F37E22"/>
    <w:rsid w:val="00F64718"/>
    <w:rsid w:val="00F67E5E"/>
    <w:rsid w:val="00F77766"/>
    <w:rsid w:val="00F97551"/>
    <w:rsid w:val="00FB0400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8DE58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0"/>
    <w:pPr>
      <w:spacing w:before="360" w:after="360" w:line="360" w:lineRule="exact"/>
    </w:pPr>
    <w:rPr>
      <w:rFonts w:ascii="Calibri Light" w:hAnsi="Calibri Light"/>
    </w:rPr>
  </w:style>
  <w:style w:type="paragraph" w:styleId="Titre1">
    <w:name w:val="heading 1"/>
    <w:basedOn w:val="Normal"/>
    <w:next w:val="Normal"/>
    <w:link w:val="Titre1Car"/>
    <w:uiPriority w:val="9"/>
    <w:qFormat/>
    <w:rsid w:val="00E55800"/>
    <w:pPr>
      <w:spacing w:before="0" w:after="0"/>
      <w:outlineLvl w:val="0"/>
    </w:pPr>
    <w:rPr>
      <w:rFonts w:ascii="Arial Rounded MT Bold" w:hAnsi="Arial Rounded MT Bold"/>
      <w:color w:val="113344" w:themeColor="accent5" w:themeShade="BF"/>
      <w:sz w:val="32"/>
      <w:szCs w:val="32"/>
    </w:rPr>
  </w:style>
  <w:style w:type="paragraph" w:styleId="Titre2">
    <w:name w:val="heading 2"/>
    <w:basedOn w:val="Normal"/>
    <w:next w:val="Sansinterligne"/>
    <w:link w:val="Titre2Car"/>
    <w:uiPriority w:val="9"/>
    <w:unhideWhenUsed/>
    <w:qFormat/>
    <w:rsid w:val="00E55800"/>
    <w:pPr>
      <w:spacing w:before="40" w:after="0"/>
      <w:outlineLvl w:val="1"/>
    </w:pPr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E55800"/>
    <w:pPr>
      <w:spacing w:before="120" w:after="120" w:line="300" w:lineRule="exact"/>
      <w:outlineLvl w:val="2"/>
    </w:pPr>
    <w:rPr>
      <w:rFonts w:ascii="Calibri Light" w:hAnsi="Calibri Light" w:cs="Arial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5800"/>
    <w:rPr>
      <w:rFonts w:ascii="Calibri Light" w:hAnsi="Calibri Light"/>
    </w:rPr>
  </w:style>
  <w:style w:type="character" w:customStyle="1" w:styleId="Titre1Car">
    <w:name w:val="Titre 1 Car"/>
    <w:basedOn w:val="Policepardfaut"/>
    <w:link w:val="Titre1"/>
    <w:uiPriority w:val="9"/>
    <w:rsid w:val="00E55800"/>
    <w:rPr>
      <w:rFonts w:ascii="Arial Rounded MT Bold" w:hAnsi="Arial Rounded MT Bold"/>
      <w:color w:val="113344" w:themeColor="accent5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55800"/>
    <w:rPr>
      <w:rFonts w:ascii="Arial Rounded MT Bold" w:hAnsi="Arial Rounded MT Bold"/>
      <w:color w:val="12632F" w:themeColor="accent3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160E25"/>
    <w:rPr>
      <w:rFonts w:ascii="Arial" w:hAnsi="Arial"/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60E25"/>
    <w:rPr>
      <w:rFonts w:ascii="Arial" w:hAnsi="Arial"/>
      <w:sz w:val="16"/>
    </w:rPr>
  </w:style>
  <w:style w:type="character" w:customStyle="1" w:styleId="Titre3Car">
    <w:name w:val="Titre 3 Car"/>
    <w:basedOn w:val="Policepardfaut"/>
    <w:link w:val="Titre3"/>
    <w:uiPriority w:val="9"/>
    <w:rsid w:val="00E55800"/>
    <w:rPr>
      <w:rFonts w:ascii="Calibri Light" w:hAnsi="Calibri Light" w:cs="Arial"/>
      <w:b/>
      <w:u w:val="single"/>
    </w:rPr>
  </w:style>
  <w:style w:type="paragraph" w:styleId="Titre">
    <w:name w:val="Title"/>
    <w:next w:val="Sansinterligne"/>
    <w:link w:val="TitreC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ous-titre">
    <w:name w:val="Subtitle"/>
    <w:basedOn w:val="Titre2"/>
    <w:next w:val="Normal"/>
    <w:link w:val="Sous-titreCar"/>
    <w:uiPriority w:val="11"/>
    <w:qFormat/>
    <w:rsid w:val="00664A4C"/>
    <w:rPr>
      <w:sz w:val="36"/>
    </w:rPr>
  </w:style>
  <w:style w:type="character" w:customStyle="1" w:styleId="Sous-titreCar">
    <w:name w:val="Sous-titre Car"/>
    <w:basedOn w:val="Policepardfaut"/>
    <w:link w:val="Sous-titr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Lgende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Numrodepage">
    <w:name w:val="page number"/>
    <w:basedOn w:val="Policepardfaut"/>
    <w:uiPriority w:val="99"/>
    <w:semiHidden/>
    <w:unhideWhenUsed/>
    <w:rsid w:val="00F30B38"/>
    <w:rPr>
      <w:rFonts w:ascii="Arial" w:hAnsi="Arial"/>
      <w:sz w:val="16"/>
    </w:rPr>
  </w:style>
  <w:style w:type="paragraph" w:styleId="TM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M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M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M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C60226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64A4C"/>
    <w:rPr>
      <w:rFonts w:ascii="Arial" w:hAnsi="Arial" w:cs="Arial"/>
      <w:i/>
    </w:rPr>
  </w:style>
  <w:style w:type="character" w:styleId="Marquedecommentaire">
    <w:name w:val="annotation reference"/>
    <w:basedOn w:val="Policepardfaut"/>
    <w:uiPriority w:val="99"/>
    <w:semiHidden/>
    <w:unhideWhenUsed/>
    <w:rsid w:val="00DD6F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D6FD8"/>
    <w:rPr>
      <w:rFonts w:ascii="Georgia" w:hAnsi="Georg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6F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068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4723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E144E"/>
    <w:rPr>
      <w:rFonts w:ascii="Calibri Light" w:hAnsi="Calibri Light"/>
    </w:rPr>
  </w:style>
  <w:style w:type="paragraph" w:styleId="NormalWeb">
    <w:name w:val="Normal (Web)"/>
    <w:basedOn w:val="Normal"/>
    <w:uiPriority w:val="99"/>
    <w:semiHidden/>
    <w:unhideWhenUsed/>
    <w:rsid w:val="00B85E4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canada.ca/2024/report-rapport/budget-20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docId:9F6DB2F0879ED5026092B18BD6010A5A</cp:keywords>
  <dc:description/>
  <cp:lastModifiedBy>Jacob, Karen (SPAC/PSPC) (elle-la / she-her)</cp:lastModifiedBy>
  <cp:revision>25</cp:revision>
  <cp:lastPrinted>2018-02-22T15:56:00Z</cp:lastPrinted>
  <dcterms:created xsi:type="dcterms:W3CDTF">2024-10-16T20:41:00Z</dcterms:created>
  <dcterms:modified xsi:type="dcterms:W3CDTF">2024-11-20T21:13:00Z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2023-08-03T17:33:59Z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d4e3a831-0df7-435b-add9-885f66278851</vt:lpwstr>
  </property>
  <property fmtid="{D5CDD505-2E9C-101B-9397-08002B2CF9AE}" pid="8" name="MSIP_Label_834ed4f5-eae4-40c7-82be-b1cdf720a1b9_ContentBits">
    <vt:lpwstr>0</vt:lpwstr>
  </property>
</Properties>
</file>