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103"/>
      </w:tblGrid>
      <w:tr w:rsidR="00DC65F5" w:rsidTr="00DC65F5"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>
            <w:pPr>
              <w:spacing w:after="60" w:line="252" w:lineRule="auto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bCs/>
              </w:rPr>
              <w:t>Traditional Procurement (Waterfall)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Pr="00DC65F5" w:rsidRDefault="00DC65F5">
            <w:pPr>
              <w:spacing w:after="60" w:line="252" w:lineRule="auto"/>
              <w:jc w:val="center"/>
              <w:rPr>
                <w:rFonts w:ascii="Calibri Light" w:hAnsi="Calibri Light" w:cs="Calibri Light"/>
                <w:b/>
              </w:rPr>
            </w:pPr>
            <w:r w:rsidRPr="00DC65F5">
              <w:rPr>
                <w:rFonts w:ascii="Calibri Light" w:hAnsi="Calibri Light" w:cs="Calibri Light"/>
                <w:b/>
              </w:rPr>
              <w:t>Agile Procurement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The procurement process runs in its entirety and at the end, the product is acquired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An iterative approach allows for portions of the final product to be acquired throughout the procurement process, a little bit at a time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:rsidR="00DC65F5" w:rsidRDefault="00DC65F5">
            <w:pPr>
              <w:pStyle w:val="ListParagraph"/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Chance of failure exists throughout but is only more apparent near the end of the project; course corrections are very difficult at this point;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Chance of failure exists throughout but is mitigated through the iterative approach; course corrections are ongoing and expected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:rsidR="00DC65F5" w:rsidRDefault="00DC65F5">
            <w:pPr>
              <w:pStyle w:val="ListParagraph"/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Limited interaction with vendors;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Ongoing interaction with vendors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Interaction with vendors can be on only one aspect at a time with little overlap on multiple subjects;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Interaction with vendors is an ongoing discussion throughout the procurement process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Interaction with vendors is typically an “us and them”;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Interaction with vendors turns into a partnership with a joint desire for success; the “us and them” turn into a “we”;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Scope is determined and set;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Scope is flexible and adaptable; 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All requirements need to be documented and known before a procurement is started (For NextGen this could have taken 1yr+);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Start with the most important requirements; agile provides the opportunity to add requirements throughout the process without slowing down;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Proposals are hundreds of pages long;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Proposals are smaller in size and can use the actual product in question to be reviewed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Long contractual periods;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Shorter contractual periods with Go/No-Go stages;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Evaluation can take months;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Evaluation can take weeks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Users come in at the tail-end of the process (after purchase) and are asked to participate in UAT (User Acceptance Testing); at this point, even if the user doesn’t like the product, that is the product that will stay; recommendations and suggestions must be saved for future development/projects;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Users are invited to become a partner in the process and have a say in what works/doesn’t from the onset; more relevant course corrections are possible with their feedback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Procurement works one step at a time with no step on the critical path occurring before its time;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Procurement process works in smaller/faster sprints allowing for changes to get to a better product by the end of the process (this could be faster but not necessarily)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</w:tc>
      </w:tr>
      <w:tr w:rsidR="00DC65F5" w:rsidTr="00DC65F5"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Lessons learnt are tallied after the purchase of the product and can only serve future project.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F5" w:rsidRDefault="00DC65F5" w:rsidP="0046471A">
            <w:pPr>
              <w:pStyle w:val="ListParagraph"/>
              <w:numPr>
                <w:ilvl w:val="0"/>
                <w:numId w:val="1"/>
              </w:numPr>
              <w:spacing w:after="60" w:line="252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Lessons learnt can be applied throughout the process and course corrections can be made to ask for more relevant requirements and get a better end-product.</w:t>
            </w:r>
          </w:p>
        </w:tc>
      </w:tr>
    </w:tbl>
    <w:p w:rsidR="00C213E2" w:rsidRDefault="00C213E2"/>
    <w:sectPr w:rsidR="00C213E2" w:rsidSect="00103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05" w:rsidRDefault="00D37705"/>
  </w:endnote>
  <w:endnote w:type="continuationSeparator" w:id="0">
    <w:p w:rsidR="00D37705" w:rsidRDefault="00D37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05" w:rsidRDefault="00D37705"/>
  </w:footnote>
  <w:footnote w:type="continuationSeparator" w:id="0">
    <w:p w:rsidR="00D37705" w:rsidRDefault="00D377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D1" w:rsidRDefault="00103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339"/>
    <w:multiLevelType w:val="hybridMultilevel"/>
    <w:tmpl w:val="F5E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5"/>
    <w:rsid w:val="00103DD1"/>
    <w:rsid w:val="00C213E2"/>
    <w:rsid w:val="00D37705"/>
    <w:rsid w:val="00D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B9A80-DE4B-443E-BDF6-29C072B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5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2180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Isabelle</dc:creator>
  <cp:keywords/>
  <dc:description/>
  <cp:lastModifiedBy>Bacchi, Michelle</cp:lastModifiedBy>
  <cp:revision>2</cp:revision>
  <dcterms:created xsi:type="dcterms:W3CDTF">2018-12-07T18:11:00Z</dcterms:created>
  <dcterms:modified xsi:type="dcterms:W3CDTF">2018-12-07T18:11:00Z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ab02f731-f321-47a7-910f-4a1c4c38485f</vt:lpwstr>
  </property>
  <property fmtid="{D5CDD505-2E9C-101B-9397-08002B2CF9AE}" pid="3" name="SECCLASS">
    <vt:lpwstr>CLASSPA</vt:lpwstr>
  </property>
  <property fmtid="{D5CDD505-2E9C-101B-9397-08002B2CF9AE}" pid="4" name="TBSSCTCLASSIFICATION">
    <vt:lpwstr>PROTECTED A</vt:lpwstr>
  </property>
  <property fmtid="{D5CDD505-2E9C-101B-9397-08002B2CF9AE}" pid="5" name="TBSSCTSHOWVISUALMARKING">
    <vt:lpwstr>YES</vt:lpwstr>
  </property>
</Properties>
</file>