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2F14B4B" w14:textId="0182CEFE" w:rsidR="008C6337" w:rsidRDefault="008C6337" w:rsidP="008C6337">
      <w:pPr>
        <w:jc w:val="center"/>
        <w:rPr>
          <w:sz w:val="32"/>
          <w:szCs w:val="32"/>
        </w:rPr>
      </w:pPr>
      <w:bookmarkStart w:id="0" w:name="_Hlk143095071"/>
      <w:r w:rsidRPr="005F44E8">
        <w:rPr>
          <w:caps/>
          <w:sz w:val="32"/>
          <w:szCs w:val="32"/>
        </w:rPr>
        <w:t>Climate</w:t>
      </w:r>
      <w:r>
        <w:rPr>
          <w:caps/>
          <w:sz w:val="32"/>
          <w:szCs w:val="32"/>
        </w:rPr>
        <w:t>,</w:t>
      </w:r>
      <w:r w:rsidRPr="005F44E8">
        <w:rPr>
          <w:caps/>
          <w:sz w:val="32"/>
          <w:szCs w:val="32"/>
        </w:rPr>
        <w:t xml:space="preserve"> Nature and Economy Lens</w:t>
      </w:r>
      <w:r>
        <w:rPr>
          <w:caps/>
          <w:sz w:val="32"/>
          <w:szCs w:val="32"/>
        </w:rPr>
        <w:t xml:space="preserve"> (CNEL)</w:t>
      </w:r>
    </w:p>
    <w:bookmarkEnd w:id="0"/>
    <w:p w14:paraId="5DE254BC" w14:textId="77777777" w:rsidR="009834D9" w:rsidRDefault="00163602" w:rsidP="00D3305A">
      <w:pPr>
        <w:jc w:val="center"/>
        <w:rPr>
          <w:sz w:val="32"/>
          <w:szCs w:val="32"/>
        </w:rPr>
      </w:pPr>
      <w:r>
        <w:rPr>
          <w:sz w:val="32"/>
          <w:szCs w:val="32"/>
        </w:rPr>
        <w:t>REFERENCE TEMPLATE</w:t>
      </w:r>
    </w:p>
    <w:tbl>
      <w:tblPr>
        <w:tblW w:w="10349" w:type="dxa"/>
        <w:tblInd w:w="-28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10349"/>
      </w:tblGrid>
      <w:tr w:rsidR="00D379EF" w:rsidRPr="005F6393" w14:paraId="0D8EF01E" w14:textId="77777777" w:rsidTr="005F6393">
        <w:tc>
          <w:tcPr>
            <w:tcW w:w="10349" w:type="dxa"/>
            <w:shd w:val="clear" w:color="auto" w:fill="FFFFFF"/>
          </w:tcPr>
          <w:p w14:paraId="4ED99DFE" w14:textId="77777777" w:rsidR="006B512C" w:rsidRPr="005F6393" w:rsidRDefault="3CA838F5" w:rsidP="005F6393">
            <w:pPr>
              <w:jc w:val="center"/>
              <w:rPr>
                <w:i/>
                <w:iCs/>
                <w:sz w:val="20"/>
                <w:szCs w:val="20"/>
              </w:rPr>
            </w:pPr>
            <w:r w:rsidRPr="005F6393">
              <w:rPr>
                <w:i/>
                <w:iCs/>
                <w:color w:val="31849B"/>
                <w:sz w:val="32"/>
                <w:szCs w:val="32"/>
              </w:rPr>
              <w:t>WITH SUPPLEMENTAL GUIDANCE</w:t>
            </w:r>
          </w:p>
        </w:tc>
      </w:tr>
    </w:tbl>
    <w:p w14:paraId="3F9E7661" w14:textId="2AF22B36" w:rsidR="006B512C" w:rsidRDefault="006B512C" w:rsidP="006B512C">
      <w:pPr>
        <w:tabs>
          <w:tab w:val="center" w:pos="4702"/>
          <w:tab w:val="right" w:pos="9404"/>
        </w:tabs>
        <w:jc w:val="center"/>
        <w:rPr>
          <w:sz w:val="32"/>
          <w:szCs w:val="32"/>
        </w:rPr>
      </w:pPr>
    </w:p>
    <w:tbl>
      <w:tblPr>
        <w:tblW w:w="10352"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89"/>
        <w:gridCol w:w="134"/>
        <w:gridCol w:w="3258"/>
        <w:gridCol w:w="2565"/>
        <w:gridCol w:w="2656"/>
      </w:tblGrid>
      <w:tr w:rsidR="00B2609B" w:rsidRPr="005F6393" w14:paraId="00E11B0F" w14:textId="77777777" w:rsidTr="005F6393">
        <w:tc>
          <w:tcPr>
            <w:tcW w:w="10352" w:type="dxa"/>
            <w:gridSpan w:val="6"/>
            <w:tcBorders>
              <w:top w:val="single" w:sz="4" w:space="0" w:color="000000"/>
            </w:tcBorders>
            <w:shd w:val="clear" w:color="auto" w:fill="D9D9D9"/>
            <w:tcMar>
              <w:top w:w="57" w:type="dxa"/>
              <w:bottom w:w="57" w:type="dxa"/>
            </w:tcMar>
          </w:tcPr>
          <w:p w14:paraId="3D304C04" w14:textId="77777777" w:rsidR="006A7771" w:rsidRPr="005F6393" w:rsidRDefault="00FC38F1" w:rsidP="00F357C6">
            <w:pPr>
              <w:tabs>
                <w:tab w:val="left" w:pos="9404"/>
              </w:tabs>
              <w:rPr>
                <w:b/>
                <w:sz w:val="28"/>
                <w:szCs w:val="28"/>
              </w:rPr>
            </w:pPr>
            <w:r w:rsidRPr="005F6393">
              <w:rPr>
                <w:b/>
                <w:sz w:val="28"/>
                <w:szCs w:val="28"/>
              </w:rPr>
              <w:t>PROPOSAL IDENTIFICATION</w:t>
            </w:r>
          </w:p>
        </w:tc>
      </w:tr>
      <w:tr w:rsidR="00B2609B" w:rsidRPr="005F6393" w14:paraId="075C57F2" w14:textId="77777777" w:rsidTr="00E52B3F">
        <w:trPr>
          <w:trHeight w:val="1003"/>
        </w:trPr>
        <w:tc>
          <w:tcPr>
            <w:tcW w:w="7696" w:type="dxa"/>
            <w:gridSpan w:val="5"/>
            <w:shd w:val="clear" w:color="auto" w:fill="FFFFFF"/>
            <w:tcMar>
              <w:top w:w="57" w:type="dxa"/>
              <w:bottom w:w="57" w:type="dxa"/>
            </w:tcMar>
          </w:tcPr>
          <w:p w14:paraId="56D7CD9D" w14:textId="32C481D6" w:rsidR="006A7771" w:rsidRPr="005F6393" w:rsidRDefault="00FC38F1" w:rsidP="00372D21">
            <w:pPr>
              <w:spacing w:after="0"/>
              <w:rPr>
                <w:b/>
                <w:i/>
              </w:rPr>
            </w:pPr>
            <w:r w:rsidRPr="005F6393">
              <w:rPr>
                <w:b/>
              </w:rPr>
              <w:t>Proposal Title:</w:t>
            </w:r>
            <w:r w:rsidR="00A67852" w:rsidRPr="005F6393">
              <w:rPr>
                <w:b/>
              </w:rPr>
              <w:t xml:space="preserve"> </w:t>
            </w:r>
          </w:p>
          <w:p w14:paraId="2FF7DE99" w14:textId="7FE2BFFD" w:rsidR="006A7771" w:rsidRPr="005F6393" w:rsidRDefault="00FC38F1" w:rsidP="00372D21">
            <w:pPr>
              <w:spacing w:after="0"/>
              <w:rPr>
                <w:b/>
              </w:rPr>
            </w:pPr>
            <w:r w:rsidRPr="005F6393">
              <w:rPr>
                <w:b/>
              </w:rPr>
              <w:t>Lead Department</w:t>
            </w:r>
            <w:r w:rsidR="008D0277" w:rsidRPr="005F6393">
              <w:rPr>
                <w:b/>
              </w:rPr>
              <w:t>:</w:t>
            </w:r>
            <w:r w:rsidR="00AF7FE3" w:rsidRPr="005F6393">
              <w:rPr>
                <w:b/>
              </w:rPr>
              <w:t xml:space="preserve"> </w:t>
            </w:r>
          </w:p>
          <w:p w14:paraId="53235B5D" w14:textId="4EF03F39" w:rsidR="00AB6477" w:rsidRPr="005F6393" w:rsidRDefault="00AB6477" w:rsidP="00372D21">
            <w:pPr>
              <w:spacing w:after="0"/>
              <w:rPr>
                <w:b/>
              </w:rPr>
            </w:pPr>
          </w:p>
          <w:p w14:paraId="0E74D914" w14:textId="77777777" w:rsidR="00AB6477" w:rsidRPr="005F6393" w:rsidRDefault="00AB6477" w:rsidP="00372D21">
            <w:pPr>
              <w:spacing w:after="0"/>
              <w:rPr>
                <w:b/>
                <w:i/>
              </w:rPr>
            </w:pPr>
          </w:p>
        </w:tc>
        <w:tc>
          <w:tcPr>
            <w:tcW w:w="2656" w:type="dxa"/>
            <w:shd w:val="clear" w:color="auto" w:fill="FFFFFF"/>
            <w:tcMar>
              <w:top w:w="57" w:type="dxa"/>
              <w:bottom w:w="57" w:type="dxa"/>
            </w:tcMar>
          </w:tcPr>
          <w:p w14:paraId="33B88306" w14:textId="77777777" w:rsidR="006A7771" w:rsidRPr="005F6393" w:rsidRDefault="00FC38F1" w:rsidP="006A7771">
            <w:pPr>
              <w:rPr>
                <w:b/>
              </w:rPr>
            </w:pPr>
            <w:r w:rsidRPr="005F6393">
              <w:rPr>
                <w:b/>
              </w:rPr>
              <w:t xml:space="preserve">Date of </w:t>
            </w:r>
            <w:r w:rsidR="14280EEE" w:rsidRPr="005F6393">
              <w:rPr>
                <w:b/>
                <w:bCs/>
              </w:rPr>
              <w:t>T</w:t>
            </w:r>
            <w:r w:rsidRPr="005F6393">
              <w:rPr>
                <w:b/>
              </w:rPr>
              <w:t xml:space="preserve">emplate </w:t>
            </w:r>
            <w:r w:rsidR="03675F75" w:rsidRPr="005F6393">
              <w:rPr>
                <w:b/>
                <w:bCs/>
              </w:rPr>
              <w:t>F</w:t>
            </w:r>
            <w:r w:rsidR="36600098" w:rsidRPr="005F6393">
              <w:rPr>
                <w:b/>
                <w:bCs/>
              </w:rPr>
              <w:t>inalization</w:t>
            </w:r>
            <w:r w:rsidRPr="005F6393">
              <w:rPr>
                <w:b/>
              </w:rPr>
              <w:t xml:space="preserve">: </w:t>
            </w:r>
          </w:p>
          <w:p w14:paraId="48873DD8" w14:textId="77FDA1E0" w:rsidR="006A7771" w:rsidRPr="005F6393" w:rsidRDefault="006A7771" w:rsidP="006A7771">
            <w:pPr>
              <w:rPr>
                <w:b/>
              </w:rPr>
            </w:pPr>
          </w:p>
        </w:tc>
      </w:tr>
      <w:tr w:rsidR="00B2609B" w:rsidRPr="005F6393" w14:paraId="07F20ACA" w14:textId="77777777" w:rsidTr="00E52B3F">
        <w:trPr>
          <w:trHeight w:val="1063"/>
        </w:trPr>
        <w:tc>
          <w:tcPr>
            <w:tcW w:w="5131" w:type="dxa"/>
            <w:gridSpan w:val="4"/>
            <w:shd w:val="clear" w:color="auto" w:fill="FFFFFF"/>
            <w:tcMar>
              <w:top w:w="57" w:type="dxa"/>
              <w:bottom w:w="57" w:type="dxa"/>
            </w:tcMar>
          </w:tcPr>
          <w:p w14:paraId="7CA69589" w14:textId="77777777" w:rsidR="006A7771" w:rsidRPr="005F6393" w:rsidRDefault="00FC38F1" w:rsidP="006A7771">
            <w:pPr>
              <w:rPr>
                <w:b/>
              </w:rPr>
            </w:pPr>
            <w:r w:rsidRPr="005F6393">
              <w:rPr>
                <w:b/>
              </w:rPr>
              <w:t xml:space="preserve">Lead </w:t>
            </w:r>
            <w:r w:rsidR="00AB6477" w:rsidRPr="005F6393">
              <w:rPr>
                <w:b/>
              </w:rPr>
              <w:t>Branch</w:t>
            </w:r>
            <w:r w:rsidRPr="005F6393">
              <w:rPr>
                <w:b/>
              </w:rPr>
              <w:t xml:space="preserve"> / Di</w:t>
            </w:r>
            <w:r w:rsidR="00AB6477" w:rsidRPr="005F6393">
              <w:rPr>
                <w:b/>
              </w:rPr>
              <w:t>rectorate</w:t>
            </w:r>
            <w:r w:rsidRPr="005F6393">
              <w:rPr>
                <w:b/>
              </w:rPr>
              <w:t xml:space="preserve"> </w:t>
            </w:r>
            <w:r w:rsidR="00163602" w:rsidRPr="005F6393">
              <w:rPr>
                <w:b/>
              </w:rPr>
              <w:t xml:space="preserve">in </w:t>
            </w:r>
            <w:r w:rsidR="412C9478" w:rsidRPr="005F6393">
              <w:rPr>
                <w:b/>
                <w:bCs/>
              </w:rPr>
              <w:t>L</w:t>
            </w:r>
            <w:r w:rsidR="00163602" w:rsidRPr="005F6393">
              <w:rPr>
                <w:b/>
              </w:rPr>
              <w:t xml:space="preserve">ead </w:t>
            </w:r>
            <w:r w:rsidR="428AFBE4" w:rsidRPr="005F6393">
              <w:rPr>
                <w:b/>
                <w:bCs/>
              </w:rPr>
              <w:t>D</w:t>
            </w:r>
            <w:r w:rsidR="00163602" w:rsidRPr="005F6393">
              <w:rPr>
                <w:b/>
              </w:rPr>
              <w:t>epartment</w:t>
            </w:r>
            <w:r w:rsidR="00531282" w:rsidRPr="005F6393">
              <w:rPr>
                <w:b/>
              </w:rPr>
              <w:t>:</w:t>
            </w:r>
            <w:r w:rsidRPr="005F6393">
              <w:rPr>
                <w:b/>
              </w:rPr>
              <w:t xml:space="preserve"> </w:t>
            </w:r>
          </w:p>
          <w:p w14:paraId="1DC39292" w14:textId="2424A32C" w:rsidR="006A7771" w:rsidRPr="005F6393" w:rsidRDefault="006A7771" w:rsidP="006A7771">
            <w:pPr>
              <w:rPr>
                <w:b/>
              </w:rPr>
            </w:pPr>
          </w:p>
          <w:p w14:paraId="72DAB0CB" w14:textId="77777777" w:rsidR="006A7771" w:rsidRPr="005F6393" w:rsidRDefault="006A7771" w:rsidP="006A7771">
            <w:pPr>
              <w:tabs>
                <w:tab w:val="left" w:pos="2260"/>
              </w:tabs>
            </w:pPr>
          </w:p>
        </w:tc>
        <w:tc>
          <w:tcPr>
            <w:tcW w:w="5221" w:type="dxa"/>
            <w:gridSpan w:val="2"/>
            <w:shd w:val="clear" w:color="auto" w:fill="FFFFFF"/>
            <w:tcMar>
              <w:top w:w="57" w:type="dxa"/>
              <w:bottom w:w="57" w:type="dxa"/>
            </w:tcMar>
          </w:tcPr>
          <w:p w14:paraId="4ABD6012" w14:textId="77777777" w:rsidR="006A7771" w:rsidRPr="005F6393" w:rsidRDefault="00FC38F1" w:rsidP="006A7771">
            <w:pPr>
              <w:rPr>
                <w:b/>
              </w:rPr>
            </w:pPr>
            <w:r w:rsidRPr="005F6393">
              <w:rPr>
                <w:b/>
              </w:rPr>
              <w:t xml:space="preserve">Contact Information: </w:t>
            </w:r>
          </w:p>
          <w:p w14:paraId="5E1B63FC" w14:textId="6EBA7220" w:rsidR="006A7771" w:rsidRPr="005F6393" w:rsidRDefault="00FC38F1" w:rsidP="006A7771">
            <w:pPr>
              <w:rPr>
                <w:b/>
              </w:rPr>
            </w:pPr>
            <w:r w:rsidRPr="005F6393">
              <w:t xml:space="preserve">Name:  </w:t>
            </w:r>
          </w:p>
          <w:p w14:paraId="5BD7A565" w14:textId="1F0F46E1" w:rsidR="006A7771" w:rsidRPr="005F6393" w:rsidRDefault="007A77C4" w:rsidP="006A7771">
            <w:pPr>
              <w:rPr>
                <w:b/>
              </w:rPr>
            </w:pPr>
            <w:r w:rsidRPr="005F6393">
              <w:t xml:space="preserve">Title: </w:t>
            </w:r>
            <w:r w:rsidR="003E78A2" w:rsidRPr="005F6393">
              <w:t xml:space="preserve">    </w:t>
            </w:r>
          </w:p>
          <w:p w14:paraId="7AF0EE47" w14:textId="3CC61035" w:rsidR="006A7771" w:rsidRPr="005F6393" w:rsidRDefault="00FC38F1" w:rsidP="006A7771">
            <w:pPr>
              <w:rPr>
                <w:b/>
              </w:rPr>
            </w:pPr>
            <w:r w:rsidRPr="005F6393">
              <w:t xml:space="preserve">E-mail: </w:t>
            </w:r>
          </w:p>
        </w:tc>
      </w:tr>
      <w:tr w:rsidR="00B2609B" w:rsidRPr="005F6393" w14:paraId="3E874149" w14:textId="77777777" w:rsidTr="005F6393">
        <w:trPr>
          <w:trHeight w:val="258"/>
        </w:trPr>
        <w:tc>
          <w:tcPr>
            <w:tcW w:w="10352" w:type="dxa"/>
            <w:gridSpan w:val="6"/>
            <w:shd w:val="clear" w:color="auto" w:fill="FFFFFF"/>
            <w:tcMar>
              <w:top w:w="57" w:type="dxa"/>
              <w:bottom w:w="57" w:type="dxa"/>
            </w:tcMar>
            <w:vAlign w:val="bottom"/>
          </w:tcPr>
          <w:p w14:paraId="6B94978F" w14:textId="3978C7B7" w:rsidR="00257AAC" w:rsidRPr="005F6393" w:rsidRDefault="00FC38F1" w:rsidP="00372D21">
            <w:pPr>
              <w:spacing w:after="0"/>
            </w:pPr>
            <w:r w:rsidRPr="005F6393">
              <w:rPr>
                <w:b/>
                <w:bCs/>
              </w:rPr>
              <w:t xml:space="preserve">Proposal </w:t>
            </w:r>
            <w:r w:rsidR="4A19DF44" w:rsidRPr="005F6393">
              <w:rPr>
                <w:b/>
                <w:bCs/>
              </w:rPr>
              <w:t>T</w:t>
            </w:r>
            <w:r w:rsidRPr="005F6393">
              <w:rPr>
                <w:b/>
                <w:bCs/>
              </w:rPr>
              <w:t xml:space="preserve">ype:   </w:t>
            </w:r>
            <w:sdt>
              <w:sdtPr>
                <w:rPr>
                  <w:rFonts w:cs="Calibri"/>
                  <w:bCs/>
                  <w:lang w:eastAsia="en-CA"/>
                </w:rPr>
                <w:id w:val="339124237"/>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w:t>
            </w:r>
            <w:r w:rsidRPr="005F6393">
              <w:rPr>
                <w:b/>
                <w:bCs/>
              </w:rPr>
              <w:t xml:space="preserve">Budget Proposal   </w:t>
            </w:r>
            <w:sdt>
              <w:sdtPr>
                <w:rPr>
                  <w:rFonts w:cs="Calibri"/>
                  <w:bCs/>
                  <w:lang w:eastAsia="en-CA"/>
                </w:rPr>
                <w:id w:val="-2097087609"/>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w:t>
            </w:r>
            <w:r w:rsidRPr="005F6393">
              <w:rPr>
                <w:b/>
                <w:bCs/>
              </w:rPr>
              <w:t xml:space="preserve">MC        </w:t>
            </w:r>
            <w:sdt>
              <w:sdtPr>
                <w:rPr>
                  <w:rFonts w:cs="Calibri"/>
                  <w:bCs/>
                  <w:lang w:eastAsia="en-CA"/>
                </w:rPr>
                <w:id w:val="435715753"/>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Pr="005F6393">
              <w:rPr>
                <w:b/>
                <w:bCs/>
                <w:sz w:val="16"/>
                <w:szCs w:val="16"/>
              </w:rPr>
              <w:t xml:space="preserve"> </w:t>
            </w:r>
            <w:r w:rsidRPr="005F6393">
              <w:rPr>
                <w:b/>
                <w:bCs/>
              </w:rPr>
              <w:t xml:space="preserve">TB Submission  </w:t>
            </w:r>
            <w:r w:rsidRPr="005F6393">
              <w:rPr>
                <w:b/>
                <w:bCs/>
                <w:sz w:val="16"/>
                <w:szCs w:val="16"/>
              </w:rPr>
              <w:t xml:space="preserve"> </w:t>
            </w:r>
            <w:sdt>
              <w:sdtPr>
                <w:rPr>
                  <w:rFonts w:cs="Calibri"/>
                  <w:bCs/>
                  <w:lang w:eastAsia="en-CA"/>
                </w:rPr>
                <w:id w:val="-1887786481"/>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w:t>
            </w:r>
            <w:r w:rsidR="002666D2" w:rsidRPr="005F6393">
              <w:rPr>
                <w:b/>
                <w:bCs/>
              </w:rPr>
              <w:t xml:space="preserve">Reg. Proposal  </w:t>
            </w:r>
            <w:r w:rsidRPr="005F6393">
              <w:rPr>
                <w:b/>
                <w:bCs/>
              </w:rPr>
              <w:t xml:space="preserve"> </w:t>
            </w:r>
            <w:sdt>
              <w:sdtPr>
                <w:rPr>
                  <w:rFonts w:cs="Calibri"/>
                  <w:bCs/>
                  <w:lang w:eastAsia="en-CA"/>
                </w:rPr>
                <w:id w:val="1691952142"/>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Pr="005F6393">
              <w:rPr>
                <w:b/>
                <w:bCs/>
                <w:sz w:val="16"/>
                <w:szCs w:val="16"/>
              </w:rPr>
              <w:t xml:space="preserve"> </w:t>
            </w:r>
            <w:r w:rsidRPr="005F6393">
              <w:rPr>
                <w:b/>
                <w:bCs/>
              </w:rPr>
              <w:t>Other:</w:t>
            </w:r>
          </w:p>
        </w:tc>
      </w:tr>
      <w:tr w:rsidR="00B2609B" w:rsidRPr="005F6393" w14:paraId="615D0FDA" w14:textId="77777777" w:rsidTr="005F6393">
        <w:tc>
          <w:tcPr>
            <w:tcW w:w="10352" w:type="dxa"/>
            <w:gridSpan w:val="6"/>
            <w:shd w:val="clear" w:color="auto" w:fill="FFFFFF"/>
            <w:tcMar>
              <w:top w:w="57" w:type="dxa"/>
              <w:bottom w:w="57" w:type="dxa"/>
            </w:tcMar>
          </w:tcPr>
          <w:p w14:paraId="65E05C91" w14:textId="523AB0E0" w:rsidR="00824F9E" w:rsidRPr="005F6393" w:rsidRDefault="00FC38F1" w:rsidP="00824F9E">
            <w:pPr>
              <w:ind w:left="25"/>
              <w:rPr>
                <w:b/>
                <w:bCs/>
              </w:rPr>
            </w:pPr>
            <w:r w:rsidRPr="005F6393">
              <w:rPr>
                <w:b/>
              </w:rPr>
              <w:t xml:space="preserve">Does this proposal represent a sub-component of a broader package: </w:t>
            </w:r>
            <w:sdt>
              <w:sdtPr>
                <w:rPr>
                  <w:bCs/>
                  <w:szCs w:val="24"/>
                </w:rPr>
                <w:id w:val="1608080733"/>
                <w14:checkbox>
                  <w14:checked w14:val="0"/>
                  <w14:checkedState w14:val="2612" w14:font="MS Gothic"/>
                  <w14:uncheckedState w14:val="2610" w14:font="MS Gothic"/>
                </w14:checkbox>
              </w:sdtPr>
              <w:sdtContent>
                <w:r w:rsidR="00171F42">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05239054"/>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072968732"/>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w:t>
            </w:r>
            <w:r w:rsidR="00B70185">
              <w:rPr>
                <w:rFonts w:cs="Calibri"/>
                <w:bCs/>
                <w:lang w:eastAsia="en-CA"/>
              </w:rPr>
              <w:t>known</w:t>
            </w:r>
          </w:p>
          <w:p w14:paraId="5BDE52C7" w14:textId="77777777" w:rsidR="00824F9E" w:rsidRPr="005F6393" w:rsidRDefault="00FC38F1" w:rsidP="00824F9E">
            <w:pPr>
              <w:ind w:left="25"/>
              <w:rPr>
                <w:i/>
              </w:rPr>
            </w:pPr>
            <w:r w:rsidRPr="005F6393">
              <w:rPr>
                <w:i/>
              </w:rPr>
              <w:t xml:space="preserve">If answered </w:t>
            </w:r>
            <w:r w:rsidR="00227EB6" w:rsidRPr="005F6393">
              <w:rPr>
                <w:i/>
              </w:rPr>
              <w:t>"</w:t>
            </w:r>
            <w:r w:rsidRPr="005F6393">
              <w:rPr>
                <w:i/>
              </w:rPr>
              <w:t>Yes</w:t>
            </w:r>
            <w:r w:rsidR="00227EB6" w:rsidRPr="005F6393">
              <w:rPr>
                <w:i/>
              </w:rPr>
              <w:t xml:space="preserve">," </w:t>
            </w:r>
            <w:r w:rsidRPr="005F6393">
              <w:rPr>
                <w:i/>
              </w:rPr>
              <w:t>please name the broader package (e.g. MC, horizontal initiative, etc.):</w:t>
            </w:r>
          </w:p>
          <w:p w14:paraId="6B4C18B7" w14:textId="53D7BEBE" w:rsidR="003E78A2" w:rsidRPr="005F6393" w:rsidRDefault="003E78A2" w:rsidP="00824F9E">
            <w:pPr>
              <w:ind w:left="25"/>
              <w:rPr>
                <w:i/>
              </w:rPr>
            </w:pPr>
          </w:p>
        </w:tc>
      </w:tr>
      <w:tr w:rsidR="00B2609B" w:rsidRPr="005F6393" w14:paraId="2537728B" w14:textId="77777777" w:rsidTr="005F6393">
        <w:tc>
          <w:tcPr>
            <w:tcW w:w="10352" w:type="dxa"/>
            <w:gridSpan w:val="6"/>
            <w:shd w:val="clear" w:color="auto" w:fill="FFFFFF"/>
            <w:tcMar>
              <w:top w:w="57" w:type="dxa"/>
              <w:bottom w:w="57" w:type="dxa"/>
            </w:tcMar>
          </w:tcPr>
          <w:p w14:paraId="4A360346" w14:textId="12DB92AB" w:rsidR="00F357C6" w:rsidRPr="005F6393" w:rsidRDefault="00FC38F1" w:rsidP="00F357C6">
            <w:pPr>
              <w:rPr>
                <w:i/>
              </w:rPr>
            </w:pPr>
            <w:r w:rsidRPr="005F6393">
              <w:rPr>
                <w:b/>
              </w:rPr>
              <w:t>SUMMARY OF PROPOSAL</w:t>
            </w:r>
            <w:r w:rsidRPr="005F6393">
              <w:t xml:space="preserve"> </w:t>
            </w:r>
            <w:proofErr w:type="gramStart"/>
            <w:r w:rsidRPr="005F6393">
              <w:t xml:space="preserve">– </w:t>
            </w:r>
            <w:r w:rsidR="006D3455" w:rsidRPr="005F6393">
              <w:t xml:space="preserve"> </w:t>
            </w:r>
            <w:r w:rsidR="006D3455" w:rsidRPr="005F6393">
              <w:rPr>
                <w:i/>
                <w:iCs/>
              </w:rPr>
              <w:t>(</w:t>
            </w:r>
            <w:proofErr w:type="gramEnd"/>
            <w:r w:rsidR="00EA4BE5">
              <w:rPr>
                <w:i/>
                <w:iCs/>
              </w:rPr>
              <w:t xml:space="preserve">Maximum </w:t>
            </w:r>
            <w:r w:rsidR="006D3455" w:rsidRPr="005F6393">
              <w:rPr>
                <w:i/>
                <w:iCs/>
              </w:rPr>
              <w:t>600 words)</w:t>
            </w:r>
            <w:r w:rsidRPr="005F6393">
              <w:rPr>
                <w:i/>
              </w:rPr>
              <w:t xml:space="preserve"> </w:t>
            </w:r>
          </w:p>
          <w:p w14:paraId="15286F8C" w14:textId="77777777" w:rsidR="006D3455" w:rsidRPr="005F6393" w:rsidRDefault="00FC38F1">
            <w:pPr>
              <w:numPr>
                <w:ilvl w:val="0"/>
                <w:numId w:val="12"/>
              </w:numPr>
              <w:spacing w:after="0"/>
              <w:ind w:left="714" w:hanging="357"/>
              <w:rPr>
                <w:color w:val="000000"/>
                <w:szCs w:val="20"/>
              </w:rPr>
            </w:pPr>
            <w:r w:rsidRPr="005F6393">
              <w:rPr>
                <w:i/>
                <w:iCs/>
                <w:color w:val="000000"/>
                <w:szCs w:val="20"/>
                <w:u w:val="single"/>
              </w:rPr>
              <w:t xml:space="preserve">What is the </w:t>
            </w:r>
            <w:r w:rsidR="00227EB6" w:rsidRPr="005F6393">
              <w:rPr>
                <w:i/>
                <w:iCs/>
                <w:color w:val="000000"/>
                <w:szCs w:val="20"/>
                <w:u w:val="single"/>
              </w:rPr>
              <w:t xml:space="preserve">proposal's </w:t>
            </w:r>
            <w:r w:rsidRPr="005F6393">
              <w:rPr>
                <w:i/>
                <w:iCs/>
                <w:color w:val="000000"/>
                <w:szCs w:val="20"/>
                <w:u w:val="single"/>
              </w:rPr>
              <w:t>purpose</w:t>
            </w:r>
            <w:r w:rsidR="00D25506" w:rsidRPr="005F6393">
              <w:rPr>
                <w:i/>
                <w:iCs/>
                <w:color w:val="000000"/>
                <w:szCs w:val="20"/>
                <w:u w:val="single"/>
              </w:rPr>
              <w:t>,</w:t>
            </w:r>
            <w:r w:rsidRPr="005F6393">
              <w:rPr>
                <w:i/>
                <w:iCs/>
                <w:color w:val="000000"/>
                <w:szCs w:val="20"/>
                <w:u w:val="single"/>
              </w:rPr>
              <w:t xml:space="preserve"> and/or what does it aim to achieve or accomplish?</w:t>
            </w:r>
            <w:r w:rsidRPr="005F6393">
              <w:rPr>
                <w:color w:val="000000"/>
                <w:szCs w:val="20"/>
              </w:rPr>
              <w:t> </w:t>
            </w:r>
          </w:p>
          <w:p w14:paraId="4B4BFC8A" w14:textId="77777777" w:rsidR="002746FC" w:rsidRPr="005F6393" w:rsidRDefault="002746FC">
            <w:pPr>
              <w:numPr>
                <w:ilvl w:val="0"/>
                <w:numId w:val="12"/>
              </w:numPr>
              <w:spacing w:after="0"/>
              <w:ind w:left="714" w:hanging="357"/>
              <w:rPr>
                <w:color w:val="000000"/>
                <w:szCs w:val="20"/>
              </w:rPr>
            </w:pPr>
            <w:r w:rsidRPr="005F6393">
              <w:rPr>
                <w:i/>
                <w:iCs/>
                <w:color w:val="000000"/>
                <w:szCs w:val="20"/>
                <w:u w:val="single"/>
              </w:rPr>
              <w:t>How does the proposal plan to achieve its objectives?</w:t>
            </w:r>
            <w:r w:rsidRPr="005F6393">
              <w:rPr>
                <w:color w:val="000000"/>
                <w:szCs w:val="20"/>
              </w:rPr>
              <w:t> </w:t>
            </w:r>
          </w:p>
          <w:p w14:paraId="3D241A31" w14:textId="77777777" w:rsidR="006D3455" w:rsidRPr="005F6393" w:rsidRDefault="00FC38F1">
            <w:pPr>
              <w:numPr>
                <w:ilvl w:val="0"/>
                <w:numId w:val="12"/>
              </w:numPr>
              <w:spacing w:after="0"/>
              <w:ind w:left="714" w:hanging="357"/>
              <w:rPr>
                <w:color w:val="000000"/>
                <w:szCs w:val="20"/>
              </w:rPr>
            </w:pPr>
            <w:r w:rsidRPr="005F6393">
              <w:rPr>
                <w:i/>
                <w:iCs/>
                <w:color w:val="000000"/>
                <w:szCs w:val="20"/>
                <w:u w:val="single"/>
              </w:rPr>
              <w:t xml:space="preserve">How does the proposal help the Government </w:t>
            </w:r>
            <w:r w:rsidR="005F534F" w:rsidRPr="005F6393">
              <w:rPr>
                <w:i/>
                <w:iCs/>
                <w:color w:val="000000"/>
                <w:szCs w:val="20"/>
                <w:u w:val="single"/>
              </w:rPr>
              <w:t xml:space="preserve">of Canada </w:t>
            </w:r>
            <w:r w:rsidRPr="005F6393">
              <w:rPr>
                <w:i/>
                <w:iCs/>
                <w:color w:val="000000"/>
                <w:szCs w:val="20"/>
                <w:u w:val="single"/>
              </w:rPr>
              <w:t>deliver on its priorities? </w:t>
            </w:r>
            <w:r w:rsidRPr="005F6393">
              <w:rPr>
                <w:color w:val="000000"/>
                <w:szCs w:val="20"/>
              </w:rPr>
              <w:t> </w:t>
            </w:r>
          </w:p>
          <w:p w14:paraId="2D0D9E65" w14:textId="77777777" w:rsidR="006D3455" w:rsidRPr="005F6393" w:rsidRDefault="00FC38F1">
            <w:pPr>
              <w:numPr>
                <w:ilvl w:val="0"/>
                <w:numId w:val="12"/>
              </w:numPr>
              <w:spacing w:after="0"/>
              <w:ind w:left="714" w:hanging="357"/>
              <w:rPr>
                <w:color w:val="000000"/>
                <w:szCs w:val="20"/>
              </w:rPr>
            </w:pPr>
            <w:r w:rsidRPr="005F6393">
              <w:rPr>
                <w:i/>
                <w:iCs/>
                <w:color w:val="000000"/>
                <w:szCs w:val="20"/>
                <w:u w:val="single"/>
              </w:rPr>
              <w:t>If the proposal is made of several distinct components, please provide a brief description of each.</w:t>
            </w:r>
            <w:r w:rsidRPr="005F6393">
              <w:rPr>
                <w:color w:val="000000"/>
                <w:szCs w:val="20"/>
              </w:rPr>
              <w:t> </w:t>
            </w:r>
          </w:p>
          <w:p w14:paraId="7E82654D" w14:textId="77777777" w:rsidR="006D3455" w:rsidRPr="005F6393" w:rsidRDefault="006D3455" w:rsidP="00426F75">
            <w:pPr>
              <w:rPr>
                <w:color w:val="1F497D"/>
                <w:szCs w:val="20"/>
              </w:rPr>
            </w:pPr>
          </w:p>
          <w:p w14:paraId="6B75284A" w14:textId="16BD647B" w:rsidR="006B512C" w:rsidRPr="005F6393" w:rsidRDefault="00FC38F1" w:rsidP="00426F75">
            <w:r w:rsidRPr="005F6393">
              <w:rPr>
                <w:color w:val="1F497D"/>
                <w:szCs w:val="20"/>
              </w:rPr>
              <w:t>&gt;</w:t>
            </w:r>
            <w:r w:rsidR="003E78A2" w:rsidRPr="005F6393">
              <w:rPr>
                <w:color w:val="1F497D"/>
                <w:szCs w:val="20"/>
              </w:rPr>
              <w:t xml:space="preserv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903115" w:rsidRPr="005F6393" w14:paraId="3BD5DFB4" w14:textId="77777777" w:rsidTr="005F6393">
              <w:trPr>
                <w:trHeight w:val="484"/>
              </w:trPr>
              <w:tc>
                <w:tcPr>
                  <w:tcW w:w="10152" w:type="dxa"/>
                  <w:tcBorders>
                    <w:top w:val="single" w:sz="4" w:space="0" w:color="31849B"/>
                    <w:left w:val="single" w:sz="4" w:space="0" w:color="31849B"/>
                    <w:bottom w:val="single" w:sz="4" w:space="0" w:color="31849B"/>
                    <w:right w:val="single" w:sz="4" w:space="0" w:color="31849B"/>
                  </w:tcBorders>
                  <w:shd w:val="clear" w:color="auto" w:fill="FFFFFF"/>
                </w:tcPr>
                <w:p w14:paraId="08979FB0" w14:textId="77777777" w:rsidR="006B512C" w:rsidRPr="005F6393" w:rsidRDefault="7C342489" w:rsidP="005F6393">
                  <w:pPr>
                    <w:jc w:val="both"/>
                    <w:rPr>
                      <w:color w:val="1F497D"/>
                      <w:sz w:val="20"/>
                      <w:szCs w:val="20"/>
                    </w:rPr>
                  </w:pPr>
                  <w:bookmarkStart w:id="1" w:name="_Hlk153205450"/>
                  <w:r w:rsidRPr="005F6393">
                    <w:rPr>
                      <w:color w:val="31849B"/>
                      <w:sz w:val="20"/>
                      <w:szCs w:val="20"/>
                    </w:rPr>
                    <w:t xml:space="preserve">If the proposal involves renewed funding for an existing initiative, please include links to any existing and publicly available information </w:t>
                  </w:r>
                  <w:r w:rsidR="006A77FD" w:rsidRPr="005F6393">
                    <w:rPr>
                      <w:color w:val="31849B"/>
                      <w:sz w:val="20"/>
                      <w:szCs w:val="20"/>
                    </w:rPr>
                    <w:t>currently available on</w:t>
                  </w:r>
                  <w:r w:rsidRPr="005F6393">
                    <w:rPr>
                      <w:color w:val="31849B"/>
                      <w:sz w:val="20"/>
                      <w:szCs w:val="20"/>
                    </w:rPr>
                    <w:t xml:space="preserve"> Government of Canada websites</w:t>
                  </w:r>
                  <w:r w:rsidR="292AAC97" w:rsidRPr="005F6393">
                    <w:rPr>
                      <w:color w:val="31849B"/>
                      <w:sz w:val="20"/>
                      <w:szCs w:val="20"/>
                    </w:rPr>
                    <w:t>.</w:t>
                  </w:r>
                </w:p>
              </w:tc>
            </w:tr>
          </w:tbl>
          <w:bookmarkEnd w:id="1"/>
          <w:p w14:paraId="16F3E225" w14:textId="77777777" w:rsidR="00257AAC" w:rsidRPr="005F6393" w:rsidRDefault="00E85B00" w:rsidP="00E85B00">
            <w:pPr>
              <w:spacing w:after="100"/>
              <w:rPr>
                <w:color w:val="1F497D"/>
                <w:sz w:val="2"/>
                <w:szCs w:val="2"/>
              </w:rPr>
            </w:pPr>
            <w:r w:rsidRPr="005F6393">
              <w:rPr>
                <w:color w:val="1F497D"/>
                <w:sz w:val="2"/>
                <w:szCs w:val="2"/>
              </w:rPr>
              <w:t xml:space="preserve"> </w:t>
            </w:r>
          </w:p>
        </w:tc>
      </w:tr>
      <w:tr w:rsidR="008C597D" w:rsidRPr="005F6393" w14:paraId="4A3D3C91" w14:textId="77777777" w:rsidTr="005F6393">
        <w:tc>
          <w:tcPr>
            <w:tcW w:w="10352" w:type="dxa"/>
            <w:gridSpan w:val="6"/>
            <w:shd w:val="clear" w:color="auto" w:fill="D9D9D9"/>
            <w:tcMar>
              <w:top w:w="57" w:type="dxa"/>
              <w:bottom w:w="57" w:type="dxa"/>
            </w:tcMar>
          </w:tcPr>
          <w:p w14:paraId="5B3214D0" w14:textId="77777777" w:rsidR="008C597D" w:rsidRPr="005F6393" w:rsidRDefault="008C597D" w:rsidP="00426F75">
            <w:pPr>
              <w:rPr>
                <w:b/>
                <w:sz w:val="28"/>
                <w:szCs w:val="28"/>
              </w:rPr>
            </w:pPr>
            <w:r w:rsidRPr="005F6393">
              <w:rPr>
                <w:b/>
                <w:sz w:val="28"/>
                <w:szCs w:val="28"/>
              </w:rPr>
              <w:t xml:space="preserve">REQUEST FOR EXEMPTION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E07EA4" w:rsidRPr="005F6393" w14:paraId="035DB58A" w14:textId="77777777" w:rsidTr="005F6393">
              <w:tc>
                <w:tcPr>
                  <w:tcW w:w="10152" w:type="dxa"/>
                  <w:tcBorders>
                    <w:top w:val="single" w:sz="4" w:space="0" w:color="31849B"/>
                    <w:left w:val="single" w:sz="4" w:space="0" w:color="31849B"/>
                    <w:bottom w:val="single" w:sz="4" w:space="0" w:color="31849B"/>
                    <w:right w:val="single" w:sz="4" w:space="0" w:color="31849B"/>
                  </w:tcBorders>
                  <w:shd w:val="clear" w:color="auto" w:fill="FFFFFF"/>
                </w:tcPr>
                <w:p w14:paraId="2B5552FE" w14:textId="77777777" w:rsidR="00BF7D56" w:rsidRPr="005F6393" w:rsidRDefault="00BF7D56" w:rsidP="005F6393">
                  <w:pPr>
                    <w:pStyle w:val="paragraph"/>
                    <w:spacing w:before="0" w:beforeAutospacing="0" w:after="0" w:afterAutospacing="0"/>
                    <w:jc w:val="both"/>
                    <w:textAlignment w:val="baseline"/>
                    <w:rPr>
                      <w:rFonts w:eastAsia="MS Mincho" w:cs="Times New Roman"/>
                      <w:color w:val="31849B"/>
                      <w:sz w:val="18"/>
                      <w:szCs w:val="18"/>
                      <w:lang w:val="en-CA"/>
                    </w:rPr>
                  </w:pPr>
                  <w:r w:rsidRPr="005F6393">
                    <w:rPr>
                      <w:rStyle w:val="normaltextrun"/>
                      <w:rFonts w:eastAsia="MS Mincho"/>
                      <w:color w:val="31849B"/>
                      <w:sz w:val="20"/>
                      <w:szCs w:val="20"/>
                    </w:rPr>
                    <w:t>As</w:t>
                  </w:r>
                  <w:r w:rsidR="00D07993" w:rsidRPr="005F6393">
                    <w:rPr>
                      <w:rStyle w:val="normaltextrun"/>
                      <w:rFonts w:eastAsia="MS Mincho"/>
                      <w:color w:val="31849B"/>
                      <w:sz w:val="20"/>
                      <w:szCs w:val="20"/>
                    </w:rPr>
                    <w:t xml:space="preserve"> per</w:t>
                  </w:r>
                  <w:r w:rsidRPr="005F6393">
                    <w:rPr>
                      <w:rStyle w:val="normaltextrun"/>
                      <w:rFonts w:eastAsia="MS Mincho"/>
                      <w:color w:val="31849B"/>
                      <w:sz w:val="20"/>
                      <w:szCs w:val="20"/>
                    </w:rPr>
                    <w:t xml:space="preserve"> the Directive, departments and agencies are not required to conduct a </w:t>
                  </w:r>
                  <w:r w:rsidR="008C6337" w:rsidRPr="005F6393">
                    <w:rPr>
                      <w:rStyle w:val="normaltextrun"/>
                      <w:rFonts w:eastAsia="MS Mincho"/>
                      <w:color w:val="31849B"/>
                      <w:sz w:val="20"/>
                      <w:szCs w:val="20"/>
                    </w:rPr>
                    <w:t xml:space="preserve">CNEL </w:t>
                  </w:r>
                  <w:r w:rsidRPr="005F6393">
                    <w:rPr>
                      <w:rStyle w:val="normaltextrun"/>
                      <w:rFonts w:eastAsia="MS Mincho"/>
                      <w:color w:val="31849B"/>
                      <w:sz w:val="20"/>
                      <w:szCs w:val="20"/>
                    </w:rPr>
                    <w:t>in certain situations. Consult experts within your organization</w:t>
                  </w:r>
                  <w:r w:rsidR="00D07993" w:rsidRPr="005F6393">
                    <w:rPr>
                      <w:rStyle w:val="normaltextrun"/>
                      <w:rFonts w:eastAsia="MS Mincho"/>
                      <w:color w:val="31849B"/>
                      <w:sz w:val="20"/>
                      <w:szCs w:val="20"/>
                    </w:rPr>
                    <w:t xml:space="preserve"> and, where necessary, the SEEA Secretariat at ECCC</w:t>
                  </w:r>
                  <w:r w:rsidR="006A77FD" w:rsidRPr="005F6393">
                    <w:rPr>
                      <w:rStyle w:val="normaltextrun"/>
                      <w:rFonts w:eastAsia="MS Mincho"/>
                      <w:color w:val="31849B"/>
                      <w:sz w:val="20"/>
                      <w:szCs w:val="20"/>
                    </w:rPr>
                    <w:t>,</w:t>
                  </w:r>
                  <w:r w:rsidRPr="005F6393">
                    <w:rPr>
                      <w:rStyle w:val="normaltextrun"/>
                      <w:rFonts w:eastAsia="MS Mincho"/>
                      <w:color w:val="31849B"/>
                      <w:sz w:val="20"/>
                      <w:szCs w:val="20"/>
                    </w:rPr>
                    <w:t xml:space="preserve"> when considering whether a given proposal should be exempt.</w:t>
                  </w:r>
                  <w:r w:rsidRPr="005F6393">
                    <w:rPr>
                      <w:rStyle w:val="eop"/>
                      <w:rFonts w:eastAsia="MS Mincho"/>
                      <w:color w:val="31849B"/>
                      <w:sz w:val="20"/>
                      <w:szCs w:val="20"/>
                      <w:lang w:val="en-CA"/>
                    </w:rPr>
                    <w:t> </w:t>
                  </w:r>
                </w:p>
              </w:tc>
            </w:tr>
          </w:tbl>
          <w:p w14:paraId="3D0A2BC0" w14:textId="77777777" w:rsidR="00BF7D56" w:rsidRPr="005F6393" w:rsidRDefault="00E07EA4" w:rsidP="00E07EA4">
            <w:pPr>
              <w:spacing w:after="0"/>
              <w:rPr>
                <w:b/>
                <w:sz w:val="8"/>
                <w:szCs w:val="8"/>
              </w:rPr>
            </w:pPr>
            <w:r w:rsidRPr="005F6393">
              <w:rPr>
                <w:b/>
                <w:sz w:val="20"/>
                <w:szCs w:val="20"/>
              </w:rPr>
              <w:t xml:space="preserve"> </w:t>
            </w:r>
          </w:p>
        </w:tc>
      </w:tr>
      <w:tr w:rsidR="008C597D" w:rsidRPr="005F6393" w14:paraId="1FD40BDA" w14:textId="77777777" w:rsidTr="005F6393">
        <w:tc>
          <w:tcPr>
            <w:tcW w:w="10352" w:type="dxa"/>
            <w:gridSpan w:val="6"/>
            <w:shd w:val="clear" w:color="auto" w:fill="FFFFFF"/>
            <w:tcMar>
              <w:top w:w="57" w:type="dxa"/>
              <w:bottom w:w="57" w:type="dxa"/>
            </w:tcMar>
          </w:tcPr>
          <w:p w14:paraId="2A495C05" w14:textId="72CEA609" w:rsidR="008C597D" w:rsidRPr="005F6393" w:rsidRDefault="00000000" w:rsidP="00AF680C">
            <w:pPr>
              <w:ind w:left="352" w:hanging="284"/>
              <w:rPr>
                <w:rFonts w:cs="Times New Roman"/>
              </w:rPr>
            </w:pPr>
            <w:sdt>
              <w:sdtPr>
                <w:rPr>
                  <w:rFonts w:cs="Calibri"/>
                  <w:bCs/>
                  <w:lang w:eastAsia="en-CA"/>
                </w:rPr>
                <w:id w:val="-747341764"/>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9836B0" w:rsidRPr="00194BE0">
              <w:rPr>
                <w:rFonts w:cs="Calibri"/>
                <w:bCs/>
                <w:lang w:eastAsia="en-CA"/>
              </w:rPr>
              <w:t xml:space="preserve"> </w:t>
            </w:r>
            <w:r w:rsidR="00AF680C" w:rsidRPr="005F6393">
              <w:rPr>
                <w:rFonts w:cs="Times New Roman"/>
              </w:rPr>
              <w:t xml:space="preserve">The lead approving this form is </w:t>
            </w:r>
            <w:r w:rsidR="00AF680C" w:rsidRPr="005F6393">
              <w:rPr>
                <w:rFonts w:cs="Times New Roman"/>
                <w:b/>
                <w:bCs/>
                <w:u w:val="single"/>
              </w:rPr>
              <w:t>request</w:t>
            </w:r>
            <w:r w:rsidR="00BF7D56" w:rsidRPr="005F6393">
              <w:rPr>
                <w:rFonts w:cs="Times New Roman"/>
                <w:b/>
                <w:bCs/>
                <w:u w:val="single"/>
              </w:rPr>
              <w:t>ing</w:t>
            </w:r>
            <w:r w:rsidR="00AF680C" w:rsidRPr="005F6393">
              <w:rPr>
                <w:rFonts w:cs="Times New Roman"/>
                <w:b/>
                <w:bCs/>
                <w:u w:val="single"/>
              </w:rPr>
              <w:t xml:space="preserve"> </w:t>
            </w:r>
            <w:r w:rsidR="00D07993" w:rsidRPr="005F6393">
              <w:rPr>
                <w:rFonts w:cs="Times New Roman"/>
                <w:b/>
                <w:bCs/>
                <w:u w:val="single"/>
              </w:rPr>
              <w:t xml:space="preserve">an </w:t>
            </w:r>
            <w:r w:rsidR="00AF680C" w:rsidRPr="005F6393">
              <w:rPr>
                <w:rFonts w:cs="Times New Roman"/>
                <w:b/>
                <w:bCs/>
                <w:u w:val="single"/>
              </w:rPr>
              <w:t>exemption</w:t>
            </w:r>
            <w:r w:rsidR="008C597D" w:rsidRPr="005F6393">
              <w:rPr>
                <w:rFonts w:cs="Times New Roman"/>
                <w:b/>
                <w:bCs/>
                <w:u w:val="single"/>
              </w:rPr>
              <w:t xml:space="preserve"> from completing the </w:t>
            </w:r>
            <w:r w:rsidR="00D3305A" w:rsidRPr="005F6393">
              <w:rPr>
                <w:rFonts w:cs="Times New Roman"/>
                <w:b/>
                <w:bCs/>
                <w:u w:val="single"/>
              </w:rPr>
              <w:t xml:space="preserve">CNEL </w:t>
            </w:r>
            <w:r w:rsidR="00AF680C" w:rsidRPr="005F6393">
              <w:rPr>
                <w:rFonts w:cs="Times New Roman"/>
              </w:rPr>
              <w:t xml:space="preserve">on the </w:t>
            </w:r>
            <w:r w:rsidR="008C597D" w:rsidRPr="005F6393">
              <w:rPr>
                <w:rFonts w:cs="Times New Roman"/>
              </w:rPr>
              <w:t>following ground</w:t>
            </w:r>
            <w:r w:rsidR="00BF7D56" w:rsidRPr="005F6393">
              <w:rPr>
                <w:rFonts w:cs="Times New Roman"/>
              </w:rPr>
              <w:t>(s)</w:t>
            </w:r>
            <w:r w:rsidR="00AF680C" w:rsidRPr="005F6393">
              <w:rPr>
                <w:rFonts w:cs="Times New Roman"/>
              </w:rPr>
              <w:t>:</w:t>
            </w:r>
          </w:p>
          <w:p w14:paraId="5B5C0162" w14:textId="72E87994" w:rsidR="00AF680C" w:rsidRPr="005F6393" w:rsidRDefault="00000000" w:rsidP="00BF7D56">
            <w:pPr>
              <w:pStyle w:val="ListParagraph"/>
              <w:spacing w:after="0" w:line="259" w:lineRule="auto"/>
              <w:ind w:left="1344" w:hanging="425"/>
              <w:contextualSpacing/>
            </w:pPr>
            <w:sdt>
              <w:sdtPr>
                <w:rPr>
                  <w:rFonts w:cs="Calibri"/>
                  <w:bCs/>
                  <w:lang w:eastAsia="en-CA"/>
                </w:rPr>
                <w:id w:val="1005241373"/>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AF680C" w:rsidRPr="005F6393">
              <w:rPr>
                <w:rFonts w:cs="Times New Roman"/>
                <w:sz w:val="16"/>
                <w:szCs w:val="16"/>
              </w:rPr>
              <w:t xml:space="preserve">  </w:t>
            </w:r>
            <w:r w:rsidR="00BF7D56" w:rsidRPr="005F6393">
              <w:rPr>
                <w:rFonts w:cs="Times New Roman"/>
                <w:sz w:val="16"/>
                <w:szCs w:val="16"/>
              </w:rPr>
              <w:tab/>
            </w:r>
            <w:r w:rsidR="00AF680C" w:rsidRPr="005F6393">
              <w:rPr>
                <w:rFonts w:cs="Times New Roman"/>
              </w:rPr>
              <w:t xml:space="preserve">The proposal is </w:t>
            </w:r>
            <w:r w:rsidR="00AF680C" w:rsidRPr="005F6393">
              <w:t xml:space="preserve">prepared in response to a clear and immediate emergency where time is insufficient to undertake an assessment.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903115" w:rsidRPr="005F6393" w14:paraId="470A4BC6" w14:textId="77777777" w:rsidTr="005F6393">
              <w:trPr>
                <w:trHeight w:val="1605"/>
              </w:trPr>
              <w:tc>
                <w:tcPr>
                  <w:tcW w:w="10152" w:type="dxa"/>
                  <w:tcBorders>
                    <w:top w:val="single" w:sz="4" w:space="0" w:color="31849B"/>
                    <w:left w:val="single" w:sz="4" w:space="0" w:color="31849B"/>
                    <w:bottom w:val="single" w:sz="4" w:space="0" w:color="31849B"/>
                    <w:right w:val="single" w:sz="4" w:space="0" w:color="31849B"/>
                  </w:tcBorders>
                  <w:shd w:val="clear" w:color="auto" w:fill="FFFFFF"/>
                </w:tcPr>
                <w:p w14:paraId="73ADF712" w14:textId="77777777" w:rsidR="00E07EA4" w:rsidRPr="005F6393" w:rsidRDefault="00E07EA4" w:rsidP="005F6393">
                  <w:pPr>
                    <w:spacing w:after="0" w:line="259" w:lineRule="auto"/>
                    <w:contextualSpacing/>
                    <w:jc w:val="both"/>
                    <w:rPr>
                      <w:color w:val="31849B"/>
                      <w:sz w:val="20"/>
                      <w:szCs w:val="20"/>
                    </w:rPr>
                  </w:pPr>
                  <w:r w:rsidRPr="005F6393">
                    <w:rPr>
                      <w:color w:val="31849B"/>
                      <w:sz w:val="20"/>
                      <w:szCs w:val="20"/>
                    </w:rPr>
                    <w:t xml:space="preserve">Ministers are responsible for determining the existence of an emergency. Emergency situations may include:  </w:t>
                  </w:r>
                </w:p>
                <w:p w14:paraId="73EC7202" w14:textId="77777777" w:rsidR="00E07EA4" w:rsidRPr="005F6393" w:rsidRDefault="00E07EA4" w:rsidP="005F6393">
                  <w:pPr>
                    <w:pStyle w:val="ListParagraph"/>
                    <w:numPr>
                      <w:ilvl w:val="0"/>
                      <w:numId w:val="24"/>
                    </w:numPr>
                    <w:spacing w:after="0" w:line="259" w:lineRule="auto"/>
                    <w:contextualSpacing/>
                    <w:jc w:val="both"/>
                    <w:rPr>
                      <w:color w:val="31849B"/>
                      <w:sz w:val="20"/>
                      <w:szCs w:val="20"/>
                    </w:rPr>
                  </w:pPr>
                  <w:r w:rsidRPr="005F6393">
                    <w:rPr>
                      <w:color w:val="31849B"/>
                      <w:sz w:val="20"/>
                      <w:szCs w:val="20"/>
                    </w:rPr>
                    <w:t xml:space="preserve">Natural disasters (e.g., wildfire, flooding, ice storm, earthquake, etc.) </w:t>
                  </w:r>
                </w:p>
                <w:p w14:paraId="50DEBC53" w14:textId="77777777" w:rsidR="00E07EA4" w:rsidRPr="005F6393" w:rsidRDefault="00E07EA4" w:rsidP="005F6393">
                  <w:pPr>
                    <w:pStyle w:val="ListParagraph"/>
                    <w:numPr>
                      <w:ilvl w:val="0"/>
                      <w:numId w:val="24"/>
                    </w:numPr>
                    <w:spacing w:after="0" w:line="259" w:lineRule="auto"/>
                    <w:contextualSpacing/>
                    <w:jc w:val="both"/>
                    <w:rPr>
                      <w:color w:val="31849B"/>
                      <w:sz w:val="20"/>
                      <w:szCs w:val="20"/>
                    </w:rPr>
                  </w:pPr>
                  <w:r w:rsidRPr="005F6393">
                    <w:rPr>
                      <w:color w:val="31849B"/>
                      <w:sz w:val="20"/>
                      <w:szCs w:val="20"/>
                    </w:rPr>
                    <w:t xml:space="preserve">Public health emergencies (e.g., infectious disease outbreaks and pandemics) </w:t>
                  </w:r>
                </w:p>
                <w:p w14:paraId="0BEB90E6" w14:textId="77777777" w:rsidR="00E07EA4" w:rsidRPr="005F6393" w:rsidRDefault="00E07EA4" w:rsidP="005F6393">
                  <w:pPr>
                    <w:pStyle w:val="ListParagraph"/>
                    <w:numPr>
                      <w:ilvl w:val="0"/>
                      <w:numId w:val="24"/>
                    </w:numPr>
                    <w:spacing w:after="0" w:line="259" w:lineRule="auto"/>
                    <w:contextualSpacing/>
                    <w:jc w:val="both"/>
                    <w:rPr>
                      <w:color w:val="31849B"/>
                      <w:sz w:val="20"/>
                      <w:szCs w:val="20"/>
                    </w:rPr>
                  </w:pPr>
                  <w:r w:rsidRPr="005F6393">
                    <w:rPr>
                      <w:color w:val="31849B"/>
                      <w:sz w:val="20"/>
                      <w:szCs w:val="20"/>
                    </w:rPr>
                    <w:t xml:space="preserve">National security emergency (e.g., bomb or nuclear threats, military attack) </w:t>
                  </w:r>
                </w:p>
                <w:p w14:paraId="67228BBD" w14:textId="77777777" w:rsidR="00E07EA4" w:rsidRPr="005F6393" w:rsidRDefault="00E07EA4" w:rsidP="005F6393">
                  <w:pPr>
                    <w:pStyle w:val="ListParagraph"/>
                    <w:numPr>
                      <w:ilvl w:val="0"/>
                      <w:numId w:val="24"/>
                    </w:numPr>
                    <w:spacing w:after="0" w:line="259" w:lineRule="auto"/>
                    <w:contextualSpacing/>
                    <w:jc w:val="both"/>
                    <w:rPr>
                      <w:color w:val="31849B"/>
                      <w:sz w:val="20"/>
                      <w:szCs w:val="20"/>
                    </w:rPr>
                  </w:pPr>
                  <w:r w:rsidRPr="005F6393">
                    <w:rPr>
                      <w:color w:val="31849B"/>
                      <w:sz w:val="20"/>
                      <w:szCs w:val="20"/>
                    </w:rPr>
                    <w:t xml:space="preserve">Cyber security incidents </w:t>
                  </w:r>
                </w:p>
                <w:p w14:paraId="3357B6BD" w14:textId="77777777" w:rsidR="00E07EA4" w:rsidRPr="005F6393" w:rsidRDefault="00E07EA4" w:rsidP="005F6393">
                  <w:pPr>
                    <w:pStyle w:val="ListParagraph"/>
                    <w:numPr>
                      <w:ilvl w:val="0"/>
                      <w:numId w:val="24"/>
                    </w:numPr>
                    <w:spacing w:after="0" w:line="259" w:lineRule="auto"/>
                    <w:contextualSpacing/>
                    <w:jc w:val="both"/>
                    <w:rPr>
                      <w:color w:val="31849B"/>
                      <w:sz w:val="20"/>
                      <w:szCs w:val="20"/>
                    </w:rPr>
                  </w:pPr>
                  <w:r w:rsidRPr="005F6393">
                    <w:rPr>
                      <w:color w:val="31849B"/>
                      <w:sz w:val="20"/>
                      <w:szCs w:val="20"/>
                    </w:rPr>
                    <w:t>Chemical releases (e.g., oil spills, release of hazardous materials)</w:t>
                  </w:r>
                </w:p>
              </w:tc>
            </w:tr>
          </w:tbl>
          <w:p w14:paraId="7109BFF8" w14:textId="2F889DDF" w:rsidR="00AF680C" w:rsidRPr="005F6393" w:rsidRDefault="00000000" w:rsidP="00BF7D56">
            <w:pPr>
              <w:spacing w:after="0" w:line="259" w:lineRule="auto"/>
              <w:ind w:left="1344" w:hanging="425"/>
              <w:contextualSpacing/>
            </w:pPr>
            <w:sdt>
              <w:sdtPr>
                <w:rPr>
                  <w:rFonts w:cs="Calibri"/>
                  <w:bCs/>
                  <w:lang w:eastAsia="en-CA"/>
                </w:rPr>
                <w:id w:val="-2082049325"/>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BF7D56" w:rsidRPr="005F6393">
              <w:rPr>
                <w:rFonts w:cs="Times New Roman"/>
                <w:sz w:val="16"/>
                <w:szCs w:val="16"/>
              </w:rPr>
              <w:tab/>
            </w:r>
            <w:r w:rsidR="00AF680C" w:rsidRPr="005F6393">
              <w:rPr>
                <w:rFonts w:cs="Times New Roman"/>
              </w:rPr>
              <w:t xml:space="preserve">The proposal is </w:t>
            </w:r>
            <w:r w:rsidR="00AF680C" w:rsidRPr="005F6393">
              <w:t xml:space="preserve">prepared </w:t>
            </w:r>
            <w:r w:rsidR="00BF7D56" w:rsidRPr="005F6393">
              <w:t xml:space="preserve">as </w:t>
            </w:r>
            <w:r w:rsidR="00AF680C" w:rsidRPr="005F6393">
              <w:t xml:space="preserve">a matter of routine or administrative procedure with a low likelihood of important </w:t>
            </w:r>
            <w:r w:rsidR="00AF680C" w:rsidRPr="00BF7D56">
              <w:rPr>
                <w:rFonts w:cs="Calibri"/>
              </w:rPr>
              <w:t>environmental or economic effects</w:t>
            </w:r>
            <w:r w:rsidR="00AF680C" w:rsidRPr="005F6393">
              <w: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E07EA4" w:rsidRPr="005F6393" w14:paraId="311B9C4A" w14:textId="77777777" w:rsidTr="005F6393">
              <w:tc>
                <w:tcPr>
                  <w:tcW w:w="10152" w:type="dxa"/>
                  <w:tcBorders>
                    <w:top w:val="single" w:sz="4" w:space="0" w:color="31849B"/>
                    <w:left w:val="single" w:sz="4" w:space="0" w:color="31849B"/>
                    <w:bottom w:val="single" w:sz="4" w:space="0" w:color="31849B"/>
                    <w:right w:val="single" w:sz="4" w:space="0" w:color="31849B"/>
                  </w:tcBorders>
                  <w:shd w:val="clear" w:color="auto" w:fill="auto"/>
                </w:tcPr>
                <w:p w14:paraId="1E169384" w14:textId="07AB8A57" w:rsidR="00E07EA4" w:rsidRPr="005F6393" w:rsidRDefault="00E07EA4" w:rsidP="005F6393">
                  <w:pPr>
                    <w:shd w:val="clear" w:color="auto" w:fill="FFFFFF"/>
                    <w:spacing w:after="0" w:line="259" w:lineRule="auto"/>
                    <w:contextualSpacing/>
                    <w:jc w:val="both"/>
                    <w:rPr>
                      <w:color w:val="31849B"/>
                      <w:sz w:val="20"/>
                      <w:szCs w:val="20"/>
                    </w:rPr>
                  </w:pPr>
                  <w:r w:rsidRPr="005F6393">
                    <w:rPr>
                      <w:color w:val="31849B"/>
                      <w:sz w:val="20"/>
                      <w:szCs w:val="20"/>
                    </w:rPr>
                    <w:t>Departments and agencies are encouraged to develop a list of pre-</w:t>
                  </w:r>
                  <w:r w:rsidR="562134A4" w:rsidRPr="005F6393">
                    <w:rPr>
                      <w:color w:val="31849B"/>
                      <w:sz w:val="20"/>
                      <w:szCs w:val="20"/>
                    </w:rPr>
                    <w:t>determined</w:t>
                  </w:r>
                  <w:r w:rsidRPr="005F6393">
                    <w:rPr>
                      <w:color w:val="31849B"/>
                      <w:sz w:val="20"/>
                      <w:szCs w:val="20"/>
                    </w:rPr>
                    <w:t xml:space="preserve"> proposal types falling into </w:t>
                  </w:r>
                  <w:r w:rsidR="010FC87E" w:rsidRPr="005F6393">
                    <w:rPr>
                      <w:color w:val="31849B"/>
                      <w:sz w:val="20"/>
                      <w:szCs w:val="20"/>
                    </w:rPr>
                    <w:t xml:space="preserve">the </w:t>
                  </w:r>
                  <w:r w:rsidRPr="005F6393">
                    <w:rPr>
                      <w:color w:val="31849B"/>
                      <w:sz w:val="20"/>
                      <w:szCs w:val="20"/>
                    </w:rPr>
                    <w:t>category</w:t>
                  </w:r>
                  <w:r w:rsidR="29F3CBE4" w:rsidRPr="005F6393">
                    <w:rPr>
                      <w:color w:val="31849B"/>
                      <w:sz w:val="20"/>
                      <w:szCs w:val="20"/>
                    </w:rPr>
                    <w:t xml:space="preserve"> of routine or administrative</w:t>
                  </w:r>
                  <w:r w:rsidR="00E85B00" w:rsidRPr="005F6393">
                    <w:rPr>
                      <w:color w:val="31849B"/>
                      <w:sz w:val="20"/>
                      <w:szCs w:val="20"/>
                    </w:rPr>
                    <w:t xml:space="preserve"> matters</w:t>
                  </w:r>
                  <w:r w:rsidRPr="005F6393">
                    <w:rPr>
                      <w:color w:val="31849B"/>
                      <w:sz w:val="20"/>
                      <w:szCs w:val="20"/>
                    </w:rPr>
                    <w:t xml:space="preserve"> in consultation with the SEEA Secretariat at ECCC.  </w:t>
                  </w:r>
                </w:p>
                <w:p w14:paraId="632603B2" w14:textId="77777777" w:rsidR="00E07EA4" w:rsidRPr="005F6393" w:rsidRDefault="00E07EA4" w:rsidP="005F6393">
                  <w:pPr>
                    <w:shd w:val="clear" w:color="auto" w:fill="FFFFFF"/>
                    <w:spacing w:after="0" w:line="259" w:lineRule="auto"/>
                    <w:contextualSpacing/>
                    <w:jc w:val="both"/>
                    <w:rPr>
                      <w:color w:val="31849B"/>
                      <w:sz w:val="20"/>
                      <w:szCs w:val="20"/>
                    </w:rPr>
                  </w:pPr>
                </w:p>
                <w:p w14:paraId="4468AE36" w14:textId="77777777" w:rsidR="00E07EA4" w:rsidRPr="005F6393" w:rsidRDefault="00E07EA4" w:rsidP="005F6393">
                  <w:pPr>
                    <w:shd w:val="clear" w:color="auto" w:fill="FFFFFF"/>
                    <w:spacing w:after="0" w:line="259" w:lineRule="auto"/>
                    <w:contextualSpacing/>
                    <w:jc w:val="both"/>
                    <w:rPr>
                      <w:color w:val="31849B"/>
                      <w:sz w:val="20"/>
                      <w:szCs w:val="20"/>
                    </w:rPr>
                  </w:pPr>
                  <w:r w:rsidRPr="005F6393">
                    <w:rPr>
                      <w:color w:val="31849B"/>
                      <w:sz w:val="20"/>
                      <w:szCs w:val="20"/>
                    </w:rPr>
                    <w:t xml:space="preserve">Examples of types of proposals that may be considered </w:t>
                  </w:r>
                  <w:r w:rsidR="006A77FD" w:rsidRPr="005F6393">
                    <w:rPr>
                      <w:color w:val="31849B"/>
                      <w:sz w:val="20"/>
                      <w:szCs w:val="20"/>
                    </w:rPr>
                    <w:t>in this category</w:t>
                  </w:r>
                  <w:r w:rsidRPr="005F6393">
                    <w:rPr>
                      <w:color w:val="31849B"/>
                      <w:sz w:val="20"/>
                      <w:szCs w:val="20"/>
                    </w:rPr>
                    <w:t xml:space="preserve"> include:  </w:t>
                  </w:r>
                </w:p>
                <w:p w14:paraId="7EF032B1" w14:textId="77777777" w:rsidR="00E07EA4" w:rsidRPr="005F6393" w:rsidRDefault="00E07EA4" w:rsidP="005F6393">
                  <w:pPr>
                    <w:pStyle w:val="ListParagraph"/>
                    <w:numPr>
                      <w:ilvl w:val="0"/>
                      <w:numId w:val="25"/>
                    </w:numPr>
                    <w:shd w:val="clear" w:color="auto" w:fill="FFFFFF"/>
                    <w:spacing w:after="0" w:line="259" w:lineRule="auto"/>
                    <w:contextualSpacing/>
                    <w:jc w:val="both"/>
                    <w:rPr>
                      <w:color w:val="31849B"/>
                      <w:sz w:val="20"/>
                      <w:szCs w:val="20"/>
                    </w:rPr>
                  </w:pPr>
                  <w:r w:rsidRPr="005F6393">
                    <w:rPr>
                      <w:color w:val="31849B"/>
                      <w:sz w:val="20"/>
                      <w:szCs w:val="20"/>
                    </w:rPr>
                    <w:t xml:space="preserve">Governor-in-Council appointments </w:t>
                  </w:r>
                </w:p>
                <w:p w14:paraId="5FD5B1C6" w14:textId="77777777" w:rsidR="00C84A03" w:rsidRPr="005F6393" w:rsidRDefault="12511C7A" w:rsidP="005F6393">
                  <w:pPr>
                    <w:pStyle w:val="ListParagraph"/>
                    <w:numPr>
                      <w:ilvl w:val="0"/>
                      <w:numId w:val="25"/>
                    </w:numPr>
                    <w:shd w:val="clear" w:color="auto" w:fill="FFFFFF"/>
                    <w:spacing w:after="0" w:line="259" w:lineRule="auto"/>
                    <w:contextualSpacing/>
                    <w:jc w:val="both"/>
                    <w:rPr>
                      <w:color w:val="31849B"/>
                      <w:sz w:val="20"/>
                      <w:szCs w:val="20"/>
                    </w:rPr>
                  </w:pPr>
                  <w:r w:rsidRPr="005F6393">
                    <w:rPr>
                      <w:color w:val="31849B"/>
                      <w:sz w:val="20"/>
                      <w:szCs w:val="20"/>
                    </w:rPr>
                    <w:t>Deck</w:t>
                  </w:r>
                  <w:r w:rsidR="2E87E20B" w:rsidRPr="005F6393">
                    <w:rPr>
                      <w:color w:val="31849B"/>
                      <w:sz w:val="20"/>
                      <w:szCs w:val="20"/>
                    </w:rPr>
                    <w:t>s</w:t>
                  </w:r>
                  <w:r w:rsidRPr="005F6393">
                    <w:rPr>
                      <w:color w:val="31849B"/>
                      <w:sz w:val="20"/>
                      <w:szCs w:val="20"/>
                    </w:rPr>
                    <w:t xml:space="preserve"> or </w:t>
                  </w:r>
                  <w:r w:rsidR="06ACDE95" w:rsidRPr="005F6393">
                    <w:rPr>
                      <w:color w:val="31849B"/>
                      <w:sz w:val="20"/>
                      <w:szCs w:val="20"/>
                    </w:rPr>
                    <w:t>a</w:t>
                  </w:r>
                  <w:r w:rsidRPr="005F6393">
                    <w:rPr>
                      <w:color w:val="31849B"/>
                      <w:sz w:val="20"/>
                      <w:szCs w:val="20"/>
                    </w:rPr>
                    <w:t>ide-</w:t>
                  </w:r>
                  <w:proofErr w:type="spellStart"/>
                  <w:r w:rsidR="11F837C6" w:rsidRPr="005F6393">
                    <w:rPr>
                      <w:color w:val="31849B"/>
                      <w:sz w:val="20"/>
                      <w:szCs w:val="20"/>
                    </w:rPr>
                    <w:t>m</w:t>
                  </w:r>
                  <w:r w:rsidR="2E87E20B" w:rsidRPr="005F6393">
                    <w:rPr>
                      <w:color w:val="31849B"/>
                      <w:sz w:val="20"/>
                      <w:szCs w:val="20"/>
                    </w:rPr>
                    <w:t>é</w:t>
                  </w:r>
                  <w:r w:rsidRPr="005F6393">
                    <w:rPr>
                      <w:color w:val="31849B"/>
                      <w:sz w:val="20"/>
                      <w:szCs w:val="20"/>
                    </w:rPr>
                    <w:t>moire</w:t>
                  </w:r>
                  <w:r w:rsidR="2E87E20B" w:rsidRPr="005F6393">
                    <w:rPr>
                      <w:color w:val="31849B"/>
                      <w:sz w:val="20"/>
                      <w:szCs w:val="20"/>
                    </w:rPr>
                    <w:t>s</w:t>
                  </w:r>
                  <w:proofErr w:type="spellEnd"/>
                  <w:r w:rsidRPr="005F6393">
                    <w:rPr>
                      <w:color w:val="31849B"/>
                      <w:sz w:val="20"/>
                      <w:szCs w:val="20"/>
                    </w:rPr>
                    <w:t xml:space="preserve"> for information</w:t>
                  </w:r>
                </w:p>
                <w:p w14:paraId="2411F457" w14:textId="7AC473E9" w:rsidR="00E07EA4" w:rsidRPr="005F6393" w:rsidRDefault="48D32CB1" w:rsidP="005F6393">
                  <w:pPr>
                    <w:pStyle w:val="ListParagraph"/>
                    <w:numPr>
                      <w:ilvl w:val="0"/>
                      <w:numId w:val="25"/>
                    </w:numPr>
                    <w:spacing w:after="0" w:line="259" w:lineRule="auto"/>
                    <w:contextualSpacing/>
                    <w:jc w:val="both"/>
                    <w:rPr>
                      <w:color w:val="31849B"/>
                      <w:sz w:val="20"/>
                      <w:szCs w:val="20"/>
                    </w:rPr>
                  </w:pPr>
                  <w:r w:rsidRPr="005F6393">
                    <w:rPr>
                      <w:color w:val="31849B"/>
                      <w:sz w:val="20"/>
                      <w:szCs w:val="20"/>
                    </w:rPr>
                    <w:lastRenderedPageBreak/>
                    <w:t>Administrative amendments to legislation or regulations (</w:t>
                  </w:r>
                  <w:r w:rsidR="2D143954" w:rsidRPr="005F6393">
                    <w:rPr>
                      <w:color w:val="31849B"/>
                      <w:sz w:val="20"/>
                      <w:szCs w:val="20"/>
                    </w:rPr>
                    <w:t xml:space="preserve">e.g., </w:t>
                  </w:r>
                  <w:r w:rsidRPr="005F6393">
                    <w:rPr>
                      <w:color w:val="31849B"/>
                      <w:sz w:val="20"/>
                      <w:szCs w:val="20"/>
                    </w:rPr>
                    <w:t>updating references, adjusting for</w:t>
                  </w:r>
                  <w:r w:rsidR="7380B898" w:rsidRPr="005F6393">
                    <w:rPr>
                      <w:color w:val="31849B"/>
                      <w:sz w:val="20"/>
                      <w:szCs w:val="20"/>
                    </w:rPr>
                    <w:t xml:space="preserve"> translation discrepancies</w:t>
                  </w:r>
                  <w:r w:rsidRPr="005F6393">
                    <w:rPr>
                      <w:color w:val="31849B"/>
                      <w:sz w:val="20"/>
                      <w:szCs w:val="20"/>
                    </w:rPr>
                    <w:t xml:space="preserve">, etc.) </w:t>
                  </w:r>
                </w:p>
                <w:p w14:paraId="5FD7674C" w14:textId="77777777" w:rsidR="00E07EA4" w:rsidRPr="005F6393" w:rsidRDefault="48D32CB1" w:rsidP="005F6393">
                  <w:pPr>
                    <w:pStyle w:val="ListParagraph"/>
                    <w:numPr>
                      <w:ilvl w:val="0"/>
                      <w:numId w:val="25"/>
                    </w:numPr>
                    <w:spacing w:after="0" w:line="259" w:lineRule="auto"/>
                    <w:contextualSpacing/>
                    <w:jc w:val="both"/>
                    <w:rPr>
                      <w:color w:val="31849B"/>
                      <w:sz w:val="20"/>
                      <w:szCs w:val="20"/>
                    </w:rPr>
                  </w:pPr>
                  <w:r w:rsidRPr="005F6393">
                    <w:rPr>
                      <w:color w:val="31849B"/>
                      <w:sz w:val="20"/>
                      <w:szCs w:val="20"/>
                    </w:rPr>
                    <w:t xml:space="preserve">Government </w:t>
                  </w:r>
                  <w:r w:rsidR="4C95FCFE" w:rsidRPr="005F6393">
                    <w:rPr>
                      <w:color w:val="31849B"/>
                      <w:sz w:val="20"/>
                      <w:szCs w:val="20"/>
                    </w:rPr>
                    <w:t>r</w:t>
                  </w:r>
                  <w:r w:rsidRPr="005F6393">
                    <w:rPr>
                      <w:color w:val="31849B"/>
                      <w:sz w:val="20"/>
                      <w:szCs w:val="20"/>
                    </w:rPr>
                    <w:t xml:space="preserve">esponses to Parliament that summarize existing federal policies and programs </w:t>
                  </w:r>
                </w:p>
                <w:p w14:paraId="65A2C991" w14:textId="77777777" w:rsidR="00E07EA4" w:rsidRPr="005F6393" w:rsidRDefault="48D32CB1" w:rsidP="005F6393">
                  <w:pPr>
                    <w:pStyle w:val="ListParagraph"/>
                    <w:numPr>
                      <w:ilvl w:val="0"/>
                      <w:numId w:val="25"/>
                    </w:numPr>
                    <w:spacing w:after="0" w:line="259" w:lineRule="auto"/>
                    <w:contextualSpacing/>
                    <w:jc w:val="both"/>
                    <w:rPr>
                      <w:color w:val="31849B"/>
                      <w:sz w:val="20"/>
                      <w:szCs w:val="20"/>
                    </w:rPr>
                  </w:pPr>
                  <w:r w:rsidRPr="005F6393">
                    <w:rPr>
                      <w:color w:val="31849B"/>
                      <w:sz w:val="20"/>
                      <w:szCs w:val="20"/>
                    </w:rPr>
                    <w:t>Progress or performance reports (e.g., Departmental Plans, Departmental Results Reports, annual reports to Parliament, and status reports)</w:t>
                  </w:r>
                </w:p>
              </w:tc>
            </w:tr>
          </w:tbl>
          <w:p w14:paraId="0B4789D8" w14:textId="57C10199" w:rsidR="00AF680C" w:rsidRPr="005F6393" w:rsidRDefault="00000000" w:rsidP="00BF7D56">
            <w:pPr>
              <w:spacing w:after="0" w:line="259" w:lineRule="auto"/>
              <w:ind w:left="1344" w:hanging="425"/>
              <w:contextualSpacing/>
            </w:pPr>
            <w:sdt>
              <w:sdtPr>
                <w:rPr>
                  <w:rFonts w:cs="Calibri"/>
                  <w:bCs/>
                  <w:lang w:eastAsia="en-CA"/>
                </w:rPr>
                <w:id w:val="-1851709775"/>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BF7D56" w:rsidRPr="005F6393">
              <w:rPr>
                <w:rFonts w:cs="Times New Roman"/>
                <w:sz w:val="16"/>
                <w:szCs w:val="16"/>
              </w:rPr>
              <w:tab/>
            </w:r>
            <w:r w:rsidR="00AF680C" w:rsidRPr="005F6393">
              <w:rPr>
                <w:rFonts w:eastAsia="MS Mincho" w:cs="Times New Roman"/>
              </w:rPr>
              <w:t xml:space="preserve">The proposal is subject to federal environmental or impact assessment </w:t>
            </w:r>
            <w:r w:rsidR="56BAB2C9" w:rsidRPr="005F6393">
              <w:rPr>
                <w:rFonts w:eastAsia="MS Mincho" w:cs="Times New Roman"/>
              </w:rPr>
              <w:t xml:space="preserve">legislation, such as </w:t>
            </w:r>
            <w:r w:rsidR="00AF680C" w:rsidRPr="005F6393">
              <w:t xml:space="preserve">the </w:t>
            </w:r>
            <w:r w:rsidR="003B4263" w:rsidRPr="005F6393">
              <w:rPr>
                <w:i/>
                <w:iCs/>
              </w:rPr>
              <w:t>Impact Assessment Act</w:t>
            </w:r>
            <w:r w:rsidR="00AF680C" w:rsidRPr="005F6393">
              <w:t xml:space="preserve"> or the </w:t>
            </w:r>
            <w:r w:rsidR="003B4263" w:rsidRPr="005F6393">
              <w:rPr>
                <w:i/>
                <w:iCs/>
              </w:rPr>
              <w:t>Canadian Environmental Assessment Act</w:t>
            </w:r>
            <w:r w:rsidR="00AF680C" w:rsidRPr="005F6393">
              <w: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E07EA4" w:rsidRPr="005F6393" w14:paraId="0D79F2AF" w14:textId="77777777" w:rsidTr="005F6393">
              <w:tc>
                <w:tcPr>
                  <w:tcW w:w="10152" w:type="dxa"/>
                  <w:tcBorders>
                    <w:top w:val="single" w:sz="4" w:space="0" w:color="31849B"/>
                    <w:left w:val="single" w:sz="4" w:space="0" w:color="31849B"/>
                    <w:bottom w:val="single" w:sz="4" w:space="0" w:color="31849B"/>
                    <w:right w:val="single" w:sz="4" w:space="0" w:color="31849B"/>
                  </w:tcBorders>
                  <w:shd w:val="clear" w:color="auto" w:fill="auto"/>
                </w:tcPr>
                <w:p w14:paraId="527FD778" w14:textId="77777777" w:rsidR="00E07EA4" w:rsidRPr="005F6393" w:rsidRDefault="00833D0F" w:rsidP="005F6393">
                  <w:pPr>
                    <w:spacing w:after="0" w:line="259" w:lineRule="auto"/>
                    <w:contextualSpacing/>
                    <w:jc w:val="both"/>
                    <w:rPr>
                      <w:color w:val="31849B"/>
                      <w:sz w:val="20"/>
                      <w:szCs w:val="20"/>
                    </w:rPr>
                  </w:pPr>
                  <w:r w:rsidRPr="005F6393">
                    <w:rPr>
                      <w:color w:val="31849B"/>
                      <w:sz w:val="20"/>
                      <w:szCs w:val="20"/>
                    </w:rPr>
                    <w:t xml:space="preserve">A </w:t>
                  </w:r>
                  <w:r w:rsidR="00D3305A" w:rsidRPr="005F6393">
                    <w:rPr>
                      <w:color w:val="31849B"/>
                      <w:sz w:val="20"/>
                      <w:szCs w:val="20"/>
                    </w:rPr>
                    <w:t>CNEL</w:t>
                  </w:r>
                  <w:r w:rsidRPr="005F6393">
                    <w:rPr>
                      <w:color w:val="31849B"/>
                      <w:sz w:val="20"/>
                      <w:szCs w:val="20"/>
                    </w:rPr>
                    <w:t xml:space="preserve"> is not required for </w:t>
                  </w:r>
                  <w:r w:rsidR="00D07993" w:rsidRPr="005F6393">
                    <w:rPr>
                      <w:color w:val="31849B"/>
                      <w:sz w:val="20"/>
                      <w:szCs w:val="20"/>
                    </w:rPr>
                    <w:t xml:space="preserve">proposals </w:t>
                  </w:r>
                  <w:r w:rsidRPr="005F6393">
                    <w:rPr>
                      <w:color w:val="31849B"/>
                      <w:sz w:val="20"/>
                      <w:szCs w:val="20"/>
                    </w:rPr>
                    <w:t xml:space="preserve">already subject to environmental and economic effects assessments under a process conducted under federal environmental or impact assessment legislation. In such circumstances, relevant environmental and economic findings from the legislated process </w:t>
                  </w:r>
                  <w:r w:rsidR="2DC401C4" w:rsidRPr="005F6393">
                    <w:rPr>
                      <w:color w:val="31849B"/>
                      <w:sz w:val="20"/>
                      <w:szCs w:val="20"/>
                    </w:rPr>
                    <w:t xml:space="preserve">are considered </w:t>
                  </w:r>
                  <w:r w:rsidR="5BB5C7F9" w:rsidRPr="005F6393">
                    <w:rPr>
                      <w:color w:val="31849B"/>
                      <w:sz w:val="20"/>
                      <w:szCs w:val="20"/>
                    </w:rPr>
                    <w:t xml:space="preserve">sufficient to </w:t>
                  </w:r>
                  <w:r w:rsidR="19CAF0D7" w:rsidRPr="005F6393">
                    <w:rPr>
                      <w:color w:val="31849B"/>
                      <w:sz w:val="20"/>
                      <w:szCs w:val="20"/>
                    </w:rPr>
                    <w:t>meet the requirements of</w:t>
                  </w:r>
                  <w:r w:rsidR="2DC401C4" w:rsidRPr="005F6393">
                    <w:rPr>
                      <w:color w:val="31849B"/>
                      <w:sz w:val="20"/>
                      <w:szCs w:val="20"/>
                    </w:rPr>
                    <w:t xml:space="preserve"> </w:t>
                  </w:r>
                  <w:r w:rsidR="67E726D1" w:rsidRPr="005F6393">
                    <w:rPr>
                      <w:color w:val="31849B"/>
                      <w:sz w:val="20"/>
                      <w:szCs w:val="20"/>
                    </w:rPr>
                    <w:t>the</w:t>
                  </w:r>
                  <w:r w:rsidR="5ED9F452" w:rsidRPr="005F6393">
                    <w:rPr>
                      <w:color w:val="31849B"/>
                      <w:sz w:val="20"/>
                      <w:szCs w:val="20"/>
                    </w:rPr>
                    <w:t xml:space="preserve"> SEEA process</w:t>
                  </w:r>
                  <w:r w:rsidR="6004C76D" w:rsidRPr="005F6393">
                    <w:rPr>
                      <w:color w:val="31849B"/>
                      <w:sz w:val="20"/>
                      <w:szCs w:val="20"/>
                    </w:rPr>
                    <w:t xml:space="preserve"> and the findings of the </w:t>
                  </w:r>
                  <w:r w:rsidR="00D3305A" w:rsidRPr="005F6393">
                    <w:rPr>
                      <w:color w:val="31849B"/>
                      <w:sz w:val="20"/>
                      <w:szCs w:val="20"/>
                    </w:rPr>
                    <w:t>CNEL</w:t>
                  </w:r>
                  <w:r w:rsidR="6004C76D" w:rsidRPr="005F6393">
                    <w:rPr>
                      <w:color w:val="31849B"/>
                      <w:sz w:val="20"/>
                      <w:szCs w:val="20"/>
                    </w:rPr>
                    <w:t xml:space="preserve"> Reference Template</w:t>
                  </w:r>
                  <w:r w:rsidR="5ED9F452" w:rsidRPr="005F6393">
                    <w:rPr>
                      <w:color w:val="31849B"/>
                      <w:sz w:val="20"/>
                      <w:szCs w:val="20"/>
                    </w:rPr>
                    <w:t xml:space="preserve">. </w:t>
                  </w:r>
                </w:p>
              </w:tc>
            </w:tr>
          </w:tbl>
          <w:p w14:paraId="1A5FE01E" w14:textId="50EDBD78" w:rsidR="00BF7D56" w:rsidRPr="005F6393" w:rsidRDefault="00BF7D56" w:rsidP="00BF7D56">
            <w:pPr>
              <w:rPr>
                <w:rFonts w:cs="Times New Roman"/>
              </w:rPr>
            </w:pPr>
            <w:r w:rsidRPr="005F6393">
              <w:rPr>
                <w:rFonts w:cs="Times New Roman"/>
              </w:rPr>
              <w:t xml:space="preserve">Describe the rationale for the exemption request. </w:t>
            </w:r>
            <w:r w:rsidRPr="005F6393">
              <w:rPr>
                <w:i/>
                <w:iCs/>
              </w:rPr>
              <w:t>(</w:t>
            </w:r>
            <w:r w:rsidR="00EA4BE5">
              <w:rPr>
                <w:i/>
                <w:iCs/>
              </w:rPr>
              <w:t xml:space="preserve">Maximum </w:t>
            </w:r>
            <w:r w:rsidRPr="005F6393">
              <w:rPr>
                <w:i/>
                <w:iCs/>
              </w:rPr>
              <w:t>300 words)</w:t>
            </w:r>
          </w:p>
          <w:p w14:paraId="6B25AFBE" w14:textId="5D9F9872" w:rsidR="008C597D" w:rsidRPr="005F6393" w:rsidRDefault="00BF7D56" w:rsidP="00426F75">
            <w:pPr>
              <w:rPr>
                <w:color w:val="1F497D"/>
                <w:szCs w:val="20"/>
              </w:rPr>
            </w:pPr>
            <w:r w:rsidRPr="005F6393">
              <w:rPr>
                <w:color w:val="1F497D"/>
                <w:szCs w:val="20"/>
              </w:rPr>
              <w:t>&gt;</w:t>
            </w:r>
            <w:r w:rsidR="004B5F2B" w:rsidRPr="005F6393">
              <w:rPr>
                <w:color w:val="1F497D"/>
                <w:szCs w:val="20"/>
              </w:rPr>
              <w:t xml:space="preserve"> </w:t>
            </w:r>
            <w:r w:rsidR="003E78A2" w:rsidRPr="005F6393">
              <w:rPr>
                <w:color w:val="1F497D"/>
                <w:szCs w:val="20"/>
              </w:rPr>
              <w:t xml:space="preserve"> </w:t>
            </w:r>
          </w:p>
        </w:tc>
      </w:tr>
      <w:tr w:rsidR="00B2609B" w:rsidRPr="005F6393" w14:paraId="3B4488D7" w14:textId="77777777" w:rsidTr="18091431">
        <w:tc>
          <w:tcPr>
            <w:tcW w:w="10352" w:type="dxa"/>
            <w:gridSpan w:val="6"/>
            <w:shd w:val="clear" w:color="auto" w:fill="CCCCCC"/>
            <w:tcMar>
              <w:top w:w="57" w:type="dxa"/>
              <w:bottom w:w="57" w:type="dxa"/>
            </w:tcMar>
          </w:tcPr>
          <w:p w14:paraId="24D77F8A" w14:textId="77777777" w:rsidR="00FE4D56" w:rsidRPr="005F6393" w:rsidRDefault="00FE4D56" w:rsidP="00426F75">
            <w:pPr>
              <w:rPr>
                <w:b/>
                <w:sz w:val="28"/>
                <w:szCs w:val="28"/>
              </w:rPr>
            </w:pPr>
            <w:r w:rsidRPr="005F6393">
              <w:rPr>
                <w:b/>
                <w:sz w:val="28"/>
                <w:szCs w:val="28"/>
              </w:rPr>
              <w:lastRenderedPageBreak/>
              <w:t>PRELIMINARY SCREENING</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52"/>
            </w:tblGrid>
            <w:tr w:rsidR="006B512C" w:rsidRPr="005F6393" w14:paraId="67120BAF" w14:textId="77777777" w:rsidTr="005F6393">
              <w:tc>
                <w:tcPr>
                  <w:tcW w:w="10152" w:type="dxa"/>
                  <w:tcBorders>
                    <w:top w:val="single" w:sz="4" w:space="0" w:color="31849B"/>
                    <w:left w:val="single" w:sz="4" w:space="0" w:color="31849B"/>
                    <w:bottom w:val="single" w:sz="4" w:space="0" w:color="31849B"/>
                    <w:right w:val="single" w:sz="4" w:space="0" w:color="31849B"/>
                  </w:tcBorders>
                  <w:shd w:val="clear" w:color="auto" w:fill="FFFFFF"/>
                </w:tcPr>
                <w:p w14:paraId="7A44A6B3" w14:textId="7CCB9225" w:rsidR="006B512C" w:rsidRPr="005F6393" w:rsidRDefault="00161389" w:rsidP="005F6393">
                  <w:pPr>
                    <w:jc w:val="both"/>
                    <w:rPr>
                      <w:color w:val="31849B"/>
                      <w:sz w:val="20"/>
                      <w:szCs w:val="20"/>
                    </w:rPr>
                  </w:pPr>
                  <w:r w:rsidRPr="005F6393">
                    <w:rPr>
                      <w:color w:val="31849B"/>
                      <w:sz w:val="20"/>
                      <w:szCs w:val="20"/>
                    </w:rPr>
                    <w:t>T</w:t>
                  </w:r>
                  <w:r w:rsidR="7907F5E4" w:rsidRPr="005F6393">
                    <w:rPr>
                      <w:color w:val="31849B"/>
                      <w:sz w:val="20"/>
                      <w:szCs w:val="20"/>
                    </w:rPr>
                    <w:t>he</w:t>
                  </w:r>
                  <w:r w:rsidR="7C342489" w:rsidRPr="005F6393">
                    <w:rPr>
                      <w:color w:val="31849B"/>
                      <w:sz w:val="20"/>
                      <w:szCs w:val="20"/>
                    </w:rPr>
                    <w:t xml:space="preserve"> preliminary screening questions</w:t>
                  </w:r>
                  <w:r w:rsidRPr="005F6393">
                    <w:rPr>
                      <w:color w:val="31849B"/>
                      <w:sz w:val="20"/>
                      <w:szCs w:val="20"/>
                    </w:rPr>
                    <w:t xml:space="preserve"> are mandatory</w:t>
                  </w:r>
                  <w:r w:rsidR="7C342489" w:rsidRPr="005F6393">
                    <w:rPr>
                      <w:color w:val="31849B"/>
                      <w:sz w:val="20"/>
                      <w:szCs w:val="20"/>
                    </w:rPr>
                    <w:t xml:space="preserve">. A response should be chosen from the </w:t>
                  </w:r>
                  <w:r w:rsidR="00AD1743" w:rsidRPr="005F6393">
                    <w:rPr>
                      <w:color w:val="31849B"/>
                      <w:sz w:val="20"/>
                      <w:szCs w:val="20"/>
                    </w:rPr>
                    <w:t>options</w:t>
                  </w:r>
                  <w:r w:rsidR="7C342489" w:rsidRPr="005F6393">
                    <w:rPr>
                      <w:color w:val="31849B"/>
                      <w:sz w:val="20"/>
                      <w:szCs w:val="20"/>
                    </w:rPr>
                    <w:t xml:space="preserve"> for each question, and additional textual input may be </w:t>
                  </w:r>
                  <w:r w:rsidRPr="005F6393">
                    <w:rPr>
                      <w:color w:val="31849B"/>
                      <w:sz w:val="20"/>
                      <w:szCs w:val="20"/>
                    </w:rPr>
                    <w:t>required based on your responses</w:t>
                  </w:r>
                  <w:r w:rsidR="7C342489" w:rsidRPr="005F6393">
                    <w:rPr>
                      <w:color w:val="31849B"/>
                      <w:sz w:val="20"/>
                      <w:szCs w:val="20"/>
                    </w:rPr>
                    <w:t>.</w:t>
                  </w:r>
                  <w:r w:rsidRPr="005F6393">
                    <w:rPr>
                      <w:color w:val="31849B"/>
                      <w:sz w:val="20"/>
                      <w:szCs w:val="20"/>
                    </w:rPr>
                    <w:t xml:space="preserve"> The preliminary screening questions determine </w:t>
                  </w:r>
                  <w:r w:rsidR="69CBE708" w:rsidRPr="005F6393">
                    <w:rPr>
                      <w:color w:val="31849B"/>
                      <w:sz w:val="20"/>
                      <w:szCs w:val="20"/>
                    </w:rPr>
                    <w:t xml:space="preserve">if more detailed </w:t>
                  </w:r>
                  <w:r w:rsidRPr="005F6393">
                    <w:rPr>
                      <w:color w:val="31849B"/>
                      <w:sz w:val="20"/>
                      <w:szCs w:val="20"/>
                    </w:rPr>
                    <w:t>elements of the CNEL must be completed</w:t>
                  </w:r>
                  <w:r w:rsidR="7C342489" w:rsidRPr="005F6393">
                    <w:rPr>
                      <w:color w:val="31849B"/>
                      <w:sz w:val="20"/>
                      <w:szCs w:val="20"/>
                    </w:rPr>
                    <w:t>.</w:t>
                  </w:r>
                  <w:r w:rsidR="26451C67" w:rsidRPr="005F6393">
                    <w:rPr>
                      <w:color w:val="31849B"/>
                      <w:sz w:val="20"/>
                      <w:szCs w:val="20"/>
                    </w:rPr>
                    <w:t xml:space="preserve"> </w:t>
                  </w:r>
                </w:p>
                <w:p w14:paraId="36BC0B80" w14:textId="77777777" w:rsidR="006B512C" w:rsidRPr="005F6393" w:rsidRDefault="7C342489" w:rsidP="005F6393">
                  <w:pPr>
                    <w:jc w:val="both"/>
                    <w:rPr>
                      <w:b/>
                      <w:bCs/>
                      <w:sz w:val="28"/>
                      <w:szCs w:val="28"/>
                    </w:rPr>
                  </w:pPr>
                  <w:r w:rsidRPr="005F6393">
                    <w:rPr>
                      <w:color w:val="31849B"/>
                      <w:sz w:val="20"/>
                      <w:szCs w:val="20"/>
                    </w:rPr>
                    <w:t xml:space="preserve">Each screening question includes several points to consider, phrased in the form of sub-questions. These </w:t>
                  </w:r>
                  <w:r w:rsidR="00161389" w:rsidRPr="005F6393">
                    <w:rPr>
                      <w:color w:val="31849B"/>
                      <w:sz w:val="20"/>
                      <w:szCs w:val="20"/>
                    </w:rPr>
                    <w:t xml:space="preserve">points </w:t>
                  </w:r>
                  <w:r w:rsidR="003E60E7" w:rsidRPr="005F6393">
                    <w:rPr>
                      <w:color w:val="31849B"/>
                      <w:sz w:val="20"/>
                      <w:szCs w:val="20"/>
                    </w:rPr>
                    <w:t xml:space="preserve">are meant to </w:t>
                  </w:r>
                  <w:r w:rsidRPr="005F6393">
                    <w:rPr>
                      <w:color w:val="31849B"/>
                      <w:sz w:val="20"/>
                      <w:szCs w:val="20"/>
                    </w:rPr>
                    <w:t xml:space="preserve">illustrate </w:t>
                  </w:r>
                  <w:r w:rsidR="003E60E7" w:rsidRPr="005F6393">
                    <w:rPr>
                      <w:color w:val="31849B"/>
                      <w:sz w:val="20"/>
                      <w:szCs w:val="20"/>
                    </w:rPr>
                    <w:t xml:space="preserve">key </w:t>
                  </w:r>
                  <w:r w:rsidRPr="005F6393">
                    <w:rPr>
                      <w:color w:val="31849B"/>
                      <w:sz w:val="20"/>
                      <w:szCs w:val="20"/>
                    </w:rPr>
                    <w:t xml:space="preserve">factors </w:t>
                  </w:r>
                  <w:r w:rsidR="00161389" w:rsidRPr="005F6393">
                    <w:rPr>
                      <w:color w:val="31849B"/>
                      <w:sz w:val="20"/>
                      <w:szCs w:val="20"/>
                    </w:rPr>
                    <w:t xml:space="preserve">to </w:t>
                  </w:r>
                  <w:r w:rsidR="0196D992" w:rsidRPr="005F6393">
                    <w:rPr>
                      <w:color w:val="31849B"/>
                      <w:sz w:val="20"/>
                      <w:szCs w:val="20"/>
                    </w:rPr>
                    <w:t xml:space="preserve">assess </w:t>
                  </w:r>
                  <w:r w:rsidR="00161389" w:rsidRPr="005F6393">
                    <w:rPr>
                      <w:color w:val="31849B"/>
                      <w:sz w:val="20"/>
                      <w:szCs w:val="20"/>
                    </w:rPr>
                    <w:t xml:space="preserve">in your response but </w:t>
                  </w:r>
                  <w:r w:rsidR="776E05CF" w:rsidRPr="005F6393">
                    <w:rPr>
                      <w:color w:val="31849B"/>
                      <w:sz w:val="20"/>
                      <w:szCs w:val="20"/>
                    </w:rPr>
                    <w:t xml:space="preserve">should not be considered </w:t>
                  </w:r>
                  <w:r w:rsidR="2C31249C" w:rsidRPr="005F6393">
                    <w:rPr>
                      <w:color w:val="31849B"/>
                      <w:sz w:val="20"/>
                      <w:szCs w:val="20"/>
                    </w:rPr>
                    <w:t xml:space="preserve">an exhaustive list </w:t>
                  </w:r>
                  <w:r w:rsidR="00161389" w:rsidRPr="005F6393">
                    <w:rPr>
                      <w:color w:val="31849B"/>
                      <w:sz w:val="20"/>
                      <w:szCs w:val="20"/>
                    </w:rPr>
                    <w:t>to guide</w:t>
                  </w:r>
                  <w:r w:rsidR="003E60E7" w:rsidRPr="005F6393">
                    <w:rPr>
                      <w:color w:val="31849B"/>
                      <w:sz w:val="20"/>
                      <w:szCs w:val="20"/>
                    </w:rPr>
                    <w:t xml:space="preserve"> your response</w:t>
                  </w:r>
                  <w:r w:rsidR="7CECA741" w:rsidRPr="005F6393">
                    <w:rPr>
                      <w:color w:val="31849B"/>
                      <w:sz w:val="20"/>
                      <w:szCs w:val="20"/>
                    </w:rPr>
                    <w:t>.</w:t>
                  </w:r>
                </w:p>
              </w:tc>
            </w:tr>
          </w:tbl>
          <w:p w14:paraId="3A571EC7" w14:textId="77777777" w:rsidR="006B512C" w:rsidRPr="005F6393" w:rsidRDefault="006B512C" w:rsidP="00426F75">
            <w:pPr>
              <w:rPr>
                <w:b/>
                <w:sz w:val="28"/>
                <w:szCs w:val="28"/>
              </w:rPr>
            </w:pPr>
          </w:p>
        </w:tc>
      </w:tr>
      <w:tr w:rsidR="00B2609B" w:rsidRPr="005F6393" w14:paraId="7ABBCE15" w14:textId="77777777" w:rsidTr="00E52B3F">
        <w:trPr>
          <w:trHeight w:val="660"/>
        </w:trPr>
        <w:tc>
          <w:tcPr>
            <w:tcW w:w="1650" w:type="dxa"/>
            <w:tcBorders>
              <w:bottom w:val="single" w:sz="4" w:space="0" w:color="D9D9D9"/>
              <w:right w:val="nil"/>
            </w:tcBorders>
            <w:shd w:val="clear" w:color="auto" w:fill="FFFFFF"/>
            <w:tcMar>
              <w:top w:w="57" w:type="dxa"/>
              <w:bottom w:w="57" w:type="dxa"/>
            </w:tcMar>
          </w:tcPr>
          <w:p w14:paraId="4F42840F" w14:textId="77777777" w:rsidR="004318FF" w:rsidRPr="005F6393" w:rsidRDefault="004318FF" w:rsidP="002F1801">
            <w:pPr>
              <w:spacing w:after="60"/>
              <w:textAlignment w:val="center"/>
              <w:rPr>
                <w:rFonts w:cs="Calibri"/>
                <w:b/>
                <w:lang w:eastAsia="en-CA"/>
              </w:rPr>
            </w:pPr>
            <w:r w:rsidRPr="005F6393">
              <w:rPr>
                <w:rFonts w:cs="Calibri"/>
                <w:b/>
                <w:lang w:eastAsia="en-CA"/>
              </w:rPr>
              <w:t>Question PS-1</w:t>
            </w:r>
          </w:p>
          <w:p w14:paraId="45D11920" w14:textId="77777777" w:rsidR="004318FF" w:rsidRPr="005F6393" w:rsidRDefault="004318FF" w:rsidP="002F1801">
            <w:pPr>
              <w:spacing w:after="60"/>
              <w:textAlignment w:val="center"/>
              <w:rPr>
                <w:rFonts w:cs="Calibri"/>
                <w:b/>
                <w:lang w:eastAsia="en-CA"/>
              </w:rPr>
            </w:pPr>
          </w:p>
        </w:tc>
        <w:tc>
          <w:tcPr>
            <w:tcW w:w="8702" w:type="dxa"/>
            <w:gridSpan w:val="5"/>
            <w:tcBorders>
              <w:left w:val="nil"/>
              <w:bottom w:val="single" w:sz="4" w:space="0" w:color="D9D9D9"/>
            </w:tcBorders>
            <w:shd w:val="clear" w:color="auto" w:fill="FFFFFF"/>
          </w:tcPr>
          <w:p w14:paraId="01BDCD20" w14:textId="77777777" w:rsidR="002F1801" w:rsidRPr="005F6393" w:rsidRDefault="006A77FD" w:rsidP="004B4631">
            <w:pPr>
              <w:spacing w:after="60"/>
              <w:textAlignment w:val="center"/>
              <w:rPr>
                <w:rFonts w:cs="Calibri"/>
                <w:b/>
                <w:lang w:eastAsia="en-CA"/>
              </w:rPr>
            </w:pPr>
            <w:r w:rsidRPr="005F6393">
              <w:rPr>
                <w:rFonts w:cs="Calibri"/>
                <w:b/>
                <w:lang w:eastAsia="en-CA"/>
              </w:rPr>
              <w:t>Could</w:t>
            </w:r>
            <w:r w:rsidR="00FC38F1" w:rsidRPr="005F6393">
              <w:rPr>
                <w:rFonts w:cs="Calibri"/>
                <w:b/>
                <w:lang w:eastAsia="en-CA"/>
              </w:rPr>
              <w:t xml:space="preserve"> this proposal produce important effects related to greenhouse gases (GHG) and/or</w:t>
            </w:r>
            <w:r w:rsidR="000B6460" w:rsidRPr="005F6393">
              <w:rPr>
                <w:rFonts w:cs="Calibri"/>
                <w:b/>
                <w:lang w:eastAsia="en-CA"/>
              </w:rPr>
              <w:t xml:space="preserve"> </w:t>
            </w:r>
            <w:r w:rsidR="00356B85" w:rsidRPr="005F6393">
              <w:rPr>
                <w:rFonts w:cs="Calibri"/>
                <w:b/>
                <w:lang w:eastAsia="en-CA"/>
              </w:rPr>
              <w:t xml:space="preserve">impact </w:t>
            </w:r>
            <w:hyperlink r:id="rId12" w:history="1">
              <w:r w:rsidR="000B6460" w:rsidRPr="005F6393">
                <w:rPr>
                  <w:rStyle w:val="Hyperlink"/>
                  <w:b/>
                  <w:bCs/>
                </w:rPr>
                <w:t>Canada’s GHG emissions reduction plans or targets</w:t>
              </w:r>
            </w:hyperlink>
            <w:r w:rsidR="002746FC" w:rsidRPr="005F6393">
              <w:rPr>
                <w:rFonts w:cs="Calibri"/>
                <w:b/>
                <w:lang w:eastAsia="en-CA"/>
              </w:rPr>
              <w:t>?</w:t>
            </w:r>
          </w:p>
          <w:p w14:paraId="6972F8B3" w14:textId="026F5126" w:rsidR="004B5F2B" w:rsidRPr="005F6393" w:rsidRDefault="004B5F2B" w:rsidP="00AD1743">
            <w:pPr>
              <w:spacing w:after="60"/>
              <w:ind w:left="540"/>
              <w:textAlignment w:val="center"/>
              <w:rPr>
                <w:rFonts w:cs="Calibri"/>
                <w:b/>
                <w:u w:val="single"/>
                <w:lang w:eastAsia="en-CA"/>
              </w:rPr>
            </w:pPr>
            <w:r w:rsidRPr="005F6393">
              <w:rPr>
                <w:rFonts w:cs="Calibri"/>
                <w:b/>
                <w:lang w:eastAsia="en-CA"/>
              </w:rPr>
              <w:t>Choose an item</w:t>
            </w:r>
            <w:r w:rsidR="00DB65C9" w:rsidRPr="005F6393">
              <w:rPr>
                <w:rFonts w:cs="Calibri"/>
                <w:b/>
                <w:lang w:eastAsia="en-CA"/>
              </w:rPr>
              <w:t xml:space="preserve">: </w:t>
            </w:r>
            <w:r w:rsidR="00DB65C9" w:rsidRPr="005F6393">
              <w:rPr>
                <w:rFonts w:cs="Calibri"/>
                <w:bCs/>
                <w:sz w:val="16"/>
                <w:szCs w:val="16"/>
                <w:lang w:eastAsia="en-CA"/>
              </w:rPr>
              <w:tab/>
            </w:r>
            <w:sdt>
              <w:sdtPr>
                <w:rPr>
                  <w:bCs/>
                  <w:szCs w:val="24"/>
                </w:rPr>
                <w:id w:val="1324624525"/>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305001217"/>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91308224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c>
      </w:tr>
      <w:tr w:rsidR="00B2609B" w:rsidRPr="005F6393" w14:paraId="38488CD1" w14:textId="77777777" w:rsidTr="005F6393">
        <w:trPr>
          <w:trHeight w:val="660"/>
        </w:trPr>
        <w:tc>
          <w:tcPr>
            <w:tcW w:w="10352" w:type="dxa"/>
            <w:gridSpan w:val="6"/>
            <w:tcBorders>
              <w:top w:val="single" w:sz="4" w:space="0" w:color="D9D9D9"/>
              <w:bottom w:val="single" w:sz="4" w:space="0" w:color="000000"/>
            </w:tcBorders>
            <w:shd w:val="clear" w:color="auto" w:fill="FFFFFF"/>
            <w:tcMar>
              <w:top w:w="57" w:type="dxa"/>
              <w:bottom w:w="57" w:type="dxa"/>
            </w:tcMar>
          </w:tcPr>
          <w:p w14:paraId="11DDF16B" w14:textId="77777777" w:rsidR="00D53350" w:rsidRPr="005F6393" w:rsidRDefault="00FC38F1" w:rsidP="00D53350">
            <w:pPr>
              <w:spacing w:after="60"/>
              <w:rPr>
                <w:b/>
                <w:bCs/>
                <w:i/>
              </w:rPr>
            </w:pPr>
            <w:r w:rsidRPr="005F6393">
              <w:rPr>
                <w:b/>
                <w:bCs/>
                <w:i/>
              </w:rPr>
              <w:t xml:space="preserve">Points to consider when responding to </w:t>
            </w:r>
            <w:r w:rsidR="001413FA" w:rsidRPr="005F6393">
              <w:rPr>
                <w:b/>
                <w:bCs/>
                <w:i/>
              </w:rPr>
              <w:t>Q</w:t>
            </w:r>
            <w:r w:rsidRPr="005F6393">
              <w:rPr>
                <w:b/>
                <w:bCs/>
                <w:i/>
              </w:rPr>
              <w:t>uestion PS-1:</w:t>
            </w:r>
          </w:p>
          <w:p w14:paraId="0A835E08" w14:textId="77777777" w:rsidR="00D53350" w:rsidRPr="005F6393" w:rsidRDefault="00FC38F1">
            <w:pPr>
              <w:pStyle w:val="ListParagraph"/>
              <w:numPr>
                <w:ilvl w:val="0"/>
                <w:numId w:val="3"/>
              </w:numPr>
              <w:spacing w:after="60"/>
              <w:ind w:left="1260"/>
              <w:contextualSpacing/>
              <w:rPr>
                <w:i/>
              </w:rPr>
            </w:pPr>
            <w:r w:rsidRPr="005F6393">
              <w:rPr>
                <w:i/>
              </w:rPr>
              <w:t xml:space="preserve">Do </w:t>
            </w:r>
            <w:r w:rsidR="00131E0D" w:rsidRPr="005F6393">
              <w:rPr>
                <w:i/>
              </w:rPr>
              <w:t xml:space="preserve">aspects of </w:t>
            </w:r>
            <w:r w:rsidRPr="005F6393">
              <w:rPr>
                <w:i/>
              </w:rPr>
              <w:t xml:space="preserve">the proposal increase </w:t>
            </w:r>
            <w:r w:rsidR="008058FC" w:rsidRPr="005F6393">
              <w:rPr>
                <w:i/>
              </w:rPr>
              <w:t xml:space="preserve">or decrease </w:t>
            </w:r>
            <w:r w:rsidRPr="005F6393">
              <w:rPr>
                <w:i/>
              </w:rPr>
              <w:t xml:space="preserve">GHG emissions? (Aside from </w:t>
            </w:r>
            <w:r w:rsidR="002F4161" w:rsidRPr="005F6393">
              <w:rPr>
                <w:i/>
              </w:rPr>
              <w:t>incidental</w:t>
            </w:r>
            <w:r w:rsidRPr="005F6393">
              <w:rPr>
                <w:i/>
              </w:rPr>
              <w:t xml:space="preserve"> GHG </w:t>
            </w:r>
            <w:r w:rsidR="008058FC" w:rsidRPr="005F6393">
              <w:rPr>
                <w:i/>
              </w:rPr>
              <w:t>fluctuations</w:t>
            </w:r>
            <w:r w:rsidRPr="005F6393">
              <w:rPr>
                <w:i/>
              </w:rPr>
              <w:t xml:space="preserve"> associated with small staff increases, travel, regular office</w:t>
            </w:r>
            <w:r w:rsidR="00161389" w:rsidRPr="005F6393">
              <w:rPr>
                <w:i/>
              </w:rPr>
              <w:t>,</w:t>
            </w:r>
            <w:r w:rsidRPr="005F6393">
              <w:rPr>
                <w:i/>
              </w:rPr>
              <w:t xml:space="preserve"> or fieldwork, etc.)</w:t>
            </w:r>
          </w:p>
          <w:p w14:paraId="6CBB094F" w14:textId="77777777" w:rsidR="00D53350" w:rsidRPr="005F6393" w:rsidRDefault="00FC38F1">
            <w:pPr>
              <w:pStyle w:val="ListParagraph"/>
              <w:numPr>
                <w:ilvl w:val="0"/>
                <w:numId w:val="3"/>
              </w:numPr>
              <w:spacing w:after="60"/>
              <w:ind w:left="1260"/>
              <w:contextualSpacing/>
              <w:rPr>
                <w:b/>
              </w:rPr>
            </w:pPr>
            <w:r w:rsidRPr="005F6393">
              <w:rPr>
                <w:i/>
              </w:rPr>
              <w:t xml:space="preserve">Does the proposal contribute </w:t>
            </w:r>
            <w:r w:rsidR="005901A8" w:rsidRPr="005F6393">
              <w:rPr>
                <w:i/>
              </w:rPr>
              <w:t xml:space="preserve">to </w:t>
            </w:r>
            <w:r w:rsidRPr="005F6393">
              <w:rPr>
                <w:i/>
              </w:rPr>
              <w:t>existing federal climate commitments or related goals</w:t>
            </w:r>
            <w:r w:rsidR="004C3B62" w:rsidRPr="005F6393">
              <w:rPr>
                <w:i/>
              </w:rPr>
              <w:t>, such as those communicated in Canada’s latest Emissions Reduction Plan</w:t>
            </w:r>
            <w:r w:rsidRPr="005F6393">
              <w:rPr>
                <w:i/>
              </w:rPr>
              <w:t>?</w:t>
            </w:r>
          </w:p>
          <w:p w14:paraId="5E610293" w14:textId="77777777" w:rsidR="00A52A35" w:rsidRPr="005F6393" w:rsidRDefault="00A52A35">
            <w:pPr>
              <w:pStyle w:val="ListParagraph"/>
              <w:numPr>
                <w:ilvl w:val="0"/>
                <w:numId w:val="3"/>
              </w:numPr>
              <w:spacing w:after="60"/>
              <w:ind w:left="1260"/>
              <w:contextualSpacing/>
              <w:rPr>
                <w:b/>
              </w:rPr>
            </w:pPr>
            <w:r w:rsidRPr="005F6393">
              <w:rPr>
                <w:i/>
              </w:rPr>
              <w:t xml:space="preserve">Notwithstanding anticipated near term effect on emissions, could this proposal </w:t>
            </w:r>
            <w:r w:rsidR="00161389" w:rsidRPr="005F6393">
              <w:rPr>
                <w:i/>
              </w:rPr>
              <w:t>result</w:t>
            </w:r>
            <w:r w:rsidRPr="005F6393">
              <w:rPr>
                <w:i/>
              </w:rPr>
              <w:t xml:space="preserve"> in locking in GHG</w:t>
            </w:r>
            <w:r w:rsidR="00161389" w:rsidRPr="005F6393">
              <w:rPr>
                <w:i/>
              </w:rPr>
              <w:t xml:space="preserve"> emi</w:t>
            </w:r>
            <w:r w:rsidR="002F4161" w:rsidRPr="005F6393">
              <w:rPr>
                <w:i/>
              </w:rPr>
              <w:t>ssions</w:t>
            </w:r>
            <w:r w:rsidR="00161389" w:rsidRPr="005F6393">
              <w:rPr>
                <w:i/>
              </w:rPr>
              <w:t xml:space="preserve"> </w:t>
            </w:r>
            <w:r w:rsidR="3F049336" w:rsidRPr="005F6393">
              <w:rPr>
                <w:i/>
                <w:iCs/>
              </w:rPr>
              <w:t xml:space="preserve">that run counter to </w:t>
            </w:r>
            <w:r w:rsidRPr="005F6393">
              <w:rPr>
                <w:i/>
              </w:rPr>
              <w:t xml:space="preserve">achieving net-zero </w:t>
            </w:r>
            <w:r w:rsidR="69D0F454" w:rsidRPr="005F6393">
              <w:rPr>
                <w:i/>
                <w:iCs/>
              </w:rPr>
              <w:t xml:space="preserve">targets </w:t>
            </w:r>
            <w:r w:rsidRPr="005F6393">
              <w:rPr>
                <w:i/>
              </w:rPr>
              <w:t>by 2050</w:t>
            </w:r>
            <w:r w:rsidR="00161389" w:rsidRPr="005F6393">
              <w:rPr>
                <w:i/>
              </w:rPr>
              <w:t>?</w:t>
            </w:r>
          </w:p>
          <w:p w14:paraId="4AACAA60" w14:textId="77777777" w:rsidR="00A52A35" w:rsidRPr="005F6393" w:rsidRDefault="00A52A35" w:rsidP="00A52A35">
            <w:pPr>
              <w:pStyle w:val="ListParagraph"/>
              <w:numPr>
                <w:ilvl w:val="0"/>
                <w:numId w:val="3"/>
              </w:numPr>
              <w:spacing w:after="60"/>
              <w:ind w:left="1260"/>
              <w:contextualSpacing/>
              <w:rPr>
                <w:b/>
              </w:rPr>
            </w:pPr>
            <w:r w:rsidRPr="005F6393">
              <w:rPr>
                <w:i/>
              </w:rPr>
              <w:t>Does the proposal include any quantified GHG emission increases or decreases?</w:t>
            </w:r>
          </w:p>
          <w:p w14:paraId="5D111112" w14:textId="77777777" w:rsidR="003F2840" w:rsidRPr="005F6393" w:rsidRDefault="003F2840" w:rsidP="00D53350">
            <w:pPr>
              <w:spacing w:after="60"/>
              <w:contextualSpacing/>
              <w:rPr>
                <w:bCs/>
                <w:i/>
                <w:iCs/>
              </w:rPr>
            </w:pPr>
          </w:p>
          <w:p w14:paraId="72C8C477" w14:textId="77777777" w:rsidR="00C414B0" w:rsidRPr="005F6393" w:rsidRDefault="00FC38F1" w:rsidP="00C414B0">
            <w:pPr>
              <w:spacing w:after="60"/>
              <w:contextualSpacing/>
              <w:rPr>
                <w:bCs/>
              </w:rPr>
            </w:pPr>
            <w:r w:rsidRPr="005F6393">
              <w:rPr>
                <w:bCs/>
              </w:rPr>
              <w:t>If you respond</w:t>
            </w:r>
            <w:r w:rsidRPr="005F6393">
              <w:rPr>
                <w:b/>
              </w:rPr>
              <w:t xml:space="preserve"> YES</w:t>
            </w:r>
            <w:r w:rsidRPr="005F6393">
              <w:rPr>
                <w:bCs/>
              </w:rPr>
              <w:t>:</w:t>
            </w:r>
          </w:p>
          <w:p w14:paraId="1B25FCC6" w14:textId="77777777" w:rsidR="00E755E6" w:rsidRPr="005F6393" w:rsidRDefault="00FC38F1">
            <w:pPr>
              <w:pStyle w:val="ListParagraph"/>
              <w:numPr>
                <w:ilvl w:val="0"/>
                <w:numId w:val="7"/>
              </w:numPr>
              <w:spacing w:after="60"/>
              <w:ind w:left="1200"/>
              <w:contextualSpacing/>
              <w:rPr>
                <w:bCs/>
              </w:rPr>
            </w:pPr>
            <w:r w:rsidRPr="005F6393">
              <w:rPr>
                <w:bCs/>
              </w:rPr>
              <w:t>Complete</w:t>
            </w:r>
            <w:r w:rsidR="007E1300" w:rsidRPr="005F6393">
              <w:rPr>
                <w:bCs/>
              </w:rPr>
              <w:t xml:space="preserve"> </w:t>
            </w:r>
            <w:r w:rsidRPr="005F6393">
              <w:rPr>
                <w:bCs/>
              </w:rPr>
              <w:t>section</w:t>
            </w:r>
            <w:r w:rsidR="00A04154" w:rsidRPr="005F6393">
              <w:rPr>
                <w:bCs/>
              </w:rPr>
              <w:t>s</w:t>
            </w:r>
            <w:r w:rsidRPr="005F6393">
              <w:rPr>
                <w:bCs/>
              </w:rPr>
              <w:t xml:space="preserve"> A-100</w:t>
            </w:r>
            <w:r w:rsidR="00627EB3" w:rsidRPr="005F6393">
              <w:rPr>
                <w:bCs/>
              </w:rPr>
              <w:t>,</w:t>
            </w:r>
            <w:r w:rsidR="00151E80" w:rsidRPr="005F6393">
              <w:rPr>
                <w:bCs/>
              </w:rPr>
              <w:t xml:space="preserve"> A-300</w:t>
            </w:r>
            <w:r w:rsidR="00627EB3" w:rsidRPr="005F6393">
              <w:rPr>
                <w:bCs/>
              </w:rPr>
              <w:t xml:space="preserve"> </w:t>
            </w:r>
            <w:r w:rsidR="00641358" w:rsidRPr="005F6393">
              <w:rPr>
                <w:bCs/>
              </w:rPr>
              <w:t xml:space="preserve">and </w:t>
            </w:r>
            <w:r w:rsidR="00F76CD2" w:rsidRPr="005F6393">
              <w:rPr>
                <w:bCs/>
              </w:rPr>
              <w:t>Part C – Cross-Cutting Considerations</w:t>
            </w:r>
          </w:p>
          <w:p w14:paraId="1B5EEF01" w14:textId="77777777" w:rsidR="00C414B0" w:rsidRPr="005F6393" w:rsidRDefault="00FC38F1" w:rsidP="00C414B0">
            <w:pPr>
              <w:spacing w:after="60"/>
              <w:contextualSpacing/>
              <w:rPr>
                <w:b/>
              </w:rPr>
            </w:pPr>
            <w:r w:rsidRPr="005F6393">
              <w:rPr>
                <w:bCs/>
              </w:rPr>
              <w:t xml:space="preserve">If you respond </w:t>
            </w:r>
            <w:r w:rsidRPr="005F6393">
              <w:rPr>
                <w:b/>
              </w:rPr>
              <w:t>NO</w:t>
            </w:r>
            <w:r w:rsidRPr="005F6393">
              <w:rPr>
                <w:bCs/>
              </w:rPr>
              <w:t>:</w:t>
            </w:r>
          </w:p>
          <w:p w14:paraId="2403C03F" w14:textId="2A313823" w:rsidR="00C414B0" w:rsidRPr="005F6393" w:rsidRDefault="00FC38F1">
            <w:pPr>
              <w:pStyle w:val="ListParagraph"/>
              <w:numPr>
                <w:ilvl w:val="0"/>
                <w:numId w:val="6"/>
              </w:numPr>
              <w:spacing w:after="60"/>
              <w:ind w:left="1200"/>
              <w:contextualSpacing/>
              <w:rPr>
                <w:bCs/>
              </w:rPr>
            </w:pPr>
            <w:r w:rsidRPr="005F6393">
              <w:rPr>
                <w:bCs/>
              </w:rPr>
              <w:t>Provide a narrative response below</w:t>
            </w:r>
            <w:r w:rsidR="00201B80" w:rsidRPr="005F6393">
              <w:rPr>
                <w:bCs/>
              </w:rPr>
              <w:t xml:space="preserve"> that outlines how this proposal will not produce important effects related to GHGs and/or </w:t>
            </w:r>
            <w:r w:rsidR="00356B85" w:rsidRPr="005F6393">
              <w:rPr>
                <w:bCs/>
              </w:rPr>
              <w:t>impact Canada’s GHG emissions reduction plans or targets</w:t>
            </w:r>
            <w:r w:rsidR="00201B80" w:rsidRPr="005F6393">
              <w:rPr>
                <w:bCs/>
              </w:rPr>
              <w:t>.</w:t>
            </w:r>
            <w:r w:rsidR="00170CAE" w:rsidRPr="005F6393">
              <w:rPr>
                <w:bCs/>
              </w:rPr>
              <w:t xml:space="preserve"> </w:t>
            </w:r>
            <w:r w:rsidR="00170CAE" w:rsidRPr="005F6393">
              <w:rPr>
                <w:i/>
              </w:rPr>
              <w:t>(</w:t>
            </w:r>
            <w:r w:rsidR="00EA4BE5">
              <w:rPr>
                <w:i/>
              </w:rPr>
              <w:t>Maximum</w:t>
            </w:r>
            <w:r w:rsidR="00170CAE" w:rsidRPr="005F6393">
              <w:rPr>
                <w:i/>
              </w:rPr>
              <w:t xml:space="preserve"> 200 words)</w:t>
            </w:r>
          </w:p>
          <w:p w14:paraId="3EF30448" w14:textId="4EA82F58" w:rsidR="004D1768" w:rsidRPr="005F6393" w:rsidRDefault="00FC38F1" w:rsidP="00E454BE">
            <w:pPr>
              <w:rPr>
                <w:color w:val="1F497D"/>
                <w:szCs w:val="20"/>
              </w:rPr>
            </w:pPr>
            <w:r w:rsidRPr="005F6393">
              <w:rPr>
                <w:color w:val="1F497D"/>
                <w:szCs w:val="20"/>
              </w:rPr>
              <w:t>&gt;</w:t>
            </w:r>
            <w:r w:rsidR="00E07678" w:rsidRPr="005F6393">
              <w:rPr>
                <w:color w:val="1F497D"/>
                <w:szCs w:val="20"/>
              </w:rPr>
              <w:t xml:space="preserve"> </w:t>
            </w:r>
            <w:r w:rsidR="00B94249" w:rsidRPr="005F6393">
              <w:rPr>
                <w:color w:val="1F497D"/>
                <w:szCs w:val="20"/>
              </w:rPr>
              <w:t xml:space="preserve"> </w:t>
            </w:r>
          </w:p>
          <w:p w14:paraId="0BF81E5E" w14:textId="77777777" w:rsidR="00C168E9" w:rsidRPr="005F6393" w:rsidRDefault="00C168E9" w:rsidP="00C168E9">
            <w:pPr>
              <w:spacing w:after="60"/>
              <w:contextualSpacing/>
              <w:rPr>
                <w:b/>
              </w:rPr>
            </w:pPr>
            <w:r w:rsidRPr="005F6393">
              <w:rPr>
                <w:bCs/>
              </w:rPr>
              <w:t xml:space="preserve">If you respond </w:t>
            </w:r>
            <w:r w:rsidRPr="005F6393">
              <w:rPr>
                <w:b/>
              </w:rPr>
              <w:t>UNDETERMINED</w:t>
            </w:r>
            <w:r w:rsidRPr="005F6393">
              <w:rPr>
                <w:bCs/>
              </w:rPr>
              <w:t>:</w:t>
            </w:r>
          </w:p>
          <w:p w14:paraId="48B1B851" w14:textId="5A76607B" w:rsidR="00C168E9" w:rsidRPr="005F6393" w:rsidRDefault="00C168E9" w:rsidP="00C168E9">
            <w:pPr>
              <w:pStyle w:val="ListParagraph"/>
              <w:numPr>
                <w:ilvl w:val="0"/>
                <w:numId w:val="6"/>
              </w:numPr>
              <w:spacing w:after="60"/>
              <w:ind w:left="1200"/>
              <w:contextualSpacing/>
              <w:rPr>
                <w:i/>
              </w:rPr>
            </w:pPr>
            <w:r w:rsidRPr="005F6393">
              <w:rPr>
                <w:bCs/>
              </w:rPr>
              <w:t xml:space="preserve">Provide a narrative response for why this question cannot be </w:t>
            </w:r>
            <w:r w:rsidR="008058FC" w:rsidRPr="005F6393">
              <w:rPr>
                <w:bCs/>
              </w:rPr>
              <w:t>answered</w:t>
            </w:r>
            <w:r w:rsidRPr="005F6393">
              <w:rPr>
                <w:bCs/>
              </w:rPr>
              <w:t xml:space="preserve"> at this time. </w:t>
            </w:r>
            <w:r w:rsidRPr="005F6393">
              <w:rPr>
                <w:i/>
              </w:rPr>
              <w:t>(</w:t>
            </w:r>
            <w:r w:rsidR="00EA4BE5">
              <w:rPr>
                <w:i/>
              </w:rPr>
              <w:t>M</w:t>
            </w:r>
            <w:r w:rsidRPr="005F6393">
              <w:rPr>
                <w:i/>
              </w:rPr>
              <w:t>aximum 200 words)</w:t>
            </w:r>
          </w:p>
          <w:p w14:paraId="64F8CFCB" w14:textId="252D2C52" w:rsidR="006B512C" w:rsidRPr="005F6393" w:rsidRDefault="00C168E9" w:rsidP="00C168E9">
            <w:pPr>
              <w:rPr>
                <w:color w:val="1F497D"/>
                <w:szCs w:val="20"/>
              </w:rPr>
            </w:pPr>
            <w:r w:rsidRPr="005F6393">
              <w:rPr>
                <w:color w:val="1F497D"/>
                <w:szCs w:val="20"/>
              </w:rPr>
              <w:t>&gt;</w:t>
            </w:r>
            <w:r w:rsidR="00B94249" w:rsidRPr="005F6393">
              <w:rPr>
                <w:color w:val="1F497D"/>
                <w:szCs w:val="20"/>
              </w:rPr>
              <w:t xml:space="preserve"> </w:t>
            </w:r>
          </w:p>
        </w:tc>
      </w:tr>
      <w:tr w:rsidR="00B2609B" w:rsidRPr="005F6393" w14:paraId="18D050B0" w14:textId="77777777" w:rsidTr="00E52B3F">
        <w:trPr>
          <w:trHeight w:val="660"/>
        </w:trPr>
        <w:tc>
          <w:tcPr>
            <w:tcW w:w="1739" w:type="dxa"/>
            <w:gridSpan w:val="2"/>
            <w:tcBorders>
              <w:top w:val="single" w:sz="4" w:space="0" w:color="000000"/>
              <w:bottom w:val="single" w:sz="4" w:space="0" w:color="D9D9D9"/>
              <w:right w:val="nil"/>
            </w:tcBorders>
            <w:shd w:val="clear" w:color="auto" w:fill="FFFFFF"/>
            <w:tcMar>
              <w:top w:w="57" w:type="dxa"/>
              <w:bottom w:w="57" w:type="dxa"/>
            </w:tcMar>
          </w:tcPr>
          <w:p w14:paraId="524F013F" w14:textId="77777777" w:rsidR="00E1330F" w:rsidRPr="005F6393" w:rsidRDefault="00FC38F1" w:rsidP="00E1330F">
            <w:pPr>
              <w:spacing w:after="60"/>
              <w:textAlignment w:val="center"/>
              <w:rPr>
                <w:rFonts w:cs="Calibri"/>
                <w:b/>
                <w:lang w:eastAsia="en-CA"/>
              </w:rPr>
            </w:pPr>
            <w:r w:rsidRPr="005F6393">
              <w:rPr>
                <w:rFonts w:cs="Calibri"/>
                <w:b/>
                <w:lang w:eastAsia="en-CA"/>
              </w:rPr>
              <w:t>Question PS-2</w:t>
            </w:r>
          </w:p>
          <w:p w14:paraId="3BEFA720" w14:textId="77777777" w:rsidR="00E1330F" w:rsidRPr="005F6393" w:rsidRDefault="00E1330F" w:rsidP="00E1330F">
            <w:pPr>
              <w:rPr>
                <w:rFonts w:cs="Calibri"/>
                <w:b/>
                <w:lang w:eastAsia="en-CA"/>
              </w:rPr>
            </w:pPr>
          </w:p>
        </w:tc>
        <w:tc>
          <w:tcPr>
            <w:tcW w:w="8613" w:type="dxa"/>
            <w:gridSpan w:val="4"/>
            <w:tcBorders>
              <w:top w:val="single" w:sz="4" w:space="0" w:color="000000"/>
              <w:left w:val="nil"/>
              <w:bottom w:val="single" w:sz="4" w:space="0" w:color="D9D9D9"/>
              <w:right w:val="single" w:sz="4" w:space="0" w:color="000000"/>
            </w:tcBorders>
            <w:shd w:val="clear" w:color="auto" w:fill="FFFFFF"/>
          </w:tcPr>
          <w:p w14:paraId="73EB5D46" w14:textId="77777777" w:rsidR="00E1330F" w:rsidRPr="005F6393" w:rsidRDefault="006A77FD" w:rsidP="00E1330F">
            <w:pPr>
              <w:spacing w:after="0"/>
              <w:textAlignment w:val="center"/>
              <w:rPr>
                <w:rFonts w:cs="Calibri"/>
                <w:b/>
                <w:lang w:eastAsia="en-CA"/>
              </w:rPr>
            </w:pPr>
            <w:r w:rsidRPr="005F6393">
              <w:rPr>
                <w:rFonts w:cs="Calibri"/>
                <w:b/>
                <w:lang w:eastAsia="en-CA"/>
              </w:rPr>
              <w:t>Could</w:t>
            </w:r>
            <w:r w:rsidR="00FC38F1" w:rsidRPr="005F6393">
              <w:rPr>
                <w:rFonts w:cs="Calibri"/>
                <w:b/>
                <w:lang w:eastAsia="en-CA"/>
              </w:rPr>
              <w:t xml:space="preserve"> this proposal have an important impact on nature and/or biodiversity?</w:t>
            </w:r>
          </w:p>
          <w:p w14:paraId="276640CA" w14:textId="79D61834" w:rsidR="00E1330F" w:rsidRPr="005F6393" w:rsidRDefault="00FC38F1" w:rsidP="00E1330F">
            <w:pPr>
              <w:ind w:left="540"/>
              <w:rPr>
                <w:rFonts w:cs="Calibri"/>
                <w:b/>
                <w:lang w:eastAsia="en-CA"/>
              </w:rPr>
            </w:pPr>
            <w:r w:rsidRPr="005F6393">
              <w:rPr>
                <w:rFonts w:cs="Calibri"/>
                <w:bCs/>
                <w:lang w:eastAsia="en-CA"/>
              </w:rPr>
              <w:t xml:space="preserve"> </w:t>
            </w:r>
            <w:bookmarkStart w:id="2" w:name="_Hlk175232042"/>
            <w:r w:rsidR="00933EF1" w:rsidRPr="005F6393">
              <w:rPr>
                <w:rFonts w:cs="Calibri"/>
                <w:b/>
                <w:lang w:eastAsia="en-CA"/>
              </w:rPr>
              <w:t xml:space="preserve">Choose an item: </w:t>
            </w:r>
            <w:r w:rsidR="00933EF1" w:rsidRPr="005F6393">
              <w:rPr>
                <w:rFonts w:cs="Calibri"/>
                <w:bCs/>
                <w:sz w:val="16"/>
                <w:szCs w:val="16"/>
                <w:lang w:eastAsia="en-CA"/>
              </w:rPr>
              <w:tab/>
            </w:r>
            <w:sdt>
              <w:sdtPr>
                <w:rPr>
                  <w:bCs/>
                  <w:szCs w:val="24"/>
                </w:rPr>
                <w:id w:val="1539711709"/>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025555791"/>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70347877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bookmarkEnd w:id="2"/>
          </w:p>
        </w:tc>
      </w:tr>
      <w:tr w:rsidR="00B2609B" w:rsidRPr="005F6393" w14:paraId="56613815" w14:textId="77777777" w:rsidTr="005F6393">
        <w:trPr>
          <w:trHeight w:val="660"/>
        </w:trPr>
        <w:tc>
          <w:tcPr>
            <w:tcW w:w="10352" w:type="dxa"/>
            <w:gridSpan w:val="6"/>
            <w:tcBorders>
              <w:top w:val="single" w:sz="4" w:space="0" w:color="D9D9D9"/>
            </w:tcBorders>
            <w:shd w:val="clear" w:color="auto" w:fill="FFFFFF"/>
            <w:tcMar>
              <w:top w:w="57" w:type="dxa"/>
              <w:bottom w:w="57" w:type="dxa"/>
            </w:tcMar>
          </w:tcPr>
          <w:p w14:paraId="0AB43879" w14:textId="2FA4D9E2" w:rsidR="00E1330F" w:rsidRPr="005F6393" w:rsidRDefault="00FC38F1" w:rsidP="00E1330F">
            <w:pPr>
              <w:rPr>
                <w:b/>
                <w:bCs/>
                <w:i/>
              </w:rPr>
            </w:pPr>
            <w:r w:rsidRPr="005F6393">
              <w:rPr>
                <w:b/>
                <w:bCs/>
                <w:i/>
              </w:rPr>
              <w:t>Points to consider when responding to Question PS-2:</w:t>
            </w:r>
          </w:p>
          <w:p w14:paraId="3EE726D7" w14:textId="77777777" w:rsidR="00E1330F" w:rsidRPr="005F6393" w:rsidRDefault="00FC38F1" w:rsidP="00E1330F">
            <w:pPr>
              <w:pStyle w:val="ListParagraph"/>
              <w:numPr>
                <w:ilvl w:val="0"/>
                <w:numId w:val="5"/>
              </w:numPr>
              <w:spacing w:after="0" w:line="259" w:lineRule="auto"/>
              <w:ind w:left="1346" w:hanging="425"/>
              <w:contextualSpacing/>
              <w:rPr>
                <w:i/>
              </w:rPr>
            </w:pPr>
            <w:r w:rsidRPr="005F6393">
              <w:rPr>
                <w:i/>
              </w:rPr>
              <w:t xml:space="preserve">Will the proposal </w:t>
            </w:r>
            <w:r w:rsidR="1DEE5E16" w:rsidRPr="005F6393">
              <w:rPr>
                <w:i/>
                <w:iCs/>
              </w:rPr>
              <w:t xml:space="preserve">affect </w:t>
            </w:r>
            <w:r w:rsidRPr="005F6393">
              <w:rPr>
                <w:i/>
              </w:rPr>
              <w:t xml:space="preserve">land use </w:t>
            </w:r>
            <w:r w:rsidR="5268AB67" w:rsidRPr="005F6393">
              <w:rPr>
                <w:i/>
                <w:iCs/>
              </w:rPr>
              <w:t xml:space="preserve">and </w:t>
            </w:r>
            <w:r w:rsidR="5B1BC042" w:rsidRPr="005F6393">
              <w:rPr>
                <w:i/>
                <w:iCs/>
              </w:rPr>
              <w:t>thereby impact</w:t>
            </w:r>
            <w:r w:rsidR="00682E69" w:rsidRPr="005F6393">
              <w:rPr>
                <w:i/>
                <w:iCs/>
              </w:rPr>
              <w:t xml:space="preserve"> </w:t>
            </w:r>
            <w:r w:rsidR="00CD5FB5" w:rsidRPr="005F6393">
              <w:rPr>
                <w:i/>
              </w:rPr>
              <w:t>biodiversity</w:t>
            </w:r>
            <w:r w:rsidR="65EF56BD" w:rsidRPr="005F6393">
              <w:rPr>
                <w:i/>
                <w:iCs/>
              </w:rPr>
              <w:t>,</w:t>
            </w:r>
            <w:r w:rsidR="00682E69" w:rsidRPr="005F6393">
              <w:rPr>
                <w:i/>
                <w:iCs/>
              </w:rPr>
              <w:t xml:space="preserve"> </w:t>
            </w:r>
            <w:r w:rsidRPr="005F6393">
              <w:rPr>
                <w:i/>
              </w:rPr>
              <w:t>species at risk</w:t>
            </w:r>
            <w:r w:rsidR="00445E80" w:rsidRPr="005F6393">
              <w:rPr>
                <w:i/>
              </w:rPr>
              <w:t xml:space="preserve"> and/</w:t>
            </w:r>
            <w:r w:rsidRPr="005F6393">
              <w:rPr>
                <w:i/>
              </w:rPr>
              <w:t>or natural carbon sinks?</w:t>
            </w:r>
          </w:p>
          <w:p w14:paraId="44C9D860" w14:textId="77777777" w:rsidR="00E1330F" w:rsidRPr="005F6393" w:rsidRDefault="00FC38F1" w:rsidP="00E1330F">
            <w:pPr>
              <w:pStyle w:val="ListParagraph"/>
              <w:numPr>
                <w:ilvl w:val="0"/>
                <w:numId w:val="5"/>
              </w:numPr>
              <w:spacing w:after="0" w:line="259" w:lineRule="auto"/>
              <w:ind w:left="1346" w:hanging="425"/>
              <w:contextualSpacing/>
              <w:rPr>
                <w:i/>
              </w:rPr>
            </w:pPr>
            <w:r w:rsidRPr="005F6393">
              <w:rPr>
                <w:i/>
              </w:rPr>
              <w:t xml:space="preserve">Will the proposal affect </w:t>
            </w:r>
            <w:r w:rsidR="00A52A35" w:rsidRPr="005F6393">
              <w:rPr>
                <w:i/>
              </w:rPr>
              <w:t xml:space="preserve">positively or negatively </w:t>
            </w:r>
            <w:r w:rsidRPr="005F6393">
              <w:rPr>
                <w:i/>
              </w:rPr>
              <w:t xml:space="preserve">the connectivity of protected areas or conservation corridors? </w:t>
            </w:r>
          </w:p>
          <w:p w14:paraId="0E7EC5A7" w14:textId="77777777" w:rsidR="4DEBE510" w:rsidRPr="005F6393" w:rsidRDefault="4DEBE510" w:rsidP="67F52846">
            <w:pPr>
              <w:pStyle w:val="ListParagraph"/>
              <w:numPr>
                <w:ilvl w:val="0"/>
                <w:numId w:val="5"/>
              </w:numPr>
              <w:spacing w:after="0" w:line="259" w:lineRule="auto"/>
              <w:ind w:left="1346" w:hanging="425"/>
              <w:contextualSpacing/>
              <w:rPr>
                <w:i/>
                <w:iCs/>
              </w:rPr>
            </w:pPr>
            <w:r w:rsidRPr="005F6393">
              <w:rPr>
                <w:i/>
                <w:iCs/>
              </w:rPr>
              <w:t>Will the proposal contribute to or hinder Canada’s goals for conserved areas?</w:t>
            </w:r>
          </w:p>
          <w:p w14:paraId="307144ED" w14:textId="77777777" w:rsidR="00E1330F" w:rsidRPr="005F6393" w:rsidRDefault="00FC38F1" w:rsidP="00E1330F">
            <w:pPr>
              <w:pStyle w:val="ListParagraph"/>
              <w:numPr>
                <w:ilvl w:val="0"/>
                <w:numId w:val="5"/>
              </w:numPr>
              <w:spacing w:after="0" w:line="259" w:lineRule="auto"/>
              <w:ind w:left="1346" w:hanging="425"/>
              <w:contextualSpacing/>
              <w:rPr>
                <w:i/>
              </w:rPr>
            </w:pPr>
            <w:r w:rsidRPr="005F6393">
              <w:rPr>
                <w:i/>
              </w:rPr>
              <w:t xml:space="preserve">Will the proposal </w:t>
            </w:r>
            <w:r w:rsidR="00356B85" w:rsidRPr="005F6393">
              <w:rPr>
                <w:i/>
              </w:rPr>
              <w:t xml:space="preserve">affect </w:t>
            </w:r>
            <w:r w:rsidR="00A52A35" w:rsidRPr="005F6393">
              <w:rPr>
                <w:i/>
              </w:rPr>
              <w:t xml:space="preserve">positively or negatively </w:t>
            </w:r>
            <w:r w:rsidRPr="005F6393">
              <w:rPr>
                <w:i/>
              </w:rPr>
              <w:t xml:space="preserve">ecosystem health </w:t>
            </w:r>
            <w:r w:rsidR="00445E80" w:rsidRPr="005F6393">
              <w:rPr>
                <w:i/>
              </w:rPr>
              <w:t xml:space="preserve">(resilience and ability to maintain ecological functions) </w:t>
            </w:r>
            <w:r w:rsidRPr="005F6393">
              <w:rPr>
                <w:i/>
              </w:rPr>
              <w:t xml:space="preserve">and </w:t>
            </w:r>
            <w:r w:rsidR="00445E80" w:rsidRPr="005F6393">
              <w:rPr>
                <w:i/>
              </w:rPr>
              <w:t xml:space="preserve">resulting </w:t>
            </w:r>
            <w:r w:rsidRPr="005F6393">
              <w:rPr>
                <w:i/>
              </w:rPr>
              <w:t>ecosystem services?</w:t>
            </w:r>
          </w:p>
          <w:p w14:paraId="046E06DA" w14:textId="510A081A" w:rsidR="00E1330F" w:rsidRPr="005F6393" w:rsidRDefault="00FC38F1" w:rsidP="00E1330F">
            <w:pPr>
              <w:pStyle w:val="ListParagraph"/>
              <w:numPr>
                <w:ilvl w:val="0"/>
                <w:numId w:val="5"/>
              </w:numPr>
              <w:spacing w:after="0" w:line="259" w:lineRule="auto"/>
              <w:ind w:left="1346" w:hanging="425"/>
              <w:contextualSpacing/>
              <w:rPr>
                <w:i/>
              </w:rPr>
            </w:pPr>
            <w:r w:rsidRPr="005F6393">
              <w:rPr>
                <w:i/>
                <w:iCs/>
              </w:rPr>
              <w:lastRenderedPageBreak/>
              <w:t>Will the proposal affect</w:t>
            </w:r>
            <w:r w:rsidR="00E1332E" w:rsidRPr="005F6393">
              <w:rPr>
                <w:i/>
                <w:iCs/>
              </w:rPr>
              <w:t xml:space="preserve"> in an important manner</w:t>
            </w:r>
            <w:r w:rsidR="607F959A" w:rsidRPr="005F6393">
              <w:rPr>
                <w:i/>
                <w:iCs/>
              </w:rPr>
              <w:t>,</w:t>
            </w:r>
            <w:r w:rsidRPr="005F6393">
              <w:rPr>
                <w:i/>
                <w:iCs/>
              </w:rPr>
              <w:t xml:space="preserve"> </w:t>
            </w:r>
            <w:r w:rsidR="00A52A35" w:rsidRPr="005F6393">
              <w:rPr>
                <w:i/>
                <w:iCs/>
              </w:rPr>
              <w:t>positively or negatively</w:t>
            </w:r>
            <w:r w:rsidR="285381FE" w:rsidRPr="005F6393">
              <w:rPr>
                <w:i/>
                <w:iCs/>
              </w:rPr>
              <w:t>,</w:t>
            </w:r>
            <w:r w:rsidR="00A52A35" w:rsidRPr="005F6393">
              <w:rPr>
                <w:i/>
                <w:iCs/>
              </w:rPr>
              <w:t xml:space="preserve"> </w:t>
            </w:r>
            <w:r w:rsidRPr="005F6393">
              <w:rPr>
                <w:i/>
                <w:iCs/>
              </w:rPr>
              <w:t>any species listed in</w:t>
            </w:r>
            <w:r w:rsidR="00782E5F" w:rsidRPr="005F6393">
              <w:rPr>
                <w:i/>
                <w:iCs/>
              </w:rPr>
              <w:t xml:space="preserve"> Schedule I of the </w:t>
            </w:r>
            <w:hyperlink r:id="rId13">
              <w:r w:rsidR="00782E5F" w:rsidRPr="005F6393">
                <w:rPr>
                  <w:rStyle w:val="Hyperlink"/>
                  <w:rFonts w:cs="Arial"/>
                  <w:i/>
                  <w:iCs/>
                </w:rPr>
                <w:t>Species at Risk Act</w:t>
              </w:r>
            </w:hyperlink>
            <w:r w:rsidRPr="005F6393">
              <w:rPr>
                <w:i/>
                <w:iCs/>
              </w:rPr>
              <w:t>?</w:t>
            </w:r>
          </w:p>
          <w:p w14:paraId="0C098901" w14:textId="77777777" w:rsidR="00E1330F" w:rsidRPr="005F6393" w:rsidRDefault="00FC38F1" w:rsidP="00E1330F">
            <w:pPr>
              <w:pStyle w:val="ListParagraph"/>
              <w:numPr>
                <w:ilvl w:val="0"/>
                <w:numId w:val="5"/>
              </w:numPr>
              <w:spacing w:after="0" w:line="259" w:lineRule="auto"/>
              <w:ind w:left="1346" w:hanging="425"/>
              <w:contextualSpacing/>
              <w:rPr>
                <w:i/>
              </w:rPr>
            </w:pPr>
            <w:r w:rsidRPr="005F6393">
              <w:rPr>
                <w:i/>
              </w:rPr>
              <w:t>Will the proposal affect</w:t>
            </w:r>
            <w:r w:rsidR="00A52A35" w:rsidRPr="005F6393">
              <w:rPr>
                <w:i/>
              </w:rPr>
              <w:t xml:space="preserve"> positively or negatively </w:t>
            </w:r>
            <w:r w:rsidRPr="005F6393">
              <w:rPr>
                <w:i/>
              </w:rPr>
              <w:t xml:space="preserve">migratory birds? </w:t>
            </w:r>
          </w:p>
          <w:p w14:paraId="64D99A7E" w14:textId="77777777" w:rsidR="00E1330F" w:rsidRPr="005F6393" w:rsidRDefault="00E1330F" w:rsidP="00E1330F">
            <w:pPr>
              <w:spacing w:after="60"/>
              <w:contextualSpacing/>
              <w:rPr>
                <w:bCs/>
              </w:rPr>
            </w:pPr>
          </w:p>
          <w:p w14:paraId="0B08B748" w14:textId="77777777" w:rsidR="00E1330F" w:rsidRPr="005F6393" w:rsidRDefault="00FC38F1" w:rsidP="00E1330F">
            <w:pPr>
              <w:spacing w:after="60"/>
              <w:contextualSpacing/>
              <w:rPr>
                <w:bCs/>
              </w:rPr>
            </w:pPr>
            <w:r w:rsidRPr="005F6393">
              <w:rPr>
                <w:bCs/>
              </w:rPr>
              <w:t>If you respond</w:t>
            </w:r>
            <w:r w:rsidRPr="005F6393">
              <w:rPr>
                <w:b/>
              </w:rPr>
              <w:t xml:space="preserve"> YES</w:t>
            </w:r>
            <w:r w:rsidRPr="005F6393">
              <w:rPr>
                <w:bCs/>
              </w:rPr>
              <w:t>:</w:t>
            </w:r>
          </w:p>
          <w:p w14:paraId="686C0106" w14:textId="77777777" w:rsidR="00E1330F" w:rsidRPr="005F6393" w:rsidRDefault="00FC38F1" w:rsidP="00E1330F">
            <w:pPr>
              <w:pStyle w:val="ListParagraph"/>
              <w:numPr>
                <w:ilvl w:val="0"/>
                <w:numId w:val="7"/>
              </w:numPr>
              <w:spacing w:after="60"/>
              <w:ind w:left="1200"/>
              <w:contextualSpacing/>
              <w:rPr>
                <w:bCs/>
              </w:rPr>
            </w:pPr>
            <w:r w:rsidRPr="005F6393">
              <w:rPr>
                <w:bCs/>
              </w:rPr>
              <w:t>Complete sections A-200</w:t>
            </w:r>
            <w:r w:rsidR="00627EB3" w:rsidRPr="005F6393">
              <w:rPr>
                <w:bCs/>
              </w:rPr>
              <w:t>,</w:t>
            </w:r>
            <w:r w:rsidRPr="005F6393">
              <w:rPr>
                <w:bCs/>
              </w:rPr>
              <w:t xml:space="preserve"> A-300</w:t>
            </w:r>
            <w:r w:rsidR="00627EB3" w:rsidRPr="005F6393">
              <w:rPr>
                <w:bCs/>
              </w:rPr>
              <w:t xml:space="preserve"> and </w:t>
            </w:r>
            <w:r w:rsidR="00F76CD2" w:rsidRPr="005F6393">
              <w:rPr>
                <w:bCs/>
              </w:rPr>
              <w:t>Part C – Cross-Cutting Considerations</w:t>
            </w:r>
          </w:p>
          <w:p w14:paraId="1270220B" w14:textId="77777777" w:rsidR="00E1330F" w:rsidRPr="005F6393" w:rsidRDefault="00FC38F1" w:rsidP="00E1330F">
            <w:pPr>
              <w:spacing w:after="60"/>
              <w:contextualSpacing/>
              <w:rPr>
                <w:b/>
              </w:rPr>
            </w:pPr>
            <w:r w:rsidRPr="005F6393">
              <w:rPr>
                <w:bCs/>
              </w:rPr>
              <w:t xml:space="preserve">If you respond </w:t>
            </w:r>
            <w:r w:rsidRPr="005F6393">
              <w:rPr>
                <w:b/>
              </w:rPr>
              <w:t>NO</w:t>
            </w:r>
            <w:r w:rsidRPr="005F6393">
              <w:rPr>
                <w:bCs/>
              </w:rPr>
              <w:t>:</w:t>
            </w:r>
          </w:p>
          <w:p w14:paraId="72D6B1D2" w14:textId="4905E429" w:rsidR="00E1330F" w:rsidRPr="005F6393" w:rsidRDefault="00FC38F1" w:rsidP="00E1330F">
            <w:pPr>
              <w:pStyle w:val="ListParagraph"/>
              <w:numPr>
                <w:ilvl w:val="0"/>
                <w:numId w:val="6"/>
              </w:numPr>
              <w:spacing w:after="60"/>
              <w:ind w:left="1200"/>
              <w:contextualSpacing/>
              <w:rPr>
                <w:bCs/>
              </w:rPr>
            </w:pPr>
            <w:r w:rsidRPr="005F6393">
              <w:rPr>
                <w:bCs/>
              </w:rPr>
              <w:t>Provide a narrative response below that outlines how this proposal will not have an important impact on nature and</w:t>
            </w:r>
            <w:r w:rsidR="00827114" w:rsidRPr="005F6393">
              <w:rPr>
                <w:bCs/>
              </w:rPr>
              <w:t>/or</w:t>
            </w:r>
            <w:r w:rsidRPr="005F6393">
              <w:rPr>
                <w:bCs/>
              </w:rPr>
              <w:t xml:space="preserve"> biodiversity. </w:t>
            </w:r>
            <w:r w:rsidRPr="005F6393">
              <w:rPr>
                <w:i/>
              </w:rPr>
              <w:t>(</w:t>
            </w:r>
            <w:r w:rsidR="00EA4BE5">
              <w:rPr>
                <w:i/>
              </w:rPr>
              <w:t>M</w:t>
            </w:r>
            <w:r w:rsidRPr="005F6393">
              <w:rPr>
                <w:i/>
              </w:rPr>
              <w:t>aximum 200 words)</w:t>
            </w:r>
          </w:p>
          <w:p w14:paraId="3170BD7A" w14:textId="08E59DC6" w:rsidR="004D1768" w:rsidRPr="005F6393" w:rsidRDefault="00FC38F1" w:rsidP="00E07678">
            <w:pPr>
              <w:rPr>
                <w:color w:val="1F497D"/>
                <w:szCs w:val="20"/>
              </w:rPr>
            </w:pPr>
            <w:r w:rsidRPr="005F6393">
              <w:rPr>
                <w:color w:val="1F497D"/>
                <w:szCs w:val="20"/>
              </w:rPr>
              <w:t xml:space="preserve">&gt; </w:t>
            </w:r>
            <w:r w:rsidR="00B94249" w:rsidRPr="005F6393">
              <w:rPr>
                <w:color w:val="1F497D"/>
                <w:szCs w:val="20"/>
              </w:rPr>
              <w:t xml:space="preserve"> </w:t>
            </w:r>
          </w:p>
          <w:p w14:paraId="4D21B248" w14:textId="77777777" w:rsidR="00C168E9" w:rsidRPr="005F6393" w:rsidRDefault="00C168E9" w:rsidP="00C168E9">
            <w:pPr>
              <w:spacing w:after="60"/>
              <w:contextualSpacing/>
              <w:rPr>
                <w:b/>
              </w:rPr>
            </w:pPr>
            <w:r w:rsidRPr="005F6393">
              <w:rPr>
                <w:bCs/>
              </w:rPr>
              <w:t xml:space="preserve">If you respond </w:t>
            </w:r>
            <w:r w:rsidRPr="005F6393">
              <w:rPr>
                <w:b/>
              </w:rPr>
              <w:t>UNDETERMINED</w:t>
            </w:r>
            <w:r w:rsidRPr="005F6393">
              <w:rPr>
                <w:bCs/>
              </w:rPr>
              <w:t>:</w:t>
            </w:r>
          </w:p>
          <w:p w14:paraId="20C16081" w14:textId="020ECCE5" w:rsidR="00C168E9" w:rsidRPr="005F6393" w:rsidRDefault="00C168E9" w:rsidP="00C168E9">
            <w:pPr>
              <w:pStyle w:val="ListParagraph"/>
              <w:numPr>
                <w:ilvl w:val="0"/>
                <w:numId w:val="6"/>
              </w:numPr>
              <w:spacing w:after="60"/>
              <w:ind w:left="1200"/>
              <w:contextualSpacing/>
              <w:rPr>
                <w:bCs/>
              </w:rPr>
            </w:pPr>
            <w:r w:rsidRPr="005F6393">
              <w:rPr>
                <w:bCs/>
              </w:rPr>
              <w:t xml:space="preserve">Provide a narrative response for why this question can not be </w:t>
            </w:r>
            <w:r w:rsidR="00827114" w:rsidRPr="005F6393">
              <w:rPr>
                <w:bCs/>
              </w:rPr>
              <w:t>answered</w:t>
            </w:r>
            <w:r w:rsidRPr="005F6393">
              <w:rPr>
                <w:bCs/>
              </w:rPr>
              <w:t xml:space="preserve"> at this time. </w:t>
            </w:r>
            <w:r w:rsidRPr="005F6393">
              <w:rPr>
                <w:i/>
              </w:rPr>
              <w:t>(</w:t>
            </w:r>
            <w:r w:rsidR="00EA4BE5">
              <w:rPr>
                <w:i/>
              </w:rPr>
              <w:t>M</w:t>
            </w:r>
            <w:r w:rsidRPr="005F6393">
              <w:rPr>
                <w:i/>
              </w:rPr>
              <w:t>aximum 200 words)</w:t>
            </w:r>
          </w:p>
          <w:p w14:paraId="35A0015E" w14:textId="6BE25D9D" w:rsidR="006B512C" w:rsidRPr="005F6393" w:rsidRDefault="00C168E9" w:rsidP="00C168E9">
            <w:pPr>
              <w:rPr>
                <w:color w:val="1F497D"/>
                <w:szCs w:val="20"/>
              </w:rPr>
            </w:pPr>
            <w:r w:rsidRPr="005F6393">
              <w:rPr>
                <w:color w:val="1F497D"/>
                <w:szCs w:val="20"/>
              </w:rPr>
              <w:t>&gt;</w:t>
            </w:r>
            <w:r w:rsidR="00B94249" w:rsidRPr="005F6393">
              <w:rPr>
                <w:color w:val="1F497D"/>
                <w:szCs w:val="20"/>
              </w:rPr>
              <w:t xml:space="preserve"> </w:t>
            </w:r>
          </w:p>
        </w:tc>
      </w:tr>
      <w:tr w:rsidR="00B2609B" w:rsidRPr="005F6393" w14:paraId="737D1C54" w14:textId="77777777" w:rsidTr="00E52B3F">
        <w:trPr>
          <w:trHeight w:val="660"/>
        </w:trPr>
        <w:tc>
          <w:tcPr>
            <w:tcW w:w="1739" w:type="dxa"/>
            <w:gridSpan w:val="2"/>
            <w:tcBorders>
              <w:top w:val="single" w:sz="4" w:space="0" w:color="000000"/>
              <w:bottom w:val="single" w:sz="4" w:space="0" w:color="D9D9D9"/>
              <w:right w:val="nil"/>
            </w:tcBorders>
            <w:shd w:val="clear" w:color="auto" w:fill="FFFFFF"/>
            <w:tcMar>
              <w:top w:w="57" w:type="dxa"/>
              <w:bottom w:w="57" w:type="dxa"/>
            </w:tcMar>
          </w:tcPr>
          <w:p w14:paraId="6AB15BA9" w14:textId="77777777" w:rsidR="00E1330F" w:rsidRPr="005F6393" w:rsidRDefault="00FC38F1" w:rsidP="00E1330F">
            <w:pPr>
              <w:spacing w:after="60"/>
              <w:textAlignment w:val="center"/>
              <w:rPr>
                <w:rFonts w:cs="Calibri"/>
                <w:b/>
                <w:lang w:eastAsia="en-CA"/>
              </w:rPr>
            </w:pPr>
            <w:r w:rsidRPr="005F6393">
              <w:rPr>
                <w:rFonts w:cs="Calibri"/>
                <w:b/>
                <w:lang w:eastAsia="en-CA"/>
              </w:rPr>
              <w:lastRenderedPageBreak/>
              <w:t>Question PS-3</w:t>
            </w:r>
          </w:p>
          <w:p w14:paraId="31166106" w14:textId="77777777" w:rsidR="00E1330F" w:rsidRPr="005F6393" w:rsidRDefault="00E1330F" w:rsidP="00E1330F">
            <w:pPr>
              <w:rPr>
                <w:rFonts w:cs="Calibri"/>
                <w:b/>
                <w:lang w:eastAsia="en-CA"/>
              </w:rPr>
            </w:pPr>
          </w:p>
        </w:tc>
        <w:tc>
          <w:tcPr>
            <w:tcW w:w="8613" w:type="dxa"/>
            <w:gridSpan w:val="4"/>
            <w:tcBorders>
              <w:top w:val="single" w:sz="4" w:space="0" w:color="000000"/>
              <w:left w:val="nil"/>
              <w:bottom w:val="single" w:sz="4" w:space="0" w:color="D9D9D9"/>
              <w:right w:val="single" w:sz="4" w:space="0" w:color="000000"/>
            </w:tcBorders>
            <w:shd w:val="clear" w:color="auto" w:fill="FFFFFF"/>
          </w:tcPr>
          <w:p w14:paraId="4294FBF8" w14:textId="77777777" w:rsidR="00E1330F" w:rsidRPr="005F6393" w:rsidRDefault="00FC38F1" w:rsidP="00E1330F">
            <w:pPr>
              <w:spacing w:after="0"/>
              <w:textAlignment w:val="center"/>
              <w:rPr>
                <w:rFonts w:cs="Calibri"/>
                <w:b/>
                <w:lang w:eastAsia="en-CA"/>
              </w:rPr>
            </w:pPr>
            <w:r w:rsidRPr="005F6393">
              <w:rPr>
                <w:rFonts w:cs="Calibri"/>
                <w:b/>
                <w:lang w:eastAsia="en-CA"/>
              </w:rPr>
              <w:t xml:space="preserve">Beyond </w:t>
            </w:r>
            <w:r w:rsidR="00D82054" w:rsidRPr="005F6393">
              <w:rPr>
                <w:rFonts w:cs="Calibri"/>
                <w:b/>
                <w:lang w:eastAsia="en-CA"/>
              </w:rPr>
              <w:t xml:space="preserve">impacts </w:t>
            </w:r>
            <w:r w:rsidR="00FA2101" w:rsidRPr="005F6393">
              <w:rPr>
                <w:rFonts w:cs="Calibri"/>
                <w:b/>
                <w:lang w:eastAsia="en-CA"/>
              </w:rPr>
              <w:t>identified</w:t>
            </w:r>
            <w:r w:rsidRPr="005F6393">
              <w:rPr>
                <w:rFonts w:cs="Calibri"/>
                <w:b/>
                <w:lang w:eastAsia="en-CA"/>
              </w:rPr>
              <w:t xml:space="preserve"> in questions PS-1 and PS-2 pertaining to GHG emissions and biodiversity, could this proposal result in other important environmental effects?</w:t>
            </w:r>
          </w:p>
          <w:p w14:paraId="68933C4C" w14:textId="703E209A" w:rsidR="00E1330F" w:rsidRPr="005F6393" w:rsidRDefault="00FC38F1" w:rsidP="00E1330F">
            <w:pPr>
              <w:ind w:left="540"/>
              <w:rPr>
                <w:rFonts w:cs="Calibri"/>
                <w:lang w:eastAsia="en-CA"/>
              </w:rPr>
            </w:pPr>
            <w:r w:rsidRPr="005F6393">
              <w:rPr>
                <w:rFonts w:cs="Calibri"/>
                <w:lang w:eastAsia="en-CA"/>
              </w:rPr>
              <w:t> </w:t>
            </w:r>
            <w:r w:rsidR="00933EF1" w:rsidRPr="005F6393">
              <w:rPr>
                <w:rFonts w:cs="Calibri"/>
                <w:b/>
                <w:lang w:eastAsia="en-CA"/>
              </w:rPr>
              <w:t xml:space="preserve">Choose an item: </w:t>
            </w:r>
            <w:r w:rsidR="00933EF1" w:rsidRPr="005F6393">
              <w:rPr>
                <w:rFonts w:cs="Calibri"/>
                <w:bCs/>
                <w:sz w:val="16"/>
                <w:szCs w:val="16"/>
                <w:lang w:eastAsia="en-CA"/>
              </w:rPr>
              <w:tab/>
            </w:r>
            <w:sdt>
              <w:sdtPr>
                <w:rPr>
                  <w:bCs/>
                  <w:szCs w:val="24"/>
                </w:rPr>
                <w:id w:val="505030356"/>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281187567"/>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134332138"/>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c>
      </w:tr>
      <w:tr w:rsidR="00B2609B" w:rsidRPr="005F6393" w14:paraId="644B2FB6" w14:textId="77777777" w:rsidTr="005F6393">
        <w:trPr>
          <w:trHeight w:val="660"/>
        </w:trPr>
        <w:tc>
          <w:tcPr>
            <w:tcW w:w="10352" w:type="dxa"/>
            <w:gridSpan w:val="6"/>
            <w:tcBorders>
              <w:top w:val="single" w:sz="4" w:space="0" w:color="D9D9D9"/>
            </w:tcBorders>
            <w:shd w:val="clear" w:color="auto" w:fill="FFFFFF"/>
            <w:tcMar>
              <w:top w:w="57" w:type="dxa"/>
              <w:bottom w:w="57" w:type="dxa"/>
            </w:tcMar>
          </w:tcPr>
          <w:p w14:paraId="21B4B1DC" w14:textId="77777777" w:rsidR="00E1330F" w:rsidRPr="005F6393" w:rsidRDefault="00FC38F1" w:rsidP="00E1330F">
            <w:pPr>
              <w:rPr>
                <w:b/>
                <w:bCs/>
                <w:i/>
              </w:rPr>
            </w:pPr>
            <w:r w:rsidRPr="005F6393">
              <w:rPr>
                <w:b/>
                <w:bCs/>
                <w:i/>
              </w:rPr>
              <w:t>Points to consider when responding to Question PS-3:</w:t>
            </w:r>
          </w:p>
          <w:p w14:paraId="2C181BC4" w14:textId="77777777" w:rsidR="00E1330F" w:rsidRPr="005F6393" w:rsidRDefault="00FC38F1" w:rsidP="00E1330F">
            <w:pPr>
              <w:pStyle w:val="ListParagraph"/>
              <w:numPr>
                <w:ilvl w:val="0"/>
                <w:numId w:val="4"/>
              </w:numPr>
              <w:spacing w:after="0" w:line="259" w:lineRule="auto"/>
              <w:ind w:left="1260"/>
              <w:contextualSpacing/>
              <w:rPr>
                <w:i/>
              </w:rPr>
            </w:pPr>
            <w:r w:rsidRPr="005F6393">
              <w:rPr>
                <w:i/>
              </w:rPr>
              <w:t>Consult the list of environmental effects in question A-311 to guide your determination</w:t>
            </w:r>
          </w:p>
          <w:p w14:paraId="33EDF5B0" w14:textId="77777777" w:rsidR="00E1330F" w:rsidRPr="005F6393" w:rsidRDefault="00940E80" w:rsidP="00E1330F">
            <w:pPr>
              <w:pStyle w:val="ListParagraph"/>
              <w:numPr>
                <w:ilvl w:val="0"/>
                <w:numId w:val="4"/>
              </w:numPr>
              <w:spacing w:after="0" w:line="259" w:lineRule="auto"/>
              <w:ind w:left="1260"/>
              <w:contextualSpacing/>
              <w:rPr>
                <w:i/>
              </w:rPr>
            </w:pPr>
            <w:r w:rsidRPr="005F6393">
              <w:rPr>
                <w:i/>
              </w:rPr>
              <w:t xml:space="preserve">Review </w:t>
            </w:r>
            <w:r w:rsidR="00FC38F1" w:rsidRPr="005F6393">
              <w:rPr>
                <w:i/>
              </w:rPr>
              <w:t>the following factors in determining whether effects should be considered important:</w:t>
            </w:r>
          </w:p>
          <w:p w14:paraId="4AF71F5A" w14:textId="77777777" w:rsidR="00E1330F" w:rsidRPr="005F6393" w:rsidRDefault="00FC38F1">
            <w:pPr>
              <w:pStyle w:val="ListParagraph"/>
              <w:numPr>
                <w:ilvl w:val="1"/>
                <w:numId w:val="11"/>
              </w:numPr>
              <w:spacing w:after="0" w:line="259" w:lineRule="auto"/>
              <w:ind w:left="1908"/>
              <w:contextualSpacing/>
              <w:rPr>
                <w:i/>
              </w:rPr>
            </w:pPr>
            <w:bookmarkStart w:id="3" w:name="_Hlk155085512"/>
            <w:r w:rsidRPr="005F6393">
              <w:rPr>
                <w:b/>
                <w:bCs/>
                <w:i/>
              </w:rPr>
              <w:t>Frequency and duration</w:t>
            </w:r>
            <w:r w:rsidRPr="005F6393">
              <w:rPr>
                <w:i/>
              </w:rPr>
              <w:t xml:space="preserve"> </w:t>
            </w:r>
            <w:r w:rsidR="00D82054" w:rsidRPr="005F6393">
              <w:rPr>
                <w:i/>
              </w:rPr>
              <w:t>–</w:t>
            </w:r>
            <w:r w:rsidRPr="005F6393">
              <w:rPr>
                <w:i/>
              </w:rPr>
              <w:t xml:space="preserve"> Will the effect be a one-time-only occurrence? Will it be a short-term or long-term effect? </w:t>
            </w:r>
            <w:r w:rsidRPr="005F6393">
              <w:rPr>
                <w:i/>
              </w:rPr>
              <w:tab/>
            </w:r>
          </w:p>
          <w:p w14:paraId="057AA54D" w14:textId="77777777" w:rsidR="00E1330F" w:rsidRPr="005F6393" w:rsidRDefault="00FC38F1">
            <w:pPr>
              <w:pStyle w:val="ListParagraph"/>
              <w:numPr>
                <w:ilvl w:val="1"/>
                <w:numId w:val="11"/>
              </w:numPr>
              <w:spacing w:after="0" w:line="259" w:lineRule="auto"/>
              <w:ind w:left="1908"/>
              <w:contextualSpacing/>
              <w:rPr>
                <w:i/>
              </w:rPr>
            </w:pPr>
            <w:r w:rsidRPr="005F6393">
              <w:rPr>
                <w:b/>
                <w:bCs/>
                <w:i/>
              </w:rPr>
              <w:t>Location and magnitude</w:t>
            </w:r>
            <w:r w:rsidRPr="005F6393">
              <w:rPr>
                <w:i/>
              </w:rPr>
              <w:t xml:space="preserve"> </w:t>
            </w:r>
            <w:r w:rsidR="00D82054" w:rsidRPr="005F6393">
              <w:rPr>
                <w:i/>
              </w:rPr>
              <w:t>–</w:t>
            </w:r>
            <w:r w:rsidRPr="005F6393">
              <w:rPr>
                <w:i/>
              </w:rPr>
              <w:t xml:space="preserve"> What </w:t>
            </w:r>
            <w:proofErr w:type="gramStart"/>
            <w:r w:rsidRPr="005F6393">
              <w:rPr>
                <w:i/>
              </w:rPr>
              <w:t>is</w:t>
            </w:r>
            <w:proofErr w:type="gramEnd"/>
            <w:r w:rsidRPr="005F6393">
              <w:rPr>
                <w:i/>
              </w:rPr>
              <w:t xml:space="preserve"> the anticipated scale of the effect? Will it be local, regional, national or international in scope?</w:t>
            </w:r>
          </w:p>
          <w:p w14:paraId="4D243A23" w14:textId="77777777" w:rsidR="00E1330F" w:rsidRPr="005F6393" w:rsidRDefault="00FC38F1">
            <w:pPr>
              <w:pStyle w:val="ListParagraph"/>
              <w:numPr>
                <w:ilvl w:val="1"/>
                <w:numId w:val="11"/>
              </w:numPr>
              <w:spacing w:after="0" w:line="259" w:lineRule="auto"/>
              <w:ind w:left="1908"/>
              <w:contextualSpacing/>
              <w:rPr>
                <w:i/>
              </w:rPr>
            </w:pPr>
            <w:r w:rsidRPr="005F6393">
              <w:rPr>
                <w:b/>
                <w:bCs/>
                <w:i/>
              </w:rPr>
              <w:t>Timing</w:t>
            </w:r>
            <w:r w:rsidRPr="005F6393">
              <w:rPr>
                <w:i/>
              </w:rPr>
              <w:t xml:space="preserve"> </w:t>
            </w:r>
            <w:r w:rsidR="00D82054" w:rsidRPr="005F6393">
              <w:rPr>
                <w:i/>
              </w:rPr>
              <w:t>–</w:t>
            </w:r>
            <w:r w:rsidRPr="005F6393">
              <w:rPr>
                <w:i/>
              </w:rPr>
              <w:t xml:space="preserve"> Is the effect likely to occur at a time </w:t>
            </w:r>
            <w:r w:rsidR="00EB0C3D" w:rsidRPr="005F6393">
              <w:rPr>
                <w:i/>
              </w:rPr>
              <w:t xml:space="preserve">when </w:t>
            </w:r>
            <w:r w:rsidRPr="005F6393">
              <w:rPr>
                <w:i/>
              </w:rPr>
              <w:t>environmental features are more sensitive to disruption, such as wildlife migration or nesting season?</w:t>
            </w:r>
          </w:p>
          <w:p w14:paraId="01D72F47" w14:textId="77777777" w:rsidR="00E1330F" w:rsidRPr="005F6393" w:rsidRDefault="00FC38F1">
            <w:pPr>
              <w:pStyle w:val="ListParagraph"/>
              <w:numPr>
                <w:ilvl w:val="1"/>
                <w:numId w:val="11"/>
              </w:numPr>
              <w:spacing w:after="0" w:line="259" w:lineRule="auto"/>
              <w:ind w:left="1908"/>
              <w:contextualSpacing/>
              <w:rPr>
                <w:i/>
              </w:rPr>
            </w:pPr>
            <w:r w:rsidRPr="005F6393">
              <w:rPr>
                <w:b/>
                <w:bCs/>
                <w:i/>
              </w:rPr>
              <w:t>Risk</w:t>
            </w:r>
            <w:r w:rsidRPr="005F6393">
              <w:rPr>
                <w:i/>
              </w:rPr>
              <w:t xml:space="preserve"> </w:t>
            </w:r>
            <w:r w:rsidR="00D82054" w:rsidRPr="005F6393">
              <w:rPr>
                <w:i/>
              </w:rPr>
              <w:t>–</w:t>
            </w:r>
            <w:r w:rsidRPr="005F6393">
              <w:rPr>
                <w:i/>
              </w:rPr>
              <w:t xml:space="preserve"> Is there a high risk associated with the effect, such as exposure of humans or flora and fauna to contaminants or pollution or a high risk of an accident?</w:t>
            </w:r>
          </w:p>
          <w:p w14:paraId="373D731C" w14:textId="77777777" w:rsidR="00E1330F" w:rsidRPr="005F6393" w:rsidRDefault="00FC38F1">
            <w:pPr>
              <w:pStyle w:val="ListParagraph"/>
              <w:numPr>
                <w:ilvl w:val="1"/>
                <w:numId w:val="11"/>
              </w:numPr>
              <w:spacing w:after="0" w:line="259" w:lineRule="auto"/>
              <w:ind w:left="1908"/>
              <w:contextualSpacing/>
              <w:rPr>
                <w:i/>
              </w:rPr>
            </w:pPr>
            <w:r w:rsidRPr="005F6393">
              <w:rPr>
                <w:b/>
                <w:bCs/>
                <w:i/>
              </w:rPr>
              <w:t>Irreversibility</w:t>
            </w:r>
            <w:r w:rsidRPr="005F6393">
              <w:rPr>
                <w:i/>
              </w:rPr>
              <w:t xml:space="preserve"> </w:t>
            </w:r>
            <w:r w:rsidR="00D82054" w:rsidRPr="005F6393">
              <w:rPr>
                <w:i/>
              </w:rPr>
              <w:t>–</w:t>
            </w:r>
            <w:r w:rsidRPr="005F6393">
              <w:rPr>
                <w:i/>
              </w:rPr>
              <w:t xml:space="preserve"> Is the effect likely to be irreversible?</w:t>
            </w:r>
          </w:p>
          <w:p w14:paraId="4B75DB7B" w14:textId="77777777" w:rsidR="00E1330F" w:rsidRPr="005F6393" w:rsidRDefault="00FC38F1">
            <w:pPr>
              <w:pStyle w:val="ListParagraph"/>
              <w:numPr>
                <w:ilvl w:val="1"/>
                <w:numId w:val="11"/>
              </w:numPr>
              <w:spacing w:after="0" w:line="259" w:lineRule="auto"/>
              <w:ind w:left="1908"/>
              <w:contextualSpacing/>
              <w:rPr>
                <w:i/>
              </w:rPr>
            </w:pPr>
            <w:r w:rsidRPr="005F6393">
              <w:rPr>
                <w:b/>
                <w:bCs/>
                <w:i/>
              </w:rPr>
              <w:t>Cumulative nature</w:t>
            </w:r>
            <w:r w:rsidRPr="005F6393">
              <w:rPr>
                <w:i/>
              </w:rPr>
              <w:t xml:space="preserve"> </w:t>
            </w:r>
            <w:r w:rsidR="00D82054" w:rsidRPr="005F6393">
              <w:rPr>
                <w:i/>
              </w:rPr>
              <w:t>–</w:t>
            </w:r>
            <w:r w:rsidRPr="005F6393">
              <w:rPr>
                <w:i/>
              </w:rPr>
              <w:t xml:space="preserve"> Is the effect likely to combine with other effects in the region in a way that could threaten a particular environmental component?</w:t>
            </w:r>
          </w:p>
          <w:bookmarkEnd w:id="3"/>
          <w:p w14:paraId="0371D428" w14:textId="77777777" w:rsidR="00E1330F" w:rsidRPr="005F6393" w:rsidRDefault="00FC38F1" w:rsidP="00E1330F">
            <w:pPr>
              <w:spacing w:after="60"/>
              <w:contextualSpacing/>
              <w:rPr>
                <w:bCs/>
              </w:rPr>
            </w:pPr>
            <w:r w:rsidRPr="005F6393">
              <w:rPr>
                <w:bCs/>
              </w:rPr>
              <w:t>If you respond</w:t>
            </w:r>
            <w:r w:rsidRPr="005F6393">
              <w:rPr>
                <w:b/>
              </w:rPr>
              <w:t xml:space="preserve"> YES</w:t>
            </w:r>
            <w:r w:rsidRPr="005F6393">
              <w:rPr>
                <w:bCs/>
              </w:rPr>
              <w:t>:</w:t>
            </w:r>
          </w:p>
          <w:p w14:paraId="40E4A72C" w14:textId="77777777" w:rsidR="00E1330F" w:rsidRPr="005F6393" w:rsidRDefault="00FC38F1" w:rsidP="00E1330F">
            <w:pPr>
              <w:pStyle w:val="ListParagraph"/>
              <w:numPr>
                <w:ilvl w:val="0"/>
                <w:numId w:val="7"/>
              </w:numPr>
              <w:spacing w:after="60"/>
              <w:ind w:left="1200"/>
              <w:contextualSpacing/>
              <w:rPr>
                <w:bCs/>
              </w:rPr>
            </w:pPr>
            <w:r w:rsidRPr="005F6393">
              <w:rPr>
                <w:bCs/>
              </w:rPr>
              <w:t>Complete section</w:t>
            </w:r>
            <w:r w:rsidR="009A3406" w:rsidRPr="005F6393">
              <w:rPr>
                <w:bCs/>
              </w:rPr>
              <w:t>s</w:t>
            </w:r>
            <w:r w:rsidRPr="005F6393">
              <w:rPr>
                <w:bCs/>
              </w:rPr>
              <w:t xml:space="preserve"> A-300</w:t>
            </w:r>
            <w:r w:rsidR="00627EB3" w:rsidRPr="005F6393">
              <w:rPr>
                <w:bCs/>
              </w:rPr>
              <w:t xml:space="preserve"> </w:t>
            </w:r>
            <w:r w:rsidR="00641358" w:rsidRPr="005F6393">
              <w:rPr>
                <w:bCs/>
              </w:rPr>
              <w:t xml:space="preserve">and </w:t>
            </w:r>
            <w:r w:rsidR="00F76CD2" w:rsidRPr="005F6393">
              <w:rPr>
                <w:bCs/>
              </w:rPr>
              <w:t>Part C – Cross-Cutting Considerations</w:t>
            </w:r>
          </w:p>
          <w:p w14:paraId="1EEE1602" w14:textId="77777777" w:rsidR="00E1330F" w:rsidRPr="005F6393" w:rsidRDefault="00FC38F1" w:rsidP="00E1330F">
            <w:pPr>
              <w:spacing w:after="60"/>
              <w:contextualSpacing/>
              <w:rPr>
                <w:b/>
              </w:rPr>
            </w:pPr>
            <w:r w:rsidRPr="005F6393">
              <w:rPr>
                <w:bCs/>
              </w:rPr>
              <w:t xml:space="preserve">If you respond </w:t>
            </w:r>
            <w:r w:rsidRPr="005F6393">
              <w:rPr>
                <w:b/>
              </w:rPr>
              <w:t>NO</w:t>
            </w:r>
            <w:r w:rsidRPr="005F6393">
              <w:rPr>
                <w:bCs/>
              </w:rPr>
              <w:t>:</w:t>
            </w:r>
          </w:p>
          <w:p w14:paraId="2ECF0818" w14:textId="3E048444" w:rsidR="00E1330F" w:rsidRPr="005F6393" w:rsidRDefault="00FC38F1" w:rsidP="00E1330F">
            <w:pPr>
              <w:pStyle w:val="ListParagraph"/>
              <w:numPr>
                <w:ilvl w:val="0"/>
                <w:numId w:val="6"/>
              </w:numPr>
              <w:spacing w:after="60"/>
              <w:ind w:left="1200"/>
              <w:contextualSpacing/>
              <w:rPr>
                <w:bCs/>
              </w:rPr>
            </w:pPr>
            <w:r w:rsidRPr="005F6393">
              <w:rPr>
                <w:bCs/>
              </w:rPr>
              <w:t>Provide a narrative response below that outlines</w:t>
            </w:r>
            <w:r w:rsidR="000F2D92" w:rsidRPr="005F6393">
              <w:rPr>
                <w:bCs/>
              </w:rPr>
              <w:t xml:space="preserve"> </w:t>
            </w:r>
            <w:r w:rsidRPr="005F6393">
              <w:rPr>
                <w:bCs/>
              </w:rPr>
              <w:t xml:space="preserve">how this proposal will not result in </w:t>
            </w:r>
            <w:r w:rsidR="000F2D92" w:rsidRPr="005F6393">
              <w:rPr>
                <w:bCs/>
              </w:rPr>
              <w:t xml:space="preserve">any residual </w:t>
            </w:r>
            <w:r w:rsidRPr="005F6393">
              <w:rPr>
                <w:bCs/>
              </w:rPr>
              <w:t>important environmental effect</w:t>
            </w:r>
            <w:r w:rsidR="000F2D92" w:rsidRPr="005F6393">
              <w:rPr>
                <w:bCs/>
              </w:rPr>
              <w:t xml:space="preserve"> </w:t>
            </w:r>
            <w:r w:rsidR="0099773E" w:rsidRPr="005F6393">
              <w:rPr>
                <w:bCs/>
              </w:rPr>
              <w:t>(</w:t>
            </w:r>
            <w:r w:rsidR="00BD6342" w:rsidRPr="005F6393">
              <w:rPr>
                <w:bCs/>
              </w:rPr>
              <w:t>beyond</w:t>
            </w:r>
            <w:r w:rsidR="000F2D92" w:rsidRPr="005F6393">
              <w:rPr>
                <w:bCs/>
              </w:rPr>
              <w:t xml:space="preserve"> GHG emissions and biodiversity</w:t>
            </w:r>
            <w:r w:rsidR="0099773E" w:rsidRPr="005F6393">
              <w:rPr>
                <w:bCs/>
              </w:rPr>
              <w:t xml:space="preserve"> if responding “YES” to PS-1 and/or PS-2)</w:t>
            </w:r>
            <w:r w:rsidRPr="005F6393">
              <w:rPr>
                <w:bCs/>
              </w:rPr>
              <w:t xml:space="preserve">. </w:t>
            </w:r>
            <w:r w:rsidRPr="005F6393">
              <w:rPr>
                <w:i/>
              </w:rPr>
              <w:t>(</w:t>
            </w:r>
            <w:r w:rsidR="00EA4BE5">
              <w:rPr>
                <w:i/>
              </w:rPr>
              <w:t>M</w:t>
            </w:r>
            <w:r w:rsidRPr="005F6393">
              <w:rPr>
                <w:i/>
              </w:rPr>
              <w:t>aximum 200 words)</w:t>
            </w:r>
          </w:p>
          <w:p w14:paraId="5776517E" w14:textId="6F41123F" w:rsidR="004D1768" w:rsidRPr="005F6393" w:rsidRDefault="00FC38F1" w:rsidP="00574037">
            <w:pPr>
              <w:rPr>
                <w:color w:val="1F497D"/>
                <w:szCs w:val="20"/>
              </w:rPr>
            </w:pPr>
            <w:r w:rsidRPr="005F6393">
              <w:rPr>
                <w:color w:val="1F497D"/>
                <w:szCs w:val="20"/>
              </w:rPr>
              <w:t xml:space="preserve">&gt; </w:t>
            </w:r>
          </w:p>
          <w:p w14:paraId="71212144" w14:textId="77777777" w:rsidR="00C168E9" w:rsidRPr="005F6393" w:rsidRDefault="00C168E9" w:rsidP="00C168E9">
            <w:pPr>
              <w:spacing w:after="60"/>
              <w:contextualSpacing/>
              <w:rPr>
                <w:b/>
              </w:rPr>
            </w:pPr>
            <w:r w:rsidRPr="005F6393">
              <w:rPr>
                <w:bCs/>
              </w:rPr>
              <w:t xml:space="preserve">If you respond </w:t>
            </w:r>
            <w:r w:rsidRPr="005F6393">
              <w:rPr>
                <w:b/>
              </w:rPr>
              <w:t>UNDETERMINED</w:t>
            </w:r>
            <w:r w:rsidRPr="005F6393">
              <w:rPr>
                <w:bCs/>
              </w:rPr>
              <w:t>:</w:t>
            </w:r>
          </w:p>
          <w:p w14:paraId="1F062D62" w14:textId="4E530B5B" w:rsidR="00C168E9" w:rsidRPr="005F6393" w:rsidRDefault="00C168E9" w:rsidP="00C168E9">
            <w:pPr>
              <w:pStyle w:val="ListParagraph"/>
              <w:numPr>
                <w:ilvl w:val="0"/>
                <w:numId w:val="6"/>
              </w:numPr>
              <w:spacing w:after="60"/>
              <w:ind w:left="1200"/>
              <w:contextualSpacing/>
              <w:rPr>
                <w:bCs/>
              </w:rPr>
            </w:pPr>
            <w:r w:rsidRPr="005F6393">
              <w:rPr>
                <w:bCs/>
              </w:rPr>
              <w:t xml:space="preserve">Provide a narrative response for why this question can not be </w:t>
            </w:r>
            <w:r w:rsidR="00827114" w:rsidRPr="005F6393">
              <w:rPr>
                <w:bCs/>
              </w:rPr>
              <w:t>answered</w:t>
            </w:r>
            <w:r w:rsidRPr="005F6393">
              <w:rPr>
                <w:bCs/>
              </w:rPr>
              <w:t xml:space="preserve"> at this time. </w:t>
            </w:r>
            <w:r w:rsidRPr="005F6393">
              <w:rPr>
                <w:i/>
              </w:rPr>
              <w:t>(</w:t>
            </w:r>
            <w:r w:rsidR="00EA4BE5">
              <w:rPr>
                <w:i/>
              </w:rPr>
              <w:t>M</w:t>
            </w:r>
            <w:r w:rsidRPr="005F6393">
              <w:rPr>
                <w:i/>
              </w:rPr>
              <w:t>aximum 200 words)</w:t>
            </w:r>
          </w:p>
          <w:p w14:paraId="05BDFACD" w14:textId="522918CF" w:rsidR="006B512C" w:rsidRPr="005F6393" w:rsidRDefault="00C168E9" w:rsidP="00C168E9">
            <w:pPr>
              <w:rPr>
                <w:color w:val="1F497D"/>
                <w:szCs w:val="20"/>
              </w:rPr>
            </w:pPr>
            <w:r w:rsidRPr="005F6393">
              <w:rPr>
                <w:color w:val="1F497D"/>
                <w:szCs w:val="20"/>
              </w:rPr>
              <w:t>&gt;</w:t>
            </w:r>
            <w:r w:rsidR="00B94249" w:rsidRPr="005F6393">
              <w:rPr>
                <w:color w:val="1F497D"/>
                <w:szCs w:val="20"/>
              </w:rPr>
              <w:t xml:space="preserve"> </w:t>
            </w:r>
          </w:p>
        </w:tc>
      </w:tr>
      <w:tr w:rsidR="00B2609B" w:rsidRPr="005F6393" w14:paraId="0AC71AC0" w14:textId="77777777" w:rsidTr="00E52B3F">
        <w:trPr>
          <w:trHeight w:val="660"/>
        </w:trPr>
        <w:tc>
          <w:tcPr>
            <w:tcW w:w="1739" w:type="dxa"/>
            <w:gridSpan w:val="2"/>
            <w:tcBorders>
              <w:top w:val="single" w:sz="4" w:space="0" w:color="000000"/>
              <w:bottom w:val="single" w:sz="4" w:space="0" w:color="D9D9D9"/>
              <w:right w:val="nil"/>
            </w:tcBorders>
            <w:shd w:val="clear" w:color="auto" w:fill="FFFFFF"/>
            <w:tcMar>
              <w:top w:w="57" w:type="dxa"/>
              <w:bottom w:w="57" w:type="dxa"/>
            </w:tcMar>
          </w:tcPr>
          <w:p w14:paraId="33723D86" w14:textId="77777777" w:rsidR="00E1330F" w:rsidRPr="005F6393" w:rsidRDefault="00FC38F1" w:rsidP="00E1330F">
            <w:pPr>
              <w:spacing w:after="60"/>
              <w:textAlignment w:val="center"/>
              <w:rPr>
                <w:rFonts w:cs="Calibri"/>
                <w:b/>
                <w:lang w:eastAsia="en-CA"/>
              </w:rPr>
            </w:pPr>
            <w:r w:rsidRPr="005F6393">
              <w:rPr>
                <w:rFonts w:cs="Calibri"/>
                <w:b/>
                <w:lang w:eastAsia="en-CA"/>
              </w:rPr>
              <w:t>Question PS-4</w:t>
            </w:r>
          </w:p>
          <w:p w14:paraId="40AF0071" w14:textId="77777777" w:rsidR="00E1330F" w:rsidRPr="005F6393" w:rsidRDefault="00E1330F" w:rsidP="00E1330F">
            <w:pPr>
              <w:spacing w:after="60"/>
              <w:textAlignment w:val="center"/>
              <w:rPr>
                <w:rFonts w:cs="Calibri"/>
                <w:b/>
                <w:lang w:eastAsia="en-CA"/>
              </w:rPr>
            </w:pPr>
          </w:p>
        </w:tc>
        <w:tc>
          <w:tcPr>
            <w:tcW w:w="8613" w:type="dxa"/>
            <w:gridSpan w:val="4"/>
            <w:tcBorders>
              <w:top w:val="single" w:sz="4" w:space="0" w:color="000000"/>
              <w:left w:val="nil"/>
              <w:bottom w:val="single" w:sz="4" w:space="0" w:color="D9D9D9"/>
              <w:right w:val="single" w:sz="4" w:space="0" w:color="000000"/>
            </w:tcBorders>
            <w:shd w:val="clear" w:color="auto" w:fill="FFFFFF"/>
          </w:tcPr>
          <w:p w14:paraId="14B0C2D3" w14:textId="77777777" w:rsidR="00E1330F" w:rsidRPr="005F6393" w:rsidRDefault="00356B85" w:rsidP="00933EF1">
            <w:pPr>
              <w:spacing w:after="0"/>
              <w:textAlignment w:val="center"/>
              <w:rPr>
                <w:rFonts w:cs="Calibri"/>
                <w:b/>
                <w:lang w:eastAsia="en-CA"/>
              </w:rPr>
            </w:pPr>
            <w:r w:rsidRPr="005F6393">
              <w:rPr>
                <w:rFonts w:cs="Calibri"/>
                <w:b/>
                <w:lang w:eastAsia="en-CA"/>
              </w:rPr>
              <w:t xml:space="preserve">Do current or projected </w:t>
            </w:r>
            <w:r w:rsidR="007E59AF" w:rsidRPr="005F6393">
              <w:rPr>
                <w:rFonts w:cs="Calibri"/>
                <w:b/>
                <w:lang w:eastAsia="en-CA"/>
              </w:rPr>
              <w:t xml:space="preserve">impacts </w:t>
            </w:r>
            <w:r w:rsidRPr="005F6393">
              <w:rPr>
                <w:rFonts w:cs="Calibri"/>
                <w:b/>
                <w:lang w:eastAsia="en-CA"/>
              </w:rPr>
              <w:t>of climate change pose a specific or heightened risk to this proposal achieving its stated objectives?</w:t>
            </w:r>
          </w:p>
          <w:p w14:paraId="5C2ECEF9" w14:textId="0562E0AD" w:rsidR="00E1330F" w:rsidRPr="005F6393" w:rsidRDefault="00FC38F1" w:rsidP="00933EF1">
            <w:pPr>
              <w:spacing w:after="0"/>
              <w:textAlignment w:val="center"/>
              <w:rPr>
                <w:rFonts w:cs="Calibri"/>
                <w:b/>
                <w:lang w:eastAsia="en-CA"/>
              </w:rPr>
            </w:pPr>
            <w:r w:rsidRPr="005F6393">
              <w:rPr>
                <w:rFonts w:cs="Calibri"/>
                <w:b/>
                <w:lang w:eastAsia="en-CA"/>
              </w:rPr>
              <w:t> </w:t>
            </w:r>
            <w:r w:rsidR="00933EF1" w:rsidRPr="005F6393">
              <w:rPr>
                <w:rFonts w:cs="Calibri"/>
                <w:b/>
                <w:lang w:eastAsia="en-CA"/>
              </w:rPr>
              <w:t xml:space="preserve">Choose an item: </w:t>
            </w:r>
            <w:r w:rsidR="00933EF1" w:rsidRPr="005F6393">
              <w:rPr>
                <w:rFonts w:cs="Calibri"/>
                <w:bCs/>
                <w:sz w:val="16"/>
                <w:szCs w:val="16"/>
                <w:lang w:eastAsia="en-CA"/>
              </w:rPr>
              <w:tab/>
            </w:r>
            <w:sdt>
              <w:sdtPr>
                <w:rPr>
                  <w:bCs/>
                  <w:szCs w:val="24"/>
                </w:rPr>
                <w:id w:val="1915587643"/>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9117377"/>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431563540"/>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c>
      </w:tr>
      <w:tr w:rsidR="00B2609B" w:rsidRPr="005F6393" w14:paraId="26AF0B62" w14:textId="77777777" w:rsidTr="005F6393">
        <w:trPr>
          <w:trHeight w:val="660"/>
        </w:trPr>
        <w:tc>
          <w:tcPr>
            <w:tcW w:w="10352" w:type="dxa"/>
            <w:gridSpan w:val="6"/>
            <w:tcBorders>
              <w:top w:val="single" w:sz="4" w:space="0" w:color="D9D9D9"/>
              <w:bottom w:val="single" w:sz="4" w:space="0" w:color="D9D9D9"/>
              <w:right w:val="single" w:sz="4" w:space="0" w:color="000000"/>
            </w:tcBorders>
            <w:shd w:val="clear" w:color="auto" w:fill="FFFFFF"/>
            <w:tcMar>
              <w:top w:w="57" w:type="dxa"/>
              <w:bottom w:w="57" w:type="dxa"/>
            </w:tcMar>
          </w:tcPr>
          <w:p w14:paraId="1359E7A2" w14:textId="27BDAD7B" w:rsidR="00E1330F" w:rsidRPr="005F6393" w:rsidRDefault="00FC38F1" w:rsidP="00E1330F">
            <w:pPr>
              <w:rPr>
                <w:b/>
                <w:bCs/>
                <w:i/>
              </w:rPr>
            </w:pPr>
            <w:r w:rsidRPr="005F6393">
              <w:rPr>
                <w:b/>
                <w:bCs/>
                <w:i/>
              </w:rPr>
              <w:t>Points to consider when responding to Question PS-4:</w:t>
            </w:r>
          </w:p>
          <w:p w14:paraId="7B17E7F2" w14:textId="77777777" w:rsidR="004C3B62" w:rsidRPr="005F6393" w:rsidRDefault="004C3B62" w:rsidP="004C3B62">
            <w:pPr>
              <w:pStyle w:val="ListParagraph"/>
              <w:numPr>
                <w:ilvl w:val="0"/>
                <w:numId w:val="4"/>
              </w:numPr>
              <w:spacing w:after="0" w:line="259" w:lineRule="auto"/>
              <w:ind w:left="1260"/>
              <w:contextualSpacing/>
              <w:rPr>
                <w:i/>
              </w:rPr>
            </w:pPr>
            <w:r w:rsidRPr="005F6393">
              <w:rPr>
                <w:i/>
              </w:rPr>
              <w:t>Have the latest climate projections, including the department climate risk assessment, been considered for this proposal?</w:t>
            </w:r>
          </w:p>
          <w:p w14:paraId="5F2A34A9" w14:textId="77777777" w:rsidR="00E1330F" w:rsidRPr="005F6393" w:rsidRDefault="007E59AF" w:rsidP="00E1330F">
            <w:pPr>
              <w:pStyle w:val="ListParagraph"/>
              <w:numPr>
                <w:ilvl w:val="0"/>
                <w:numId w:val="4"/>
              </w:numPr>
              <w:spacing w:after="0" w:line="259" w:lineRule="auto"/>
              <w:ind w:left="1260"/>
              <w:contextualSpacing/>
              <w:rPr>
                <w:i/>
              </w:rPr>
            </w:pPr>
            <w:r w:rsidRPr="005F6393">
              <w:rPr>
                <w:i/>
              </w:rPr>
              <w:t xml:space="preserve">Could </w:t>
            </w:r>
            <w:r w:rsidR="00FC38F1" w:rsidRPr="005F6393">
              <w:rPr>
                <w:i/>
              </w:rPr>
              <w:t xml:space="preserve">current and </w:t>
            </w:r>
            <w:r w:rsidR="00C56B60" w:rsidRPr="005F6393">
              <w:rPr>
                <w:i/>
              </w:rPr>
              <w:t xml:space="preserve">projected </w:t>
            </w:r>
            <w:r w:rsidRPr="005F6393">
              <w:rPr>
                <w:i/>
              </w:rPr>
              <w:t xml:space="preserve">impacts </w:t>
            </w:r>
            <w:r w:rsidR="00FC38F1" w:rsidRPr="005F6393">
              <w:rPr>
                <w:i/>
              </w:rPr>
              <w:t xml:space="preserve">of climate change affect </w:t>
            </w:r>
            <w:r w:rsidR="005901A8" w:rsidRPr="005F6393">
              <w:rPr>
                <w:i/>
              </w:rPr>
              <w:t>the health and safety of the people implementing the proposal?</w:t>
            </w:r>
          </w:p>
          <w:p w14:paraId="71331A13" w14:textId="77777777" w:rsidR="00D82054" w:rsidRPr="005F6393" w:rsidRDefault="111E407E" w:rsidP="00D82054">
            <w:pPr>
              <w:pStyle w:val="ListParagraph"/>
              <w:numPr>
                <w:ilvl w:val="0"/>
                <w:numId w:val="4"/>
              </w:numPr>
              <w:spacing w:after="0" w:line="259" w:lineRule="auto"/>
              <w:ind w:left="1260"/>
              <w:contextualSpacing/>
              <w:rPr>
                <w:i/>
              </w:rPr>
            </w:pPr>
            <w:r w:rsidRPr="005F6393">
              <w:rPr>
                <w:i/>
                <w:iCs/>
              </w:rPr>
              <w:t xml:space="preserve">Could </w:t>
            </w:r>
            <w:r w:rsidR="276AC8A5" w:rsidRPr="005F6393">
              <w:rPr>
                <w:i/>
                <w:iCs/>
              </w:rPr>
              <w:t xml:space="preserve">current and </w:t>
            </w:r>
            <w:r w:rsidR="2FD342C7" w:rsidRPr="005F6393">
              <w:rPr>
                <w:i/>
                <w:iCs/>
              </w:rPr>
              <w:t xml:space="preserve">projected </w:t>
            </w:r>
            <w:r w:rsidRPr="005F6393">
              <w:rPr>
                <w:i/>
                <w:iCs/>
              </w:rPr>
              <w:t xml:space="preserve">impacts </w:t>
            </w:r>
            <w:r w:rsidR="276AC8A5" w:rsidRPr="005F6393">
              <w:rPr>
                <w:i/>
                <w:iCs/>
              </w:rPr>
              <w:t xml:space="preserve">of climate change </w:t>
            </w:r>
            <w:r w:rsidR="682EF350" w:rsidRPr="005F6393">
              <w:rPr>
                <w:i/>
                <w:iCs/>
              </w:rPr>
              <w:t xml:space="preserve">hinder the achievement of the proposal’s </w:t>
            </w:r>
            <w:r w:rsidR="464ADB56" w:rsidRPr="005F6393">
              <w:rPr>
                <w:i/>
                <w:iCs/>
              </w:rPr>
              <w:t>intended results</w:t>
            </w:r>
            <w:r w:rsidR="276AC8A5" w:rsidRPr="005F6393">
              <w:rPr>
                <w:i/>
                <w:iCs/>
              </w:rPr>
              <w:t xml:space="preserve">, notably </w:t>
            </w:r>
            <w:r w:rsidR="682EF350" w:rsidRPr="005F6393">
              <w:rPr>
                <w:i/>
                <w:iCs/>
              </w:rPr>
              <w:t>for</w:t>
            </w:r>
            <w:r w:rsidR="276AC8A5" w:rsidRPr="005F6393">
              <w:rPr>
                <w:i/>
                <w:iCs/>
              </w:rPr>
              <w:t xml:space="preserve"> specific groups of peoples</w:t>
            </w:r>
            <w:r w:rsidR="464ADB56" w:rsidRPr="005F6393">
              <w:rPr>
                <w:i/>
                <w:iCs/>
              </w:rPr>
              <w:t xml:space="preserve"> who may be disproportionately affected</w:t>
            </w:r>
            <w:r w:rsidR="276AC8A5" w:rsidRPr="005F6393">
              <w:rPr>
                <w:i/>
                <w:iCs/>
              </w:rPr>
              <w:t>?</w:t>
            </w:r>
          </w:p>
          <w:p w14:paraId="507C2D35" w14:textId="269D64D9" w:rsidR="00E1330F" w:rsidRPr="005F6393" w:rsidRDefault="6A1DA01E" w:rsidP="00E1330F">
            <w:pPr>
              <w:pStyle w:val="ListParagraph"/>
              <w:numPr>
                <w:ilvl w:val="0"/>
                <w:numId w:val="4"/>
              </w:numPr>
              <w:spacing w:after="0" w:line="259" w:lineRule="auto"/>
              <w:ind w:left="1260"/>
              <w:contextualSpacing/>
              <w:rPr>
                <w:i/>
              </w:rPr>
            </w:pPr>
            <w:r w:rsidRPr="005F6393">
              <w:rPr>
                <w:i/>
                <w:iCs/>
              </w:rPr>
              <w:lastRenderedPageBreak/>
              <w:t xml:space="preserve">Does this proposal rely on or create physical infrastructure (roads, buildings, pipelines, telecommunications equipment, etc.) that may be vulnerable to current and </w:t>
            </w:r>
            <w:r w:rsidR="111E407E" w:rsidRPr="005F6393">
              <w:rPr>
                <w:i/>
                <w:iCs/>
              </w:rPr>
              <w:t xml:space="preserve">projected impacts </w:t>
            </w:r>
            <w:r w:rsidRPr="005F6393">
              <w:rPr>
                <w:i/>
                <w:iCs/>
              </w:rPr>
              <w:t xml:space="preserve">of climate change? Is this infrastructure built in </w:t>
            </w:r>
            <w:r w:rsidR="0C9FF84D" w:rsidRPr="005F6393">
              <w:rPr>
                <w:i/>
                <w:iCs/>
              </w:rPr>
              <w:t xml:space="preserve">vulnerable </w:t>
            </w:r>
            <w:r w:rsidRPr="005F6393">
              <w:rPr>
                <w:i/>
                <w:iCs/>
              </w:rPr>
              <w:t xml:space="preserve">zones (e.g., </w:t>
            </w:r>
            <w:r w:rsidR="6C10E7BB" w:rsidRPr="005F6393">
              <w:rPr>
                <w:i/>
                <w:iCs/>
              </w:rPr>
              <w:t>flood plains</w:t>
            </w:r>
            <w:r w:rsidRPr="005F6393">
              <w:rPr>
                <w:i/>
                <w:iCs/>
              </w:rPr>
              <w:t>, coastal areas, wildland-urban interface)?</w:t>
            </w:r>
          </w:p>
          <w:p w14:paraId="46DF3015" w14:textId="77777777" w:rsidR="00E1330F" w:rsidRPr="005F6393" w:rsidRDefault="111E407E" w:rsidP="00E1330F">
            <w:pPr>
              <w:pStyle w:val="ListParagraph"/>
              <w:numPr>
                <w:ilvl w:val="0"/>
                <w:numId w:val="4"/>
              </w:numPr>
              <w:spacing w:after="0" w:line="259" w:lineRule="auto"/>
              <w:ind w:left="1260"/>
              <w:contextualSpacing/>
              <w:rPr>
                <w:i/>
              </w:rPr>
            </w:pPr>
            <w:r w:rsidRPr="005F6393">
              <w:rPr>
                <w:i/>
                <w:iCs/>
              </w:rPr>
              <w:t xml:space="preserve">Could </w:t>
            </w:r>
            <w:r w:rsidR="6A1DA01E" w:rsidRPr="005F6393">
              <w:rPr>
                <w:i/>
                <w:iCs/>
              </w:rPr>
              <w:t xml:space="preserve">climate change </w:t>
            </w:r>
            <w:r w:rsidRPr="005F6393">
              <w:rPr>
                <w:i/>
                <w:iCs/>
              </w:rPr>
              <w:t xml:space="preserve">impacts </w:t>
            </w:r>
            <w:r w:rsidR="6A1DA01E" w:rsidRPr="005F6393">
              <w:rPr>
                <w:i/>
                <w:iCs/>
              </w:rPr>
              <w:t xml:space="preserve">worsen or degrade one or more elements the proposal seeks to maintain or improve? </w:t>
            </w:r>
          </w:p>
          <w:p w14:paraId="7B4469B2" w14:textId="77777777" w:rsidR="00E1330F" w:rsidRPr="005F6393" w:rsidRDefault="6A1DA01E" w:rsidP="00E1330F">
            <w:pPr>
              <w:pStyle w:val="ListParagraph"/>
              <w:numPr>
                <w:ilvl w:val="0"/>
                <w:numId w:val="4"/>
              </w:numPr>
              <w:spacing w:after="0" w:line="259" w:lineRule="auto"/>
              <w:ind w:left="1260"/>
              <w:contextualSpacing/>
              <w:rPr>
                <w:i/>
              </w:rPr>
            </w:pPr>
            <w:r w:rsidRPr="005F6393">
              <w:rPr>
                <w:i/>
                <w:iCs/>
              </w:rPr>
              <w:t>Could climate change impact</w:t>
            </w:r>
            <w:r w:rsidR="111E407E" w:rsidRPr="005F6393">
              <w:rPr>
                <w:i/>
                <w:iCs/>
              </w:rPr>
              <w:t>s</w:t>
            </w:r>
            <w:r w:rsidRPr="005F6393">
              <w:rPr>
                <w:i/>
                <w:iCs/>
              </w:rPr>
              <w:t xml:space="preserve"> </w:t>
            </w:r>
            <w:r w:rsidR="111E407E" w:rsidRPr="005F6393">
              <w:rPr>
                <w:i/>
                <w:iCs/>
              </w:rPr>
              <w:t xml:space="preserve">affect </w:t>
            </w:r>
            <w:r w:rsidRPr="005F6393">
              <w:rPr>
                <w:i/>
                <w:iCs/>
              </w:rPr>
              <w:t>supply chains or resources on which the proposal depends?</w:t>
            </w:r>
          </w:p>
          <w:p w14:paraId="0A97CA3A" w14:textId="77777777" w:rsidR="00E1330F" w:rsidRPr="005F6393" w:rsidRDefault="00E1330F" w:rsidP="00E1330F">
            <w:pPr>
              <w:spacing w:after="60"/>
              <w:contextualSpacing/>
              <w:rPr>
                <w:bCs/>
                <w:i/>
                <w:iCs/>
              </w:rPr>
            </w:pPr>
          </w:p>
          <w:p w14:paraId="7C35D095" w14:textId="77777777" w:rsidR="00E1330F" w:rsidRPr="005F6393" w:rsidRDefault="00FC38F1" w:rsidP="00E1330F">
            <w:pPr>
              <w:spacing w:after="60"/>
              <w:contextualSpacing/>
              <w:rPr>
                <w:bCs/>
              </w:rPr>
            </w:pPr>
            <w:r w:rsidRPr="005F6393">
              <w:rPr>
                <w:bCs/>
              </w:rPr>
              <w:t>If you respond</w:t>
            </w:r>
            <w:r w:rsidRPr="005F6393">
              <w:rPr>
                <w:b/>
              </w:rPr>
              <w:t xml:space="preserve"> YES</w:t>
            </w:r>
            <w:r w:rsidRPr="005F6393">
              <w:rPr>
                <w:bCs/>
              </w:rPr>
              <w:t>:</w:t>
            </w:r>
          </w:p>
          <w:p w14:paraId="378FE934" w14:textId="77777777" w:rsidR="00E1330F" w:rsidRPr="005F6393" w:rsidRDefault="00FC38F1" w:rsidP="00E1330F">
            <w:pPr>
              <w:pStyle w:val="ListParagraph"/>
              <w:numPr>
                <w:ilvl w:val="0"/>
                <w:numId w:val="7"/>
              </w:numPr>
              <w:spacing w:after="60"/>
              <w:ind w:left="1200"/>
              <w:contextualSpacing/>
              <w:rPr>
                <w:bCs/>
              </w:rPr>
            </w:pPr>
            <w:r w:rsidRPr="005F6393">
              <w:rPr>
                <w:bCs/>
              </w:rPr>
              <w:t>Complete section</w:t>
            </w:r>
            <w:r w:rsidR="009A3406" w:rsidRPr="005F6393">
              <w:rPr>
                <w:bCs/>
              </w:rPr>
              <w:t>s</w:t>
            </w:r>
            <w:r w:rsidRPr="005F6393">
              <w:rPr>
                <w:bCs/>
              </w:rPr>
              <w:t xml:space="preserve"> A-400</w:t>
            </w:r>
            <w:r w:rsidR="00627EB3" w:rsidRPr="005F6393">
              <w:rPr>
                <w:bCs/>
              </w:rPr>
              <w:t xml:space="preserve"> </w:t>
            </w:r>
            <w:r w:rsidR="00641358" w:rsidRPr="005F6393">
              <w:rPr>
                <w:bCs/>
              </w:rPr>
              <w:t xml:space="preserve">and </w:t>
            </w:r>
            <w:r w:rsidR="00F76CD2" w:rsidRPr="005F6393">
              <w:rPr>
                <w:bCs/>
              </w:rPr>
              <w:t>Part C – Cross-Cutting Considerations</w:t>
            </w:r>
          </w:p>
          <w:p w14:paraId="26F23A25" w14:textId="77777777" w:rsidR="00E1330F" w:rsidRPr="005F6393" w:rsidRDefault="00FC38F1" w:rsidP="00E1330F">
            <w:pPr>
              <w:spacing w:after="60"/>
              <w:contextualSpacing/>
              <w:rPr>
                <w:b/>
              </w:rPr>
            </w:pPr>
            <w:r w:rsidRPr="005F6393">
              <w:rPr>
                <w:bCs/>
              </w:rPr>
              <w:t xml:space="preserve">If you respond </w:t>
            </w:r>
            <w:r w:rsidRPr="005F6393">
              <w:rPr>
                <w:b/>
              </w:rPr>
              <w:t>NO</w:t>
            </w:r>
            <w:r w:rsidRPr="005F6393">
              <w:rPr>
                <w:bCs/>
              </w:rPr>
              <w:t>:</w:t>
            </w:r>
          </w:p>
          <w:p w14:paraId="35AD7782" w14:textId="59B58E37" w:rsidR="00E1330F" w:rsidRPr="005F6393" w:rsidRDefault="00FC38F1" w:rsidP="00E408C1">
            <w:pPr>
              <w:pStyle w:val="ListParagraph"/>
              <w:numPr>
                <w:ilvl w:val="0"/>
                <w:numId w:val="6"/>
              </w:numPr>
              <w:spacing w:after="60"/>
              <w:ind w:left="1200"/>
              <w:contextualSpacing/>
              <w:rPr>
                <w:bCs/>
              </w:rPr>
            </w:pPr>
            <w:r w:rsidRPr="005F6393">
              <w:rPr>
                <w:bCs/>
              </w:rPr>
              <w:t xml:space="preserve">Provide a narrative response below that outlines how this proposal </w:t>
            </w:r>
            <w:r w:rsidR="000B6460" w:rsidRPr="005F6393">
              <w:rPr>
                <w:bCs/>
              </w:rPr>
              <w:t xml:space="preserve">does not face a specific or heightened risk to achieving its stated objectives </w:t>
            </w:r>
            <w:proofErr w:type="gramStart"/>
            <w:r w:rsidR="000B6460" w:rsidRPr="005F6393">
              <w:rPr>
                <w:bCs/>
              </w:rPr>
              <w:t>as a result of</w:t>
            </w:r>
            <w:proofErr w:type="gramEnd"/>
            <w:r w:rsidRPr="005F6393">
              <w:rPr>
                <w:bCs/>
              </w:rPr>
              <w:t xml:space="preserve"> climate change's current or</w:t>
            </w:r>
            <w:r w:rsidR="00C56B60" w:rsidRPr="005F6393">
              <w:rPr>
                <w:bCs/>
              </w:rPr>
              <w:t xml:space="preserve"> projected</w:t>
            </w:r>
            <w:r w:rsidRPr="005F6393">
              <w:rPr>
                <w:bCs/>
              </w:rPr>
              <w:t xml:space="preserve"> </w:t>
            </w:r>
            <w:r w:rsidR="007E59AF" w:rsidRPr="005F6393">
              <w:rPr>
                <w:bCs/>
              </w:rPr>
              <w:t>impacts</w:t>
            </w:r>
            <w:r w:rsidRPr="005F6393">
              <w:rPr>
                <w:bCs/>
              </w:rPr>
              <w:t>.</w:t>
            </w:r>
            <w:r w:rsidRPr="005F6393">
              <w:rPr>
                <w:i/>
              </w:rPr>
              <w:t xml:space="preserve"> (</w:t>
            </w:r>
            <w:r w:rsidR="00EA4BE5">
              <w:rPr>
                <w:i/>
              </w:rPr>
              <w:t>M</w:t>
            </w:r>
            <w:r w:rsidRPr="005F6393">
              <w:rPr>
                <w:i/>
              </w:rPr>
              <w:t>aximum 200 words)</w:t>
            </w:r>
          </w:p>
          <w:p w14:paraId="5ACE7670" w14:textId="26598C5E" w:rsidR="008F68E9" w:rsidRPr="005F6393" w:rsidRDefault="00FC38F1" w:rsidP="00E1330F">
            <w:pPr>
              <w:rPr>
                <w:color w:val="1F497D"/>
                <w:szCs w:val="20"/>
              </w:rPr>
            </w:pPr>
            <w:r w:rsidRPr="005F6393">
              <w:rPr>
                <w:color w:val="1F497D"/>
                <w:szCs w:val="20"/>
              </w:rPr>
              <w:t xml:space="preserve">&gt; </w:t>
            </w:r>
          </w:p>
          <w:p w14:paraId="3DA29A14" w14:textId="77777777" w:rsidR="00C168E9" w:rsidRPr="005F6393" w:rsidRDefault="00C168E9" w:rsidP="00C168E9">
            <w:pPr>
              <w:spacing w:after="60"/>
              <w:contextualSpacing/>
              <w:rPr>
                <w:b/>
              </w:rPr>
            </w:pPr>
            <w:r w:rsidRPr="005F6393">
              <w:rPr>
                <w:bCs/>
              </w:rPr>
              <w:t xml:space="preserve">If you respond </w:t>
            </w:r>
            <w:r w:rsidRPr="005F6393">
              <w:rPr>
                <w:b/>
              </w:rPr>
              <w:t>UNDETERMINED</w:t>
            </w:r>
            <w:r w:rsidRPr="005F6393">
              <w:rPr>
                <w:bCs/>
              </w:rPr>
              <w:t>:</w:t>
            </w:r>
          </w:p>
          <w:p w14:paraId="21FDC09E" w14:textId="251DBDDB" w:rsidR="00C168E9" w:rsidRPr="005F6393" w:rsidRDefault="00C168E9" w:rsidP="00C168E9">
            <w:pPr>
              <w:pStyle w:val="ListParagraph"/>
              <w:numPr>
                <w:ilvl w:val="0"/>
                <w:numId w:val="6"/>
              </w:numPr>
              <w:spacing w:after="60"/>
              <w:ind w:left="1200"/>
              <w:contextualSpacing/>
              <w:rPr>
                <w:bCs/>
              </w:rPr>
            </w:pPr>
            <w:r w:rsidRPr="005F6393">
              <w:rPr>
                <w:bCs/>
              </w:rPr>
              <w:t xml:space="preserve">Provide a narrative response for why this question can not be </w:t>
            </w:r>
            <w:r w:rsidR="00827114" w:rsidRPr="005F6393">
              <w:rPr>
                <w:bCs/>
              </w:rPr>
              <w:t>answered</w:t>
            </w:r>
            <w:r w:rsidRPr="005F6393">
              <w:rPr>
                <w:bCs/>
              </w:rPr>
              <w:t xml:space="preserve"> at this time. </w:t>
            </w:r>
            <w:r w:rsidRPr="005F6393">
              <w:rPr>
                <w:i/>
              </w:rPr>
              <w:t>(</w:t>
            </w:r>
            <w:r w:rsidR="00EA4BE5">
              <w:rPr>
                <w:i/>
              </w:rPr>
              <w:t>M</w:t>
            </w:r>
            <w:r w:rsidRPr="005F6393">
              <w:rPr>
                <w:i/>
              </w:rPr>
              <w:t>aximum 200 words)</w:t>
            </w:r>
          </w:p>
          <w:p w14:paraId="1ED32E97" w14:textId="664215AE" w:rsidR="006B512C" w:rsidRPr="005F6393" w:rsidRDefault="00C168E9" w:rsidP="00C168E9">
            <w:pPr>
              <w:rPr>
                <w:color w:val="1F497D"/>
                <w:szCs w:val="20"/>
              </w:rPr>
            </w:pPr>
            <w:r w:rsidRPr="005F6393">
              <w:rPr>
                <w:color w:val="1F497D"/>
                <w:szCs w:val="20"/>
              </w:rPr>
              <w:t>&gt;</w:t>
            </w:r>
            <w:r w:rsidR="00B94249" w:rsidRPr="005F6393">
              <w:rPr>
                <w:color w:val="1F497D"/>
                <w:szCs w:val="20"/>
              </w:rPr>
              <w:t xml:space="preserve"> </w:t>
            </w:r>
          </w:p>
        </w:tc>
      </w:tr>
      <w:tr w:rsidR="00B2609B" w:rsidRPr="005F6393" w14:paraId="495C9A63" w14:textId="77777777" w:rsidTr="00E52B3F">
        <w:trPr>
          <w:trHeight w:val="660"/>
        </w:trPr>
        <w:tc>
          <w:tcPr>
            <w:tcW w:w="1739" w:type="dxa"/>
            <w:gridSpan w:val="2"/>
            <w:tcBorders>
              <w:top w:val="single" w:sz="4" w:space="0" w:color="000000"/>
              <w:bottom w:val="single" w:sz="4" w:space="0" w:color="D9D9D9"/>
              <w:right w:val="nil"/>
            </w:tcBorders>
            <w:shd w:val="clear" w:color="auto" w:fill="FFFFFF"/>
            <w:tcMar>
              <w:top w:w="57" w:type="dxa"/>
              <w:bottom w:w="57" w:type="dxa"/>
            </w:tcMar>
          </w:tcPr>
          <w:p w14:paraId="24546EBE" w14:textId="77777777" w:rsidR="00E1330F" w:rsidRPr="005F6393" w:rsidRDefault="00FC38F1" w:rsidP="00E1330F">
            <w:pPr>
              <w:spacing w:after="60"/>
              <w:textAlignment w:val="center"/>
              <w:rPr>
                <w:rFonts w:cs="Calibri"/>
                <w:b/>
                <w:lang w:eastAsia="en-CA"/>
              </w:rPr>
            </w:pPr>
            <w:r w:rsidRPr="005F6393">
              <w:rPr>
                <w:rFonts w:cs="Calibri"/>
                <w:b/>
                <w:lang w:eastAsia="en-CA"/>
              </w:rPr>
              <w:lastRenderedPageBreak/>
              <w:t>Question PS-5</w:t>
            </w:r>
          </w:p>
          <w:p w14:paraId="56293515" w14:textId="77777777" w:rsidR="00E1330F" w:rsidRPr="005F6393" w:rsidRDefault="00E1330F" w:rsidP="00E1330F">
            <w:pPr>
              <w:rPr>
                <w:color w:val="1F497D"/>
                <w:szCs w:val="20"/>
              </w:rPr>
            </w:pPr>
          </w:p>
        </w:tc>
        <w:tc>
          <w:tcPr>
            <w:tcW w:w="8613" w:type="dxa"/>
            <w:gridSpan w:val="4"/>
            <w:tcBorders>
              <w:top w:val="single" w:sz="4" w:space="0" w:color="000000"/>
              <w:left w:val="nil"/>
              <w:bottom w:val="single" w:sz="4" w:space="0" w:color="D9D9D9"/>
              <w:right w:val="single" w:sz="4" w:space="0" w:color="000000"/>
            </w:tcBorders>
            <w:shd w:val="clear" w:color="auto" w:fill="FFFFFF"/>
          </w:tcPr>
          <w:p w14:paraId="05E63A1A" w14:textId="77777777" w:rsidR="00E1330F" w:rsidRPr="005F6393" w:rsidRDefault="00FC38F1" w:rsidP="00E1330F">
            <w:pPr>
              <w:spacing w:after="0"/>
              <w:textAlignment w:val="center"/>
              <w:rPr>
                <w:rFonts w:cs="Calibri"/>
                <w:b/>
                <w:lang w:eastAsia="en-CA"/>
              </w:rPr>
            </w:pPr>
            <w:r w:rsidRPr="005F6393">
              <w:rPr>
                <w:b/>
              </w:rPr>
              <w:t xml:space="preserve">Will this proposal </w:t>
            </w:r>
            <w:r w:rsidR="007E59AF" w:rsidRPr="005F6393">
              <w:rPr>
                <w:b/>
              </w:rPr>
              <w:t>affect</w:t>
            </w:r>
            <w:r w:rsidR="00907910" w:rsidRPr="005F6393">
              <w:rPr>
                <w:b/>
              </w:rPr>
              <w:t>, either</w:t>
            </w:r>
            <w:r w:rsidR="007E59AF" w:rsidRPr="005F6393">
              <w:rPr>
                <w:b/>
              </w:rPr>
              <w:t xml:space="preserve"> positively or negat</w:t>
            </w:r>
            <w:r w:rsidR="00907910" w:rsidRPr="005F6393">
              <w:rPr>
                <w:b/>
              </w:rPr>
              <w:t>ively,</w:t>
            </w:r>
            <w:r w:rsidR="007E59AF" w:rsidRPr="005F6393">
              <w:rPr>
                <w:b/>
              </w:rPr>
              <w:t xml:space="preserve"> climate change</w:t>
            </w:r>
            <w:r w:rsidRPr="005F6393">
              <w:rPr>
                <w:b/>
              </w:rPr>
              <w:t xml:space="preserve"> adaptation </w:t>
            </w:r>
            <w:r w:rsidR="025EB993" w:rsidRPr="005F6393">
              <w:rPr>
                <w:b/>
                <w:bCs/>
              </w:rPr>
              <w:t>or</w:t>
            </w:r>
            <w:r w:rsidR="00C550C1" w:rsidRPr="005F6393">
              <w:rPr>
                <w:b/>
              </w:rPr>
              <w:t xml:space="preserve"> </w:t>
            </w:r>
            <w:r w:rsidR="007E59AF" w:rsidRPr="005F6393">
              <w:rPr>
                <w:b/>
              </w:rPr>
              <w:t xml:space="preserve">climate </w:t>
            </w:r>
            <w:r w:rsidR="00C550C1" w:rsidRPr="005F6393">
              <w:rPr>
                <w:b/>
              </w:rPr>
              <w:t xml:space="preserve">resilience </w:t>
            </w:r>
            <w:r w:rsidR="007E59AF" w:rsidRPr="005F6393">
              <w:rPr>
                <w:b/>
              </w:rPr>
              <w:t>in Canada</w:t>
            </w:r>
            <w:r w:rsidRPr="005F6393">
              <w:rPr>
                <w:b/>
              </w:rPr>
              <w:t>?</w:t>
            </w:r>
          </w:p>
          <w:p w14:paraId="6C4FB842" w14:textId="5CA181D0" w:rsidR="00E1330F" w:rsidRPr="005F6393" w:rsidRDefault="00FC38F1" w:rsidP="00E1330F">
            <w:pPr>
              <w:ind w:left="540"/>
              <w:rPr>
                <w:b/>
              </w:rPr>
            </w:pPr>
            <w:r w:rsidRPr="005F6393">
              <w:rPr>
                <w:bCs/>
                <w:szCs w:val="24"/>
              </w:rPr>
              <w:t xml:space="preserve"> </w:t>
            </w:r>
            <w:r w:rsidR="00933EF1" w:rsidRPr="005F6393">
              <w:rPr>
                <w:rFonts w:cs="Calibri"/>
                <w:b/>
                <w:lang w:eastAsia="en-CA"/>
              </w:rPr>
              <w:t xml:space="preserve">Choose an item: </w:t>
            </w:r>
            <w:r w:rsidR="00933EF1" w:rsidRPr="005F6393">
              <w:rPr>
                <w:rFonts w:cs="Calibri"/>
                <w:bCs/>
                <w:sz w:val="16"/>
                <w:szCs w:val="16"/>
                <w:lang w:eastAsia="en-CA"/>
              </w:rPr>
              <w:tab/>
            </w:r>
            <w:sdt>
              <w:sdtPr>
                <w:rPr>
                  <w:bCs/>
                  <w:szCs w:val="24"/>
                </w:rPr>
                <w:id w:val="119732585"/>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732117918"/>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770781733"/>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c>
      </w:tr>
      <w:tr w:rsidR="00B2609B" w:rsidRPr="005F6393" w14:paraId="0C2173FC" w14:textId="77777777" w:rsidTr="009C2075">
        <w:trPr>
          <w:trHeight w:val="660"/>
        </w:trPr>
        <w:tc>
          <w:tcPr>
            <w:tcW w:w="10352" w:type="dxa"/>
            <w:gridSpan w:val="6"/>
            <w:tcBorders>
              <w:top w:val="single" w:sz="4" w:space="0" w:color="D9D9D9"/>
              <w:bottom w:val="single" w:sz="4" w:space="0" w:color="auto"/>
            </w:tcBorders>
            <w:shd w:val="clear" w:color="auto" w:fill="FFFFFF"/>
            <w:tcMar>
              <w:top w:w="57" w:type="dxa"/>
              <w:bottom w:w="57" w:type="dxa"/>
            </w:tcMar>
          </w:tcPr>
          <w:p w14:paraId="009B9CB7" w14:textId="77777777" w:rsidR="00E1330F" w:rsidRPr="005F6393" w:rsidRDefault="00FC38F1" w:rsidP="00E1330F">
            <w:pPr>
              <w:rPr>
                <w:b/>
                <w:bCs/>
                <w:i/>
              </w:rPr>
            </w:pPr>
            <w:r w:rsidRPr="005F6393">
              <w:rPr>
                <w:b/>
                <w:bCs/>
                <w:i/>
              </w:rPr>
              <w:t>Points to consider when responding to Question PS-5:</w:t>
            </w:r>
          </w:p>
          <w:p w14:paraId="6CD7B64D" w14:textId="77777777" w:rsidR="00E1330F" w:rsidRPr="005F6393" w:rsidRDefault="00C56B60" w:rsidP="00E1330F">
            <w:pPr>
              <w:pStyle w:val="ListParagraph"/>
              <w:numPr>
                <w:ilvl w:val="0"/>
                <w:numId w:val="5"/>
              </w:numPr>
              <w:spacing w:after="0" w:line="259" w:lineRule="auto"/>
              <w:ind w:left="1260"/>
              <w:contextualSpacing/>
              <w:rPr>
                <w:i/>
              </w:rPr>
            </w:pPr>
            <w:r w:rsidRPr="005F6393">
              <w:rPr>
                <w:i/>
              </w:rPr>
              <w:t xml:space="preserve">Will this proposal directly or indirectly </w:t>
            </w:r>
            <w:r w:rsidR="00755743" w:rsidRPr="005F6393">
              <w:rPr>
                <w:i/>
              </w:rPr>
              <w:t>enhance</w:t>
            </w:r>
            <w:r w:rsidRPr="005F6393">
              <w:rPr>
                <w:i/>
              </w:rPr>
              <w:t xml:space="preserve"> or </w:t>
            </w:r>
            <w:r w:rsidR="00755743" w:rsidRPr="005F6393">
              <w:rPr>
                <w:i/>
              </w:rPr>
              <w:t>hinder</w:t>
            </w:r>
            <w:r w:rsidRPr="005F6393">
              <w:rPr>
                <w:i/>
              </w:rPr>
              <w:t xml:space="preserve"> the ability of Canadian society and Canada's economy to deal with current and projected climate change effects</w:t>
            </w:r>
            <w:r w:rsidR="00FC38F1" w:rsidRPr="005F6393">
              <w:rPr>
                <w:i/>
              </w:rPr>
              <w:t>?</w:t>
            </w:r>
          </w:p>
          <w:p w14:paraId="2A798D0E" w14:textId="77777777" w:rsidR="00E1330F" w:rsidRPr="005F6393" w:rsidRDefault="00FC38F1" w:rsidP="00E1330F">
            <w:pPr>
              <w:pStyle w:val="ListParagraph"/>
              <w:numPr>
                <w:ilvl w:val="0"/>
                <w:numId w:val="5"/>
              </w:numPr>
              <w:spacing w:after="0" w:line="259" w:lineRule="auto"/>
              <w:ind w:left="1260"/>
              <w:contextualSpacing/>
              <w:rPr>
                <w:i/>
              </w:rPr>
            </w:pPr>
            <w:r w:rsidRPr="005F6393">
              <w:rPr>
                <w:i/>
              </w:rPr>
              <w:t xml:space="preserve">Would communities or </w:t>
            </w:r>
            <w:r w:rsidR="004C3B62" w:rsidRPr="005F6393">
              <w:rPr>
                <w:i/>
              </w:rPr>
              <w:t xml:space="preserve">property owners </w:t>
            </w:r>
            <w:r w:rsidRPr="005F6393">
              <w:rPr>
                <w:i/>
              </w:rPr>
              <w:t>be in a better</w:t>
            </w:r>
            <w:r w:rsidR="005901A8" w:rsidRPr="005F6393">
              <w:rPr>
                <w:i/>
              </w:rPr>
              <w:t xml:space="preserve">/worse </w:t>
            </w:r>
            <w:r w:rsidRPr="005F6393">
              <w:rPr>
                <w:i/>
              </w:rPr>
              <w:t xml:space="preserve">position to </w:t>
            </w:r>
            <w:r w:rsidR="00907910" w:rsidRPr="005F6393">
              <w:rPr>
                <w:i/>
              </w:rPr>
              <w:t xml:space="preserve">plan for and/or </w:t>
            </w:r>
            <w:r w:rsidRPr="005F6393">
              <w:rPr>
                <w:i/>
              </w:rPr>
              <w:t xml:space="preserve">respond to and recover from heat waves, storms, fires, etc., </w:t>
            </w:r>
            <w:proofErr w:type="gramStart"/>
            <w:r w:rsidRPr="005F6393">
              <w:rPr>
                <w:i/>
              </w:rPr>
              <w:t>as a result of</w:t>
            </w:r>
            <w:proofErr w:type="gramEnd"/>
            <w:r w:rsidRPr="005F6393">
              <w:rPr>
                <w:i/>
              </w:rPr>
              <w:t xml:space="preserve"> this proposal?</w:t>
            </w:r>
          </w:p>
          <w:p w14:paraId="14251274" w14:textId="77777777" w:rsidR="004C3B62" w:rsidRPr="005F6393" w:rsidRDefault="004C3B62" w:rsidP="004C3B62">
            <w:pPr>
              <w:pStyle w:val="ListParagraph"/>
              <w:numPr>
                <w:ilvl w:val="0"/>
                <w:numId w:val="5"/>
              </w:numPr>
              <w:spacing w:after="0" w:line="259" w:lineRule="auto"/>
              <w:ind w:left="1260"/>
              <w:contextualSpacing/>
              <w:rPr>
                <w:rFonts w:cs="Calibri"/>
                <w:i/>
                <w:iCs/>
              </w:rPr>
            </w:pPr>
            <w:r w:rsidRPr="005F6393">
              <w:rPr>
                <w:rFonts w:cs="Calibri"/>
                <w:i/>
                <w:iCs/>
              </w:rPr>
              <w:t>Will this proposal encourage further location of people, infrastructure or economic activity in areas exposed to climate-related hazards?</w:t>
            </w:r>
          </w:p>
          <w:p w14:paraId="6D41A0BD" w14:textId="77777777" w:rsidR="00E1330F" w:rsidRPr="005F6393" w:rsidRDefault="00FC38F1" w:rsidP="00E1330F">
            <w:pPr>
              <w:pStyle w:val="ListParagraph"/>
              <w:numPr>
                <w:ilvl w:val="0"/>
                <w:numId w:val="5"/>
              </w:numPr>
              <w:spacing w:after="0" w:line="259" w:lineRule="auto"/>
              <w:ind w:left="1260"/>
              <w:contextualSpacing/>
              <w:rPr>
                <w:i/>
              </w:rPr>
            </w:pPr>
            <w:r w:rsidRPr="005F6393">
              <w:rPr>
                <w:i/>
              </w:rPr>
              <w:t>Would this proposal contribute to physical infrastructure, either public or private, built to withstand increasing environmental extremes</w:t>
            </w:r>
            <w:r w:rsidR="004C3B62" w:rsidRPr="005F6393">
              <w:rPr>
                <w:i/>
              </w:rPr>
              <w:t>, such as wildfires and floods</w:t>
            </w:r>
            <w:r w:rsidRPr="005F6393">
              <w:rPr>
                <w:i/>
              </w:rPr>
              <w:t>?</w:t>
            </w:r>
          </w:p>
          <w:p w14:paraId="09C06022" w14:textId="77777777" w:rsidR="00445E80" w:rsidRPr="005F6393" w:rsidRDefault="00FC38F1" w:rsidP="00E1330F">
            <w:pPr>
              <w:pStyle w:val="ListParagraph"/>
              <w:numPr>
                <w:ilvl w:val="0"/>
                <w:numId w:val="5"/>
              </w:numPr>
              <w:spacing w:after="0" w:line="259" w:lineRule="auto"/>
              <w:ind w:left="1260"/>
              <w:contextualSpacing/>
              <w:rPr>
                <w:i/>
                <w:iCs/>
              </w:rPr>
            </w:pPr>
            <w:r w:rsidRPr="005F6393">
              <w:rPr>
                <w:i/>
                <w:iCs/>
              </w:rPr>
              <w:t xml:space="preserve">Would this proposal contribute to natural infrastructure capacity to mitigate natural disasters and other </w:t>
            </w:r>
            <w:r w:rsidR="00907910" w:rsidRPr="005F6393">
              <w:rPr>
                <w:i/>
                <w:iCs/>
              </w:rPr>
              <w:t>impact</w:t>
            </w:r>
            <w:r w:rsidR="00755743" w:rsidRPr="005F6393">
              <w:rPr>
                <w:i/>
                <w:iCs/>
              </w:rPr>
              <w:t>s</w:t>
            </w:r>
            <w:r w:rsidRPr="005F6393">
              <w:rPr>
                <w:i/>
                <w:iCs/>
              </w:rPr>
              <w:t xml:space="preserve"> of climate change?</w:t>
            </w:r>
          </w:p>
          <w:p w14:paraId="3434BA5D" w14:textId="77777777" w:rsidR="4B939E8D" w:rsidRPr="005F6393" w:rsidRDefault="00FA42C7" w:rsidP="7C569747">
            <w:pPr>
              <w:pStyle w:val="ListParagraph"/>
              <w:numPr>
                <w:ilvl w:val="0"/>
                <w:numId w:val="5"/>
              </w:numPr>
              <w:spacing w:after="0" w:line="259" w:lineRule="auto"/>
              <w:ind w:left="1260"/>
              <w:contextualSpacing/>
              <w:rPr>
                <w:rFonts w:eastAsia="MS Mincho" w:cs="Times New Roman"/>
                <w:i/>
                <w:iCs/>
              </w:rPr>
            </w:pPr>
            <w:r w:rsidRPr="005F6393">
              <w:rPr>
                <w:rFonts w:cs="Times New Roman"/>
                <w:i/>
              </w:rPr>
              <w:t xml:space="preserve">Would this proposal </w:t>
            </w:r>
            <w:r w:rsidR="29225D54" w:rsidRPr="005F6393">
              <w:rPr>
                <w:i/>
                <w:iCs/>
              </w:rPr>
              <w:t xml:space="preserve">advance progress towards </w:t>
            </w:r>
            <w:r w:rsidRPr="005F6393">
              <w:rPr>
                <w:i/>
                <w:iCs/>
              </w:rPr>
              <w:t xml:space="preserve">any of </w:t>
            </w:r>
            <w:r w:rsidR="29225D54" w:rsidRPr="005F6393">
              <w:rPr>
                <w:i/>
                <w:iCs/>
              </w:rPr>
              <w:t>the target</w:t>
            </w:r>
            <w:r w:rsidRPr="005F6393">
              <w:rPr>
                <w:i/>
                <w:iCs/>
              </w:rPr>
              <w:t xml:space="preserve">s of </w:t>
            </w:r>
            <w:r w:rsidR="6F13D0D5" w:rsidRPr="005F6393">
              <w:rPr>
                <w:i/>
                <w:iCs/>
              </w:rPr>
              <w:t>the</w:t>
            </w:r>
            <w:r w:rsidRPr="005F6393">
              <w:rPr>
                <w:i/>
                <w:iCs/>
              </w:rPr>
              <w:t xml:space="preserve"> </w:t>
            </w:r>
            <w:hyperlink r:id="rId14">
              <w:r w:rsidRPr="005F6393">
                <w:rPr>
                  <w:rStyle w:val="Hyperlink"/>
                  <w:i/>
                  <w:iCs/>
                </w:rPr>
                <w:t>National Adaptation Strategy</w:t>
              </w:r>
            </w:hyperlink>
            <w:r w:rsidR="004C3B62" w:rsidRPr="005F6393">
              <w:rPr>
                <w:rStyle w:val="Hyperlink"/>
                <w:i/>
                <w:iCs/>
              </w:rPr>
              <w:t xml:space="preserve"> and if so, how</w:t>
            </w:r>
            <w:r w:rsidR="29225D54" w:rsidRPr="005F6393">
              <w:rPr>
                <w:i/>
                <w:iCs/>
              </w:rPr>
              <w:t>?</w:t>
            </w:r>
            <w:r w:rsidRPr="005F6393">
              <w:rPr>
                <w:i/>
                <w:iCs/>
              </w:rPr>
              <w:t xml:space="preserve"> Alternately, could some aspects of the proposal hinder meeting these targets?</w:t>
            </w:r>
          </w:p>
          <w:p w14:paraId="65DE5C99" w14:textId="77777777" w:rsidR="00E1330F" w:rsidRPr="005F6393" w:rsidRDefault="00E1330F" w:rsidP="00E1330F">
            <w:pPr>
              <w:spacing w:after="60"/>
              <w:contextualSpacing/>
              <w:rPr>
                <w:bCs/>
              </w:rPr>
            </w:pPr>
          </w:p>
          <w:p w14:paraId="1E93391E" w14:textId="72751D64" w:rsidR="00E1330F" w:rsidRPr="005F6393" w:rsidRDefault="00FC38F1" w:rsidP="00E1330F">
            <w:pPr>
              <w:spacing w:after="60"/>
              <w:contextualSpacing/>
              <w:rPr>
                <w:bCs/>
              </w:rPr>
            </w:pPr>
            <w:r w:rsidRPr="005F6393">
              <w:rPr>
                <w:bCs/>
              </w:rPr>
              <w:t>If you respond</w:t>
            </w:r>
            <w:r w:rsidRPr="005F6393">
              <w:rPr>
                <w:b/>
              </w:rPr>
              <w:t xml:space="preserve"> YES</w:t>
            </w:r>
            <w:r w:rsidRPr="005F6393">
              <w:rPr>
                <w:bCs/>
              </w:rPr>
              <w:t>:</w:t>
            </w:r>
          </w:p>
          <w:p w14:paraId="1102FE15" w14:textId="77777777" w:rsidR="00E1330F" w:rsidRPr="005F6393" w:rsidRDefault="00FC38F1" w:rsidP="00E1330F">
            <w:pPr>
              <w:pStyle w:val="ListParagraph"/>
              <w:numPr>
                <w:ilvl w:val="0"/>
                <w:numId w:val="7"/>
              </w:numPr>
              <w:spacing w:after="60"/>
              <w:ind w:left="1200"/>
              <w:contextualSpacing/>
              <w:rPr>
                <w:bCs/>
              </w:rPr>
            </w:pPr>
            <w:r w:rsidRPr="005F6393">
              <w:rPr>
                <w:bCs/>
              </w:rPr>
              <w:t>Complete section</w:t>
            </w:r>
            <w:r w:rsidR="009A3406" w:rsidRPr="005F6393">
              <w:rPr>
                <w:bCs/>
              </w:rPr>
              <w:t>s</w:t>
            </w:r>
            <w:r w:rsidRPr="005F6393">
              <w:rPr>
                <w:bCs/>
              </w:rPr>
              <w:t xml:space="preserve"> A-500</w:t>
            </w:r>
            <w:r w:rsidR="00627EB3" w:rsidRPr="005F6393">
              <w:rPr>
                <w:bCs/>
              </w:rPr>
              <w:t xml:space="preserve"> </w:t>
            </w:r>
            <w:bookmarkStart w:id="4" w:name="_Hlk175230580"/>
            <w:r w:rsidR="00F76CD2" w:rsidRPr="005F6393">
              <w:rPr>
                <w:bCs/>
              </w:rPr>
              <w:t>and Part C – Cross-Cutting Considerations</w:t>
            </w:r>
            <w:bookmarkEnd w:id="4"/>
          </w:p>
          <w:p w14:paraId="3ADA185D" w14:textId="77777777" w:rsidR="00E1330F" w:rsidRPr="005F6393" w:rsidRDefault="00FC38F1" w:rsidP="00E1330F">
            <w:pPr>
              <w:spacing w:after="60"/>
              <w:contextualSpacing/>
              <w:rPr>
                <w:b/>
              </w:rPr>
            </w:pPr>
            <w:r w:rsidRPr="005F6393">
              <w:rPr>
                <w:bCs/>
              </w:rPr>
              <w:t xml:space="preserve">If you respond </w:t>
            </w:r>
            <w:r w:rsidRPr="005F6393">
              <w:rPr>
                <w:b/>
              </w:rPr>
              <w:t>NO</w:t>
            </w:r>
            <w:r w:rsidRPr="005F6393">
              <w:rPr>
                <w:bCs/>
              </w:rPr>
              <w:t>:</w:t>
            </w:r>
          </w:p>
          <w:p w14:paraId="5BE56C1E" w14:textId="11F57353" w:rsidR="00E1330F" w:rsidRPr="005F6393" w:rsidRDefault="00FC38F1" w:rsidP="00E1330F">
            <w:pPr>
              <w:pStyle w:val="ListParagraph"/>
              <w:numPr>
                <w:ilvl w:val="0"/>
                <w:numId w:val="6"/>
              </w:numPr>
              <w:spacing w:after="60"/>
              <w:ind w:left="1200"/>
              <w:contextualSpacing/>
              <w:rPr>
                <w:bCs/>
              </w:rPr>
            </w:pPr>
            <w:r w:rsidRPr="005F6393">
              <w:rPr>
                <w:bCs/>
              </w:rPr>
              <w:t>Provide a narrative response below that outlines how this proposal will not have an important impact on Canada's adaptation</w:t>
            </w:r>
            <w:r w:rsidR="009A3406" w:rsidRPr="005F6393">
              <w:rPr>
                <w:bCs/>
              </w:rPr>
              <w:t xml:space="preserve"> and resilience</w:t>
            </w:r>
            <w:r w:rsidRPr="005F6393">
              <w:rPr>
                <w:bCs/>
              </w:rPr>
              <w:t xml:space="preserve"> to climate change. </w:t>
            </w:r>
            <w:r w:rsidRPr="005F6393">
              <w:rPr>
                <w:i/>
              </w:rPr>
              <w:t>(</w:t>
            </w:r>
            <w:r w:rsidR="00EA4BE5">
              <w:rPr>
                <w:i/>
              </w:rPr>
              <w:t>M</w:t>
            </w:r>
            <w:r w:rsidRPr="005F6393">
              <w:rPr>
                <w:i/>
              </w:rPr>
              <w:t>aximum 200 words)</w:t>
            </w:r>
          </w:p>
          <w:p w14:paraId="0B71ADEB" w14:textId="757A0BC4" w:rsidR="008F68E9" w:rsidRPr="005F6393" w:rsidRDefault="00FC38F1" w:rsidP="008F68E9">
            <w:pPr>
              <w:rPr>
                <w:color w:val="1F497D"/>
                <w:szCs w:val="20"/>
              </w:rPr>
            </w:pPr>
            <w:r w:rsidRPr="005F6393">
              <w:rPr>
                <w:color w:val="1F497D"/>
                <w:szCs w:val="20"/>
              </w:rPr>
              <w:t xml:space="preserve">&gt; </w:t>
            </w:r>
          </w:p>
          <w:p w14:paraId="2329BCE1" w14:textId="77777777" w:rsidR="00C168E9" w:rsidRPr="005F6393" w:rsidRDefault="00C168E9" w:rsidP="00C168E9">
            <w:pPr>
              <w:spacing w:after="60"/>
              <w:contextualSpacing/>
              <w:rPr>
                <w:b/>
              </w:rPr>
            </w:pPr>
            <w:r w:rsidRPr="005F6393">
              <w:rPr>
                <w:bCs/>
              </w:rPr>
              <w:t xml:space="preserve">If you respond </w:t>
            </w:r>
            <w:r w:rsidRPr="005F6393">
              <w:rPr>
                <w:b/>
              </w:rPr>
              <w:t>UNDETERMINED</w:t>
            </w:r>
            <w:r w:rsidRPr="005F6393">
              <w:rPr>
                <w:bCs/>
              </w:rPr>
              <w:t>:</w:t>
            </w:r>
          </w:p>
          <w:p w14:paraId="133FD989" w14:textId="10560382" w:rsidR="00C168E9" w:rsidRPr="005F6393" w:rsidRDefault="00C168E9" w:rsidP="00C168E9">
            <w:pPr>
              <w:pStyle w:val="ListParagraph"/>
              <w:numPr>
                <w:ilvl w:val="0"/>
                <w:numId w:val="6"/>
              </w:numPr>
              <w:spacing w:after="60"/>
              <w:ind w:left="1200"/>
              <w:contextualSpacing/>
              <w:rPr>
                <w:bCs/>
              </w:rPr>
            </w:pPr>
            <w:r w:rsidRPr="005F6393">
              <w:rPr>
                <w:bCs/>
              </w:rPr>
              <w:t xml:space="preserve">Provide a narrative response for why this question can not be </w:t>
            </w:r>
            <w:r w:rsidR="00827114" w:rsidRPr="005F6393">
              <w:rPr>
                <w:bCs/>
              </w:rPr>
              <w:t>answered</w:t>
            </w:r>
            <w:r w:rsidRPr="005F6393">
              <w:rPr>
                <w:bCs/>
              </w:rPr>
              <w:t xml:space="preserve"> at this time. </w:t>
            </w:r>
            <w:r w:rsidRPr="005F6393">
              <w:rPr>
                <w:i/>
              </w:rPr>
              <w:t>(</w:t>
            </w:r>
            <w:r w:rsidR="00EA4BE5">
              <w:rPr>
                <w:i/>
              </w:rPr>
              <w:t>M</w:t>
            </w:r>
            <w:r w:rsidRPr="005F6393">
              <w:rPr>
                <w:i/>
              </w:rPr>
              <w:t>aximum 200 words)</w:t>
            </w:r>
          </w:p>
          <w:p w14:paraId="13890F6D" w14:textId="334DD224" w:rsidR="00E81FD0" w:rsidRPr="005F6393" w:rsidRDefault="00C168E9" w:rsidP="00C168E9">
            <w:pPr>
              <w:rPr>
                <w:color w:val="1F497D"/>
                <w:szCs w:val="20"/>
              </w:rPr>
            </w:pPr>
            <w:r w:rsidRPr="005F6393">
              <w:rPr>
                <w:color w:val="1F497D"/>
                <w:szCs w:val="20"/>
              </w:rPr>
              <w:t>&gt;</w:t>
            </w:r>
            <w:r w:rsidR="00B94249" w:rsidRPr="005F6393">
              <w:rPr>
                <w:color w:val="1F497D"/>
                <w:szCs w:val="20"/>
              </w:rPr>
              <w:t xml:space="preserve"> </w:t>
            </w:r>
          </w:p>
        </w:tc>
      </w:tr>
      <w:tr w:rsidR="002306CD" w:rsidRPr="005F6393" w14:paraId="7F91B7F5" w14:textId="77777777" w:rsidTr="005946BA">
        <w:trPr>
          <w:trHeight w:val="425"/>
        </w:trPr>
        <w:tc>
          <w:tcPr>
            <w:tcW w:w="1873" w:type="dxa"/>
            <w:gridSpan w:val="3"/>
            <w:tcBorders>
              <w:top w:val="single" w:sz="4" w:space="0" w:color="auto"/>
              <w:bottom w:val="nil"/>
              <w:right w:val="nil"/>
            </w:tcBorders>
            <w:shd w:val="clear" w:color="auto" w:fill="FFFFFF"/>
            <w:tcMar>
              <w:top w:w="57" w:type="dxa"/>
              <w:bottom w:w="57" w:type="dxa"/>
            </w:tcMar>
          </w:tcPr>
          <w:p w14:paraId="4057F0CB" w14:textId="15CBE338" w:rsidR="002306CD" w:rsidRPr="00A00A13" w:rsidRDefault="00A00A13" w:rsidP="005946BA">
            <w:pPr>
              <w:keepNext/>
              <w:spacing w:after="0"/>
              <w:rPr>
                <w:b/>
                <w:bCs/>
                <w:iCs/>
              </w:rPr>
            </w:pPr>
            <w:r w:rsidRPr="00A00A13">
              <w:rPr>
                <w:b/>
                <w:bCs/>
              </w:rPr>
              <w:t xml:space="preserve">Question PS-6  </w:t>
            </w:r>
          </w:p>
        </w:tc>
        <w:tc>
          <w:tcPr>
            <w:tcW w:w="8479" w:type="dxa"/>
            <w:gridSpan w:val="3"/>
            <w:tcBorders>
              <w:top w:val="single" w:sz="4" w:space="0" w:color="auto"/>
              <w:left w:val="nil"/>
              <w:bottom w:val="nil"/>
            </w:tcBorders>
            <w:shd w:val="clear" w:color="auto" w:fill="FFFFFF"/>
          </w:tcPr>
          <w:p w14:paraId="150518B6" w14:textId="1EC5CBEA" w:rsidR="002306CD" w:rsidRPr="00A00A13" w:rsidRDefault="002306CD" w:rsidP="005946BA">
            <w:pPr>
              <w:keepNext/>
              <w:spacing w:after="0"/>
              <w:rPr>
                <w:b/>
                <w:bCs/>
                <w:iCs/>
              </w:rPr>
            </w:pPr>
            <w:r w:rsidRPr="00A00A13">
              <w:rPr>
                <w:rFonts w:cs="Calibri"/>
                <w:bCs/>
                <w:lang w:eastAsia="en-CA"/>
              </w:rPr>
              <w:t xml:space="preserve"> </w:t>
            </w:r>
            <w:r w:rsidR="00A00A13" w:rsidRPr="00A00A13">
              <w:rPr>
                <w:b/>
                <w:bCs/>
              </w:rPr>
              <w:t>Determination of applicability of Strategic Economic Analysis</w:t>
            </w:r>
          </w:p>
        </w:tc>
      </w:tr>
      <w:tr w:rsidR="00A00A13" w:rsidRPr="005F6393" w14:paraId="5FD39CB9" w14:textId="77777777" w:rsidTr="00A00A13">
        <w:trPr>
          <w:trHeight w:val="660"/>
        </w:trPr>
        <w:tc>
          <w:tcPr>
            <w:tcW w:w="1873" w:type="dxa"/>
            <w:gridSpan w:val="3"/>
            <w:tcBorders>
              <w:top w:val="nil"/>
              <w:bottom w:val="nil"/>
              <w:right w:val="nil"/>
            </w:tcBorders>
            <w:shd w:val="clear" w:color="auto" w:fill="FFFFFF"/>
            <w:tcMar>
              <w:top w:w="57" w:type="dxa"/>
              <w:bottom w:w="57" w:type="dxa"/>
            </w:tcMar>
          </w:tcPr>
          <w:p w14:paraId="3450A324" w14:textId="60EA1C7E" w:rsidR="00A00A13" w:rsidRPr="002306CD" w:rsidRDefault="00A00A13" w:rsidP="005946BA">
            <w:pPr>
              <w:keepNext/>
              <w:rPr>
                <w:b/>
                <w:bCs/>
                <w:iCs/>
              </w:rPr>
            </w:pPr>
            <w:r w:rsidRPr="002306CD">
              <w:rPr>
                <w:b/>
                <w:bCs/>
                <w:iCs/>
              </w:rPr>
              <w:t>PS-6.1</w:t>
            </w:r>
          </w:p>
        </w:tc>
        <w:tc>
          <w:tcPr>
            <w:tcW w:w="8479" w:type="dxa"/>
            <w:gridSpan w:val="3"/>
            <w:tcBorders>
              <w:top w:val="nil"/>
              <w:left w:val="nil"/>
              <w:bottom w:val="nil"/>
            </w:tcBorders>
            <w:shd w:val="clear" w:color="auto" w:fill="FFFFFF"/>
          </w:tcPr>
          <w:p w14:paraId="2C99EA81" w14:textId="77777777" w:rsidR="00A00A13" w:rsidRPr="005F6393" w:rsidRDefault="00A00A13" w:rsidP="005946BA">
            <w:pPr>
              <w:keepNext/>
              <w:spacing w:after="0"/>
              <w:textAlignment w:val="center"/>
              <w:rPr>
                <w:rFonts w:cs="Calibri"/>
                <w:b/>
                <w:lang w:eastAsia="en-CA"/>
              </w:rPr>
            </w:pPr>
            <w:r w:rsidRPr="002306CD">
              <w:rPr>
                <w:b/>
              </w:rPr>
              <w:t>Is this proposal a regulatory proposal subject to the Cabinet Directive on Regulation</w:t>
            </w:r>
            <w:r w:rsidRPr="005F6393">
              <w:rPr>
                <w:b/>
              </w:rPr>
              <w:t>?</w:t>
            </w:r>
          </w:p>
          <w:p w14:paraId="148F7DA3" w14:textId="27C6283D" w:rsidR="00A00A13" w:rsidRPr="002306CD" w:rsidRDefault="00A00A13" w:rsidP="005946BA">
            <w:pPr>
              <w:keepNext/>
              <w:spacing w:after="0"/>
              <w:textAlignment w:val="center"/>
              <w:rPr>
                <w:b/>
              </w:rPr>
            </w:pPr>
            <w:r w:rsidRPr="005F6393">
              <w:rPr>
                <w:bCs/>
                <w:szCs w:val="24"/>
              </w:rPr>
              <w:t xml:space="preserve"> </w:t>
            </w:r>
            <w:r w:rsidRPr="005F6393">
              <w:rPr>
                <w:rFonts w:cs="Calibri"/>
                <w:b/>
                <w:lang w:eastAsia="en-CA"/>
              </w:rPr>
              <w:t xml:space="preserve">Choose an item: </w:t>
            </w:r>
            <w:r w:rsidRPr="005F6393">
              <w:rPr>
                <w:rFonts w:cs="Calibri"/>
                <w:bCs/>
                <w:sz w:val="16"/>
                <w:szCs w:val="16"/>
                <w:lang w:eastAsia="en-CA"/>
              </w:rPr>
              <w:tab/>
            </w:r>
            <w:sdt>
              <w:sdtPr>
                <w:rPr>
                  <w:bCs/>
                  <w:szCs w:val="24"/>
                </w:rPr>
                <w:id w:val="-268230855"/>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629830774"/>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p>
        </w:tc>
      </w:tr>
      <w:tr w:rsidR="002306CD" w:rsidRPr="005F6393" w14:paraId="526187E5" w14:textId="77777777" w:rsidTr="00A00A13">
        <w:trPr>
          <w:trHeight w:val="660"/>
        </w:trPr>
        <w:tc>
          <w:tcPr>
            <w:tcW w:w="10352" w:type="dxa"/>
            <w:gridSpan w:val="6"/>
            <w:tcBorders>
              <w:top w:val="nil"/>
              <w:bottom w:val="nil"/>
            </w:tcBorders>
            <w:shd w:val="clear" w:color="auto" w:fill="FFFFFF"/>
            <w:tcMar>
              <w:top w:w="57" w:type="dxa"/>
              <w:bottom w:w="57" w:type="dxa"/>
            </w:tcMar>
          </w:tcPr>
          <w:p w14:paraId="4835A400" w14:textId="2539322C" w:rsidR="002306CD" w:rsidRPr="005F6393" w:rsidRDefault="002306CD" w:rsidP="002306CD">
            <w:pPr>
              <w:spacing w:after="60"/>
              <w:contextualSpacing/>
              <w:rPr>
                <w:bCs/>
              </w:rPr>
            </w:pPr>
            <w:r w:rsidRPr="005F6393">
              <w:rPr>
                <w:bCs/>
              </w:rPr>
              <w:t>If</w:t>
            </w:r>
            <w:r w:rsidR="00044177">
              <w:rPr>
                <w:bCs/>
              </w:rPr>
              <w:t xml:space="preserve"> you respond</w:t>
            </w:r>
            <w:r w:rsidRPr="005F6393">
              <w:rPr>
                <w:bCs/>
              </w:rPr>
              <w:t xml:space="preserve"> </w:t>
            </w:r>
            <w:r w:rsidRPr="005F6393">
              <w:rPr>
                <w:b/>
              </w:rPr>
              <w:t>YES</w:t>
            </w:r>
            <w:r w:rsidRPr="005F6393">
              <w:rPr>
                <w:bCs/>
              </w:rPr>
              <w:t>:</w:t>
            </w:r>
          </w:p>
          <w:p w14:paraId="4CE173E9" w14:textId="7EA78FB8" w:rsidR="002306CD" w:rsidRPr="005F6393" w:rsidRDefault="00A00A13" w:rsidP="002306CD">
            <w:pPr>
              <w:pStyle w:val="ListParagraph"/>
              <w:numPr>
                <w:ilvl w:val="0"/>
                <w:numId w:val="7"/>
              </w:numPr>
              <w:spacing w:after="60"/>
              <w:ind w:left="1200"/>
              <w:contextualSpacing/>
              <w:rPr>
                <w:bCs/>
              </w:rPr>
            </w:pPr>
            <w:r>
              <w:rPr>
                <w:bCs/>
              </w:rPr>
              <w:t>Do not complete Part B</w:t>
            </w:r>
            <w:r w:rsidR="00E719CD" w:rsidRPr="00A00A13">
              <w:rPr>
                <w:bCs/>
              </w:rPr>
              <w:t xml:space="preserve"> – </w:t>
            </w:r>
            <w:r>
              <w:rPr>
                <w:bCs/>
              </w:rPr>
              <w:t>Strategic E</w:t>
            </w:r>
            <w:r w:rsidR="00876354">
              <w:rPr>
                <w:bCs/>
              </w:rPr>
              <w:t>conomic</w:t>
            </w:r>
            <w:r>
              <w:rPr>
                <w:bCs/>
              </w:rPr>
              <w:t xml:space="preserve"> Analysis</w:t>
            </w:r>
            <w:r w:rsidR="005946BA">
              <w:rPr>
                <w:bCs/>
              </w:rPr>
              <w:t>;</w:t>
            </w:r>
            <w:r>
              <w:rPr>
                <w:bCs/>
              </w:rPr>
              <w:t xml:space="preserve"> </w:t>
            </w:r>
            <w:r w:rsidR="005946BA">
              <w:rPr>
                <w:bCs/>
              </w:rPr>
              <w:t>d</w:t>
            </w:r>
            <w:r>
              <w:rPr>
                <w:bCs/>
              </w:rPr>
              <w:t>o not respond to PS-6.2</w:t>
            </w:r>
          </w:p>
          <w:p w14:paraId="002883C5" w14:textId="00F54486" w:rsidR="002306CD" w:rsidRPr="005F6393" w:rsidRDefault="002306CD" w:rsidP="002306CD">
            <w:pPr>
              <w:spacing w:after="60"/>
              <w:contextualSpacing/>
              <w:rPr>
                <w:b/>
              </w:rPr>
            </w:pPr>
            <w:r w:rsidRPr="005F6393">
              <w:rPr>
                <w:bCs/>
              </w:rPr>
              <w:lastRenderedPageBreak/>
              <w:t>If</w:t>
            </w:r>
            <w:r w:rsidR="00044177">
              <w:rPr>
                <w:bCs/>
              </w:rPr>
              <w:t xml:space="preserve"> you respond</w:t>
            </w:r>
            <w:r w:rsidRPr="005F6393">
              <w:rPr>
                <w:bCs/>
              </w:rPr>
              <w:t xml:space="preserve"> </w:t>
            </w:r>
            <w:r w:rsidRPr="005F6393">
              <w:rPr>
                <w:b/>
              </w:rPr>
              <w:t>NO</w:t>
            </w:r>
            <w:r w:rsidRPr="005F6393">
              <w:rPr>
                <w:bCs/>
              </w:rPr>
              <w:t>:</w:t>
            </w:r>
          </w:p>
          <w:p w14:paraId="7D5C20C1" w14:textId="721EA497" w:rsidR="002306CD" w:rsidRPr="00A00A13" w:rsidRDefault="00A00A13" w:rsidP="00E1330F">
            <w:pPr>
              <w:pStyle w:val="ListParagraph"/>
              <w:numPr>
                <w:ilvl w:val="0"/>
                <w:numId w:val="6"/>
              </w:numPr>
              <w:spacing w:after="60"/>
              <w:ind w:left="1200"/>
              <w:contextualSpacing/>
              <w:rPr>
                <w:bCs/>
              </w:rPr>
            </w:pPr>
            <w:r>
              <w:rPr>
                <w:bCs/>
              </w:rPr>
              <w:t>Proceed to PS-6.2</w:t>
            </w:r>
          </w:p>
        </w:tc>
      </w:tr>
      <w:tr w:rsidR="002306CD" w:rsidRPr="005F6393" w14:paraId="22E01EF7" w14:textId="77777777" w:rsidTr="005946BA">
        <w:trPr>
          <w:trHeight w:val="660"/>
        </w:trPr>
        <w:tc>
          <w:tcPr>
            <w:tcW w:w="1873" w:type="dxa"/>
            <w:gridSpan w:val="3"/>
            <w:tcBorders>
              <w:top w:val="nil"/>
              <w:bottom w:val="nil"/>
              <w:right w:val="nil"/>
            </w:tcBorders>
            <w:shd w:val="clear" w:color="auto" w:fill="FFFFFF"/>
            <w:tcMar>
              <w:top w:w="57" w:type="dxa"/>
              <w:bottom w:w="57" w:type="dxa"/>
            </w:tcMar>
          </w:tcPr>
          <w:p w14:paraId="276294CA" w14:textId="1053F3AE" w:rsidR="002306CD" w:rsidRPr="002306CD" w:rsidRDefault="002306CD" w:rsidP="005965ED">
            <w:pPr>
              <w:rPr>
                <w:b/>
                <w:bCs/>
                <w:iCs/>
              </w:rPr>
            </w:pPr>
            <w:r w:rsidRPr="002306CD">
              <w:rPr>
                <w:b/>
                <w:bCs/>
                <w:iCs/>
              </w:rPr>
              <w:lastRenderedPageBreak/>
              <w:t>PS-6.2</w:t>
            </w:r>
          </w:p>
        </w:tc>
        <w:tc>
          <w:tcPr>
            <w:tcW w:w="8479" w:type="dxa"/>
            <w:gridSpan w:val="3"/>
            <w:tcBorders>
              <w:top w:val="nil"/>
              <w:left w:val="nil"/>
              <w:bottom w:val="nil"/>
            </w:tcBorders>
            <w:shd w:val="clear" w:color="auto" w:fill="FFFFFF"/>
          </w:tcPr>
          <w:p w14:paraId="66C7C274" w14:textId="4F2AB5BD" w:rsidR="00A00A13" w:rsidRPr="005F6393" w:rsidRDefault="00A00A13" w:rsidP="00A00A13">
            <w:pPr>
              <w:spacing w:after="0"/>
              <w:textAlignment w:val="center"/>
              <w:rPr>
                <w:rFonts w:cs="Calibri"/>
                <w:b/>
                <w:lang w:eastAsia="en-CA"/>
              </w:rPr>
            </w:pPr>
            <w:r w:rsidRPr="00A00A13">
              <w:rPr>
                <w:b/>
              </w:rPr>
              <w:t>Does this proposal, in any year of its implementation, involve net federal spending exceeding $15 million in absolute value</w:t>
            </w:r>
            <w:r w:rsidR="00E719CD">
              <w:rPr>
                <w:b/>
              </w:rPr>
              <w:t>?</w:t>
            </w:r>
          </w:p>
          <w:p w14:paraId="559A7DFC" w14:textId="187BDA66" w:rsidR="002306CD" w:rsidRPr="002306CD" w:rsidRDefault="00A00A13" w:rsidP="00A00A13">
            <w:pPr>
              <w:rPr>
                <w:b/>
                <w:bCs/>
                <w:iCs/>
              </w:rPr>
            </w:pPr>
            <w:r w:rsidRPr="005F6393">
              <w:rPr>
                <w:bCs/>
                <w:szCs w:val="24"/>
              </w:rPr>
              <w:t xml:space="preserve"> </w:t>
            </w:r>
            <w:r w:rsidRPr="005F6393">
              <w:rPr>
                <w:rFonts w:cs="Calibri"/>
                <w:b/>
                <w:lang w:eastAsia="en-CA"/>
              </w:rPr>
              <w:t xml:space="preserve">Choose an item: </w:t>
            </w:r>
            <w:r w:rsidRPr="005F6393">
              <w:rPr>
                <w:rFonts w:cs="Calibri"/>
                <w:bCs/>
                <w:sz w:val="16"/>
                <w:szCs w:val="16"/>
                <w:lang w:eastAsia="en-CA"/>
              </w:rPr>
              <w:tab/>
            </w:r>
            <w:sdt>
              <w:sdtPr>
                <w:rPr>
                  <w:bCs/>
                  <w:szCs w:val="24"/>
                </w:rPr>
                <w:id w:val="161512082"/>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924411313"/>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w:t>
            </w:r>
          </w:p>
        </w:tc>
      </w:tr>
      <w:tr w:rsidR="002306CD" w:rsidRPr="005F6393" w14:paraId="30A2B138" w14:textId="77777777" w:rsidTr="005946BA">
        <w:trPr>
          <w:trHeight w:val="660"/>
        </w:trPr>
        <w:tc>
          <w:tcPr>
            <w:tcW w:w="10352" w:type="dxa"/>
            <w:gridSpan w:val="6"/>
            <w:tcBorders>
              <w:top w:val="nil"/>
              <w:bottom w:val="single" w:sz="4" w:space="0" w:color="auto"/>
            </w:tcBorders>
            <w:shd w:val="clear" w:color="auto" w:fill="FFFFFF"/>
            <w:tcMar>
              <w:top w:w="57" w:type="dxa"/>
              <w:bottom w:w="57" w:type="dxa"/>
            </w:tcMar>
          </w:tcPr>
          <w:p w14:paraId="696E03BF" w14:textId="77777777" w:rsidR="005965ED" w:rsidRPr="005F6393" w:rsidRDefault="005965ED" w:rsidP="005965ED">
            <w:pPr>
              <w:rPr>
                <w:b/>
                <w:bCs/>
                <w:i/>
              </w:rPr>
            </w:pPr>
            <w:r w:rsidRPr="005F6393">
              <w:rPr>
                <w:b/>
                <w:bCs/>
                <w:i/>
              </w:rPr>
              <w:t>Points to consider when responding to Question PS-</w:t>
            </w:r>
            <w:r>
              <w:rPr>
                <w:b/>
                <w:bCs/>
                <w:i/>
              </w:rPr>
              <w:t>6.2</w:t>
            </w:r>
            <w:r w:rsidRPr="005F6393">
              <w:rPr>
                <w:b/>
                <w:bCs/>
                <w:i/>
              </w:rPr>
              <w:t>:</w:t>
            </w:r>
          </w:p>
          <w:p w14:paraId="1DB47B62" w14:textId="44FEC525" w:rsidR="005965ED" w:rsidRDefault="005965ED" w:rsidP="005965ED">
            <w:pPr>
              <w:pStyle w:val="ListParagraph"/>
              <w:numPr>
                <w:ilvl w:val="0"/>
                <w:numId w:val="5"/>
              </w:numPr>
              <w:spacing w:after="0" w:line="259" w:lineRule="auto"/>
              <w:ind w:left="1260"/>
              <w:contextualSpacing/>
              <w:rPr>
                <w:i/>
                <w:iCs/>
                <w:lang w:val="en-US"/>
              </w:rPr>
            </w:pPr>
            <w:r w:rsidRPr="005965ED">
              <w:rPr>
                <w:rFonts w:cs="Times New Roman"/>
                <w:i/>
              </w:rPr>
              <w:t>When</w:t>
            </w:r>
            <w:r w:rsidRPr="00A00A13">
              <w:rPr>
                <w:i/>
                <w:iCs/>
                <w:lang w:val="en-US"/>
              </w:rPr>
              <w:t xml:space="preserve"> calculating net federal spending for PS-6.2, </w:t>
            </w:r>
            <w:r w:rsidR="005946BA">
              <w:rPr>
                <w:i/>
                <w:iCs/>
                <w:lang w:val="en-US"/>
              </w:rPr>
              <w:t xml:space="preserve">exclude any </w:t>
            </w:r>
            <w:r w:rsidRPr="00A00A13">
              <w:rPr>
                <w:i/>
                <w:iCs/>
                <w:lang w:val="en-US"/>
              </w:rPr>
              <w:t>amounts associated with</w:t>
            </w:r>
            <w:r w:rsidR="001A2D1F">
              <w:rPr>
                <w:i/>
                <w:iCs/>
                <w:lang w:val="en-US"/>
              </w:rPr>
              <w:t xml:space="preserve"> the following</w:t>
            </w:r>
            <w:r w:rsidRPr="00A00A13">
              <w:rPr>
                <w:i/>
                <w:iCs/>
                <w:lang w:val="en-US"/>
              </w:rPr>
              <w:t>:</w:t>
            </w:r>
          </w:p>
          <w:p w14:paraId="5E6EAA56" w14:textId="25A3F32B" w:rsidR="005965ED" w:rsidRPr="005965ED" w:rsidRDefault="005965ED" w:rsidP="005965ED">
            <w:pPr>
              <w:pStyle w:val="ListParagraph"/>
              <w:numPr>
                <w:ilvl w:val="1"/>
                <w:numId w:val="5"/>
              </w:numPr>
              <w:spacing w:after="0" w:line="259" w:lineRule="auto"/>
              <w:contextualSpacing/>
              <w:rPr>
                <w:i/>
                <w:iCs/>
                <w:lang w:val="en-US"/>
              </w:rPr>
            </w:pPr>
            <w:r w:rsidRPr="005965ED">
              <w:rPr>
                <w:i/>
                <w:iCs/>
              </w:rPr>
              <w:t>Accounting treatment changes that affect government or department financial statements</w:t>
            </w:r>
          </w:p>
          <w:p w14:paraId="56897F4E" w14:textId="4478B4A1" w:rsidR="005965ED" w:rsidRPr="00A00A13" w:rsidRDefault="005965ED" w:rsidP="005965ED">
            <w:pPr>
              <w:pStyle w:val="ListParagraph"/>
              <w:numPr>
                <w:ilvl w:val="1"/>
                <w:numId w:val="5"/>
              </w:numPr>
              <w:spacing w:after="0" w:line="259" w:lineRule="auto"/>
              <w:contextualSpacing/>
              <w:rPr>
                <w:i/>
                <w:iCs/>
              </w:rPr>
            </w:pPr>
            <w:r w:rsidRPr="00A00A13">
              <w:rPr>
                <w:i/>
                <w:iCs/>
              </w:rPr>
              <w:t>Funding to maintain operational capacity within the public service (e.g., program integrity, I</w:t>
            </w:r>
            <w:r w:rsidR="00E719CD">
              <w:rPr>
                <w:i/>
                <w:iCs/>
              </w:rPr>
              <w:t xml:space="preserve">nformation </w:t>
            </w:r>
            <w:r w:rsidRPr="00A00A13">
              <w:rPr>
                <w:i/>
                <w:iCs/>
              </w:rPr>
              <w:t>T</w:t>
            </w:r>
            <w:r w:rsidR="00E719CD">
              <w:rPr>
                <w:i/>
                <w:iCs/>
              </w:rPr>
              <w:t>echnology</w:t>
            </w:r>
            <w:r w:rsidRPr="00A00A13">
              <w:rPr>
                <w:i/>
                <w:iCs/>
              </w:rPr>
              <w:t xml:space="preserve"> modernization or other </w:t>
            </w:r>
            <w:r w:rsidR="00E719CD" w:rsidRPr="00A00A13">
              <w:rPr>
                <w:i/>
                <w:iCs/>
              </w:rPr>
              <w:t>back-office</w:t>
            </w:r>
            <w:r w:rsidRPr="00A00A13">
              <w:rPr>
                <w:i/>
                <w:iCs/>
              </w:rPr>
              <w:t xml:space="preserve"> modernization, etc.)</w:t>
            </w:r>
          </w:p>
          <w:p w14:paraId="73E5B9E9" w14:textId="77777777" w:rsidR="005965ED" w:rsidRPr="00A00A13" w:rsidRDefault="005965ED" w:rsidP="005965ED">
            <w:pPr>
              <w:pStyle w:val="ListParagraph"/>
              <w:numPr>
                <w:ilvl w:val="1"/>
                <w:numId w:val="5"/>
              </w:numPr>
              <w:spacing w:after="0" w:line="259" w:lineRule="auto"/>
              <w:contextualSpacing/>
              <w:rPr>
                <w:i/>
                <w:iCs/>
              </w:rPr>
            </w:pPr>
            <w:r w:rsidRPr="00A00A13">
              <w:rPr>
                <w:i/>
                <w:iCs/>
              </w:rPr>
              <w:t>Funding to expand public service policy development or analytical capacity</w:t>
            </w:r>
          </w:p>
          <w:p w14:paraId="4F1A1309" w14:textId="77777777" w:rsidR="005965ED" w:rsidRPr="00A00A13" w:rsidRDefault="005965ED" w:rsidP="005965ED">
            <w:pPr>
              <w:pStyle w:val="ListParagraph"/>
              <w:numPr>
                <w:ilvl w:val="1"/>
                <w:numId w:val="5"/>
              </w:numPr>
              <w:spacing w:after="0" w:line="259" w:lineRule="auto"/>
              <w:contextualSpacing/>
              <w:rPr>
                <w:i/>
                <w:iCs/>
              </w:rPr>
            </w:pPr>
            <w:r w:rsidRPr="00A00A13">
              <w:rPr>
                <w:i/>
                <w:iCs/>
              </w:rPr>
              <w:t>Litigation settlement payments or negotiating mandates</w:t>
            </w:r>
          </w:p>
          <w:p w14:paraId="36590F9F" w14:textId="77777777" w:rsidR="005965ED" w:rsidRPr="00A00A13" w:rsidRDefault="005965ED" w:rsidP="005965ED">
            <w:pPr>
              <w:pStyle w:val="ListParagraph"/>
              <w:numPr>
                <w:ilvl w:val="1"/>
                <w:numId w:val="5"/>
              </w:numPr>
              <w:spacing w:after="0" w:line="259" w:lineRule="auto"/>
              <w:contextualSpacing/>
              <w:rPr>
                <w:rFonts w:eastAsiaTheme="minorHAnsi"/>
                <w:i/>
                <w:iCs/>
              </w:rPr>
            </w:pPr>
            <w:r w:rsidRPr="00A00A13">
              <w:rPr>
                <w:i/>
                <w:iCs/>
              </w:rPr>
              <w:t>Funding for international development assistance and contributions to international organizations</w:t>
            </w:r>
          </w:p>
          <w:p w14:paraId="11B907F4" w14:textId="77777777" w:rsidR="005965ED" w:rsidRPr="00A00A13" w:rsidRDefault="005965ED" w:rsidP="005965ED">
            <w:pPr>
              <w:ind w:left="709" w:hanging="709"/>
              <w:rPr>
                <w:i/>
                <w:iCs/>
              </w:rPr>
            </w:pPr>
          </w:p>
          <w:p w14:paraId="2ABF6BA1" w14:textId="6D34863F" w:rsidR="00A00A13" w:rsidRPr="005F6393" w:rsidRDefault="00A00A13" w:rsidP="00A00A13">
            <w:pPr>
              <w:spacing w:after="60"/>
              <w:contextualSpacing/>
              <w:rPr>
                <w:bCs/>
              </w:rPr>
            </w:pPr>
            <w:r w:rsidRPr="005F6393">
              <w:rPr>
                <w:bCs/>
              </w:rPr>
              <w:t>If you respond</w:t>
            </w:r>
            <w:r w:rsidRPr="005F6393">
              <w:rPr>
                <w:b/>
              </w:rPr>
              <w:t xml:space="preserve"> YES</w:t>
            </w:r>
            <w:r w:rsidRPr="005F6393">
              <w:rPr>
                <w:bCs/>
              </w:rPr>
              <w:t>:</w:t>
            </w:r>
          </w:p>
          <w:p w14:paraId="0C90BAEA" w14:textId="001358DC" w:rsidR="00A00A13" w:rsidRPr="005F6393" w:rsidRDefault="00A00A13" w:rsidP="00A00A13">
            <w:pPr>
              <w:pStyle w:val="ListParagraph"/>
              <w:numPr>
                <w:ilvl w:val="0"/>
                <w:numId w:val="7"/>
              </w:numPr>
              <w:spacing w:after="60"/>
              <w:ind w:left="1200"/>
              <w:contextualSpacing/>
              <w:rPr>
                <w:bCs/>
              </w:rPr>
            </w:pPr>
            <w:r>
              <w:rPr>
                <w:bCs/>
              </w:rPr>
              <w:t>C</w:t>
            </w:r>
            <w:r w:rsidRPr="00A00A13">
              <w:rPr>
                <w:bCs/>
              </w:rPr>
              <w:t>omplete Part B</w:t>
            </w:r>
            <w:r w:rsidR="00E719CD" w:rsidRPr="00A00A13">
              <w:rPr>
                <w:bCs/>
              </w:rPr>
              <w:t xml:space="preserve"> –</w:t>
            </w:r>
            <w:r w:rsidRPr="00A00A13">
              <w:rPr>
                <w:bCs/>
              </w:rPr>
              <w:t xml:space="preserve"> Strategic </w:t>
            </w:r>
            <w:r w:rsidR="00876354">
              <w:rPr>
                <w:bCs/>
              </w:rPr>
              <w:t>Economic</w:t>
            </w:r>
            <w:r w:rsidRPr="00A00A13">
              <w:rPr>
                <w:bCs/>
              </w:rPr>
              <w:t xml:space="preserve"> Analysis and Part C – Cross-Cutting Considerations</w:t>
            </w:r>
            <w:r w:rsidR="001A2D1F">
              <w:rPr>
                <w:bCs/>
              </w:rPr>
              <w:t xml:space="preserve"> for the aspects of your proposal associated</w:t>
            </w:r>
            <w:r w:rsidR="003714C0">
              <w:rPr>
                <w:bCs/>
              </w:rPr>
              <w:t xml:space="preserve"> with</w:t>
            </w:r>
            <w:r w:rsidR="001A2D1F">
              <w:rPr>
                <w:bCs/>
              </w:rPr>
              <w:t xml:space="preserve"> </w:t>
            </w:r>
            <w:r w:rsidR="005946BA">
              <w:rPr>
                <w:bCs/>
              </w:rPr>
              <w:t>non-excluded</w:t>
            </w:r>
            <w:r w:rsidR="001A2D1F">
              <w:rPr>
                <w:bCs/>
              </w:rPr>
              <w:t xml:space="preserve"> spending.</w:t>
            </w:r>
          </w:p>
          <w:p w14:paraId="275F48B3" w14:textId="77777777" w:rsidR="00A00A13" w:rsidRPr="005F6393" w:rsidRDefault="00A00A13" w:rsidP="00A00A13">
            <w:pPr>
              <w:spacing w:after="60"/>
              <w:contextualSpacing/>
              <w:rPr>
                <w:b/>
              </w:rPr>
            </w:pPr>
            <w:r w:rsidRPr="005F6393">
              <w:rPr>
                <w:bCs/>
              </w:rPr>
              <w:t xml:space="preserve">If you respond </w:t>
            </w:r>
            <w:r w:rsidRPr="005F6393">
              <w:rPr>
                <w:b/>
              </w:rPr>
              <w:t>NO</w:t>
            </w:r>
            <w:r w:rsidRPr="005F6393">
              <w:rPr>
                <w:bCs/>
              </w:rPr>
              <w:t>:</w:t>
            </w:r>
          </w:p>
          <w:p w14:paraId="2165107E" w14:textId="05A46DB3" w:rsidR="001A2D1F" w:rsidRPr="005946BA" w:rsidRDefault="001A2D1F" w:rsidP="00A00A13">
            <w:pPr>
              <w:pStyle w:val="ListParagraph"/>
              <w:numPr>
                <w:ilvl w:val="0"/>
                <w:numId w:val="7"/>
              </w:numPr>
              <w:spacing w:after="60"/>
              <w:ind w:left="1200"/>
              <w:contextualSpacing/>
              <w:rPr>
                <w:b/>
                <w:bCs/>
                <w:iCs/>
              </w:rPr>
            </w:pPr>
            <w:r>
              <w:rPr>
                <w:iCs/>
              </w:rPr>
              <w:t xml:space="preserve">Do not complete </w:t>
            </w:r>
            <w:r w:rsidR="005946BA">
              <w:rPr>
                <w:bCs/>
              </w:rPr>
              <w:t>Part B</w:t>
            </w:r>
            <w:r w:rsidR="005946BA" w:rsidRPr="00A00A13">
              <w:rPr>
                <w:bCs/>
              </w:rPr>
              <w:t xml:space="preserve"> – </w:t>
            </w:r>
            <w:r w:rsidR="005946BA">
              <w:rPr>
                <w:bCs/>
              </w:rPr>
              <w:t xml:space="preserve">Strategic </w:t>
            </w:r>
            <w:r w:rsidR="00876354">
              <w:rPr>
                <w:bCs/>
              </w:rPr>
              <w:t>Economic</w:t>
            </w:r>
            <w:r w:rsidR="005946BA">
              <w:rPr>
                <w:bCs/>
              </w:rPr>
              <w:t xml:space="preserve"> Analysis</w:t>
            </w:r>
            <w:r>
              <w:rPr>
                <w:iCs/>
              </w:rPr>
              <w:t>.</w:t>
            </w:r>
          </w:p>
          <w:p w14:paraId="711708CC" w14:textId="47055731" w:rsidR="002306CD" w:rsidRPr="005946BA" w:rsidRDefault="0093759D" w:rsidP="00A00A13">
            <w:pPr>
              <w:pStyle w:val="ListParagraph"/>
              <w:numPr>
                <w:ilvl w:val="0"/>
                <w:numId w:val="7"/>
              </w:numPr>
              <w:spacing w:after="60"/>
              <w:ind w:left="1200"/>
              <w:contextualSpacing/>
              <w:rPr>
                <w:b/>
                <w:bCs/>
                <w:iCs/>
              </w:rPr>
            </w:pPr>
            <w:r>
              <w:rPr>
                <w:iCs/>
              </w:rPr>
              <w:t>If your proposal involves regulatory, legislative, or other rule changes, central agencies may in exceptional circumstances still request a Strategic Economic Analysis.</w:t>
            </w:r>
            <w:r w:rsidR="005946BA">
              <w:rPr>
                <w:iCs/>
              </w:rPr>
              <w:t xml:space="preserve"> In such cases, please contact the SEEA Secretariat at </w:t>
            </w:r>
            <w:hyperlink r:id="rId15" w:history="1">
              <w:r w:rsidR="005946BA" w:rsidRPr="005F6393">
                <w:rPr>
                  <w:rStyle w:val="Hyperlink"/>
                  <w:rFonts w:cs="Arial"/>
                </w:rPr>
                <w:t>ocne-cnel@ec.gc.ca</w:t>
              </w:r>
            </w:hyperlink>
            <w:r w:rsidR="005946BA">
              <w:rPr>
                <w:rStyle w:val="Hyperlink"/>
                <w:rFonts w:cs="Arial"/>
              </w:rPr>
              <w:t>.</w:t>
            </w:r>
          </w:p>
          <w:p w14:paraId="534F9F64" w14:textId="55D11C93" w:rsidR="001A2D1F" w:rsidRPr="005946BA" w:rsidRDefault="001A2D1F" w:rsidP="005946BA">
            <w:pPr>
              <w:spacing w:after="60"/>
              <w:contextualSpacing/>
              <w:rPr>
                <w:b/>
                <w:bCs/>
                <w:iCs/>
              </w:rPr>
            </w:pPr>
          </w:p>
        </w:tc>
      </w:tr>
    </w:tbl>
    <w:p w14:paraId="15A58873" w14:textId="794E0E0C" w:rsidR="00D149CC" w:rsidRDefault="00D149CC">
      <w:pPr>
        <w:spacing w:after="0"/>
      </w:pPr>
      <w:r>
        <w:br w:type="page"/>
      </w:r>
    </w:p>
    <w:tbl>
      <w:tblPr>
        <w:tblW w:w="10661"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2964"/>
        <w:gridCol w:w="6675"/>
      </w:tblGrid>
      <w:tr w:rsidR="00B2609B" w:rsidRPr="005F6393" w14:paraId="16879F7B" w14:textId="77777777" w:rsidTr="005F6393">
        <w:tc>
          <w:tcPr>
            <w:tcW w:w="10661" w:type="dxa"/>
            <w:gridSpan w:val="3"/>
            <w:tcBorders>
              <w:top w:val="single" w:sz="4" w:space="0" w:color="000000"/>
            </w:tcBorders>
            <w:shd w:val="clear" w:color="auto" w:fill="CCCCCC"/>
            <w:tcMar>
              <w:top w:w="57" w:type="dxa"/>
              <w:bottom w:w="57" w:type="dxa"/>
            </w:tcMar>
          </w:tcPr>
          <w:p w14:paraId="0A70700F" w14:textId="77777777" w:rsidR="00824F9E" w:rsidRPr="005F6393" w:rsidRDefault="00FC38F1" w:rsidP="00426F75">
            <w:pPr>
              <w:rPr>
                <w:b/>
                <w:caps/>
                <w:sz w:val="28"/>
                <w:szCs w:val="28"/>
                <w:lang w:val="fr-CA"/>
              </w:rPr>
            </w:pPr>
            <w:r w:rsidRPr="005F6393">
              <w:rPr>
                <w:b/>
                <w:sz w:val="28"/>
                <w:szCs w:val="28"/>
                <w:lang w:val="fr-CA"/>
              </w:rPr>
              <w:lastRenderedPageBreak/>
              <w:t>PART A –</w:t>
            </w:r>
            <w:r w:rsidR="008F68E9" w:rsidRPr="005F6393">
              <w:rPr>
                <w:b/>
                <w:sz w:val="28"/>
                <w:szCs w:val="28"/>
                <w:lang w:val="fr-CA"/>
              </w:rPr>
              <w:t xml:space="preserve"> </w:t>
            </w:r>
            <w:r w:rsidR="0066169F" w:rsidRPr="005F6393">
              <w:rPr>
                <w:b/>
                <w:sz w:val="28"/>
                <w:szCs w:val="28"/>
                <w:lang w:val="fr-CA"/>
              </w:rPr>
              <w:t xml:space="preserve">STRATEGIC </w:t>
            </w:r>
            <w:r w:rsidR="00FE5735" w:rsidRPr="005F6393">
              <w:rPr>
                <w:b/>
                <w:sz w:val="28"/>
                <w:szCs w:val="28"/>
                <w:lang w:val="fr-CA"/>
              </w:rPr>
              <w:t>ENVIRONMENTAL ANALYSIS</w:t>
            </w:r>
          </w:p>
        </w:tc>
      </w:tr>
      <w:tr w:rsidR="00B2609B" w:rsidRPr="005F6393" w14:paraId="38309593" w14:textId="77777777" w:rsidTr="005F6393">
        <w:trPr>
          <w:trHeight w:val="413"/>
        </w:trPr>
        <w:tc>
          <w:tcPr>
            <w:tcW w:w="10661" w:type="dxa"/>
            <w:gridSpan w:val="3"/>
            <w:tcBorders>
              <w:bottom w:val="single" w:sz="4" w:space="0" w:color="000000"/>
            </w:tcBorders>
            <w:shd w:val="clear" w:color="auto" w:fill="FFFFFF"/>
            <w:tcMar>
              <w:top w:w="57" w:type="dxa"/>
              <w:bottom w:w="57" w:type="dxa"/>
            </w:tcMar>
            <w:vAlign w:val="center"/>
          </w:tcPr>
          <w:p w14:paraId="6BFDF5B7" w14:textId="77777777" w:rsidR="00C147A0" w:rsidRPr="005F6393" w:rsidRDefault="00FC38F1" w:rsidP="005F6393">
            <w:pPr>
              <w:shd w:val="clear" w:color="auto" w:fill="FFFFFF"/>
              <w:spacing w:after="60"/>
              <w:textAlignment w:val="center"/>
              <w:rPr>
                <w:b/>
                <w:bCs/>
                <w:sz w:val="28"/>
                <w:szCs w:val="28"/>
              </w:rPr>
            </w:pPr>
            <w:r w:rsidRPr="005F6393">
              <w:rPr>
                <w:b/>
                <w:bCs/>
                <w:sz w:val="28"/>
                <w:szCs w:val="28"/>
              </w:rPr>
              <w:t xml:space="preserve">Section </w:t>
            </w:r>
            <w:r w:rsidR="0099471F" w:rsidRPr="005F6393">
              <w:rPr>
                <w:b/>
                <w:bCs/>
                <w:sz w:val="28"/>
                <w:szCs w:val="28"/>
              </w:rPr>
              <w:t xml:space="preserve">A-100 </w:t>
            </w:r>
            <w:r w:rsidRPr="005F6393">
              <w:rPr>
                <w:b/>
                <w:bCs/>
                <w:sz w:val="28"/>
                <w:szCs w:val="28"/>
              </w:rPr>
              <w:t xml:space="preserve">– </w:t>
            </w:r>
            <w:r w:rsidR="00EE3580" w:rsidRPr="005F6393">
              <w:rPr>
                <w:b/>
                <w:bCs/>
                <w:sz w:val="28"/>
                <w:szCs w:val="28"/>
              </w:rPr>
              <w:t xml:space="preserve">Effects on </w:t>
            </w:r>
            <w:r w:rsidR="00844004" w:rsidRPr="005F6393">
              <w:rPr>
                <w:b/>
                <w:bCs/>
                <w:sz w:val="28"/>
                <w:szCs w:val="28"/>
              </w:rPr>
              <w:t>G</w:t>
            </w:r>
            <w:r w:rsidR="00EE3580" w:rsidRPr="005F6393">
              <w:rPr>
                <w:b/>
                <w:bCs/>
                <w:sz w:val="28"/>
                <w:szCs w:val="28"/>
              </w:rPr>
              <w:t xml:space="preserve">reenhouse </w:t>
            </w:r>
            <w:r w:rsidR="00844004" w:rsidRPr="005F6393">
              <w:rPr>
                <w:b/>
                <w:bCs/>
                <w:sz w:val="28"/>
                <w:szCs w:val="28"/>
              </w:rPr>
              <w:t>G</w:t>
            </w:r>
            <w:r w:rsidR="00EE3580" w:rsidRPr="005F6393">
              <w:rPr>
                <w:b/>
                <w:bCs/>
                <w:sz w:val="28"/>
                <w:szCs w:val="28"/>
              </w:rPr>
              <w:t xml:space="preserve">as </w:t>
            </w:r>
            <w:r w:rsidR="00844004" w:rsidRPr="005F6393">
              <w:rPr>
                <w:b/>
                <w:bCs/>
                <w:sz w:val="28"/>
                <w:szCs w:val="28"/>
              </w:rPr>
              <w:t>E</w:t>
            </w:r>
            <w:r w:rsidR="00EE3580" w:rsidRPr="005F6393">
              <w:rPr>
                <w:b/>
                <w:bCs/>
                <w:sz w:val="28"/>
                <w:szCs w:val="28"/>
              </w:rPr>
              <w:t>missions</w:t>
            </w:r>
          </w:p>
          <w:p w14:paraId="08C86AFD" w14:textId="77777777" w:rsidR="007C6AF9" w:rsidRPr="005F6393" w:rsidRDefault="00FC38F1" w:rsidP="005F6393">
            <w:pPr>
              <w:shd w:val="clear" w:color="auto" w:fill="FFFFFF"/>
              <w:spacing w:after="60"/>
              <w:textAlignment w:val="center"/>
              <w:rPr>
                <w:sz w:val="28"/>
                <w:szCs w:val="28"/>
              </w:rPr>
            </w:pPr>
            <w:r w:rsidRPr="005F6393">
              <w:rPr>
                <w:u w:val="single"/>
              </w:rPr>
              <w:t xml:space="preserve">Complete this section </w:t>
            </w:r>
            <w:r w:rsidR="002A0302" w:rsidRPr="005F6393">
              <w:rPr>
                <w:u w:val="single"/>
              </w:rPr>
              <w:t xml:space="preserve">if </w:t>
            </w:r>
            <w:r w:rsidRPr="005F6393">
              <w:rPr>
                <w:u w:val="single"/>
              </w:rPr>
              <w:t xml:space="preserve">you answered </w:t>
            </w:r>
            <w:r w:rsidR="00227EB6" w:rsidRPr="005F6393">
              <w:rPr>
                <w:u w:val="single"/>
              </w:rPr>
              <w:t>"</w:t>
            </w:r>
            <w:r w:rsidRPr="005F6393">
              <w:rPr>
                <w:u w:val="single"/>
              </w:rPr>
              <w:t>Yes</w:t>
            </w:r>
            <w:r w:rsidR="00227EB6" w:rsidRPr="005F6393">
              <w:rPr>
                <w:u w:val="single"/>
              </w:rPr>
              <w:t xml:space="preserve">" </w:t>
            </w:r>
            <w:r w:rsidRPr="005F6393">
              <w:rPr>
                <w:u w:val="single"/>
              </w:rPr>
              <w:t xml:space="preserve">to preliminary screening </w:t>
            </w:r>
            <w:r w:rsidR="001413FA" w:rsidRPr="005F6393">
              <w:rPr>
                <w:u w:val="single"/>
              </w:rPr>
              <w:t>Q</w:t>
            </w:r>
            <w:r w:rsidRPr="005F6393">
              <w:rPr>
                <w:u w:val="single"/>
              </w:rPr>
              <w:t>uestion P</w:t>
            </w:r>
            <w:r w:rsidR="00264BD0" w:rsidRPr="005F6393">
              <w:rPr>
                <w:u w:val="single"/>
              </w:rPr>
              <w:t>S</w:t>
            </w:r>
            <w:r w:rsidRPr="005F6393">
              <w:rPr>
                <w:u w:val="single"/>
              </w:rPr>
              <w:t>-1</w:t>
            </w:r>
            <w:r w:rsidRPr="005F6393">
              <w:rPr>
                <w:sz w:val="28"/>
                <w:szCs w:val="28"/>
              </w:rPr>
              <w: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7C6AF9" w:rsidRPr="005F6393" w14:paraId="7A254A8F" w14:textId="77777777" w:rsidTr="005F6393">
              <w:trPr>
                <w:trHeight w:val="1149"/>
              </w:trPr>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0BBD28FB" w14:textId="77777777" w:rsidR="007C6AF9" w:rsidRPr="005F6393" w:rsidRDefault="6DFD11BE" w:rsidP="005F6393">
                  <w:pPr>
                    <w:shd w:val="clear" w:color="auto" w:fill="FFFFFF"/>
                    <w:spacing w:before="120" w:after="240"/>
                    <w:jc w:val="both"/>
                    <w:rPr>
                      <w:rFonts w:cs="Times New Roman"/>
                      <w:color w:val="31849B"/>
                      <w:sz w:val="20"/>
                      <w:szCs w:val="20"/>
                    </w:rPr>
                  </w:pPr>
                  <w:r w:rsidRPr="005F6393">
                    <w:rPr>
                      <w:color w:val="31849B"/>
                      <w:sz w:val="20"/>
                      <w:szCs w:val="20"/>
                    </w:rPr>
                    <w:t xml:space="preserve">Climate change mitigation is about reducing </w:t>
                  </w:r>
                  <w:r w:rsidR="36D0BCAA" w:rsidRPr="005F6393">
                    <w:rPr>
                      <w:color w:val="31849B"/>
                      <w:sz w:val="20"/>
                      <w:szCs w:val="20"/>
                    </w:rPr>
                    <w:t>GHG</w:t>
                  </w:r>
                  <w:r w:rsidRPr="005F6393">
                    <w:rPr>
                      <w:color w:val="31849B"/>
                      <w:sz w:val="20"/>
                      <w:szCs w:val="20"/>
                    </w:rPr>
                    <w:t xml:space="preserve"> emissions from human activities. </w:t>
                  </w:r>
                  <w:r w:rsidRPr="005F6393">
                    <w:rPr>
                      <w:rFonts w:cs="Times New Roman"/>
                      <w:color w:val="31849B"/>
                      <w:sz w:val="20"/>
                      <w:szCs w:val="20"/>
                    </w:rPr>
                    <w:t xml:space="preserve">The 2030 Emissions Reduction Plan under the </w:t>
                  </w:r>
                  <w:r w:rsidRPr="005F6393">
                    <w:rPr>
                      <w:rFonts w:cs="Times New Roman"/>
                      <w:i/>
                      <w:iCs/>
                      <w:color w:val="31849B"/>
                      <w:sz w:val="20"/>
                      <w:szCs w:val="20"/>
                    </w:rPr>
                    <w:t>Canadian Net-Zero Emissions Accountability Act</w:t>
                  </w:r>
                  <w:r w:rsidRPr="005F6393">
                    <w:rPr>
                      <w:rFonts w:cs="Times New Roman"/>
                      <w:color w:val="31849B"/>
                      <w:sz w:val="20"/>
                      <w:szCs w:val="20"/>
                    </w:rPr>
                    <w:t xml:space="preserve"> </w:t>
                  </w:r>
                  <w:r w:rsidR="0109E1B4" w:rsidRPr="005F6393">
                    <w:rPr>
                      <w:rFonts w:cs="Times New Roman"/>
                      <w:color w:val="31849B"/>
                      <w:sz w:val="20"/>
                      <w:szCs w:val="20"/>
                    </w:rPr>
                    <w:t>is a</w:t>
                  </w:r>
                  <w:r w:rsidR="7B75E72B" w:rsidRPr="005F6393">
                    <w:rPr>
                      <w:rFonts w:cs="Times New Roman"/>
                      <w:color w:val="31849B"/>
                      <w:sz w:val="20"/>
                      <w:szCs w:val="20"/>
                    </w:rPr>
                    <w:t xml:space="preserve"> roadmap that outlines a sector-by-sector path for Canada to reach its emissions reduction target </w:t>
                  </w:r>
                  <w:r w:rsidRPr="005F6393">
                    <w:rPr>
                      <w:rFonts w:cs="Times New Roman"/>
                      <w:color w:val="31849B"/>
                      <w:sz w:val="20"/>
                      <w:szCs w:val="20"/>
                    </w:rPr>
                    <w:t>of 40 to 45% below 2005 levels by 2030 and put Canada on a path to achieve net-zero emissions by 2050.</w:t>
                  </w:r>
                </w:p>
                <w:p w14:paraId="72D9DA15" w14:textId="77777777" w:rsidR="009E5BE5" w:rsidRPr="005F6393" w:rsidRDefault="009E5BE5" w:rsidP="005F6393">
                  <w:pPr>
                    <w:shd w:val="clear" w:color="auto" w:fill="FFFFFF"/>
                    <w:spacing w:before="120" w:after="240"/>
                    <w:jc w:val="both"/>
                    <w:rPr>
                      <w:color w:val="31849B"/>
                      <w:sz w:val="20"/>
                      <w:szCs w:val="20"/>
                    </w:rPr>
                  </w:pPr>
                  <w:r w:rsidRPr="005F6393">
                    <w:rPr>
                      <w:color w:val="31849B"/>
                      <w:sz w:val="20"/>
                      <w:szCs w:val="20"/>
                    </w:rPr>
                    <w:t>T</w:t>
                  </w:r>
                  <w:r w:rsidR="5EEEF7DE" w:rsidRPr="005F6393">
                    <w:rPr>
                      <w:color w:val="31849B"/>
                      <w:sz w:val="20"/>
                      <w:szCs w:val="20"/>
                    </w:rPr>
                    <w:t>his section assess</w:t>
                  </w:r>
                  <w:r w:rsidRPr="005F6393">
                    <w:rPr>
                      <w:color w:val="31849B"/>
                      <w:sz w:val="20"/>
                      <w:szCs w:val="20"/>
                    </w:rPr>
                    <w:t>es</w:t>
                  </w:r>
                  <w:r w:rsidR="5EEEF7DE" w:rsidRPr="005F6393">
                    <w:rPr>
                      <w:color w:val="31849B"/>
                      <w:sz w:val="20"/>
                      <w:szCs w:val="20"/>
                    </w:rPr>
                    <w:t xml:space="preserve"> whether</w:t>
                  </w:r>
                  <w:r w:rsidRPr="005F6393">
                    <w:rPr>
                      <w:color w:val="31849B"/>
                      <w:sz w:val="20"/>
                      <w:szCs w:val="20"/>
                    </w:rPr>
                    <w:t>/how</w:t>
                  </w:r>
                  <w:r w:rsidR="5EEEF7DE" w:rsidRPr="005F6393">
                    <w:rPr>
                      <w:color w:val="31849B"/>
                      <w:sz w:val="20"/>
                      <w:szCs w:val="20"/>
                    </w:rPr>
                    <w:t xml:space="preserve"> the proposal </w:t>
                  </w:r>
                  <w:r w:rsidRPr="005F6393">
                    <w:rPr>
                      <w:color w:val="31849B"/>
                      <w:sz w:val="20"/>
                      <w:szCs w:val="20"/>
                    </w:rPr>
                    <w:t>could</w:t>
                  </w:r>
                  <w:r w:rsidR="5EEEF7DE" w:rsidRPr="005F6393">
                    <w:rPr>
                      <w:color w:val="31849B"/>
                      <w:sz w:val="20"/>
                      <w:szCs w:val="20"/>
                    </w:rPr>
                    <w:t xml:space="preserve"> </w:t>
                  </w:r>
                  <w:r w:rsidRPr="005F6393">
                    <w:rPr>
                      <w:color w:val="31849B"/>
                      <w:sz w:val="20"/>
                      <w:szCs w:val="20"/>
                    </w:rPr>
                    <w:t xml:space="preserve">affect the amount of </w:t>
                  </w:r>
                  <w:r w:rsidR="70224C13" w:rsidRPr="005F6393">
                    <w:rPr>
                      <w:color w:val="31849B"/>
                      <w:sz w:val="20"/>
                      <w:szCs w:val="20"/>
                    </w:rPr>
                    <w:t xml:space="preserve">GHG </w:t>
                  </w:r>
                  <w:r w:rsidRPr="005F6393">
                    <w:rPr>
                      <w:color w:val="31849B"/>
                      <w:sz w:val="20"/>
                      <w:szCs w:val="20"/>
                    </w:rPr>
                    <w:t xml:space="preserve">emitted annually and over time. </w:t>
                  </w:r>
                  <w:r w:rsidR="00014479" w:rsidRPr="005F6393">
                    <w:rPr>
                      <w:color w:val="31849B"/>
                      <w:sz w:val="20"/>
                      <w:szCs w:val="20"/>
                    </w:rPr>
                    <w:t>For the questions below, i</w:t>
                  </w:r>
                  <w:r w:rsidRPr="005F6393">
                    <w:rPr>
                      <w:color w:val="31849B"/>
                      <w:sz w:val="20"/>
                      <w:szCs w:val="20"/>
                    </w:rPr>
                    <w:t xml:space="preserve">ncreases and/or decreases in GHG emissions </w:t>
                  </w:r>
                  <w:r w:rsidR="00014479" w:rsidRPr="005F6393">
                    <w:rPr>
                      <w:color w:val="31849B"/>
                      <w:sz w:val="20"/>
                      <w:szCs w:val="20"/>
                    </w:rPr>
                    <w:t xml:space="preserve">refers to </w:t>
                  </w:r>
                  <w:r w:rsidR="45C90AB5" w:rsidRPr="005F6393">
                    <w:rPr>
                      <w:color w:val="31849B"/>
                      <w:sz w:val="20"/>
                      <w:szCs w:val="20"/>
                    </w:rPr>
                    <w:t>t</w:t>
                  </w:r>
                  <w:r w:rsidR="21935E71" w:rsidRPr="005F6393">
                    <w:rPr>
                      <w:color w:val="31849B"/>
                      <w:sz w:val="20"/>
                      <w:szCs w:val="20"/>
                    </w:rPr>
                    <w:t>he</w:t>
                  </w:r>
                  <w:r w:rsidRPr="005F6393">
                    <w:rPr>
                      <w:color w:val="31849B"/>
                      <w:sz w:val="20"/>
                      <w:szCs w:val="20"/>
                    </w:rPr>
                    <w:t xml:space="preserve"> difference to future emissions between a status quo scenario and a scenario where the proposal is implemented. </w:t>
                  </w:r>
                </w:p>
                <w:p w14:paraId="2A903A9C" w14:textId="77777777" w:rsidR="004D489D" w:rsidRPr="005F6393" w:rsidRDefault="00014479" w:rsidP="005F6393">
                  <w:pPr>
                    <w:shd w:val="clear" w:color="auto" w:fill="FFFFFF"/>
                    <w:spacing w:before="120" w:after="240"/>
                    <w:jc w:val="both"/>
                    <w:rPr>
                      <w:color w:val="31849B"/>
                      <w:sz w:val="20"/>
                      <w:szCs w:val="20"/>
                    </w:rPr>
                  </w:pPr>
                  <w:r w:rsidRPr="005F6393">
                    <w:rPr>
                      <w:color w:val="31849B"/>
                      <w:sz w:val="20"/>
                      <w:szCs w:val="20"/>
                    </w:rPr>
                    <w:t>C</w:t>
                  </w:r>
                  <w:r w:rsidR="5EEEF7DE" w:rsidRPr="005F6393">
                    <w:rPr>
                      <w:color w:val="31849B"/>
                      <w:sz w:val="20"/>
                      <w:szCs w:val="20"/>
                    </w:rPr>
                    <w:t>ontext for all responses provided here, including any discussion of baseline emission trends, should be included in A-1</w:t>
                  </w:r>
                  <w:r w:rsidR="008C1F8A" w:rsidRPr="005F6393">
                    <w:rPr>
                      <w:color w:val="31849B"/>
                      <w:sz w:val="20"/>
                      <w:szCs w:val="20"/>
                    </w:rPr>
                    <w:t>6</w:t>
                  </w:r>
                  <w:r w:rsidR="5EEEF7DE" w:rsidRPr="005F6393">
                    <w:rPr>
                      <w:color w:val="31849B"/>
                      <w:sz w:val="20"/>
                      <w:szCs w:val="20"/>
                    </w:rPr>
                    <w:t>0, the narrative section dedicated to explaining the proposal’s impact on emissions.</w:t>
                  </w:r>
                </w:p>
              </w:tc>
            </w:tr>
          </w:tbl>
          <w:p w14:paraId="03AA52A1" w14:textId="77777777" w:rsidR="00FE4D56" w:rsidRPr="005F6393" w:rsidRDefault="00FE4D56" w:rsidP="00824F9E">
            <w:pPr>
              <w:spacing w:after="60"/>
              <w:textAlignment w:val="center"/>
              <w:rPr>
                <w:sz w:val="28"/>
                <w:szCs w:val="28"/>
              </w:rPr>
            </w:pPr>
          </w:p>
        </w:tc>
      </w:tr>
      <w:tr w:rsidR="00580EC8" w:rsidRPr="005F6393" w14:paraId="7E845126" w14:textId="77777777" w:rsidTr="005F6393">
        <w:trPr>
          <w:trHeight w:val="391"/>
        </w:trPr>
        <w:tc>
          <w:tcPr>
            <w:tcW w:w="10661" w:type="dxa"/>
            <w:gridSpan w:val="3"/>
            <w:tcBorders>
              <w:bottom w:val="nil"/>
            </w:tcBorders>
            <w:shd w:val="clear" w:color="auto" w:fill="D9D9D9"/>
            <w:tcMar>
              <w:top w:w="57" w:type="dxa"/>
              <w:bottom w:w="57" w:type="dxa"/>
            </w:tcMar>
          </w:tcPr>
          <w:p w14:paraId="3AE6ECE3" w14:textId="77777777" w:rsidR="00580EC8" w:rsidRPr="005F6393" w:rsidRDefault="00580EC8" w:rsidP="00580EC8">
            <w:pPr>
              <w:tabs>
                <w:tab w:val="left" w:pos="1053"/>
              </w:tabs>
              <w:spacing w:after="60"/>
              <w:textAlignment w:val="center"/>
              <w:rPr>
                <w:b/>
                <w:bCs/>
              </w:rPr>
            </w:pPr>
            <w:r w:rsidRPr="005F6393">
              <w:rPr>
                <w:rFonts w:cs="Calibri"/>
                <w:b/>
                <w:lang w:eastAsia="en-CA"/>
              </w:rPr>
              <w:t>A-110</w:t>
            </w:r>
            <w:r w:rsidRPr="005F6393">
              <w:rPr>
                <w:rFonts w:cs="Calibri"/>
                <w:b/>
                <w:lang w:eastAsia="en-CA"/>
              </w:rPr>
              <w:tab/>
            </w:r>
            <w:r w:rsidRPr="005F6393">
              <w:rPr>
                <w:b/>
                <w:bCs/>
              </w:rPr>
              <w:t xml:space="preserve">Emission </w:t>
            </w:r>
            <w:r w:rsidR="00844004" w:rsidRPr="005F6393">
              <w:rPr>
                <w:b/>
                <w:bCs/>
              </w:rPr>
              <w:t>R</w:t>
            </w:r>
            <w:r w:rsidRPr="005F6393">
              <w:rPr>
                <w:b/>
                <w:bCs/>
              </w:rPr>
              <w:t>eductions</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580EC8" w:rsidRPr="005F6393" w14:paraId="3FBB32B7"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FFFFFF"/>
                </w:tcPr>
                <w:p w14:paraId="481A9B0E" w14:textId="77777777" w:rsidR="00580EC8" w:rsidRPr="005F6393" w:rsidRDefault="00580EC8" w:rsidP="005F6393">
                  <w:pPr>
                    <w:jc w:val="both"/>
                    <w:rPr>
                      <w:color w:val="31849B"/>
                      <w:sz w:val="20"/>
                      <w:szCs w:val="20"/>
                      <w:highlight w:val="yellow"/>
                    </w:rPr>
                  </w:pPr>
                  <w:r w:rsidRPr="005F6393">
                    <w:rPr>
                      <w:color w:val="31849B"/>
                      <w:sz w:val="20"/>
                      <w:szCs w:val="20"/>
                    </w:rPr>
                    <w:t xml:space="preserve">This section seeks information on elements of the proposal that could reduce future GHG emissions over what would </w:t>
                  </w:r>
                  <w:r w:rsidR="17F58E95" w:rsidRPr="005F6393">
                    <w:rPr>
                      <w:color w:val="31849B"/>
                      <w:sz w:val="20"/>
                      <w:szCs w:val="20"/>
                    </w:rPr>
                    <w:t xml:space="preserve">occur </w:t>
                  </w:r>
                  <w:r w:rsidRPr="005F6393">
                    <w:rPr>
                      <w:color w:val="31849B"/>
                      <w:sz w:val="20"/>
                      <w:szCs w:val="20"/>
                    </w:rPr>
                    <w:t>in the absence of the proposal.</w:t>
                  </w:r>
                </w:p>
              </w:tc>
            </w:tr>
          </w:tbl>
          <w:p w14:paraId="0B956D07" w14:textId="77777777" w:rsidR="00580EC8" w:rsidRPr="005F6393" w:rsidRDefault="00580EC8" w:rsidP="00580EC8">
            <w:pPr>
              <w:tabs>
                <w:tab w:val="left" w:pos="1053"/>
              </w:tabs>
              <w:spacing w:after="60"/>
              <w:textAlignment w:val="center"/>
              <w:rPr>
                <w:b/>
                <w:bCs/>
              </w:rPr>
            </w:pPr>
          </w:p>
        </w:tc>
      </w:tr>
      <w:tr w:rsidR="00B2609B" w:rsidRPr="005F6393" w14:paraId="533A03E4"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352A1412" w14:textId="466F79FD" w:rsidR="009D632D" w:rsidRPr="005F6393" w:rsidRDefault="00FC38F1" w:rsidP="0059244A">
            <w:pPr>
              <w:tabs>
                <w:tab w:val="left" w:pos="633"/>
                <w:tab w:val="left" w:pos="9404"/>
              </w:tabs>
              <w:spacing w:before="120"/>
              <w:ind w:left="633" w:hanging="633"/>
              <w:rPr>
                <w:bCs/>
                <w:szCs w:val="24"/>
                <w:u w:val="single"/>
              </w:rPr>
            </w:pPr>
            <w:r w:rsidRPr="005F6393">
              <w:rPr>
                <w:b/>
                <w:szCs w:val="24"/>
              </w:rPr>
              <w:t>A-111</w:t>
            </w:r>
            <w:r w:rsidRPr="005F6393">
              <w:rPr>
                <w:bCs/>
                <w:szCs w:val="24"/>
              </w:rPr>
              <w:t xml:space="preserve"> </w:t>
            </w:r>
            <w:r w:rsidRPr="005F6393">
              <w:rPr>
                <w:bCs/>
                <w:szCs w:val="24"/>
              </w:rPr>
              <w:tab/>
            </w:r>
            <w:r w:rsidRPr="005F6393">
              <w:rPr>
                <w:bCs/>
                <w:szCs w:val="24"/>
                <w:u w:val="single"/>
              </w:rPr>
              <w:t>Will</w:t>
            </w:r>
            <w:r w:rsidR="00131E0D" w:rsidRPr="005F6393">
              <w:rPr>
                <w:bCs/>
                <w:szCs w:val="24"/>
                <w:u w:val="single"/>
              </w:rPr>
              <w:t xml:space="preserve"> some aspects of </w:t>
            </w:r>
            <w:r w:rsidRPr="005F6393">
              <w:rPr>
                <w:bCs/>
                <w:szCs w:val="24"/>
                <w:u w:val="single"/>
              </w:rPr>
              <w:t xml:space="preserve">the proposal generate GHG reductions </w:t>
            </w:r>
            <w:r w:rsidR="00445E80" w:rsidRPr="005F6393">
              <w:rPr>
                <w:bCs/>
                <w:szCs w:val="24"/>
                <w:u w:val="single"/>
              </w:rPr>
              <w:t xml:space="preserve">or increase GHG sequestration </w:t>
            </w:r>
            <w:r w:rsidRPr="005F6393">
              <w:rPr>
                <w:bCs/>
                <w:szCs w:val="24"/>
                <w:u w:val="single"/>
              </w:rPr>
              <w:t xml:space="preserve">compared to the present? </w:t>
            </w:r>
          </w:p>
          <w:p w14:paraId="1C812BA4" w14:textId="4981A6D4" w:rsidR="00933EF1" w:rsidRPr="005F6393" w:rsidRDefault="00933EF1" w:rsidP="0059244A">
            <w:pPr>
              <w:tabs>
                <w:tab w:val="left" w:pos="633"/>
                <w:tab w:val="left" w:pos="9404"/>
              </w:tabs>
              <w:spacing w:before="120"/>
              <w:ind w:left="633" w:hanging="633"/>
              <w:rPr>
                <w:bCs/>
                <w:szCs w:val="24"/>
              </w:rPr>
            </w:pPr>
            <w:r w:rsidRPr="005F6393">
              <w:rPr>
                <w:b/>
                <w:szCs w:val="24"/>
              </w:rPr>
              <w:t xml:space="preserve">            Choose an item:      </w:t>
            </w:r>
            <w:sdt>
              <w:sdtPr>
                <w:rPr>
                  <w:bCs/>
                  <w:szCs w:val="24"/>
                </w:rPr>
                <w:id w:val="1457449199"/>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2117440254"/>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186326280"/>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p w14:paraId="2A50B45B" w14:textId="42219E28" w:rsidR="000537D0" w:rsidRPr="005F6393" w:rsidRDefault="000537D0" w:rsidP="000537D0">
            <w:pPr>
              <w:tabs>
                <w:tab w:val="left" w:pos="633"/>
                <w:tab w:val="left" w:pos="9404"/>
              </w:tabs>
              <w:spacing w:before="120"/>
              <w:ind w:left="633" w:firstLine="110"/>
              <w:rPr>
                <w:bCs/>
                <w:color w:val="2B579A"/>
                <w:shd w:val="clear" w:color="auto" w:fill="E6E6E6"/>
              </w:rPr>
            </w:pP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696"/>
              <w:gridCol w:w="8713"/>
            </w:tblGrid>
            <w:tr w:rsidR="000537D0" w:rsidRPr="005F6393" w14:paraId="4702E9BC"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7523DB46" w14:textId="77777777" w:rsidR="000537D0" w:rsidRPr="005F6393" w:rsidRDefault="000537D0" w:rsidP="005F6393">
                  <w:pPr>
                    <w:jc w:val="both"/>
                    <w:rPr>
                      <w:b/>
                      <w:bCs/>
                      <w:color w:val="31849B"/>
                      <w:sz w:val="20"/>
                      <w:szCs w:val="20"/>
                    </w:rPr>
                  </w:pPr>
                  <w:r w:rsidRPr="005F6393">
                    <w:rPr>
                      <w:b/>
                      <w:bCs/>
                      <w:color w:val="31849B"/>
                      <w:sz w:val="20"/>
                      <w:szCs w:val="20"/>
                    </w:rPr>
                    <w:t>Yes</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7BA012EC" w14:textId="77777777" w:rsidR="000537D0" w:rsidRPr="005F6393" w:rsidRDefault="000537D0" w:rsidP="005F6393">
                  <w:pPr>
                    <w:jc w:val="both"/>
                    <w:rPr>
                      <w:color w:val="31849B"/>
                      <w:sz w:val="20"/>
                      <w:szCs w:val="20"/>
                    </w:rPr>
                  </w:pPr>
                  <w:r w:rsidRPr="005F6393">
                    <w:rPr>
                      <w:color w:val="31849B"/>
                      <w:sz w:val="20"/>
                      <w:szCs w:val="20"/>
                    </w:rPr>
                    <w:t>At least some elements of the proposal would lead to a reduction in emissions. Answering “Yes” to this question does not require that the overall proposal result in net GHG reductions when balanced against any GHG increases associated with the proposal, nor that any GHG reductions are necessarily ongoing. For example, a proposal to consolidate several existing federal facilities into a single newly built facility will lead to discrete emissions reductions associated with the carbon footprints of each existing building that is closed even if the carbon footprint of the new facility is unknown. Therefore</w:t>
                  </w:r>
                  <w:r w:rsidR="3D668B52" w:rsidRPr="005F6393">
                    <w:rPr>
                      <w:color w:val="31849B"/>
                      <w:sz w:val="20"/>
                      <w:szCs w:val="20"/>
                    </w:rPr>
                    <w:t>,</w:t>
                  </w:r>
                  <w:r w:rsidRPr="005F6393">
                    <w:rPr>
                      <w:color w:val="31849B"/>
                      <w:sz w:val="20"/>
                      <w:szCs w:val="20"/>
                    </w:rPr>
                    <w:t xml:space="preserve"> the overall net GHG impact of the proposal remains unknown. </w:t>
                  </w:r>
                </w:p>
              </w:tc>
            </w:tr>
            <w:tr w:rsidR="000537D0" w:rsidRPr="005F6393" w14:paraId="26AD320C"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55CDB0D4" w14:textId="77777777" w:rsidR="000537D0" w:rsidRPr="005F6393" w:rsidRDefault="000537D0" w:rsidP="005F6393">
                  <w:pPr>
                    <w:jc w:val="both"/>
                    <w:rPr>
                      <w:b/>
                      <w:bCs/>
                      <w:color w:val="31849B"/>
                      <w:sz w:val="20"/>
                      <w:szCs w:val="20"/>
                    </w:rPr>
                  </w:pPr>
                  <w:r w:rsidRPr="005F6393">
                    <w:rPr>
                      <w:b/>
                      <w:bCs/>
                      <w:color w:val="31849B"/>
                      <w:sz w:val="20"/>
                      <w:szCs w:val="20"/>
                    </w:rPr>
                    <w:t>No</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4F05A58F" w14:textId="77777777" w:rsidR="000537D0" w:rsidRPr="005F6393" w:rsidRDefault="2B170217" w:rsidP="005F6393">
                  <w:pPr>
                    <w:jc w:val="both"/>
                    <w:rPr>
                      <w:bCs/>
                      <w:color w:val="31849B"/>
                      <w:sz w:val="20"/>
                      <w:szCs w:val="20"/>
                    </w:rPr>
                  </w:pPr>
                  <w:r w:rsidRPr="005F6393">
                    <w:rPr>
                      <w:color w:val="31849B"/>
                      <w:sz w:val="20"/>
                      <w:szCs w:val="20"/>
                    </w:rPr>
                    <w:t>No part of this proposal reduces emissions or increases sequestration</w:t>
                  </w:r>
                  <w:r w:rsidR="43E78582" w:rsidRPr="005F6393">
                    <w:rPr>
                      <w:color w:val="31849B"/>
                      <w:sz w:val="20"/>
                      <w:szCs w:val="20"/>
                    </w:rPr>
                    <w:t>.</w:t>
                  </w:r>
                  <w:r w:rsidR="000537D0" w:rsidRPr="005F6393">
                    <w:rPr>
                      <w:color w:val="31849B"/>
                      <w:sz w:val="20"/>
                      <w:szCs w:val="20"/>
                    </w:rPr>
                    <w:t xml:space="preserve"> For example, </w:t>
                  </w:r>
                  <w:r w:rsidR="025255E4" w:rsidRPr="005F6393">
                    <w:rPr>
                      <w:color w:val="31849B"/>
                      <w:sz w:val="20"/>
                      <w:szCs w:val="20"/>
                    </w:rPr>
                    <w:t xml:space="preserve">a proposal </w:t>
                  </w:r>
                  <w:r w:rsidR="2F7DC6C1" w:rsidRPr="005F6393">
                    <w:rPr>
                      <w:color w:val="31849B"/>
                      <w:sz w:val="20"/>
                      <w:szCs w:val="20"/>
                    </w:rPr>
                    <w:t xml:space="preserve">to establish a new scientific base in the North, </w:t>
                  </w:r>
                  <w:r w:rsidR="54F5F125" w:rsidRPr="005F6393">
                    <w:rPr>
                      <w:color w:val="31849B"/>
                      <w:sz w:val="20"/>
                      <w:szCs w:val="20"/>
                    </w:rPr>
                    <w:t xml:space="preserve">as </w:t>
                  </w:r>
                  <w:r w:rsidR="1C46BAD4" w:rsidRPr="005F6393">
                    <w:rPr>
                      <w:color w:val="31849B"/>
                      <w:sz w:val="20"/>
                      <w:szCs w:val="20"/>
                    </w:rPr>
                    <w:t xml:space="preserve">a </w:t>
                  </w:r>
                  <w:r w:rsidR="54F5F125" w:rsidRPr="005F6393">
                    <w:rPr>
                      <w:color w:val="31849B"/>
                      <w:sz w:val="20"/>
                      <w:szCs w:val="20"/>
                    </w:rPr>
                    <w:t xml:space="preserve">new </w:t>
                  </w:r>
                  <w:r w:rsidR="60311FEC" w:rsidRPr="005F6393">
                    <w:rPr>
                      <w:color w:val="31849B"/>
                      <w:sz w:val="20"/>
                      <w:szCs w:val="20"/>
                    </w:rPr>
                    <w:t xml:space="preserve">capital asset with </w:t>
                  </w:r>
                  <w:r w:rsidR="1F07A52D" w:rsidRPr="005F6393">
                    <w:rPr>
                      <w:color w:val="31849B"/>
                      <w:sz w:val="20"/>
                      <w:szCs w:val="20"/>
                    </w:rPr>
                    <w:t>related</w:t>
                  </w:r>
                  <w:r w:rsidR="14D42154" w:rsidRPr="005F6393">
                    <w:rPr>
                      <w:color w:val="31849B"/>
                      <w:sz w:val="20"/>
                      <w:szCs w:val="20"/>
                    </w:rPr>
                    <w:t xml:space="preserve"> construction and energy needs, </w:t>
                  </w:r>
                  <w:r w:rsidR="54F5F125" w:rsidRPr="005F6393">
                    <w:rPr>
                      <w:color w:val="31849B"/>
                      <w:sz w:val="20"/>
                      <w:szCs w:val="20"/>
                    </w:rPr>
                    <w:t>is not expected to include components that reduce emissio</w:t>
                  </w:r>
                  <w:r w:rsidR="19502E55" w:rsidRPr="005F6393">
                    <w:rPr>
                      <w:color w:val="31849B"/>
                      <w:sz w:val="20"/>
                      <w:szCs w:val="20"/>
                    </w:rPr>
                    <w:t>n</w:t>
                  </w:r>
                  <w:r w:rsidR="54F5F125" w:rsidRPr="005F6393">
                    <w:rPr>
                      <w:color w:val="31849B"/>
                      <w:sz w:val="20"/>
                      <w:szCs w:val="20"/>
                    </w:rPr>
                    <w:t xml:space="preserve"> </w:t>
                  </w:r>
                  <w:r w:rsidR="3BCA45C5" w:rsidRPr="005F6393">
                    <w:rPr>
                      <w:color w:val="31849B"/>
                      <w:sz w:val="20"/>
                      <w:szCs w:val="20"/>
                    </w:rPr>
                    <w:t>in comparison to a scenario where</w:t>
                  </w:r>
                  <w:r w:rsidR="4648D53C" w:rsidRPr="005F6393">
                    <w:rPr>
                      <w:color w:val="31849B"/>
                      <w:sz w:val="20"/>
                      <w:szCs w:val="20"/>
                    </w:rPr>
                    <w:t xml:space="preserve"> the base</w:t>
                  </w:r>
                  <w:r w:rsidR="3BCA45C5" w:rsidRPr="005F6393">
                    <w:rPr>
                      <w:color w:val="31849B"/>
                      <w:sz w:val="20"/>
                      <w:szCs w:val="20"/>
                    </w:rPr>
                    <w:t xml:space="preserve"> is not built.</w:t>
                  </w:r>
                  <w:r w:rsidR="00844004" w:rsidRPr="005F6393">
                    <w:rPr>
                      <w:color w:val="31849B"/>
                      <w:sz w:val="20"/>
                      <w:szCs w:val="20"/>
                    </w:rPr>
                    <w:t xml:space="preserve"> </w:t>
                  </w:r>
                  <w:r w:rsidR="55B3E200" w:rsidRPr="005F6393">
                    <w:rPr>
                      <w:color w:val="31849B"/>
                      <w:sz w:val="20"/>
                      <w:szCs w:val="20"/>
                    </w:rPr>
                    <w:t>“No” should also be selected for proposals that only increase emissions, with addition</w:t>
                  </w:r>
                  <w:r w:rsidR="37481E54" w:rsidRPr="005F6393">
                    <w:rPr>
                      <w:color w:val="31849B"/>
                      <w:sz w:val="20"/>
                      <w:szCs w:val="20"/>
                    </w:rPr>
                    <w:t>al details provided under</w:t>
                  </w:r>
                  <w:r w:rsidR="55B3E200" w:rsidRPr="005F6393">
                    <w:rPr>
                      <w:color w:val="31849B"/>
                      <w:sz w:val="20"/>
                      <w:szCs w:val="20"/>
                    </w:rPr>
                    <w:t xml:space="preserve"> A-120.</w:t>
                  </w:r>
                </w:p>
              </w:tc>
            </w:tr>
            <w:tr w:rsidR="000537D0" w:rsidRPr="005F6393" w14:paraId="0996F54D"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5D65BAB1" w14:textId="77777777" w:rsidR="000537D0" w:rsidRPr="005F6393" w:rsidRDefault="000537D0" w:rsidP="005F6393">
                  <w:pPr>
                    <w:jc w:val="both"/>
                    <w:rPr>
                      <w:b/>
                      <w:bCs/>
                      <w:color w:val="31849B"/>
                      <w:sz w:val="20"/>
                      <w:szCs w:val="20"/>
                    </w:rPr>
                  </w:pPr>
                  <w:r w:rsidRPr="005F6393">
                    <w:rPr>
                      <w:b/>
                      <w:bCs/>
                      <w:color w:val="31849B"/>
                      <w:sz w:val="20"/>
                      <w:szCs w:val="20"/>
                    </w:rPr>
                    <w:t>Undetermined</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22B80B51" w14:textId="77777777" w:rsidR="000537D0" w:rsidRPr="005F6393" w:rsidRDefault="000537D0" w:rsidP="005F6393">
                  <w:pPr>
                    <w:jc w:val="both"/>
                    <w:rPr>
                      <w:bCs/>
                      <w:color w:val="31849B"/>
                      <w:sz w:val="20"/>
                      <w:szCs w:val="20"/>
                    </w:rPr>
                  </w:pPr>
                  <w:r w:rsidRPr="005F6393">
                    <w:rPr>
                      <w:color w:val="31849B"/>
                      <w:sz w:val="20"/>
                      <w:szCs w:val="20"/>
                    </w:rPr>
                    <w:t xml:space="preserve">The proposal’s impacts on </w:t>
                  </w:r>
                  <w:r w:rsidR="22E38B93" w:rsidRPr="005F6393">
                    <w:rPr>
                      <w:color w:val="31849B"/>
                      <w:sz w:val="20"/>
                      <w:szCs w:val="20"/>
                    </w:rPr>
                    <w:t xml:space="preserve">GHG </w:t>
                  </w:r>
                  <w:r w:rsidR="43E78582" w:rsidRPr="005F6393">
                    <w:rPr>
                      <w:color w:val="31849B"/>
                      <w:sz w:val="20"/>
                      <w:szCs w:val="20"/>
                    </w:rPr>
                    <w:t>emission</w:t>
                  </w:r>
                  <w:r w:rsidR="04C657E3" w:rsidRPr="005F6393">
                    <w:rPr>
                      <w:color w:val="31849B"/>
                      <w:sz w:val="20"/>
                      <w:szCs w:val="20"/>
                    </w:rPr>
                    <w:t>s</w:t>
                  </w:r>
                  <w:r w:rsidR="4A1C7BD7" w:rsidRPr="005F6393">
                    <w:rPr>
                      <w:color w:val="31849B"/>
                      <w:sz w:val="20"/>
                      <w:szCs w:val="20"/>
                    </w:rPr>
                    <w:t xml:space="preserve"> reduction and sequestration </w:t>
                  </w:r>
                  <w:r w:rsidRPr="005F6393">
                    <w:rPr>
                      <w:color w:val="31849B"/>
                      <w:sz w:val="20"/>
                      <w:szCs w:val="20"/>
                    </w:rPr>
                    <w:t xml:space="preserve">are unknown. </w:t>
                  </w:r>
                </w:p>
              </w:tc>
            </w:tr>
          </w:tbl>
          <w:p w14:paraId="7F4D3A66" w14:textId="77777777" w:rsidR="00DB65C9" w:rsidRPr="005F6393" w:rsidRDefault="00FC38F1" w:rsidP="00C147A0">
            <w:pPr>
              <w:tabs>
                <w:tab w:val="left" w:pos="633"/>
                <w:tab w:val="left" w:pos="9404"/>
              </w:tabs>
              <w:spacing w:before="120"/>
              <w:ind w:left="633" w:hanging="629"/>
              <w:rPr>
                <w:u w:val="single"/>
              </w:rPr>
            </w:pPr>
            <w:r w:rsidRPr="005F6393">
              <w:rPr>
                <w:b/>
                <w:bCs/>
              </w:rPr>
              <w:t>A-11</w:t>
            </w:r>
            <w:r w:rsidR="00A15CBE" w:rsidRPr="005F6393">
              <w:rPr>
                <w:b/>
                <w:bCs/>
              </w:rPr>
              <w:t>2</w:t>
            </w:r>
            <w:r w:rsidRPr="005F6393">
              <w:t xml:space="preserve"> </w:t>
            </w:r>
            <w:r w:rsidRPr="005F6393">
              <w:tab/>
            </w:r>
            <w:r w:rsidRPr="005F6393">
              <w:rPr>
                <w:u w:val="single"/>
              </w:rPr>
              <w:t>Does the proposal accelerate the timeline of GHG reductions that would occur prior to 2050 under current policies?</w:t>
            </w:r>
          </w:p>
          <w:p w14:paraId="50C65A6F" w14:textId="77777777" w:rsidR="00DB65C9" w:rsidRPr="005F6393" w:rsidRDefault="00DB65C9" w:rsidP="00DB65C9">
            <w:pPr>
              <w:tabs>
                <w:tab w:val="left" w:pos="9404"/>
              </w:tabs>
              <w:spacing w:before="120"/>
              <w:ind w:left="742"/>
              <w:rPr>
                <w:b/>
                <w:bCs/>
              </w:rPr>
            </w:pPr>
            <w:r w:rsidRPr="005F6393">
              <w:rPr>
                <w:b/>
                <w:bCs/>
              </w:rPr>
              <w:t>Choose an item:</w:t>
            </w:r>
          </w:p>
          <w:p w14:paraId="64882612" w14:textId="5B8B23C2" w:rsidR="00DB65C9" w:rsidRPr="005F6393" w:rsidRDefault="00000000" w:rsidP="00DB65C9">
            <w:pPr>
              <w:tabs>
                <w:tab w:val="left" w:pos="1450"/>
                <w:tab w:val="left" w:pos="9404"/>
              </w:tabs>
              <w:spacing w:after="0"/>
              <w:ind w:left="885"/>
              <w:rPr>
                <w:sz w:val="16"/>
                <w:szCs w:val="16"/>
              </w:rPr>
            </w:pPr>
            <w:sdt>
              <w:sdtPr>
                <w:rPr>
                  <w:rFonts w:cs="Calibri"/>
                  <w:bCs/>
                  <w:lang w:eastAsia="en-CA"/>
                </w:rPr>
                <w:id w:val="-618295976"/>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DB65C9" w:rsidRPr="005F6393">
              <w:rPr>
                <w:sz w:val="16"/>
                <w:szCs w:val="16"/>
              </w:rPr>
              <w:tab/>
            </w:r>
            <w:r w:rsidR="00DB65C9" w:rsidRPr="005F6393">
              <w:t>This proposal generates new emissions reductions which would not otherwise occur</w:t>
            </w:r>
          </w:p>
          <w:p w14:paraId="562960E5" w14:textId="5ACBB503" w:rsidR="00DB65C9" w:rsidRPr="005F6393" w:rsidRDefault="00000000" w:rsidP="00DB65C9">
            <w:pPr>
              <w:tabs>
                <w:tab w:val="left" w:pos="1450"/>
                <w:tab w:val="left" w:pos="9404"/>
              </w:tabs>
              <w:spacing w:after="0"/>
              <w:ind w:left="885"/>
              <w:rPr>
                <w:sz w:val="16"/>
                <w:szCs w:val="16"/>
              </w:rPr>
            </w:pPr>
            <w:sdt>
              <w:sdtPr>
                <w:rPr>
                  <w:rFonts w:cs="Calibri"/>
                  <w:bCs/>
                  <w:lang w:eastAsia="en-CA"/>
                </w:rPr>
                <w:id w:val="-759287021"/>
                <w14:checkbox>
                  <w14:checked w14:val="0"/>
                  <w14:checkedState w14:val="2612" w14:font="MS Gothic"/>
                  <w14:uncheckedState w14:val="2610" w14:font="MS Gothic"/>
                </w14:checkbox>
              </w:sdtPr>
              <w:sdtContent>
                <w:r w:rsidR="009836B0" w:rsidRPr="00194BE0">
                  <w:rPr>
                    <w:rFonts w:ascii="MS Gothic" w:eastAsia="MS Gothic" w:hAnsi="MS Gothic" w:cs="Calibri" w:hint="eastAsia"/>
                    <w:bCs/>
                    <w:lang w:eastAsia="en-CA"/>
                  </w:rPr>
                  <w:t>☐</w:t>
                </w:r>
              </w:sdtContent>
            </w:sdt>
            <w:r w:rsidR="00DB65C9" w:rsidRPr="005F6393">
              <w:rPr>
                <w:sz w:val="16"/>
                <w:szCs w:val="16"/>
              </w:rPr>
              <w:tab/>
            </w:r>
            <w:r w:rsidR="00DB65C9" w:rsidRPr="005F6393">
              <w:t xml:space="preserve">This proposal accelerates emission reductions that would have occurred </w:t>
            </w:r>
            <w:proofErr w:type="gramStart"/>
            <w:r w:rsidR="00DB65C9" w:rsidRPr="005F6393">
              <w:t>at a later date</w:t>
            </w:r>
            <w:proofErr w:type="gramEnd"/>
          </w:p>
          <w:p w14:paraId="0C7721AA" w14:textId="17D440BC" w:rsidR="00DB65C9" w:rsidRPr="005F6393" w:rsidRDefault="00000000" w:rsidP="00DB65C9">
            <w:pPr>
              <w:tabs>
                <w:tab w:val="left" w:pos="1450"/>
                <w:tab w:val="left" w:pos="9404"/>
              </w:tabs>
              <w:spacing w:after="0"/>
              <w:ind w:left="885"/>
              <w:rPr>
                <w:sz w:val="16"/>
                <w:szCs w:val="16"/>
              </w:rPr>
            </w:pPr>
            <w:sdt>
              <w:sdtPr>
                <w:rPr>
                  <w:rFonts w:cs="Calibri"/>
                  <w:bCs/>
                  <w:lang w:eastAsia="en-CA"/>
                </w:rPr>
                <w:id w:val="-1002498728"/>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DB65C9" w:rsidRPr="005F6393">
              <w:rPr>
                <w:sz w:val="16"/>
                <w:szCs w:val="16"/>
              </w:rPr>
              <w:tab/>
            </w:r>
            <w:r w:rsidR="00DB65C9" w:rsidRPr="005F6393">
              <w:t>This proposal generates a mix of new and accelerated emission reductions</w:t>
            </w:r>
          </w:p>
          <w:p w14:paraId="51531C85" w14:textId="2AE1BF22" w:rsidR="00DB65C9" w:rsidRPr="005F6393" w:rsidRDefault="00000000" w:rsidP="00DB65C9">
            <w:pPr>
              <w:tabs>
                <w:tab w:val="left" w:pos="1450"/>
                <w:tab w:val="left" w:pos="9404"/>
              </w:tabs>
              <w:spacing w:after="0"/>
              <w:ind w:left="885"/>
              <w:rPr>
                <w:sz w:val="16"/>
                <w:szCs w:val="16"/>
              </w:rPr>
            </w:pPr>
            <w:sdt>
              <w:sdtPr>
                <w:rPr>
                  <w:rFonts w:cs="Calibri"/>
                  <w:bCs/>
                  <w:lang w:eastAsia="en-CA"/>
                </w:rPr>
                <w:id w:val="1720399016"/>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DB65C9" w:rsidRPr="005F6393">
              <w:rPr>
                <w:sz w:val="16"/>
                <w:szCs w:val="16"/>
              </w:rPr>
              <w:tab/>
            </w:r>
            <w:r w:rsidR="00DB65C9" w:rsidRPr="005F6393">
              <w:t>This proposal does not generate emission reductions</w:t>
            </w:r>
            <w:r w:rsidR="00DB65C9" w:rsidRPr="005F6393">
              <w:rPr>
                <w:sz w:val="16"/>
                <w:szCs w:val="16"/>
              </w:rPr>
              <w:t xml:space="preserve"> </w:t>
            </w:r>
          </w:p>
          <w:p w14:paraId="7C7A0922" w14:textId="5B3D6BE1" w:rsidR="00847D53" w:rsidRPr="005F6393" w:rsidRDefault="00000000" w:rsidP="00DB65C9">
            <w:pPr>
              <w:tabs>
                <w:tab w:val="left" w:pos="1450"/>
                <w:tab w:val="left" w:pos="9404"/>
              </w:tabs>
              <w:spacing w:after="0"/>
              <w:ind w:left="885"/>
              <w:rPr>
                <w:sz w:val="16"/>
                <w:szCs w:val="16"/>
              </w:rPr>
            </w:pPr>
            <w:sdt>
              <w:sdtPr>
                <w:rPr>
                  <w:rFonts w:cs="Calibri"/>
                  <w:bCs/>
                  <w:lang w:eastAsia="en-CA"/>
                </w:rPr>
                <w:id w:val="-603182324"/>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DB65C9" w:rsidRPr="005F6393">
              <w:rPr>
                <w:sz w:val="16"/>
                <w:szCs w:val="16"/>
              </w:rPr>
              <w:tab/>
            </w:r>
            <w:r w:rsidR="00DB65C9" w:rsidRPr="005F6393">
              <w:t xml:space="preserve">Undetermined </w:t>
            </w:r>
          </w:p>
          <w:p w14:paraId="70BD4FFD" w14:textId="77777777" w:rsidR="00DB65C9" w:rsidRPr="005F6393" w:rsidRDefault="00DB65C9" w:rsidP="00DB65C9">
            <w:pPr>
              <w:tabs>
                <w:tab w:val="left" w:pos="1450"/>
                <w:tab w:val="left" w:pos="9404"/>
              </w:tabs>
              <w:spacing w:after="0"/>
              <w:ind w:left="885"/>
              <w:rPr>
                <w:sz w:val="16"/>
                <w:szCs w:val="16"/>
              </w:rPr>
            </w:pP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3114"/>
              <w:gridCol w:w="7295"/>
            </w:tblGrid>
            <w:tr w:rsidR="00847D53" w:rsidRPr="005F6393" w14:paraId="469BFE53" w14:textId="77777777" w:rsidTr="005F6393">
              <w:tc>
                <w:tcPr>
                  <w:tcW w:w="3114" w:type="dxa"/>
                  <w:tcBorders>
                    <w:top w:val="single" w:sz="4" w:space="0" w:color="31849B"/>
                    <w:left w:val="single" w:sz="4" w:space="0" w:color="31849B"/>
                    <w:bottom w:val="single" w:sz="4" w:space="0" w:color="31849B"/>
                    <w:right w:val="single" w:sz="4" w:space="0" w:color="31849B"/>
                  </w:tcBorders>
                  <w:shd w:val="clear" w:color="auto" w:fill="auto"/>
                </w:tcPr>
                <w:p w14:paraId="29B299D1" w14:textId="77777777" w:rsidR="00847D53" w:rsidRPr="005F6393" w:rsidRDefault="00847D53" w:rsidP="00847D53">
                  <w:pPr>
                    <w:rPr>
                      <w:b/>
                      <w:bCs/>
                      <w:color w:val="31849B"/>
                      <w:sz w:val="20"/>
                      <w:szCs w:val="20"/>
                    </w:rPr>
                  </w:pPr>
                  <w:r w:rsidRPr="005F6393">
                    <w:rPr>
                      <w:b/>
                      <w:color w:val="31849B"/>
                      <w:sz w:val="20"/>
                      <w:szCs w:val="20"/>
                    </w:rPr>
                    <w:t xml:space="preserve">This proposal </w:t>
                  </w:r>
                  <w:r w:rsidR="0CE0DA88" w:rsidRPr="005F6393">
                    <w:rPr>
                      <w:b/>
                      <w:bCs/>
                      <w:color w:val="31849B"/>
                      <w:sz w:val="20"/>
                      <w:szCs w:val="20"/>
                    </w:rPr>
                    <w:t xml:space="preserve">achieves </w:t>
                  </w:r>
                  <w:r w:rsidR="4B18B905" w:rsidRPr="005F6393">
                    <w:rPr>
                      <w:b/>
                      <w:bCs/>
                      <w:color w:val="31849B"/>
                      <w:sz w:val="20"/>
                      <w:szCs w:val="20"/>
                    </w:rPr>
                    <w:t>new</w:t>
                  </w:r>
                  <w:r w:rsidRPr="005F6393">
                    <w:rPr>
                      <w:b/>
                      <w:color w:val="31849B"/>
                      <w:sz w:val="20"/>
                      <w:szCs w:val="20"/>
                    </w:rPr>
                    <w:t xml:space="preserve"> emissions reductions which would not otherwise occur</w:t>
                  </w:r>
                </w:p>
              </w:tc>
              <w:tc>
                <w:tcPr>
                  <w:tcW w:w="7295" w:type="dxa"/>
                  <w:tcBorders>
                    <w:top w:val="single" w:sz="4" w:space="0" w:color="31849B"/>
                    <w:left w:val="single" w:sz="4" w:space="0" w:color="31849B"/>
                    <w:bottom w:val="single" w:sz="4" w:space="0" w:color="31849B"/>
                    <w:right w:val="single" w:sz="4" w:space="0" w:color="31849B"/>
                  </w:tcBorders>
                  <w:shd w:val="clear" w:color="auto" w:fill="auto"/>
                </w:tcPr>
                <w:p w14:paraId="43C3B8F9" w14:textId="77777777" w:rsidR="00847D53" w:rsidRPr="005F6393" w:rsidRDefault="00847D53" w:rsidP="005F6393">
                  <w:pPr>
                    <w:jc w:val="both"/>
                    <w:rPr>
                      <w:bCs/>
                      <w:color w:val="31849B"/>
                      <w:sz w:val="20"/>
                      <w:szCs w:val="20"/>
                    </w:rPr>
                  </w:pPr>
                  <w:r w:rsidRPr="005F6393">
                    <w:rPr>
                      <w:color w:val="31849B"/>
                      <w:sz w:val="20"/>
                      <w:szCs w:val="20"/>
                    </w:rPr>
                    <w:t>The proposal delivers emission reductions, which, absent the proposal, would not have occurred by or before 2050. An example would be a proposal to increase the stringency of regulations on the GHG intensity of fuel beyond both current and expected future limits.</w:t>
                  </w:r>
                </w:p>
              </w:tc>
            </w:tr>
            <w:tr w:rsidR="00847D53" w:rsidRPr="005F6393" w14:paraId="5EDC0C56" w14:textId="77777777" w:rsidTr="005F6393">
              <w:tc>
                <w:tcPr>
                  <w:tcW w:w="3114" w:type="dxa"/>
                  <w:tcBorders>
                    <w:top w:val="single" w:sz="4" w:space="0" w:color="31849B"/>
                    <w:left w:val="single" w:sz="4" w:space="0" w:color="31849B"/>
                    <w:bottom w:val="single" w:sz="4" w:space="0" w:color="31849B"/>
                    <w:right w:val="single" w:sz="4" w:space="0" w:color="31849B"/>
                  </w:tcBorders>
                  <w:shd w:val="clear" w:color="auto" w:fill="auto"/>
                </w:tcPr>
                <w:p w14:paraId="69789622" w14:textId="77777777" w:rsidR="00847D53" w:rsidRPr="005F6393" w:rsidRDefault="00847D53" w:rsidP="00847D53">
                  <w:pPr>
                    <w:rPr>
                      <w:b/>
                      <w:bCs/>
                      <w:color w:val="31849B"/>
                      <w:sz w:val="20"/>
                      <w:szCs w:val="20"/>
                    </w:rPr>
                  </w:pPr>
                  <w:r w:rsidRPr="005F6393">
                    <w:rPr>
                      <w:b/>
                      <w:color w:val="31849B"/>
                      <w:sz w:val="20"/>
                      <w:szCs w:val="20"/>
                    </w:rPr>
                    <w:t xml:space="preserve">This proposal accelerates emission reductions that would have occurred </w:t>
                  </w:r>
                  <w:proofErr w:type="gramStart"/>
                  <w:r w:rsidRPr="005F6393">
                    <w:rPr>
                      <w:b/>
                      <w:color w:val="31849B"/>
                      <w:sz w:val="20"/>
                      <w:szCs w:val="20"/>
                    </w:rPr>
                    <w:t>at a later date</w:t>
                  </w:r>
                  <w:proofErr w:type="gramEnd"/>
                </w:p>
              </w:tc>
              <w:tc>
                <w:tcPr>
                  <w:tcW w:w="7295" w:type="dxa"/>
                  <w:tcBorders>
                    <w:top w:val="single" w:sz="4" w:space="0" w:color="31849B"/>
                    <w:left w:val="single" w:sz="4" w:space="0" w:color="31849B"/>
                    <w:bottom w:val="single" w:sz="4" w:space="0" w:color="31849B"/>
                    <w:right w:val="single" w:sz="4" w:space="0" w:color="31849B"/>
                  </w:tcBorders>
                  <w:shd w:val="clear" w:color="auto" w:fill="auto"/>
                </w:tcPr>
                <w:p w14:paraId="52248A57" w14:textId="77777777" w:rsidR="00847D53" w:rsidRPr="005F6393" w:rsidRDefault="00847D53" w:rsidP="005F6393">
                  <w:pPr>
                    <w:jc w:val="both"/>
                    <w:rPr>
                      <w:bCs/>
                      <w:color w:val="31849B"/>
                      <w:sz w:val="20"/>
                      <w:szCs w:val="20"/>
                    </w:rPr>
                  </w:pPr>
                  <w:r w:rsidRPr="005F6393">
                    <w:rPr>
                      <w:color w:val="31849B"/>
                      <w:sz w:val="20"/>
                      <w:szCs w:val="20"/>
                    </w:rPr>
                    <w:t xml:space="preserve">The proposal </w:t>
                  </w:r>
                  <w:r w:rsidR="13688A1A" w:rsidRPr="005F6393">
                    <w:rPr>
                      <w:color w:val="31849B"/>
                      <w:sz w:val="20"/>
                      <w:szCs w:val="20"/>
                    </w:rPr>
                    <w:t>accelerates</w:t>
                  </w:r>
                  <w:r w:rsidRPr="005F6393">
                    <w:rPr>
                      <w:color w:val="31849B"/>
                      <w:sz w:val="20"/>
                      <w:szCs w:val="20"/>
                    </w:rPr>
                    <w:t xml:space="preserve"> emissions reductions that would likely have </w:t>
                  </w:r>
                  <w:r w:rsidR="5598A05A" w:rsidRPr="005F6393">
                    <w:rPr>
                      <w:color w:val="31849B"/>
                      <w:sz w:val="20"/>
                      <w:szCs w:val="20"/>
                    </w:rPr>
                    <w:t xml:space="preserve">been realized </w:t>
                  </w:r>
                  <w:r w:rsidR="1C62C2F6" w:rsidRPr="005F6393">
                    <w:rPr>
                      <w:color w:val="31849B"/>
                      <w:sz w:val="20"/>
                      <w:szCs w:val="20"/>
                    </w:rPr>
                    <w:t>by</w:t>
                  </w:r>
                  <w:r w:rsidRPr="005F6393">
                    <w:rPr>
                      <w:color w:val="31849B"/>
                      <w:sz w:val="20"/>
                      <w:szCs w:val="20"/>
                    </w:rPr>
                    <w:t xml:space="preserve"> or before 2050, even without the proposal. An example may be a program to replace oil-burning furnaces in homes. Such a program would advance already-expected emissions reductions as it is assumed most homes would have replaced their oil-burning furnaces by 2050, even without </w:t>
                  </w:r>
                  <w:r w:rsidR="582E29B5" w:rsidRPr="005F6393">
                    <w:rPr>
                      <w:color w:val="31849B"/>
                      <w:sz w:val="20"/>
                      <w:szCs w:val="20"/>
                    </w:rPr>
                    <w:t xml:space="preserve">additional </w:t>
                  </w:r>
                  <w:r w:rsidRPr="005F6393">
                    <w:rPr>
                      <w:color w:val="31849B"/>
                      <w:sz w:val="20"/>
                      <w:szCs w:val="20"/>
                    </w:rPr>
                    <w:t xml:space="preserve">federal intervention. </w:t>
                  </w:r>
                </w:p>
              </w:tc>
            </w:tr>
            <w:tr w:rsidR="00847D53" w:rsidRPr="005F6393" w14:paraId="191D397C" w14:textId="77777777" w:rsidTr="005F6393">
              <w:tc>
                <w:tcPr>
                  <w:tcW w:w="3114" w:type="dxa"/>
                  <w:tcBorders>
                    <w:top w:val="single" w:sz="4" w:space="0" w:color="31849B"/>
                    <w:left w:val="single" w:sz="4" w:space="0" w:color="31849B"/>
                    <w:bottom w:val="single" w:sz="4" w:space="0" w:color="31849B"/>
                    <w:right w:val="single" w:sz="4" w:space="0" w:color="31849B"/>
                  </w:tcBorders>
                  <w:shd w:val="clear" w:color="auto" w:fill="auto"/>
                </w:tcPr>
                <w:p w14:paraId="3AD22C30" w14:textId="77777777" w:rsidR="00847D53" w:rsidRPr="005F6393" w:rsidRDefault="00847D53" w:rsidP="00847D53">
                  <w:pPr>
                    <w:rPr>
                      <w:b/>
                      <w:bCs/>
                      <w:color w:val="31849B"/>
                      <w:sz w:val="20"/>
                      <w:szCs w:val="20"/>
                    </w:rPr>
                  </w:pPr>
                  <w:r w:rsidRPr="005F6393">
                    <w:rPr>
                      <w:b/>
                      <w:bCs/>
                      <w:color w:val="31849B"/>
                      <w:sz w:val="20"/>
                      <w:szCs w:val="20"/>
                    </w:rPr>
                    <w:t>This proposal generates a mix of new and accelerated emission reductions</w:t>
                  </w:r>
                </w:p>
              </w:tc>
              <w:tc>
                <w:tcPr>
                  <w:tcW w:w="7295" w:type="dxa"/>
                  <w:tcBorders>
                    <w:top w:val="single" w:sz="4" w:space="0" w:color="31849B"/>
                    <w:left w:val="single" w:sz="4" w:space="0" w:color="31849B"/>
                    <w:bottom w:val="single" w:sz="4" w:space="0" w:color="31849B"/>
                    <w:right w:val="single" w:sz="4" w:space="0" w:color="31849B"/>
                  </w:tcBorders>
                  <w:shd w:val="clear" w:color="auto" w:fill="auto"/>
                </w:tcPr>
                <w:p w14:paraId="2BF60B53" w14:textId="77777777" w:rsidR="00847D53" w:rsidRPr="005F6393" w:rsidRDefault="00847D53" w:rsidP="005F6393">
                  <w:pPr>
                    <w:jc w:val="both"/>
                    <w:rPr>
                      <w:bCs/>
                      <w:color w:val="31849B"/>
                      <w:sz w:val="20"/>
                      <w:szCs w:val="20"/>
                    </w:rPr>
                  </w:pPr>
                  <w:r w:rsidRPr="005F6393">
                    <w:rPr>
                      <w:bCs/>
                      <w:color w:val="31849B"/>
                      <w:sz w:val="20"/>
                      <w:szCs w:val="20"/>
                    </w:rPr>
                    <w:t>The proposal involves a combination of the above cases.</w:t>
                  </w:r>
                </w:p>
              </w:tc>
            </w:tr>
            <w:tr w:rsidR="00847D53" w:rsidRPr="005F6393" w14:paraId="1B6B3E97" w14:textId="77777777" w:rsidTr="005F6393">
              <w:tc>
                <w:tcPr>
                  <w:tcW w:w="3114" w:type="dxa"/>
                  <w:tcBorders>
                    <w:top w:val="single" w:sz="4" w:space="0" w:color="31849B"/>
                    <w:left w:val="single" w:sz="4" w:space="0" w:color="31849B"/>
                    <w:bottom w:val="single" w:sz="4" w:space="0" w:color="31849B"/>
                    <w:right w:val="single" w:sz="4" w:space="0" w:color="31849B"/>
                  </w:tcBorders>
                  <w:shd w:val="clear" w:color="auto" w:fill="auto"/>
                </w:tcPr>
                <w:p w14:paraId="113304B8" w14:textId="77777777" w:rsidR="00847D53" w:rsidRPr="005F6393" w:rsidRDefault="00847D53" w:rsidP="00847D53">
                  <w:pPr>
                    <w:rPr>
                      <w:b/>
                      <w:bCs/>
                      <w:color w:val="31849B"/>
                      <w:sz w:val="20"/>
                      <w:szCs w:val="20"/>
                    </w:rPr>
                  </w:pPr>
                  <w:r w:rsidRPr="005F6393">
                    <w:rPr>
                      <w:b/>
                      <w:bCs/>
                      <w:color w:val="31849B"/>
                      <w:sz w:val="20"/>
                      <w:szCs w:val="20"/>
                    </w:rPr>
                    <w:lastRenderedPageBreak/>
                    <w:t>This proposal does not generate emission reductions</w:t>
                  </w:r>
                </w:p>
              </w:tc>
              <w:tc>
                <w:tcPr>
                  <w:tcW w:w="7295" w:type="dxa"/>
                  <w:tcBorders>
                    <w:top w:val="single" w:sz="4" w:space="0" w:color="31849B"/>
                    <w:left w:val="single" w:sz="4" w:space="0" w:color="31849B"/>
                    <w:bottom w:val="single" w:sz="4" w:space="0" w:color="31849B"/>
                    <w:right w:val="single" w:sz="4" w:space="0" w:color="31849B"/>
                  </w:tcBorders>
                  <w:shd w:val="clear" w:color="auto" w:fill="auto"/>
                </w:tcPr>
                <w:p w14:paraId="6D48C2EF" w14:textId="77777777" w:rsidR="00847D53" w:rsidRPr="005F6393" w:rsidRDefault="00847D53" w:rsidP="005F6393">
                  <w:pPr>
                    <w:jc w:val="both"/>
                    <w:rPr>
                      <w:bCs/>
                      <w:color w:val="31849B"/>
                      <w:sz w:val="20"/>
                      <w:szCs w:val="20"/>
                    </w:rPr>
                  </w:pPr>
                  <w:r w:rsidRPr="005F6393">
                    <w:rPr>
                      <w:bCs/>
                      <w:color w:val="31849B"/>
                      <w:sz w:val="20"/>
                      <w:szCs w:val="20"/>
                    </w:rPr>
                    <w:t>No emission reductions are expected.</w:t>
                  </w:r>
                </w:p>
              </w:tc>
            </w:tr>
            <w:tr w:rsidR="00847D53" w:rsidRPr="005F6393" w14:paraId="277292F8" w14:textId="77777777" w:rsidTr="005F6393">
              <w:tc>
                <w:tcPr>
                  <w:tcW w:w="3114" w:type="dxa"/>
                  <w:tcBorders>
                    <w:top w:val="single" w:sz="4" w:space="0" w:color="31849B"/>
                    <w:left w:val="single" w:sz="4" w:space="0" w:color="31849B"/>
                    <w:bottom w:val="single" w:sz="4" w:space="0" w:color="31849B"/>
                    <w:right w:val="single" w:sz="4" w:space="0" w:color="31849B"/>
                  </w:tcBorders>
                  <w:shd w:val="clear" w:color="auto" w:fill="auto"/>
                </w:tcPr>
                <w:p w14:paraId="7C4CF2C1" w14:textId="77777777" w:rsidR="00847D53" w:rsidRPr="005F6393" w:rsidRDefault="00847D53" w:rsidP="00847D53">
                  <w:pPr>
                    <w:rPr>
                      <w:b/>
                      <w:bCs/>
                      <w:color w:val="31849B"/>
                      <w:sz w:val="20"/>
                      <w:szCs w:val="20"/>
                    </w:rPr>
                  </w:pPr>
                  <w:r w:rsidRPr="005F6393">
                    <w:rPr>
                      <w:b/>
                      <w:bCs/>
                      <w:color w:val="31849B"/>
                      <w:sz w:val="20"/>
                      <w:szCs w:val="20"/>
                    </w:rPr>
                    <w:t>Undetermined</w:t>
                  </w:r>
                </w:p>
              </w:tc>
              <w:tc>
                <w:tcPr>
                  <w:tcW w:w="7295" w:type="dxa"/>
                  <w:tcBorders>
                    <w:top w:val="single" w:sz="4" w:space="0" w:color="31849B"/>
                    <w:left w:val="single" w:sz="4" w:space="0" w:color="31849B"/>
                    <w:bottom w:val="single" w:sz="4" w:space="0" w:color="31849B"/>
                    <w:right w:val="single" w:sz="4" w:space="0" w:color="31849B"/>
                  </w:tcBorders>
                  <w:shd w:val="clear" w:color="auto" w:fill="auto"/>
                </w:tcPr>
                <w:p w14:paraId="2F09D664" w14:textId="77777777" w:rsidR="00847D53" w:rsidRPr="005F6393" w:rsidRDefault="00847D53" w:rsidP="005F6393">
                  <w:pPr>
                    <w:jc w:val="both"/>
                    <w:rPr>
                      <w:bCs/>
                      <w:color w:val="31849B"/>
                      <w:sz w:val="20"/>
                      <w:szCs w:val="20"/>
                    </w:rPr>
                  </w:pPr>
                  <w:r w:rsidRPr="005F6393">
                    <w:rPr>
                      <w:color w:val="31849B"/>
                      <w:sz w:val="20"/>
                      <w:szCs w:val="20"/>
                    </w:rPr>
                    <w:t>It is unknown whether anticipated emission reductions would or would not have occurred prior to 2050 absent the proposal.</w:t>
                  </w:r>
                </w:p>
              </w:tc>
            </w:tr>
          </w:tbl>
          <w:p w14:paraId="717D095C" w14:textId="77777777" w:rsidR="009D632D" w:rsidRPr="005F6393" w:rsidRDefault="00FC38F1" w:rsidP="00C147A0">
            <w:pPr>
              <w:tabs>
                <w:tab w:val="left" w:pos="633"/>
                <w:tab w:val="left" w:pos="9404"/>
              </w:tabs>
              <w:spacing w:before="120"/>
              <w:ind w:left="633" w:hanging="633"/>
            </w:pPr>
            <w:r w:rsidRPr="005F6393">
              <w:rPr>
                <w:b/>
                <w:bCs/>
              </w:rPr>
              <w:t>A-11</w:t>
            </w:r>
            <w:r w:rsidR="00A15CBE" w:rsidRPr="005F6393">
              <w:rPr>
                <w:b/>
                <w:bCs/>
              </w:rPr>
              <w:t>3</w:t>
            </w:r>
            <w:r w:rsidRPr="005F6393">
              <w:t xml:space="preserve"> </w:t>
            </w:r>
            <w:r w:rsidRPr="005F6393">
              <w:tab/>
            </w:r>
            <w:r w:rsidRPr="005F6393">
              <w:rPr>
                <w:u w:val="single"/>
              </w:rPr>
              <w:t xml:space="preserve">Does this proposal directly support the implementation of any specific elements mentioned in any of </w:t>
            </w:r>
            <w:r w:rsidR="00227EB6" w:rsidRPr="005F6393">
              <w:rPr>
                <w:u w:val="single"/>
              </w:rPr>
              <w:t xml:space="preserve">Canada's </w:t>
            </w:r>
            <w:hyperlink r:id="rId16" w:history="1">
              <w:r w:rsidR="00131E0D" w:rsidRPr="005F6393">
                <w:rPr>
                  <w:rStyle w:val="Hyperlink"/>
                </w:rPr>
                <w:t>GHG</w:t>
              </w:r>
              <w:r w:rsidRPr="005F6393">
                <w:rPr>
                  <w:rStyle w:val="Hyperlink"/>
                </w:rPr>
                <w:t xml:space="preserve"> </w:t>
              </w:r>
              <w:r w:rsidR="00B20132" w:rsidRPr="005F6393">
                <w:rPr>
                  <w:rStyle w:val="Hyperlink"/>
                </w:rPr>
                <w:t xml:space="preserve">emissions reduction </w:t>
              </w:r>
              <w:r w:rsidRPr="005F6393">
                <w:rPr>
                  <w:rStyle w:val="Hyperlink"/>
                </w:rPr>
                <w:t>plans or targets</w:t>
              </w:r>
            </w:hyperlink>
            <w:r w:rsidRPr="005F6393">
              <w:rPr>
                <w:u w:val="single"/>
              </w:rPr>
              <w:t>?</w:t>
            </w:r>
          </w:p>
          <w:p w14:paraId="2C168F38" w14:textId="0FC6CB45" w:rsidR="00933EF1" w:rsidRPr="005F6393" w:rsidRDefault="00FC38F1" w:rsidP="00D149CC">
            <w:pPr>
              <w:tabs>
                <w:tab w:val="left" w:pos="633"/>
                <w:tab w:val="left" w:pos="9404"/>
              </w:tabs>
              <w:spacing w:before="120"/>
              <w:ind w:left="974" w:hanging="487"/>
              <w:rPr>
                <w:rFonts w:cs="Calibri"/>
                <w:bCs/>
                <w:lang w:eastAsia="en-CA"/>
              </w:rPr>
            </w:pPr>
            <w:r w:rsidRPr="005F6393">
              <w:rPr>
                <w:b/>
              </w:rPr>
              <w:t xml:space="preserve">    </w:t>
            </w:r>
            <w:r w:rsidR="00933EF1" w:rsidRPr="005F6393">
              <w:rPr>
                <w:b/>
                <w:szCs w:val="24"/>
              </w:rPr>
              <w:t xml:space="preserve">Choose an item:      </w:t>
            </w:r>
            <w:sdt>
              <w:sdtPr>
                <w:rPr>
                  <w:rFonts w:cs="Calibri"/>
                  <w:bCs/>
                  <w:lang w:eastAsia="en-CA"/>
                </w:rPr>
                <w:id w:val="1795248340"/>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933EF1" w:rsidRPr="005F6393">
              <w:rPr>
                <w:rFonts w:cs="Calibri"/>
                <w:bCs/>
                <w:lang w:eastAsia="en-CA"/>
              </w:rPr>
              <w:t xml:space="preserve">  Yes (details to be provided in A-140)</w:t>
            </w:r>
          </w:p>
          <w:p w14:paraId="423D3408" w14:textId="5172A3B4" w:rsidR="00933EF1" w:rsidRPr="005F6393" w:rsidRDefault="00933EF1" w:rsidP="00D149CC">
            <w:pPr>
              <w:tabs>
                <w:tab w:val="left" w:pos="633"/>
                <w:tab w:val="left" w:pos="9404"/>
              </w:tabs>
              <w:spacing w:before="120"/>
              <w:ind w:left="974" w:hanging="487"/>
              <w:rPr>
                <w:rFonts w:cs="Calibri"/>
                <w:bCs/>
                <w:lang w:eastAsia="en-CA"/>
              </w:rPr>
            </w:pPr>
            <w:r w:rsidRPr="005F6393">
              <w:rPr>
                <w:rFonts w:cs="Calibri"/>
                <w:bCs/>
                <w:lang w:eastAsia="en-CA"/>
              </w:rPr>
              <w:t xml:space="preserve">                                        </w:t>
            </w:r>
            <w:sdt>
              <w:sdtPr>
                <w:rPr>
                  <w:rFonts w:cs="Calibri"/>
                  <w:bCs/>
                  <w:lang w:eastAsia="en-CA"/>
                </w:rPr>
                <w:id w:val="-232395926"/>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Pr="005F6393">
              <w:rPr>
                <w:rFonts w:cs="Calibri"/>
                <w:bCs/>
                <w:lang w:eastAsia="en-CA"/>
              </w:rPr>
              <w:t xml:space="preserve">  No  </w:t>
            </w:r>
          </w:p>
          <w:p w14:paraId="64DD0362" w14:textId="500985C7" w:rsidR="00D149CC" w:rsidRPr="005F6393" w:rsidRDefault="00933EF1" w:rsidP="00D149CC">
            <w:pPr>
              <w:tabs>
                <w:tab w:val="left" w:pos="633"/>
                <w:tab w:val="left" w:pos="9404"/>
              </w:tabs>
              <w:spacing w:before="120"/>
              <w:ind w:left="974" w:hanging="487"/>
              <w:rPr>
                <w:b/>
              </w:rPr>
            </w:pPr>
            <w:r w:rsidRPr="005F6393">
              <w:rPr>
                <w:rFonts w:cs="Calibri"/>
                <w:bCs/>
                <w:lang w:eastAsia="en-CA"/>
              </w:rPr>
              <w:t xml:space="preserve">                                        </w:t>
            </w:r>
            <w:sdt>
              <w:sdtPr>
                <w:rPr>
                  <w:rFonts w:cs="Calibri"/>
                  <w:bCs/>
                  <w:lang w:eastAsia="en-CA"/>
                </w:rPr>
                <w:id w:val="-144823016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Pr="005F6393">
              <w:rPr>
                <w:rFonts w:cs="Calibri"/>
                <w:bCs/>
                <w:lang w:eastAsia="en-CA"/>
              </w:rPr>
              <w:t xml:space="preserve"> 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838"/>
              <w:gridCol w:w="8571"/>
            </w:tblGrid>
            <w:tr w:rsidR="00847D53" w:rsidRPr="005F6393" w14:paraId="0F5AF034"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0DD7B546" w14:textId="77777777" w:rsidR="00847D53" w:rsidRPr="005F6393" w:rsidRDefault="00847D53" w:rsidP="005F6393">
                  <w:pPr>
                    <w:jc w:val="both"/>
                    <w:rPr>
                      <w:b/>
                      <w:bCs/>
                      <w:color w:val="31849B"/>
                      <w:sz w:val="20"/>
                      <w:szCs w:val="20"/>
                    </w:rPr>
                  </w:pPr>
                  <w:r w:rsidRPr="005F6393">
                    <w:rPr>
                      <w:b/>
                      <w:color w:val="31849B"/>
                      <w:sz w:val="20"/>
                      <w:szCs w:val="20"/>
                    </w:rPr>
                    <w:t>Yes</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2751FCC6" w14:textId="77777777" w:rsidR="00847D53" w:rsidRPr="005F6393" w:rsidRDefault="00847D53" w:rsidP="005F6393">
                  <w:pPr>
                    <w:jc w:val="both"/>
                    <w:rPr>
                      <w:bCs/>
                      <w:color w:val="31849B"/>
                      <w:sz w:val="20"/>
                      <w:szCs w:val="20"/>
                    </w:rPr>
                  </w:pPr>
                  <w:r w:rsidRPr="005F6393">
                    <w:rPr>
                      <w:bCs/>
                      <w:color w:val="31849B"/>
                      <w:sz w:val="20"/>
                      <w:szCs w:val="20"/>
                    </w:rPr>
                    <w:t>This proposal is directly mentioned in or meaningfully supports specific aspects of one or more of Canada’s recent climate plans. For example, a proposal to deliver on clean fuels, as committed to in section 2.1.2 of Canada’s 2030 Emissions Reduction Plan.</w:t>
                  </w:r>
                </w:p>
              </w:tc>
            </w:tr>
            <w:tr w:rsidR="00847D53" w:rsidRPr="005F6393" w14:paraId="64A9219B"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2EBDBE2D" w14:textId="77777777" w:rsidR="00847D53" w:rsidRPr="005F6393" w:rsidRDefault="00847D53" w:rsidP="005F6393">
                  <w:pPr>
                    <w:jc w:val="both"/>
                    <w:rPr>
                      <w:b/>
                      <w:bCs/>
                      <w:color w:val="31849B"/>
                      <w:sz w:val="20"/>
                      <w:szCs w:val="20"/>
                    </w:rPr>
                  </w:pPr>
                  <w:r w:rsidRPr="005F6393">
                    <w:rPr>
                      <w:b/>
                      <w:bCs/>
                      <w:color w:val="31849B"/>
                      <w:sz w:val="20"/>
                      <w:szCs w:val="20"/>
                    </w:rPr>
                    <w:t>No</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4035A288" w14:textId="77777777" w:rsidR="00847D53" w:rsidRPr="005F6393" w:rsidRDefault="00847D53" w:rsidP="005F6393">
                  <w:pPr>
                    <w:jc w:val="both"/>
                    <w:rPr>
                      <w:bCs/>
                      <w:color w:val="31849B"/>
                      <w:sz w:val="20"/>
                      <w:szCs w:val="20"/>
                    </w:rPr>
                  </w:pPr>
                  <w:r w:rsidRPr="005F6393">
                    <w:rPr>
                      <w:color w:val="31849B"/>
                      <w:sz w:val="20"/>
                      <w:szCs w:val="20"/>
                    </w:rPr>
                    <w:t xml:space="preserve">This proposal is not directly linked to Canada’s climate plans or targets. This would be a proposal that </w:t>
                  </w:r>
                  <w:r w:rsidR="1C62C2F6" w:rsidRPr="005F6393">
                    <w:rPr>
                      <w:color w:val="31849B"/>
                      <w:sz w:val="20"/>
                      <w:szCs w:val="20"/>
                    </w:rPr>
                    <w:t>introduce</w:t>
                  </w:r>
                  <w:r w:rsidR="63D0D97B" w:rsidRPr="005F6393">
                    <w:rPr>
                      <w:color w:val="31849B"/>
                      <w:sz w:val="20"/>
                      <w:szCs w:val="20"/>
                    </w:rPr>
                    <w:t>s</w:t>
                  </w:r>
                  <w:r w:rsidRPr="005F6393">
                    <w:rPr>
                      <w:color w:val="31849B"/>
                      <w:sz w:val="20"/>
                      <w:szCs w:val="20"/>
                    </w:rPr>
                    <w:t xml:space="preserve"> an approach to reducing emissions that was until now not formally covered in Canada’s current GHG emissions reduction plan.</w:t>
                  </w:r>
                </w:p>
              </w:tc>
            </w:tr>
            <w:tr w:rsidR="00847D53" w:rsidRPr="005F6393" w14:paraId="7D308F49"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477B2E38" w14:textId="77777777" w:rsidR="00847D53" w:rsidRPr="005F6393" w:rsidRDefault="00847D53" w:rsidP="005F6393">
                  <w:pPr>
                    <w:jc w:val="both"/>
                    <w:rPr>
                      <w:b/>
                      <w:bCs/>
                      <w:color w:val="31849B"/>
                      <w:sz w:val="20"/>
                      <w:szCs w:val="20"/>
                    </w:rPr>
                  </w:pPr>
                  <w:r w:rsidRPr="005F6393">
                    <w:rPr>
                      <w:b/>
                      <w:bCs/>
                      <w:color w:val="31849B"/>
                      <w:sz w:val="20"/>
                      <w:szCs w:val="20"/>
                    </w:rPr>
                    <w:t>Undetermined</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5BA8FE4C" w14:textId="77777777" w:rsidR="00847D53" w:rsidRPr="005F6393" w:rsidRDefault="00847D53" w:rsidP="005F6393">
                  <w:pPr>
                    <w:jc w:val="both"/>
                    <w:rPr>
                      <w:bCs/>
                      <w:color w:val="31849B"/>
                      <w:sz w:val="20"/>
                      <w:szCs w:val="20"/>
                    </w:rPr>
                  </w:pPr>
                  <w:r w:rsidRPr="005F6393">
                    <w:rPr>
                      <w:bCs/>
                      <w:color w:val="31849B"/>
                      <w:sz w:val="20"/>
                      <w:szCs w:val="20"/>
                    </w:rPr>
                    <w:t>It is not known whether this proposal is linked to specific elements of Canada’s climate plans.</w:t>
                  </w:r>
                </w:p>
              </w:tc>
            </w:tr>
          </w:tbl>
          <w:p w14:paraId="4AF5D004" w14:textId="77777777" w:rsidR="00824F9E" w:rsidRPr="005F6393" w:rsidRDefault="00824F9E" w:rsidP="00C147A0">
            <w:pPr>
              <w:tabs>
                <w:tab w:val="left" w:pos="633"/>
              </w:tabs>
              <w:spacing w:after="60"/>
              <w:rPr>
                <w:b/>
              </w:rPr>
            </w:pPr>
          </w:p>
        </w:tc>
      </w:tr>
      <w:tr w:rsidR="00580EC8" w:rsidRPr="005F6393" w14:paraId="7DEE9694" w14:textId="77777777" w:rsidTr="005F6393">
        <w:trPr>
          <w:trHeight w:val="391"/>
        </w:trPr>
        <w:tc>
          <w:tcPr>
            <w:tcW w:w="10661" w:type="dxa"/>
            <w:gridSpan w:val="3"/>
            <w:tcBorders>
              <w:bottom w:val="nil"/>
            </w:tcBorders>
            <w:shd w:val="clear" w:color="auto" w:fill="D9D9D9"/>
            <w:tcMar>
              <w:top w:w="57" w:type="dxa"/>
              <w:bottom w:w="57" w:type="dxa"/>
            </w:tcMar>
            <w:vAlign w:val="center"/>
          </w:tcPr>
          <w:p w14:paraId="73B424E1" w14:textId="77777777" w:rsidR="00580EC8" w:rsidRPr="005F6393" w:rsidRDefault="00580EC8" w:rsidP="00580EC8">
            <w:pPr>
              <w:tabs>
                <w:tab w:val="left" w:pos="1053"/>
              </w:tabs>
              <w:spacing w:after="60"/>
              <w:textAlignment w:val="center"/>
              <w:rPr>
                <w:b/>
                <w:bCs/>
              </w:rPr>
            </w:pPr>
            <w:r w:rsidRPr="005F6393">
              <w:rPr>
                <w:rFonts w:cs="Calibri"/>
                <w:b/>
                <w:lang w:eastAsia="en-CA"/>
              </w:rPr>
              <w:lastRenderedPageBreak/>
              <w:t>A-120</w:t>
            </w:r>
            <w:r w:rsidRPr="005F6393">
              <w:rPr>
                <w:rFonts w:cs="Calibri"/>
                <w:b/>
                <w:lang w:eastAsia="en-CA"/>
              </w:rPr>
              <w:tab/>
            </w:r>
            <w:r w:rsidRPr="005F6393">
              <w:rPr>
                <w:b/>
                <w:bCs/>
              </w:rPr>
              <w:t xml:space="preserve">Emission </w:t>
            </w:r>
            <w:r w:rsidR="00844004" w:rsidRPr="005F6393">
              <w:rPr>
                <w:b/>
                <w:bCs/>
              </w:rPr>
              <w:t>I</w:t>
            </w:r>
            <w:r w:rsidRPr="005F6393">
              <w:rPr>
                <w:b/>
                <w:bCs/>
              </w:rPr>
              <w:t>ncreases</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580EC8" w:rsidRPr="005F6393" w14:paraId="1E1565C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FFFFFF"/>
                </w:tcPr>
                <w:p w14:paraId="60F7D0E2" w14:textId="77777777" w:rsidR="00580EC8" w:rsidRPr="005F6393" w:rsidRDefault="00580EC8" w:rsidP="00580EC8">
                  <w:pPr>
                    <w:rPr>
                      <w:b/>
                      <w:bCs/>
                      <w:sz w:val="20"/>
                      <w:szCs w:val="20"/>
                      <w:highlight w:val="yellow"/>
                    </w:rPr>
                  </w:pPr>
                  <w:r w:rsidRPr="005F6393">
                    <w:rPr>
                      <w:color w:val="31849B"/>
                      <w:sz w:val="20"/>
                      <w:szCs w:val="20"/>
                    </w:rPr>
                    <w:t xml:space="preserve">This section seeks information on elements of the proposal that </w:t>
                  </w:r>
                  <w:r w:rsidR="00D629F9" w:rsidRPr="005F6393">
                    <w:rPr>
                      <w:color w:val="31849B"/>
                      <w:sz w:val="20"/>
                      <w:szCs w:val="20"/>
                    </w:rPr>
                    <w:t>could increase</w:t>
                  </w:r>
                  <w:r w:rsidRPr="005F6393">
                    <w:rPr>
                      <w:color w:val="31849B"/>
                      <w:sz w:val="20"/>
                      <w:szCs w:val="20"/>
                    </w:rPr>
                    <w:t xml:space="preserve"> future GHG emissions over what these would be in the absence of the proposal.</w:t>
                  </w:r>
                </w:p>
              </w:tc>
            </w:tr>
          </w:tbl>
          <w:p w14:paraId="35EDC6C0" w14:textId="77777777" w:rsidR="00580EC8" w:rsidRPr="005F6393" w:rsidRDefault="00580EC8" w:rsidP="00580EC8">
            <w:pPr>
              <w:tabs>
                <w:tab w:val="left" w:pos="1195"/>
              </w:tabs>
              <w:spacing w:after="60"/>
              <w:textAlignment w:val="center"/>
              <w:rPr>
                <w:rFonts w:cs="Calibri"/>
                <w:b/>
                <w:lang w:eastAsia="en-CA"/>
              </w:rPr>
            </w:pPr>
          </w:p>
        </w:tc>
      </w:tr>
      <w:tr w:rsidR="00B2609B" w:rsidRPr="005F6393" w14:paraId="1178DCA0" w14:textId="77777777" w:rsidTr="005F6393">
        <w:tc>
          <w:tcPr>
            <w:tcW w:w="10661" w:type="dxa"/>
            <w:gridSpan w:val="3"/>
            <w:tcBorders>
              <w:top w:val="single" w:sz="4" w:space="0" w:color="000000"/>
              <w:bottom w:val="single" w:sz="4" w:space="0" w:color="000000"/>
            </w:tcBorders>
            <w:shd w:val="clear" w:color="auto" w:fill="FFFFFF"/>
            <w:tcMar>
              <w:top w:w="57" w:type="dxa"/>
              <w:bottom w:w="57" w:type="dxa"/>
            </w:tcMar>
          </w:tcPr>
          <w:p w14:paraId="45139C02" w14:textId="4D588488" w:rsidR="00C147A0" w:rsidRPr="005F6393" w:rsidRDefault="00FC38F1" w:rsidP="0099471F">
            <w:pPr>
              <w:tabs>
                <w:tab w:val="left" w:pos="633"/>
                <w:tab w:val="left" w:pos="9404"/>
              </w:tabs>
              <w:ind w:left="633" w:hanging="633"/>
              <w:contextualSpacing/>
              <w:rPr>
                <w:bCs/>
                <w:szCs w:val="24"/>
              </w:rPr>
            </w:pPr>
            <w:r w:rsidRPr="005F6393">
              <w:rPr>
                <w:b/>
                <w:szCs w:val="24"/>
              </w:rPr>
              <w:t>A-121</w:t>
            </w:r>
            <w:r w:rsidRPr="005F6393">
              <w:rPr>
                <w:bCs/>
                <w:szCs w:val="24"/>
              </w:rPr>
              <w:t xml:space="preserve"> </w:t>
            </w:r>
            <w:r w:rsidRPr="005F6393">
              <w:rPr>
                <w:bCs/>
                <w:szCs w:val="24"/>
              </w:rPr>
              <w:tab/>
            </w:r>
            <w:r w:rsidRPr="005F6393">
              <w:rPr>
                <w:bCs/>
                <w:szCs w:val="24"/>
                <w:u w:val="single"/>
              </w:rPr>
              <w:t xml:space="preserve">Will </w:t>
            </w:r>
            <w:r w:rsidR="00131E0D" w:rsidRPr="005F6393">
              <w:rPr>
                <w:bCs/>
                <w:szCs w:val="24"/>
                <w:u w:val="single"/>
              </w:rPr>
              <w:t xml:space="preserve">some aspects </w:t>
            </w:r>
            <w:r w:rsidR="00CD5FB5" w:rsidRPr="005F6393">
              <w:rPr>
                <w:bCs/>
                <w:szCs w:val="24"/>
                <w:u w:val="single"/>
              </w:rPr>
              <w:t xml:space="preserve">of </w:t>
            </w:r>
            <w:r w:rsidRPr="005F6393">
              <w:rPr>
                <w:bCs/>
                <w:szCs w:val="24"/>
                <w:u w:val="single"/>
              </w:rPr>
              <w:t>the proposal, excluding government operations, generate new GHG emissions compared to the present</w:t>
            </w:r>
            <w:r w:rsidRPr="005F6393">
              <w:rPr>
                <w:bCs/>
                <w:szCs w:val="24"/>
              </w:rPr>
              <w:t>? (</w:t>
            </w:r>
            <w:r w:rsidR="00AD1743" w:rsidRPr="005F6393">
              <w:rPr>
                <w:bCs/>
                <w:i/>
                <w:szCs w:val="24"/>
              </w:rPr>
              <w:t>select from options below</w:t>
            </w:r>
            <w:r w:rsidRPr="005F6393">
              <w:rPr>
                <w:bCs/>
                <w:szCs w:val="24"/>
              </w:rPr>
              <w:t>)</w:t>
            </w:r>
          </w:p>
          <w:p w14:paraId="1C54D677" w14:textId="506C8A42" w:rsidR="00C147A0" w:rsidRPr="005F6393" w:rsidRDefault="00000000" w:rsidP="00933EF1">
            <w:pPr>
              <w:pStyle w:val="ListParagraph"/>
              <w:tabs>
                <w:tab w:val="left" w:pos="9404"/>
              </w:tabs>
              <w:ind w:left="1336"/>
              <w:contextualSpacing/>
              <w:rPr>
                <w:bCs/>
                <w:szCs w:val="24"/>
              </w:rPr>
            </w:pPr>
            <w:sdt>
              <w:sdtPr>
                <w:rPr>
                  <w:rFonts w:cs="Calibri"/>
                  <w:bCs/>
                  <w:lang w:eastAsia="en-CA"/>
                </w:rPr>
                <w:id w:val="-725682582"/>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FC38F1" w:rsidRPr="005F6393">
              <w:rPr>
                <w:bCs/>
                <w:szCs w:val="24"/>
              </w:rPr>
              <w:t>No new GHG emissions</w:t>
            </w:r>
          </w:p>
          <w:p w14:paraId="7DB44F9F" w14:textId="2C9FAF0C" w:rsidR="00C147A0" w:rsidRPr="005F6393" w:rsidRDefault="00000000" w:rsidP="00933EF1">
            <w:pPr>
              <w:pStyle w:val="ListParagraph"/>
              <w:tabs>
                <w:tab w:val="left" w:pos="9404"/>
              </w:tabs>
              <w:ind w:left="1336"/>
              <w:contextualSpacing/>
              <w:rPr>
                <w:bCs/>
                <w:szCs w:val="24"/>
              </w:rPr>
            </w:pPr>
            <w:sdt>
              <w:sdtPr>
                <w:rPr>
                  <w:rFonts w:cs="Calibri"/>
                  <w:bCs/>
                  <w:lang w:eastAsia="en-CA"/>
                </w:rPr>
                <w:id w:val="1751621037"/>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FC38F1" w:rsidRPr="005F6393">
              <w:rPr>
                <w:bCs/>
                <w:szCs w:val="24"/>
              </w:rPr>
              <w:t xml:space="preserve">Temporary GHG emission increases (e.g., construction, equipment investments, </w:t>
            </w:r>
            <w:r w:rsidR="000B6460" w:rsidRPr="005F6393">
              <w:rPr>
                <w:bCs/>
                <w:szCs w:val="24"/>
              </w:rPr>
              <w:t>extraordinary</w:t>
            </w:r>
            <w:r w:rsidR="00933EF1" w:rsidRPr="005F6393">
              <w:rPr>
                <w:bCs/>
                <w:szCs w:val="24"/>
              </w:rPr>
              <w:t xml:space="preserve"> </w:t>
            </w:r>
            <w:r w:rsidR="00FC38F1" w:rsidRPr="005F6393">
              <w:rPr>
                <w:bCs/>
                <w:szCs w:val="24"/>
              </w:rPr>
              <w:t>travel, other)</w:t>
            </w:r>
          </w:p>
          <w:p w14:paraId="095F700A" w14:textId="4D9BC29C" w:rsidR="00C147A0" w:rsidRPr="005F6393" w:rsidRDefault="00000000" w:rsidP="00933EF1">
            <w:pPr>
              <w:pStyle w:val="ListParagraph"/>
              <w:tabs>
                <w:tab w:val="left" w:pos="9404"/>
              </w:tabs>
              <w:ind w:left="1336"/>
              <w:contextualSpacing/>
              <w:rPr>
                <w:bCs/>
                <w:szCs w:val="24"/>
              </w:rPr>
            </w:pPr>
            <w:sdt>
              <w:sdtPr>
                <w:rPr>
                  <w:rFonts w:cs="Calibri"/>
                  <w:bCs/>
                  <w:lang w:eastAsia="en-CA"/>
                </w:rPr>
                <w:id w:val="895013015"/>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FC38F1" w:rsidRPr="005F6393">
              <w:rPr>
                <w:bCs/>
                <w:szCs w:val="24"/>
              </w:rPr>
              <w:t>New ongoing GHG emissions</w:t>
            </w:r>
          </w:p>
          <w:p w14:paraId="2D59EB0D" w14:textId="0A2EAC62" w:rsidR="00CF6E47" w:rsidRPr="005F6393" w:rsidRDefault="00000000" w:rsidP="00933EF1">
            <w:pPr>
              <w:pStyle w:val="ListParagraph"/>
              <w:tabs>
                <w:tab w:val="left" w:pos="9404"/>
              </w:tabs>
              <w:ind w:left="1336"/>
              <w:contextualSpacing/>
              <w:rPr>
                <w:bCs/>
                <w:szCs w:val="24"/>
              </w:rPr>
            </w:pPr>
            <w:sdt>
              <w:sdtPr>
                <w:rPr>
                  <w:rFonts w:cs="Calibri"/>
                  <w:bCs/>
                  <w:lang w:eastAsia="en-CA"/>
                </w:rPr>
                <w:id w:val="379055270"/>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FC38F1" w:rsidRPr="005F6393">
              <w:rPr>
                <w:bCs/>
                <w:szCs w:val="24"/>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838"/>
              <w:gridCol w:w="8571"/>
            </w:tblGrid>
            <w:tr w:rsidR="00CF6E47" w:rsidRPr="005F6393" w14:paraId="751F6244" w14:textId="77777777" w:rsidTr="005F6393">
              <w:tc>
                <w:tcPr>
                  <w:tcW w:w="10409" w:type="dxa"/>
                  <w:gridSpan w:val="2"/>
                  <w:tcBorders>
                    <w:top w:val="single" w:sz="4" w:space="0" w:color="31849B"/>
                    <w:left w:val="single" w:sz="4" w:space="0" w:color="31849B"/>
                    <w:bottom w:val="single" w:sz="4" w:space="0" w:color="31849B"/>
                    <w:right w:val="single" w:sz="4" w:space="0" w:color="31849B"/>
                  </w:tcBorders>
                  <w:shd w:val="clear" w:color="auto" w:fill="auto"/>
                </w:tcPr>
                <w:p w14:paraId="6D9B2D22" w14:textId="77777777" w:rsidR="00CF6E47" w:rsidRPr="005F6393" w:rsidRDefault="11D8BDF6" w:rsidP="005F6393">
                  <w:pPr>
                    <w:jc w:val="both"/>
                    <w:rPr>
                      <w:color w:val="31849B"/>
                      <w:sz w:val="20"/>
                      <w:szCs w:val="20"/>
                    </w:rPr>
                  </w:pPr>
                  <w:r w:rsidRPr="005F6393">
                    <w:rPr>
                      <w:color w:val="31849B"/>
                      <w:sz w:val="20"/>
                      <w:szCs w:val="20"/>
                    </w:rPr>
                    <w:t xml:space="preserve">Please select all options that apply when responding to this question. For example, a proposal to fund a new </w:t>
                  </w:r>
                  <w:r w:rsidR="00256159" w:rsidRPr="005F6393">
                    <w:rPr>
                      <w:color w:val="31849B"/>
                      <w:sz w:val="20"/>
                      <w:szCs w:val="20"/>
                    </w:rPr>
                    <w:t xml:space="preserve">electrified </w:t>
                  </w:r>
                  <w:r w:rsidRPr="005F6393">
                    <w:rPr>
                      <w:color w:val="31849B"/>
                      <w:sz w:val="20"/>
                      <w:szCs w:val="20"/>
                    </w:rPr>
                    <w:t>light rail transit system may have temporary GHG emission increases</w:t>
                  </w:r>
                  <w:r w:rsidR="214639D4" w:rsidRPr="005F6393">
                    <w:rPr>
                      <w:color w:val="31849B"/>
                      <w:sz w:val="20"/>
                      <w:szCs w:val="20"/>
                    </w:rPr>
                    <w:t xml:space="preserve"> associated with the construction of </w:t>
                  </w:r>
                  <w:r w:rsidR="00256159" w:rsidRPr="005F6393">
                    <w:rPr>
                      <w:color w:val="31849B"/>
                      <w:sz w:val="20"/>
                      <w:szCs w:val="20"/>
                    </w:rPr>
                    <w:t xml:space="preserve">physical </w:t>
                  </w:r>
                  <w:r w:rsidR="214639D4" w:rsidRPr="005F6393">
                    <w:rPr>
                      <w:color w:val="31849B"/>
                      <w:sz w:val="20"/>
                      <w:szCs w:val="20"/>
                    </w:rPr>
                    <w:t>infrastructure</w:t>
                  </w:r>
                  <w:r w:rsidR="00256159" w:rsidRPr="005F6393">
                    <w:rPr>
                      <w:color w:val="31849B"/>
                      <w:sz w:val="20"/>
                      <w:szCs w:val="20"/>
                    </w:rPr>
                    <w:t>, while reducing GHG emissions o</w:t>
                  </w:r>
                  <w:r w:rsidR="2C6655E4" w:rsidRPr="005F6393">
                    <w:rPr>
                      <w:color w:val="31849B"/>
                      <w:sz w:val="20"/>
                      <w:szCs w:val="20"/>
                    </w:rPr>
                    <w:t>ver</w:t>
                  </w:r>
                  <w:r w:rsidR="00256159" w:rsidRPr="005F6393">
                    <w:rPr>
                      <w:color w:val="31849B"/>
                      <w:sz w:val="20"/>
                      <w:szCs w:val="20"/>
                    </w:rPr>
                    <w:t xml:space="preserve"> the long run by displacing fossil-fuel powered </w:t>
                  </w:r>
                  <w:r w:rsidR="00D629F9" w:rsidRPr="005F6393">
                    <w:rPr>
                      <w:color w:val="31849B"/>
                      <w:sz w:val="20"/>
                      <w:szCs w:val="20"/>
                    </w:rPr>
                    <w:t>transportation (</w:t>
                  </w:r>
                  <w:r w:rsidR="00256159" w:rsidRPr="005F6393">
                    <w:rPr>
                      <w:color w:val="31849B"/>
                      <w:sz w:val="20"/>
                      <w:szCs w:val="20"/>
                    </w:rPr>
                    <w:t>with lower or zero carbon intensity)</w:t>
                  </w:r>
                  <w:r w:rsidRPr="005F6393">
                    <w:rPr>
                      <w:color w:val="31849B"/>
                      <w:sz w:val="20"/>
                      <w:szCs w:val="20"/>
                    </w:rPr>
                    <w:t>.</w:t>
                  </w:r>
                </w:p>
              </w:tc>
            </w:tr>
            <w:tr w:rsidR="00847D53" w:rsidRPr="005F6393" w14:paraId="3E04C3C5"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5009C0B7" w14:textId="77777777" w:rsidR="00847D53" w:rsidRPr="005F6393" w:rsidRDefault="00847D53" w:rsidP="005F6393">
                  <w:pPr>
                    <w:tabs>
                      <w:tab w:val="left" w:pos="9404"/>
                    </w:tabs>
                    <w:rPr>
                      <w:b/>
                      <w:bCs/>
                      <w:color w:val="31849B"/>
                      <w:sz w:val="20"/>
                      <w:szCs w:val="24"/>
                    </w:rPr>
                  </w:pPr>
                  <w:r w:rsidRPr="005F6393">
                    <w:rPr>
                      <w:b/>
                      <w:bCs/>
                      <w:color w:val="31849B"/>
                      <w:sz w:val="20"/>
                      <w:szCs w:val="24"/>
                    </w:rPr>
                    <w:t>No new GHG emissions</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2133099E" w14:textId="77777777" w:rsidR="00847D53" w:rsidRPr="005F6393" w:rsidRDefault="00847D53" w:rsidP="005F6393">
                  <w:pPr>
                    <w:tabs>
                      <w:tab w:val="left" w:pos="9404"/>
                    </w:tabs>
                    <w:jc w:val="both"/>
                    <w:rPr>
                      <w:bCs/>
                      <w:color w:val="31849B"/>
                      <w:sz w:val="20"/>
                      <w:szCs w:val="24"/>
                    </w:rPr>
                  </w:pPr>
                  <w:r w:rsidRPr="005F6393">
                    <w:rPr>
                      <w:bCs/>
                      <w:color w:val="31849B"/>
                      <w:sz w:val="20"/>
                      <w:szCs w:val="24"/>
                    </w:rPr>
                    <w:t>This proposal has no elements expected to increase GHG emissions over what they would been if not implemented.</w:t>
                  </w:r>
                </w:p>
              </w:tc>
            </w:tr>
            <w:tr w:rsidR="00847D53" w:rsidRPr="005F6393" w14:paraId="096C79E2"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57D74072" w14:textId="77777777" w:rsidR="00847D53" w:rsidRPr="005F6393" w:rsidRDefault="00847D53" w:rsidP="005F6393">
                  <w:pPr>
                    <w:tabs>
                      <w:tab w:val="left" w:pos="9404"/>
                    </w:tabs>
                    <w:rPr>
                      <w:b/>
                      <w:bCs/>
                      <w:color w:val="31849B"/>
                      <w:sz w:val="20"/>
                      <w:szCs w:val="24"/>
                    </w:rPr>
                  </w:pPr>
                  <w:r w:rsidRPr="005F6393">
                    <w:rPr>
                      <w:b/>
                      <w:bCs/>
                      <w:color w:val="31849B"/>
                      <w:sz w:val="20"/>
                      <w:szCs w:val="24"/>
                    </w:rPr>
                    <w:t xml:space="preserve">Temporary GHG emission increases </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77D0341F" w14:textId="77777777" w:rsidR="00847D53" w:rsidRPr="005F6393" w:rsidRDefault="00847D53" w:rsidP="005F6393">
                  <w:pPr>
                    <w:tabs>
                      <w:tab w:val="left" w:pos="9404"/>
                    </w:tabs>
                    <w:jc w:val="both"/>
                    <w:rPr>
                      <w:color w:val="31849B"/>
                      <w:sz w:val="20"/>
                      <w:szCs w:val="20"/>
                    </w:rPr>
                  </w:pPr>
                  <w:r w:rsidRPr="005F6393">
                    <w:rPr>
                      <w:color w:val="31849B"/>
                      <w:sz w:val="20"/>
                      <w:szCs w:val="20"/>
                    </w:rPr>
                    <w:t xml:space="preserve">This proposal has elements that will contribute to a temporary increase in emissions (e.g., construction, equipment investments, etc.). For example, a proposal funding light rail transit would temporarily increase emissions through the construction of stations, roadwork, etc. </w:t>
                  </w:r>
                  <w:r w:rsidR="7B160218" w:rsidRPr="005F6393">
                    <w:rPr>
                      <w:color w:val="31849B"/>
                      <w:sz w:val="20"/>
                      <w:szCs w:val="20"/>
                    </w:rPr>
                    <w:t>while reducing car/truck usage over the long-term term.</w:t>
                  </w:r>
                </w:p>
              </w:tc>
            </w:tr>
            <w:tr w:rsidR="00847D53" w:rsidRPr="005F6393" w14:paraId="303CBD4E"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218C86E1" w14:textId="77777777" w:rsidR="00847D53" w:rsidRPr="005F6393" w:rsidRDefault="00847D53" w:rsidP="005F6393">
                  <w:pPr>
                    <w:tabs>
                      <w:tab w:val="left" w:pos="9404"/>
                    </w:tabs>
                    <w:rPr>
                      <w:b/>
                      <w:bCs/>
                      <w:color w:val="31849B"/>
                      <w:sz w:val="20"/>
                      <w:szCs w:val="24"/>
                    </w:rPr>
                  </w:pPr>
                  <w:r w:rsidRPr="005F6393">
                    <w:rPr>
                      <w:b/>
                      <w:bCs/>
                      <w:color w:val="31849B"/>
                      <w:sz w:val="20"/>
                      <w:szCs w:val="24"/>
                    </w:rPr>
                    <w:t>New ongoing GHG emissions</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271F2CEC" w14:textId="77777777" w:rsidR="00847D53" w:rsidRPr="005F6393" w:rsidRDefault="1C62C2F6" w:rsidP="005F6393">
                  <w:pPr>
                    <w:tabs>
                      <w:tab w:val="left" w:pos="9404"/>
                    </w:tabs>
                    <w:jc w:val="both"/>
                    <w:rPr>
                      <w:rFonts w:cs="Calibri"/>
                      <w:color w:val="31849B"/>
                      <w:sz w:val="20"/>
                      <w:szCs w:val="20"/>
                    </w:rPr>
                  </w:pPr>
                  <w:r w:rsidRPr="005F6393">
                    <w:rPr>
                      <w:rFonts w:cs="Calibri"/>
                      <w:color w:val="31849B"/>
                      <w:sz w:val="20"/>
                      <w:szCs w:val="20"/>
                    </w:rPr>
                    <w:t>T</w:t>
                  </w:r>
                  <w:r w:rsidR="220D16F4" w:rsidRPr="005F6393">
                    <w:rPr>
                      <w:rFonts w:cs="Calibri"/>
                      <w:color w:val="31849B"/>
                      <w:sz w:val="20"/>
                      <w:szCs w:val="20"/>
                    </w:rPr>
                    <w:t>his proposal introduces, expands, or extends any activity or infrastructure that produces GHG emissions. This includes any policies or programs that grow the economy, or a specific sub-sector, in a way that is not compliant with net-zero</w:t>
                  </w:r>
                  <w:r w:rsidR="137C5535" w:rsidRPr="005F6393">
                    <w:rPr>
                      <w:rFonts w:cs="Calibri"/>
                      <w:color w:val="31849B"/>
                      <w:sz w:val="20"/>
                      <w:szCs w:val="20"/>
                    </w:rPr>
                    <w:t xml:space="preserve"> approaches</w:t>
                  </w:r>
                  <w:r w:rsidR="220D16F4" w:rsidRPr="005F6393">
                    <w:rPr>
                      <w:rFonts w:cs="Calibri"/>
                      <w:color w:val="31849B"/>
                      <w:sz w:val="20"/>
                      <w:szCs w:val="20"/>
                    </w:rPr>
                    <w:t>.</w:t>
                  </w:r>
                </w:p>
                <w:p w14:paraId="720B22A3" w14:textId="77777777" w:rsidR="00847D53" w:rsidRPr="005F6393" w:rsidRDefault="070AE625" w:rsidP="005F6393">
                  <w:pPr>
                    <w:tabs>
                      <w:tab w:val="left" w:pos="9404"/>
                    </w:tabs>
                    <w:jc w:val="both"/>
                    <w:rPr>
                      <w:rFonts w:cs="Calibri"/>
                      <w:color w:val="31849B"/>
                      <w:sz w:val="20"/>
                      <w:szCs w:val="20"/>
                    </w:rPr>
                  </w:pPr>
                  <w:r w:rsidRPr="005F6393">
                    <w:rPr>
                      <w:rFonts w:cs="Calibri"/>
                      <w:color w:val="31849B"/>
                      <w:sz w:val="20"/>
                      <w:szCs w:val="20"/>
                    </w:rPr>
                    <w:t xml:space="preserve">For example, </w:t>
                  </w:r>
                  <w:r w:rsidR="49CB41F4" w:rsidRPr="005F6393">
                    <w:rPr>
                      <w:rFonts w:cs="Calibri"/>
                      <w:color w:val="31849B"/>
                      <w:sz w:val="20"/>
                      <w:szCs w:val="20"/>
                    </w:rPr>
                    <w:t>a federal program that supports the economic expansion of a cement facility</w:t>
                  </w:r>
                  <w:r w:rsidR="54663677" w:rsidRPr="005F6393">
                    <w:rPr>
                      <w:rFonts w:cs="Calibri"/>
                      <w:color w:val="31849B"/>
                      <w:sz w:val="20"/>
                      <w:szCs w:val="20"/>
                    </w:rPr>
                    <w:t xml:space="preserve"> using traditional technology</w:t>
                  </w:r>
                  <w:r w:rsidR="49CB41F4" w:rsidRPr="005F6393">
                    <w:rPr>
                      <w:rFonts w:cs="Calibri"/>
                      <w:color w:val="31849B"/>
                      <w:sz w:val="20"/>
                      <w:szCs w:val="20"/>
                    </w:rPr>
                    <w:t xml:space="preserve">, leading to an </w:t>
                  </w:r>
                  <w:r w:rsidR="1233D2E8" w:rsidRPr="005F6393">
                    <w:rPr>
                      <w:rFonts w:cs="Calibri"/>
                      <w:color w:val="31849B"/>
                      <w:sz w:val="20"/>
                      <w:szCs w:val="20"/>
                    </w:rPr>
                    <w:t xml:space="preserve">ongoing </w:t>
                  </w:r>
                  <w:r w:rsidR="49CB41F4" w:rsidRPr="005F6393">
                    <w:rPr>
                      <w:rFonts w:cs="Calibri"/>
                      <w:color w:val="31849B"/>
                      <w:sz w:val="20"/>
                      <w:szCs w:val="20"/>
                    </w:rPr>
                    <w:t>increase in fossil fuel co</w:t>
                  </w:r>
                  <w:r w:rsidR="541996E0" w:rsidRPr="005F6393">
                    <w:rPr>
                      <w:rFonts w:cs="Calibri"/>
                      <w:color w:val="31849B"/>
                      <w:sz w:val="20"/>
                      <w:szCs w:val="20"/>
                    </w:rPr>
                    <w:t>nsumption</w:t>
                  </w:r>
                  <w:r w:rsidR="27C2BC62" w:rsidRPr="005F6393">
                    <w:rPr>
                      <w:rFonts w:cs="Calibri"/>
                      <w:color w:val="31849B"/>
                      <w:sz w:val="20"/>
                      <w:szCs w:val="20"/>
                    </w:rPr>
                    <w:t>.</w:t>
                  </w:r>
                </w:p>
              </w:tc>
            </w:tr>
            <w:tr w:rsidR="00847D53" w:rsidRPr="005F6393" w14:paraId="671B6D51" w14:textId="77777777" w:rsidTr="005F6393">
              <w:tc>
                <w:tcPr>
                  <w:tcW w:w="1838" w:type="dxa"/>
                  <w:tcBorders>
                    <w:top w:val="single" w:sz="4" w:space="0" w:color="31849B"/>
                    <w:left w:val="single" w:sz="4" w:space="0" w:color="31849B"/>
                    <w:bottom w:val="single" w:sz="4" w:space="0" w:color="31849B"/>
                    <w:right w:val="single" w:sz="4" w:space="0" w:color="31849B"/>
                  </w:tcBorders>
                  <w:shd w:val="clear" w:color="auto" w:fill="auto"/>
                </w:tcPr>
                <w:p w14:paraId="25371701" w14:textId="77777777" w:rsidR="00847D53" w:rsidRPr="005F6393" w:rsidRDefault="00847D53" w:rsidP="005F6393">
                  <w:pPr>
                    <w:tabs>
                      <w:tab w:val="left" w:pos="9404"/>
                    </w:tabs>
                    <w:rPr>
                      <w:b/>
                      <w:bCs/>
                      <w:color w:val="31849B"/>
                      <w:sz w:val="20"/>
                      <w:szCs w:val="24"/>
                    </w:rPr>
                  </w:pPr>
                  <w:r w:rsidRPr="005F6393">
                    <w:rPr>
                      <w:b/>
                      <w:bCs/>
                      <w:color w:val="31849B"/>
                      <w:sz w:val="20"/>
                      <w:szCs w:val="24"/>
                    </w:rPr>
                    <w:t>Undetermined</w:t>
                  </w:r>
                </w:p>
              </w:tc>
              <w:tc>
                <w:tcPr>
                  <w:tcW w:w="8571" w:type="dxa"/>
                  <w:tcBorders>
                    <w:top w:val="single" w:sz="4" w:space="0" w:color="31849B"/>
                    <w:left w:val="single" w:sz="4" w:space="0" w:color="31849B"/>
                    <w:bottom w:val="single" w:sz="4" w:space="0" w:color="31849B"/>
                    <w:right w:val="single" w:sz="4" w:space="0" w:color="31849B"/>
                  </w:tcBorders>
                  <w:shd w:val="clear" w:color="auto" w:fill="auto"/>
                </w:tcPr>
                <w:p w14:paraId="4D7A47A5" w14:textId="77777777" w:rsidR="00847D53" w:rsidRPr="005F6393" w:rsidRDefault="00847D53" w:rsidP="005F6393">
                  <w:pPr>
                    <w:tabs>
                      <w:tab w:val="left" w:pos="9404"/>
                    </w:tabs>
                    <w:jc w:val="both"/>
                    <w:rPr>
                      <w:bCs/>
                      <w:color w:val="31849B"/>
                      <w:sz w:val="20"/>
                      <w:szCs w:val="24"/>
                    </w:rPr>
                  </w:pPr>
                  <w:r w:rsidRPr="005F6393">
                    <w:rPr>
                      <w:bCs/>
                      <w:color w:val="31849B"/>
                      <w:sz w:val="20"/>
                      <w:szCs w:val="24"/>
                    </w:rPr>
                    <w:t xml:space="preserve">The proposal’s impacts on emissions are unknown. For example, a grants and contributions (G&amp;C) program where the types of projects to be funded would be unknown. </w:t>
                  </w:r>
                </w:p>
              </w:tc>
            </w:tr>
          </w:tbl>
          <w:p w14:paraId="223D973E" w14:textId="77777777" w:rsidR="00847D53" w:rsidRPr="005F6393" w:rsidRDefault="00847D53" w:rsidP="0097785C">
            <w:pPr>
              <w:tabs>
                <w:tab w:val="left" w:pos="9404"/>
              </w:tabs>
              <w:contextualSpacing/>
              <w:rPr>
                <w:bCs/>
                <w:szCs w:val="24"/>
              </w:rPr>
            </w:pPr>
          </w:p>
          <w:p w14:paraId="2FDFDEB2" w14:textId="77777777" w:rsidR="00C147A0" w:rsidRPr="005F6393" w:rsidRDefault="00FC38F1" w:rsidP="0099471F">
            <w:pPr>
              <w:tabs>
                <w:tab w:val="left" w:pos="633"/>
                <w:tab w:val="left" w:pos="9404"/>
              </w:tabs>
              <w:ind w:left="633" w:hanging="633"/>
              <w:rPr>
                <w:bCs/>
                <w:szCs w:val="24"/>
              </w:rPr>
            </w:pPr>
            <w:r w:rsidRPr="005F6393">
              <w:rPr>
                <w:b/>
                <w:szCs w:val="24"/>
              </w:rPr>
              <w:t>A-122</w:t>
            </w:r>
            <w:r w:rsidRPr="005F6393">
              <w:rPr>
                <w:bCs/>
                <w:szCs w:val="24"/>
              </w:rPr>
              <w:t xml:space="preserve"> </w:t>
            </w:r>
            <w:r w:rsidRPr="005F6393">
              <w:rPr>
                <w:bCs/>
                <w:szCs w:val="24"/>
              </w:rPr>
              <w:tab/>
            </w:r>
            <w:r w:rsidRPr="005F6393">
              <w:rPr>
                <w:bCs/>
                <w:szCs w:val="24"/>
                <w:u w:val="single"/>
              </w:rPr>
              <w:t>Will government operations / program delivery associated with this proposal produce GHG increases above and beyond those associated with the usual activities of the sponsoring department(s):</w:t>
            </w:r>
          </w:p>
          <w:p w14:paraId="3A6F1CD8" w14:textId="76A1511C" w:rsidR="00CF6E47" w:rsidRPr="005F6393" w:rsidRDefault="00FC38F1" w:rsidP="00CF6E47">
            <w:pPr>
              <w:tabs>
                <w:tab w:val="left" w:pos="9404"/>
              </w:tabs>
              <w:ind w:left="720"/>
              <w:rPr>
                <w:b/>
              </w:rPr>
            </w:pPr>
            <w:r w:rsidRPr="005F6393">
              <w:rPr>
                <w:bCs/>
                <w:szCs w:val="24"/>
              </w:rPr>
              <w:t xml:space="preserve"> </w:t>
            </w:r>
            <w:r w:rsidR="00933EF1" w:rsidRPr="005F6393">
              <w:rPr>
                <w:b/>
                <w:szCs w:val="24"/>
              </w:rPr>
              <w:t xml:space="preserve">Choose an item:      </w:t>
            </w:r>
            <w:sdt>
              <w:sdtPr>
                <w:rPr>
                  <w:bCs/>
                  <w:szCs w:val="24"/>
                </w:rPr>
                <w:id w:val="1017974255"/>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430896592"/>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69697636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4"/>
            </w:tblGrid>
            <w:tr w:rsidR="00CF6E47" w:rsidRPr="005F6393" w14:paraId="7CBC4802" w14:textId="77777777" w:rsidTr="005F6393">
              <w:tc>
                <w:tcPr>
                  <w:tcW w:w="10409" w:type="dxa"/>
                  <w:gridSpan w:val="2"/>
                  <w:tcBorders>
                    <w:top w:val="single" w:sz="4" w:space="0" w:color="31849B"/>
                    <w:left w:val="single" w:sz="4" w:space="0" w:color="31849B"/>
                    <w:bottom w:val="single" w:sz="4" w:space="0" w:color="31849B"/>
                    <w:right w:val="single" w:sz="4" w:space="0" w:color="31849B"/>
                  </w:tcBorders>
                  <w:shd w:val="clear" w:color="auto" w:fill="auto"/>
                </w:tcPr>
                <w:p w14:paraId="53B25D90" w14:textId="77777777" w:rsidR="00CF6E47" w:rsidRPr="005F6393" w:rsidRDefault="00CF6E47" w:rsidP="005F6393">
                  <w:pPr>
                    <w:spacing w:after="0"/>
                    <w:jc w:val="both"/>
                    <w:rPr>
                      <w:color w:val="31849B"/>
                      <w:sz w:val="20"/>
                      <w:szCs w:val="20"/>
                    </w:rPr>
                  </w:pPr>
                  <w:r w:rsidRPr="005F6393">
                    <w:rPr>
                      <w:color w:val="31849B"/>
                      <w:sz w:val="20"/>
                      <w:szCs w:val="20"/>
                    </w:rPr>
                    <w:t xml:space="preserve">For </w:t>
                  </w:r>
                  <w:r w:rsidR="00C86D3C" w:rsidRPr="005F6393">
                    <w:rPr>
                      <w:color w:val="31849B"/>
                      <w:sz w:val="20"/>
                      <w:szCs w:val="20"/>
                    </w:rPr>
                    <w:t xml:space="preserve">this </w:t>
                  </w:r>
                  <w:r w:rsidRPr="005F6393">
                    <w:rPr>
                      <w:color w:val="31849B"/>
                      <w:sz w:val="20"/>
                      <w:szCs w:val="20"/>
                    </w:rPr>
                    <w:t xml:space="preserve">question, “government operations” refers to the resources and activities employed directly by federal organizations in achieving the objectives of the proposal. For example, the work of government employees, vehicles (cars, boats, etc.) used to carry out government activities (e.g. site visits, inspections), other equipment in use (e.g. computers, lab equipment), etc. The focus should be on novel changes to departmental operations, either in scope or type, associated with the proposal that will lead to consequential changes in emissions. </w:t>
                  </w:r>
                  <w:r w:rsidR="073FD453" w:rsidRPr="005F6393">
                    <w:rPr>
                      <w:color w:val="31849B"/>
                      <w:sz w:val="20"/>
                      <w:szCs w:val="20"/>
                    </w:rPr>
                    <w:t>D</w:t>
                  </w:r>
                  <w:r w:rsidRPr="005F6393">
                    <w:rPr>
                      <w:color w:val="31849B"/>
                      <w:sz w:val="20"/>
                      <w:szCs w:val="20"/>
                    </w:rPr>
                    <w:t>etailed consideration of existing or typical government operations activities</w:t>
                  </w:r>
                  <w:r w:rsidR="038468B9" w:rsidRPr="005F6393">
                    <w:rPr>
                      <w:color w:val="31849B"/>
                      <w:sz w:val="20"/>
                      <w:szCs w:val="20"/>
                    </w:rPr>
                    <w:t xml:space="preserve"> should not be included</w:t>
                  </w:r>
                  <w:r w:rsidRPr="005F6393">
                    <w:rPr>
                      <w:color w:val="31849B"/>
                      <w:sz w:val="20"/>
                      <w:szCs w:val="20"/>
                    </w:rPr>
                    <w:t>.</w:t>
                  </w:r>
                  <w:r w:rsidRPr="005F6393">
                    <w:rPr>
                      <w:b/>
                      <w:sz w:val="20"/>
                      <w:szCs w:val="20"/>
                    </w:rPr>
                    <w:t xml:space="preserve"> </w:t>
                  </w:r>
                </w:p>
              </w:tc>
            </w:tr>
            <w:tr w:rsidR="00847D53" w:rsidRPr="005F6393" w14:paraId="1231BA75"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5E2367BD" w14:textId="77777777" w:rsidR="00847D53" w:rsidRPr="005F6393" w:rsidRDefault="00847D53" w:rsidP="005F6393">
                  <w:pPr>
                    <w:tabs>
                      <w:tab w:val="left" w:pos="9404"/>
                    </w:tabs>
                    <w:jc w:val="both"/>
                    <w:rPr>
                      <w:b/>
                      <w:bCs/>
                      <w:color w:val="31849B"/>
                      <w:sz w:val="20"/>
                      <w:szCs w:val="24"/>
                    </w:rPr>
                  </w:pPr>
                  <w:r w:rsidRPr="005F6393">
                    <w:rPr>
                      <w:b/>
                      <w:bCs/>
                      <w:color w:val="31849B"/>
                      <w:sz w:val="20"/>
                      <w:szCs w:val="24"/>
                    </w:rPr>
                    <w:t>Yes</w:t>
                  </w:r>
                </w:p>
              </w:tc>
              <w:tc>
                <w:tcPr>
                  <w:tcW w:w="8854" w:type="dxa"/>
                  <w:tcBorders>
                    <w:top w:val="single" w:sz="4" w:space="0" w:color="31849B"/>
                    <w:left w:val="single" w:sz="4" w:space="0" w:color="31849B"/>
                    <w:bottom w:val="single" w:sz="4" w:space="0" w:color="31849B"/>
                    <w:right w:val="single" w:sz="4" w:space="0" w:color="31849B"/>
                  </w:tcBorders>
                  <w:shd w:val="clear" w:color="auto" w:fill="auto"/>
                </w:tcPr>
                <w:p w14:paraId="0F4FB6F9" w14:textId="77777777" w:rsidR="00847D53" w:rsidRPr="005F6393" w:rsidRDefault="00847D53" w:rsidP="005F6393">
                  <w:pPr>
                    <w:tabs>
                      <w:tab w:val="left" w:pos="9404"/>
                    </w:tabs>
                    <w:jc w:val="both"/>
                    <w:rPr>
                      <w:bCs/>
                      <w:color w:val="31849B"/>
                      <w:sz w:val="20"/>
                      <w:szCs w:val="24"/>
                    </w:rPr>
                  </w:pPr>
                  <w:r w:rsidRPr="005F6393">
                    <w:rPr>
                      <w:bCs/>
                      <w:color w:val="31849B"/>
                      <w:sz w:val="20"/>
                      <w:szCs w:val="24"/>
                    </w:rPr>
                    <w:t xml:space="preserve">This proposal would increase emissions from government operations above and beyond the usual activities. For example, a proposal aiming to build a new* government facility (e.g. office building) or increase fleet </w:t>
                  </w:r>
                  <w:r w:rsidRPr="005F6393">
                    <w:rPr>
                      <w:bCs/>
                      <w:color w:val="31849B"/>
                      <w:sz w:val="20"/>
                      <w:szCs w:val="24"/>
                    </w:rPr>
                    <w:lastRenderedPageBreak/>
                    <w:t>size (e.g. trucks, marine vessels). Another example may be the creation of a new federal organization or sub-organization entailing a substantial increase in employees, equipment, and/or workspace.</w:t>
                  </w:r>
                </w:p>
                <w:p w14:paraId="002B24DC" w14:textId="77777777" w:rsidR="00847D53" w:rsidRPr="005F6393" w:rsidRDefault="00847D53" w:rsidP="005F6393">
                  <w:pPr>
                    <w:tabs>
                      <w:tab w:val="left" w:pos="9404"/>
                    </w:tabs>
                    <w:jc w:val="both"/>
                    <w:rPr>
                      <w:bCs/>
                      <w:i/>
                      <w:color w:val="31849B"/>
                      <w:sz w:val="20"/>
                      <w:szCs w:val="24"/>
                    </w:rPr>
                  </w:pPr>
                  <w:r w:rsidRPr="005F6393">
                    <w:rPr>
                      <w:bCs/>
                      <w:color w:val="31849B"/>
                      <w:sz w:val="20"/>
                      <w:szCs w:val="24"/>
                    </w:rPr>
                    <w:t>*</w:t>
                  </w:r>
                  <w:r w:rsidRPr="005F6393">
                    <w:rPr>
                      <w:bCs/>
                      <w:i/>
                      <w:color w:val="31849B"/>
                      <w:sz w:val="20"/>
                      <w:szCs w:val="24"/>
                    </w:rPr>
                    <w:t xml:space="preserve">Assuming the new facility is not replacing an older facility but is built in addition to any existing facilities and is not built according to net-zero standards. </w:t>
                  </w:r>
                </w:p>
              </w:tc>
            </w:tr>
            <w:tr w:rsidR="00847D53" w:rsidRPr="005F6393" w14:paraId="403A2A69"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18CAC644" w14:textId="77777777" w:rsidR="00847D53" w:rsidRPr="005F6393" w:rsidRDefault="00847D53" w:rsidP="005F6393">
                  <w:pPr>
                    <w:tabs>
                      <w:tab w:val="left" w:pos="9404"/>
                    </w:tabs>
                    <w:jc w:val="both"/>
                    <w:rPr>
                      <w:b/>
                      <w:bCs/>
                      <w:color w:val="31849B"/>
                      <w:sz w:val="20"/>
                      <w:szCs w:val="24"/>
                    </w:rPr>
                  </w:pPr>
                  <w:r w:rsidRPr="005F6393">
                    <w:rPr>
                      <w:b/>
                      <w:bCs/>
                      <w:color w:val="31849B"/>
                      <w:sz w:val="20"/>
                      <w:szCs w:val="24"/>
                    </w:rPr>
                    <w:lastRenderedPageBreak/>
                    <w:t>No</w:t>
                  </w:r>
                </w:p>
              </w:tc>
              <w:tc>
                <w:tcPr>
                  <w:tcW w:w="8854" w:type="dxa"/>
                  <w:tcBorders>
                    <w:top w:val="single" w:sz="4" w:space="0" w:color="31849B"/>
                    <w:left w:val="single" w:sz="4" w:space="0" w:color="31849B"/>
                    <w:bottom w:val="single" w:sz="4" w:space="0" w:color="31849B"/>
                    <w:right w:val="single" w:sz="4" w:space="0" w:color="31849B"/>
                  </w:tcBorders>
                  <w:shd w:val="clear" w:color="auto" w:fill="auto"/>
                </w:tcPr>
                <w:p w14:paraId="3624E38B" w14:textId="77777777" w:rsidR="00847D53" w:rsidRPr="005F6393" w:rsidRDefault="00847D53" w:rsidP="005F6393">
                  <w:pPr>
                    <w:tabs>
                      <w:tab w:val="left" w:pos="9404"/>
                    </w:tabs>
                    <w:jc w:val="both"/>
                    <w:rPr>
                      <w:bCs/>
                      <w:color w:val="31849B"/>
                      <w:sz w:val="20"/>
                      <w:szCs w:val="24"/>
                    </w:rPr>
                  </w:pPr>
                  <w:r w:rsidRPr="005F6393">
                    <w:rPr>
                      <w:bCs/>
                      <w:color w:val="31849B"/>
                      <w:sz w:val="20"/>
                      <w:szCs w:val="24"/>
                    </w:rPr>
                    <w:t xml:space="preserve">This proposal would not increase emissions of the federal government </w:t>
                  </w:r>
                  <w:r w:rsidRPr="005F6393">
                    <w:rPr>
                      <w:color w:val="31849B"/>
                      <w:sz w:val="20"/>
                      <w:szCs w:val="20"/>
                    </w:rPr>
                    <w:t>above and beyond those associated with the usual activities</w:t>
                  </w:r>
                  <w:r w:rsidRPr="005F6393">
                    <w:rPr>
                      <w:bCs/>
                      <w:color w:val="31849B"/>
                      <w:sz w:val="20"/>
                      <w:szCs w:val="24"/>
                    </w:rPr>
                    <w:t xml:space="preserve">. For example, requesting funding to continue an existing program, to expand a program in an incremental manner, or to launch a new program similar in scope and activity to the department’s existing programs. </w:t>
                  </w:r>
                </w:p>
              </w:tc>
            </w:tr>
            <w:tr w:rsidR="00847D53" w:rsidRPr="005F6393" w14:paraId="2D60FA7E"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1279E52D" w14:textId="77777777" w:rsidR="00847D53" w:rsidRPr="005F6393" w:rsidRDefault="00847D53" w:rsidP="005F6393">
                  <w:pPr>
                    <w:tabs>
                      <w:tab w:val="left" w:pos="9404"/>
                    </w:tabs>
                    <w:jc w:val="both"/>
                    <w:rPr>
                      <w:b/>
                      <w:bCs/>
                      <w:color w:val="31849B"/>
                      <w:sz w:val="20"/>
                      <w:szCs w:val="24"/>
                    </w:rPr>
                  </w:pPr>
                  <w:r w:rsidRPr="005F6393">
                    <w:rPr>
                      <w:b/>
                      <w:bCs/>
                      <w:color w:val="31849B"/>
                      <w:sz w:val="20"/>
                      <w:szCs w:val="24"/>
                    </w:rPr>
                    <w:t>Undetermined</w:t>
                  </w:r>
                </w:p>
              </w:tc>
              <w:tc>
                <w:tcPr>
                  <w:tcW w:w="8854" w:type="dxa"/>
                  <w:tcBorders>
                    <w:top w:val="single" w:sz="4" w:space="0" w:color="31849B"/>
                    <w:left w:val="single" w:sz="4" w:space="0" w:color="31849B"/>
                    <w:bottom w:val="single" w:sz="4" w:space="0" w:color="31849B"/>
                    <w:right w:val="single" w:sz="4" w:space="0" w:color="31849B"/>
                  </w:tcBorders>
                  <w:shd w:val="clear" w:color="auto" w:fill="auto"/>
                </w:tcPr>
                <w:p w14:paraId="69599975" w14:textId="77777777" w:rsidR="00847D53" w:rsidRPr="005F6393" w:rsidRDefault="00847D53" w:rsidP="005F6393">
                  <w:pPr>
                    <w:tabs>
                      <w:tab w:val="left" w:pos="9404"/>
                    </w:tabs>
                    <w:jc w:val="both"/>
                    <w:rPr>
                      <w:bCs/>
                      <w:color w:val="31849B"/>
                      <w:sz w:val="20"/>
                      <w:szCs w:val="24"/>
                    </w:rPr>
                  </w:pPr>
                  <w:r w:rsidRPr="005F6393">
                    <w:rPr>
                      <w:bCs/>
                      <w:color w:val="31849B"/>
                      <w:sz w:val="20"/>
                      <w:szCs w:val="24"/>
                    </w:rPr>
                    <w:t xml:space="preserve">The impact of this proposal on emissions stemming from government operations is unknown. </w:t>
                  </w:r>
                </w:p>
              </w:tc>
            </w:tr>
          </w:tbl>
          <w:p w14:paraId="7C767735" w14:textId="77777777" w:rsidR="00A15CBE" w:rsidRPr="005F6393" w:rsidRDefault="00A15CBE" w:rsidP="00A15CBE">
            <w:pPr>
              <w:tabs>
                <w:tab w:val="left" w:pos="5255"/>
              </w:tabs>
              <w:spacing w:before="100" w:beforeAutospacing="1"/>
              <w:ind w:left="634" w:hanging="634"/>
              <w:contextualSpacing/>
              <w:rPr>
                <w:b/>
                <w:szCs w:val="24"/>
              </w:rPr>
            </w:pPr>
          </w:p>
          <w:p w14:paraId="67C81860" w14:textId="77777777" w:rsidR="00A15CBE" w:rsidRPr="005F6393" w:rsidRDefault="00FC38F1" w:rsidP="00A15CBE">
            <w:pPr>
              <w:tabs>
                <w:tab w:val="left" w:pos="5255"/>
              </w:tabs>
              <w:spacing w:before="100" w:beforeAutospacing="1"/>
              <w:ind w:left="634" w:hanging="634"/>
              <w:contextualSpacing/>
            </w:pPr>
            <w:r w:rsidRPr="005F6393">
              <w:rPr>
                <w:b/>
              </w:rPr>
              <w:t>A-</w:t>
            </w:r>
            <w:proofErr w:type="gramStart"/>
            <w:r w:rsidRPr="005F6393">
              <w:rPr>
                <w:b/>
              </w:rPr>
              <w:t>123</w:t>
            </w:r>
            <w:r w:rsidRPr="005F6393">
              <w:t xml:space="preserve"> </w:t>
            </w:r>
            <w:r w:rsidR="001D5C60" w:rsidRPr="005F6393">
              <w:t xml:space="preserve"> </w:t>
            </w:r>
            <w:r w:rsidR="00BC6A41" w:rsidRPr="005F6393">
              <w:rPr>
                <w:u w:val="single"/>
              </w:rPr>
              <w:t>Will</w:t>
            </w:r>
            <w:proofErr w:type="gramEnd"/>
            <w:r w:rsidR="00BC6A41" w:rsidRPr="005F6393">
              <w:rPr>
                <w:u w:val="single"/>
              </w:rPr>
              <w:t xml:space="preserve"> the proposal change land use or land cover in a way that increases GHG </w:t>
            </w:r>
            <w:r w:rsidR="2A8D2D0F" w:rsidRPr="005F6393">
              <w:rPr>
                <w:u w:val="single"/>
              </w:rPr>
              <w:t>emissions</w:t>
            </w:r>
            <w:r w:rsidR="1761A1E8" w:rsidRPr="005F6393">
              <w:t>:</w:t>
            </w:r>
          </w:p>
          <w:p w14:paraId="025BF8EA" w14:textId="09654AF2" w:rsidR="00A912E5" w:rsidRDefault="00A15CBE" w:rsidP="00A15CBE">
            <w:pPr>
              <w:tabs>
                <w:tab w:val="left" w:pos="5255"/>
              </w:tabs>
              <w:spacing w:before="100" w:beforeAutospacing="1"/>
              <w:ind w:left="634" w:hanging="634"/>
              <w:contextualSpacing/>
              <w:rPr>
                <w:rFonts w:cs="Calibri"/>
                <w:bCs/>
                <w:lang w:eastAsia="en-CA"/>
              </w:rPr>
            </w:pPr>
            <w:r w:rsidRPr="005F6393">
              <w:tab/>
            </w:r>
            <w:r w:rsidR="00FC38F1" w:rsidRPr="005F6393">
              <w:t xml:space="preserve"> </w:t>
            </w:r>
            <w:r w:rsidR="00933EF1" w:rsidRPr="005F6393">
              <w:rPr>
                <w:b/>
                <w:szCs w:val="24"/>
              </w:rPr>
              <w:t xml:space="preserve">Choose an item:      </w:t>
            </w:r>
            <w:sdt>
              <w:sdtPr>
                <w:rPr>
                  <w:bCs/>
                  <w:szCs w:val="24"/>
                </w:rPr>
                <w:id w:val="1478873064"/>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563210738"/>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261293866"/>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p w14:paraId="7945532C" w14:textId="77777777" w:rsidR="00B70185" w:rsidRPr="005F6393" w:rsidRDefault="00B70185" w:rsidP="00A15CBE">
            <w:pPr>
              <w:tabs>
                <w:tab w:val="left" w:pos="5255"/>
              </w:tabs>
              <w:spacing w:before="100" w:beforeAutospacing="1"/>
              <w:ind w:left="634" w:hanging="634"/>
              <w:contextualSpacing/>
              <w:rPr>
                <w:bCs/>
                <w:szCs w:val="24"/>
              </w:rPr>
            </w:pP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1"/>
              <w:gridCol w:w="8708"/>
            </w:tblGrid>
            <w:tr w:rsidR="00847D53" w:rsidRPr="005F6393" w14:paraId="563EC7AA"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1D68DAEA" w14:textId="77777777" w:rsidR="00847D53" w:rsidRPr="005F6393" w:rsidRDefault="00847D53" w:rsidP="00847D53">
                  <w:pPr>
                    <w:rPr>
                      <w:b/>
                      <w:color w:val="31849B"/>
                      <w:sz w:val="18"/>
                      <w:szCs w:val="18"/>
                    </w:rPr>
                  </w:pPr>
                  <w:r w:rsidRPr="005F6393">
                    <w:rPr>
                      <w:b/>
                      <w:color w:val="31849B"/>
                      <w:sz w:val="18"/>
                      <w:szCs w:val="18"/>
                    </w:rPr>
                    <w:t>Yes</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5AA2F570" w14:textId="77777777" w:rsidR="00847D53" w:rsidRPr="005F6393" w:rsidRDefault="00847D53" w:rsidP="005F6393">
                  <w:pPr>
                    <w:jc w:val="both"/>
                    <w:rPr>
                      <w:color w:val="31849B"/>
                      <w:sz w:val="20"/>
                      <w:szCs w:val="20"/>
                    </w:rPr>
                  </w:pPr>
                  <w:r w:rsidRPr="005F6393">
                    <w:rPr>
                      <w:color w:val="31849B"/>
                      <w:sz w:val="20"/>
                      <w:szCs w:val="20"/>
                    </w:rPr>
                    <w:t xml:space="preserve">This proposal would directly or indirectly cause or contribute to land-use change and/or land cover change, resulting in a shift from high-carbon storage land to low-carbon storage land, where there was no such change in land before. </w:t>
                  </w:r>
                </w:p>
                <w:p w14:paraId="38AE9D88" w14:textId="77777777" w:rsidR="00847D53" w:rsidRPr="005F6393" w:rsidRDefault="00847D53" w:rsidP="005F6393">
                  <w:pPr>
                    <w:jc w:val="both"/>
                    <w:rPr>
                      <w:color w:val="31849B"/>
                      <w:sz w:val="20"/>
                      <w:szCs w:val="20"/>
                      <w:u w:val="single"/>
                    </w:rPr>
                  </w:pPr>
                  <w:r w:rsidRPr="005F6393">
                    <w:rPr>
                      <w:color w:val="31849B"/>
                      <w:sz w:val="20"/>
                      <w:szCs w:val="20"/>
                      <w:u w:val="single"/>
                    </w:rPr>
                    <w:t>Definitions</w:t>
                  </w:r>
                </w:p>
                <w:p w14:paraId="1DDE4E10" w14:textId="77777777" w:rsidR="00847D53" w:rsidRPr="005F6393" w:rsidRDefault="00847D53" w:rsidP="005F6393">
                  <w:pPr>
                    <w:jc w:val="both"/>
                    <w:rPr>
                      <w:color w:val="31849B"/>
                      <w:sz w:val="20"/>
                      <w:szCs w:val="20"/>
                    </w:rPr>
                  </w:pPr>
                  <w:r w:rsidRPr="005F6393">
                    <w:rPr>
                      <w:color w:val="31849B"/>
                      <w:sz w:val="20"/>
                      <w:szCs w:val="20"/>
                    </w:rPr>
                    <w:t>“</w:t>
                  </w:r>
                  <w:r w:rsidRPr="005F6393">
                    <w:rPr>
                      <w:i/>
                      <w:iCs/>
                      <w:color w:val="31849B"/>
                      <w:sz w:val="20"/>
                      <w:szCs w:val="20"/>
                    </w:rPr>
                    <w:t>Land-use change</w:t>
                  </w:r>
                  <w:r w:rsidRPr="005F6393">
                    <w:rPr>
                      <w:color w:val="31849B"/>
                      <w:sz w:val="20"/>
                      <w:szCs w:val="20"/>
                    </w:rPr>
                    <w:t xml:space="preserve">” refers to the anthropogenic process of transforming the natural landscape. </w:t>
                  </w:r>
                </w:p>
                <w:p w14:paraId="7465859D" w14:textId="77777777" w:rsidR="00847D53" w:rsidRPr="005F6393" w:rsidRDefault="00847D53" w:rsidP="005F6393">
                  <w:pPr>
                    <w:jc w:val="both"/>
                    <w:rPr>
                      <w:color w:val="31849B"/>
                      <w:sz w:val="20"/>
                      <w:szCs w:val="20"/>
                    </w:rPr>
                  </w:pPr>
                  <w:r w:rsidRPr="005F6393">
                    <w:rPr>
                      <w:color w:val="31849B"/>
                      <w:sz w:val="20"/>
                      <w:szCs w:val="20"/>
                    </w:rPr>
                    <w:t>Land-use change can result in GHG fluxes between the atmosphere and Canada’s managed lands. The following is an illustrative list of land-use changes with a negative impact from a GHG perspective (that also have the biggest biodiversity impacts):</w:t>
                  </w:r>
                </w:p>
                <w:p w14:paraId="75C3D503" w14:textId="77777777" w:rsidR="00847D53" w:rsidRPr="005F6393" w:rsidRDefault="00847D53" w:rsidP="005F6393">
                  <w:pPr>
                    <w:pStyle w:val="ListParagraph"/>
                    <w:numPr>
                      <w:ilvl w:val="0"/>
                      <w:numId w:val="17"/>
                    </w:numPr>
                    <w:spacing w:after="0"/>
                    <w:jc w:val="both"/>
                    <w:rPr>
                      <w:color w:val="31849B"/>
                      <w:sz w:val="20"/>
                      <w:szCs w:val="20"/>
                    </w:rPr>
                  </w:pPr>
                  <w:r w:rsidRPr="005F6393">
                    <w:rPr>
                      <w:color w:val="31849B"/>
                      <w:sz w:val="20"/>
                      <w:szCs w:val="20"/>
                    </w:rPr>
                    <w:t xml:space="preserve">Forest land to cropland, grassland, or </w:t>
                  </w:r>
                  <w:proofErr w:type="gramStart"/>
                  <w:r w:rsidRPr="005F6393">
                    <w:rPr>
                      <w:color w:val="31849B"/>
                      <w:sz w:val="20"/>
                      <w:szCs w:val="20"/>
                    </w:rPr>
                    <w:t>settlement;</w:t>
                  </w:r>
                  <w:proofErr w:type="gramEnd"/>
                  <w:r w:rsidRPr="005F6393">
                    <w:rPr>
                      <w:color w:val="31849B"/>
                      <w:sz w:val="20"/>
                      <w:szCs w:val="20"/>
                    </w:rPr>
                    <w:t xml:space="preserve"> </w:t>
                  </w:r>
                </w:p>
                <w:p w14:paraId="74CFD364" w14:textId="77777777" w:rsidR="00847D53" w:rsidRPr="005F6393" w:rsidRDefault="00847D53" w:rsidP="005F6393">
                  <w:pPr>
                    <w:pStyle w:val="ListParagraph"/>
                    <w:numPr>
                      <w:ilvl w:val="0"/>
                      <w:numId w:val="17"/>
                    </w:numPr>
                    <w:spacing w:after="0"/>
                    <w:jc w:val="both"/>
                    <w:rPr>
                      <w:color w:val="31849B"/>
                      <w:sz w:val="20"/>
                      <w:szCs w:val="20"/>
                    </w:rPr>
                  </w:pPr>
                  <w:r w:rsidRPr="005F6393">
                    <w:rPr>
                      <w:color w:val="31849B"/>
                      <w:sz w:val="20"/>
                      <w:szCs w:val="20"/>
                    </w:rPr>
                    <w:t xml:space="preserve">Cropland to </w:t>
                  </w:r>
                  <w:proofErr w:type="gramStart"/>
                  <w:r w:rsidRPr="005F6393">
                    <w:rPr>
                      <w:color w:val="31849B"/>
                      <w:sz w:val="20"/>
                      <w:szCs w:val="20"/>
                    </w:rPr>
                    <w:t>settlement;</w:t>
                  </w:r>
                  <w:proofErr w:type="gramEnd"/>
                </w:p>
                <w:p w14:paraId="63ED948B" w14:textId="77777777" w:rsidR="00847D53" w:rsidRPr="005F6393" w:rsidRDefault="00847D53" w:rsidP="005F6393">
                  <w:pPr>
                    <w:pStyle w:val="ListParagraph"/>
                    <w:numPr>
                      <w:ilvl w:val="0"/>
                      <w:numId w:val="17"/>
                    </w:numPr>
                    <w:spacing w:after="0"/>
                    <w:jc w:val="both"/>
                    <w:rPr>
                      <w:color w:val="31849B"/>
                      <w:sz w:val="20"/>
                      <w:szCs w:val="20"/>
                    </w:rPr>
                  </w:pPr>
                  <w:r w:rsidRPr="005F6393">
                    <w:rPr>
                      <w:color w:val="31849B"/>
                      <w:sz w:val="20"/>
                      <w:szCs w:val="20"/>
                    </w:rPr>
                    <w:t xml:space="preserve">Grassland to settlement or </w:t>
                  </w:r>
                  <w:proofErr w:type="gramStart"/>
                  <w:r w:rsidRPr="005F6393">
                    <w:rPr>
                      <w:color w:val="31849B"/>
                      <w:sz w:val="20"/>
                      <w:szCs w:val="20"/>
                    </w:rPr>
                    <w:t>cropland;</w:t>
                  </w:r>
                  <w:proofErr w:type="gramEnd"/>
                </w:p>
                <w:p w14:paraId="2C688405" w14:textId="77777777" w:rsidR="00847D53" w:rsidRPr="005F6393" w:rsidRDefault="00847D53" w:rsidP="005F6393">
                  <w:pPr>
                    <w:pStyle w:val="ListParagraph"/>
                    <w:numPr>
                      <w:ilvl w:val="0"/>
                      <w:numId w:val="17"/>
                    </w:numPr>
                    <w:spacing w:after="0"/>
                    <w:jc w:val="both"/>
                    <w:rPr>
                      <w:color w:val="31849B"/>
                      <w:sz w:val="20"/>
                      <w:szCs w:val="20"/>
                    </w:rPr>
                  </w:pPr>
                  <w:r w:rsidRPr="005F6393">
                    <w:rPr>
                      <w:color w:val="31849B"/>
                      <w:sz w:val="20"/>
                      <w:szCs w:val="20"/>
                    </w:rPr>
                    <w:t xml:space="preserve">Wetland to cropland or </w:t>
                  </w:r>
                  <w:proofErr w:type="gramStart"/>
                  <w:r w:rsidRPr="005F6393">
                    <w:rPr>
                      <w:color w:val="31849B"/>
                      <w:sz w:val="20"/>
                      <w:szCs w:val="20"/>
                    </w:rPr>
                    <w:t>settlement;</w:t>
                  </w:r>
                  <w:proofErr w:type="gramEnd"/>
                </w:p>
                <w:p w14:paraId="409D8065" w14:textId="77777777" w:rsidR="00847D53" w:rsidRPr="005F6393" w:rsidRDefault="00847D53" w:rsidP="005F6393">
                  <w:pPr>
                    <w:pStyle w:val="ListParagraph"/>
                    <w:numPr>
                      <w:ilvl w:val="0"/>
                      <w:numId w:val="17"/>
                    </w:numPr>
                    <w:spacing w:after="0"/>
                    <w:jc w:val="both"/>
                    <w:rPr>
                      <w:color w:val="31849B"/>
                      <w:sz w:val="20"/>
                      <w:szCs w:val="20"/>
                    </w:rPr>
                  </w:pPr>
                  <w:r w:rsidRPr="005F6393">
                    <w:rPr>
                      <w:color w:val="31849B"/>
                      <w:sz w:val="20"/>
                      <w:szCs w:val="20"/>
                    </w:rPr>
                    <w:t xml:space="preserve">Perennial crops (e.g. tame grasslands, forage fields, etc.)  to </w:t>
                  </w:r>
                  <w:r w:rsidR="6A92C781" w:rsidRPr="005F6393">
                    <w:rPr>
                      <w:color w:val="31849B"/>
                      <w:sz w:val="20"/>
                      <w:szCs w:val="20"/>
                    </w:rPr>
                    <w:t>a</w:t>
                  </w:r>
                  <w:r w:rsidRPr="005F6393">
                    <w:rPr>
                      <w:color w:val="31849B"/>
                      <w:sz w:val="20"/>
                      <w:szCs w:val="20"/>
                    </w:rPr>
                    <w:t xml:space="preserve">nnual crops (e.g. corn). </w:t>
                  </w:r>
                </w:p>
                <w:p w14:paraId="75536E97" w14:textId="77777777" w:rsidR="00847D53" w:rsidRPr="005F6393" w:rsidRDefault="00847D53" w:rsidP="005F6393">
                  <w:pPr>
                    <w:jc w:val="both"/>
                    <w:rPr>
                      <w:color w:val="31849B"/>
                      <w:sz w:val="20"/>
                      <w:szCs w:val="20"/>
                    </w:rPr>
                  </w:pPr>
                </w:p>
                <w:p w14:paraId="1CC69723" w14:textId="77777777" w:rsidR="00847D53" w:rsidRPr="005F6393" w:rsidRDefault="00847D53" w:rsidP="005F6393">
                  <w:pPr>
                    <w:jc w:val="both"/>
                    <w:rPr>
                      <w:color w:val="31849B"/>
                      <w:sz w:val="20"/>
                      <w:szCs w:val="20"/>
                    </w:rPr>
                  </w:pPr>
                  <w:r w:rsidRPr="005F6393">
                    <w:rPr>
                      <w:color w:val="31849B"/>
                      <w:sz w:val="20"/>
                      <w:szCs w:val="20"/>
                    </w:rPr>
                    <w:t>Land-use categories (a-f):</w:t>
                  </w:r>
                </w:p>
                <w:p w14:paraId="09A0CBFF" w14:textId="77777777" w:rsidR="00847D53" w:rsidRPr="005F6393" w:rsidRDefault="00847D53" w:rsidP="005F6393">
                  <w:pPr>
                    <w:pStyle w:val="ListParagraph"/>
                    <w:numPr>
                      <w:ilvl w:val="0"/>
                      <w:numId w:val="18"/>
                    </w:numPr>
                    <w:spacing w:after="100"/>
                    <w:jc w:val="both"/>
                    <w:rPr>
                      <w:color w:val="31849B"/>
                      <w:sz w:val="20"/>
                      <w:szCs w:val="20"/>
                    </w:rPr>
                  </w:pPr>
                  <w:r w:rsidRPr="005F6393">
                    <w:rPr>
                      <w:color w:val="31849B"/>
                      <w:sz w:val="20"/>
                      <w:szCs w:val="20"/>
                    </w:rPr>
                    <w:t>“</w:t>
                  </w:r>
                  <w:r w:rsidRPr="005F6393">
                    <w:rPr>
                      <w:i/>
                      <w:iCs/>
                      <w:color w:val="31849B"/>
                      <w:sz w:val="20"/>
                      <w:szCs w:val="20"/>
                    </w:rPr>
                    <w:t>Forest land</w:t>
                  </w:r>
                  <w:r w:rsidRPr="005F6393">
                    <w:rPr>
                      <w:color w:val="31849B"/>
                      <w:sz w:val="20"/>
                      <w:szCs w:val="20"/>
                    </w:rPr>
                    <w:t xml:space="preserve">”: all treed areas of 1 hectare or more, with a minimum tree crown cover of 25% and trees of 5 m in height or having the potential to reach this height. </w:t>
                  </w:r>
                </w:p>
                <w:p w14:paraId="78BEA48A" w14:textId="77777777" w:rsidR="00847D53" w:rsidRPr="005F6393" w:rsidRDefault="00847D53" w:rsidP="005F6393">
                  <w:pPr>
                    <w:pStyle w:val="ListParagraph"/>
                    <w:numPr>
                      <w:ilvl w:val="0"/>
                      <w:numId w:val="18"/>
                    </w:numPr>
                    <w:spacing w:after="100"/>
                    <w:jc w:val="both"/>
                    <w:rPr>
                      <w:color w:val="31849B"/>
                      <w:sz w:val="20"/>
                      <w:szCs w:val="20"/>
                    </w:rPr>
                  </w:pPr>
                  <w:r w:rsidRPr="005F6393">
                    <w:rPr>
                      <w:i/>
                      <w:iCs/>
                      <w:color w:val="31849B"/>
                      <w:sz w:val="20"/>
                      <w:szCs w:val="20"/>
                    </w:rPr>
                    <w:t xml:space="preserve">“Cropland”*: </w:t>
                  </w:r>
                  <w:r w:rsidRPr="005F6393">
                    <w:rPr>
                      <w:color w:val="31849B"/>
                      <w:sz w:val="20"/>
                      <w:szCs w:val="20"/>
                    </w:rPr>
                    <w:t xml:space="preserve">all land in annual crops, summer fallow and perennial crops. All agricultural land that is not classified as grassland is classified de facto as cropland, including unimproved pastures where the natural vegetation would be forest (i.e. Eastern Canada and most of British Columbia). </w:t>
                  </w:r>
                </w:p>
                <w:p w14:paraId="44BB3719" w14:textId="77777777" w:rsidR="00847D53" w:rsidRPr="005F6393" w:rsidRDefault="00847D53" w:rsidP="005F6393">
                  <w:pPr>
                    <w:pStyle w:val="ListParagraph"/>
                    <w:spacing w:after="100"/>
                    <w:jc w:val="both"/>
                    <w:rPr>
                      <w:color w:val="31849B"/>
                      <w:sz w:val="20"/>
                      <w:szCs w:val="20"/>
                    </w:rPr>
                  </w:pPr>
                  <w:r w:rsidRPr="005F6393">
                    <w:rPr>
                      <w:color w:val="31849B"/>
                      <w:sz w:val="20"/>
                      <w:szCs w:val="20"/>
                    </w:rPr>
                    <w:t>“</w:t>
                  </w:r>
                  <w:r w:rsidRPr="005F6393">
                    <w:rPr>
                      <w:i/>
                      <w:iCs/>
                      <w:color w:val="31849B"/>
                      <w:sz w:val="20"/>
                      <w:szCs w:val="20"/>
                    </w:rPr>
                    <w:t>Annual crops</w:t>
                  </w:r>
                  <w:r w:rsidRPr="005F6393">
                    <w:rPr>
                      <w:color w:val="31849B"/>
                      <w:sz w:val="20"/>
                      <w:szCs w:val="20"/>
                    </w:rPr>
                    <w:t xml:space="preserve">”: a plant that completes its life cycle within one growing season (e.g. corn). </w:t>
                  </w:r>
                </w:p>
                <w:p w14:paraId="5D3D8263" w14:textId="77777777" w:rsidR="00847D53" w:rsidRPr="005F6393" w:rsidRDefault="00847D53" w:rsidP="005F6393">
                  <w:pPr>
                    <w:pStyle w:val="ListParagraph"/>
                    <w:spacing w:after="100"/>
                    <w:jc w:val="both"/>
                    <w:rPr>
                      <w:color w:val="31849B"/>
                      <w:sz w:val="20"/>
                      <w:szCs w:val="20"/>
                    </w:rPr>
                  </w:pPr>
                  <w:r w:rsidRPr="005F6393">
                    <w:rPr>
                      <w:color w:val="31849B"/>
                      <w:sz w:val="20"/>
                      <w:szCs w:val="20"/>
                    </w:rPr>
                    <w:t>“</w:t>
                  </w:r>
                  <w:r w:rsidRPr="005F6393">
                    <w:rPr>
                      <w:i/>
                      <w:iCs/>
                      <w:color w:val="31849B"/>
                      <w:sz w:val="20"/>
                      <w:szCs w:val="20"/>
                    </w:rPr>
                    <w:t>Perennial crops</w:t>
                  </w:r>
                  <w:r w:rsidRPr="005F6393">
                    <w:rPr>
                      <w:color w:val="31849B"/>
                      <w:sz w:val="20"/>
                      <w:szCs w:val="20"/>
                    </w:rPr>
                    <w:t xml:space="preserve">”: mostly forage, but also including berries, grapes, nursery crops, vegetables, fruit trees and orchards. </w:t>
                  </w:r>
                </w:p>
                <w:p w14:paraId="1BBFF4AC" w14:textId="77777777" w:rsidR="00847D53" w:rsidRPr="005F6393" w:rsidRDefault="00847D53" w:rsidP="005F6393">
                  <w:pPr>
                    <w:pStyle w:val="ListParagraph"/>
                    <w:numPr>
                      <w:ilvl w:val="0"/>
                      <w:numId w:val="18"/>
                    </w:numPr>
                    <w:spacing w:after="100"/>
                    <w:jc w:val="both"/>
                    <w:rPr>
                      <w:color w:val="31849B"/>
                      <w:sz w:val="20"/>
                      <w:szCs w:val="20"/>
                    </w:rPr>
                  </w:pPr>
                  <w:r w:rsidRPr="005F6393">
                    <w:rPr>
                      <w:i/>
                      <w:iCs/>
                      <w:color w:val="31849B"/>
                      <w:sz w:val="20"/>
                      <w:szCs w:val="20"/>
                    </w:rPr>
                    <w:t>“</w:t>
                  </w:r>
                  <w:proofErr w:type="gramStart"/>
                  <w:r w:rsidRPr="005F6393">
                    <w:rPr>
                      <w:i/>
                      <w:iCs/>
                      <w:color w:val="31849B"/>
                      <w:sz w:val="20"/>
                      <w:szCs w:val="20"/>
                    </w:rPr>
                    <w:t>Grassland</w:t>
                  </w:r>
                  <w:r w:rsidRPr="005F6393">
                    <w:rPr>
                      <w:color w:val="31849B"/>
                      <w:sz w:val="20"/>
                      <w:szCs w:val="20"/>
                    </w:rPr>
                    <w:t>”*</w:t>
                  </w:r>
                  <w:proofErr w:type="gramEnd"/>
                  <w:r w:rsidRPr="005F6393">
                    <w:rPr>
                      <w:color w:val="31849B"/>
                      <w:sz w:val="20"/>
                      <w:szCs w:val="20"/>
                    </w:rPr>
                    <w:t xml:space="preserve">: grassland used for agriculture is considered unimproved pasture or rangeland exclusively used for grazing domestic livestock. It occurs only in geographical areas where the grassland would not naturally regrow to forest if abandoned (i.e. natural shortgrass prairies in southern Saskatchewan and Alberta). Vegetated areas that do not meet the definition of forest land or cropland are generally classified as Grassland (i.e. extensive areas of tundra in the Canadian North are considered unmanaged grassland). </w:t>
                  </w:r>
                </w:p>
                <w:p w14:paraId="2E1A22C2" w14:textId="77777777" w:rsidR="00753177" w:rsidRPr="005F6393" w:rsidRDefault="00753177" w:rsidP="005F6393">
                  <w:pPr>
                    <w:pStyle w:val="ListParagraph"/>
                    <w:spacing w:after="100"/>
                    <w:jc w:val="both"/>
                    <w:rPr>
                      <w:color w:val="31849B"/>
                      <w:sz w:val="20"/>
                      <w:szCs w:val="20"/>
                    </w:rPr>
                  </w:pPr>
                  <w:r w:rsidRPr="005F6393">
                    <w:rPr>
                      <w:i/>
                      <w:iCs/>
                      <w:color w:val="31849B"/>
                      <w:sz w:val="20"/>
                      <w:szCs w:val="20"/>
                    </w:rPr>
                    <w:t>* Agricultural land can include both cropland and grassland</w:t>
                  </w:r>
                  <w:r w:rsidRPr="005F6393">
                    <w:rPr>
                      <w:color w:val="31849B"/>
                      <w:sz w:val="20"/>
                      <w:szCs w:val="20"/>
                    </w:rPr>
                    <w:t xml:space="preserve">.  </w:t>
                  </w:r>
                </w:p>
                <w:p w14:paraId="3BB42FC3" w14:textId="77777777" w:rsidR="00847D53" w:rsidRPr="005F6393" w:rsidRDefault="00847D53" w:rsidP="005F6393">
                  <w:pPr>
                    <w:pStyle w:val="ListParagraph"/>
                    <w:numPr>
                      <w:ilvl w:val="0"/>
                      <w:numId w:val="18"/>
                    </w:numPr>
                    <w:spacing w:after="100"/>
                    <w:jc w:val="both"/>
                    <w:rPr>
                      <w:color w:val="31849B"/>
                      <w:sz w:val="20"/>
                      <w:szCs w:val="20"/>
                    </w:rPr>
                  </w:pPr>
                  <w:r w:rsidRPr="005F6393">
                    <w:rPr>
                      <w:color w:val="31849B"/>
                      <w:sz w:val="20"/>
                      <w:szCs w:val="20"/>
                    </w:rPr>
                    <w:t>“</w:t>
                  </w:r>
                  <w:r w:rsidRPr="005F6393">
                    <w:rPr>
                      <w:i/>
                      <w:iCs/>
                      <w:color w:val="31849B"/>
                      <w:sz w:val="20"/>
                      <w:szCs w:val="20"/>
                    </w:rPr>
                    <w:t>Wetland</w:t>
                  </w:r>
                  <w:r w:rsidRPr="005F6393">
                    <w:rPr>
                      <w:color w:val="31849B"/>
                      <w:sz w:val="20"/>
                      <w:szCs w:val="20"/>
                    </w:rPr>
                    <w:t xml:space="preserve">”: areas where permanent or recurrent saturated conditions allow the establishment of vegetation and the development of soils typical of these conditions and that are not already included in the forest land, cropland or grassland categories. Currently, managed lands included in the wetlands category are those where human interventions have directly altered the water table—which include peatlands drained for peat extraction and land flooded for hydroelectric reservoirs. </w:t>
                  </w:r>
                </w:p>
                <w:p w14:paraId="0A992A07" w14:textId="77777777" w:rsidR="00847D53" w:rsidRPr="005F6393" w:rsidRDefault="00847D53" w:rsidP="005F6393">
                  <w:pPr>
                    <w:pStyle w:val="ListParagraph"/>
                    <w:numPr>
                      <w:ilvl w:val="0"/>
                      <w:numId w:val="18"/>
                    </w:numPr>
                    <w:spacing w:after="100"/>
                    <w:jc w:val="both"/>
                    <w:rPr>
                      <w:color w:val="31849B"/>
                      <w:sz w:val="20"/>
                      <w:szCs w:val="20"/>
                    </w:rPr>
                  </w:pPr>
                  <w:r w:rsidRPr="005F6393">
                    <w:rPr>
                      <w:color w:val="31849B"/>
                      <w:sz w:val="20"/>
                      <w:szCs w:val="20"/>
                    </w:rPr>
                    <w:t>“</w:t>
                  </w:r>
                  <w:r w:rsidRPr="005F6393">
                    <w:rPr>
                      <w:i/>
                      <w:iCs/>
                      <w:color w:val="31849B"/>
                      <w:sz w:val="20"/>
                      <w:szCs w:val="20"/>
                    </w:rPr>
                    <w:t>Settlement</w:t>
                  </w:r>
                  <w:r w:rsidRPr="005F6393">
                    <w:rPr>
                      <w:color w:val="31849B"/>
                      <w:sz w:val="20"/>
                      <w:szCs w:val="20"/>
                    </w:rPr>
                    <w:t xml:space="preserve">”: all built-up land, including urban, rural residential, industrial and recreational land; roads, rights-of-way and other transportation infrastructure; and land used for resource exploration, extraction and distribution (mining, oil and gas). </w:t>
                  </w:r>
                </w:p>
                <w:p w14:paraId="30EE0E62" w14:textId="77777777" w:rsidR="00847D53" w:rsidRPr="005F6393" w:rsidRDefault="00847D53" w:rsidP="005F6393">
                  <w:pPr>
                    <w:pStyle w:val="ListParagraph"/>
                    <w:numPr>
                      <w:ilvl w:val="0"/>
                      <w:numId w:val="18"/>
                    </w:numPr>
                    <w:spacing w:after="100"/>
                    <w:jc w:val="both"/>
                    <w:rPr>
                      <w:color w:val="31849B"/>
                      <w:sz w:val="20"/>
                      <w:szCs w:val="20"/>
                    </w:rPr>
                  </w:pPr>
                  <w:r w:rsidRPr="005F6393">
                    <w:rPr>
                      <w:color w:val="31849B"/>
                      <w:sz w:val="20"/>
                      <w:szCs w:val="20"/>
                    </w:rPr>
                    <w:t>“</w:t>
                  </w:r>
                  <w:r w:rsidRPr="005F6393">
                    <w:rPr>
                      <w:i/>
                      <w:iCs/>
                      <w:color w:val="31849B"/>
                      <w:sz w:val="20"/>
                      <w:szCs w:val="20"/>
                    </w:rPr>
                    <w:t>Other Land</w:t>
                  </w:r>
                  <w:r w:rsidRPr="005F6393">
                    <w:rPr>
                      <w:color w:val="31849B"/>
                      <w:sz w:val="20"/>
                      <w:szCs w:val="20"/>
                    </w:rPr>
                    <w:t xml:space="preserve">”: this category comprises areas of rock, ice or bare soil, and all land areas that do not fall into any of the other first five categories. </w:t>
                  </w:r>
                </w:p>
                <w:p w14:paraId="37AA9626" w14:textId="77777777" w:rsidR="00847D53" w:rsidRPr="005F6393" w:rsidRDefault="00847D53" w:rsidP="005F6393">
                  <w:pPr>
                    <w:jc w:val="both"/>
                    <w:rPr>
                      <w:color w:val="31849B"/>
                      <w:sz w:val="20"/>
                      <w:szCs w:val="20"/>
                    </w:rPr>
                  </w:pPr>
                  <w:r w:rsidRPr="005F6393">
                    <w:rPr>
                      <w:color w:val="31849B"/>
                      <w:sz w:val="20"/>
                      <w:szCs w:val="20"/>
                    </w:rPr>
                    <w:t>“</w:t>
                  </w:r>
                  <w:r w:rsidRPr="005F6393">
                    <w:rPr>
                      <w:i/>
                      <w:iCs/>
                      <w:color w:val="31849B"/>
                      <w:sz w:val="20"/>
                      <w:szCs w:val="20"/>
                    </w:rPr>
                    <w:t>Land cover change</w:t>
                  </w:r>
                  <w:r w:rsidRPr="005F6393">
                    <w:rPr>
                      <w:color w:val="31849B"/>
                      <w:sz w:val="20"/>
                      <w:szCs w:val="20"/>
                    </w:rPr>
                    <w:t xml:space="preserve">” refers to the change in how an area is managed within the same land-use category. Some examples of land cover change include, but are not limited to: </w:t>
                  </w:r>
                </w:p>
                <w:p w14:paraId="264F13C3" w14:textId="77777777" w:rsidR="00847D53" w:rsidRPr="005F6393" w:rsidRDefault="00847D53" w:rsidP="005F6393">
                  <w:pPr>
                    <w:pStyle w:val="ListParagraph"/>
                    <w:numPr>
                      <w:ilvl w:val="0"/>
                      <w:numId w:val="19"/>
                    </w:numPr>
                    <w:spacing w:after="0"/>
                    <w:jc w:val="both"/>
                    <w:rPr>
                      <w:color w:val="31849B"/>
                      <w:sz w:val="20"/>
                      <w:szCs w:val="20"/>
                    </w:rPr>
                  </w:pPr>
                  <w:r w:rsidRPr="005F6393">
                    <w:rPr>
                      <w:color w:val="31849B"/>
                      <w:sz w:val="20"/>
                      <w:szCs w:val="20"/>
                    </w:rPr>
                    <w:t>Selective forestry (forest retains the same use but has a different density due to logging</w:t>
                  </w:r>
                  <w:proofErr w:type="gramStart"/>
                  <w:r w:rsidRPr="005F6393">
                    <w:rPr>
                      <w:color w:val="31849B"/>
                      <w:sz w:val="20"/>
                      <w:szCs w:val="20"/>
                    </w:rPr>
                    <w:t>);</w:t>
                  </w:r>
                  <w:proofErr w:type="gramEnd"/>
                </w:p>
                <w:p w14:paraId="42B5DF28" w14:textId="77777777" w:rsidR="00847D53" w:rsidRPr="005F6393" w:rsidRDefault="00847D53" w:rsidP="005F6393">
                  <w:pPr>
                    <w:pStyle w:val="ListParagraph"/>
                    <w:numPr>
                      <w:ilvl w:val="0"/>
                      <w:numId w:val="19"/>
                    </w:numPr>
                    <w:spacing w:after="0"/>
                    <w:jc w:val="both"/>
                    <w:rPr>
                      <w:color w:val="31849B"/>
                      <w:sz w:val="20"/>
                      <w:szCs w:val="20"/>
                    </w:rPr>
                  </w:pPr>
                  <w:r w:rsidRPr="005F6393">
                    <w:rPr>
                      <w:color w:val="31849B"/>
                      <w:sz w:val="20"/>
                      <w:szCs w:val="20"/>
                    </w:rPr>
                    <w:t>Perennial cropland to annual cropland (ranching land to cornfields or soy).</w:t>
                  </w:r>
                </w:p>
              </w:tc>
            </w:tr>
            <w:tr w:rsidR="00847D53" w:rsidRPr="005F6393" w14:paraId="00B05722"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417E9F32" w14:textId="77777777" w:rsidR="00847D53" w:rsidRPr="005F6393" w:rsidRDefault="00847D53" w:rsidP="00847D53">
                  <w:pPr>
                    <w:rPr>
                      <w:b/>
                      <w:color w:val="31849B"/>
                      <w:sz w:val="20"/>
                      <w:szCs w:val="20"/>
                    </w:rPr>
                  </w:pPr>
                  <w:r w:rsidRPr="005F6393">
                    <w:rPr>
                      <w:b/>
                      <w:color w:val="31849B"/>
                      <w:sz w:val="20"/>
                      <w:szCs w:val="20"/>
                    </w:rPr>
                    <w:lastRenderedPageBreak/>
                    <w:t>No</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31AE2438" w14:textId="77777777" w:rsidR="00847D53" w:rsidRPr="005F6393" w:rsidRDefault="00847D53" w:rsidP="005F6393">
                  <w:pPr>
                    <w:jc w:val="both"/>
                    <w:rPr>
                      <w:color w:val="31849B"/>
                      <w:sz w:val="20"/>
                      <w:szCs w:val="20"/>
                    </w:rPr>
                  </w:pPr>
                  <w:r w:rsidRPr="005F6393">
                    <w:rPr>
                      <w:color w:val="31849B"/>
                      <w:sz w:val="20"/>
                      <w:szCs w:val="20"/>
                    </w:rPr>
                    <w:t xml:space="preserve">The proposal would not directly or indirectly cause or contribute to land-use change and/or land cover change, as defined above. </w:t>
                  </w:r>
                </w:p>
              </w:tc>
            </w:tr>
            <w:tr w:rsidR="00847D53" w:rsidRPr="005F6393" w14:paraId="643D4766"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080B5E37" w14:textId="77777777" w:rsidR="00847D53" w:rsidRPr="005F6393" w:rsidRDefault="00847D53" w:rsidP="00847D53">
                  <w:pPr>
                    <w:rPr>
                      <w:b/>
                      <w:color w:val="31849B"/>
                      <w:sz w:val="20"/>
                      <w:szCs w:val="20"/>
                    </w:rPr>
                  </w:pPr>
                  <w:r w:rsidRPr="005F6393">
                    <w:rPr>
                      <w:b/>
                      <w:color w:val="31849B"/>
                      <w:sz w:val="20"/>
                      <w:szCs w:val="20"/>
                    </w:rPr>
                    <w:t xml:space="preserve">Undetermined </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372A1390" w14:textId="77777777" w:rsidR="00847D53" w:rsidRPr="005F6393" w:rsidRDefault="00847D53" w:rsidP="005F6393">
                  <w:pPr>
                    <w:jc w:val="both"/>
                    <w:rPr>
                      <w:color w:val="31849B"/>
                      <w:sz w:val="20"/>
                      <w:szCs w:val="20"/>
                    </w:rPr>
                  </w:pPr>
                  <w:r w:rsidRPr="005F6393">
                    <w:rPr>
                      <w:color w:val="31849B"/>
                      <w:sz w:val="20"/>
                      <w:szCs w:val="20"/>
                    </w:rPr>
                    <w:t>It is unknown whether the proposal would directly or indirectly cause or contribute to land-use change and/or land cover change, as defined above.</w:t>
                  </w:r>
                </w:p>
              </w:tc>
            </w:tr>
          </w:tbl>
          <w:p w14:paraId="1DE91289" w14:textId="77777777" w:rsidR="00445E80" w:rsidRPr="005F6393" w:rsidRDefault="00445E80" w:rsidP="00A912E5">
            <w:pPr>
              <w:tabs>
                <w:tab w:val="left" w:pos="774"/>
              </w:tabs>
              <w:spacing w:after="0"/>
              <w:rPr>
                <w:b/>
              </w:rPr>
            </w:pPr>
          </w:p>
        </w:tc>
      </w:tr>
      <w:tr w:rsidR="00365AFD" w:rsidRPr="005F6393" w14:paraId="13910D19" w14:textId="77777777" w:rsidTr="005F6393">
        <w:trPr>
          <w:trHeight w:val="391"/>
        </w:trPr>
        <w:tc>
          <w:tcPr>
            <w:tcW w:w="1022" w:type="dxa"/>
            <w:tcBorders>
              <w:bottom w:val="single" w:sz="4" w:space="0" w:color="000000"/>
              <w:right w:val="nil"/>
            </w:tcBorders>
            <w:shd w:val="clear" w:color="auto" w:fill="D9D9D9"/>
            <w:tcMar>
              <w:top w:w="57" w:type="dxa"/>
              <w:bottom w:w="57" w:type="dxa"/>
            </w:tcMar>
            <w:vAlign w:val="center"/>
          </w:tcPr>
          <w:p w14:paraId="64B4AB35" w14:textId="77777777" w:rsidR="00365AFD" w:rsidRPr="005F6393" w:rsidRDefault="00365AFD">
            <w:pPr>
              <w:spacing w:after="60"/>
              <w:textAlignment w:val="center"/>
              <w:rPr>
                <w:rFonts w:cs="Calibri"/>
                <w:b/>
                <w:lang w:eastAsia="en-CA"/>
              </w:rPr>
            </w:pPr>
            <w:r w:rsidRPr="005F6393">
              <w:rPr>
                <w:rFonts w:cs="Calibri"/>
                <w:b/>
                <w:lang w:eastAsia="en-CA"/>
              </w:rPr>
              <w:lastRenderedPageBreak/>
              <w:t>A-130</w:t>
            </w:r>
          </w:p>
        </w:tc>
        <w:tc>
          <w:tcPr>
            <w:tcW w:w="9639" w:type="dxa"/>
            <w:gridSpan w:val="2"/>
            <w:tcBorders>
              <w:left w:val="nil"/>
              <w:bottom w:val="single" w:sz="4" w:space="0" w:color="000000"/>
            </w:tcBorders>
            <w:shd w:val="clear" w:color="auto" w:fill="D9D9D9"/>
            <w:vAlign w:val="center"/>
          </w:tcPr>
          <w:p w14:paraId="0218FC3B" w14:textId="77777777" w:rsidR="00365AFD" w:rsidRPr="005F6393" w:rsidRDefault="001332C3">
            <w:pPr>
              <w:spacing w:after="60"/>
              <w:textAlignment w:val="center"/>
              <w:rPr>
                <w:b/>
                <w:bCs/>
              </w:rPr>
            </w:pPr>
            <w:r w:rsidRPr="005F6393">
              <w:rPr>
                <w:rFonts w:cs="Calibri"/>
                <w:b/>
                <w:lang w:eastAsia="en-CA"/>
              </w:rPr>
              <w:t xml:space="preserve">Anticipated </w:t>
            </w:r>
            <w:r w:rsidR="00844004" w:rsidRPr="005F6393">
              <w:rPr>
                <w:rFonts w:cs="Calibri"/>
                <w:b/>
                <w:lang w:eastAsia="en-CA"/>
              </w:rPr>
              <w:t>N</w:t>
            </w:r>
            <w:r w:rsidRPr="005F6393">
              <w:rPr>
                <w:rFonts w:cs="Calibri"/>
                <w:b/>
                <w:lang w:eastAsia="en-CA"/>
              </w:rPr>
              <w:t xml:space="preserve">et </w:t>
            </w:r>
            <w:r w:rsidR="00844004" w:rsidRPr="005F6393">
              <w:rPr>
                <w:rFonts w:cs="Calibri"/>
                <w:b/>
                <w:lang w:eastAsia="en-CA"/>
              </w:rPr>
              <w:t>E</w:t>
            </w:r>
            <w:r w:rsidR="00365AFD" w:rsidRPr="005F6393">
              <w:rPr>
                <w:rFonts w:cs="Calibri"/>
                <w:b/>
                <w:lang w:eastAsia="en-CA"/>
              </w:rPr>
              <w:t xml:space="preserve">ffects on GHG </w:t>
            </w:r>
            <w:r w:rsidR="00844004" w:rsidRPr="005F6393">
              <w:rPr>
                <w:rFonts w:cs="Calibri"/>
                <w:b/>
                <w:lang w:eastAsia="en-CA"/>
              </w:rPr>
              <w:t>E</w:t>
            </w:r>
            <w:r w:rsidR="00365AFD" w:rsidRPr="005F6393">
              <w:rPr>
                <w:rFonts w:cs="Calibri"/>
                <w:b/>
                <w:lang w:eastAsia="en-CA"/>
              </w:rPr>
              <w:t>missions</w:t>
            </w:r>
            <w:r w:rsidR="00601065" w:rsidRPr="005F6393">
              <w:rPr>
                <w:rFonts w:cs="Calibri"/>
                <w:b/>
                <w:lang w:eastAsia="en-CA"/>
              </w:rPr>
              <w:t xml:space="preserve"> - </w:t>
            </w:r>
            <w:r w:rsidR="00844004" w:rsidRPr="005F6393">
              <w:rPr>
                <w:rFonts w:cs="Calibri"/>
                <w:b/>
                <w:lang w:eastAsia="en-CA"/>
              </w:rPr>
              <w:t>Q</w:t>
            </w:r>
            <w:r w:rsidR="00601065" w:rsidRPr="005F6393">
              <w:rPr>
                <w:rFonts w:cs="Calibri"/>
                <w:b/>
                <w:lang w:eastAsia="en-CA"/>
              </w:rPr>
              <w:t>ualitative</w:t>
            </w:r>
          </w:p>
        </w:tc>
      </w:tr>
      <w:tr w:rsidR="00365AFD" w:rsidRPr="005F6393" w14:paraId="4D38BC34"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3EB02B43" w14:textId="77777777" w:rsidR="00365AFD" w:rsidRPr="005F6393" w:rsidRDefault="00365AFD">
            <w:pPr>
              <w:tabs>
                <w:tab w:val="left" w:pos="633"/>
                <w:tab w:val="left" w:pos="9404"/>
              </w:tabs>
              <w:spacing w:before="120"/>
              <w:ind w:left="633" w:hanging="633"/>
            </w:pPr>
            <w:r w:rsidRPr="005F6393">
              <w:rPr>
                <w:b/>
              </w:rPr>
              <w:t>A-131</w:t>
            </w:r>
            <w:r w:rsidRPr="005F6393">
              <w:t xml:space="preserve"> </w:t>
            </w:r>
            <w:r w:rsidR="001332C3" w:rsidRPr="005F6393">
              <w:tab/>
            </w:r>
            <w:r w:rsidR="001332C3" w:rsidRPr="005F6393">
              <w:rPr>
                <w:u w:val="single"/>
              </w:rPr>
              <w:t>Co</w:t>
            </w:r>
            <w:r w:rsidRPr="005F6393">
              <w:rPr>
                <w:u w:val="single"/>
              </w:rPr>
              <w:t xml:space="preserve">nsidering emissions effects described in sections A-110 and A-120, this proposal is expected to result </w:t>
            </w:r>
            <w:r w:rsidR="001332C3" w:rsidRPr="005F6393">
              <w:rPr>
                <w:u w:val="single"/>
              </w:rPr>
              <w:t xml:space="preserve">in the following net changes in </w:t>
            </w:r>
            <w:r w:rsidRPr="005F6393">
              <w:rPr>
                <w:u w:val="single"/>
              </w:rPr>
              <w:t xml:space="preserve">GHG </w:t>
            </w:r>
            <w:r w:rsidR="3A0C234B" w:rsidRPr="005F6393">
              <w:rPr>
                <w:u w:val="single"/>
              </w:rPr>
              <w:t xml:space="preserve">emissions </w:t>
            </w:r>
            <w:r w:rsidR="50706D4A" w:rsidRPr="005F6393">
              <w:rPr>
                <w:u w:val="single"/>
              </w:rPr>
              <w:t>in</w:t>
            </w:r>
            <w:r w:rsidRPr="005F6393">
              <w:rPr>
                <w:u w:val="single"/>
              </w:rPr>
              <w:t xml:space="preserve"> the near term (5-year </w:t>
            </w:r>
            <w:r w:rsidR="00CD7E76" w:rsidRPr="005F6393">
              <w:rPr>
                <w:u w:val="single"/>
              </w:rPr>
              <w:t xml:space="preserve">time </w:t>
            </w:r>
            <w:r w:rsidRPr="005F6393">
              <w:rPr>
                <w:u w:val="single"/>
              </w:rPr>
              <w:t xml:space="preserve">horizon) and long term (25-year </w:t>
            </w:r>
            <w:r w:rsidR="00CD7E76" w:rsidRPr="005F6393">
              <w:rPr>
                <w:u w:val="single"/>
              </w:rPr>
              <w:t xml:space="preserve">time </w:t>
            </w:r>
            <w:r w:rsidRPr="005F6393">
              <w:rPr>
                <w:u w:val="single"/>
              </w:rPr>
              <w:t>horizon):</w:t>
            </w:r>
            <w:r w:rsidRPr="005F6393">
              <w:t xml:space="preserve"> </w:t>
            </w:r>
          </w:p>
          <w:tbl>
            <w:tblPr>
              <w:tblW w:w="103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3603"/>
              <w:gridCol w:w="3603"/>
            </w:tblGrid>
            <w:tr w:rsidR="00903115" w:rsidRPr="005F6393" w14:paraId="6A0B749C" w14:textId="77777777" w:rsidTr="005F6393">
              <w:trPr>
                <w:trHeight w:val="556"/>
                <w:jc w:val="right"/>
              </w:trPr>
              <w:tc>
                <w:tcPr>
                  <w:tcW w:w="3116" w:type="dxa"/>
                  <w:tcBorders>
                    <w:top w:val="single" w:sz="4" w:space="0" w:color="auto"/>
                    <w:left w:val="single" w:sz="4" w:space="0" w:color="auto"/>
                    <w:bottom w:val="single" w:sz="4" w:space="0" w:color="auto"/>
                    <w:right w:val="single" w:sz="4" w:space="0" w:color="auto"/>
                  </w:tcBorders>
                  <w:shd w:val="clear" w:color="auto" w:fill="F2F2F2"/>
                  <w:vAlign w:val="center"/>
                </w:tcPr>
                <w:p w14:paraId="07787625" w14:textId="77777777" w:rsidR="00365AFD" w:rsidRPr="005F6393" w:rsidRDefault="00365AFD" w:rsidP="005F6393">
                  <w:pPr>
                    <w:keepNext/>
                    <w:keepLines/>
                    <w:rPr>
                      <w:rFonts w:eastAsia="MS Mincho" w:cs="Times New Roman"/>
                      <w:sz w:val="20"/>
                      <w:szCs w:val="20"/>
                    </w:rPr>
                  </w:pPr>
                  <w:r w:rsidRPr="005F6393">
                    <w:rPr>
                      <w:rFonts w:eastAsia="MS Mincho"/>
                      <w:b/>
                      <w:bCs/>
                      <w:sz w:val="20"/>
                      <w:szCs w:val="20"/>
                    </w:rPr>
                    <w:t xml:space="preserve">GHG emissions change </w:t>
                  </w:r>
                  <w:r w:rsidRPr="005F6393">
                    <w:rPr>
                      <w:b/>
                      <w:sz w:val="20"/>
                      <w:szCs w:val="20"/>
                    </w:rPr>
                    <w:t>compared to a scenario in which the proposal does not move forward</w:t>
                  </w:r>
                </w:p>
              </w:tc>
              <w:tc>
                <w:tcPr>
                  <w:tcW w:w="3603" w:type="dxa"/>
                  <w:tcBorders>
                    <w:top w:val="single" w:sz="4" w:space="0" w:color="auto"/>
                    <w:left w:val="single" w:sz="4" w:space="0" w:color="auto"/>
                    <w:bottom w:val="single" w:sz="4" w:space="0" w:color="auto"/>
                    <w:right w:val="single" w:sz="4" w:space="0" w:color="auto"/>
                  </w:tcBorders>
                  <w:shd w:val="clear" w:color="auto" w:fill="F2F2F2"/>
                  <w:vAlign w:val="center"/>
                </w:tcPr>
                <w:p w14:paraId="335923E3" w14:textId="77777777" w:rsidR="00365AFD" w:rsidRPr="005F6393" w:rsidRDefault="00BC5089" w:rsidP="005F6393">
                  <w:pPr>
                    <w:keepNext/>
                    <w:keepLines/>
                    <w:spacing w:after="0"/>
                    <w:jc w:val="center"/>
                    <w:rPr>
                      <w:b/>
                      <w:sz w:val="20"/>
                      <w:szCs w:val="20"/>
                    </w:rPr>
                  </w:pPr>
                  <w:r w:rsidRPr="005F6393">
                    <w:rPr>
                      <w:b/>
                      <w:sz w:val="20"/>
                      <w:szCs w:val="20"/>
                    </w:rPr>
                    <w:t>Net n</w:t>
                  </w:r>
                  <w:r w:rsidR="00365AFD" w:rsidRPr="005F6393">
                    <w:rPr>
                      <w:b/>
                      <w:sz w:val="20"/>
                      <w:szCs w:val="20"/>
                    </w:rPr>
                    <w:t xml:space="preserve">ear-term effect </w:t>
                  </w:r>
                </w:p>
                <w:p w14:paraId="7DC28903" w14:textId="77777777" w:rsidR="00365AFD" w:rsidRPr="005F6393" w:rsidRDefault="00365AFD" w:rsidP="005F6393">
                  <w:pPr>
                    <w:keepNext/>
                    <w:keepLines/>
                    <w:spacing w:after="0"/>
                    <w:jc w:val="center"/>
                    <w:rPr>
                      <w:b/>
                      <w:sz w:val="20"/>
                      <w:szCs w:val="20"/>
                    </w:rPr>
                  </w:pPr>
                  <w:r w:rsidRPr="005F6393">
                    <w:rPr>
                      <w:b/>
                      <w:sz w:val="20"/>
                      <w:szCs w:val="20"/>
                    </w:rPr>
                    <w:t>(5-year time horizon)</w:t>
                  </w:r>
                </w:p>
              </w:tc>
              <w:tc>
                <w:tcPr>
                  <w:tcW w:w="3603" w:type="dxa"/>
                  <w:tcBorders>
                    <w:top w:val="single" w:sz="4" w:space="0" w:color="auto"/>
                    <w:left w:val="single" w:sz="4" w:space="0" w:color="auto"/>
                    <w:bottom w:val="single" w:sz="4" w:space="0" w:color="auto"/>
                    <w:right w:val="single" w:sz="4" w:space="0" w:color="auto"/>
                  </w:tcBorders>
                  <w:shd w:val="clear" w:color="auto" w:fill="F2F2F2"/>
                  <w:vAlign w:val="center"/>
                </w:tcPr>
                <w:p w14:paraId="2B0F3838" w14:textId="77777777" w:rsidR="00365AFD" w:rsidRPr="005F6393" w:rsidRDefault="00BC5089" w:rsidP="005F6393">
                  <w:pPr>
                    <w:keepNext/>
                    <w:keepLines/>
                    <w:spacing w:after="0"/>
                    <w:jc w:val="center"/>
                    <w:rPr>
                      <w:b/>
                      <w:sz w:val="20"/>
                      <w:szCs w:val="20"/>
                    </w:rPr>
                  </w:pPr>
                  <w:r w:rsidRPr="005F6393">
                    <w:rPr>
                      <w:b/>
                      <w:sz w:val="20"/>
                      <w:szCs w:val="20"/>
                    </w:rPr>
                    <w:t>Net l</w:t>
                  </w:r>
                  <w:r w:rsidR="00365AFD" w:rsidRPr="005F6393">
                    <w:rPr>
                      <w:b/>
                      <w:sz w:val="20"/>
                      <w:szCs w:val="20"/>
                    </w:rPr>
                    <w:t xml:space="preserve">ong-term effect </w:t>
                  </w:r>
                </w:p>
                <w:p w14:paraId="01EC8734" w14:textId="77777777" w:rsidR="00365AFD" w:rsidRPr="005F6393" w:rsidRDefault="00365AFD" w:rsidP="005F6393">
                  <w:pPr>
                    <w:keepNext/>
                    <w:keepLines/>
                    <w:spacing w:after="0"/>
                    <w:jc w:val="center"/>
                    <w:rPr>
                      <w:b/>
                      <w:sz w:val="20"/>
                      <w:szCs w:val="20"/>
                    </w:rPr>
                  </w:pPr>
                  <w:r w:rsidRPr="005F6393">
                    <w:rPr>
                      <w:b/>
                      <w:sz w:val="20"/>
                      <w:szCs w:val="20"/>
                    </w:rPr>
                    <w:t>(25-year time horizon)</w:t>
                  </w:r>
                </w:p>
              </w:tc>
            </w:tr>
            <w:tr w:rsidR="00903115" w:rsidRPr="005F6393" w14:paraId="152C39AA" w14:textId="77777777" w:rsidTr="005F6393">
              <w:trPr>
                <w:trHeight w:val="1061"/>
                <w:jc w:val="right"/>
              </w:trPr>
              <w:tc>
                <w:tcPr>
                  <w:tcW w:w="3116" w:type="dxa"/>
                  <w:tcBorders>
                    <w:top w:val="single" w:sz="4" w:space="0" w:color="auto"/>
                    <w:left w:val="single" w:sz="4" w:space="0" w:color="auto"/>
                    <w:bottom w:val="single" w:sz="4" w:space="0" w:color="auto"/>
                    <w:right w:val="single" w:sz="4" w:space="0" w:color="auto"/>
                  </w:tcBorders>
                  <w:shd w:val="clear" w:color="auto" w:fill="F2F2F2"/>
                  <w:vAlign w:val="center"/>
                </w:tcPr>
                <w:p w14:paraId="548570A5" w14:textId="77777777" w:rsidR="00365AFD" w:rsidRPr="005F6393" w:rsidRDefault="00365AFD" w:rsidP="005F6393">
                  <w:pPr>
                    <w:keepNext/>
                    <w:keepLines/>
                    <w:rPr>
                      <w:b/>
                      <w:sz w:val="20"/>
                      <w:szCs w:val="20"/>
                    </w:rPr>
                  </w:pPr>
                  <w:r w:rsidRPr="005F6393">
                    <w:rPr>
                      <w:b/>
                      <w:sz w:val="20"/>
                      <w:szCs w:val="20"/>
                    </w:rPr>
                    <w:t>Direction</w:t>
                  </w:r>
                </w:p>
              </w:tc>
              <w:tc>
                <w:tcPr>
                  <w:tcW w:w="3603" w:type="dxa"/>
                  <w:tcBorders>
                    <w:top w:val="single" w:sz="4" w:space="0" w:color="auto"/>
                    <w:left w:val="single" w:sz="4" w:space="0" w:color="auto"/>
                    <w:bottom w:val="single" w:sz="4" w:space="0" w:color="auto"/>
                    <w:right w:val="single" w:sz="4" w:space="0" w:color="auto"/>
                  </w:tcBorders>
                  <w:shd w:val="clear" w:color="auto" w:fill="auto"/>
                  <w:vAlign w:val="center"/>
                </w:tcPr>
                <w:p w14:paraId="0D13C089" w14:textId="353D87A3" w:rsidR="00365AFD" w:rsidRPr="005F6393" w:rsidRDefault="00000000" w:rsidP="005F6393">
                  <w:pPr>
                    <w:pStyle w:val="ListParagraph"/>
                    <w:keepNext/>
                    <w:keepLines/>
                    <w:ind w:left="540"/>
                    <w:rPr>
                      <w:rFonts w:cs="Times New Roman"/>
                      <w:sz w:val="20"/>
                      <w:szCs w:val="20"/>
                    </w:rPr>
                  </w:pPr>
                  <w:sdt>
                    <w:sdtPr>
                      <w:rPr>
                        <w:rFonts w:cs="Calibri"/>
                        <w:bCs/>
                        <w:lang w:eastAsia="en-CA"/>
                      </w:rPr>
                      <w:id w:val="-1762986889"/>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Pr>
                      <w:rFonts w:cs="Calibri"/>
                      <w:bCs/>
                      <w:lang w:eastAsia="en-CA"/>
                    </w:rPr>
                    <w:t xml:space="preserve"> </w:t>
                  </w:r>
                  <w:r w:rsidR="00997D6F" w:rsidRPr="005F6393">
                    <w:rPr>
                      <w:rFonts w:cs="Times New Roman"/>
                      <w:sz w:val="20"/>
                      <w:szCs w:val="20"/>
                    </w:rPr>
                    <w:t>Decrease emissions</w:t>
                  </w:r>
                </w:p>
                <w:p w14:paraId="3F07288A" w14:textId="03786AC8" w:rsidR="00997D6F" w:rsidRPr="005F6393" w:rsidRDefault="00000000" w:rsidP="005F6393">
                  <w:pPr>
                    <w:pStyle w:val="ListParagraph"/>
                    <w:keepNext/>
                    <w:keepLines/>
                    <w:ind w:left="540"/>
                    <w:rPr>
                      <w:rFonts w:cs="Times New Roman"/>
                      <w:sz w:val="20"/>
                      <w:szCs w:val="20"/>
                    </w:rPr>
                  </w:pPr>
                  <w:sdt>
                    <w:sdtPr>
                      <w:rPr>
                        <w:rFonts w:cs="Calibri"/>
                        <w:bCs/>
                        <w:lang w:eastAsia="en-CA"/>
                      </w:rPr>
                      <w:id w:val="1442180629"/>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997D6F" w:rsidRPr="005F6393">
                    <w:rPr>
                      <w:rFonts w:cs="Times New Roman"/>
                      <w:sz w:val="20"/>
                      <w:szCs w:val="20"/>
                    </w:rPr>
                    <w:t>Increase emissions</w:t>
                  </w:r>
                </w:p>
                <w:p w14:paraId="1E3F50F8" w14:textId="515FCE42" w:rsidR="00997D6F" w:rsidRPr="005F6393" w:rsidRDefault="00000000" w:rsidP="005F6393">
                  <w:pPr>
                    <w:pStyle w:val="ListParagraph"/>
                    <w:keepNext/>
                    <w:keepLines/>
                    <w:ind w:left="540"/>
                    <w:rPr>
                      <w:rFonts w:cs="Times New Roman"/>
                      <w:sz w:val="20"/>
                      <w:szCs w:val="20"/>
                    </w:rPr>
                  </w:pPr>
                  <w:sdt>
                    <w:sdtPr>
                      <w:rPr>
                        <w:rFonts w:cs="Calibri"/>
                        <w:bCs/>
                        <w:lang w:eastAsia="en-CA"/>
                      </w:rPr>
                      <w:id w:val="199444214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997D6F" w:rsidRPr="005F6393">
                    <w:rPr>
                      <w:rFonts w:cs="Times New Roman"/>
                      <w:sz w:val="20"/>
                      <w:szCs w:val="20"/>
                    </w:rPr>
                    <w:t xml:space="preserve">Undetermined </w:t>
                  </w:r>
                  <w:r w:rsidR="000734AD">
                    <w:rPr>
                      <w:rFonts w:cs="Times New Roman"/>
                      <w:sz w:val="20"/>
                      <w:szCs w:val="20"/>
                    </w:rPr>
                    <w:t xml:space="preserve">net </w:t>
                  </w:r>
                  <w:r w:rsidR="00997D6F" w:rsidRPr="005F6393">
                    <w:rPr>
                      <w:rFonts w:cs="Times New Roman"/>
                      <w:sz w:val="20"/>
                      <w:szCs w:val="20"/>
                    </w:rPr>
                    <w:t>GHG impacts</w:t>
                  </w:r>
                </w:p>
              </w:tc>
              <w:tc>
                <w:tcPr>
                  <w:tcW w:w="3603" w:type="dxa"/>
                  <w:tcBorders>
                    <w:top w:val="single" w:sz="4" w:space="0" w:color="auto"/>
                    <w:left w:val="single" w:sz="4" w:space="0" w:color="auto"/>
                    <w:bottom w:val="single" w:sz="4" w:space="0" w:color="auto"/>
                    <w:right w:val="single" w:sz="4" w:space="0" w:color="auto"/>
                  </w:tcBorders>
                  <w:shd w:val="clear" w:color="auto" w:fill="auto"/>
                  <w:vAlign w:val="center"/>
                </w:tcPr>
                <w:p w14:paraId="7F11F96F" w14:textId="1E3681FC" w:rsidR="00997D6F" w:rsidRPr="005F6393" w:rsidRDefault="00000000" w:rsidP="005F6393">
                  <w:pPr>
                    <w:pStyle w:val="ListParagraph"/>
                    <w:keepNext/>
                    <w:keepLines/>
                    <w:ind w:left="540"/>
                    <w:rPr>
                      <w:rFonts w:cs="Times New Roman"/>
                      <w:sz w:val="20"/>
                      <w:szCs w:val="20"/>
                    </w:rPr>
                  </w:pPr>
                  <w:sdt>
                    <w:sdtPr>
                      <w:rPr>
                        <w:rFonts w:cs="Calibri"/>
                        <w:bCs/>
                        <w:lang w:eastAsia="en-CA"/>
                      </w:rPr>
                      <w:id w:val="611260024"/>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997D6F" w:rsidRPr="005F6393">
                    <w:rPr>
                      <w:rFonts w:cs="Times New Roman"/>
                      <w:sz w:val="20"/>
                      <w:szCs w:val="20"/>
                    </w:rPr>
                    <w:t>Decrease emissions</w:t>
                  </w:r>
                </w:p>
                <w:p w14:paraId="6F9B2636" w14:textId="752DE329" w:rsidR="00997D6F" w:rsidRPr="005F6393" w:rsidRDefault="00000000" w:rsidP="005F6393">
                  <w:pPr>
                    <w:pStyle w:val="ListParagraph"/>
                    <w:keepNext/>
                    <w:keepLines/>
                    <w:ind w:left="540"/>
                    <w:rPr>
                      <w:rFonts w:cs="Times New Roman"/>
                      <w:sz w:val="20"/>
                      <w:szCs w:val="20"/>
                    </w:rPr>
                  </w:pPr>
                  <w:sdt>
                    <w:sdtPr>
                      <w:rPr>
                        <w:rFonts w:cs="Calibri"/>
                        <w:bCs/>
                        <w:lang w:eastAsia="en-CA"/>
                      </w:rPr>
                      <w:id w:val="-1505968090"/>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0B6192">
                    <w:rPr>
                      <w:rFonts w:cs="Times New Roman"/>
                      <w:sz w:val="20"/>
                      <w:szCs w:val="20"/>
                    </w:rPr>
                    <w:t>I</w:t>
                  </w:r>
                  <w:r w:rsidR="00997D6F" w:rsidRPr="005F6393">
                    <w:rPr>
                      <w:rFonts w:cs="Times New Roman"/>
                      <w:sz w:val="20"/>
                      <w:szCs w:val="20"/>
                    </w:rPr>
                    <w:t>ncrease emissions</w:t>
                  </w:r>
                </w:p>
                <w:p w14:paraId="7E120A90" w14:textId="40AC2367" w:rsidR="00365AFD" w:rsidRPr="005F6393" w:rsidRDefault="00000000" w:rsidP="005F6393">
                  <w:pPr>
                    <w:pStyle w:val="ListParagraph"/>
                    <w:keepNext/>
                    <w:keepLines/>
                    <w:ind w:left="540"/>
                    <w:rPr>
                      <w:rFonts w:cs="Times New Roman"/>
                      <w:sz w:val="20"/>
                      <w:szCs w:val="20"/>
                    </w:rPr>
                  </w:pPr>
                  <w:sdt>
                    <w:sdtPr>
                      <w:rPr>
                        <w:rFonts w:cs="Calibri"/>
                        <w:bCs/>
                        <w:lang w:eastAsia="en-CA"/>
                      </w:rPr>
                      <w:id w:val="91282318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00997D6F" w:rsidRPr="005F6393">
                    <w:rPr>
                      <w:rFonts w:cs="Times New Roman"/>
                      <w:sz w:val="20"/>
                      <w:szCs w:val="20"/>
                    </w:rPr>
                    <w:t xml:space="preserve">Undetermined </w:t>
                  </w:r>
                  <w:r w:rsidR="000734AD">
                    <w:rPr>
                      <w:rFonts w:cs="Times New Roman"/>
                      <w:sz w:val="20"/>
                      <w:szCs w:val="20"/>
                    </w:rPr>
                    <w:t xml:space="preserve">net </w:t>
                  </w:r>
                  <w:r w:rsidR="00997D6F" w:rsidRPr="005F6393">
                    <w:rPr>
                      <w:rFonts w:cs="Times New Roman"/>
                      <w:sz w:val="20"/>
                      <w:szCs w:val="20"/>
                    </w:rPr>
                    <w:t>GHG impacts</w:t>
                  </w:r>
                </w:p>
              </w:tc>
            </w:tr>
          </w:tbl>
          <w:p w14:paraId="5CACF244" w14:textId="77777777" w:rsidR="00365AFD" w:rsidRPr="005F6393" w:rsidRDefault="00365AFD" w:rsidP="00CD7E76">
            <w:pPr>
              <w:tabs>
                <w:tab w:val="left" w:pos="9404"/>
              </w:tabs>
              <w:spacing w:after="0"/>
              <w:ind w:left="493" w:hanging="493"/>
              <w:rPr>
                <w:rStyle w:val="Style1"/>
                <w:rFonts w:cs="Arial"/>
              </w:rPr>
            </w:pP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980"/>
              <w:gridCol w:w="8429"/>
            </w:tblGrid>
            <w:tr w:rsidR="00365AFD" w:rsidRPr="005F6393" w14:paraId="3F8B923D" w14:textId="77777777" w:rsidTr="005F6393">
              <w:tc>
                <w:tcPr>
                  <w:tcW w:w="1980" w:type="dxa"/>
                  <w:tcBorders>
                    <w:top w:val="single" w:sz="4" w:space="0" w:color="31849B"/>
                    <w:left w:val="single" w:sz="4" w:space="0" w:color="31849B"/>
                    <w:bottom w:val="single" w:sz="4" w:space="0" w:color="31849B"/>
                    <w:right w:val="single" w:sz="4" w:space="0" w:color="31849B"/>
                  </w:tcBorders>
                  <w:shd w:val="clear" w:color="auto" w:fill="auto"/>
                </w:tcPr>
                <w:p w14:paraId="71D70DCA" w14:textId="77777777" w:rsidR="00365AFD" w:rsidRPr="005F6393" w:rsidRDefault="00BC5089" w:rsidP="005F6393">
                  <w:pPr>
                    <w:tabs>
                      <w:tab w:val="left" w:pos="9404"/>
                    </w:tabs>
                    <w:rPr>
                      <w:b/>
                      <w:bCs/>
                      <w:color w:val="31849B"/>
                      <w:sz w:val="20"/>
                      <w:szCs w:val="24"/>
                    </w:rPr>
                  </w:pPr>
                  <w:r w:rsidRPr="005F6393">
                    <w:rPr>
                      <w:b/>
                      <w:bCs/>
                      <w:color w:val="31849B"/>
                      <w:sz w:val="20"/>
                      <w:szCs w:val="24"/>
                    </w:rPr>
                    <w:t>Decrease emissions</w:t>
                  </w:r>
                </w:p>
              </w:tc>
              <w:tc>
                <w:tcPr>
                  <w:tcW w:w="8429" w:type="dxa"/>
                  <w:tcBorders>
                    <w:top w:val="single" w:sz="4" w:space="0" w:color="31849B"/>
                    <w:left w:val="single" w:sz="4" w:space="0" w:color="31849B"/>
                    <w:bottom w:val="single" w:sz="4" w:space="0" w:color="31849B"/>
                    <w:right w:val="single" w:sz="4" w:space="0" w:color="31849B"/>
                  </w:tcBorders>
                  <w:shd w:val="clear" w:color="auto" w:fill="auto"/>
                </w:tcPr>
                <w:p w14:paraId="6238FE95" w14:textId="77777777" w:rsidR="00365AFD" w:rsidRPr="005F6393" w:rsidRDefault="00365AFD" w:rsidP="005F6393">
                  <w:pPr>
                    <w:tabs>
                      <w:tab w:val="left" w:pos="9404"/>
                    </w:tabs>
                    <w:jc w:val="both"/>
                    <w:rPr>
                      <w:i/>
                      <w:iCs/>
                      <w:color w:val="31849B"/>
                      <w:sz w:val="20"/>
                      <w:szCs w:val="20"/>
                    </w:rPr>
                  </w:pPr>
                  <w:r w:rsidRPr="005F6393">
                    <w:rPr>
                      <w:color w:val="31849B"/>
                      <w:sz w:val="20"/>
                      <w:szCs w:val="20"/>
                    </w:rPr>
                    <w:t>This proposal results in net GHG reductions – i.e., the decrease in emissions is larger than the increase in emissions (if applicable) stemming from this proposal</w:t>
                  </w:r>
                  <w:r w:rsidR="00601065" w:rsidRPr="005F6393">
                    <w:rPr>
                      <w:color w:val="31849B"/>
                      <w:sz w:val="20"/>
                      <w:szCs w:val="20"/>
                    </w:rPr>
                    <w:t xml:space="preserve"> over the </w:t>
                  </w:r>
                  <w:r w:rsidR="00182120" w:rsidRPr="005F6393">
                    <w:rPr>
                      <w:color w:val="31849B"/>
                      <w:sz w:val="20"/>
                      <w:szCs w:val="20"/>
                    </w:rPr>
                    <w:t>relevant</w:t>
                  </w:r>
                  <w:r w:rsidR="00601065" w:rsidRPr="005F6393">
                    <w:rPr>
                      <w:color w:val="31849B"/>
                      <w:sz w:val="20"/>
                      <w:szCs w:val="20"/>
                    </w:rPr>
                    <w:t xml:space="preserve"> time horizon</w:t>
                  </w:r>
                  <w:r w:rsidRPr="005F6393">
                    <w:rPr>
                      <w:color w:val="31849B"/>
                      <w:sz w:val="20"/>
                      <w:szCs w:val="20"/>
                    </w:rPr>
                    <w:t>. For example, a proposal funding public transport (e.g. light rail transit) may increase emissions through infrastructure</w:t>
                  </w:r>
                  <w:r w:rsidR="00775B3F" w:rsidRPr="005F6393">
                    <w:rPr>
                      <w:color w:val="31849B"/>
                      <w:sz w:val="20"/>
                      <w:szCs w:val="20"/>
                    </w:rPr>
                    <w:t xml:space="preserve"> construction </w:t>
                  </w:r>
                  <w:r w:rsidRPr="005F6393">
                    <w:rPr>
                      <w:color w:val="31849B"/>
                      <w:sz w:val="20"/>
                      <w:szCs w:val="20"/>
                    </w:rPr>
                    <w:t>but may also deliver an even greater decrease in emissions by reducing the use of cars or buses.</w:t>
                  </w:r>
                  <w:r w:rsidR="00601065" w:rsidRPr="005F6393">
                    <w:rPr>
                      <w:color w:val="31849B"/>
                      <w:sz w:val="20"/>
                      <w:szCs w:val="20"/>
                    </w:rPr>
                    <w:t xml:space="preserve"> </w:t>
                  </w:r>
                  <w:r w:rsidR="00775B3F" w:rsidRPr="005F6393">
                    <w:rPr>
                      <w:color w:val="31849B"/>
                      <w:sz w:val="20"/>
                      <w:szCs w:val="20"/>
                    </w:rPr>
                    <w:t>Such</w:t>
                  </w:r>
                  <w:r w:rsidR="72C06D3D" w:rsidRPr="005F6393">
                    <w:rPr>
                      <w:color w:val="31849B"/>
                      <w:sz w:val="20"/>
                      <w:szCs w:val="20"/>
                    </w:rPr>
                    <w:t xml:space="preserve"> a</w:t>
                  </w:r>
                  <w:r w:rsidR="00775B3F" w:rsidRPr="005F6393">
                    <w:rPr>
                      <w:color w:val="31849B"/>
                      <w:sz w:val="20"/>
                      <w:szCs w:val="20"/>
                    </w:rPr>
                    <w:t xml:space="preserve"> proposal could </w:t>
                  </w:r>
                  <w:r w:rsidR="00601065" w:rsidRPr="005F6393">
                    <w:rPr>
                      <w:color w:val="31849B"/>
                      <w:sz w:val="20"/>
                      <w:szCs w:val="20"/>
                    </w:rPr>
                    <w:t xml:space="preserve">result </w:t>
                  </w:r>
                  <w:r w:rsidR="00775B3F" w:rsidRPr="005F6393">
                    <w:rPr>
                      <w:color w:val="31849B"/>
                      <w:sz w:val="20"/>
                      <w:szCs w:val="20"/>
                    </w:rPr>
                    <w:t xml:space="preserve">in net GHG emissions increase in the short </w:t>
                  </w:r>
                  <w:proofErr w:type="gramStart"/>
                  <w:r w:rsidR="00775B3F" w:rsidRPr="005F6393">
                    <w:rPr>
                      <w:color w:val="31849B"/>
                      <w:sz w:val="20"/>
                      <w:szCs w:val="20"/>
                    </w:rPr>
                    <w:t>term</w:t>
                  </w:r>
                  <w:proofErr w:type="gramEnd"/>
                  <w:r w:rsidR="00775B3F" w:rsidRPr="005F6393">
                    <w:rPr>
                      <w:color w:val="31849B"/>
                      <w:sz w:val="20"/>
                      <w:szCs w:val="20"/>
                    </w:rPr>
                    <w:t xml:space="preserve"> but net GHG emissions decrease over the long term.</w:t>
                  </w:r>
                  <w:r w:rsidRPr="005F6393">
                    <w:rPr>
                      <w:i/>
                      <w:iCs/>
                      <w:color w:val="31849B"/>
                      <w:sz w:val="20"/>
                      <w:szCs w:val="20"/>
                    </w:rPr>
                    <w:t xml:space="preserve"> </w:t>
                  </w:r>
                </w:p>
              </w:tc>
            </w:tr>
            <w:tr w:rsidR="00365AFD" w:rsidRPr="005F6393" w14:paraId="7056D15C" w14:textId="77777777" w:rsidTr="005F6393">
              <w:tc>
                <w:tcPr>
                  <w:tcW w:w="1980" w:type="dxa"/>
                  <w:tcBorders>
                    <w:top w:val="single" w:sz="4" w:space="0" w:color="31849B"/>
                    <w:left w:val="single" w:sz="4" w:space="0" w:color="31849B"/>
                    <w:bottom w:val="single" w:sz="4" w:space="0" w:color="31849B"/>
                    <w:right w:val="single" w:sz="4" w:space="0" w:color="31849B"/>
                  </w:tcBorders>
                  <w:shd w:val="clear" w:color="auto" w:fill="auto"/>
                </w:tcPr>
                <w:p w14:paraId="68760E84" w14:textId="77777777" w:rsidR="00365AFD" w:rsidRPr="005F6393" w:rsidRDefault="00BC5089" w:rsidP="005F6393">
                  <w:pPr>
                    <w:tabs>
                      <w:tab w:val="left" w:pos="9404"/>
                    </w:tabs>
                    <w:rPr>
                      <w:b/>
                      <w:bCs/>
                      <w:color w:val="31849B"/>
                      <w:sz w:val="20"/>
                      <w:szCs w:val="24"/>
                    </w:rPr>
                  </w:pPr>
                  <w:r w:rsidRPr="005F6393">
                    <w:rPr>
                      <w:b/>
                      <w:bCs/>
                      <w:color w:val="31849B"/>
                      <w:sz w:val="20"/>
                      <w:szCs w:val="24"/>
                    </w:rPr>
                    <w:t>Increase emissions</w:t>
                  </w:r>
                </w:p>
              </w:tc>
              <w:tc>
                <w:tcPr>
                  <w:tcW w:w="8429" w:type="dxa"/>
                  <w:tcBorders>
                    <w:top w:val="single" w:sz="4" w:space="0" w:color="31849B"/>
                    <w:left w:val="single" w:sz="4" w:space="0" w:color="31849B"/>
                    <w:bottom w:val="single" w:sz="4" w:space="0" w:color="31849B"/>
                    <w:right w:val="single" w:sz="4" w:space="0" w:color="31849B"/>
                  </w:tcBorders>
                  <w:shd w:val="clear" w:color="auto" w:fill="auto"/>
                </w:tcPr>
                <w:p w14:paraId="1417CE6C" w14:textId="77777777" w:rsidR="00365AFD" w:rsidRPr="005F6393" w:rsidRDefault="00365AFD" w:rsidP="005F6393">
                  <w:pPr>
                    <w:tabs>
                      <w:tab w:val="left" w:pos="9404"/>
                    </w:tabs>
                    <w:jc w:val="both"/>
                    <w:rPr>
                      <w:bCs/>
                      <w:color w:val="31849B"/>
                      <w:sz w:val="20"/>
                      <w:szCs w:val="24"/>
                    </w:rPr>
                  </w:pPr>
                  <w:r w:rsidRPr="005F6393">
                    <w:rPr>
                      <w:color w:val="31849B"/>
                      <w:sz w:val="20"/>
                      <w:szCs w:val="20"/>
                    </w:rPr>
                    <w:t>The proposal leads to a net increase in GHG emissions</w:t>
                  </w:r>
                  <w:r w:rsidR="00182120" w:rsidRPr="005F6393">
                    <w:rPr>
                      <w:color w:val="31849B"/>
                      <w:sz w:val="20"/>
                      <w:szCs w:val="20"/>
                    </w:rPr>
                    <w:t xml:space="preserve"> over the relevant time horizon</w:t>
                  </w:r>
                  <w:r w:rsidRPr="005F6393">
                    <w:rPr>
                      <w:color w:val="31849B"/>
                      <w:sz w:val="20"/>
                      <w:szCs w:val="20"/>
                    </w:rPr>
                    <w:t>.</w:t>
                  </w:r>
                </w:p>
              </w:tc>
            </w:tr>
            <w:tr w:rsidR="00365AFD" w:rsidRPr="005F6393" w14:paraId="4B44F9BC" w14:textId="77777777" w:rsidTr="005F6393">
              <w:tc>
                <w:tcPr>
                  <w:tcW w:w="1980" w:type="dxa"/>
                  <w:tcBorders>
                    <w:top w:val="single" w:sz="4" w:space="0" w:color="31849B"/>
                    <w:left w:val="single" w:sz="4" w:space="0" w:color="31849B"/>
                    <w:bottom w:val="single" w:sz="4" w:space="0" w:color="31849B"/>
                    <w:right w:val="single" w:sz="4" w:space="0" w:color="31849B"/>
                  </w:tcBorders>
                  <w:shd w:val="clear" w:color="auto" w:fill="auto"/>
                </w:tcPr>
                <w:p w14:paraId="4DAAA53E" w14:textId="77777777" w:rsidR="00365AFD" w:rsidRPr="005F6393" w:rsidRDefault="00365AFD" w:rsidP="005F6393">
                  <w:pPr>
                    <w:tabs>
                      <w:tab w:val="left" w:pos="9404"/>
                    </w:tabs>
                    <w:rPr>
                      <w:b/>
                      <w:bCs/>
                      <w:color w:val="31849B"/>
                      <w:sz w:val="20"/>
                      <w:szCs w:val="24"/>
                    </w:rPr>
                  </w:pPr>
                  <w:r w:rsidRPr="005F6393">
                    <w:rPr>
                      <w:b/>
                      <w:bCs/>
                      <w:color w:val="31849B"/>
                      <w:sz w:val="20"/>
                      <w:szCs w:val="24"/>
                    </w:rPr>
                    <w:t xml:space="preserve">Undetermined net GHG impacts </w:t>
                  </w:r>
                </w:p>
              </w:tc>
              <w:tc>
                <w:tcPr>
                  <w:tcW w:w="8429" w:type="dxa"/>
                  <w:tcBorders>
                    <w:top w:val="single" w:sz="4" w:space="0" w:color="31849B"/>
                    <w:left w:val="single" w:sz="4" w:space="0" w:color="31849B"/>
                    <w:bottom w:val="single" w:sz="4" w:space="0" w:color="31849B"/>
                    <w:right w:val="single" w:sz="4" w:space="0" w:color="31849B"/>
                  </w:tcBorders>
                  <w:shd w:val="clear" w:color="auto" w:fill="auto"/>
                </w:tcPr>
                <w:p w14:paraId="269207E1" w14:textId="77777777" w:rsidR="00365AFD" w:rsidRPr="005F6393" w:rsidRDefault="00365AFD" w:rsidP="005F6393">
                  <w:pPr>
                    <w:tabs>
                      <w:tab w:val="left" w:pos="9404"/>
                    </w:tabs>
                    <w:jc w:val="both"/>
                    <w:rPr>
                      <w:bCs/>
                      <w:color w:val="31849B"/>
                      <w:sz w:val="20"/>
                      <w:szCs w:val="24"/>
                    </w:rPr>
                  </w:pPr>
                  <w:r w:rsidRPr="005F6393">
                    <w:rPr>
                      <w:color w:val="31849B"/>
                      <w:sz w:val="20"/>
                      <w:szCs w:val="20"/>
                    </w:rPr>
                    <w:t>The proposal’s</w:t>
                  </w:r>
                  <w:r w:rsidR="001332C3" w:rsidRPr="005F6393">
                    <w:rPr>
                      <w:color w:val="31849B"/>
                      <w:sz w:val="20"/>
                      <w:szCs w:val="20"/>
                    </w:rPr>
                    <w:t xml:space="preserve"> net</w:t>
                  </w:r>
                  <w:r w:rsidRPr="005F6393">
                    <w:rPr>
                      <w:color w:val="31849B"/>
                      <w:sz w:val="20"/>
                      <w:szCs w:val="20"/>
                    </w:rPr>
                    <w:t xml:space="preserve"> impacts on GHG emissions are unknown</w:t>
                  </w:r>
                  <w:r w:rsidR="00182120" w:rsidRPr="005F6393">
                    <w:rPr>
                      <w:color w:val="31849B"/>
                      <w:sz w:val="20"/>
                      <w:szCs w:val="20"/>
                    </w:rPr>
                    <w:t xml:space="preserve"> over the relevant time horizon</w:t>
                  </w:r>
                  <w:r w:rsidRPr="005F6393">
                    <w:rPr>
                      <w:color w:val="31849B"/>
                      <w:sz w:val="20"/>
                      <w:szCs w:val="20"/>
                    </w:rPr>
                    <w:t xml:space="preserve">. </w:t>
                  </w:r>
                </w:p>
              </w:tc>
            </w:tr>
          </w:tbl>
          <w:p w14:paraId="302D8793" w14:textId="77777777" w:rsidR="00365AFD" w:rsidRPr="005F6393" w:rsidRDefault="00365AFD">
            <w:pPr>
              <w:tabs>
                <w:tab w:val="left" w:pos="633"/>
                <w:tab w:val="left" w:pos="9404"/>
              </w:tabs>
              <w:spacing w:before="120"/>
              <w:ind w:left="633" w:hanging="633"/>
              <w:rPr>
                <w:rFonts w:eastAsia="MS Mincho"/>
              </w:rPr>
            </w:pPr>
            <w:r w:rsidRPr="005F6393">
              <w:rPr>
                <w:rFonts w:eastAsia="MS Mincho"/>
                <w:b/>
                <w:bCs/>
              </w:rPr>
              <w:t>A-</w:t>
            </w:r>
            <w:proofErr w:type="gramStart"/>
            <w:r w:rsidRPr="005F6393">
              <w:rPr>
                <w:rFonts w:eastAsia="MS Mincho"/>
                <w:b/>
                <w:bCs/>
              </w:rPr>
              <w:t>132</w:t>
            </w:r>
            <w:r w:rsidRPr="005F6393">
              <w:rPr>
                <w:rFonts w:eastAsia="MS Mincho"/>
              </w:rPr>
              <w:t xml:space="preserve">  </w:t>
            </w:r>
            <w:r w:rsidR="001332C3" w:rsidRPr="005F6393">
              <w:rPr>
                <w:rFonts w:eastAsia="MS Mincho"/>
                <w:u w:val="single"/>
              </w:rPr>
              <w:t>If</w:t>
            </w:r>
            <w:proofErr w:type="gramEnd"/>
            <w:r w:rsidR="001332C3" w:rsidRPr="005F6393">
              <w:rPr>
                <w:rFonts w:eastAsia="MS Mincho"/>
                <w:u w:val="single"/>
              </w:rPr>
              <w:t xml:space="preserve"> net emission</w:t>
            </w:r>
            <w:r w:rsidR="00601065" w:rsidRPr="005F6393">
              <w:rPr>
                <w:rFonts w:eastAsia="MS Mincho"/>
                <w:u w:val="single"/>
              </w:rPr>
              <w:t xml:space="preserve"> increases</w:t>
            </w:r>
            <w:r w:rsidR="001332C3" w:rsidRPr="005F6393">
              <w:rPr>
                <w:rFonts w:eastAsia="MS Mincho"/>
                <w:u w:val="single"/>
              </w:rPr>
              <w:t xml:space="preserve"> </w:t>
            </w:r>
            <w:r w:rsidR="00601065" w:rsidRPr="005F6393">
              <w:rPr>
                <w:rFonts w:eastAsia="MS Mincho"/>
                <w:u w:val="single"/>
              </w:rPr>
              <w:t>are anticipated from this proposal as per A-131, are explicit plans being made to address those? If yes, describe those plans in section A-160</w:t>
            </w:r>
            <w:r w:rsidR="00601065" w:rsidRPr="005F6393">
              <w:rPr>
                <w:rFonts w:eastAsia="MS Mincho"/>
              </w:rPr>
              <w:t>.</w:t>
            </w:r>
          </w:p>
          <w:p w14:paraId="5DB6E9EB" w14:textId="249905D2" w:rsidR="00365AFD" w:rsidRPr="005F6393" w:rsidRDefault="00753177">
            <w:pPr>
              <w:spacing w:after="0"/>
              <w:rPr>
                <w:b/>
              </w:rPr>
            </w:pPr>
            <w:r w:rsidRPr="005F6393">
              <w:rPr>
                <w:color w:val="2B579A"/>
                <w:shd w:val="clear" w:color="auto" w:fill="FFFFFF"/>
              </w:rPr>
              <w:tab/>
            </w:r>
            <w:r w:rsidR="00933EF1" w:rsidRPr="005F6393">
              <w:rPr>
                <w:b/>
                <w:szCs w:val="24"/>
              </w:rPr>
              <w:t xml:space="preserve">Choose an item:      </w:t>
            </w:r>
            <w:sdt>
              <w:sdtPr>
                <w:rPr>
                  <w:bCs/>
                  <w:szCs w:val="24"/>
                </w:rPr>
                <w:id w:val="-317270013"/>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664732972"/>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629826783"/>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Pr>
                <w:rFonts w:cs="Calibri"/>
                <w:bCs/>
                <w:lang w:eastAsia="en-CA"/>
              </w:rPr>
              <w:t xml:space="preserve"> Not Applicable</w:t>
            </w:r>
          </w:p>
        </w:tc>
      </w:tr>
      <w:tr w:rsidR="00580EC8" w:rsidRPr="005F6393" w14:paraId="4C2C9286" w14:textId="77777777" w:rsidTr="005F6393">
        <w:trPr>
          <w:trHeight w:val="391"/>
        </w:trPr>
        <w:tc>
          <w:tcPr>
            <w:tcW w:w="10661" w:type="dxa"/>
            <w:gridSpan w:val="3"/>
            <w:tcBorders>
              <w:bottom w:val="single" w:sz="4" w:space="0" w:color="000000"/>
            </w:tcBorders>
            <w:shd w:val="clear" w:color="auto" w:fill="D9D9D9"/>
            <w:tcMar>
              <w:top w:w="57" w:type="dxa"/>
              <w:bottom w:w="57" w:type="dxa"/>
            </w:tcMar>
            <w:vAlign w:val="center"/>
          </w:tcPr>
          <w:p w14:paraId="1498FCF2" w14:textId="77777777" w:rsidR="00580EC8" w:rsidRPr="005F6393" w:rsidRDefault="00580EC8" w:rsidP="00580EC8">
            <w:pPr>
              <w:tabs>
                <w:tab w:val="left" w:pos="1053"/>
              </w:tabs>
              <w:spacing w:after="60"/>
              <w:textAlignment w:val="center"/>
              <w:rPr>
                <w:rFonts w:cs="Calibri"/>
                <w:b/>
                <w:lang w:eastAsia="en-CA"/>
              </w:rPr>
            </w:pPr>
            <w:r w:rsidRPr="005F6393">
              <w:rPr>
                <w:rFonts w:cs="Calibri"/>
                <w:b/>
                <w:lang w:eastAsia="en-CA"/>
              </w:rPr>
              <w:t>A-1</w:t>
            </w:r>
            <w:r w:rsidR="002E7367" w:rsidRPr="005F6393">
              <w:rPr>
                <w:rFonts w:cs="Calibri"/>
                <w:b/>
                <w:lang w:eastAsia="en-CA"/>
              </w:rPr>
              <w:t>4</w:t>
            </w:r>
            <w:r w:rsidRPr="005F6393">
              <w:rPr>
                <w:rFonts w:cs="Calibri"/>
                <w:b/>
                <w:lang w:eastAsia="en-CA"/>
              </w:rPr>
              <w:t>0</w:t>
            </w:r>
            <w:r w:rsidRPr="005F6393">
              <w:tab/>
            </w:r>
            <w:r w:rsidRPr="005F6393">
              <w:rPr>
                <w:rFonts w:cs="Calibri"/>
                <w:b/>
                <w:lang w:eastAsia="en-CA"/>
              </w:rPr>
              <w:t xml:space="preserve">Compatibility </w:t>
            </w:r>
            <w:r w:rsidR="00CD7E76" w:rsidRPr="005F6393">
              <w:rPr>
                <w:rFonts w:cs="Calibri"/>
                <w:b/>
                <w:lang w:eastAsia="en-CA"/>
              </w:rPr>
              <w:t xml:space="preserve">of the </w:t>
            </w:r>
            <w:r w:rsidR="00844004" w:rsidRPr="005F6393">
              <w:rPr>
                <w:rFonts w:cs="Calibri"/>
                <w:b/>
                <w:lang w:eastAsia="en-CA"/>
              </w:rPr>
              <w:t>P</w:t>
            </w:r>
            <w:r w:rsidR="00CD7E76" w:rsidRPr="005F6393">
              <w:rPr>
                <w:rFonts w:cs="Calibri"/>
                <w:b/>
                <w:lang w:eastAsia="en-CA"/>
              </w:rPr>
              <w:t xml:space="preserve">roposal </w:t>
            </w:r>
            <w:r w:rsidRPr="005F6393">
              <w:rPr>
                <w:rFonts w:cs="Calibri"/>
                <w:b/>
                <w:lang w:eastAsia="en-CA"/>
              </w:rPr>
              <w:t xml:space="preserve">with </w:t>
            </w:r>
            <w:r w:rsidR="00CD7E76" w:rsidRPr="005F6393">
              <w:rPr>
                <w:rFonts w:cs="Calibri"/>
                <w:b/>
                <w:lang w:eastAsia="en-CA"/>
              </w:rPr>
              <w:t xml:space="preserve">a </w:t>
            </w:r>
            <w:r w:rsidR="00844004" w:rsidRPr="005F6393">
              <w:rPr>
                <w:rFonts w:cs="Calibri"/>
                <w:b/>
                <w:lang w:eastAsia="en-CA"/>
              </w:rPr>
              <w:t>N</w:t>
            </w:r>
            <w:r w:rsidR="00CD7E76" w:rsidRPr="005F6393">
              <w:rPr>
                <w:rFonts w:cs="Calibri"/>
                <w:b/>
                <w:lang w:eastAsia="en-CA"/>
              </w:rPr>
              <w:t>et-</w:t>
            </w:r>
            <w:r w:rsidR="00844004" w:rsidRPr="005F6393">
              <w:rPr>
                <w:rFonts w:cs="Calibri"/>
                <w:b/>
                <w:lang w:eastAsia="en-CA"/>
              </w:rPr>
              <w:t>Z</w:t>
            </w:r>
            <w:r w:rsidR="00CD7E76" w:rsidRPr="005F6393">
              <w:rPr>
                <w:rFonts w:cs="Calibri"/>
                <w:b/>
                <w:lang w:eastAsia="en-CA"/>
              </w:rPr>
              <w:t xml:space="preserve">ero </w:t>
            </w:r>
            <w:r w:rsidR="00844004" w:rsidRPr="005F6393">
              <w:rPr>
                <w:rFonts w:cs="Calibri"/>
                <w:b/>
                <w:lang w:eastAsia="en-CA"/>
              </w:rPr>
              <w:t>F</w:t>
            </w:r>
            <w:r w:rsidR="00CD7E76" w:rsidRPr="005F6393">
              <w:rPr>
                <w:rFonts w:cs="Calibri"/>
                <w:b/>
                <w:lang w:eastAsia="en-CA"/>
              </w:rPr>
              <w:t>uture</w:t>
            </w:r>
          </w:p>
        </w:tc>
      </w:tr>
      <w:tr w:rsidR="00580EC8" w:rsidRPr="005F6393" w14:paraId="3F0DDA38" w14:textId="77777777" w:rsidTr="005F6393">
        <w:trPr>
          <w:trHeight w:val="391"/>
        </w:trPr>
        <w:tc>
          <w:tcPr>
            <w:tcW w:w="10661" w:type="dxa"/>
            <w:gridSpan w:val="3"/>
            <w:tcBorders>
              <w:bottom w:val="single" w:sz="4" w:space="0" w:color="000000"/>
            </w:tcBorders>
            <w:shd w:val="clear" w:color="auto" w:fill="FFFFFF"/>
            <w:tcMar>
              <w:top w:w="57" w:type="dxa"/>
              <w:bottom w:w="57" w:type="dxa"/>
            </w:tcMar>
            <w:vAlign w:val="center"/>
          </w:tcPr>
          <w:p w14:paraId="64FE0AE0" w14:textId="77777777" w:rsidR="00A15CBE" w:rsidRPr="005F6393" w:rsidRDefault="00A15CBE" w:rsidP="00A15CBE">
            <w:pPr>
              <w:tabs>
                <w:tab w:val="left" w:pos="633"/>
                <w:tab w:val="left" w:pos="9404"/>
              </w:tabs>
              <w:spacing w:before="120"/>
              <w:ind w:left="633" w:hanging="633"/>
              <w:rPr>
                <w:bCs/>
                <w:szCs w:val="24"/>
              </w:rPr>
            </w:pPr>
            <w:r w:rsidRPr="005F6393">
              <w:rPr>
                <w:b/>
                <w:szCs w:val="24"/>
              </w:rPr>
              <w:t>A-1</w:t>
            </w:r>
            <w:r w:rsidR="002E7367" w:rsidRPr="005F6393">
              <w:rPr>
                <w:b/>
                <w:szCs w:val="24"/>
              </w:rPr>
              <w:t>4</w:t>
            </w:r>
            <w:r w:rsidRPr="005F6393">
              <w:rPr>
                <w:b/>
                <w:szCs w:val="24"/>
              </w:rPr>
              <w:t>1</w:t>
            </w:r>
            <w:r w:rsidRPr="005F6393">
              <w:rPr>
                <w:bCs/>
                <w:szCs w:val="24"/>
              </w:rPr>
              <w:t xml:space="preserve"> </w:t>
            </w:r>
            <w:r w:rsidRPr="005F6393">
              <w:rPr>
                <w:bCs/>
                <w:szCs w:val="24"/>
              </w:rPr>
              <w:tab/>
            </w:r>
            <w:r w:rsidRPr="005F6393">
              <w:rPr>
                <w:bCs/>
                <w:szCs w:val="24"/>
                <w:u w:val="single"/>
              </w:rPr>
              <w:t>Will the proposal involve new buildings, infrastructure, or other endeavours specifically designed to be "net-zero" in terms of GHG emissions?</w:t>
            </w:r>
            <w:r w:rsidRPr="005F6393">
              <w:rPr>
                <w:bCs/>
                <w:szCs w:val="24"/>
              </w:rPr>
              <w:t xml:space="preserve"> </w:t>
            </w:r>
          </w:p>
          <w:p w14:paraId="00F4184F" w14:textId="5C5ED7A3" w:rsidR="00A15CBE" w:rsidRPr="005F6393" w:rsidRDefault="006E084C" w:rsidP="00A15CBE">
            <w:pPr>
              <w:tabs>
                <w:tab w:val="left" w:pos="633"/>
                <w:tab w:val="left" w:pos="9404"/>
              </w:tabs>
              <w:spacing w:before="120"/>
              <w:ind w:left="745"/>
              <w:rPr>
                <w:bCs/>
                <w:szCs w:val="24"/>
              </w:rPr>
            </w:pPr>
            <w:r w:rsidRPr="005F6393">
              <w:rPr>
                <w:b/>
                <w:szCs w:val="24"/>
              </w:rPr>
              <w:t xml:space="preserve">Choose an item:      </w:t>
            </w:r>
            <w:sdt>
              <w:sdtPr>
                <w:rPr>
                  <w:bCs/>
                  <w:szCs w:val="24"/>
                </w:rPr>
                <w:id w:val="1134217706"/>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949147854"/>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812852739"/>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696"/>
              <w:gridCol w:w="8713"/>
            </w:tblGrid>
            <w:tr w:rsidR="00A15CBE" w:rsidRPr="005F6393" w14:paraId="65B7DF2F"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2F553583" w14:textId="77777777" w:rsidR="00A15CBE" w:rsidRPr="005F6393" w:rsidRDefault="00A15CBE" w:rsidP="005F6393">
                  <w:pPr>
                    <w:jc w:val="both"/>
                    <w:rPr>
                      <w:b/>
                      <w:bCs/>
                      <w:color w:val="31849B"/>
                      <w:sz w:val="20"/>
                      <w:szCs w:val="20"/>
                    </w:rPr>
                  </w:pPr>
                  <w:r w:rsidRPr="005F6393">
                    <w:rPr>
                      <w:b/>
                      <w:bCs/>
                      <w:color w:val="31849B"/>
                      <w:sz w:val="20"/>
                      <w:szCs w:val="20"/>
                    </w:rPr>
                    <w:t>Yes</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72F2BFE0" w14:textId="77777777" w:rsidR="00A15CBE" w:rsidRPr="005F6393" w:rsidRDefault="00A15CBE" w:rsidP="005F6393">
                  <w:pPr>
                    <w:jc w:val="both"/>
                    <w:rPr>
                      <w:bCs/>
                      <w:color w:val="31849B"/>
                      <w:sz w:val="20"/>
                      <w:szCs w:val="20"/>
                    </w:rPr>
                  </w:pPr>
                  <w:r w:rsidRPr="005F6393">
                    <w:rPr>
                      <w:color w:val="31849B"/>
                      <w:sz w:val="20"/>
                      <w:szCs w:val="20"/>
                    </w:rPr>
                    <w:t xml:space="preserve">The proposal involves or delivers specific, stand-alone elements which are “net-zero” or “net-zero ready,” wherein elements will not, on </w:t>
                  </w:r>
                  <w:r w:rsidR="2AB270EE" w:rsidRPr="005F6393">
                    <w:rPr>
                      <w:color w:val="31849B"/>
                      <w:sz w:val="20"/>
                      <w:szCs w:val="20"/>
                    </w:rPr>
                    <w:t>a</w:t>
                  </w:r>
                  <w:r w:rsidR="452DCCE0" w:rsidRPr="005F6393">
                    <w:rPr>
                      <w:color w:val="31849B"/>
                      <w:sz w:val="20"/>
                      <w:szCs w:val="20"/>
                    </w:rPr>
                    <w:t>n</w:t>
                  </w:r>
                  <w:r w:rsidRPr="005F6393">
                    <w:rPr>
                      <w:color w:val="31849B"/>
                      <w:sz w:val="20"/>
                      <w:szCs w:val="20"/>
                    </w:rPr>
                    <w:t xml:space="preserve"> ongoing basis, emit GHGs or emissions will be offset through actions such as tree planting or deployment of technologies that can capture carbon before it is released into the air. Proponents can select “Yes” to this question even if only some elements are “net-zero” while other elements may generate GHG emissions and/or if the overall net GHG impact is unknown.</w:t>
                  </w:r>
                </w:p>
              </w:tc>
            </w:tr>
            <w:tr w:rsidR="00A15CBE" w:rsidRPr="005F6393" w14:paraId="595C658C"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59F9F865" w14:textId="77777777" w:rsidR="00A15CBE" w:rsidRPr="005F6393" w:rsidRDefault="00A15CBE" w:rsidP="005F6393">
                  <w:pPr>
                    <w:jc w:val="both"/>
                    <w:rPr>
                      <w:b/>
                      <w:bCs/>
                      <w:color w:val="31849B"/>
                      <w:sz w:val="20"/>
                      <w:szCs w:val="20"/>
                    </w:rPr>
                  </w:pPr>
                  <w:r w:rsidRPr="005F6393">
                    <w:rPr>
                      <w:b/>
                      <w:bCs/>
                      <w:color w:val="31849B"/>
                      <w:sz w:val="20"/>
                      <w:szCs w:val="20"/>
                    </w:rPr>
                    <w:t>No</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65BB313A" w14:textId="77777777" w:rsidR="00A15CBE" w:rsidRPr="005F6393" w:rsidRDefault="00A15CBE" w:rsidP="005F6393">
                  <w:pPr>
                    <w:jc w:val="both"/>
                    <w:rPr>
                      <w:bCs/>
                      <w:color w:val="31849B"/>
                      <w:sz w:val="20"/>
                      <w:szCs w:val="20"/>
                    </w:rPr>
                  </w:pPr>
                  <w:r w:rsidRPr="005F6393">
                    <w:rPr>
                      <w:color w:val="31849B"/>
                      <w:sz w:val="20"/>
                      <w:szCs w:val="20"/>
                    </w:rPr>
                    <w:t xml:space="preserve">This proposal does not involve or deliver any specific, stand-alone elements which are “net-zero” or “net-zero ready,” irrespective of whether the proposal contributes directly or indirectly to Canada’s economy-wide goal of net zero emission by 2050. </w:t>
                  </w:r>
                </w:p>
              </w:tc>
            </w:tr>
            <w:tr w:rsidR="00A15CBE" w:rsidRPr="005F6393" w14:paraId="72F5000D" w14:textId="77777777" w:rsidTr="005F6393">
              <w:tc>
                <w:tcPr>
                  <w:tcW w:w="1696" w:type="dxa"/>
                  <w:tcBorders>
                    <w:top w:val="single" w:sz="4" w:space="0" w:color="31849B"/>
                    <w:left w:val="single" w:sz="4" w:space="0" w:color="31849B"/>
                    <w:bottom w:val="single" w:sz="4" w:space="0" w:color="31849B"/>
                    <w:right w:val="single" w:sz="4" w:space="0" w:color="31849B"/>
                  </w:tcBorders>
                  <w:shd w:val="clear" w:color="auto" w:fill="auto"/>
                </w:tcPr>
                <w:p w14:paraId="48B07FC7" w14:textId="77777777" w:rsidR="00A15CBE" w:rsidRPr="005F6393" w:rsidRDefault="00A15CBE" w:rsidP="005F6393">
                  <w:pPr>
                    <w:jc w:val="both"/>
                    <w:rPr>
                      <w:b/>
                      <w:bCs/>
                      <w:color w:val="31849B"/>
                      <w:sz w:val="20"/>
                      <w:szCs w:val="20"/>
                    </w:rPr>
                  </w:pPr>
                  <w:r w:rsidRPr="005F6393">
                    <w:rPr>
                      <w:b/>
                      <w:bCs/>
                      <w:color w:val="31849B"/>
                      <w:sz w:val="20"/>
                      <w:szCs w:val="20"/>
                    </w:rPr>
                    <w:t>Undetermined</w:t>
                  </w:r>
                </w:p>
              </w:tc>
              <w:tc>
                <w:tcPr>
                  <w:tcW w:w="8713" w:type="dxa"/>
                  <w:tcBorders>
                    <w:top w:val="single" w:sz="4" w:space="0" w:color="31849B"/>
                    <w:left w:val="single" w:sz="4" w:space="0" w:color="31849B"/>
                    <w:bottom w:val="single" w:sz="4" w:space="0" w:color="31849B"/>
                    <w:right w:val="single" w:sz="4" w:space="0" w:color="31849B"/>
                  </w:tcBorders>
                  <w:shd w:val="clear" w:color="auto" w:fill="auto"/>
                </w:tcPr>
                <w:p w14:paraId="3622DFEB" w14:textId="77777777" w:rsidR="00A15CBE" w:rsidRPr="005F6393" w:rsidRDefault="00A15CBE" w:rsidP="005F6393">
                  <w:pPr>
                    <w:jc w:val="both"/>
                    <w:rPr>
                      <w:bCs/>
                      <w:color w:val="31849B"/>
                      <w:sz w:val="20"/>
                      <w:szCs w:val="20"/>
                    </w:rPr>
                  </w:pPr>
                  <w:r w:rsidRPr="005F6393">
                    <w:rPr>
                      <w:bCs/>
                      <w:color w:val="31849B"/>
                      <w:sz w:val="20"/>
                      <w:szCs w:val="20"/>
                    </w:rPr>
                    <w:t>The proposal’s association with “</w:t>
                  </w:r>
                  <w:r w:rsidRPr="005F6393">
                    <w:rPr>
                      <w:bCs/>
                      <w:color w:val="31849B"/>
                      <w:sz w:val="20"/>
                    </w:rPr>
                    <w:t>net-zero"</w:t>
                  </w:r>
                  <w:r w:rsidRPr="005F6393">
                    <w:rPr>
                      <w:bCs/>
                      <w:color w:val="31849B"/>
                      <w:sz w:val="20"/>
                      <w:szCs w:val="20"/>
                    </w:rPr>
                    <w:t xml:space="preserve"> or “net-zero ready” elements is unknown. </w:t>
                  </w:r>
                </w:p>
              </w:tc>
            </w:tr>
          </w:tbl>
          <w:p w14:paraId="3C0FF014" w14:textId="77777777" w:rsidR="00580EC8" w:rsidRPr="005F6393" w:rsidRDefault="00580EC8" w:rsidP="00465254">
            <w:pPr>
              <w:spacing w:after="60"/>
              <w:textAlignment w:val="center"/>
              <w:rPr>
                <w:rFonts w:cs="Calibri"/>
                <w:b/>
                <w:lang w:eastAsia="en-CA"/>
              </w:rPr>
            </w:pPr>
          </w:p>
          <w:p w14:paraId="4A7A04C2" w14:textId="77777777" w:rsidR="00A15CBE" w:rsidRPr="005F6393" w:rsidRDefault="00A15CBE" w:rsidP="00A15CBE">
            <w:pPr>
              <w:tabs>
                <w:tab w:val="left" w:pos="5255"/>
              </w:tabs>
              <w:spacing w:before="100" w:beforeAutospacing="1"/>
              <w:contextualSpacing/>
              <w:rPr>
                <w:bCs/>
                <w:szCs w:val="24"/>
              </w:rPr>
            </w:pPr>
            <w:r w:rsidRPr="005F6393">
              <w:rPr>
                <w:b/>
                <w:szCs w:val="24"/>
              </w:rPr>
              <w:t>A-</w:t>
            </w:r>
            <w:proofErr w:type="gramStart"/>
            <w:r w:rsidRPr="005F6393">
              <w:rPr>
                <w:b/>
                <w:szCs w:val="24"/>
              </w:rPr>
              <w:t>1</w:t>
            </w:r>
            <w:r w:rsidR="002E7367" w:rsidRPr="005F6393">
              <w:rPr>
                <w:b/>
                <w:szCs w:val="24"/>
              </w:rPr>
              <w:t>4</w:t>
            </w:r>
            <w:r w:rsidRPr="005F6393">
              <w:rPr>
                <w:b/>
                <w:szCs w:val="24"/>
              </w:rPr>
              <w:t>2</w:t>
            </w:r>
            <w:r w:rsidRPr="005F6393">
              <w:rPr>
                <w:bCs/>
                <w:szCs w:val="24"/>
              </w:rPr>
              <w:t xml:space="preserve">  </w:t>
            </w:r>
            <w:r w:rsidRPr="005F6393">
              <w:rPr>
                <w:bCs/>
                <w:szCs w:val="24"/>
                <w:u w:val="single"/>
              </w:rPr>
              <w:t>Will</w:t>
            </w:r>
            <w:proofErr w:type="gramEnd"/>
            <w:r w:rsidRPr="005F6393">
              <w:rPr>
                <w:bCs/>
                <w:szCs w:val="24"/>
                <w:u w:val="single"/>
              </w:rPr>
              <w:t xml:space="preserve"> the proposal impede emissions reductions in the targeted sector(s) or other sectors:</w:t>
            </w:r>
            <w:r w:rsidRPr="005F6393">
              <w:rPr>
                <w:bCs/>
                <w:szCs w:val="24"/>
              </w:rPr>
              <w:t xml:space="preserve"> </w:t>
            </w:r>
          </w:p>
          <w:p w14:paraId="461569FB" w14:textId="2338786C" w:rsidR="00A15CBE" w:rsidRPr="005F6393" w:rsidRDefault="006E084C" w:rsidP="00A15CBE">
            <w:pPr>
              <w:pStyle w:val="ListParagraph"/>
              <w:tabs>
                <w:tab w:val="left" w:pos="9404"/>
              </w:tabs>
              <w:contextualSpacing/>
              <w:rPr>
                <w:bCs/>
                <w:szCs w:val="24"/>
              </w:rPr>
            </w:pPr>
            <w:r w:rsidRPr="005F6393">
              <w:rPr>
                <w:b/>
                <w:szCs w:val="24"/>
              </w:rPr>
              <w:t xml:space="preserve">Choose an item:      </w:t>
            </w:r>
            <w:sdt>
              <w:sdtPr>
                <w:rPr>
                  <w:bCs/>
                  <w:szCs w:val="24"/>
                </w:rPr>
                <w:id w:val="-1757043467"/>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54745194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19360942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1"/>
              <w:gridCol w:w="8708"/>
            </w:tblGrid>
            <w:tr w:rsidR="00A15CBE" w:rsidRPr="005F6393" w14:paraId="400ECF57"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3E8FA46A" w14:textId="77777777" w:rsidR="00A15CBE" w:rsidRPr="005F6393" w:rsidRDefault="00A15CBE" w:rsidP="00A15CBE">
                  <w:pPr>
                    <w:rPr>
                      <w:b/>
                      <w:color w:val="31849B"/>
                      <w:sz w:val="20"/>
                      <w:szCs w:val="20"/>
                    </w:rPr>
                  </w:pPr>
                  <w:r w:rsidRPr="005F6393">
                    <w:rPr>
                      <w:b/>
                      <w:color w:val="31849B"/>
                      <w:sz w:val="20"/>
                      <w:szCs w:val="20"/>
                    </w:rPr>
                    <w:t>Yes</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27A3555E" w14:textId="77777777" w:rsidR="00A15CBE" w:rsidRPr="005F6393" w:rsidRDefault="00A15CBE" w:rsidP="005F6393">
                  <w:pPr>
                    <w:jc w:val="both"/>
                    <w:rPr>
                      <w:color w:val="31849B"/>
                      <w:sz w:val="20"/>
                      <w:szCs w:val="20"/>
                    </w:rPr>
                  </w:pPr>
                  <w:r w:rsidRPr="005F6393">
                    <w:rPr>
                      <w:color w:val="31849B"/>
                      <w:sz w:val="20"/>
                      <w:szCs w:val="20"/>
                    </w:rPr>
                    <w:t xml:space="preserve">This proposal impedes emissions reductions elsewhere. While some proposals may not directly lead to changes to GHG emissions, they may have indirect impacts and could impede other actions that are aimed at reducing/removing emissions. For example, a program that relies heavily </w:t>
                  </w:r>
                  <w:proofErr w:type="gramStart"/>
                  <w:r w:rsidRPr="005F6393">
                    <w:rPr>
                      <w:color w:val="31849B"/>
                      <w:sz w:val="20"/>
                      <w:szCs w:val="20"/>
                    </w:rPr>
                    <w:t>on air</w:t>
                  </w:r>
                  <w:proofErr w:type="gramEnd"/>
                  <w:r w:rsidRPr="005F6393">
                    <w:rPr>
                      <w:color w:val="31849B"/>
                      <w:sz w:val="20"/>
                      <w:szCs w:val="20"/>
                    </w:rPr>
                    <w:t xml:space="preserve"> transportation to expand tourism or promote access to healthcare for remote communities may inadvertently hinder efforts to reduce emissions in the transportation sector.</w:t>
                  </w:r>
                </w:p>
              </w:tc>
            </w:tr>
            <w:tr w:rsidR="00A15CBE" w:rsidRPr="005F6393" w14:paraId="7DB51414"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13350E6E" w14:textId="77777777" w:rsidR="00A15CBE" w:rsidRPr="005F6393" w:rsidRDefault="00A15CBE" w:rsidP="00A15CBE">
                  <w:pPr>
                    <w:rPr>
                      <w:b/>
                      <w:color w:val="31849B"/>
                      <w:sz w:val="20"/>
                      <w:szCs w:val="20"/>
                    </w:rPr>
                  </w:pPr>
                  <w:r w:rsidRPr="005F6393">
                    <w:rPr>
                      <w:b/>
                      <w:color w:val="31849B"/>
                      <w:sz w:val="20"/>
                      <w:szCs w:val="20"/>
                    </w:rPr>
                    <w:t>No</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757752EC" w14:textId="77777777" w:rsidR="00A15CBE" w:rsidRPr="005F6393" w:rsidRDefault="00A15CBE" w:rsidP="005F6393">
                  <w:pPr>
                    <w:jc w:val="both"/>
                    <w:rPr>
                      <w:color w:val="31849B"/>
                      <w:sz w:val="20"/>
                      <w:szCs w:val="20"/>
                    </w:rPr>
                  </w:pPr>
                  <w:r w:rsidRPr="005F6393">
                    <w:rPr>
                      <w:color w:val="31849B"/>
                      <w:sz w:val="20"/>
                      <w:szCs w:val="20"/>
                    </w:rPr>
                    <w:t xml:space="preserve">This proposal would not impede emissions reductions elsewhere. </w:t>
                  </w:r>
                </w:p>
              </w:tc>
            </w:tr>
            <w:tr w:rsidR="00A15CBE" w:rsidRPr="005F6393" w14:paraId="6F4B3134"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26D03648" w14:textId="77777777" w:rsidR="00A15CBE" w:rsidRPr="005F6393" w:rsidRDefault="00A15CBE" w:rsidP="00A15CBE">
                  <w:pPr>
                    <w:rPr>
                      <w:b/>
                      <w:color w:val="31849B"/>
                      <w:sz w:val="20"/>
                      <w:szCs w:val="20"/>
                    </w:rPr>
                  </w:pPr>
                  <w:r w:rsidRPr="005F6393">
                    <w:rPr>
                      <w:b/>
                      <w:color w:val="31849B"/>
                      <w:sz w:val="20"/>
                      <w:szCs w:val="20"/>
                    </w:rPr>
                    <w:t>Undetermined</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1CBF3B1B" w14:textId="77777777" w:rsidR="00A15CBE" w:rsidRPr="005F6393" w:rsidRDefault="00A15CBE" w:rsidP="005F6393">
                  <w:pPr>
                    <w:jc w:val="both"/>
                    <w:rPr>
                      <w:color w:val="31849B"/>
                      <w:sz w:val="20"/>
                      <w:szCs w:val="20"/>
                    </w:rPr>
                  </w:pPr>
                  <w:r w:rsidRPr="005F6393">
                    <w:rPr>
                      <w:color w:val="31849B"/>
                      <w:sz w:val="20"/>
                      <w:szCs w:val="20"/>
                    </w:rPr>
                    <w:t xml:space="preserve">It is unknown whether the proposal would impede emissions reductions elsewhere. </w:t>
                  </w:r>
                </w:p>
              </w:tc>
            </w:tr>
          </w:tbl>
          <w:p w14:paraId="32AB9326" w14:textId="77777777" w:rsidR="00A15CBE" w:rsidRPr="005F6393" w:rsidRDefault="00A15CBE" w:rsidP="00A15CBE">
            <w:pPr>
              <w:tabs>
                <w:tab w:val="left" w:pos="774"/>
              </w:tabs>
              <w:spacing w:after="60"/>
              <w:rPr>
                <w:bCs/>
                <w:szCs w:val="24"/>
              </w:rPr>
            </w:pPr>
          </w:p>
          <w:p w14:paraId="7B38EAFF" w14:textId="77777777" w:rsidR="00A15CBE" w:rsidRPr="005F6393" w:rsidRDefault="00A15CBE" w:rsidP="00A15CBE">
            <w:pPr>
              <w:tabs>
                <w:tab w:val="left" w:pos="774"/>
              </w:tabs>
              <w:spacing w:after="60"/>
              <w:ind w:left="775" w:hanging="775"/>
              <w:rPr>
                <w:bCs/>
                <w:szCs w:val="24"/>
              </w:rPr>
            </w:pPr>
            <w:r w:rsidRPr="005F6393">
              <w:rPr>
                <w:b/>
                <w:szCs w:val="24"/>
              </w:rPr>
              <w:t>A-1</w:t>
            </w:r>
            <w:r w:rsidR="002E7367" w:rsidRPr="005F6393">
              <w:rPr>
                <w:b/>
                <w:szCs w:val="24"/>
              </w:rPr>
              <w:t>4</w:t>
            </w:r>
            <w:r w:rsidRPr="005F6393">
              <w:rPr>
                <w:b/>
                <w:szCs w:val="24"/>
              </w:rPr>
              <w:t>3</w:t>
            </w:r>
            <w:r w:rsidRPr="005F6393">
              <w:rPr>
                <w:bCs/>
                <w:szCs w:val="24"/>
              </w:rPr>
              <w:tab/>
            </w:r>
            <w:r w:rsidRPr="005F6393">
              <w:rPr>
                <w:bCs/>
                <w:szCs w:val="24"/>
                <w:u w:val="single"/>
              </w:rPr>
              <w:t xml:space="preserve">Will the proposal </w:t>
            </w:r>
            <w:r w:rsidR="004C3B62" w:rsidRPr="005F6393">
              <w:rPr>
                <w:bCs/>
                <w:szCs w:val="24"/>
                <w:u w:val="single"/>
              </w:rPr>
              <w:t xml:space="preserve">directly </w:t>
            </w:r>
            <w:r w:rsidRPr="005F6393">
              <w:rPr>
                <w:bCs/>
                <w:szCs w:val="24"/>
                <w:u w:val="single"/>
              </w:rPr>
              <w:t xml:space="preserve">invest in </w:t>
            </w:r>
            <w:r w:rsidR="004C3B62" w:rsidRPr="005F6393">
              <w:rPr>
                <w:bCs/>
                <w:szCs w:val="24"/>
                <w:u w:val="single"/>
              </w:rPr>
              <w:t xml:space="preserve">or otherwise enable or support </w:t>
            </w:r>
            <w:r w:rsidRPr="005F6393">
              <w:rPr>
                <w:bCs/>
                <w:szCs w:val="24"/>
                <w:u w:val="single"/>
              </w:rPr>
              <w:t>assets that may be stranded (rendered prematurely unusable) by future emission reduction policies:</w:t>
            </w:r>
          </w:p>
          <w:p w14:paraId="519C42CE" w14:textId="5C426106" w:rsidR="00A15CBE" w:rsidRPr="005F6393" w:rsidRDefault="00A15CBE" w:rsidP="00A15CBE">
            <w:pPr>
              <w:tabs>
                <w:tab w:val="left" w:pos="774"/>
              </w:tabs>
              <w:spacing w:after="60"/>
              <w:ind w:left="775" w:hanging="775"/>
              <w:rPr>
                <w:b/>
              </w:rPr>
            </w:pPr>
            <w:r w:rsidRPr="005F6393">
              <w:rPr>
                <w:bCs/>
                <w:szCs w:val="24"/>
              </w:rPr>
              <w:tab/>
              <w:t xml:space="preserve"> </w:t>
            </w:r>
            <w:r w:rsidR="006E084C" w:rsidRPr="005F6393">
              <w:rPr>
                <w:b/>
                <w:szCs w:val="24"/>
              </w:rPr>
              <w:t xml:space="preserve">Choose an item:      </w:t>
            </w:r>
            <w:sdt>
              <w:sdtPr>
                <w:rPr>
                  <w:bCs/>
                  <w:szCs w:val="24"/>
                </w:rPr>
                <w:id w:val="1103607987"/>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26658428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431930326"/>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1"/>
              <w:gridCol w:w="8708"/>
            </w:tblGrid>
            <w:tr w:rsidR="00A15CBE" w:rsidRPr="005F6393" w14:paraId="1E7CFAEB"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72BBB093" w14:textId="77777777" w:rsidR="00A15CBE" w:rsidRPr="005F6393" w:rsidRDefault="00A15CBE" w:rsidP="00A15CBE">
                  <w:pPr>
                    <w:rPr>
                      <w:b/>
                      <w:color w:val="31849B"/>
                      <w:sz w:val="20"/>
                      <w:szCs w:val="20"/>
                    </w:rPr>
                  </w:pPr>
                  <w:r w:rsidRPr="005F6393">
                    <w:rPr>
                      <w:b/>
                      <w:color w:val="31849B"/>
                      <w:sz w:val="20"/>
                      <w:szCs w:val="20"/>
                    </w:rPr>
                    <w:t>Yes</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2571EC25" w14:textId="77777777" w:rsidR="00A15CBE" w:rsidRPr="005F6393" w:rsidRDefault="00A15CBE" w:rsidP="005F6393">
                  <w:pPr>
                    <w:jc w:val="both"/>
                    <w:rPr>
                      <w:color w:val="31849B"/>
                      <w:sz w:val="20"/>
                      <w:szCs w:val="20"/>
                    </w:rPr>
                  </w:pPr>
                  <w:r w:rsidRPr="005F6393">
                    <w:rPr>
                      <w:color w:val="31849B"/>
                      <w:sz w:val="20"/>
                      <w:szCs w:val="20"/>
                    </w:rPr>
                    <w:t>Stranded assets are any asset or investment that experiences unanticipated or premature write-downs, devaluations, and/or conversion into a liability. For example, an initiative that induces electric utilities to retrofit their facilities to burn natural gas instead of coal (a higher emitting fuel) may result in near-term emission reductions; however, these new facilities will either need to be abandoned before the end of their productive lifespan (~ 50 years) or significantly upgraded to meet 2050 net-zero objectives.</w:t>
                  </w:r>
                </w:p>
              </w:tc>
            </w:tr>
            <w:tr w:rsidR="00A15CBE" w:rsidRPr="005F6393" w14:paraId="6656BA30"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3BB2DB0B" w14:textId="77777777" w:rsidR="00A15CBE" w:rsidRPr="005F6393" w:rsidRDefault="00A15CBE" w:rsidP="00A15CBE">
                  <w:pPr>
                    <w:rPr>
                      <w:b/>
                      <w:color w:val="31849B"/>
                      <w:sz w:val="20"/>
                      <w:szCs w:val="20"/>
                    </w:rPr>
                  </w:pPr>
                  <w:r w:rsidRPr="005F6393">
                    <w:rPr>
                      <w:b/>
                      <w:color w:val="31849B"/>
                      <w:sz w:val="20"/>
                      <w:szCs w:val="20"/>
                    </w:rPr>
                    <w:t>No</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578A0E62" w14:textId="77777777" w:rsidR="00A15CBE" w:rsidRPr="005F6393" w:rsidRDefault="00A15CBE" w:rsidP="005F6393">
                  <w:pPr>
                    <w:jc w:val="both"/>
                    <w:rPr>
                      <w:color w:val="31849B"/>
                      <w:sz w:val="20"/>
                      <w:szCs w:val="20"/>
                    </w:rPr>
                  </w:pPr>
                  <w:r w:rsidRPr="005F6393">
                    <w:rPr>
                      <w:color w:val="31849B"/>
                      <w:sz w:val="20"/>
                      <w:szCs w:val="20"/>
                    </w:rPr>
                    <w:t xml:space="preserve">This proposal would not lock-in emissions generating assets. </w:t>
                  </w:r>
                </w:p>
              </w:tc>
            </w:tr>
            <w:tr w:rsidR="00A15CBE" w:rsidRPr="005F6393" w14:paraId="51FD7932" w14:textId="77777777" w:rsidTr="005F6393">
              <w:tc>
                <w:tcPr>
                  <w:tcW w:w="1701" w:type="dxa"/>
                  <w:tcBorders>
                    <w:top w:val="single" w:sz="4" w:space="0" w:color="31849B"/>
                    <w:left w:val="single" w:sz="4" w:space="0" w:color="31849B"/>
                    <w:bottom w:val="single" w:sz="4" w:space="0" w:color="31849B"/>
                    <w:right w:val="single" w:sz="4" w:space="0" w:color="31849B"/>
                  </w:tcBorders>
                  <w:shd w:val="clear" w:color="auto" w:fill="auto"/>
                </w:tcPr>
                <w:p w14:paraId="2831B58E" w14:textId="77777777" w:rsidR="00A15CBE" w:rsidRPr="005F6393" w:rsidRDefault="00A15CBE" w:rsidP="00A15CBE">
                  <w:pPr>
                    <w:rPr>
                      <w:b/>
                      <w:color w:val="31849B"/>
                      <w:sz w:val="20"/>
                      <w:szCs w:val="20"/>
                    </w:rPr>
                  </w:pPr>
                  <w:r w:rsidRPr="005F6393">
                    <w:rPr>
                      <w:b/>
                      <w:color w:val="31849B"/>
                      <w:sz w:val="20"/>
                      <w:szCs w:val="20"/>
                    </w:rPr>
                    <w:t xml:space="preserve">Undetermined </w:t>
                  </w:r>
                </w:p>
              </w:tc>
              <w:tc>
                <w:tcPr>
                  <w:tcW w:w="8708" w:type="dxa"/>
                  <w:tcBorders>
                    <w:top w:val="single" w:sz="4" w:space="0" w:color="31849B"/>
                    <w:left w:val="single" w:sz="4" w:space="0" w:color="31849B"/>
                    <w:bottom w:val="single" w:sz="4" w:space="0" w:color="31849B"/>
                    <w:right w:val="single" w:sz="4" w:space="0" w:color="31849B"/>
                  </w:tcBorders>
                  <w:shd w:val="clear" w:color="auto" w:fill="auto"/>
                </w:tcPr>
                <w:p w14:paraId="160ED491" w14:textId="77777777" w:rsidR="00A15CBE" w:rsidRPr="005F6393" w:rsidRDefault="00A15CBE" w:rsidP="005F6393">
                  <w:pPr>
                    <w:jc w:val="both"/>
                    <w:rPr>
                      <w:color w:val="31849B"/>
                      <w:sz w:val="20"/>
                      <w:szCs w:val="20"/>
                    </w:rPr>
                  </w:pPr>
                  <w:r w:rsidRPr="005F6393">
                    <w:rPr>
                      <w:color w:val="31849B"/>
                      <w:sz w:val="20"/>
                      <w:szCs w:val="20"/>
                    </w:rPr>
                    <w:t xml:space="preserve">It is unknown whether the proposal would lock-in emissions generating assets. </w:t>
                  </w:r>
                </w:p>
              </w:tc>
            </w:tr>
          </w:tbl>
          <w:p w14:paraId="041F47B0" w14:textId="77777777" w:rsidR="00A15CBE" w:rsidRPr="005F6393" w:rsidRDefault="00A15CBE" w:rsidP="00465254">
            <w:pPr>
              <w:spacing w:after="60"/>
              <w:textAlignment w:val="center"/>
              <w:rPr>
                <w:rFonts w:cs="Calibri"/>
                <w:b/>
                <w:lang w:eastAsia="en-CA"/>
              </w:rPr>
            </w:pPr>
          </w:p>
        </w:tc>
      </w:tr>
      <w:tr w:rsidR="00BC5089" w:rsidRPr="005F6393" w14:paraId="2C361274" w14:textId="77777777" w:rsidTr="005F6393">
        <w:trPr>
          <w:trHeight w:val="391"/>
        </w:trPr>
        <w:tc>
          <w:tcPr>
            <w:tcW w:w="10661" w:type="dxa"/>
            <w:gridSpan w:val="3"/>
            <w:tcBorders>
              <w:bottom w:val="single" w:sz="4" w:space="0" w:color="000000"/>
            </w:tcBorders>
            <w:shd w:val="clear" w:color="auto" w:fill="D9D9D9"/>
            <w:tcMar>
              <w:top w:w="57" w:type="dxa"/>
              <w:bottom w:w="57" w:type="dxa"/>
            </w:tcMar>
          </w:tcPr>
          <w:p w14:paraId="1179616D" w14:textId="77777777" w:rsidR="00BC5089" w:rsidRPr="005F6393" w:rsidRDefault="00BC5089" w:rsidP="00BC5089">
            <w:pPr>
              <w:tabs>
                <w:tab w:val="left" w:pos="1059"/>
              </w:tabs>
              <w:spacing w:after="60"/>
              <w:textAlignment w:val="center"/>
              <w:rPr>
                <w:rFonts w:cs="Calibri"/>
                <w:b/>
                <w:lang w:eastAsia="en-CA"/>
              </w:rPr>
            </w:pPr>
            <w:r w:rsidRPr="005F6393">
              <w:rPr>
                <w:rFonts w:cs="Calibri"/>
                <w:b/>
                <w:lang w:eastAsia="en-CA"/>
              </w:rPr>
              <w:lastRenderedPageBreak/>
              <w:t>A-150</w:t>
            </w:r>
            <w:r w:rsidRPr="005F6393">
              <w:rPr>
                <w:rFonts w:cs="Calibri"/>
                <w:b/>
                <w:lang w:eastAsia="en-CA"/>
              </w:rPr>
              <w:tab/>
            </w:r>
            <w:r w:rsidR="00601065" w:rsidRPr="005F6393">
              <w:rPr>
                <w:rFonts w:cs="Calibri"/>
                <w:b/>
                <w:lang w:eastAsia="en-CA"/>
              </w:rPr>
              <w:t xml:space="preserve">Anticipated </w:t>
            </w:r>
            <w:r w:rsidR="00844004" w:rsidRPr="005F6393">
              <w:rPr>
                <w:rFonts w:cs="Calibri"/>
                <w:b/>
                <w:lang w:eastAsia="en-CA"/>
              </w:rPr>
              <w:t>N</w:t>
            </w:r>
            <w:r w:rsidR="00601065" w:rsidRPr="005F6393">
              <w:rPr>
                <w:rFonts w:cs="Calibri"/>
                <w:b/>
                <w:lang w:eastAsia="en-CA"/>
              </w:rPr>
              <w:t xml:space="preserve">et </w:t>
            </w:r>
            <w:r w:rsidR="00844004" w:rsidRPr="005F6393">
              <w:rPr>
                <w:rFonts w:cs="Calibri"/>
                <w:b/>
                <w:lang w:eastAsia="en-CA"/>
              </w:rPr>
              <w:t>E</w:t>
            </w:r>
            <w:r w:rsidR="00601065" w:rsidRPr="005F6393">
              <w:rPr>
                <w:rFonts w:cs="Calibri"/>
                <w:b/>
                <w:lang w:eastAsia="en-CA"/>
              </w:rPr>
              <w:t xml:space="preserve">ffects on GHG </w:t>
            </w:r>
            <w:r w:rsidR="00844004" w:rsidRPr="005F6393">
              <w:rPr>
                <w:rFonts w:cs="Calibri"/>
                <w:b/>
                <w:lang w:eastAsia="en-CA"/>
              </w:rPr>
              <w:t>E</w:t>
            </w:r>
            <w:r w:rsidR="00601065" w:rsidRPr="005F6393">
              <w:rPr>
                <w:rFonts w:cs="Calibri"/>
                <w:b/>
                <w:lang w:eastAsia="en-CA"/>
              </w:rPr>
              <w:t xml:space="preserve">missions - </w:t>
            </w:r>
            <w:r w:rsidR="00844004" w:rsidRPr="005F6393">
              <w:rPr>
                <w:rFonts w:cs="Calibri"/>
                <w:b/>
                <w:lang w:eastAsia="en-CA"/>
              </w:rPr>
              <w:t>Q</w:t>
            </w:r>
            <w:r w:rsidR="00601065" w:rsidRPr="005F6393">
              <w:rPr>
                <w:rFonts w:cs="Calibri"/>
                <w:b/>
                <w:lang w:eastAsia="en-CA"/>
              </w:rPr>
              <w:t xml:space="preserve">uantitative </w:t>
            </w:r>
            <w:r w:rsidRPr="005F6393">
              <w:rPr>
                <w:rFonts w:cs="Calibri"/>
                <w:b/>
                <w:lang w:eastAsia="en-CA"/>
              </w:rPr>
              <w:t>(if applicable)</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BC5089" w:rsidRPr="005F6393" w14:paraId="77E1D850"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FFFFFF"/>
                </w:tcPr>
                <w:p w14:paraId="789B4638" w14:textId="77777777" w:rsidR="00BC5089" w:rsidRPr="005F6393" w:rsidRDefault="00BC5089" w:rsidP="00BC5089">
                  <w:pPr>
                    <w:rPr>
                      <w:b/>
                      <w:bCs/>
                      <w:sz w:val="20"/>
                      <w:szCs w:val="20"/>
                      <w:highlight w:val="yellow"/>
                    </w:rPr>
                  </w:pPr>
                  <w:r w:rsidRPr="005F6393">
                    <w:rPr>
                      <w:color w:val="31849B"/>
                      <w:sz w:val="20"/>
                      <w:szCs w:val="20"/>
                    </w:rPr>
                    <w:t>Only complete section A-150 if your proposal is making quantified claims of reductions and/or increases to GHG emissions.</w:t>
                  </w:r>
                </w:p>
              </w:tc>
            </w:tr>
          </w:tbl>
          <w:p w14:paraId="2E346C93" w14:textId="77777777" w:rsidR="00BC5089" w:rsidRPr="005F6393" w:rsidRDefault="00BC5089" w:rsidP="00BC5089">
            <w:pPr>
              <w:tabs>
                <w:tab w:val="left" w:pos="1059"/>
              </w:tabs>
              <w:spacing w:after="60"/>
              <w:textAlignment w:val="center"/>
              <w:rPr>
                <w:rFonts w:cs="Calibri"/>
                <w:b/>
                <w:lang w:eastAsia="en-CA"/>
              </w:rPr>
            </w:pPr>
          </w:p>
        </w:tc>
      </w:tr>
      <w:tr w:rsidR="00465254" w:rsidRPr="005F6393" w14:paraId="051B4615"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316EB7D2" w14:textId="77777777" w:rsidR="00BD34F9" w:rsidRPr="005F6393" w:rsidRDefault="00465254" w:rsidP="00465254">
            <w:pPr>
              <w:tabs>
                <w:tab w:val="left" w:pos="633"/>
                <w:tab w:val="left" w:pos="9404"/>
              </w:tabs>
              <w:spacing w:before="120"/>
              <w:ind w:left="633" w:hanging="633"/>
              <w:rPr>
                <w:rFonts w:eastAsia="MS Mincho"/>
                <w:u w:val="single"/>
              </w:rPr>
            </w:pPr>
            <w:r w:rsidRPr="005F6393">
              <w:rPr>
                <w:rFonts w:eastAsia="MS Mincho"/>
                <w:b/>
                <w:bCs/>
              </w:rPr>
              <w:t>A-</w:t>
            </w:r>
            <w:proofErr w:type="gramStart"/>
            <w:r w:rsidRPr="005F6393">
              <w:rPr>
                <w:rFonts w:eastAsia="MS Mincho"/>
                <w:b/>
                <w:bCs/>
              </w:rPr>
              <w:t>1</w:t>
            </w:r>
            <w:r w:rsidR="00CA0240" w:rsidRPr="005F6393">
              <w:rPr>
                <w:rFonts w:eastAsia="MS Mincho"/>
                <w:b/>
                <w:bCs/>
              </w:rPr>
              <w:t>51</w:t>
            </w:r>
            <w:r w:rsidRPr="005F6393">
              <w:rPr>
                <w:rFonts w:eastAsia="MS Mincho"/>
              </w:rPr>
              <w:t xml:space="preserve">  </w:t>
            </w:r>
            <w:r w:rsidR="00BD34F9" w:rsidRPr="005F6393">
              <w:rPr>
                <w:rFonts w:eastAsia="MS Mincho"/>
              </w:rPr>
              <w:t>P</w:t>
            </w:r>
            <w:r w:rsidRPr="005F6393">
              <w:rPr>
                <w:rFonts w:eastAsia="MS Mincho"/>
                <w:u w:val="single"/>
              </w:rPr>
              <w:t>rovide</w:t>
            </w:r>
            <w:proofErr w:type="gramEnd"/>
            <w:r w:rsidRPr="005F6393">
              <w:rPr>
                <w:rFonts w:eastAsia="MS Mincho"/>
                <w:u w:val="single"/>
              </w:rPr>
              <w:t xml:space="preserve"> the projected</w:t>
            </w:r>
            <w:r w:rsidR="00CD7E76" w:rsidRPr="005F6393">
              <w:rPr>
                <w:rFonts w:eastAsia="MS Mincho"/>
                <w:u w:val="single"/>
              </w:rPr>
              <w:t xml:space="preserve"> cumulative</w:t>
            </w:r>
            <w:r w:rsidRPr="005F6393">
              <w:rPr>
                <w:rFonts w:eastAsia="MS Mincho"/>
                <w:u w:val="single"/>
              </w:rPr>
              <w:t xml:space="preserve"> net effect </w:t>
            </w:r>
            <w:r w:rsidR="00CD7E76" w:rsidRPr="005F6393">
              <w:rPr>
                <w:rFonts w:eastAsia="MS Mincho"/>
                <w:u w:val="single"/>
              </w:rPr>
              <w:t xml:space="preserve">of your proposal </w:t>
            </w:r>
            <w:r w:rsidRPr="005F6393">
              <w:rPr>
                <w:rFonts w:eastAsia="MS Mincho"/>
                <w:u w:val="single"/>
              </w:rPr>
              <w:t xml:space="preserve">on Canada's annual GHG emissions </w:t>
            </w:r>
            <w:r w:rsidR="00CD7E76" w:rsidRPr="005F6393">
              <w:rPr>
                <w:rFonts w:eastAsia="MS Mincho"/>
                <w:u w:val="single"/>
              </w:rPr>
              <w:t>from now until target years 2030 and 2050 respectively. If available, provide also the projected changes to annual emission for these two target years</w:t>
            </w:r>
            <w:r w:rsidRPr="005F6393">
              <w:rPr>
                <w:rFonts w:eastAsia="MS Mincho"/>
                <w:u w:val="single"/>
              </w:rPr>
              <w:t>.</w:t>
            </w:r>
          </w:p>
          <w:p w14:paraId="7F8EB84B" w14:textId="77777777" w:rsidR="00CA0240" w:rsidRPr="005F6393" w:rsidRDefault="00CA0240" w:rsidP="00CA0240">
            <w:pPr>
              <w:tabs>
                <w:tab w:val="left" w:pos="633"/>
                <w:tab w:val="left" w:pos="9404"/>
              </w:tabs>
              <w:spacing w:before="120"/>
              <w:ind w:left="633" w:firstLine="1"/>
              <w:rPr>
                <w:rFonts w:eastAsia="MS Mincho"/>
                <w:b/>
                <w:bCs/>
                <w:i/>
                <w:iCs/>
              </w:rPr>
            </w:pPr>
            <w:r w:rsidRPr="005F6393">
              <w:rPr>
                <w:rFonts w:eastAsia="MS Mincho"/>
                <w:b/>
                <w:bCs/>
                <w:i/>
                <w:iCs/>
              </w:rPr>
              <w:t>Please note:</w:t>
            </w:r>
          </w:p>
          <w:p w14:paraId="2141209D" w14:textId="77777777" w:rsidR="00465254" w:rsidRPr="005F6393" w:rsidRDefault="00CA0240">
            <w:pPr>
              <w:pStyle w:val="ListParagraph"/>
              <w:numPr>
                <w:ilvl w:val="0"/>
                <w:numId w:val="33"/>
              </w:numPr>
              <w:tabs>
                <w:tab w:val="left" w:pos="633"/>
                <w:tab w:val="left" w:pos="9404"/>
              </w:tabs>
              <w:spacing w:before="120"/>
              <w:rPr>
                <w:rFonts w:eastAsia="MS Mincho"/>
                <w:i/>
                <w:iCs/>
              </w:rPr>
            </w:pPr>
            <w:r w:rsidRPr="005F6393">
              <w:rPr>
                <w:rFonts w:eastAsia="MS Mincho"/>
                <w:i/>
                <w:iCs/>
              </w:rPr>
              <w:t>A</w:t>
            </w:r>
            <w:r w:rsidR="00BD34F9" w:rsidRPr="005F6393">
              <w:rPr>
                <w:rFonts w:eastAsia="MS Mincho"/>
                <w:i/>
                <w:iCs/>
              </w:rPr>
              <w:t xml:space="preserve">ny proposal </w:t>
            </w:r>
            <w:r w:rsidR="00401338" w:rsidRPr="005F6393">
              <w:rPr>
                <w:rFonts w:eastAsia="MS Mincho"/>
                <w:i/>
                <w:iCs/>
              </w:rPr>
              <w:t xml:space="preserve">lead </w:t>
            </w:r>
            <w:r w:rsidR="00BD34F9" w:rsidRPr="005F6393">
              <w:rPr>
                <w:rFonts w:eastAsia="MS Mincho"/>
                <w:i/>
                <w:iCs/>
              </w:rPr>
              <w:t xml:space="preserve">claiming an effect on </w:t>
            </w:r>
            <w:r w:rsidR="00CD7E76" w:rsidRPr="005F6393">
              <w:rPr>
                <w:rFonts w:eastAsia="MS Mincho"/>
                <w:i/>
                <w:iCs/>
              </w:rPr>
              <w:t xml:space="preserve">annual </w:t>
            </w:r>
            <w:r w:rsidR="00BD34F9" w:rsidRPr="005F6393">
              <w:rPr>
                <w:rFonts w:eastAsia="MS Mincho"/>
                <w:i/>
                <w:iCs/>
              </w:rPr>
              <w:t xml:space="preserve">GHG emissions of more than </w:t>
            </w:r>
            <w:r w:rsidRPr="005F6393">
              <w:rPr>
                <w:rFonts w:eastAsia="MS Mincho"/>
                <w:i/>
                <w:iCs/>
              </w:rPr>
              <w:t xml:space="preserve">0.5 </w:t>
            </w:r>
            <w:r w:rsidR="00CD7E76" w:rsidRPr="005F6393">
              <w:rPr>
                <w:rFonts w:eastAsia="MS Mincho"/>
                <w:i/>
                <w:iCs/>
              </w:rPr>
              <w:t>megaton</w:t>
            </w:r>
            <w:r w:rsidR="00BD34F9" w:rsidRPr="005F6393">
              <w:rPr>
                <w:rFonts w:eastAsia="MS Mincho"/>
                <w:i/>
                <w:iCs/>
              </w:rPr>
              <w:t xml:space="preserve"> of carbon dioxide equivalent in any year </w:t>
            </w:r>
            <w:r w:rsidR="00BC5089" w:rsidRPr="005F6393">
              <w:rPr>
                <w:rFonts w:eastAsia="MS Mincho"/>
                <w:i/>
                <w:iCs/>
              </w:rPr>
              <w:t>must</w:t>
            </w:r>
            <w:r w:rsidR="00BD34F9" w:rsidRPr="005F6393">
              <w:rPr>
                <w:rFonts w:eastAsia="MS Mincho"/>
                <w:i/>
                <w:iCs/>
              </w:rPr>
              <w:t xml:space="preserve"> contact the SEEA Secretariat at ECCC for validation</w:t>
            </w:r>
            <w:r w:rsidRPr="005F6393">
              <w:rPr>
                <w:rFonts w:eastAsia="MS Mincho"/>
                <w:i/>
                <w:iCs/>
              </w:rPr>
              <w:t xml:space="preserve">. The GHG modeling team at ECCC, responsible to publish the </w:t>
            </w:r>
            <w:hyperlink r:id="rId17">
              <w:r w:rsidR="132E4781" w:rsidRPr="005F6393">
                <w:rPr>
                  <w:rStyle w:val="Hyperlink"/>
                  <w:rFonts w:eastAsia="MS Mincho" w:cs="Arial"/>
                  <w:i/>
                  <w:iCs/>
                </w:rPr>
                <w:t>official GHG emissions projections of the Government of Canada</w:t>
              </w:r>
            </w:hyperlink>
            <w:r w:rsidRPr="005F6393">
              <w:rPr>
                <w:rFonts w:eastAsia="MS Mincho"/>
                <w:i/>
                <w:iCs/>
              </w:rPr>
              <w:t>, will review the claim to ensure its soundness and incrementality to measures</w:t>
            </w:r>
            <w:r w:rsidR="0002579A" w:rsidRPr="005F6393">
              <w:rPr>
                <w:rFonts w:eastAsia="MS Mincho"/>
                <w:i/>
                <w:iCs/>
              </w:rPr>
              <w:t xml:space="preserve"> already modeled in </w:t>
            </w:r>
            <w:r w:rsidR="00CD7E76" w:rsidRPr="005F6393">
              <w:rPr>
                <w:rFonts w:eastAsia="MS Mincho"/>
                <w:i/>
                <w:iCs/>
              </w:rPr>
              <w:t>Canada’s</w:t>
            </w:r>
            <w:r w:rsidR="0002579A" w:rsidRPr="005F6393">
              <w:rPr>
                <w:rFonts w:eastAsia="MS Mincho"/>
                <w:i/>
                <w:iCs/>
              </w:rPr>
              <w:t xml:space="preserve"> projections</w:t>
            </w:r>
            <w:r w:rsidRPr="005F6393">
              <w:rPr>
                <w:rFonts w:eastAsia="MS Mincho"/>
                <w:i/>
                <w:iCs/>
              </w:rPr>
              <w:t xml:space="preserve">. </w:t>
            </w:r>
          </w:p>
          <w:tbl>
            <w:tblPr>
              <w:tblW w:w="996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815"/>
              <w:gridCol w:w="1984"/>
              <w:gridCol w:w="1984"/>
              <w:gridCol w:w="1984"/>
            </w:tblGrid>
            <w:tr w:rsidR="00903115" w:rsidRPr="005F6393" w14:paraId="5A77AD35" w14:textId="77777777" w:rsidTr="005F6393">
              <w:trPr>
                <w:trHeight w:val="556"/>
              </w:trPr>
              <w:tc>
                <w:tcPr>
                  <w:tcW w:w="2194" w:type="dxa"/>
                  <w:tcBorders>
                    <w:top w:val="single" w:sz="4" w:space="0" w:color="auto"/>
                    <w:left w:val="single" w:sz="4" w:space="0" w:color="auto"/>
                    <w:bottom w:val="single" w:sz="4" w:space="0" w:color="auto"/>
                    <w:right w:val="single" w:sz="4" w:space="0" w:color="auto"/>
                  </w:tcBorders>
                  <w:shd w:val="clear" w:color="auto" w:fill="F2F2F2"/>
                  <w:vAlign w:val="center"/>
                </w:tcPr>
                <w:p w14:paraId="5A8CFB2E" w14:textId="77777777" w:rsidR="00465254" w:rsidRPr="005F6393" w:rsidRDefault="00465254" w:rsidP="005F6393">
                  <w:pPr>
                    <w:keepNext/>
                    <w:keepLines/>
                    <w:rPr>
                      <w:rFonts w:eastAsia="MS Mincho" w:cs="Times New Roman"/>
                      <w:sz w:val="20"/>
                      <w:szCs w:val="20"/>
                    </w:rPr>
                  </w:pPr>
                  <w:r w:rsidRPr="005F6393">
                    <w:rPr>
                      <w:rFonts w:eastAsia="MS Mincho"/>
                      <w:b/>
                      <w:bCs/>
                      <w:sz w:val="20"/>
                      <w:szCs w:val="20"/>
                    </w:rPr>
                    <w:t xml:space="preserve">GHG emissions change </w:t>
                  </w:r>
                  <w:r w:rsidRPr="005F6393">
                    <w:rPr>
                      <w:b/>
                      <w:sz w:val="20"/>
                      <w:szCs w:val="20"/>
                    </w:rPr>
                    <w:t>compared to a scenario in which the proposal does not move forward</w:t>
                  </w:r>
                </w:p>
              </w:tc>
              <w:tc>
                <w:tcPr>
                  <w:tcW w:w="1815" w:type="dxa"/>
                  <w:tcBorders>
                    <w:top w:val="single" w:sz="4" w:space="0" w:color="auto"/>
                    <w:left w:val="single" w:sz="4" w:space="0" w:color="auto"/>
                    <w:bottom w:val="single" w:sz="4" w:space="0" w:color="auto"/>
                    <w:right w:val="single" w:sz="4" w:space="0" w:color="auto"/>
                  </w:tcBorders>
                  <w:shd w:val="clear" w:color="auto" w:fill="F2F2F2"/>
                  <w:vAlign w:val="center"/>
                </w:tcPr>
                <w:p w14:paraId="6D8CECE0" w14:textId="77777777" w:rsidR="00465254" w:rsidRPr="005F6393" w:rsidRDefault="00465254" w:rsidP="005F6393">
                  <w:pPr>
                    <w:keepNext/>
                    <w:keepLines/>
                    <w:spacing w:after="0"/>
                    <w:jc w:val="center"/>
                    <w:rPr>
                      <w:b/>
                      <w:sz w:val="20"/>
                      <w:szCs w:val="20"/>
                    </w:rPr>
                  </w:pPr>
                  <w:r w:rsidRPr="005F6393">
                    <w:rPr>
                      <w:b/>
                      <w:sz w:val="20"/>
                      <w:szCs w:val="20"/>
                    </w:rPr>
                    <w:t>Cumulative emission change</w:t>
                  </w:r>
                </w:p>
                <w:p w14:paraId="52682D0F" w14:textId="77777777" w:rsidR="00465254" w:rsidRPr="005F6393" w:rsidRDefault="00465254" w:rsidP="005F6393">
                  <w:pPr>
                    <w:keepNext/>
                    <w:keepLines/>
                    <w:spacing w:after="0"/>
                    <w:jc w:val="center"/>
                    <w:rPr>
                      <w:b/>
                      <w:sz w:val="20"/>
                      <w:szCs w:val="20"/>
                    </w:rPr>
                  </w:pPr>
                  <w:r w:rsidRPr="005F6393">
                    <w:rPr>
                      <w:b/>
                      <w:sz w:val="20"/>
                      <w:szCs w:val="20"/>
                    </w:rPr>
                    <w:t>to 2030</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019570A5" w14:textId="77777777" w:rsidR="00465254" w:rsidRPr="005F6393" w:rsidRDefault="00465254" w:rsidP="005F6393">
                  <w:pPr>
                    <w:keepNext/>
                    <w:keepLines/>
                    <w:spacing w:after="0"/>
                    <w:jc w:val="center"/>
                    <w:rPr>
                      <w:b/>
                      <w:sz w:val="20"/>
                      <w:szCs w:val="20"/>
                    </w:rPr>
                  </w:pPr>
                  <w:r w:rsidRPr="005F6393">
                    <w:rPr>
                      <w:b/>
                      <w:sz w:val="20"/>
                      <w:szCs w:val="20"/>
                    </w:rPr>
                    <w:t xml:space="preserve">Cumulative emission change </w:t>
                  </w:r>
                </w:p>
                <w:p w14:paraId="5D0F1566" w14:textId="77777777" w:rsidR="00465254" w:rsidRPr="005F6393" w:rsidRDefault="00465254" w:rsidP="005F6393">
                  <w:pPr>
                    <w:keepNext/>
                    <w:keepLines/>
                    <w:spacing w:after="0"/>
                    <w:jc w:val="center"/>
                    <w:rPr>
                      <w:b/>
                      <w:sz w:val="20"/>
                      <w:szCs w:val="20"/>
                    </w:rPr>
                  </w:pPr>
                  <w:r w:rsidRPr="005F6393">
                    <w:rPr>
                      <w:b/>
                      <w:sz w:val="20"/>
                      <w:szCs w:val="20"/>
                    </w:rPr>
                    <w:t>to 2050</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26B4D162" w14:textId="77777777" w:rsidR="00465254" w:rsidRPr="005F6393" w:rsidRDefault="00465254" w:rsidP="005F6393">
                  <w:pPr>
                    <w:keepNext/>
                    <w:keepLines/>
                    <w:spacing w:after="0"/>
                    <w:jc w:val="center"/>
                    <w:rPr>
                      <w:b/>
                      <w:sz w:val="20"/>
                      <w:szCs w:val="20"/>
                    </w:rPr>
                  </w:pPr>
                  <w:r w:rsidRPr="005F6393">
                    <w:rPr>
                      <w:b/>
                      <w:sz w:val="20"/>
                      <w:szCs w:val="20"/>
                    </w:rPr>
                    <w:t xml:space="preserve">Annual emission change </w:t>
                  </w:r>
                  <w:r w:rsidR="005A4BD8" w:rsidRPr="005F6393">
                    <w:rPr>
                      <w:b/>
                      <w:sz w:val="20"/>
                      <w:szCs w:val="20"/>
                    </w:rPr>
                    <w:t xml:space="preserve">- </w:t>
                  </w:r>
                  <w:r w:rsidRPr="005F6393">
                    <w:rPr>
                      <w:b/>
                      <w:sz w:val="20"/>
                      <w:szCs w:val="20"/>
                    </w:rPr>
                    <w:t>2030</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01D16E0E" w14:textId="77777777" w:rsidR="00465254" w:rsidRPr="005F6393" w:rsidRDefault="00465254" w:rsidP="005F6393">
                  <w:pPr>
                    <w:keepNext/>
                    <w:keepLines/>
                    <w:spacing w:after="0"/>
                    <w:jc w:val="center"/>
                    <w:rPr>
                      <w:b/>
                      <w:sz w:val="20"/>
                      <w:szCs w:val="20"/>
                    </w:rPr>
                  </w:pPr>
                  <w:r w:rsidRPr="005F6393">
                    <w:rPr>
                      <w:b/>
                      <w:sz w:val="20"/>
                      <w:szCs w:val="20"/>
                    </w:rPr>
                    <w:t xml:space="preserve">Annual emission change </w:t>
                  </w:r>
                  <w:r w:rsidR="005A4BD8" w:rsidRPr="005F6393">
                    <w:rPr>
                      <w:b/>
                      <w:sz w:val="20"/>
                      <w:szCs w:val="20"/>
                    </w:rPr>
                    <w:t>-</w:t>
                  </w:r>
                  <w:r w:rsidRPr="005F6393">
                    <w:rPr>
                      <w:b/>
                      <w:sz w:val="20"/>
                      <w:szCs w:val="20"/>
                    </w:rPr>
                    <w:t xml:space="preserve"> 2050</w:t>
                  </w:r>
                </w:p>
              </w:tc>
            </w:tr>
            <w:tr w:rsidR="00903115" w:rsidRPr="005F6393" w14:paraId="7B4DEAC2" w14:textId="77777777" w:rsidTr="005F6393">
              <w:trPr>
                <w:trHeight w:val="692"/>
              </w:trPr>
              <w:tc>
                <w:tcPr>
                  <w:tcW w:w="2194" w:type="dxa"/>
                  <w:tcBorders>
                    <w:top w:val="single" w:sz="4" w:space="0" w:color="auto"/>
                    <w:left w:val="single" w:sz="4" w:space="0" w:color="auto"/>
                    <w:bottom w:val="single" w:sz="4" w:space="0" w:color="auto"/>
                    <w:right w:val="single" w:sz="4" w:space="0" w:color="auto"/>
                  </w:tcBorders>
                  <w:shd w:val="clear" w:color="auto" w:fill="F2F2F2"/>
                  <w:vAlign w:val="center"/>
                </w:tcPr>
                <w:p w14:paraId="3C3CA4D8" w14:textId="77777777" w:rsidR="00A01B07" w:rsidRPr="005F6393" w:rsidRDefault="00465254" w:rsidP="005F6393">
                  <w:pPr>
                    <w:keepNext/>
                    <w:keepLines/>
                    <w:spacing w:after="0"/>
                    <w:rPr>
                      <w:b/>
                      <w:sz w:val="20"/>
                      <w:szCs w:val="20"/>
                    </w:rPr>
                  </w:pPr>
                  <w:r w:rsidRPr="005F6393">
                    <w:rPr>
                      <w:b/>
                      <w:sz w:val="20"/>
                      <w:szCs w:val="20"/>
                    </w:rPr>
                    <w:t>GHG emissions changes (in Mt)</w:t>
                  </w:r>
                  <w:r w:rsidR="00A01B07" w:rsidRPr="005F6393">
                    <w:rPr>
                      <w:b/>
                      <w:sz w:val="20"/>
                      <w:szCs w:val="20"/>
                    </w:rPr>
                    <w:t xml:space="preserve"> </w:t>
                  </w:r>
                </w:p>
                <w:p w14:paraId="7D8CD419" w14:textId="77777777" w:rsidR="00A01B07" w:rsidRPr="005F6393" w:rsidRDefault="00A01B07" w:rsidP="005F6393">
                  <w:pPr>
                    <w:keepNext/>
                    <w:keepLines/>
                    <w:spacing w:after="0"/>
                    <w:rPr>
                      <w:b/>
                      <w:sz w:val="20"/>
                      <w:szCs w:val="20"/>
                    </w:rPr>
                  </w:pPr>
                  <w:r w:rsidRPr="005F6393">
                    <w:rPr>
                      <w:b/>
                      <w:sz w:val="20"/>
                      <w:szCs w:val="20"/>
                    </w:rPr>
                    <w:t xml:space="preserve">-  for decrease </w:t>
                  </w:r>
                </w:p>
                <w:p w14:paraId="1EB1B6EC" w14:textId="77777777" w:rsidR="00465254" w:rsidRPr="005F6393" w:rsidRDefault="00A01B07" w:rsidP="005F6393">
                  <w:pPr>
                    <w:keepNext/>
                    <w:keepLines/>
                    <w:spacing w:after="0"/>
                    <w:rPr>
                      <w:b/>
                      <w:sz w:val="20"/>
                      <w:szCs w:val="20"/>
                    </w:rPr>
                  </w:pPr>
                  <w:r w:rsidRPr="005F6393">
                    <w:rPr>
                      <w:b/>
                      <w:sz w:val="20"/>
                      <w:szCs w:val="20"/>
                    </w:rPr>
                    <w:t>+ for increase</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22C34EAF" w14:textId="783FE054" w:rsidR="00465254" w:rsidRPr="005F6393" w:rsidRDefault="00465254" w:rsidP="005F6393">
                  <w:pPr>
                    <w:keepNext/>
                    <w:keepLines/>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AE45F9" w14:textId="440019DD" w:rsidR="00465254" w:rsidRPr="005F6393" w:rsidRDefault="00465254" w:rsidP="005F6393">
                  <w:pPr>
                    <w:keepNext/>
                    <w:keepLines/>
                    <w:jc w:val="center"/>
                    <w:rPr>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BF3659" w14:textId="6BE0CD80" w:rsidR="00465254" w:rsidRPr="005F6393" w:rsidRDefault="00465254" w:rsidP="005F6393">
                  <w:pPr>
                    <w:keepNext/>
                    <w:keepLines/>
                    <w:jc w:val="center"/>
                    <w:rPr>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94ECD1" w14:textId="58B4CB16" w:rsidR="00465254" w:rsidRPr="005F6393" w:rsidRDefault="00465254" w:rsidP="005F6393">
                  <w:pPr>
                    <w:keepNext/>
                    <w:keepLines/>
                    <w:jc w:val="center"/>
                    <w:rPr>
                      <w:b/>
                      <w:bCs/>
                      <w:sz w:val="20"/>
                      <w:szCs w:val="20"/>
                    </w:rPr>
                  </w:pPr>
                </w:p>
              </w:tc>
            </w:tr>
          </w:tbl>
          <w:p w14:paraId="773416B3" w14:textId="77777777" w:rsidR="00465254" w:rsidRPr="005F6393" w:rsidRDefault="00465254" w:rsidP="00465254">
            <w:pPr>
              <w:tabs>
                <w:tab w:val="left" w:pos="9404"/>
              </w:tabs>
              <w:ind w:left="492" w:hanging="492"/>
              <w:rPr>
                <w:bCs/>
                <w:i/>
                <w:szCs w:val="24"/>
              </w:rPr>
            </w:pP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65254" w:rsidRPr="005F6393" w14:paraId="56422A5B"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2457C58B" w14:textId="77777777" w:rsidR="00465254" w:rsidRPr="005F6393" w:rsidRDefault="00465254" w:rsidP="005F6393">
                  <w:pPr>
                    <w:keepNext/>
                    <w:keepLines/>
                    <w:jc w:val="both"/>
                    <w:rPr>
                      <w:b/>
                      <w:bCs/>
                      <w:sz w:val="20"/>
                      <w:szCs w:val="20"/>
                    </w:rPr>
                  </w:pPr>
                  <w:r w:rsidRPr="005F6393">
                    <w:rPr>
                      <w:color w:val="31849B"/>
                      <w:sz w:val="20"/>
                      <w:szCs w:val="20"/>
                    </w:rPr>
                    <w:t xml:space="preserve">GHG estimates provided for “Cumulative emission change to 2030” and “Cumulative emission change to 2050” should be a summation of all the annual emissions changes in each year, leading up to and including the year 2030 for the former and 2050 for the latter. GHG estimates provided for “Annual emission change in year 2030” and “Annual emissions change in year 2050” should be the annual impact anticipated in the given year (i.e., annual reduction/increase expected as of 2030 and annual reduction/increase as of 2050). Further context and detail on the timing or trends related to expected GHG reductions / increases can be provided in </w:t>
                  </w:r>
                  <w:r w:rsidR="637CF157" w:rsidRPr="005F6393">
                    <w:rPr>
                      <w:color w:val="31849B"/>
                      <w:sz w:val="20"/>
                      <w:szCs w:val="20"/>
                    </w:rPr>
                    <w:t>s</w:t>
                  </w:r>
                  <w:r w:rsidRPr="005F6393">
                    <w:rPr>
                      <w:color w:val="31849B"/>
                      <w:sz w:val="20"/>
                      <w:szCs w:val="20"/>
                    </w:rPr>
                    <w:t>ection A-1</w:t>
                  </w:r>
                  <w:r w:rsidR="00CD7E76" w:rsidRPr="005F6393">
                    <w:rPr>
                      <w:color w:val="31849B"/>
                      <w:sz w:val="20"/>
                      <w:szCs w:val="20"/>
                    </w:rPr>
                    <w:t>6</w:t>
                  </w:r>
                  <w:r w:rsidRPr="005F6393">
                    <w:rPr>
                      <w:color w:val="31849B"/>
                      <w:sz w:val="20"/>
                      <w:szCs w:val="20"/>
                    </w:rPr>
                    <w:t>0 Narrative.</w:t>
                  </w:r>
                </w:p>
              </w:tc>
            </w:tr>
          </w:tbl>
          <w:p w14:paraId="435FBC20" w14:textId="77777777" w:rsidR="00465254" w:rsidRPr="005F6393" w:rsidRDefault="00465254" w:rsidP="00465254">
            <w:pPr>
              <w:tabs>
                <w:tab w:val="left" w:pos="9404"/>
              </w:tabs>
              <w:rPr>
                <w:bCs/>
                <w:i/>
                <w:szCs w:val="24"/>
              </w:rPr>
            </w:pPr>
          </w:p>
          <w:p w14:paraId="4AC0F403" w14:textId="77777777" w:rsidR="00465254" w:rsidRPr="005F6393" w:rsidRDefault="00465254" w:rsidP="00465254">
            <w:pPr>
              <w:tabs>
                <w:tab w:val="left" w:pos="633"/>
                <w:tab w:val="left" w:pos="9404"/>
              </w:tabs>
              <w:spacing w:before="120"/>
              <w:ind w:left="633" w:hanging="633"/>
            </w:pPr>
            <w:r w:rsidRPr="005F6393">
              <w:rPr>
                <w:rFonts w:eastAsia="MS Mincho"/>
                <w:b/>
                <w:bCs/>
              </w:rPr>
              <w:t>A-1</w:t>
            </w:r>
            <w:r w:rsidR="0002579A" w:rsidRPr="005F6393">
              <w:rPr>
                <w:rFonts w:eastAsia="MS Mincho"/>
                <w:b/>
                <w:bCs/>
              </w:rPr>
              <w:t>52</w:t>
            </w:r>
            <w:r w:rsidRPr="005F6393">
              <w:rPr>
                <w:rFonts w:eastAsia="MS Mincho"/>
              </w:rPr>
              <w:t xml:space="preserve"> </w:t>
            </w:r>
            <w:r w:rsidR="000C33E6" w:rsidRPr="005F6393">
              <w:rPr>
                <w:rFonts w:eastAsia="MS Mincho"/>
              </w:rPr>
              <w:tab/>
            </w:r>
            <w:r w:rsidRPr="005F6393">
              <w:rPr>
                <w:rFonts w:eastAsia="MS Mincho"/>
                <w:u w:val="single"/>
              </w:rPr>
              <w:t xml:space="preserve">Actual GHG emissions changes may differ from those </w:t>
            </w:r>
            <w:r w:rsidR="0002579A" w:rsidRPr="005F6393">
              <w:rPr>
                <w:rFonts w:eastAsia="MS Mincho"/>
                <w:u w:val="single"/>
              </w:rPr>
              <w:t xml:space="preserve">quantified </w:t>
            </w:r>
            <w:r w:rsidRPr="005F6393">
              <w:rPr>
                <w:rFonts w:eastAsia="MS Mincho"/>
                <w:u w:val="single"/>
              </w:rPr>
              <w:t>due to the following factors</w:t>
            </w:r>
            <w:r w:rsidRPr="005F6393">
              <w:rPr>
                <w:rFonts w:eastAsia="MS Mincho"/>
              </w:rPr>
              <w:t>:</w:t>
            </w:r>
            <w:r w:rsidRPr="005F6393">
              <w:t xml:space="preserve"> (</w:t>
            </w:r>
            <w:r w:rsidRPr="005F6393">
              <w:rPr>
                <w:i/>
                <w:iCs/>
              </w:rPr>
              <w:t>select any that apply</w:t>
            </w:r>
            <w:r w:rsidRPr="005F6393">
              <w:t>)</w:t>
            </w:r>
          </w:p>
          <w:p w14:paraId="675DEF81" w14:textId="5E9C75DF" w:rsidR="00465254" w:rsidRPr="005F6393" w:rsidRDefault="00000000" w:rsidP="006E084C">
            <w:pPr>
              <w:pStyle w:val="ListParagraph"/>
              <w:tabs>
                <w:tab w:val="left" w:pos="9404"/>
              </w:tabs>
              <w:spacing w:after="0"/>
              <w:ind w:left="1059"/>
              <w:rPr>
                <w:bCs/>
                <w:szCs w:val="24"/>
              </w:rPr>
            </w:pPr>
            <w:sdt>
              <w:sdtPr>
                <w:rPr>
                  <w:rFonts w:cs="Calibri"/>
                  <w:bCs/>
                  <w:lang w:eastAsia="en-CA"/>
                </w:rPr>
                <w:id w:val="842973075"/>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rPr>
                <w:bCs/>
                <w:szCs w:val="24"/>
              </w:rPr>
              <w:t>The science / data in this area is not well established</w:t>
            </w:r>
          </w:p>
          <w:p w14:paraId="19BA0E98" w14:textId="169C168B" w:rsidR="00465254" w:rsidRPr="005F6393" w:rsidRDefault="00000000" w:rsidP="006E084C">
            <w:pPr>
              <w:pStyle w:val="ListParagraph"/>
              <w:tabs>
                <w:tab w:val="left" w:pos="9404"/>
              </w:tabs>
              <w:spacing w:after="0"/>
              <w:ind w:left="1059"/>
            </w:pPr>
            <w:sdt>
              <w:sdtPr>
                <w:rPr>
                  <w:rFonts w:cs="Calibri"/>
                  <w:bCs/>
                  <w:lang w:eastAsia="en-CA"/>
                </w:rPr>
                <w:id w:val="1382597322"/>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t>Contingent on factors outside the proposal</w:t>
            </w:r>
          </w:p>
          <w:p w14:paraId="11CE91D2" w14:textId="74710BFD" w:rsidR="00465254" w:rsidRPr="005F6393" w:rsidRDefault="00000000" w:rsidP="006E084C">
            <w:pPr>
              <w:pStyle w:val="ListParagraph"/>
              <w:tabs>
                <w:tab w:val="left" w:pos="9404"/>
              </w:tabs>
              <w:spacing w:after="0"/>
              <w:ind w:left="1059"/>
              <w:rPr>
                <w:bCs/>
                <w:szCs w:val="24"/>
              </w:rPr>
            </w:pPr>
            <w:sdt>
              <w:sdtPr>
                <w:rPr>
                  <w:rFonts w:cs="Calibri"/>
                  <w:bCs/>
                  <w:lang w:eastAsia="en-CA"/>
                </w:rPr>
                <w:id w:val="36464834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t>D</w:t>
            </w:r>
            <w:r w:rsidR="00465254" w:rsidRPr="005F6393">
              <w:rPr>
                <w:bCs/>
                <w:szCs w:val="24"/>
              </w:rPr>
              <w:t>ependent on elements to be designed at a later stage</w:t>
            </w:r>
          </w:p>
          <w:p w14:paraId="3CBCEC66" w14:textId="60B845E4" w:rsidR="00465254" w:rsidRPr="005F6393" w:rsidRDefault="00000000" w:rsidP="006E084C">
            <w:pPr>
              <w:pStyle w:val="ListParagraph"/>
              <w:tabs>
                <w:tab w:val="left" w:pos="9404"/>
              </w:tabs>
              <w:spacing w:after="0"/>
              <w:ind w:left="1059"/>
              <w:rPr>
                <w:bCs/>
                <w:szCs w:val="24"/>
              </w:rPr>
            </w:pPr>
            <w:sdt>
              <w:sdtPr>
                <w:rPr>
                  <w:rFonts w:cs="Calibri"/>
                  <w:bCs/>
                  <w:lang w:eastAsia="en-CA"/>
                </w:rPr>
                <w:id w:val="693044117"/>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rPr>
                <w:bCs/>
                <w:szCs w:val="24"/>
              </w:rPr>
              <w:t>Assumes the development and deployment of new or unproven technologies</w:t>
            </w:r>
          </w:p>
          <w:p w14:paraId="36C5C6FE" w14:textId="5A6F1737" w:rsidR="00465254" w:rsidRPr="005F6393" w:rsidRDefault="00000000" w:rsidP="006E084C">
            <w:pPr>
              <w:pStyle w:val="ListParagraph"/>
              <w:tabs>
                <w:tab w:val="left" w:pos="9404"/>
              </w:tabs>
              <w:spacing w:after="0"/>
              <w:ind w:left="1059"/>
              <w:rPr>
                <w:bCs/>
                <w:szCs w:val="24"/>
              </w:rPr>
            </w:pPr>
            <w:sdt>
              <w:sdtPr>
                <w:rPr>
                  <w:rFonts w:cs="Calibri"/>
                  <w:bCs/>
                  <w:lang w:eastAsia="en-CA"/>
                </w:rPr>
                <w:id w:val="60832564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t>S</w:t>
            </w:r>
            <w:r w:rsidR="00465254" w:rsidRPr="005F6393">
              <w:rPr>
                <w:bCs/>
                <w:szCs w:val="24"/>
              </w:rPr>
              <w:t>tems from grants or contributions to third parties</w:t>
            </w:r>
          </w:p>
          <w:p w14:paraId="5C6FD21E" w14:textId="4201BFBA" w:rsidR="00465254" w:rsidRPr="005F6393" w:rsidRDefault="00000000" w:rsidP="006E084C">
            <w:pPr>
              <w:pStyle w:val="ListParagraph"/>
              <w:tabs>
                <w:tab w:val="left" w:pos="9404"/>
              </w:tabs>
              <w:ind w:left="1061"/>
            </w:pPr>
            <w:sdt>
              <w:sdtPr>
                <w:rPr>
                  <w:rFonts w:cs="Calibri"/>
                  <w:bCs/>
                  <w:lang w:eastAsia="en-CA"/>
                </w:rPr>
                <w:id w:val="1078948384"/>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6E084C" w:rsidRPr="005F6393">
              <w:rPr>
                <w:bCs/>
                <w:sz w:val="16"/>
                <w:szCs w:val="18"/>
              </w:rPr>
              <w:t xml:space="preserve"> </w:t>
            </w:r>
            <w:r w:rsidR="00465254" w:rsidRPr="005F6393">
              <w:t>Other</w:t>
            </w:r>
            <w:r w:rsidR="00465254" w:rsidRPr="005F6393">
              <w:rPr>
                <w:bCs/>
                <w:szCs w:val="24"/>
              </w:rPr>
              <w:t xml:space="preserve"> (</w:t>
            </w:r>
            <w:r w:rsidR="00465254" w:rsidRPr="005F6393">
              <w:rPr>
                <w:i/>
                <w:iCs/>
              </w:rPr>
              <w:t>provide further details in section A-1</w:t>
            </w:r>
            <w:r w:rsidR="00CD7E76" w:rsidRPr="005F6393">
              <w:rPr>
                <w:i/>
                <w:iCs/>
              </w:rPr>
              <w:t>6</w:t>
            </w:r>
            <w:r w:rsidR="00465254" w:rsidRPr="005F6393">
              <w:rPr>
                <w:i/>
                <w:iCs/>
              </w:rPr>
              <w:t>0</w:t>
            </w:r>
            <w:r w:rsidR="00465254" w:rsidRPr="005F6393">
              <w:rPr>
                <w:bCs/>
                <w:szCs w:val="24"/>
              </w:rPr>
              <w:t>)</w:t>
            </w:r>
          </w:p>
          <w:tbl>
            <w:tblPr>
              <w:tblpPr w:leftFromText="180" w:rightFromText="180" w:vertAnchor="text" w:horzAnchor="margin" w:tblpY="1"/>
              <w:tblOverlap w:val="neve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65254" w:rsidRPr="005F6393" w14:paraId="54D48D6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8DCAC8E" w14:textId="77777777" w:rsidR="00465254" w:rsidRPr="005F6393" w:rsidRDefault="00465254" w:rsidP="005F6393">
                  <w:pPr>
                    <w:keepNext/>
                    <w:keepLines/>
                    <w:jc w:val="both"/>
                    <w:rPr>
                      <w:color w:val="31849B"/>
                      <w:sz w:val="20"/>
                      <w:szCs w:val="20"/>
                    </w:rPr>
                  </w:pPr>
                  <w:r w:rsidRPr="005F6393">
                    <w:rPr>
                      <w:color w:val="31849B"/>
                      <w:sz w:val="20"/>
                      <w:szCs w:val="20"/>
                    </w:rPr>
                    <w:t>Please select one or more of the above certainty factors to help characterize the quantified emissions provided in A-1</w:t>
                  </w:r>
                  <w:r w:rsidR="0002579A" w:rsidRPr="005F6393">
                    <w:rPr>
                      <w:color w:val="31849B"/>
                      <w:sz w:val="20"/>
                      <w:szCs w:val="20"/>
                    </w:rPr>
                    <w:t>51</w:t>
                  </w:r>
                  <w:r w:rsidRPr="005F6393">
                    <w:rPr>
                      <w:color w:val="31849B"/>
                      <w:sz w:val="20"/>
                      <w:szCs w:val="20"/>
                    </w:rPr>
                    <w:t>, as applicable. If “Other” is selected, please provide further details in A-1</w:t>
                  </w:r>
                  <w:r w:rsidR="00CD7E76" w:rsidRPr="005F6393">
                    <w:rPr>
                      <w:color w:val="31849B"/>
                      <w:sz w:val="20"/>
                      <w:szCs w:val="20"/>
                    </w:rPr>
                    <w:t>6</w:t>
                  </w:r>
                  <w:r w:rsidRPr="005F6393">
                    <w:rPr>
                      <w:color w:val="31849B"/>
                      <w:sz w:val="20"/>
                      <w:szCs w:val="20"/>
                    </w:rPr>
                    <w:t xml:space="preserve">0. </w:t>
                  </w:r>
                </w:p>
              </w:tc>
            </w:tr>
          </w:tbl>
          <w:p w14:paraId="79410BF1" w14:textId="77777777" w:rsidR="00465254" w:rsidRPr="005F6393" w:rsidRDefault="00465254" w:rsidP="00465254">
            <w:pPr>
              <w:tabs>
                <w:tab w:val="left" w:pos="633"/>
                <w:tab w:val="left" w:pos="9404"/>
              </w:tabs>
              <w:spacing w:before="120"/>
              <w:ind w:left="633" w:hanging="633"/>
            </w:pPr>
          </w:p>
          <w:p w14:paraId="4F741BDA" w14:textId="77777777" w:rsidR="00465254" w:rsidRPr="005F6393" w:rsidRDefault="00465254" w:rsidP="00465254">
            <w:pPr>
              <w:tabs>
                <w:tab w:val="left" w:pos="633"/>
                <w:tab w:val="left" w:pos="9404"/>
              </w:tabs>
              <w:spacing w:before="120"/>
              <w:ind w:left="633" w:hanging="633"/>
            </w:pPr>
            <w:r w:rsidRPr="005F6393">
              <w:rPr>
                <w:b/>
                <w:bCs/>
              </w:rPr>
              <w:t>A-1</w:t>
            </w:r>
            <w:r w:rsidR="0002579A" w:rsidRPr="005F6393">
              <w:rPr>
                <w:b/>
                <w:bCs/>
              </w:rPr>
              <w:t>53</w:t>
            </w:r>
            <w:r w:rsidRPr="005F6393">
              <w:t xml:space="preserve"> </w:t>
            </w:r>
            <w:r w:rsidR="000C33E6" w:rsidRPr="005F6393">
              <w:tab/>
            </w:r>
            <w:r w:rsidR="0002579A" w:rsidRPr="005F6393">
              <w:rPr>
                <w:u w:val="single"/>
              </w:rPr>
              <w:t>To support quantification provided in A-151, i</w:t>
            </w:r>
            <w:r w:rsidRPr="005F6393">
              <w:rPr>
                <w:u w:val="single"/>
              </w:rPr>
              <w:t>s a spreadsheet file detailing the calculations provided with this</w:t>
            </w:r>
            <w:r w:rsidR="0002579A" w:rsidRPr="005F6393">
              <w:rPr>
                <w:u w:val="single"/>
              </w:rPr>
              <w:t xml:space="preserve"> CNEL, </w:t>
            </w:r>
            <w:r w:rsidRPr="005F6393">
              <w:rPr>
                <w:u w:val="single"/>
              </w:rPr>
              <w:t>e.g., Excel workbook?</w:t>
            </w:r>
          </w:p>
          <w:p w14:paraId="345D6B6A" w14:textId="48AFCA0A" w:rsidR="00465254" w:rsidRPr="005F6393" w:rsidRDefault="006E084C" w:rsidP="00465254">
            <w:pPr>
              <w:keepNext/>
              <w:keepLines/>
              <w:ind w:left="492"/>
            </w:pPr>
            <w:r w:rsidRPr="005F6393">
              <w:rPr>
                <w:b/>
                <w:szCs w:val="24"/>
              </w:rPr>
              <w:lastRenderedPageBreak/>
              <w:t xml:space="preserve">Choose an item:      </w:t>
            </w:r>
            <w:sdt>
              <w:sdtPr>
                <w:rPr>
                  <w:bCs/>
                  <w:szCs w:val="24"/>
                </w:rPr>
                <w:id w:val="403579095"/>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602461043"/>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246991750"/>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65254" w:rsidRPr="005F6393" w14:paraId="1FAE3AD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7EEE8697" w14:textId="5F3C6ED0" w:rsidR="00465254" w:rsidRPr="005F6393" w:rsidRDefault="00465254" w:rsidP="005F6393">
                  <w:pPr>
                    <w:keepNext/>
                    <w:keepLines/>
                    <w:jc w:val="both"/>
                    <w:rPr>
                      <w:color w:val="31849B"/>
                      <w:sz w:val="20"/>
                      <w:szCs w:val="20"/>
                    </w:rPr>
                  </w:pPr>
                  <w:r w:rsidRPr="005F6393">
                    <w:rPr>
                      <w:color w:val="31849B"/>
                      <w:sz w:val="20"/>
                      <w:szCs w:val="20"/>
                    </w:rPr>
                    <w:t xml:space="preserve">Please select “Yes” or “No” from the </w:t>
                  </w:r>
                  <w:r w:rsidR="00AD1743" w:rsidRPr="005F6393">
                    <w:rPr>
                      <w:color w:val="31849B"/>
                      <w:sz w:val="20"/>
                      <w:szCs w:val="20"/>
                    </w:rPr>
                    <w:t>options above</w:t>
                  </w:r>
                  <w:r w:rsidRPr="005F6393">
                    <w:rPr>
                      <w:color w:val="31849B"/>
                      <w:sz w:val="20"/>
                      <w:szCs w:val="20"/>
                    </w:rPr>
                    <w:t xml:space="preserve"> to indicate if supporting material used to derive the estimates in A-</w:t>
                  </w:r>
                  <w:r w:rsidR="00495F5E" w:rsidRPr="005F6393">
                    <w:rPr>
                      <w:color w:val="31849B"/>
                      <w:sz w:val="20"/>
                      <w:szCs w:val="20"/>
                    </w:rPr>
                    <w:t>151</w:t>
                  </w:r>
                  <w:r w:rsidRPr="005F6393">
                    <w:rPr>
                      <w:color w:val="31849B"/>
                      <w:sz w:val="20"/>
                      <w:szCs w:val="20"/>
                    </w:rPr>
                    <w:t xml:space="preserve"> has been provided. If “Yes</w:t>
                  </w:r>
                  <w:r w:rsidR="00854783" w:rsidRPr="005F6393">
                    <w:rPr>
                      <w:color w:val="31849B"/>
                      <w:sz w:val="20"/>
                      <w:szCs w:val="20"/>
                    </w:rPr>
                    <w:t>,”</w:t>
                  </w:r>
                  <w:r w:rsidRPr="005F6393">
                    <w:rPr>
                      <w:color w:val="31849B"/>
                      <w:sz w:val="20"/>
                      <w:szCs w:val="20"/>
                    </w:rPr>
                    <w:t xml:space="preserve"> please attach the appropriate material in your submission, along with the </w:t>
                  </w:r>
                  <w:r w:rsidR="00495F5E" w:rsidRPr="005F6393">
                    <w:rPr>
                      <w:color w:val="31849B"/>
                      <w:sz w:val="20"/>
                      <w:szCs w:val="20"/>
                    </w:rPr>
                    <w:t>CNEL</w:t>
                  </w:r>
                  <w:r w:rsidRPr="005F6393">
                    <w:rPr>
                      <w:color w:val="31849B"/>
                      <w:sz w:val="20"/>
                      <w:szCs w:val="20"/>
                    </w:rPr>
                    <w:t xml:space="preserve">. </w:t>
                  </w:r>
                </w:p>
              </w:tc>
            </w:tr>
          </w:tbl>
          <w:p w14:paraId="7A13A71C" w14:textId="013D4CC1" w:rsidR="00465254" w:rsidRPr="005F6393" w:rsidRDefault="0092298B" w:rsidP="00465254">
            <w:pPr>
              <w:tabs>
                <w:tab w:val="left" w:pos="633"/>
                <w:tab w:val="left" w:pos="9404"/>
              </w:tabs>
              <w:spacing w:before="120"/>
              <w:ind w:left="633" w:hanging="633"/>
            </w:pPr>
            <w:r w:rsidRPr="005F6393">
              <w:t xml:space="preserve"> </w:t>
            </w:r>
          </w:p>
          <w:p w14:paraId="5EFEE40B" w14:textId="77777777" w:rsidR="00465254" w:rsidRPr="005F6393" w:rsidRDefault="00465254" w:rsidP="00465254">
            <w:pPr>
              <w:tabs>
                <w:tab w:val="left" w:pos="633"/>
                <w:tab w:val="left" w:pos="9404"/>
              </w:tabs>
              <w:spacing w:before="120"/>
              <w:ind w:left="633" w:hanging="633"/>
            </w:pPr>
            <w:r w:rsidRPr="005F6393">
              <w:rPr>
                <w:b/>
                <w:bCs/>
              </w:rPr>
              <w:t>A-</w:t>
            </w:r>
            <w:r w:rsidR="00495F5E" w:rsidRPr="005F6393">
              <w:rPr>
                <w:b/>
                <w:bCs/>
                <w:szCs w:val="24"/>
              </w:rPr>
              <w:t>154</w:t>
            </w:r>
            <w:r w:rsidRPr="005F6393">
              <w:t xml:space="preserve"> </w:t>
            </w:r>
            <w:r w:rsidR="000C33E6" w:rsidRPr="005F6393">
              <w:tab/>
            </w:r>
            <w:r w:rsidR="00802FF0" w:rsidRPr="005F6393">
              <w:rPr>
                <w:u w:val="single"/>
              </w:rPr>
              <w:t>D</w:t>
            </w:r>
            <w:r w:rsidRPr="005F6393">
              <w:rPr>
                <w:u w:val="single"/>
              </w:rPr>
              <w:t>escribe the model/tool, methodology and assumptions used to derive the quantitative estimates</w:t>
            </w:r>
            <w:r w:rsidR="001332C3" w:rsidRPr="005F6393">
              <w:rPr>
                <w:u w:val="single"/>
              </w:rPr>
              <w:t xml:space="preserve"> provided in A-151</w:t>
            </w:r>
            <w:r w:rsidRPr="005F6393">
              <w:rPr>
                <w:u w:val="single"/>
              </w:rPr>
              <w:t>.</w:t>
            </w:r>
          </w:p>
          <w:p w14:paraId="737F5209" w14:textId="454452EC" w:rsidR="00465254" w:rsidRPr="005F6393" w:rsidRDefault="00EA4BE5" w:rsidP="00465254">
            <w:pPr>
              <w:keepNext/>
              <w:keepLines/>
              <w:rPr>
                <w:rFonts w:eastAsia="MS Gothic"/>
                <w:i/>
                <w:color w:val="000000"/>
              </w:rPr>
            </w:pPr>
            <w:r>
              <w:rPr>
                <w:rFonts w:eastAsia="MS Gothic"/>
                <w:i/>
                <w:color w:val="000000"/>
              </w:rPr>
              <w:t>M</w:t>
            </w:r>
            <w:r w:rsidR="00465254" w:rsidRPr="005F6393">
              <w:rPr>
                <w:rFonts w:eastAsia="MS Gothic"/>
                <w:i/>
                <w:color w:val="000000"/>
              </w:rPr>
              <w:t>aximum 600 words.</w:t>
            </w:r>
          </w:p>
          <w:p w14:paraId="767B0D84" w14:textId="496C1273" w:rsidR="00465254" w:rsidRPr="005F6393" w:rsidRDefault="00465254" w:rsidP="00465254">
            <w:pPr>
              <w:rPr>
                <w:color w:val="1F497D"/>
                <w:szCs w:val="20"/>
              </w:rPr>
            </w:pPr>
            <w:r w:rsidRPr="005F6393">
              <w:rPr>
                <w:color w:val="1F497D"/>
                <w:szCs w:val="20"/>
              </w:rPr>
              <w:t>&gt;</w:t>
            </w:r>
            <w:r w:rsidR="0092298B" w:rsidRPr="005F6393">
              <w:rPr>
                <w:color w:val="1F497D"/>
                <w:szCs w:val="20"/>
              </w:rPr>
              <w:t xml:space="preserv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65254" w:rsidRPr="005F6393" w14:paraId="042A1362"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69C270AB" w14:textId="77777777" w:rsidR="00465254" w:rsidRPr="005F6393" w:rsidRDefault="00465254" w:rsidP="005F6393">
                  <w:pPr>
                    <w:keepNext/>
                    <w:keepLines/>
                    <w:jc w:val="both"/>
                    <w:rPr>
                      <w:color w:val="31849B"/>
                      <w:sz w:val="20"/>
                      <w:szCs w:val="20"/>
                    </w:rPr>
                  </w:pPr>
                  <w:r w:rsidRPr="005F6393">
                    <w:rPr>
                      <w:color w:val="31849B"/>
                      <w:sz w:val="20"/>
                      <w:szCs w:val="20"/>
                    </w:rPr>
                    <w:t>Where a numerical estimate is provided in either or both time periods under A-1</w:t>
                  </w:r>
                  <w:r w:rsidR="53F30F4A" w:rsidRPr="005F6393">
                    <w:rPr>
                      <w:color w:val="31849B"/>
                      <w:sz w:val="20"/>
                      <w:szCs w:val="20"/>
                    </w:rPr>
                    <w:t>51</w:t>
                  </w:r>
                  <w:r w:rsidRPr="005F6393">
                    <w:rPr>
                      <w:color w:val="31849B"/>
                      <w:sz w:val="20"/>
                      <w:szCs w:val="20"/>
                    </w:rPr>
                    <w:t>, please provide additional methodological information. Factors to be considered include:</w:t>
                  </w:r>
                </w:p>
                <w:p w14:paraId="636949BA" w14:textId="77777777" w:rsidR="00465254" w:rsidRPr="005F6393" w:rsidRDefault="00465254" w:rsidP="005F6393">
                  <w:pPr>
                    <w:pStyle w:val="ListParagraph"/>
                    <w:keepNext/>
                    <w:keepLines/>
                    <w:numPr>
                      <w:ilvl w:val="0"/>
                      <w:numId w:val="20"/>
                    </w:numPr>
                    <w:spacing w:after="0"/>
                    <w:jc w:val="both"/>
                    <w:rPr>
                      <w:color w:val="31849B"/>
                      <w:sz w:val="20"/>
                      <w:szCs w:val="20"/>
                    </w:rPr>
                  </w:pPr>
                  <w:r w:rsidRPr="005F6393">
                    <w:rPr>
                      <w:color w:val="31849B"/>
                      <w:sz w:val="20"/>
                      <w:szCs w:val="20"/>
                      <w:lang w:val="en-US" w:eastAsia="en-CA"/>
                    </w:rPr>
                    <w:t>How are emission changes calculated?</w:t>
                  </w:r>
                </w:p>
                <w:p w14:paraId="593E5D34" w14:textId="77777777" w:rsidR="00465254" w:rsidRPr="005F6393" w:rsidRDefault="00465254" w:rsidP="005F6393">
                  <w:pPr>
                    <w:pStyle w:val="ListParagraph"/>
                    <w:numPr>
                      <w:ilvl w:val="0"/>
                      <w:numId w:val="20"/>
                    </w:numPr>
                    <w:spacing w:after="0"/>
                    <w:jc w:val="both"/>
                    <w:rPr>
                      <w:color w:val="31849B"/>
                      <w:sz w:val="20"/>
                      <w:szCs w:val="20"/>
                      <w:lang w:val="en-US" w:eastAsia="en-CA"/>
                    </w:rPr>
                  </w:pPr>
                  <w:r w:rsidRPr="005F6393">
                    <w:rPr>
                      <w:color w:val="31849B"/>
                      <w:sz w:val="20"/>
                      <w:szCs w:val="20"/>
                      <w:lang w:val="en-US" w:eastAsia="en-CA"/>
                    </w:rPr>
                    <w:t xml:space="preserve">How does the emission scenario associated with the proposal (policy scenario) differ from current GHG projections (baseline scenario)? </w:t>
                  </w:r>
                </w:p>
                <w:p w14:paraId="488A7EAA" w14:textId="77777777" w:rsidR="00465254" w:rsidRPr="005F6393" w:rsidRDefault="00465254" w:rsidP="005F6393">
                  <w:pPr>
                    <w:pStyle w:val="ListParagraph"/>
                    <w:numPr>
                      <w:ilvl w:val="0"/>
                      <w:numId w:val="20"/>
                    </w:numPr>
                    <w:spacing w:after="0"/>
                    <w:jc w:val="both"/>
                    <w:rPr>
                      <w:color w:val="31849B"/>
                      <w:sz w:val="20"/>
                      <w:szCs w:val="20"/>
                      <w:lang w:val="en-US" w:eastAsia="en-CA"/>
                    </w:rPr>
                  </w:pPr>
                  <w:r w:rsidRPr="005F6393">
                    <w:rPr>
                      <w:color w:val="31849B"/>
                      <w:sz w:val="20"/>
                      <w:szCs w:val="20"/>
                      <w:lang w:val="en-US" w:eastAsia="en-CA"/>
                    </w:rPr>
                    <w:t>Include all relevant information used to estimate energy use and/or emissions.</w:t>
                  </w:r>
                </w:p>
              </w:tc>
            </w:tr>
          </w:tbl>
          <w:p w14:paraId="5D363EFD" w14:textId="77777777" w:rsidR="00465254" w:rsidRPr="005F6393" w:rsidRDefault="00465254" w:rsidP="00465254">
            <w:pPr>
              <w:spacing w:after="0"/>
              <w:rPr>
                <w:b/>
              </w:rPr>
            </w:pPr>
          </w:p>
        </w:tc>
      </w:tr>
      <w:tr w:rsidR="00580EC8" w:rsidRPr="005F6393" w14:paraId="2879EFFC" w14:textId="77777777" w:rsidTr="005F6393">
        <w:trPr>
          <w:trHeight w:val="391"/>
        </w:trPr>
        <w:tc>
          <w:tcPr>
            <w:tcW w:w="10661" w:type="dxa"/>
            <w:gridSpan w:val="3"/>
            <w:tcBorders>
              <w:bottom w:val="single" w:sz="4" w:space="0" w:color="000000"/>
            </w:tcBorders>
            <w:shd w:val="clear" w:color="auto" w:fill="D9D9D9"/>
            <w:tcMar>
              <w:top w:w="57" w:type="dxa"/>
              <w:bottom w:w="57" w:type="dxa"/>
            </w:tcMar>
            <w:vAlign w:val="center"/>
          </w:tcPr>
          <w:p w14:paraId="025C42C3" w14:textId="77777777" w:rsidR="00580EC8" w:rsidRPr="005F6393" w:rsidRDefault="00580EC8" w:rsidP="00580EC8">
            <w:pPr>
              <w:tabs>
                <w:tab w:val="left" w:pos="1053"/>
              </w:tabs>
              <w:spacing w:after="60"/>
              <w:textAlignment w:val="center"/>
              <w:rPr>
                <w:rFonts w:cs="Calibri"/>
                <w:b/>
                <w:lang w:eastAsia="en-CA"/>
              </w:rPr>
            </w:pPr>
            <w:r w:rsidRPr="005F6393">
              <w:rPr>
                <w:rFonts w:cs="Calibri"/>
                <w:b/>
                <w:lang w:eastAsia="en-CA"/>
              </w:rPr>
              <w:lastRenderedPageBreak/>
              <w:t>A-1</w:t>
            </w:r>
            <w:r w:rsidR="00A15CBE" w:rsidRPr="005F6393">
              <w:rPr>
                <w:rFonts w:cs="Calibri"/>
                <w:b/>
                <w:lang w:eastAsia="en-CA"/>
              </w:rPr>
              <w:t>6</w:t>
            </w:r>
            <w:r w:rsidRPr="005F6393">
              <w:rPr>
                <w:rFonts w:cs="Calibri"/>
                <w:b/>
                <w:lang w:eastAsia="en-CA"/>
              </w:rPr>
              <w:t>0</w:t>
            </w:r>
            <w:r w:rsidRPr="005F6393">
              <w:rPr>
                <w:rFonts w:cs="Calibri"/>
                <w:b/>
                <w:lang w:eastAsia="en-CA"/>
              </w:rPr>
              <w:tab/>
            </w:r>
            <w:r w:rsidRPr="005F6393">
              <w:rPr>
                <w:b/>
                <w:bCs/>
              </w:rPr>
              <w:t>Narrative</w:t>
            </w:r>
          </w:p>
        </w:tc>
      </w:tr>
      <w:tr w:rsidR="00465254" w:rsidRPr="005F6393" w14:paraId="73210A0E"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68F8526A" w14:textId="77777777" w:rsidR="00465254" w:rsidRPr="005F6393" w:rsidRDefault="00465254" w:rsidP="00465254">
            <w:pPr>
              <w:spacing w:after="0"/>
              <w:rPr>
                <w:i/>
              </w:rPr>
            </w:pPr>
            <w:r w:rsidRPr="005F6393">
              <w:rPr>
                <w:i/>
              </w:rPr>
              <w:t xml:space="preserve">Explain the proposal's impact on emissions. Refer to the information provided </w:t>
            </w:r>
            <w:r w:rsidR="00802FF0" w:rsidRPr="005F6393">
              <w:rPr>
                <w:i/>
              </w:rPr>
              <w:t>is sections A-110 to A-150</w:t>
            </w:r>
            <w:r w:rsidRPr="005F6393">
              <w:rPr>
                <w:i/>
              </w:rPr>
              <w:t xml:space="preserve"> </w:t>
            </w:r>
            <w:r w:rsidR="00802FF0" w:rsidRPr="005F6393">
              <w:rPr>
                <w:i/>
              </w:rPr>
              <w:t xml:space="preserve">as </w:t>
            </w:r>
            <w:r w:rsidRPr="005F6393">
              <w:rPr>
                <w:i/>
              </w:rPr>
              <w:t>appropriate.</w:t>
            </w:r>
          </w:p>
          <w:p w14:paraId="197EA25F" w14:textId="77777777" w:rsidR="00465254" w:rsidRPr="005F6393" w:rsidRDefault="00465254">
            <w:pPr>
              <w:pStyle w:val="ListParagraph"/>
              <w:numPr>
                <w:ilvl w:val="0"/>
                <w:numId w:val="10"/>
              </w:numPr>
              <w:spacing w:after="0"/>
              <w:rPr>
                <w:i/>
                <w:iCs/>
              </w:rPr>
            </w:pPr>
            <w:r w:rsidRPr="005F6393">
              <w:rPr>
                <w:i/>
                <w:iCs/>
              </w:rPr>
              <w:t xml:space="preserve">Does the proposal directly </w:t>
            </w:r>
            <w:r w:rsidR="00217144" w:rsidRPr="005F6393">
              <w:rPr>
                <w:i/>
                <w:iCs/>
              </w:rPr>
              <w:t xml:space="preserve">increase / decrease </w:t>
            </w:r>
            <w:r w:rsidRPr="005F6393">
              <w:rPr>
                <w:i/>
                <w:iCs/>
              </w:rPr>
              <w:t>emissions through mandatory measures, enable</w:t>
            </w:r>
            <w:r w:rsidR="00440041" w:rsidRPr="005F6393">
              <w:rPr>
                <w:i/>
                <w:iCs/>
              </w:rPr>
              <w:t xml:space="preserve"> </w:t>
            </w:r>
            <w:r w:rsidRPr="005F6393">
              <w:rPr>
                <w:i/>
                <w:iCs/>
              </w:rPr>
              <w:t>reductions by building supply chains or infrastructure</w:t>
            </w:r>
            <w:r w:rsidR="00854783" w:rsidRPr="005F6393">
              <w:rPr>
                <w:i/>
                <w:iCs/>
              </w:rPr>
              <w:t xml:space="preserve"> </w:t>
            </w:r>
            <w:r w:rsidRPr="005F6393">
              <w:rPr>
                <w:i/>
                <w:iCs/>
              </w:rPr>
              <w:t>aligned with net-zero policies,</w:t>
            </w:r>
            <w:r w:rsidR="002A77E1" w:rsidRPr="005F6393">
              <w:t xml:space="preserve"> </w:t>
            </w:r>
            <w:r w:rsidR="002A77E1" w:rsidRPr="005F6393">
              <w:rPr>
                <w:i/>
                <w:iCs/>
              </w:rPr>
              <w:t>or conversely, impede emission reductions through factors such as increased energy consumption or reliance on carbon-intensive processes,</w:t>
            </w:r>
            <w:r w:rsidRPr="005F6393">
              <w:rPr>
                <w:i/>
                <w:iCs/>
              </w:rPr>
              <w:t xml:space="preserve"> or</w:t>
            </w:r>
            <w:r w:rsidR="000D1BF1" w:rsidRPr="005F6393">
              <w:rPr>
                <w:i/>
                <w:iCs/>
              </w:rPr>
              <w:t xml:space="preserve"> impact</w:t>
            </w:r>
            <w:r w:rsidRPr="005F6393">
              <w:rPr>
                <w:i/>
                <w:iCs/>
              </w:rPr>
              <w:t xml:space="preserve"> emission</w:t>
            </w:r>
            <w:r w:rsidR="000D1BF1" w:rsidRPr="005F6393">
              <w:rPr>
                <w:i/>
                <w:iCs/>
              </w:rPr>
              <w:t>s</w:t>
            </w:r>
            <w:r w:rsidRPr="005F6393">
              <w:rPr>
                <w:i/>
                <w:iCs/>
              </w:rPr>
              <w:t xml:space="preserve"> by encouraging behavioural change?</w:t>
            </w:r>
            <w:r w:rsidR="00BE17CE" w:rsidRPr="005F6393">
              <w:t xml:space="preserve"> </w:t>
            </w:r>
          </w:p>
          <w:p w14:paraId="2A27E5A3" w14:textId="77777777" w:rsidR="00465254" w:rsidRPr="005F6393" w:rsidRDefault="00465254">
            <w:pPr>
              <w:pStyle w:val="ListParagraph"/>
              <w:numPr>
                <w:ilvl w:val="0"/>
                <w:numId w:val="10"/>
              </w:numPr>
              <w:spacing w:after="0"/>
              <w:rPr>
                <w:i/>
                <w:iCs/>
              </w:rPr>
            </w:pPr>
            <w:r w:rsidRPr="005F6393">
              <w:rPr>
                <w:i/>
                <w:iCs/>
              </w:rPr>
              <w:t>How would emissions evolve in the sector(s) if this proposal was not approved? If this proposal accelerates GHG emission reductions compared to a baseline, please describe this baseline and discuss the timeframe and the overall impact of those accelerated reductions over that selected baseline.</w:t>
            </w:r>
          </w:p>
          <w:p w14:paraId="57A170DC" w14:textId="77777777" w:rsidR="00802FF0" w:rsidRPr="005F6393" w:rsidRDefault="00802FF0">
            <w:pPr>
              <w:pStyle w:val="ListParagraph"/>
              <w:numPr>
                <w:ilvl w:val="0"/>
                <w:numId w:val="10"/>
              </w:numPr>
              <w:spacing w:after="0"/>
              <w:rPr>
                <w:i/>
              </w:rPr>
            </w:pPr>
            <w:r w:rsidRPr="005F6393">
              <w:rPr>
                <w:i/>
              </w:rPr>
              <w:t xml:space="preserve">If this proposal is expected to result in net </w:t>
            </w:r>
            <w:r w:rsidR="2A6ABB39" w:rsidRPr="005F6393">
              <w:rPr>
                <w:i/>
                <w:iCs/>
              </w:rPr>
              <w:t>a</w:t>
            </w:r>
            <w:r w:rsidR="177F451E" w:rsidRPr="005F6393">
              <w:rPr>
                <w:i/>
                <w:iCs/>
              </w:rPr>
              <w:t>n</w:t>
            </w:r>
            <w:r w:rsidRPr="005F6393">
              <w:rPr>
                <w:i/>
              </w:rPr>
              <w:t xml:space="preserve"> emission increase, describe any plan this proposal may have to address these new emissions. </w:t>
            </w:r>
          </w:p>
          <w:p w14:paraId="67738F2C" w14:textId="692E0C10" w:rsidR="00465254" w:rsidRPr="005F6393" w:rsidRDefault="00EA4BE5">
            <w:pPr>
              <w:pStyle w:val="ListParagraph"/>
              <w:numPr>
                <w:ilvl w:val="0"/>
                <w:numId w:val="10"/>
              </w:numPr>
              <w:spacing w:after="0"/>
              <w:rPr>
                <w:i/>
              </w:rPr>
            </w:pPr>
            <w:r>
              <w:rPr>
                <w:i/>
              </w:rPr>
              <w:t>M</w:t>
            </w:r>
            <w:r w:rsidR="00465254" w:rsidRPr="005F6393">
              <w:rPr>
                <w:i/>
              </w:rPr>
              <w:t>aximum 600 words.</w:t>
            </w:r>
          </w:p>
          <w:p w14:paraId="5748705C" w14:textId="7D32BF05" w:rsidR="00465254" w:rsidRPr="005F6393" w:rsidRDefault="00465254" w:rsidP="00465254">
            <w:pPr>
              <w:rPr>
                <w:color w:val="1F497D"/>
                <w:szCs w:val="20"/>
              </w:rPr>
            </w:pPr>
            <w:r w:rsidRPr="005F6393">
              <w:rPr>
                <w:color w:val="1F497D"/>
                <w:szCs w:val="20"/>
              </w:rPr>
              <w:t>&gt;</w:t>
            </w:r>
            <w:r w:rsidR="0092298B" w:rsidRPr="005F6393">
              <w:rPr>
                <w:color w:val="1F497D"/>
                <w:szCs w:val="20"/>
              </w:rPr>
              <w:t xml:space="preserv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65254" w:rsidRPr="005F6393" w14:paraId="1DFE8A35"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110B7069" w14:textId="77777777" w:rsidR="00465254" w:rsidRPr="005F6393" w:rsidRDefault="00D69F25" w:rsidP="005F6393">
                  <w:pPr>
                    <w:spacing w:after="0"/>
                    <w:jc w:val="both"/>
                    <w:rPr>
                      <w:color w:val="31849B"/>
                      <w:sz w:val="20"/>
                      <w:szCs w:val="20"/>
                    </w:rPr>
                  </w:pPr>
                  <w:r w:rsidRPr="005F6393">
                    <w:rPr>
                      <w:color w:val="31849B"/>
                      <w:sz w:val="20"/>
                      <w:szCs w:val="20"/>
                    </w:rPr>
                    <w:t xml:space="preserve">This section should cover any emission increases or decreases, the direct drivers of each linked to the proposal, as well as the associated timelines and any factors that may contribute to uncertainty regarding the anticipated outcomes. </w:t>
                  </w:r>
                </w:p>
                <w:p w14:paraId="7EE430B3" w14:textId="77777777" w:rsidR="00802FF0" w:rsidRPr="005F6393" w:rsidRDefault="00802FF0" w:rsidP="005F6393">
                  <w:pPr>
                    <w:spacing w:after="0"/>
                    <w:jc w:val="both"/>
                    <w:rPr>
                      <w:color w:val="31849B"/>
                      <w:sz w:val="20"/>
                      <w:szCs w:val="20"/>
                    </w:rPr>
                  </w:pPr>
                </w:p>
                <w:p w14:paraId="132D4AF3" w14:textId="77777777" w:rsidR="00802FF0" w:rsidRPr="005F6393" w:rsidRDefault="00802FF0" w:rsidP="005F6393">
                  <w:pPr>
                    <w:spacing w:after="0"/>
                    <w:jc w:val="both"/>
                    <w:rPr>
                      <w:color w:val="31849B"/>
                      <w:sz w:val="20"/>
                      <w:szCs w:val="20"/>
                    </w:rPr>
                  </w:pPr>
                  <w:r w:rsidRPr="005F6393">
                    <w:rPr>
                      <w:color w:val="31849B"/>
                      <w:sz w:val="20"/>
                      <w:szCs w:val="20"/>
                    </w:rPr>
                    <w:t>Input in A-160 should be guided by the sub-questions contained within section A-110 to A-150 and should expand upon and provide context for the responses provided for those sub-questions, where appropriate.</w:t>
                  </w:r>
                </w:p>
                <w:p w14:paraId="4BA112EF" w14:textId="77777777" w:rsidR="00802FF0" w:rsidRPr="005F6393" w:rsidRDefault="00802FF0" w:rsidP="005F6393">
                  <w:pPr>
                    <w:spacing w:after="0"/>
                    <w:jc w:val="both"/>
                    <w:rPr>
                      <w:color w:val="31849B"/>
                      <w:sz w:val="20"/>
                      <w:szCs w:val="20"/>
                    </w:rPr>
                  </w:pPr>
                </w:p>
                <w:p w14:paraId="7D603FAD" w14:textId="77777777" w:rsidR="00465254" w:rsidRPr="005F6393" w:rsidRDefault="00465254" w:rsidP="005F6393">
                  <w:pPr>
                    <w:spacing w:after="0"/>
                    <w:jc w:val="both"/>
                    <w:rPr>
                      <w:color w:val="31849B"/>
                      <w:sz w:val="20"/>
                      <w:szCs w:val="20"/>
                      <w:lang w:val="en-US"/>
                    </w:rPr>
                  </w:pPr>
                  <w:r w:rsidRPr="005F6393">
                    <w:rPr>
                      <w:color w:val="31849B"/>
                      <w:sz w:val="20"/>
                      <w:szCs w:val="20"/>
                    </w:rPr>
                    <w:t>Section A-1</w:t>
                  </w:r>
                  <w:r w:rsidR="00802FF0" w:rsidRPr="005F6393">
                    <w:rPr>
                      <w:color w:val="31849B"/>
                      <w:sz w:val="20"/>
                      <w:szCs w:val="20"/>
                    </w:rPr>
                    <w:t>6</w:t>
                  </w:r>
                  <w:r w:rsidRPr="005F6393">
                    <w:rPr>
                      <w:color w:val="31849B"/>
                      <w:sz w:val="20"/>
                      <w:szCs w:val="20"/>
                    </w:rPr>
                    <w:t>0 should reflect on whether any anticipated emission reductions will be achieved directly</w:t>
                  </w:r>
                  <w:r w:rsidRPr="005F6393">
                    <w:rPr>
                      <w:color w:val="31849B"/>
                      <w:sz w:val="20"/>
                      <w:szCs w:val="20"/>
                      <w:lang w:val="en-US"/>
                    </w:rPr>
                    <w:t xml:space="preserve"> by reducing the intensity or volume of emission-emitting activities</w:t>
                  </w:r>
                  <w:r w:rsidRPr="005F6393">
                    <w:rPr>
                      <w:color w:val="31849B"/>
                      <w:sz w:val="20"/>
                      <w:szCs w:val="20"/>
                    </w:rPr>
                    <w:t xml:space="preserve">; through enabling measures, </w:t>
                  </w:r>
                  <w:r w:rsidRPr="005F6393">
                    <w:rPr>
                      <w:color w:val="31849B"/>
                      <w:sz w:val="20"/>
                      <w:szCs w:val="20"/>
                      <w:lang w:val="en-US"/>
                    </w:rPr>
                    <w:t>enhancing supply chains, systems, infrastructure or other measures that will</w:t>
                  </w:r>
                  <w:r w:rsidR="003009B3" w:rsidRPr="005F6393">
                    <w:rPr>
                      <w:color w:val="31849B"/>
                      <w:sz w:val="20"/>
                      <w:szCs w:val="20"/>
                      <w:lang w:val="en-US"/>
                    </w:rPr>
                    <w:t>,</w:t>
                  </w:r>
                  <w:r w:rsidRPr="005F6393">
                    <w:rPr>
                      <w:color w:val="31849B"/>
                      <w:sz w:val="20"/>
                      <w:szCs w:val="20"/>
                      <w:lang w:val="en-US"/>
                    </w:rPr>
                    <w:t xml:space="preserve"> in turn</w:t>
                  </w:r>
                  <w:r w:rsidR="003009B3" w:rsidRPr="005F6393">
                    <w:rPr>
                      <w:color w:val="31849B"/>
                      <w:sz w:val="20"/>
                      <w:szCs w:val="20"/>
                      <w:lang w:val="en-US"/>
                    </w:rPr>
                    <w:t>,</w:t>
                  </w:r>
                  <w:r w:rsidRPr="005F6393">
                    <w:rPr>
                      <w:color w:val="31849B"/>
                      <w:sz w:val="20"/>
                      <w:szCs w:val="20"/>
                      <w:lang w:val="en-US"/>
                    </w:rPr>
                    <w:t xml:space="preserve"> support the reduction or replacement of emission-emitting activities; through amplifying existing emission reduction approaches, increasing awareness of or encouraging </w:t>
                  </w:r>
                  <w:r w:rsidRPr="005F6393">
                    <w:rPr>
                      <w:color w:val="31849B"/>
                      <w:sz w:val="20"/>
                      <w:szCs w:val="20"/>
                    </w:rPr>
                    <w:t>behaviours</w:t>
                  </w:r>
                  <w:r w:rsidRPr="005F6393">
                    <w:rPr>
                      <w:color w:val="31849B"/>
                      <w:sz w:val="20"/>
                      <w:szCs w:val="20"/>
                      <w:lang w:val="en-US"/>
                    </w:rPr>
                    <w:t xml:space="preserve"> and activities that will lead to reduced emissions; or through some combination of these or other approaches. </w:t>
                  </w:r>
                  <w:r w:rsidR="00F92AF5" w:rsidRPr="005F6393">
                    <w:rPr>
                      <w:color w:val="31849B"/>
                      <w:sz w:val="20"/>
                      <w:szCs w:val="20"/>
                      <w:lang w:val="en-US"/>
                    </w:rPr>
                    <w:t>Conversely</w:t>
                  </w:r>
                  <w:r w:rsidR="00B4356C" w:rsidRPr="005F6393">
                    <w:rPr>
                      <w:color w:val="31849B"/>
                      <w:sz w:val="20"/>
                      <w:szCs w:val="20"/>
                      <w:lang w:val="en-US"/>
                    </w:rPr>
                    <w:t xml:space="preserve">, this section must also </w:t>
                  </w:r>
                  <w:r w:rsidR="752EE9B0" w:rsidRPr="005F6393">
                    <w:rPr>
                      <w:color w:val="31849B"/>
                      <w:sz w:val="20"/>
                      <w:szCs w:val="20"/>
                      <w:lang w:val="en-US"/>
                    </w:rPr>
                    <w:t>assess</w:t>
                  </w:r>
                  <w:r w:rsidR="00B4356C" w:rsidRPr="005F6393">
                    <w:rPr>
                      <w:color w:val="31849B"/>
                      <w:sz w:val="20"/>
                      <w:szCs w:val="20"/>
                      <w:lang w:val="en-US"/>
                    </w:rPr>
                    <w:t xml:space="preserve"> whether the proposal </w:t>
                  </w:r>
                  <w:r w:rsidR="00802FF0" w:rsidRPr="005F6393">
                    <w:rPr>
                      <w:color w:val="31849B"/>
                      <w:sz w:val="20"/>
                      <w:szCs w:val="20"/>
                      <w:lang w:val="en-US"/>
                    </w:rPr>
                    <w:t>ha</w:t>
                  </w:r>
                  <w:r w:rsidR="1AE10F86" w:rsidRPr="005F6393">
                    <w:rPr>
                      <w:color w:val="31849B"/>
                      <w:sz w:val="20"/>
                      <w:szCs w:val="20"/>
                      <w:lang w:val="en-US"/>
                    </w:rPr>
                    <w:t>s</w:t>
                  </w:r>
                  <w:r w:rsidR="00B4356C" w:rsidRPr="005F6393">
                    <w:rPr>
                      <w:color w:val="31849B"/>
                      <w:sz w:val="20"/>
                      <w:szCs w:val="20"/>
                      <w:lang w:val="en-US"/>
                    </w:rPr>
                    <w:t xml:space="preserve"> the potential </w:t>
                  </w:r>
                  <w:r w:rsidR="61F7F29E" w:rsidRPr="005F6393">
                    <w:rPr>
                      <w:color w:val="31849B"/>
                      <w:sz w:val="20"/>
                      <w:szCs w:val="20"/>
                      <w:lang w:val="en-US"/>
                    </w:rPr>
                    <w:t>to</w:t>
                  </w:r>
                  <w:r w:rsidR="00B4356C" w:rsidRPr="005F6393">
                    <w:rPr>
                      <w:color w:val="31849B"/>
                      <w:sz w:val="20"/>
                      <w:szCs w:val="20"/>
                      <w:lang w:val="en-US"/>
                    </w:rPr>
                    <w:t xml:space="preserve"> increase GHG emissions</w:t>
                  </w:r>
                  <w:r w:rsidR="00F92AF5" w:rsidRPr="005F6393">
                    <w:rPr>
                      <w:color w:val="31849B"/>
                      <w:sz w:val="20"/>
                      <w:szCs w:val="20"/>
                      <w:lang w:val="en-US"/>
                    </w:rPr>
                    <w:t xml:space="preserve">, such as thorough </w:t>
                  </w:r>
                  <w:r w:rsidR="003009B3" w:rsidRPr="005F6393">
                    <w:rPr>
                      <w:color w:val="31849B"/>
                      <w:sz w:val="20"/>
                      <w:szCs w:val="20"/>
                      <w:lang w:val="en-US"/>
                    </w:rPr>
                    <w:t>intensifying the volume of emission-emitting activities or indirectly</w:t>
                  </w:r>
                  <w:r w:rsidR="17C65C00" w:rsidRPr="005F6393">
                    <w:rPr>
                      <w:color w:val="31849B"/>
                      <w:sz w:val="20"/>
                      <w:szCs w:val="20"/>
                      <w:lang w:val="en-US"/>
                    </w:rPr>
                    <w:t xml:space="preserve"> by </w:t>
                  </w:r>
                  <w:r w:rsidR="7CFF34F1" w:rsidRPr="005F6393">
                    <w:rPr>
                      <w:color w:val="31849B"/>
                      <w:sz w:val="20"/>
                      <w:szCs w:val="20"/>
                      <w:lang w:val="en-US"/>
                    </w:rPr>
                    <w:t>undermin</w:t>
                  </w:r>
                  <w:r w:rsidR="51092774" w:rsidRPr="005F6393">
                    <w:rPr>
                      <w:color w:val="31849B"/>
                      <w:sz w:val="20"/>
                      <w:szCs w:val="20"/>
                      <w:lang w:val="en-US"/>
                    </w:rPr>
                    <w:t>ing</w:t>
                  </w:r>
                  <w:r w:rsidR="00937C7B" w:rsidRPr="005F6393">
                    <w:rPr>
                      <w:color w:val="31849B"/>
                      <w:sz w:val="20"/>
                      <w:szCs w:val="20"/>
                      <w:lang w:val="en-US"/>
                    </w:rPr>
                    <w:t xml:space="preserve"> </w:t>
                  </w:r>
                  <w:r w:rsidR="00B4356C" w:rsidRPr="005F6393">
                    <w:rPr>
                      <w:color w:val="31849B"/>
                      <w:sz w:val="20"/>
                      <w:szCs w:val="20"/>
                      <w:lang w:val="en-US"/>
                    </w:rPr>
                    <w:t>existing emission reduction strategies.</w:t>
                  </w:r>
                </w:p>
                <w:p w14:paraId="7077BC6B" w14:textId="77777777" w:rsidR="00465254" w:rsidRPr="005F6393" w:rsidRDefault="00465254" w:rsidP="005F6393">
                  <w:pPr>
                    <w:spacing w:after="0"/>
                    <w:jc w:val="both"/>
                    <w:rPr>
                      <w:color w:val="31849B"/>
                      <w:sz w:val="20"/>
                      <w:szCs w:val="20"/>
                      <w:lang w:val="en-US"/>
                    </w:rPr>
                  </w:pPr>
                </w:p>
                <w:p w14:paraId="3C84365A" w14:textId="77777777" w:rsidR="00465254" w:rsidRPr="005F6393" w:rsidRDefault="00465254" w:rsidP="005F6393">
                  <w:pPr>
                    <w:spacing w:after="0"/>
                    <w:jc w:val="both"/>
                    <w:rPr>
                      <w:color w:val="31849B"/>
                      <w:sz w:val="20"/>
                      <w:szCs w:val="20"/>
                      <w:lang w:val="en-US"/>
                    </w:rPr>
                  </w:pPr>
                  <w:r w:rsidRPr="005F6393">
                    <w:rPr>
                      <w:color w:val="31849B"/>
                      <w:sz w:val="20"/>
                      <w:szCs w:val="20"/>
                      <w:lang w:val="en-US"/>
                    </w:rPr>
                    <w:t xml:space="preserve">Where available, context can also be provided on how emissions may be projected to evolve in the targeted sector(s) if the proposal </w:t>
                  </w:r>
                  <w:r w:rsidR="00901D9D" w:rsidRPr="005F6393">
                    <w:rPr>
                      <w:color w:val="31849B"/>
                      <w:sz w:val="20"/>
                      <w:szCs w:val="20"/>
                      <w:lang w:val="en-US"/>
                    </w:rPr>
                    <w:t xml:space="preserve">is </w:t>
                  </w:r>
                  <w:r w:rsidRPr="005F6393">
                    <w:rPr>
                      <w:color w:val="31849B"/>
                      <w:sz w:val="20"/>
                      <w:szCs w:val="20"/>
                      <w:lang w:val="en-US"/>
                    </w:rPr>
                    <w:t>not approved. Would emissions be expected to increase or decrease in the absence of the proposed interventions? Are other policies and programs already working to reduce emissions in these areas? How would the proposal interact with existing programs or influence pre-existing emission trends?</w:t>
                  </w:r>
                </w:p>
                <w:p w14:paraId="372600AC" w14:textId="77777777" w:rsidR="00465254" w:rsidRPr="005F6393" w:rsidRDefault="00465254" w:rsidP="005F6393">
                  <w:pPr>
                    <w:spacing w:after="0"/>
                    <w:jc w:val="both"/>
                    <w:rPr>
                      <w:color w:val="31849B"/>
                      <w:sz w:val="20"/>
                      <w:szCs w:val="20"/>
                      <w:lang w:val="en-US"/>
                    </w:rPr>
                  </w:pPr>
                </w:p>
                <w:p w14:paraId="47F4A87E" w14:textId="77777777" w:rsidR="00465254" w:rsidRPr="005F6393" w:rsidRDefault="00465254" w:rsidP="005F6393">
                  <w:pPr>
                    <w:spacing w:after="0"/>
                    <w:jc w:val="both"/>
                    <w:rPr>
                      <w:color w:val="31849B"/>
                      <w:sz w:val="20"/>
                      <w:szCs w:val="20"/>
                      <w:lang w:val="en-US"/>
                    </w:rPr>
                  </w:pPr>
                  <w:r w:rsidRPr="005F6393">
                    <w:rPr>
                      <w:color w:val="31849B"/>
                      <w:sz w:val="20"/>
                      <w:szCs w:val="20"/>
                      <w:lang w:val="en-US"/>
                    </w:rPr>
                    <w:t>Context can also be provided on how the proposal’s impacts may differ between 2030 and 2050. Will maximum impact be achieved by or before 2030 and be maintained thereafter? Will the proposal’s impact(s) grow between 2030 and 2050? Will a desire to achieve targeted GHG reductions for 2030</w:t>
                  </w:r>
                  <w:r w:rsidR="00901D9D" w:rsidRPr="005F6393">
                    <w:rPr>
                      <w:color w:val="31849B"/>
                      <w:sz w:val="20"/>
                      <w:szCs w:val="20"/>
                      <w:lang w:val="en-US"/>
                    </w:rPr>
                    <w:t xml:space="preserve"> (i.e., a reduction of 40% to 45% across Canada’s economy) contribute to or impede the </w:t>
                  </w:r>
                  <w:r w:rsidRPr="005F6393">
                    <w:rPr>
                      <w:color w:val="31849B"/>
                      <w:sz w:val="20"/>
                      <w:szCs w:val="20"/>
                      <w:lang w:val="en-US"/>
                    </w:rPr>
                    <w:t xml:space="preserve">achievement of the 2050 goal of a net-zero Canadian economy? In some cases, a proposal may accelerate already-expected GHG reductions without changing the annual emissions for 2030 or 2050. For example, a new federal program may cut a certain emission source in half by 2035 rather than the previously expected date of 2045. In such cases, the cumulative reductions over time should be emphasized </w:t>
                  </w:r>
                  <w:r w:rsidR="00802FF0" w:rsidRPr="005F6393">
                    <w:rPr>
                      <w:color w:val="31849B"/>
                      <w:sz w:val="20"/>
                      <w:szCs w:val="20"/>
                      <w:lang w:val="en-US"/>
                    </w:rPr>
                    <w:t xml:space="preserve">over </w:t>
                  </w:r>
                  <w:r w:rsidR="005F7A31" w:rsidRPr="005F6393">
                    <w:rPr>
                      <w:color w:val="31849B"/>
                      <w:sz w:val="20"/>
                      <w:szCs w:val="20"/>
                      <w:lang w:val="en-US"/>
                    </w:rPr>
                    <w:t xml:space="preserve">the corresponding time horizon </w:t>
                  </w:r>
                  <w:r w:rsidRPr="005F6393">
                    <w:rPr>
                      <w:color w:val="31849B"/>
                      <w:sz w:val="20"/>
                      <w:szCs w:val="20"/>
                      <w:lang w:val="en-US"/>
                    </w:rPr>
                    <w:t>rather than focusing only on the impacts in 2030 and 2050.</w:t>
                  </w:r>
                </w:p>
                <w:p w14:paraId="0FF0B3BB" w14:textId="77777777" w:rsidR="00465254" w:rsidRPr="005F6393" w:rsidRDefault="00465254" w:rsidP="005F6393">
                  <w:pPr>
                    <w:spacing w:after="0"/>
                    <w:jc w:val="both"/>
                    <w:rPr>
                      <w:color w:val="31849B"/>
                      <w:sz w:val="20"/>
                      <w:szCs w:val="20"/>
                      <w:lang w:val="en-US"/>
                    </w:rPr>
                  </w:pPr>
                </w:p>
                <w:p w14:paraId="202BCB20" w14:textId="77777777" w:rsidR="00465254" w:rsidRPr="005F6393" w:rsidRDefault="00465254" w:rsidP="005F6393">
                  <w:pPr>
                    <w:spacing w:after="0"/>
                    <w:jc w:val="both"/>
                    <w:rPr>
                      <w:color w:val="31849B"/>
                      <w:sz w:val="20"/>
                      <w:szCs w:val="20"/>
                      <w:lang w:val="en-US"/>
                    </w:rPr>
                  </w:pPr>
                  <w:r w:rsidRPr="005F6393">
                    <w:rPr>
                      <w:color w:val="31849B"/>
                      <w:sz w:val="20"/>
                      <w:szCs w:val="20"/>
                      <w:lang w:val="en-US"/>
                    </w:rPr>
                    <w:t xml:space="preserve">Examples to consider when preparing input to </w:t>
                  </w:r>
                  <w:r w:rsidR="09E42220" w:rsidRPr="005F6393">
                    <w:rPr>
                      <w:color w:val="31849B"/>
                      <w:sz w:val="20"/>
                      <w:szCs w:val="20"/>
                      <w:lang w:val="en-US"/>
                    </w:rPr>
                    <w:t>s</w:t>
                  </w:r>
                  <w:r w:rsidRPr="005F6393">
                    <w:rPr>
                      <w:color w:val="31849B"/>
                      <w:sz w:val="20"/>
                      <w:szCs w:val="20"/>
                      <w:lang w:val="en-US"/>
                    </w:rPr>
                    <w:t>ection A-1</w:t>
                  </w:r>
                  <w:r w:rsidR="005F7A31" w:rsidRPr="005F6393">
                    <w:rPr>
                      <w:color w:val="31849B"/>
                      <w:sz w:val="20"/>
                      <w:szCs w:val="20"/>
                      <w:lang w:val="en-US"/>
                    </w:rPr>
                    <w:t>6</w:t>
                  </w:r>
                  <w:r w:rsidRPr="005F6393">
                    <w:rPr>
                      <w:color w:val="31849B"/>
                      <w:sz w:val="20"/>
                      <w:szCs w:val="20"/>
                      <w:lang w:val="en-US"/>
                    </w:rPr>
                    <w:t>0:</w:t>
                  </w:r>
                </w:p>
                <w:p w14:paraId="4B1C5B53" w14:textId="77777777" w:rsidR="00465254" w:rsidRPr="005F6393" w:rsidRDefault="00465254" w:rsidP="005F6393">
                  <w:pPr>
                    <w:spacing w:after="0"/>
                    <w:jc w:val="both"/>
                    <w:rPr>
                      <w:color w:val="31849B"/>
                      <w:sz w:val="20"/>
                      <w:szCs w:val="20"/>
                      <w:lang w:val="en-US"/>
                    </w:rPr>
                  </w:pPr>
                </w:p>
                <w:p w14:paraId="19E84AAF" w14:textId="77777777" w:rsidR="00465254" w:rsidRPr="005F6393" w:rsidRDefault="00465254" w:rsidP="005F6393">
                  <w:pPr>
                    <w:keepNext/>
                    <w:spacing w:after="0"/>
                    <w:ind w:left="720"/>
                    <w:jc w:val="both"/>
                    <w:rPr>
                      <w:b/>
                      <w:iCs/>
                      <w:color w:val="31849B"/>
                      <w:sz w:val="20"/>
                      <w:szCs w:val="20"/>
                    </w:rPr>
                  </w:pPr>
                  <w:r w:rsidRPr="005F6393">
                    <w:rPr>
                      <w:b/>
                      <w:iCs/>
                      <w:color w:val="31849B"/>
                      <w:sz w:val="20"/>
                      <w:szCs w:val="20"/>
                    </w:rPr>
                    <w:t xml:space="preserve">Example: Affordable Housing </w:t>
                  </w:r>
                </w:p>
                <w:p w14:paraId="7F85D2A5" w14:textId="77777777" w:rsidR="00465254" w:rsidRPr="005F6393" w:rsidRDefault="00465254" w:rsidP="005F6393">
                  <w:pPr>
                    <w:spacing w:after="0"/>
                    <w:ind w:left="720"/>
                    <w:jc w:val="both"/>
                    <w:rPr>
                      <w:iCs/>
                      <w:color w:val="31849B"/>
                      <w:sz w:val="20"/>
                      <w:szCs w:val="20"/>
                    </w:rPr>
                  </w:pPr>
                  <w:r w:rsidRPr="005F6393">
                    <w:rPr>
                      <w:color w:val="31849B"/>
                      <w:sz w:val="20"/>
                      <w:szCs w:val="20"/>
                    </w:rPr>
                    <w:t xml:space="preserve">A proposal that seeks to build new affordable housing intended to operate beyond 2050 may propose to use furnaces that can only burn natural gas, which would reduce emissions in the short term compared to an oil-based heating </w:t>
                  </w:r>
                  <w:r w:rsidRPr="005F6393">
                    <w:rPr>
                      <w:color w:val="31849B"/>
                      <w:sz w:val="20"/>
                      <w:szCs w:val="20"/>
                    </w:rPr>
                    <w:lastRenderedPageBreak/>
                    <w:t xml:space="preserve">system, aligning with Canada’s 2030 goals but would still generate a certain level of emissions, making it challenging to align with Canada’s 2050 net-zero target. </w:t>
                  </w:r>
                  <w:r w:rsidRPr="005F6393">
                    <w:rPr>
                      <w:iCs/>
                      <w:color w:val="31849B"/>
                      <w:sz w:val="20"/>
                      <w:szCs w:val="20"/>
                    </w:rPr>
                    <w:t>However, if the buildings are designed to be “net-zero ready</w:t>
                  </w:r>
                  <w:r w:rsidR="0009095F" w:rsidRPr="005F6393">
                    <w:rPr>
                      <w:iCs/>
                      <w:color w:val="31849B"/>
                      <w:sz w:val="20"/>
                      <w:szCs w:val="20"/>
                    </w:rPr>
                    <w:t xml:space="preserve">,” </w:t>
                  </w:r>
                  <w:r w:rsidRPr="005F6393">
                    <w:rPr>
                      <w:iCs/>
                      <w:color w:val="31849B"/>
                      <w:sz w:val="20"/>
                      <w:szCs w:val="20"/>
                    </w:rPr>
                    <w:t xml:space="preserve">with furnaces compatible with biogas or hydrogen once the external infrastructure is available to supply such fuels, this can be considered a concrete path to net-zero emissions and would thus have a positive impact towards achieving net-zero emissions by 2050. </w:t>
                  </w:r>
                </w:p>
                <w:p w14:paraId="4BEEF130" w14:textId="77777777" w:rsidR="00465254" w:rsidRPr="005F6393" w:rsidRDefault="00465254" w:rsidP="005F6393">
                  <w:pPr>
                    <w:spacing w:after="0"/>
                    <w:ind w:left="720"/>
                    <w:jc w:val="both"/>
                    <w:rPr>
                      <w:iCs/>
                      <w:color w:val="31849B"/>
                      <w:sz w:val="20"/>
                      <w:szCs w:val="20"/>
                    </w:rPr>
                  </w:pPr>
                </w:p>
                <w:p w14:paraId="28A791FC" w14:textId="77777777" w:rsidR="00465254" w:rsidRPr="005F6393" w:rsidRDefault="00465254" w:rsidP="005F6393">
                  <w:pPr>
                    <w:spacing w:after="0"/>
                    <w:ind w:left="720"/>
                    <w:jc w:val="both"/>
                    <w:rPr>
                      <w:b/>
                      <w:iCs/>
                      <w:color w:val="31849B"/>
                      <w:sz w:val="20"/>
                      <w:szCs w:val="20"/>
                    </w:rPr>
                  </w:pPr>
                  <w:r w:rsidRPr="005F6393">
                    <w:rPr>
                      <w:b/>
                      <w:iCs/>
                      <w:color w:val="31849B"/>
                      <w:sz w:val="20"/>
                      <w:szCs w:val="20"/>
                    </w:rPr>
                    <w:t>Example: Policies on Sustainable Finance</w:t>
                  </w:r>
                </w:p>
                <w:p w14:paraId="3F983854" w14:textId="77777777" w:rsidR="00465254" w:rsidRPr="005F6393" w:rsidRDefault="00465254" w:rsidP="005F6393">
                  <w:pPr>
                    <w:spacing w:after="0"/>
                    <w:ind w:left="720"/>
                    <w:jc w:val="both"/>
                    <w:rPr>
                      <w:color w:val="31849B"/>
                      <w:sz w:val="20"/>
                      <w:szCs w:val="20"/>
                    </w:rPr>
                  </w:pPr>
                  <w:r w:rsidRPr="005F6393">
                    <w:rPr>
                      <w:color w:val="31849B"/>
                      <w:sz w:val="20"/>
                      <w:szCs w:val="20"/>
                    </w:rPr>
                    <w:t xml:space="preserve">Sustainable finance policies that seek to incorporate climate considerations throughout financial decision-making can mobilize private sector financing towards Canada’s climate objectives. While sustainable finance policies may not directly lead to emissions reductions, they can enable and accelerate progress towards Canada’s 2030 and 2050 emissions targets. </w:t>
                  </w:r>
                </w:p>
                <w:p w14:paraId="4DB5C8CE" w14:textId="77777777" w:rsidR="00465254" w:rsidRPr="005F6393" w:rsidRDefault="00465254" w:rsidP="005F6393">
                  <w:pPr>
                    <w:spacing w:after="0"/>
                    <w:ind w:left="720"/>
                    <w:jc w:val="both"/>
                    <w:rPr>
                      <w:iCs/>
                      <w:color w:val="31849B"/>
                      <w:sz w:val="20"/>
                      <w:szCs w:val="20"/>
                    </w:rPr>
                  </w:pPr>
                </w:p>
                <w:p w14:paraId="51E55BF4" w14:textId="77777777" w:rsidR="00465254" w:rsidRPr="005F6393" w:rsidRDefault="00465254" w:rsidP="005F6393">
                  <w:pPr>
                    <w:keepNext/>
                    <w:spacing w:after="0"/>
                    <w:ind w:left="720"/>
                    <w:jc w:val="both"/>
                    <w:rPr>
                      <w:b/>
                      <w:iCs/>
                      <w:color w:val="31849B"/>
                      <w:sz w:val="20"/>
                      <w:szCs w:val="20"/>
                    </w:rPr>
                  </w:pPr>
                  <w:r w:rsidRPr="005F6393">
                    <w:rPr>
                      <w:b/>
                      <w:iCs/>
                      <w:color w:val="31849B"/>
                      <w:sz w:val="20"/>
                      <w:szCs w:val="20"/>
                    </w:rPr>
                    <w:t>Example: Fuel Switching and Building Standards</w:t>
                  </w:r>
                </w:p>
                <w:p w14:paraId="670586AA" w14:textId="77777777" w:rsidR="00465254" w:rsidRPr="005F6393" w:rsidRDefault="00465254" w:rsidP="005F6393">
                  <w:pPr>
                    <w:spacing w:after="0"/>
                    <w:ind w:left="720"/>
                    <w:jc w:val="both"/>
                    <w:rPr>
                      <w:color w:val="31849B"/>
                      <w:sz w:val="20"/>
                      <w:szCs w:val="20"/>
                    </w:rPr>
                  </w:pPr>
                  <w:r w:rsidRPr="005F6393">
                    <w:rPr>
                      <w:color w:val="31849B"/>
                      <w:sz w:val="20"/>
                      <w:szCs w:val="20"/>
                    </w:rPr>
                    <w:t xml:space="preserve">Practices that increase efficiency, such as fuel switching, i.e. the adoption of less </w:t>
                  </w:r>
                  <w:r w:rsidR="0009095F" w:rsidRPr="005F6393">
                    <w:rPr>
                      <w:color w:val="31849B"/>
                      <w:sz w:val="20"/>
                      <w:szCs w:val="20"/>
                    </w:rPr>
                    <w:t>carbon-intensive</w:t>
                  </w:r>
                  <w:r w:rsidRPr="005F6393">
                    <w:rPr>
                      <w:color w:val="31849B"/>
                      <w:sz w:val="20"/>
                      <w:szCs w:val="20"/>
                    </w:rPr>
                    <w:t xml:space="preserve"> fuels, may have merit in some cases, but caution is needed to determine their impacts on Canada’s 2030 and 2050 emission targets. For example, switching fuels (such as burning natural gas instead of coal to generate electricity) could have a positive impact on the 2030 target but would require offsetting measures to meet net-zero 2050 objectives. Similarly, a proposal that increases the efficiency of existing practices or technologies is likely to have a positive impact on the 2030 target but a negative impact on the 2050 target. However, a proposal that induces the adoption of non-emitting sources of energy (such as solar, wind or </w:t>
                  </w:r>
                  <w:r w:rsidR="0075068D" w:rsidRPr="005F6393">
                    <w:rPr>
                      <w:color w:val="31849B"/>
                      <w:sz w:val="20"/>
                      <w:szCs w:val="20"/>
                    </w:rPr>
                    <w:t xml:space="preserve">green </w:t>
                  </w:r>
                  <w:r w:rsidRPr="005F6393">
                    <w:rPr>
                      <w:color w:val="31849B"/>
                      <w:sz w:val="20"/>
                      <w:szCs w:val="20"/>
                    </w:rPr>
                    <w:t>hydrogen) is likely to have a positive impact on both 2030 and 2050 targets. Moreover, energy efficiency practices or technologies used in conjunction with low or non-emitting energy may also have a positive impact on the 2050 target as they can help support the transition away from fossil fuels by reducing demand.</w:t>
                  </w:r>
                </w:p>
                <w:p w14:paraId="5A0C1E98" w14:textId="77777777" w:rsidR="00465254" w:rsidRPr="005F6393" w:rsidRDefault="00465254" w:rsidP="005F6393">
                  <w:pPr>
                    <w:spacing w:after="0"/>
                    <w:jc w:val="both"/>
                    <w:rPr>
                      <w:color w:val="1F497D"/>
                      <w:sz w:val="20"/>
                      <w:szCs w:val="20"/>
                    </w:rPr>
                  </w:pPr>
                </w:p>
              </w:tc>
            </w:tr>
          </w:tbl>
          <w:p w14:paraId="4908D6B0" w14:textId="77777777" w:rsidR="00465254" w:rsidRPr="005F6393" w:rsidRDefault="00465254" w:rsidP="00465254">
            <w:pPr>
              <w:rPr>
                <w:color w:val="1F497D"/>
                <w:szCs w:val="20"/>
              </w:rPr>
            </w:pPr>
          </w:p>
        </w:tc>
      </w:tr>
      <w:tr w:rsidR="00B2609B" w:rsidRPr="005F6393" w14:paraId="3B5592E3" w14:textId="77777777" w:rsidTr="005F6393">
        <w:trPr>
          <w:trHeight w:val="413"/>
        </w:trPr>
        <w:tc>
          <w:tcPr>
            <w:tcW w:w="10661" w:type="dxa"/>
            <w:gridSpan w:val="3"/>
            <w:tcBorders>
              <w:bottom w:val="single" w:sz="4" w:space="0" w:color="000000"/>
            </w:tcBorders>
            <w:shd w:val="clear" w:color="auto" w:fill="FFFFFF"/>
            <w:tcMar>
              <w:top w:w="57" w:type="dxa"/>
              <w:bottom w:w="57" w:type="dxa"/>
            </w:tcMar>
            <w:vAlign w:val="center"/>
          </w:tcPr>
          <w:p w14:paraId="558BBF69" w14:textId="77777777" w:rsidR="008E0F41" w:rsidRPr="005F6393" w:rsidRDefault="00FC38F1" w:rsidP="00B901C2">
            <w:pPr>
              <w:spacing w:after="60"/>
              <w:textAlignment w:val="center"/>
              <w:rPr>
                <w:b/>
                <w:bCs/>
                <w:sz w:val="28"/>
                <w:szCs w:val="28"/>
              </w:rPr>
            </w:pPr>
            <w:r w:rsidRPr="005F6393">
              <w:rPr>
                <w:b/>
                <w:bCs/>
                <w:sz w:val="28"/>
                <w:szCs w:val="28"/>
              </w:rPr>
              <w:lastRenderedPageBreak/>
              <w:t xml:space="preserve">Section A-200 – </w:t>
            </w:r>
            <w:r w:rsidR="00D202E5" w:rsidRPr="005F6393">
              <w:rPr>
                <w:b/>
                <w:bCs/>
                <w:sz w:val="28"/>
                <w:szCs w:val="28"/>
              </w:rPr>
              <w:t xml:space="preserve">Effects </w:t>
            </w:r>
            <w:r w:rsidR="003E6752" w:rsidRPr="005F6393">
              <w:rPr>
                <w:b/>
                <w:bCs/>
                <w:sz w:val="28"/>
                <w:szCs w:val="28"/>
              </w:rPr>
              <w:t xml:space="preserve">on </w:t>
            </w:r>
            <w:r w:rsidR="00844004" w:rsidRPr="005F6393">
              <w:rPr>
                <w:b/>
                <w:bCs/>
                <w:sz w:val="28"/>
                <w:szCs w:val="28"/>
              </w:rPr>
              <w:t>B</w:t>
            </w:r>
            <w:r w:rsidRPr="005F6393">
              <w:rPr>
                <w:b/>
                <w:bCs/>
                <w:sz w:val="28"/>
                <w:szCs w:val="28"/>
              </w:rPr>
              <w:t>iodiversity</w:t>
            </w:r>
          </w:p>
          <w:p w14:paraId="6D3AF097" w14:textId="77777777" w:rsidR="008E0F41" w:rsidRPr="005F6393" w:rsidRDefault="00FC38F1" w:rsidP="00B901C2">
            <w:pPr>
              <w:spacing w:after="60"/>
              <w:textAlignment w:val="center"/>
              <w:rPr>
                <w:u w:val="single"/>
              </w:rPr>
            </w:pPr>
            <w:r w:rsidRPr="005F6393">
              <w:rPr>
                <w:u w:val="single"/>
              </w:rPr>
              <w:t>Complete this section if you answered "Yes" to preliminary screening Question PS-2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2"/>
            </w:tblGrid>
            <w:tr w:rsidR="002F3898" w:rsidRPr="005F6393" w14:paraId="1429C322"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092CBBB5" w14:textId="2691A3F8" w:rsidR="002F3898" w:rsidRPr="005F6393" w:rsidRDefault="008373D2" w:rsidP="005F6393">
                  <w:pPr>
                    <w:spacing w:after="160" w:line="259" w:lineRule="auto"/>
                    <w:rPr>
                      <w:b/>
                      <w:bCs/>
                      <w:sz w:val="20"/>
                      <w:szCs w:val="20"/>
                    </w:rPr>
                  </w:pPr>
                  <w:r w:rsidRPr="005F6393">
                    <w:rPr>
                      <w:color w:val="31849B"/>
                      <w:sz w:val="20"/>
                      <w:szCs w:val="20"/>
                    </w:rPr>
                    <w:t>This section summari</w:t>
                  </w:r>
                  <w:r w:rsidR="008A5016" w:rsidRPr="005F6393">
                    <w:rPr>
                      <w:color w:val="31849B"/>
                      <w:sz w:val="20"/>
                      <w:szCs w:val="20"/>
                    </w:rPr>
                    <w:t>zes</w:t>
                  </w:r>
                  <w:r w:rsidRPr="005F6393">
                    <w:rPr>
                      <w:color w:val="31849B"/>
                      <w:sz w:val="20"/>
                      <w:szCs w:val="20"/>
                    </w:rPr>
                    <w:t xml:space="preserve"> both the positive and potentially adverse impacts the proposal might exert on biodiversity. It also promotes establishing links to </w:t>
                  </w:r>
                  <w:hyperlink r:id="rId18" w:history="1">
                    <w:r w:rsidRPr="008834BB">
                      <w:rPr>
                        <w:rStyle w:val="Hyperlink"/>
                        <w:rFonts w:cs="Arial"/>
                        <w:sz w:val="20"/>
                        <w:szCs w:val="20"/>
                      </w:rPr>
                      <w:t xml:space="preserve">Canada's </w:t>
                    </w:r>
                    <w:r w:rsidR="008834BB" w:rsidRPr="008834BB">
                      <w:rPr>
                        <w:rStyle w:val="Hyperlink"/>
                        <w:rFonts w:cs="Arial"/>
                        <w:sz w:val="20"/>
                        <w:szCs w:val="20"/>
                      </w:rPr>
                      <w:t>2030 Nature Strategy</w:t>
                    </w:r>
                  </w:hyperlink>
                  <w:r w:rsidR="00046771" w:rsidRPr="005F6393">
                    <w:rPr>
                      <w:color w:val="31849B"/>
                      <w:sz w:val="20"/>
                      <w:szCs w:val="20"/>
                    </w:rPr>
                    <w:t>.</w:t>
                  </w:r>
                </w:p>
              </w:tc>
            </w:tr>
          </w:tbl>
          <w:p w14:paraId="212FA18E" w14:textId="77777777" w:rsidR="00011162" w:rsidRPr="005F6393" w:rsidRDefault="00011162" w:rsidP="00B901C2">
            <w:pPr>
              <w:spacing w:after="60"/>
              <w:textAlignment w:val="center"/>
              <w:rPr>
                <w:b/>
                <w:bCs/>
                <w:sz w:val="28"/>
                <w:szCs w:val="28"/>
              </w:rPr>
            </w:pPr>
          </w:p>
        </w:tc>
      </w:tr>
      <w:tr w:rsidR="00580EC8" w:rsidRPr="005F6393" w14:paraId="1FFBB64C" w14:textId="77777777" w:rsidTr="005F6393">
        <w:trPr>
          <w:trHeight w:val="391"/>
        </w:trPr>
        <w:tc>
          <w:tcPr>
            <w:tcW w:w="10661" w:type="dxa"/>
            <w:gridSpan w:val="3"/>
            <w:tcBorders>
              <w:bottom w:val="single" w:sz="4" w:space="0" w:color="000000"/>
            </w:tcBorders>
            <w:shd w:val="clear" w:color="auto" w:fill="D9D9D9"/>
            <w:tcMar>
              <w:top w:w="57" w:type="dxa"/>
              <w:bottom w:w="57" w:type="dxa"/>
            </w:tcMar>
            <w:vAlign w:val="center"/>
          </w:tcPr>
          <w:p w14:paraId="5CF0E12F" w14:textId="77777777" w:rsidR="00580EC8" w:rsidRPr="005F6393" w:rsidRDefault="00580EC8" w:rsidP="00580EC8">
            <w:pPr>
              <w:tabs>
                <w:tab w:val="left" w:pos="1053"/>
              </w:tabs>
              <w:spacing w:after="60"/>
              <w:textAlignment w:val="center"/>
              <w:rPr>
                <w:rFonts w:cs="Calibri"/>
                <w:b/>
                <w:lang w:eastAsia="en-CA"/>
              </w:rPr>
            </w:pPr>
            <w:r w:rsidRPr="005F6393">
              <w:rPr>
                <w:rFonts w:cs="Calibri"/>
                <w:b/>
                <w:lang w:eastAsia="en-CA"/>
              </w:rPr>
              <w:t>A-210</w:t>
            </w:r>
            <w:r w:rsidRPr="005F6393">
              <w:rPr>
                <w:rFonts w:cs="Calibri"/>
                <w:b/>
                <w:lang w:eastAsia="en-CA"/>
              </w:rPr>
              <w:tab/>
            </w:r>
            <w:r w:rsidRPr="005F6393">
              <w:rPr>
                <w:b/>
                <w:bCs/>
                <w:szCs w:val="24"/>
              </w:rPr>
              <w:t xml:space="preserve">Identification of </w:t>
            </w:r>
            <w:r w:rsidR="00844004" w:rsidRPr="005F6393">
              <w:rPr>
                <w:b/>
                <w:bCs/>
                <w:szCs w:val="24"/>
              </w:rPr>
              <w:t>P</w:t>
            </w:r>
            <w:r w:rsidRPr="005F6393">
              <w:rPr>
                <w:b/>
                <w:bCs/>
                <w:szCs w:val="24"/>
              </w:rPr>
              <w:t xml:space="preserve">ositive and </w:t>
            </w:r>
            <w:r w:rsidR="00844004" w:rsidRPr="005F6393">
              <w:rPr>
                <w:b/>
                <w:bCs/>
                <w:szCs w:val="24"/>
              </w:rPr>
              <w:t>N</w:t>
            </w:r>
            <w:r w:rsidRPr="005F6393">
              <w:rPr>
                <w:b/>
                <w:bCs/>
                <w:szCs w:val="24"/>
              </w:rPr>
              <w:t xml:space="preserve">egative </w:t>
            </w:r>
            <w:r w:rsidR="00844004" w:rsidRPr="005F6393">
              <w:rPr>
                <w:b/>
                <w:bCs/>
                <w:szCs w:val="24"/>
              </w:rPr>
              <w:t>E</w:t>
            </w:r>
            <w:r w:rsidRPr="005F6393">
              <w:rPr>
                <w:b/>
                <w:bCs/>
                <w:szCs w:val="24"/>
              </w:rPr>
              <w:t xml:space="preserve">ffects on </w:t>
            </w:r>
            <w:r w:rsidR="00844004" w:rsidRPr="005F6393">
              <w:rPr>
                <w:b/>
                <w:bCs/>
                <w:szCs w:val="24"/>
              </w:rPr>
              <w:t>N</w:t>
            </w:r>
            <w:r w:rsidRPr="005F6393">
              <w:rPr>
                <w:b/>
                <w:bCs/>
                <w:szCs w:val="24"/>
              </w:rPr>
              <w:t xml:space="preserve">ature and </w:t>
            </w:r>
            <w:r w:rsidR="00844004" w:rsidRPr="005F6393">
              <w:rPr>
                <w:b/>
                <w:bCs/>
                <w:szCs w:val="24"/>
              </w:rPr>
              <w:t>B</w:t>
            </w:r>
            <w:r w:rsidRPr="005F6393">
              <w:rPr>
                <w:b/>
                <w:bCs/>
                <w:szCs w:val="24"/>
              </w:rPr>
              <w:t xml:space="preserve">iodiversity </w:t>
            </w:r>
          </w:p>
        </w:tc>
      </w:tr>
      <w:tr w:rsidR="00B2609B" w:rsidRPr="005F6393" w14:paraId="1A0F00DA"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168D3C82" w14:textId="77777777" w:rsidR="008E0F41" w:rsidRPr="005F6393" w:rsidRDefault="00FC38F1" w:rsidP="00B7650F">
            <w:pPr>
              <w:tabs>
                <w:tab w:val="left" w:pos="633"/>
                <w:tab w:val="left" w:pos="9404"/>
              </w:tabs>
              <w:spacing w:before="120"/>
              <w:ind w:left="633" w:hanging="633"/>
              <w:rPr>
                <w:bCs/>
                <w:szCs w:val="24"/>
              </w:rPr>
            </w:pPr>
            <w:r w:rsidRPr="005F6393">
              <w:rPr>
                <w:b/>
                <w:szCs w:val="24"/>
              </w:rPr>
              <w:t>A-211</w:t>
            </w:r>
            <w:r w:rsidRPr="005F6393">
              <w:rPr>
                <w:bCs/>
                <w:szCs w:val="24"/>
              </w:rPr>
              <w:t xml:space="preserve"> </w:t>
            </w:r>
            <w:r w:rsidR="000C33E6" w:rsidRPr="005F6393">
              <w:rPr>
                <w:bCs/>
                <w:szCs w:val="24"/>
              </w:rPr>
              <w:tab/>
            </w:r>
            <w:r w:rsidRPr="005F6393">
              <w:rPr>
                <w:bCs/>
                <w:szCs w:val="24"/>
                <w:u w:val="single"/>
              </w:rPr>
              <w:t xml:space="preserve">The proposal could enable the following positive effects </w:t>
            </w:r>
            <w:r w:rsidR="00CD5FB5" w:rsidRPr="005F6393">
              <w:rPr>
                <w:bCs/>
                <w:szCs w:val="24"/>
                <w:u w:val="single"/>
              </w:rPr>
              <w:t xml:space="preserve">on </w:t>
            </w:r>
            <w:r w:rsidRPr="005F6393">
              <w:rPr>
                <w:bCs/>
                <w:szCs w:val="24"/>
                <w:u w:val="single"/>
              </w:rPr>
              <w:t>nature and biodiversity:</w:t>
            </w:r>
            <w:r w:rsidRPr="005F6393">
              <w:rPr>
                <w:bCs/>
                <w:szCs w:val="24"/>
              </w:rPr>
              <w:t xml:space="preserve"> </w:t>
            </w:r>
          </w:p>
          <w:p w14:paraId="4356F1DC" w14:textId="49B64F46" w:rsidR="008E0F41" w:rsidRPr="005F6393" w:rsidRDefault="00000000" w:rsidP="006229CC">
            <w:pPr>
              <w:keepNext/>
              <w:keepLines/>
              <w:tabs>
                <w:tab w:val="left" w:pos="1058"/>
              </w:tabs>
              <w:spacing w:before="120"/>
              <w:ind w:left="1061" w:hanging="284"/>
            </w:pPr>
            <w:sdt>
              <w:sdtPr>
                <w:rPr>
                  <w:rFonts w:cs="Calibri"/>
                  <w:bCs/>
                  <w:lang w:eastAsia="en-CA"/>
                </w:rPr>
                <w:id w:val="1250703446"/>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0B6192" w:rsidRPr="00194BE0">
              <w:rPr>
                <w:rFonts w:cs="Calibri"/>
                <w:bCs/>
                <w:lang w:eastAsia="en-CA"/>
              </w:rPr>
              <w:t xml:space="preserve"> </w:t>
            </w:r>
            <w:r w:rsidR="6A1DA01E" w:rsidRPr="005F6393">
              <w:t xml:space="preserve">Increase conserved </w:t>
            </w:r>
            <w:r w:rsidR="3CEA6CAD" w:rsidRPr="005F6393">
              <w:t>areas</w:t>
            </w:r>
            <w:r w:rsidR="047B2D39" w:rsidRPr="005F6393">
              <w:t xml:space="preserve"> </w:t>
            </w:r>
            <w:r w:rsidR="6A1DA01E" w:rsidRPr="005F6393">
              <w:t>or marine areas in Canada</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370620" w:rsidRPr="005F6393" w14:paraId="27EBC94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79896C52" w14:textId="77777777" w:rsidR="00370620" w:rsidRPr="005F6393" w:rsidRDefault="00370620" w:rsidP="005F6393">
                  <w:pPr>
                    <w:jc w:val="both"/>
                    <w:rPr>
                      <w:color w:val="31849B"/>
                      <w:sz w:val="20"/>
                      <w:szCs w:val="20"/>
                    </w:rPr>
                  </w:pPr>
                  <w:r w:rsidRPr="005F6393">
                    <w:rPr>
                      <w:color w:val="31849B"/>
                      <w:sz w:val="20"/>
                      <w:szCs w:val="20"/>
                    </w:rPr>
                    <w:t xml:space="preserve">Conserved areas include protected areas and other effective area-based conservation measures (OECMs). Protected areas include national/provincial/territorial parks, Indigenous protected areas, national wildlife areas, migratory bird sanctuaries and marine protected areas. OECMs are areas that do not meet the formal definition of protected area but are managed in a way that conserves biodiversity over the long term. Examples of OECMs can </w:t>
                  </w:r>
                  <w:proofErr w:type="gramStart"/>
                  <w:r w:rsidRPr="005F6393">
                    <w:rPr>
                      <w:color w:val="31849B"/>
                      <w:sz w:val="20"/>
                      <w:szCs w:val="20"/>
                    </w:rPr>
                    <w:t>include:</w:t>
                  </w:r>
                  <w:proofErr w:type="gramEnd"/>
                  <w:r w:rsidRPr="005F6393">
                    <w:rPr>
                      <w:color w:val="31849B"/>
                      <w:sz w:val="20"/>
                      <w:szCs w:val="20"/>
                    </w:rPr>
                    <w:t xml:space="preserve"> Indigenous territories, watersheds or resource management areas, and areas with restricted access, such as those used by the military. </w:t>
                  </w:r>
                </w:p>
                <w:p w14:paraId="280D791B" w14:textId="77777777" w:rsidR="00370620" w:rsidRPr="005F6393" w:rsidRDefault="00370620" w:rsidP="005F6393">
                  <w:pPr>
                    <w:jc w:val="both"/>
                    <w:rPr>
                      <w:color w:val="31849B"/>
                      <w:sz w:val="20"/>
                      <w:szCs w:val="20"/>
                      <w:lang w:val="en-US" w:eastAsia="en-CA"/>
                    </w:rPr>
                  </w:pPr>
                  <w:r w:rsidRPr="005F6393">
                    <w:rPr>
                      <w:color w:val="31849B"/>
                      <w:sz w:val="20"/>
                      <w:szCs w:val="20"/>
                    </w:rPr>
                    <w:t xml:space="preserve">Canada has set a target to conserve 25% of its lands </w:t>
                  </w:r>
                  <w:r w:rsidR="001B0DFD" w:rsidRPr="005F6393">
                    <w:rPr>
                      <w:color w:val="31849B"/>
                      <w:sz w:val="20"/>
                      <w:szCs w:val="20"/>
                    </w:rPr>
                    <w:t>and</w:t>
                  </w:r>
                  <w:r w:rsidRPr="005F6393">
                    <w:rPr>
                      <w:color w:val="31849B"/>
                      <w:sz w:val="20"/>
                      <w:szCs w:val="20"/>
                    </w:rPr>
                    <w:t xml:space="preserve"> oceans by 2025 and 30% of each by 2030. </w:t>
                  </w:r>
                  <w:r w:rsidRPr="005F6393">
                    <w:rPr>
                      <w:color w:val="31849B"/>
                      <w:sz w:val="20"/>
                      <w:szCs w:val="20"/>
                      <w:lang w:val="en-US" w:eastAsia="en-CA"/>
                    </w:rPr>
                    <w:t xml:space="preserve"> </w:t>
                  </w:r>
                </w:p>
              </w:tc>
            </w:tr>
          </w:tbl>
          <w:p w14:paraId="1B9501FC" w14:textId="25EDAEA8" w:rsidR="008E0F41" w:rsidRPr="005F6393" w:rsidRDefault="00000000" w:rsidP="006229CC">
            <w:pPr>
              <w:keepNext/>
              <w:keepLines/>
              <w:tabs>
                <w:tab w:val="left" w:pos="1058"/>
              </w:tabs>
              <w:spacing w:before="120"/>
              <w:ind w:left="1061" w:hanging="284"/>
            </w:pPr>
            <w:sdt>
              <w:sdtPr>
                <w:rPr>
                  <w:rFonts w:cs="Calibri"/>
                  <w:bCs/>
                  <w:lang w:eastAsia="en-CA"/>
                </w:rPr>
                <w:id w:val="965697970"/>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FC38F1" w:rsidRPr="005F6393">
              <w:tab/>
              <w:t xml:space="preserve">Improve connectivity of protected areas or conservation corridors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370620" w:rsidRPr="005F6393" w14:paraId="624381CC"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3E79D094" w14:textId="77777777" w:rsidR="00370620" w:rsidRPr="005F6393" w:rsidRDefault="00370620" w:rsidP="005F6393">
                  <w:pPr>
                    <w:spacing w:after="0"/>
                    <w:rPr>
                      <w:sz w:val="20"/>
                      <w:szCs w:val="20"/>
                    </w:rPr>
                  </w:pPr>
                  <w:r w:rsidRPr="005F6393">
                    <w:rPr>
                      <w:color w:val="31849B"/>
                      <w:sz w:val="20"/>
                      <w:szCs w:val="20"/>
                    </w:rPr>
                    <w:t>Ecological/conservation corridors are areas of land and water that aim to maintain or restore ecological connectivity. They do this by allowing species to move and natural processes to flow freely across large landscapes. Ecological/conservation corridors complement protected and conserved areas.</w:t>
                  </w:r>
                </w:p>
              </w:tc>
            </w:tr>
          </w:tbl>
          <w:p w14:paraId="52D76C9D" w14:textId="667312DE" w:rsidR="003779B8" w:rsidRPr="005F6393" w:rsidRDefault="00000000" w:rsidP="006229CC">
            <w:pPr>
              <w:keepNext/>
              <w:keepLines/>
              <w:tabs>
                <w:tab w:val="left" w:pos="1058"/>
              </w:tabs>
              <w:spacing w:before="120"/>
              <w:ind w:left="1061" w:hanging="284"/>
            </w:pPr>
            <w:sdt>
              <w:sdtPr>
                <w:rPr>
                  <w:rFonts w:cs="Calibri"/>
                  <w:bCs/>
                  <w:lang w:eastAsia="en-CA"/>
                </w:rPr>
                <w:id w:val="1488358617"/>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FC38F1" w:rsidRPr="005F6393">
              <w:tab/>
              <w:t>Strengthen ecosystem health</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370620" w:rsidRPr="005F6393" w14:paraId="0AC1ADBD"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2D6EA664" w14:textId="77777777" w:rsidR="00FA07CA" w:rsidRPr="005F6393" w:rsidRDefault="407DF2F7" w:rsidP="005F6393">
                  <w:pPr>
                    <w:jc w:val="both"/>
                    <w:rPr>
                      <w:color w:val="31849B"/>
                      <w:sz w:val="20"/>
                      <w:szCs w:val="20"/>
                    </w:rPr>
                  </w:pPr>
                  <w:r w:rsidRPr="005F6393">
                    <w:rPr>
                      <w:color w:val="31849B"/>
                      <w:sz w:val="20"/>
                      <w:szCs w:val="20"/>
                    </w:rPr>
                    <w:t xml:space="preserve">The proposal drives </w:t>
                  </w:r>
                  <w:r w:rsidR="0BC558B0" w:rsidRPr="005F6393">
                    <w:rPr>
                      <w:color w:val="31849B"/>
                      <w:sz w:val="20"/>
                      <w:szCs w:val="20"/>
                    </w:rPr>
                    <w:t>improvement in the condition and/or functioning of ecosystem services</w:t>
                  </w:r>
                  <w:r w:rsidR="00FA07CA" w:rsidRPr="005F6393">
                    <w:rPr>
                      <w:color w:val="31849B"/>
                      <w:sz w:val="20"/>
                      <w:szCs w:val="20"/>
                    </w:rPr>
                    <w:t>. Ecosystem services can be defined as direct and indirect contributions of ecosystems to human well-being and have an impact on human survival and quality of life.</w:t>
                  </w:r>
                </w:p>
                <w:p w14:paraId="08F21EA0" w14:textId="77777777" w:rsidR="00FA07CA" w:rsidRPr="005F6393" w:rsidRDefault="00FA07CA" w:rsidP="005F6393">
                  <w:pPr>
                    <w:jc w:val="both"/>
                    <w:rPr>
                      <w:color w:val="31849B"/>
                      <w:sz w:val="20"/>
                      <w:szCs w:val="20"/>
                    </w:rPr>
                  </w:pPr>
                  <w:r w:rsidRPr="005F6393">
                    <w:rPr>
                      <w:color w:val="31849B"/>
                      <w:sz w:val="20"/>
                      <w:szCs w:val="20"/>
                    </w:rPr>
                    <w:t xml:space="preserve">This </w:t>
                  </w:r>
                  <w:r w:rsidR="0BC558B0" w:rsidRPr="005F6393">
                    <w:rPr>
                      <w:color w:val="31849B"/>
                      <w:sz w:val="20"/>
                      <w:szCs w:val="20"/>
                    </w:rPr>
                    <w:t>includ</w:t>
                  </w:r>
                  <w:r w:rsidRPr="005F6393">
                    <w:rPr>
                      <w:color w:val="31849B"/>
                      <w:sz w:val="20"/>
                      <w:szCs w:val="20"/>
                    </w:rPr>
                    <w:t>es</w:t>
                  </w:r>
                  <w:r w:rsidR="0BC558B0" w:rsidRPr="005F6393">
                    <w:rPr>
                      <w:color w:val="31849B"/>
                      <w:sz w:val="20"/>
                      <w:szCs w:val="20"/>
                    </w:rPr>
                    <w:t xml:space="preserve">: </w:t>
                  </w:r>
                </w:p>
                <w:p w14:paraId="4B8DA0DD" w14:textId="77777777" w:rsidR="00FA07CA" w:rsidRPr="005F6393" w:rsidRDefault="0BC558B0" w:rsidP="005F6393">
                  <w:pPr>
                    <w:pStyle w:val="ListParagraph"/>
                    <w:numPr>
                      <w:ilvl w:val="0"/>
                      <w:numId w:val="34"/>
                    </w:numPr>
                    <w:jc w:val="both"/>
                    <w:rPr>
                      <w:color w:val="31849B"/>
                      <w:sz w:val="20"/>
                      <w:szCs w:val="20"/>
                    </w:rPr>
                  </w:pPr>
                  <w:r w:rsidRPr="005F6393">
                    <w:rPr>
                      <w:color w:val="31849B"/>
                      <w:sz w:val="20"/>
                      <w:szCs w:val="20"/>
                    </w:rPr>
                    <w:t>provisioning – the ability of humans to obtain products from ecosystems, such as food, water, and resources (wood, oil, etc.</w:t>
                  </w:r>
                  <w:proofErr w:type="gramStart"/>
                  <w:r w:rsidRPr="005F6393">
                    <w:rPr>
                      <w:color w:val="31849B"/>
                      <w:sz w:val="20"/>
                      <w:szCs w:val="20"/>
                    </w:rPr>
                    <w:t>);</w:t>
                  </w:r>
                  <w:proofErr w:type="gramEnd"/>
                </w:p>
                <w:p w14:paraId="136115BB" w14:textId="77777777" w:rsidR="00FA07CA" w:rsidRPr="005F6393" w:rsidRDefault="0BC558B0" w:rsidP="005F6393">
                  <w:pPr>
                    <w:pStyle w:val="ListParagraph"/>
                    <w:numPr>
                      <w:ilvl w:val="0"/>
                      <w:numId w:val="34"/>
                    </w:numPr>
                    <w:jc w:val="both"/>
                    <w:rPr>
                      <w:color w:val="31849B"/>
                      <w:sz w:val="20"/>
                      <w:szCs w:val="20"/>
                    </w:rPr>
                  </w:pPr>
                  <w:r w:rsidRPr="005F6393">
                    <w:rPr>
                      <w:color w:val="31849B"/>
                      <w:sz w:val="20"/>
                      <w:szCs w:val="20"/>
                    </w:rPr>
                    <w:t>regulating – benefits from the natural processes and functioning of ecosystems, such as climate regulation, flood regulation, pollination, water purification,</w:t>
                  </w:r>
                  <w:r w:rsidR="004C3B62" w:rsidRPr="005F6393">
                    <w:rPr>
                      <w:color w:val="31849B"/>
                      <w:sz w:val="20"/>
                      <w:szCs w:val="20"/>
                    </w:rPr>
                    <w:t xml:space="preserve"> wetland maintenance,</w:t>
                  </w:r>
                  <w:r w:rsidRPr="005F6393">
                    <w:rPr>
                      <w:color w:val="31849B"/>
                      <w:sz w:val="20"/>
                      <w:szCs w:val="20"/>
                    </w:rPr>
                    <w:t xml:space="preserve"> </w:t>
                  </w:r>
                  <w:proofErr w:type="gramStart"/>
                  <w:r w:rsidRPr="005F6393">
                    <w:rPr>
                      <w:color w:val="31849B"/>
                      <w:sz w:val="20"/>
                      <w:szCs w:val="20"/>
                    </w:rPr>
                    <w:t>etc.;</w:t>
                  </w:r>
                  <w:proofErr w:type="gramEnd"/>
                  <w:r w:rsidRPr="005F6393">
                    <w:rPr>
                      <w:color w:val="31849B"/>
                      <w:sz w:val="20"/>
                      <w:szCs w:val="20"/>
                    </w:rPr>
                    <w:t xml:space="preserve"> </w:t>
                  </w:r>
                </w:p>
                <w:p w14:paraId="0E8B5970" w14:textId="77777777" w:rsidR="00FA07CA" w:rsidRPr="005F6393" w:rsidRDefault="23793003" w:rsidP="005F6393">
                  <w:pPr>
                    <w:pStyle w:val="ListParagraph"/>
                    <w:numPr>
                      <w:ilvl w:val="0"/>
                      <w:numId w:val="34"/>
                    </w:numPr>
                    <w:jc w:val="both"/>
                    <w:rPr>
                      <w:color w:val="31849B"/>
                      <w:sz w:val="20"/>
                      <w:szCs w:val="20"/>
                    </w:rPr>
                  </w:pPr>
                  <w:r w:rsidRPr="005F6393">
                    <w:rPr>
                      <w:color w:val="31849B"/>
                      <w:sz w:val="20"/>
                      <w:szCs w:val="20"/>
                    </w:rPr>
                    <w:t xml:space="preserve">enhancing </w:t>
                  </w:r>
                  <w:r w:rsidR="0B6C4B39" w:rsidRPr="005F6393">
                    <w:rPr>
                      <w:color w:val="31849B"/>
                      <w:sz w:val="20"/>
                      <w:szCs w:val="20"/>
                    </w:rPr>
                    <w:t>cultur</w:t>
                  </w:r>
                  <w:r w:rsidR="1023CEA5" w:rsidRPr="005F6393">
                    <w:rPr>
                      <w:color w:val="31849B"/>
                      <w:sz w:val="20"/>
                      <w:szCs w:val="20"/>
                    </w:rPr>
                    <w:t>e</w:t>
                  </w:r>
                  <w:r w:rsidR="0BC558B0" w:rsidRPr="005F6393">
                    <w:rPr>
                      <w:color w:val="31849B"/>
                      <w:sz w:val="20"/>
                      <w:szCs w:val="20"/>
                    </w:rPr>
                    <w:t xml:space="preserve"> – non-material benefits that people can obtain from ecosystems, such as spiritual and/or intellectual development, recreation, aesthetic values; and, </w:t>
                  </w:r>
                </w:p>
                <w:p w14:paraId="12F2E180" w14:textId="77777777" w:rsidR="00370620" w:rsidRPr="005F6393" w:rsidRDefault="0BC558B0" w:rsidP="005F6393">
                  <w:pPr>
                    <w:pStyle w:val="ListParagraph"/>
                    <w:numPr>
                      <w:ilvl w:val="0"/>
                      <w:numId w:val="34"/>
                    </w:numPr>
                    <w:jc w:val="both"/>
                    <w:rPr>
                      <w:color w:val="31849B"/>
                      <w:sz w:val="20"/>
                      <w:szCs w:val="20"/>
                    </w:rPr>
                  </w:pPr>
                  <w:r w:rsidRPr="005F6393">
                    <w:rPr>
                      <w:color w:val="31849B"/>
                      <w:sz w:val="20"/>
                      <w:szCs w:val="20"/>
                    </w:rPr>
                    <w:t>supporting – services that relate to habitat functioning itself, such as photosynthesis, the water cycle, and the nutrient cycle, which influence human survival.</w:t>
                  </w:r>
                </w:p>
              </w:tc>
            </w:tr>
          </w:tbl>
          <w:p w14:paraId="4332F504" w14:textId="3B502862" w:rsidR="008E0F41" w:rsidRPr="005F6393" w:rsidRDefault="00000000" w:rsidP="006229CC">
            <w:pPr>
              <w:keepNext/>
              <w:keepLines/>
              <w:tabs>
                <w:tab w:val="left" w:pos="1058"/>
              </w:tabs>
              <w:spacing w:before="120"/>
              <w:ind w:left="777"/>
              <w:rPr>
                <w:rStyle w:val="Hyperlink"/>
                <w:rFonts w:cs="Arial"/>
              </w:rPr>
            </w:pPr>
            <w:sdt>
              <w:sdtPr>
                <w:rPr>
                  <w:rFonts w:cs="Calibri"/>
                  <w:bCs/>
                  <w:color w:val="0000FF"/>
                  <w:u w:val="single"/>
                  <w:lang w:eastAsia="en-CA"/>
                </w:rPr>
                <w:id w:val="1293171788"/>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FC38F1" w:rsidRPr="005F6393">
              <w:tab/>
              <w:t xml:space="preserve">Support management or recovery of one or many species listed in the </w:t>
            </w:r>
            <w:hyperlink r:id="rId19" w:anchor="/species?sortBy=commonNameSort&amp;sortDirection=asc&amp;pageSize=10" w:history="1">
              <w:r w:rsidR="00FC38F1" w:rsidRPr="005F6393">
                <w:rPr>
                  <w:rStyle w:val="Hyperlink"/>
                  <w:rFonts w:cs="Arial"/>
                  <w:i/>
                  <w:iCs/>
                </w:rPr>
                <w:t>Species at Risk Act</w:t>
              </w:r>
            </w:hyperlink>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370620" w:rsidRPr="005F6393" w14:paraId="19F05E6E"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14EE6DA0" w14:textId="77777777" w:rsidR="00370620" w:rsidRPr="005F6393" w:rsidRDefault="00370620" w:rsidP="005F6393">
                  <w:pPr>
                    <w:spacing w:after="160" w:line="259" w:lineRule="auto"/>
                    <w:rPr>
                      <w:rStyle w:val="Hyperlink"/>
                      <w:rFonts w:cs="Arial"/>
                      <w:color w:val="auto"/>
                      <w:u w:val="none"/>
                    </w:rPr>
                  </w:pPr>
                  <w:r w:rsidRPr="005F6393">
                    <w:rPr>
                      <w:color w:val="31849B"/>
                      <w:sz w:val="20"/>
                      <w:szCs w:val="20"/>
                    </w:rPr>
                    <w:t xml:space="preserve">Please visit </w:t>
                  </w:r>
                  <w:hyperlink r:id="rId20">
                    <w:r w:rsidRPr="005F6393">
                      <w:rPr>
                        <w:rStyle w:val="Hyperlink"/>
                        <w:sz w:val="20"/>
                        <w:szCs w:val="20"/>
                      </w:rPr>
                      <w:t>Species at risk – Canada.ca</w:t>
                    </w:r>
                  </w:hyperlink>
                  <w:r w:rsidRPr="005F6393">
                    <w:rPr>
                      <w:sz w:val="20"/>
                      <w:szCs w:val="20"/>
                    </w:rPr>
                    <w:t xml:space="preserve"> </w:t>
                  </w:r>
                  <w:r w:rsidRPr="005F6393">
                    <w:rPr>
                      <w:color w:val="31849B"/>
                      <w:sz w:val="20"/>
                      <w:szCs w:val="20"/>
                    </w:rPr>
                    <w:t>for more information regarding the</w:t>
                  </w:r>
                  <w:r w:rsidR="00D202E5" w:rsidRPr="005F6393">
                    <w:rPr>
                      <w:color w:val="31849B"/>
                      <w:sz w:val="20"/>
                      <w:szCs w:val="20"/>
                    </w:rPr>
                    <w:t xml:space="preserve"> </w:t>
                  </w:r>
                  <w:r w:rsidR="06BA2B62" w:rsidRPr="005F6393">
                    <w:rPr>
                      <w:color w:val="31849B"/>
                      <w:sz w:val="20"/>
                      <w:szCs w:val="20"/>
                    </w:rPr>
                    <w:t>s</w:t>
                  </w:r>
                  <w:r w:rsidR="2B16F9C6" w:rsidRPr="005F6393">
                    <w:rPr>
                      <w:color w:val="31849B"/>
                      <w:sz w:val="20"/>
                      <w:szCs w:val="20"/>
                    </w:rPr>
                    <w:t>pecies</w:t>
                  </w:r>
                  <w:r w:rsidRPr="005F6393">
                    <w:rPr>
                      <w:color w:val="31849B"/>
                      <w:sz w:val="20"/>
                      <w:szCs w:val="20"/>
                    </w:rPr>
                    <w:t xml:space="preserve"> at risk public registry and </w:t>
                  </w:r>
                  <w:r w:rsidR="222BCDD4" w:rsidRPr="005F6393">
                    <w:rPr>
                      <w:color w:val="31849B"/>
                      <w:sz w:val="20"/>
                      <w:szCs w:val="20"/>
                    </w:rPr>
                    <w:t>the</w:t>
                  </w:r>
                  <w:r w:rsidR="2B16F9C6" w:rsidRPr="005F6393">
                    <w:rPr>
                      <w:color w:val="31849B"/>
                      <w:sz w:val="20"/>
                      <w:szCs w:val="20"/>
                    </w:rPr>
                    <w:t xml:space="preserve"> Pan</w:t>
                  </w:r>
                  <w:r w:rsidRPr="005F6393">
                    <w:rPr>
                      <w:color w:val="31849B"/>
                      <w:sz w:val="20"/>
                      <w:szCs w:val="20"/>
                    </w:rPr>
                    <w:t xml:space="preserve">-Canadian approach to species at risk. </w:t>
                  </w:r>
                </w:p>
              </w:tc>
            </w:tr>
          </w:tbl>
          <w:p w14:paraId="35636A7E" w14:textId="4F4F05BD" w:rsidR="008E0F41" w:rsidRPr="005F6393" w:rsidRDefault="00000000" w:rsidP="006229CC">
            <w:pPr>
              <w:keepNext/>
              <w:keepLines/>
              <w:tabs>
                <w:tab w:val="left" w:pos="1058"/>
              </w:tabs>
              <w:spacing w:before="120"/>
              <w:ind w:left="777"/>
            </w:pPr>
            <w:sdt>
              <w:sdtPr>
                <w:rPr>
                  <w:rFonts w:cs="Calibri"/>
                  <w:bCs/>
                  <w:lang w:eastAsia="en-CA"/>
                </w:rPr>
                <w:id w:val="1128750166"/>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FC38F1" w:rsidRPr="005F6393">
              <w:tab/>
              <w:t>Positive effect on migratory birds or their habitat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10C08D17"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1F93705" w14:textId="77777777" w:rsidR="006229CC" w:rsidRPr="005F6393" w:rsidRDefault="006229CC" w:rsidP="005F6393">
                  <w:pPr>
                    <w:spacing w:after="160" w:line="259" w:lineRule="auto"/>
                    <w:rPr>
                      <w:sz w:val="20"/>
                      <w:szCs w:val="20"/>
                    </w:rPr>
                  </w:pPr>
                  <w:r w:rsidRPr="005F6393">
                    <w:rPr>
                      <w:color w:val="31849B"/>
                      <w:sz w:val="20"/>
                      <w:szCs w:val="20"/>
                    </w:rPr>
                    <w:t xml:space="preserve">Please visit </w:t>
                  </w:r>
                  <w:hyperlink r:id="rId21">
                    <w:r w:rsidRPr="005F6393">
                      <w:rPr>
                        <w:rStyle w:val="Hyperlink"/>
                        <w:sz w:val="20"/>
                        <w:szCs w:val="20"/>
                      </w:rPr>
                      <w:t>Migratory bird conservation – Canada.ca</w:t>
                    </w:r>
                  </w:hyperlink>
                  <w:r w:rsidRPr="005F6393">
                    <w:rPr>
                      <w:sz w:val="20"/>
                      <w:szCs w:val="20"/>
                    </w:rPr>
                    <w:t xml:space="preserve"> </w:t>
                  </w:r>
                  <w:r w:rsidRPr="005F6393">
                    <w:rPr>
                      <w:color w:val="31849B"/>
                      <w:sz w:val="20"/>
                      <w:szCs w:val="20"/>
                    </w:rPr>
                    <w:t xml:space="preserve">for more information regarding </w:t>
                  </w:r>
                  <w:r w:rsidR="5D15476B" w:rsidRPr="005F6393">
                    <w:rPr>
                      <w:color w:val="31849B"/>
                      <w:sz w:val="20"/>
                      <w:szCs w:val="20"/>
                    </w:rPr>
                    <w:t>r</w:t>
                  </w:r>
                  <w:r w:rsidRPr="005F6393">
                    <w:rPr>
                      <w:color w:val="31849B"/>
                      <w:sz w:val="20"/>
                      <w:szCs w:val="20"/>
                    </w:rPr>
                    <w:t xml:space="preserve">egions and strategies and </w:t>
                  </w:r>
                  <w:r w:rsidR="6488F058" w:rsidRPr="005F6393">
                    <w:rPr>
                      <w:color w:val="31849B"/>
                      <w:sz w:val="20"/>
                      <w:szCs w:val="20"/>
                    </w:rPr>
                    <w:t>p</w:t>
                  </w:r>
                  <w:r w:rsidRPr="005F6393">
                    <w:rPr>
                      <w:color w:val="31849B"/>
                      <w:sz w:val="20"/>
                      <w:szCs w:val="20"/>
                    </w:rPr>
                    <w:t>rograms and partnerships</w:t>
                  </w:r>
                  <w:r w:rsidRPr="005F6393">
                    <w:rPr>
                      <w:sz w:val="20"/>
                      <w:szCs w:val="20"/>
                    </w:rPr>
                    <w:t xml:space="preserve">. </w:t>
                  </w:r>
                </w:p>
              </w:tc>
            </w:tr>
          </w:tbl>
          <w:p w14:paraId="45F16FC4" w14:textId="66BD9799" w:rsidR="008E0F41" w:rsidRPr="005F6393" w:rsidRDefault="00000000" w:rsidP="006229CC">
            <w:pPr>
              <w:keepNext/>
              <w:keepLines/>
              <w:tabs>
                <w:tab w:val="left" w:pos="1058"/>
              </w:tabs>
              <w:spacing w:before="120"/>
              <w:ind w:left="777"/>
            </w:pPr>
            <w:sdt>
              <w:sdtPr>
                <w:rPr>
                  <w:rFonts w:cs="Calibri"/>
                  <w:bCs/>
                  <w:lang w:eastAsia="en-CA"/>
                </w:rPr>
                <w:id w:val="-673418351"/>
                <w14:checkbox>
                  <w14:checked w14:val="0"/>
                  <w14:checkedState w14:val="2612" w14:font="MS Gothic"/>
                  <w14:uncheckedState w14:val="2610" w14:font="MS Gothic"/>
                </w14:checkbox>
              </w:sdtPr>
              <w:sdtContent>
                <w:r w:rsidR="000B6192" w:rsidRPr="00194BE0">
                  <w:rPr>
                    <w:rFonts w:ascii="MS Gothic" w:eastAsia="MS Gothic" w:hAnsi="MS Gothic" w:cs="Calibri" w:hint="eastAsia"/>
                    <w:bCs/>
                    <w:lang w:eastAsia="en-CA"/>
                  </w:rPr>
                  <w:t>☐</w:t>
                </w:r>
              </w:sdtContent>
            </w:sdt>
            <w:r w:rsidR="00FC38F1" w:rsidRPr="005F6393">
              <w:tab/>
              <w:t xml:space="preserve">Other positive effects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376FBE67"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5A5985D2" w14:textId="77777777" w:rsidR="006229CC" w:rsidRPr="005F6393" w:rsidRDefault="006229CC" w:rsidP="005F6393">
                  <w:pPr>
                    <w:spacing w:after="160" w:line="259" w:lineRule="auto"/>
                    <w:jc w:val="both"/>
                    <w:rPr>
                      <w:sz w:val="20"/>
                      <w:szCs w:val="20"/>
                    </w:rPr>
                  </w:pPr>
                  <w:r w:rsidRPr="005F6393">
                    <w:rPr>
                      <w:color w:val="31849B"/>
                      <w:sz w:val="20"/>
                      <w:szCs w:val="20"/>
                    </w:rPr>
                    <w:t>Describe these effects in A-220</w:t>
                  </w:r>
                  <w:r w:rsidR="27E135E0" w:rsidRPr="005F6393">
                    <w:rPr>
                      <w:color w:val="31849B"/>
                      <w:sz w:val="20"/>
                      <w:szCs w:val="20"/>
                    </w:rPr>
                    <w:t>.</w:t>
                  </w:r>
                </w:p>
              </w:tc>
            </w:tr>
          </w:tbl>
          <w:p w14:paraId="54E84B96" w14:textId="77777777" w:rsidR="008E0F41" w:rsidRPr="005F6393" w:rsidRDefault="00FC38F1" w:rsidP="00B7650F">
            <w:pPr>
              <w:tabs>
                <w:tab w:val="left" w:pos="633"/>
                <w:tab w:val="left" w:pos="9404"/>
              </w:tabs>
              <w:spacing w:before="120"/>
              <w:ind w:left="633" w:hanging="633"/>
              <w:rPr>
                <w:bCs/>
                <w:szCs w:val="24"/>
              </w:rPr>
            </w:pPr>
            <w:r w:rsidRPr="005F6393">
              <w:rPr>
                <w:b/>
                <w:szCs w:val="24"/>
              </w:rPr>
              <w:t>A-212</w:t>
            </w:r>
            <w:r w:rsidRPr="005F6393">
              <w:rPr>
                <w:bCs/>
                <w:szCs w:val="24"/>
              </w:rPr>
              <w:t xml:space="preserve"> </w:t>
            </w:r>
            <w:r w:rsidRPr="005F6393">
              <w:rPr>
                <w:bCs/>
                <w:szCs w:val="24"/>
              </w:rPr>
              <w:tab/>
            </w:r>
            <w:r w:rsidRPr="005F6393">
              <w:rPr>
                <w:bCs/>
                <w:szCs w:val="24"/>
                <w:u w:val="single"/>
              </w:rPr>
              <w:t>The proposal could potentially harm nature or biodiversity through:</w:t>
            </w:r>
            <w:r w:rsidRPr="005F6393">
              <w:rPr>
                <w:bCs/>
                <w:szCs w:val="24"/>
              </w:rPr>
              <w:t xml:space="preserve"> </w:t>
            </w:r>
          </w:p>
          <w:p w14:paraId="6EA88EFC" w14:textId="19FF7093" w:rsidR="008E0F41" w:rsidRPr="005F6393" w:rsidRDefault="00000000" w:rsidP="00B901C2">
            <w:pPr>
              <w:keepNext/>
              <w:keepLines/>
              <w:tabs>
                <w:tab w:val="left" w:pos="1058"/>
              </w:tabs>
              <w:ind w:left="1058" w:hanging="284"/>
            </w:pPr>
            <w:sdt>
              <w:sdtPr>
                <w:rPr>
                  <w:rFonts w:cs="Calibri"/>
                  <w:bCs/>
                  <w:lang w:eastAsia="en-CA"/>
                </w:rPr>
                <w:id w:val="252630235"/>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FC38F1" w:rsidRPr="005F6393">
              <w:tab/>
              <w:t>Contributing to</w:t>
            </w:r>
            <w:r w:rsidR="00445E80" w:rsidRPr="005F6393">
              <w:t xml:space="preserve"> </w:t>
            </w:r>
            <w:r w:rsidR="00CD5FB5" w:rsidRPr="005F6393">
              <w:t xml:space="preserve">increased </w:t>
            </w:r>
            <w:r w:rsidR="00445E80" w:rsidRPr="005F6393">
              <w:t>rate or extent of land use or land cover change, or</w:t>
            </w:r>
            <w:r w:rsidR="00FC38F1" w:rsidRPr="005F6393">
              <w:t xml:space="preserve"> landscape </w:t>
            </w:r>
            <w:r w:rsidR="001554FB" w:rsidRPr="005F6393">
              <w:t xml:space="preserve">or marine habitat </w:t>
            </w:r>
            <w:r w:rsidR="00FC38F1" w:rsidRPr="005F6393">
              <w:t xml:space="preserve">fragmentation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5DC9D37F"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53823D0D" w14:textId="77777777" w:rsidR="006229CC" w:rsidRPr="005F6393" w:rsidRDefault="6C1ED513" w:rsidP="005F6393">
                  <w:pPr>
                    <w:spacing w:after="160" w:line="259" w:lineRule="auto"/>
                    <w:jc w:val="both"/>
                    <w:rPr>
                      <w:color w:val="31849B"/>
                      <w:sz w:val="20"/>
                      <w:szCs w:val="20"/>
                    </w:rPr>
                  </w:pPr>
                  <w:r w:rsidRPr="005F6393">
                    <w:rPr>
                      <w:color w:val="31849B"/>
                      <w:sz w:val="20"/>
                      <w:szCs w:val="20"/>
                    </w:rPr>
                    <w:t xml:space="preserve">The proposal would directly or indirectly cause or contribute to </w:t>
                  </w:r>
                  <w:r w:rsidRPr="005F6393">
                    <w:rPr>
                      <w:b/>
                      <w:bCs/>
                      <w:i/>
                      <w:iCs/>
                      <w:color w:val="31849B"/>
                      <w:sz w:val="20"/>
                      <w:szCs w:val="20"/>
                    </w:rPr>
                    <w:t>l</w:t>
                  </w:r>
                  <w:r w:rsidRPr="005F6393">
                    <w:rPr>
                      <w:i/>
                      <w:iCs/>
                      <w:color w:val="31849B"/>
                      <w:sz w:val="20"/>
                      <w:szCs w:val="20"/>
                    </w:rPr>
                    <w:t>and-use change</w:t>
                  </w:r>
                  <w:r w:rsidRPr="005F6393">
                    <w:rPr>
                      <w:color w:val="31849B"/>
                      <w:sz w:val="20"/>
                      <w:szCs w:val="20"/>
                    </w:rPr>
                    <w:t xml:space="preserve"> and/or </w:t>
                  </w:r>
                  <w:r w:rsidRPr="005F6393">
                    <w:rPr>
                      <w:i/>
                      <w:iCs/>
                      <w:color w:val="31849B"/>
                      <w:sz w:val="20"/>
                      <w:szCs w:val="20"/>
                    </w:rPr>
                    <w:t>land cover change</w:t>
                  </w:r>
                  <w:r w:rsidRPr="005F6393">
                    <w:rPr>
                      <w:color w:val="31849B"/>
                      <w:sz w:val="20"/>
                      <w:szCs w:val="20"/>
                    </w:rPr>
                    <w:t xml:space="preserve"> where there was no such change in land </w:t>
                  </w:r>
                  <w:r w:rsidR="6F17E012" w:rsidRPr="005F6393">
                    <w:rPr>
                      <w:color w:val="31849B"/>
                      <w:sz w:val="20"/>
                      <w:szCs w:val="20"/>
                    </w:rPr>
                    <w:t>before. *</w:t>
                  </w:r>
                  <w:r w:rsidRPr="005F6393">
                    <w:rPr>
                      <w:color w:val="31849B"/>
                      <w:sz w:val="20"/>
                      <w:szCs w:val="20"/>
                    </w:rPr>
                    <w:t xml:space="preserve"> </w:t>
                  </w:r>
                </w:p>
                <w:p w14:paraId="466CFDF4" w14:textId="77777777" w:rsidR="006229CC" w:rsidRPr="005F6393" w:rsidRDefault="006229CC" w:rsidP="005F6393">
                  <w:pPr>
                    <w:pStyle w:val="ListParagraph"/>
                    <w:numPr>
                      <w:ilvl w:val="0"/>
                      <w:numId w:val="20"/>
                    </w:numPr>
                    <w:spacing w:after="0"/>
                    <w:jc w:val="both"/>
                    <w:rPr>
                      <w:color w:val="31849B"/>
                      <w:sz w:val="20"/>
                      <w:szCs w:val="20"/>
                    </w:rPr>
                  </w:pPr>
                  <w:r w:rsidRPr="005F6393">
                    <w:rPr>
                      <w:color w:val="31849B"/>
                      <w:sz w:val="20"/>
                      <w:szCs w:val="20"/>
                    </w:rPr>
                    <w:t>“</w:t>
                  </w:r>
                  <w:r w:rsidRPr="005F6393">
                    <w:rPr>
                      <w:i/>
                      <w:iCs/>
                      <w:color w:val="31849B"/>
                      <w:sz w:val="20"/>
                      <w:szCs w:val="20"/>
                    </w:rPr>
                    <w:t>Land-use change</w:t>
                  </w:r>
                  <w:r w:rsidRPr="005F6393">
                    <w:rPr>
                      <w:color w:val="31849B"/>
                      <w:sz w:val="20"/>
                      <w:szCs w:val="20"/>
                    </w:rPr>
                    <w:t xml:space="preserve">” refers to the anthropogenic process of transforming the natural landscape. </w:t>
                  </w:r>
                </w:p>
                <w:p w14:paraId="5E575880" w14:textId="77777777" w:rsidR="006229CC" w:rsidRPr="005F6393" w:rsidRDefault="006229CC" w:rsidP="005F6393">
                  <w:pPr>
                    <w:pStyle w:val="ListParagraph"/>
                    <w:numPr>
                      <w:ilvl w:val="0"/>
                      <w:numId w:val="20"/>
                    </w:numPr>
                    <w:spacing w:after="0"/>
                    <w:jc w:val="both"/>
                    <w:rPr>
                      <w:color w:val="31849B"/>
                      <w:sz w:val="20"/>
                      <w:szCs w:val="20"/>
                    </w:rPr>
                  </w:pPr>
                  <w:r w:rsidRPr="005F6393">
                    <w:rPr>
                      <w:color w:val="31849B"/>
                      <w:sz w:val="20"/>
                      <w:szCs w:val="20"/>
                    </w:rPr>
                    <w:t>“</w:t>
                  </w:r>
                  <w:r w:rsidRPr="005F6393">
                    <w:rPr>
                      <w:i/>
                      <w:iCs/>
                      <w:color w:val="31849B"/>
                      <w:sz w:val="20"/>
                      <w:szCs w:val="20"/>
                    </w:rPr>
                    <w:t>Land cover change</w:t>
                  </w:r>
                  <w:r w:rsidRPr="005F6393">
                    <w:rPr>
                      <w:color w:val="31849B"/>
                      <w:sz w:val="20"/>
                      <w:szCs w:val="20"/>
                    </w:rPr>
                    <w:t>” refers to the change in how an area is being managed within the same land-use category.</w:t>
                  </w:r>
                </w:p>
                <w:p w14:paraId="57EAFEB1" w14:textId="77777777" w:rsidR="006229CC" w:rsidRPr="005F6393" w:rsidRDefault="006229CC" w:rsidP="005F6393">
                  <w:pPr>
                    <w:pStyle w:val="ListParagraph"/>
                    <w:spacing w:after="0"/>
                    <w:ind w:left="990"/>
                    <w:jc w:val="both"/>
                    <w:rPr>
                      <w:color w:val="31849B"/>
                      <w:sz w:val="20"/>
                      <w:szCs w:val="20"/>
                    </w:rPr>
                  </w:pPr>
                </w:p>
                <w:p w14:paraId="6D399E1F" w14:textId="77777777" w:rsidR="007329BB" w:rsidRPr="005F6393" w:rsidRDefault="007329BB" w:rsidP="005F6393">
                  <w:pPr>
                    <w:jc w:val="both"/>
                    <w:rPr>
                      <w:i/>
                      <w:iCs/>
                      <w:color w:val="31849B"/>
                      <w:sz w:val="20"/>
                      <w:szCs w:val="20"/>
                    </w:rPr>
                  </w:pPr>
                  <w:r w:rsidRPr="005F6393">
                    <w:rPr>
                      <w:i/>
                      <w:iCs/>
                      <w:color w:val="31849B"/>
                      <w:sz w:val="20"/>
                      <w:szCs w:val="20"/>
                    </w:rPr>
                    <w:t>* Please refer to the definitions and land-use categories provided earlier at question A-123 for more detailed information.</w:t>
                  </w:r>
                </w:p>
                <w:p w14:paraId="5673F296" w14:textId="77777777" w:rsidR="006229CC" w:rsidRPr="005F6393" w:rsidRDefault="006229CC" w:rsidP="005F6393">
                  <w:pPr>
                    <w:jc w:val="both"/>
                    <w:rPr>
                      <w:color w:val="31849B"/>
                      <w:sz w:val="20"/>
                      <w:szCs w:val="20"/>
                    </w:rPr>
                  </w:pPr>
                  <w:r w:rsidRPr="005F6393">
                    <w:rPr>
                      <w:color w:val="31849B"/>
                      <w:sz w:val="20"/>
                      <w:szCs w:val="20"/>
                    </w:rPr>
                    <w:t>Land-use change resulting in the loss of natural land can affect the environment and result in population declines in wildlife species. For example, loss of natural areas such as forests or wetlands can disrupt the ecosystem services that support human wellbeing, resulting in a decline in air and water quality, an increase in air and water temperatures and an increased risk of flooding. As cities grow outward, urban expansion often encroaches on surrounding areas, including agricultural land, forests and other natural areas. When cropland is lost to urban growth, there can be additional pressure to convert natural areas to cropland to increase agricultural capacity.</w:t>
                  </w:r>
                </w:p>
                <w:p w14:paraId="392E50EA" w14:textId="77777777" w:rsidR="006229CC" w:rsidRPr="005F6393" w:rsidRDefault="6C1ED513" w:rsidP="005F6393">
                  <w:pPr>
                    <w:spacing w:after="160" w:line="259" w:lineRule="auto"/>
                    <w:jc w:val="both"/>
                    <w:rPr>
                      <w:color w:val="31849B"/>
                      <w:sz w:val="20"/>
                      <w:szCs w:val="20"/>
                    </w:rPr>
                  </w:pPr>
                  <w:r w:rsidRPr="005F6393">
                    <w:rPr>
                      <w:color w:val="31849B"/>
                      <w:sz w:val="20"/>
                      <w:szCs w:val="20"/>
                    </w:rPr>
                    <w:t>“</w:t>
                  </w:r>
                  <w:r w:rsidRPr="005F6393">
                    <w:rPr>
                      <w:i/>
                      <w:iCs/>
                      <w:color w:val="31849B"/>
                      <w:sz w:val="20"/>
                      <w:szCs w:val="20"/>
                    </w:rPr>
                    <w:t>Landscape fragmentation</w:t>
                  </w:r>
                  <w:r w:rsidRPr="005F6393">
                    <w:rPr>
                      <w:color w:val="31849B"/>
                      <w:sz w:val="20"/>
                      <w:szCs w:val="20"/>
                    </w:rPr>
                    <w:t>” refers to the physical disintegration of continuous habitats into smaller units or patches, most often caused by urban or transport network expansion. Landscape fragmentation includes the severance of ecological/conservation corridors</w:t>
                  </w:r>
                  <w:r w:rsidR="4B2A51A5" w:rsidRPr="005F6393">
                    <w:rPr>
                      <w:color w:val="31849B"/>
                      <w:sz w:val="20"/>
                      <w:szCs w:val="20"/>
                    </w:rPr>
                    <w:t>,</w:t>
                  </w:r>
                  <w:r w:rsidR="0444BBB2" w:rsidRPr="005F6393">
                    <w:rPr>
                      <w:color w:val="31849B"/>
                      <w:sz w:val="20"/>
                      <w:szCs w:val="20"/>
                    </w:rPr>
                    <w:t xml:space="preserve"> </w:t>
                  </w:r>
                  <w:r w:rsidRPr="005F6393">
                    <w:rPr>
                      <w:color w:val="31849B"/>
                      <w:sz w:val="20"/>
                      <w:szCs w:val="20"/>
                    </w:rPr>
                    <w:t>impair</w:t>
                  </w:r>
                  <w:r w:rsidR="5E7BD198" w:rsidRPr="005F6393">
                    <w:rPr>
                      <w:color w:val="31849B"/>
                      <w:sz w:val="20"/>
                      <w:szCs w:val="20"/>
                    </w:rPr>
                    <w:t>ing</w:t>
                  </w:r>
                  <w:r w:rsidRPr="005F6393">
                    <w:rPr>
                      <w:color w:val="31849B"/>
                      <w:sz w:val="20"/>
                      <w:szCs w:val="20"/>
                    </w:rPr>
                    <w:t xml:space="preserve"> ecological connectivity</w:t>
                  </w:r>
                  <w:r w:rsidR="185DDD79" w:rsidRPr="005F6393">
                    <w:rPr>
                      <w:color w:val="31849B"/>
                      <w:sz w:val="20"/>
                      <w:szCs w:val="20"/>
                    </w:rPr>
                    <w:t xml:space="preserve"> and</w:t>
                  </w:r>
                  <w:r w:rsidRPr="005F6393">
                    <w:rPr>
                      <w:color w:val="31849B"/>
                      <w:sz w:val="20"/>
                      <w:szCs w:val="20"/>
                    </w:rPr>
                    <w:t xml:space="preserve"> harm</w:t>
                  </w:r>
                  <w:r w:rsidR="2C3E7B21" w:rsidRPr="005F6393">
                    <w:rPr>
                      <w:color w:val="31849B"/>
                      <w:sz w:val="20"/>
                      <w:szCs w:val="20"/>
                    </w:rPr>
                    <w:t>ing</w:t>
                  </w:r>
                  <w:r w:rsidRPr="005F6393">
                    <w:rPr>
                      <w:color w:val="31849B"/>
                      <w:sz w:val="20"/>
                      <w:szCs w:val="20"/>
                    </w:rPr>
                    <w:t xml:space="preserve"> protected and conserved areas.</w:t>
                  </w:r>
                  <w:r w:rsidRPr="005F6393">
                    <w:rPr>
                      <w:color w:val="31849B"/>
                      <w:sz w:val="20"/>
                      <w:szCs w:val="20"/>
                      <w:lang w:val="en-US" w:eastAsia="en-CA"/>
                    </w:rPr>
                    <w:t xml:space="preserve"> </w:t>
                  </w:r>
                </w:p>
                <w:p w14:paraId="40E2F47A" w14:textId="77777777" w:rsidR="006229CC" w:rsidRPr="005F6393" w:rsidRDefault="12976017" w:rsidP="005F6393">
                  <w:pPr>
                    <w:spacing w:after="160" w:line="259" w:lineRule="auto"/>
                    <w:jc w:val="both"/>
                    <w:rPr>
                      <w:color w:val="31849B"/>
                      <w:sz w:val="20"/>
                      <w:szCs w:val="20"/>
                      <w:lang w:val="en-US" w:eastAsia="en-CA"/>
                    </w:rPr>
                  </w:pPr>
                  <w:r w:rsidRPr="005F6393">
                    <w:rPr>
                      <w:color w:val="31849B"/>
                      <w:sz w:val="20"/>
                      <w:szCs w:val="20"/>
                      <w:lang w:val="en-US" w:eastAsia="en-CA"/>
                    </w:rPr>
                    <w:t>“</w:t>
                  </w:r>
                  <w:r w:rsidRPr="005F6393">
                    <w:rPr>
                      <w:i/>
                      <w:iCs/>
                      <w:color w:val="31849B"/>
                      <w:sz w:val="20"/>
                      <w:szCs w:val="20"/>
                      <w:lang w:val="en-US" w:eastAsia="en-CA"/>
                    </w:rPr>
                    <w:t>Marine habitat fragmentation</w:t>
                  </w:r>
                  <w:r w:rsidRPr="005F6393">
                    <w:rPr>
                      <w:color w:val="31849B"/>
                      <w:sz w:val="20"/>
                      <w:szCs w:val="20"/>
                      <w:lang w:val="en-US" w:eastAsia="en-CA"/>
                    </w:rPr>
                    <w:t xml:space="preserve">” refers to </w:t>
                  </w:r>
                  <w:r w:rsidR="340F1879" w:rsidRPr="005F6393">
                    <w:rPr>
                      <w:color w:val="31849B"/>
                      <w:sz w:val="20"/>
                      <w:szCs w:val="20"/>
                      <w:lang w:val="en-US" w:eastAsia="en-CA"/>
                    </w:rPr>
                    <w:t xml:space="preserve">the physical disintegration of continuous sea-based habitats into smaller units or patches. </w:t>
                  </w:r>
                  <w:r w:rsidR="6281E48B" w:rsidRPr="005F6393">
                    <w:rPr>
                      <w:color w:val="31849B"/>
                      <w:sz w:val="20"/>
                      <w:szCs w:val="20"/>
                      <w:lang w:val="en-US" w:eastAsia="en-CA"/>
                    </w:rPr>
                    <w:t xml:space="preserve">Marine habitat fragmentation can be caused by but is not limited </w:t>
                  </w:r>
                  <w:r w:rsidR="4131D2F3" w:rsidRPr="005F6393">
                    <w:rPr>
                      <w:color w:val="31849B"/>
                      <w:sz w:val="20"/>
                      <w:szCs w:val="20"/>
                      <w:lang w:val="en-US" w:eastAsia="en-CA"/>
                    </w:rPr>
                    <w:t>to</w:t>
                  </w:r>
                  <w:r w:rsidR="6281E48B" w:rsidRPr="005F6393">
                    <w:rPr>
                      <w:color w:val="31849B"/>
                      <w:sz w:val="20"/>
                      <w:szCs w:val="20"/>
                      <w:lang w:val="en-US" w:eastAsia="en-CA"/>
                    </w:rPr>
                    <w:t xml:space="preserve"> </w:t>
                  </w:r>
                  <w:r w:rsidR="4453F623" w:rsidRPr="005F6393">
                    <w:rPr>
                      <w:color w:val="31849B"/>
                      <w:sz w:val="20"/>
                      <w:szCs w:val="20"/>
                      <w:lang w:val="en-US" w:eastAsia="en-CA"/>
                    </w:rPr>
                    <w:t>drilling or mining</w:t>
                  </w:r>
                  <w:r w:rsidR="6281E48B" w:rsidRPr="005F6393">
                    <w:rPr>
                      <w:color w:val="31849B"/>
                      <w:sz w:val="20"/>
                      <w:szCs w:val="20"/>
                      <w:lang w:val="en-US" w:eastAsia="en-CA"/>
                    </w:rPr>
                    <w:t>, dredgin</w:t>
                  </w:r>
                  <w:r w:rsidR="193ABC4E" w:rsidRPr="005F6393">
                    <w:rPr>
                      <w:color w:val="31849B"/>
                      <w:sz w:val="20"/>
                      <w:szCs w:val="20"/>
                      <w:lang w:val="en-US" w:eastAsia="en-CA"/>
                    </w:rPr>
                    <w:t xml:space="preserve">g, </w:t>
                  </w:r>
                  <w:r w:rsidR="18F7700A" w:rsidRPr="005F6393">
                    <w:rPr>
                      <w:color w:val="31849B"/>
                      <w:sz w:val="20"/>
                      <w:szCs w:val="20"/>
                      <w:lang w:val="en-US" w:eastAsia="en-CA"/>
                    </w:rPr>
                    <w:t xml:space="preserve">destructive anchoring, removal of corals, and/or land reclamation. </w:t>
                  </w:r>
                </w:p>
              </w:tc>
            </w:tr>
          </w:tbl>
          <w:p w14:paraId="22C38D8C" w14:textId="719686A3" w:rsidR="008E0F41" w:rsidRPr="005F6393" w:rsidRDefault="00000000" w:rsidP="006229CC">
            <w:pPr>
              <w:keepNext/>
              <w:keepLines/>
              <w:tabs>
                <w:tab w:val="left" w:pos="1058"/>
              </w:tabs>
              <w:spacing w:before="120"/>
              <w:ind w:left="1061" w:hanging="284"/>
            </w:pPr>
            <w:sdt>
              <w:sdtPr>
                <w:rPr>
                  <w:rFonts w:cs="Calibri"/>
                  <w:bCs/>
                  <w:lang w:eastAsia="en-CA"/>
                </w:rPr>
                <w:id w:val="1674223819"/>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FC38F1" w:rsidRPr="005F6393">
              <w:tab/>
              <w:t xml:space="preserve">Weaken ecosystem </w:t>
            </w:r>
            <w:r w:rsidR="00445E80" w:rsidRPr="005F6393">
              <w:t xml:space="preserve">resilience and ability to produce ecosystem </w:t>
            </w:r>
            <w:r w:rsidR="00FC38F1" w:rsidRPr="005F6393">
              <w:t xml:space="preserve">services such as carbon </w:t>
            </w:r>
            <w:r w:rsidR="00445E80" w:rsidRPr="005F6393">
              <w:t xml:space="preserve">sequestration, flood control and </w:t>
            </w:r>
            <w:r w:rsidR="00FC38F1" w:rsidRPr="005F6393">
              <w:t xml:space="preserve">pollination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58C8E67E"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31A089A" w14:textId="77777777" w:rsidR="006229CC" w:rsidRPr="005F6393" w:rsidRDefault="007329BB" w:rsidP="005F6393">
                  <w:pPr>
                    <w:spacing w:after="160" w:line="259" w:lineRule="auto"/>
                    <w:jc w:val="both"/>
                    <w:rPr>
                      <w:color w:val="31849B"/>
                      <w:sz w:val="20"/>
                      <w:szCs w:val="20"/>
                    </w:rPr>
                  </w:pPr>
                  <w:r w:rsidRPr="005F6393">
                    <w:rPr>
                      <w:color w:val="31849B"/>
                      <w:sz w:val="20"/>
                      <w:szCs w:val="20"/>
                    </w:rPr>
                    <w:t>Consult instructions under A-211 for definition and descriptions of some key types of ecosystem service</w:t>
                  </w:r>
                  <w:r w:rsidR="6C1ED513" w:rsidRPr="005F6393">
                    <w:rPr>
                      <w:color w:val="31849B"/>
                      <w:sz w:val="20"/>
                      <w:szCs w:val="20"/>
                    </w:rPr>
                    <w:t xml:space="preserve">. </w:t>
                  </w:r>
                  <w:r w:rsidR="6C1ED513" w:rsidRPr="005F6393">
                    <w:rPr>
                      <w:color w:val="31849B"/>
                      <w:sz w:val="20"/>
                      <w:szCs w:val="20"/>
                      <w:lang w:val="en-US" w:eastAsia="en-CA"/>
                    </w:rPr>
                    <w:t xml:space="preserve"> </w:t>
                  </w:r>
                </w:p>
              </w:tc>
            </w:tr>
          </w:tbl>
          <w:p w14:paraId="2E3F54DA" w14:textId="58861FAF" w:rsidR="008E0F41" w:rsidRPr="005F6393" w:rsidRDefault="00000000" w:rsidP="006229CC">
            <w:pPr>
              <w:keepNext/>
              <w:keepLines/>
              <w:tabs>
                <w:tab w:val="left" w:pos="1058"/>
              </w:tabs>
              <w:spacing w:before="120"/>
              <w:ind w:left="1061" w:hanging="284"/>
            </w:pPr>
            <w:sdt>
              <w:sdtPr>
                <w:rPr>
                  <w:rFonts w:cs="Calibri"/>
                  <w:bCs/>
                  <w:lang w:eastAsia="en-CA"/>
                </w:rPr>
                <w:id w:val="-1623376325"/>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FC38F1" w:rsidRPr="005F6393">
              <w:tab/>
              <w:t>Deterioration of ecosystem health, including introduction of invasive species</w:t>
            </w:r>
            <w:r w:rsidR="00445E80" w:rsidRPr="005F6393">
              <w:t xml:space="preserve"> or pollution</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79434DBD"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EA70A4F" w14:textId="77777777" w:rsidR="006229CC" w:rsidRPr="005F6393" w:rsidRDefault="006229CC" w:rsidP="005F6393">
                  <w:pPr>
                    <w:spacing w:after="160" w:line="259" w:lineRule="auto"/>
                    <w:jc w:val="both"/>
                    <w:rPr>
                      <w:color w:val="31849B"/>
                      <w:sz w:val="20"/>
                      <w:szCs w:val="20"/>
                    </w:rPr>
                  </w:pPr>
                  <w:r w:rsidRPr="005F6393">
                    <w:rPr>
                      <w:color w:val="31849B"/>
                      <w:sz w:val="20"/>
                      <w:szCs w:val="20"/>
                    </w:rPr>
                    <w:t xml:space="preserve">The degradation of the health and/or functioning of any of the natural processes related to </w:t>
                  </w:r>
                  <w:r w:rsidR="6AA36C95" w:rsidRPr="005F6393">
                    <w:rPr>
                      <w:color w:val="31849B"/>
                      <w:sz w:val="20"/>
                      <w:szCs w:val="20"/>
                    </w:rPr>
                    <w:t xml:space="preserve">ecosystem </w:t>
                  </w:r>
                  <w:r w:rsidRPr="005F6393">
                    <w:rPr>
                      <w:color w:val="31849B"/>
                      <w:sz w:val="20"/>
                      <w:szCs w:val="20"/>
                    </w:rPr>
                    <w:t xml:space="preserve">services, in addition, but not limited to, the introduction of invasive species. Invasive species are non-native species introduced to a new ecosystem through climate change and/or anthropogenic action. Invasive species </w:t>
                  </w:r>
                  <w:r w:rsidR="753251DA" w:rsidRPr="005F6393">
                    <w:rPr>
                      <w:color w:val="31849B"/>
                      <w:sz w:val="20"/>
                      <w:szCs w:val="20"/>
                    </w:rPr>
                    <w:t>may</w:t>
                  </w:r>
                  <w:r w:rsidRPr="005F6393">
                    <w:rPr>
                      <w:color w:val="31849B"/>
                      <w:sz w:val="20"/>
                      <w:szCs w:val="20"/>
                    </w:rPr>
                    <w:t xml:space="preserve"> displace native species and compe</w:t>
                  </w:r>
                  <w:r w:rsidR="753251DA" w:rsidRPr="005F6393">
                    <w:rPr>
                      <w:color w:val="31849B"/>
                      <w:sz w:val="20"/>
                      <w:szCs w:val="20"/>
                    </w:rPr>
                    <w:t>te</w:t>
                  </w:r>
                  <w:r w:rsidRPr="005F6393">
                    <w:rPr>
                      <w:color w:val="31849B"/>
                      <w:sz w:val="20"/>
                      <w:szCs w:val="20"/>
                    </w:rPr>
                    <w:t xml:space="preserve"> with them for resources, degrade habitat, introduce diseases, and breed with native species to form hybrids. </w:t>
                  </w:r>
                  <w:r w:rsidRPr="005F6393">
                    <w:rPr>
                      <w:color w:val="31849B"/>
                      <w:sz w:val="20"/>
                      <w:szCs w:val="20"/>
                      <w:lang w:val="en-US" w:eastAsia="en-CA"/>
                    </w:rPr>
                    <w:t xml:space="preserve"> </w:t>
                  </w:r>
                </w:p>
              </w:tc>
            </w:tr>
          </w:tbl>
          <w:p w14:paraId="260A5215" w14:textId="03003AF5" w:rsidR="008E0F41" w:rsidRPr="005F6393" w:rsidRDefault="00000000" w:rsidP="006229CC">
            <w:pPr>
              <w:keepNext/>
              <w:keepLines/>
              <w:tabs>
                <w:tab w:val="left" w:pos="1058"/>
              </w:tabs>
              <w:spacing w:before="120"/>
              <w:ind w:left="1061" w:hanging="284"/>
              <w:rPr>
                <w:rStyle w:val="Hyperlink"/>
                <w:rFonts w:cs="Arial"/>
              </w:rPr>
            </w:pPr>
            <w:sdt>
              <w:sdtPr>
                <w:rPr>
                  <w:rFonts w:cs="Calibri"/>
                  <w:bCs/>
                  <w:color w:val="0000FF"/>
                  <w:u w:val="single"/>
                  <w:lang w:eastAsia="en-CA"/>
                </w:rPr>
                <w:id w:val="-513140576"/>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5978AB" w:rsidRPr="005F6393">
              <w:tab/>
            </w:r>
            <w:r w:rsidR="001554FB" w:rsidRPr="005F6393">
              <w:t>Impeding management or recovery of</w:t>
            </w:r>
            <w:r w:rsidR="00FC38F1" w:rsidRPr="005F6393">
              <w:t xml:space="preserve"> one or many species listed in the </w:t>
            </w:r>
            <w:hyperlink r:id="rId22" w:anchor="/species?sortBy=commonNameSort&amp;sortDirection=asc&amp;pageSize=10">
              <w:r w:rsidR="00FC38F1" w:rsidRPr="005F6393">
                <w:rPr>
                  <w:rStyle w:val="Hyperlink"/>
                  <w:rFonts w:cs="Arial"/>
                  <w:i/>
                  <w:iCs/>
                </w:rPr>
                <w:t>Species at Risk Act</w:t>
              </w:r>
            </w:hyperlink>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79A95B0E"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74FBC45F" w14:textId="77777777" w:rsidR="006229CC" w:rsidRPr="005F6393" w:rsidRDefault="006229CC" w:rsidP="005F6393">
                  <w:pPr>
                    <w:spacing w:after="160" w:line="259" w:lineRule="auto"/>
                    <w:jc w:val="both"/>
                    <w:rPr>
                      <w:rStyle w:val="Hyperlink"/>
                      <w:rFonts w:cs="Arial"/>
                      <w:color w:val="auto"/>
                      <w:u w:val="none"/>
                    </w:rPr>
                  </w:pPr>
                  <w:r w:rsidRPr="005F6393">
                    <w:rPr>
                      <w:color w:val="31849B"/>
                      <w:sz w:val="20"/>
                      <w:szCs w:val="20"/>
                    </w:rPr>
                    <w:t xml:space="preserve">Please visit </w:t>
                  </w:r>
                  <w:hyperlink r:id="rId23">
                    <w:r w:rsidRPr="005F6393">
                      <w:rPr>
                        <w:rStyle w:val="Hyperlink"/>
                        <w:sz w:val="20"/>
                        <w:szCs w:val="20"/>
                      </w:rPr>
                      <w:t>Species at risk – Canada.ca</w:t>
                    </w:r>
                  </w:hyperlink>
                  <w:r w:rsidRPr="005F6393">
                    <w:rPr>
                      <w:sz w:val="20"/>
                      <w:szCs w:val="20"/>
                    </w:rPr>
                    <w:t xml:space="preserve"> </w:t>
                  </w:r>
                  <w:r w:rsidRPr="005F6393">
                    <w:rPr>
                      <w:color w:val="31849B"/>
                      <w:sz w:val="20"/>
                      <w:szCs w:val="20"/>
                    </w:rPr>
                    <w:t xml:space="preserve">for more information regarding the </w:t>
                  </w:r>
                  <w:r w:rsidR="60C004FA" w:rsidRPr="005F6393">
                    <w:rPr>
                      <w:color w:val="31849B"/>
                      <w:sz w:val="20"/>
                      <w:szCs w:val="20"/>
                    </w:rPr>
                    <w:t>s</w:t>
                  </w:r>
                  <w:r w:rsidRPr="005F6393">
                    <w:rPr>
                      <w:color w:val="31849B"/>
                      <w:sz w:val="20"/>
                      <w:szCs w:val="20"/>
                    </w:rPr>
                    <w:t xml:space="preserve">pecies at risk public registry and </w:t>
                  </w:r>
                  <w:r w:rsidR="67D93F48" w:rsidRPr="005F6393">
                    <w:rPr>
                      <w:color w:val="31849B"/>
                      <w:sz w:val="20"/>
                      <w:szCs w:val="20"/>
                    </w:rPr>
                    <w:t>p</w:t>
                  </w:r>
                  <w:r w:rsidRPr="005F6393">
                    <w:rPr>
                      <w:color w:val="31849B"/>
                      <w:sz w:val="20"/>
                      <w:szCs w:val="20"/>
                    </w:rPr>
                    <w:t>an-Canadian approach to species at risk.</w:t>
                  </w:r>
                </w:p>
              </w:tc>
            </w:tr>
          </w:tbl>
          <w:p w14:paraId="711733AD" w14:textId="18078F56" w:rsidR="008E0F41" w:rsidRPr="005F6393" w:rsidRDefault="00000000" w:rsidP="000F2815">
            <w:pPr>
              <w:keepNext/>
              <w:keepLines/>
              <w:tabs>
                <w:tab w:val="left" w:pos="1058"/>
              </w:tabs>
              <w:spacing w:before="120"/>
              <w:ind w:left="1061" w:hanging="284"/>
            </w:pPr>
            <w:sdt>
              <w:sdtPr>
                <w:rPr>
                  <w:rFonts w:cs="Calibri"/>
                  <w:bCs/>
                  <w:lang w:eastAsia="en-CA"/>
                </w:rPr>
                <w:id w:val="949979005"/>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FC38F1" w:rsidRPr="005F6393">
              <w:tab/>
              <w:t>Negatively affecting migratory birds or their habitat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6229CC" w:rsidRPr="005F6393" w14:paraId="34C9904E"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22265CF9" w14:textId="77777777" w:rsidR="006229CC" w:rsidRPr="005F6393" w:rsidRDefault="3BAE0D7A" w:rsidP="005F6393">
                  <w:pPr>
                    <w:spacing w:after="160" w:line="259" w:lineRule="auto"/>
                    <w:jc w:val="both"/>
                    <w:rPr>
                      <w:sz w:val="20"/>
                      <w:szCs w:val="20"/>
                    </w:rPr>
                  </w:pPr>
                  <w:r w:rsidRPr="005F6393">
                    <w:rPr>
                      <w:color w:val="31849B"/>
                      <w:sz w:val="20"/>
                      <w:szCs w:val="20"/>
                    </w:rPr>
                    <w:t xml:space="preserve">Please visit </w:t>
                  </w:r>
                  <w:hyperlink r:id="rId24">
                    <w:r w:rsidRPr="005F6393">
                      <w:rPr>
                        <w:rStyle w:val="Hyperlink"/>
                        <w:sz w:val="20"/>
                        <w:szCs w:val="20"/>
                      </w:rPr>
                      <w:t>Migratory bird conservation – Canada.ca</w:t>
                    </w:r>
                  </w:hyperlink>
                  <w:r w:rsidRPr="005F6393">
                    <w:rPr>
                      <w:color w:val="31849B"/>
                      <w:sz w:val="20"/>
                      <w:szCs w:val="20"/>
                    </w:rPr>
                    <w:t xml:space="preserve"> for more information regarding </w:t>
                  </w:r>
                  <w:r w:rsidR="2FA8EDF8" w:rsidRPr="005F6393">
                    <w:rPr>
                      <w:color w:val="31849B"/>
                      <w:sz w:val="20"/>
                      <w:szCs w:val="20"/>
                    </w:rPr>
                    <w:t>r</w:t>
                  </w:r>
                  <w:r w:rsidRPr="005F6393">
                    <w:rPr>
                      <w:color w:val="31849B"/>
                      <w:sz w:val="20"/>
                      <w:szCs w:val="20"/>
                    </w:rPr>
                    <w:t xml:space="preserve">egions and strategies and </w:t>
                  </w:r>
                  <w:r w:rsidR="5BF786D7" w:rsidRPr="005F6393">
                    <w:rPr>
                      <w:color w:val="31849B"/>
                      <w:sz w:val="20"/>
                      <w:szCs w:val="20"/>
                    </w:rPr>
                    <w:t>p</w:t>
                  </w:r>
                  <w:r w:rsidRPr="005F6393">
                    <w:rPr>
                      <w:color w:val="31849B"/>
                      <w:sz w:val="20"/>
                      <w:szCs w:val="20"/>
                    </w:rPr>
                    <w:t>rograms and partnerships.</w:t>
                  </w:r>
                </w:p>
              </w:tc>
            </w:tr>
          </w:tbl>
          <w:p w14:paraId="33B1BDA1" w14:textId="56EBBE00" w:rsidR="008E0F41" w:rsidRPr="005F6393" w:rsidRDefault="00000000" w:rsidP="000F2815">
            <w:pPr>
              <w:keepNext/>
              <w:keepLines/>
              <w:tabs>
                <w:tab w:val="left" w:pos="1058"/>
              </w:tabs>
              <w:spacing w:before="120"/>
              <w:ind w:left="777"/>
            </w:pPr>
            <w:sdt>
              <w:sdtPr>
                <w:rPr>
                  <w:rFonts w:cs="Calibri"/>
                  <w:bCs/>
                  <w:lang w:eastAsia="en-CA"/>
                </w:rPr>
                <w:id w:val="-991869908"/>
                <w14:checkbox>
                  <w14:checked w14:val="0"/>
                  <w14:checkedState w14:val="2612" w14:font="MS Gothic"/>
                  <w14:uncheckedState w14:val="2610" w14:font="MS Gothic"/>
                </w14:checkbox>
              </w:sdtPr>
              <w:sdtContent>
                <w:r w:rsidR="00CC21EB" w:rsidRPr="00194BE0">
                  <w:rPr>
                    <w:rFonts w:ascii="MS Gothic" w:eastAsia="MS Gothic" w:hAnsi="MS Gothic" w:cs="Calibri" w:hint="eastAsia"/>
                    <w:bCs/>
                    <w:lang w:eastAsia="en-CA"/>
                  </w:rPr>
                  <w:t>☐</w:t>
                </w:r>
              </w:sdtContent>
            </w:sdt>
            <w:r w:rsidR="00FC38F1" w:rsidRPr="005F6393">
              <w:tab/>
              <w:t>Other negative effects (</w:t>
            </w:r>
            <w:r w:rsidR="00CD5FB5" w:rsidRPr="005F6393">
              <w:t xml:space="preserve">described </w:t>
            </w:r>
            <w:r w:rsidR="00FC38F1" w:rsidRPr="005F6393">
              <w:t>in A-</w:t>
            </w:r>
            <w:r w:rsidR="001F12AA" w:rsidRPr="005F6393">
              <w:t>2</w:t>
            </w:r>
            <w:r w:rsidR="00FC38F1" w:rsidRPr="005F6393">
              <w:t>20)</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0F2815" w:rsidRPr="005F6393" w14:paraId="44537ADD"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4C4934B" w14:textId="77777777" w:rsidR="000F2815" w:rsidRPr="005F6393" w:rsidRDefault="3BAE0D7A" w:rsidP="005F6393">
                  <w:pPr>
                    <w:spacing w:after="160" w:line="259" w:lineRule="auto"/>
                    <w:jc w:val="both"/>
                    <w:rPr>
                      <w:sz w:val="20"/>
                      <w:szCs w:val="20"/>
                    </w:rPr>
                  </w:pPr>
                  <w:r w:rsidRPr="005F6393">
                    <w:rPr>
                      <w:color w:val="31849B"/>
                      <w:sz w:val="20"/>
                      <w:szCs w:val="20"/>
                    </w:rPr>
                    <w:t>Describe these effects in A-220</w:t>
                  </w:r>
                  <w:r w:rsidR="3718B3DD" w:rsidRPr="005F6393">
                    <w:rPr>
                      <w:color w:val="31849B"/>
                      <w:sz w:val="20"/>
                      <w:szCs w:val="20"/>
                    </w:rPr>
                    <w:t>.</w:t>
                  </w:r>
                </w:p>
              </w:tc>
            </w:tr>
          </w:tbl>
          <w:p w14:paraId="519D4939" w14:textId="77777777" w:rsidR="008E0F41" w:rsidRPr="005F6393" w:rsidRDefault="008E0F41" w:rsidP="00B901C2">
            <w:pPr>
              <w:tabs>
                <w:tab w:val="left" w:pos="633"/>
              </w:tabs>
              <w:spacing w:after="60"/>
              <w:rPr>
                <w:b/>
              </w:rPr>
            </w:pPr>
          </w:p>
        </w:tc>
      </w:tr>
      <w:tr w:rsidR="00580EC8" w:rsidRPr="005F6393" w14:paraId="40F4EBCB" w14:textId="77777777" w:rsidTr="005F6393">
        <w:trPr>
          <w:trHeight w:val="391"/>
        </w:trPr>
        <w:tc>
          <w:tcPr>
            <w:tcW w:w="10661" w:type="dxa"/>
            <w:gridSpan w:val="3"/>
            <w:tcBorders>
              <w:bottom w:val="single" w:sz="4" w:space="0" w:color="000000"/>
            </w:tcBorders>
            <w:shd w:val="clear" w:color="auto" w:fill="D9D9D9"/>
            <w:tcMar>
              <w:top w:w="57" w:type="dxa"/>
              <w:bottom w:w="57" w:type="dxa"/>
            </w:tcMar>
            <w:vAlign w:val="center"/>
          </w:tcPr>
          <w:p w14:paraId="4CA0694F" w14:textId="77777777" w:rsidR="00580EC8" w:rsidRPr="005F6393" w:rsidRDefault="00580EC8" w:rsidP="00580EC8">
            <w:pPr>
              <w:tabs>
                <w:tab w:val="left" w:pos="1053"/>
              </w:tabs>
              <w:spacing w:after="60"/>
              <w:textAlignment w:val="center"/>
              <w:rPr>
                <w:rFonts w:cs="Calibri"/>
                <w:b/>
                <w:lang w:eastAsia="en-CA"/>
              </w:rPr>
            </w:pPr>
            <w:r w:rsidRPr="005F6393">
              <w:rPr>
                <w:rFonts w:cs="Calibri"/>
                <w:b/>
                <w:lang w:eastAsia="en-CA"/>
              </w:rPr>
              <w:lastRenderedPageBreak/>
              <w:t>A-220</w:t>
            </w:r>
            <w:r w:rsidRPr="005F6393">
              <w:rPr>
                <w:rFonts w:cs="Calibri"/>
                <w:b/>
                <w:lang w:eastAsia="en-CA"/>
              </w:rPr>
              <w:tab/>
            </w:r>
            <w:r w:rsidRPr="005F6393">
              <w:rPr>
                <w:b/>
              </w:rPr>
              <w:t>Narrative</w:t>
            </w:r>
          </w:p>
        </w:tc>
      </w:tr>
      <w:tr w:rsidR="00B2609B" w:rsidRPr="005F6393" w14:paraId="12F7D9EA"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0F069A66" w14:textId="368FABB4" w:rsidR="008E0F41" w:rsidRPr="005F6393" w:rsidRDefault="00FC38F1">
            <w:pPr>
              <w:pStyle w:val="ListParagraph"/>
              <w:numPr>
                <w:ilvl w:val="0"/>
                <w:numId w:val="10"/>
              </w:numPr>
              <w:spacing w:after="0"/>
              <w:rPr>
                <w:i/>
              </w:rPr>
            </w:pPr>
            <w:r w:rsidRPr="005F6393">
              <w:rPr>
                <w:i/>
              </w:rPr>
              <w:lastRenderedPageBreak/>
              <w:t>Explain the</w:t>
            </w:r>
            <w:r w:rsidR="001554FB" w:rsidRPr="005F6393">
              <w:rPr>
                <w:i/>
              </w:rPr>
              <w:t xml:space="preserve"> proposal’s </w:t>
            </w:r>
            <w:r w:rsidRPr="005F6393">
              <w:rPr>
                <w:i/>
              </w:rPr>
              <w:t xml:space="preserve">potential </w:t>
            </w:r>
            <w:r w:rsidR="003D086A" w:rsidRPr="005F6393">
              <w:rPr>
                <w:i/>
              </w:rPr>
              <w:t>effects</w:t>
            </w:r>
            <w:r w:rsidRPr="005F6393">
              <w:rPr>
                <w:i/>
              </w:rPr>
              <w:t>, positive or negative</w:t>
            </w:r>
            <w:r w:rsidR="005E6D05" w:rsidRPr="005F6393">
              <w:rPr>
                <w:i/>
              </w:rPr>
              <w:t xml:space="preserve">, on nature and biodiversity, including, if applicable, how it supports </w:t>
            </w:r>
            <w:r w:rsidR="00961539" w:rsidRPr="005F6393">
              <w:t xml:space="preserve">Canada’s </w:t>
            </w:r>
            <w:r w:rsidR="008834BB">
              <w:t>2030 Nature Strategy</w:t>
            </w:r>
            <w:r w:rsidR="003C2291" w:rsidRPr="005F6393">
              <w:rPr>
                <w:i/>
                <w:iCs/>
              </w:rPr>
              <w:t>.</w:t>
            </w:r>
            <w:r w:rsidRPr="005F6393">
              <w:rPr>
                <w:i/>
              </w:rPr>
              <w:t xml:space="preserve"> </w:t>
            </w:r>
          </w:p>
          <w:p w14:paraId="0B5DF1C2" w14:textId="40BAE591" w:rsidR="008E0F41" w:rsidRPr="005F6393" w:rsidRDefault="008834BB">
            <w:pPr>
              <w:pStyle w:val="ListParagraph"/>
              <w:numPr>
                <w:ilvl w:val="0"/>
                <w:numId w:val="10"/>
              </w:numPr>
              <w:spacing w:after="0"/>
              <w:rPr>
                <w:i/>
              </w:rPr>
            </w:pPr>
            <w:r>
              <w:rPr>
                <w:i/>
              </w:rPr>
              <w:t>M</w:t>
            </w:r>
            <w:r w:rsidR="00FC38F1" w:rsidRPr="005F6393">
              <w:rPr>
                <w:i/>
              </w:rPr>
              <w:t>aximum 600 words.</w:t>
            </w:r>
          </w:p>
          <w:p w14:paraId="2E104385" w14:textId="2FD2EE6D" w:rsidR="008E0F41" w:rsidRPr="005F6393" w:rsidRDefault="00FC38F1" w:rsidP="00E1330F">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0F2815" w:rsidRPr="005F6393" w14:paraId="2500F099"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0FB06F4" w14:textId="41FB64AD" w:rsidR="000F2815" w:rsidRPr="005F6393" w:rsidRDefault="4A5CCD48" w:rsidP="005F6393">
                  <w:pPr>
                    <w:jc w:val="both"/>
                    <w:rPr>
                      <w:color w:val="31849B"/>
                      <w:sz w:val="20"/>
                      <w:szCs w:val="20"/>
                    </w:rPr>
                  </w:pPr>
                  <w:r w:rsidRPr="005F6393">
                    <w:rPr>
                      <w:color w:val="31849B"/>
                      <w:sz w:val="20"/>
                      <w:szCs w:val="20"/>
                    </w:rPr>
                    <w:t>P</w:t>
                  </w:r>
                  <w:r w:rsidR="2D9B532F" w:rsidRPr="005F6393">
                    <w:rPr>
                      <w:color w:val="31849B"/>
                      <w:sz w:val="20"/>
                      <w:szCs w:val="20"/>
                    </w:rPr>
                    <w:t xml:space="preserve">lease explain the potential positive and negative effects of the proposal </w:t>
                  </w:r>
                  <w:r w:rsidR="2863EBCB" w:rsidRPr="005F6393">
                    <w:rPr>
                      <w:color w:val="31849B"/>
                      <w:sz w:val="20"/>
                      <w:szCs w:val="20"/>
                    </w:rPr>
                    <w:t>o</w:t>
                  </w:r>
                  <w:r w:rsidR="2D9B532F" w:rsidRPr="005F6393">
                    <w:rPr>
                      <w:color w:val="31849B"/>
                      <w:sz w:val="20"/>
                      <w:szCs w:val="20"/>
                    </w:rPr>
                    <w:t xml:space="preserve">n nature and biodiversity, </w:t>
                  </w:r>
                  <w:proofErr w:type="gramStart"/>
                  <w:r w:rsidR="2D9B532F" w:rsidRPr="005F6393">
                    <w:rPr>
                      <w:color w:val="31849B"/>
                      <w:sz w:val="20"/>
                      <w:szCs w:val="20"/>
                    </w:rPr>
                    <w:t>making reference</w:t>
                  </w:r>
                  <w:proofErr w:type="gramEnd"/>
                  <w:r w:rsidR="2D9B532F" w:rsidRPr="005F6393">
                    <w:rPr>
                      <w:color w:val="31849B"/>
                      <w:sz w:val="20"/>
                      <w:szCs w:val="20"/>
                    </w:rPr>
                    <w:t xml:space="preserve"> to the responses given </w:t>
                  </w:r>
                  <w:r w:rsidR="2863EBCB" w:rsidRPr="005F6393">
                    <w:rPr>
                      <w:color w:val="31849B"/>
                      <w:sz w:val="20"/>
                      <w:szCs w:val="20"/>
                    </w:rPr>
                    <w:t xml:space="preserve">in </w:t>
                  </w:r>
                  <w:r w:rsidR="6131824D" w:rsidRPr="005F6393">
                    <w:rPr>
                      <w:color w:val="31849B"/>
                      <w:sz w:val="20"/>
                      <w:szCs w:val="20"/>
                    </w:rPr>
                    <w:t>s</w:t>
                  </w:r>
                  <w:r w:rsidR="2D9B532F" w:rsidRPr="005F6393">
                    <w:rPr>
                      <w:color w:val="31849B"/>
                      <w:sz w:val="20"/>
                      <w:szCs w:val="20"/>
                    </w:rPr>
                    <w:t>ection</w:t>
                  </w:r>
                  <w:r w:rsidR="0493FE97" w:rsidRPr="005F6393">
                    <w:rPr>
                      <w:color w:val="31849B"/>
                      <w:sz w:val="20"/>
                      <w:szCs w:val="20"/>
                    </w:rPr>
                    <w:t>s</w:t>
                  </w:r>
                  <w:r w:rsidR="2D9B532F" w:rsidRPr="005F6393">
                    <w:rPr>
                      <w:color w:val="31849B"/>
                      <w:sz w:val="20"/>
                      <w:szCs w:val="20"/>
                    </w:rPr>
                    <w:t xml:space="preserve"> A-211 and A-212.</w:t>
                  </w:r>
                  <w:r w:rsidR="2D9B532F" w:rsidRPr="005F6393">
                    <w:rPr>
                      <w:color w:val="31849B"/>
                      <w:sz w:val="20"/>
                      <w:szCs w:val="20"/>
                      <w:lang w:val="en-US"/>
                    </w:rPr>
                    <w:t xml:space="preserve"> Describe, if applicable, how the proposal supports </w:t>
                  </w:r>
                  <w:r w:rsidR="4745BF43" w:rsidRPr="005F6393">
                    <w:rPr>
                      <w:color w:val="31849B"/>
                      <w:sz w:val="20"/>
                      <w:szCs w:val="20"/>
                      <w:lang w:val="en-US"/>
                    </w:rPr>
                    <w:t xml:space="preserve">Canada’s </w:t>
                  </w:r>
                  <w:r w:rsidR="008834BB">
                    <w:rPr>
                      <w:color w:val="31849B"/>
                      <w:sz w:val="20"/>
                      <w:szCs w:val="20"/>
                      <w:lang w:val="en-US"/>
                    </w:rPr>
                    <w:t>2030 Nature Strategy</w:t>
                  </w:r>
                  <w:r w:rsidR="2D9B532F" w:rsidRPr="005F6393">
                    <w:rPr>
                      <w:i/>
                      <w:iCs/>
                      <w:color w:val="31849B"/>
                      <w:sz w:val="20"/>
                      <w:szCs w:val="20"/>
                    </w:rPr>
                    <w:t>.</w:t>
                  </w:r>
                  <w:r w:rsidR="2D9B532F" w:rsidRPr="005F6393">
                    <w:rPr>
                      <w:color w:val="31849B"/>
                      <w:sz w:val="20"/>
                      <w:szCs w:val="20"/>
                    </w:rPr>
                    <w:t xml:space="preserve"> </w:t>
                  </w:r>
                  <w:r w:rsidR="2D9B532F" w:rsidRPr="005F6393">
                    <w:rPr>
                      <w:color w:val="31849B"/>
                      <w:sz w:val="20"/>
                      <w:szCs w:val="20"/>
                      <w:lang w:val="en-US"/>
                    </w:rPr>
                    <w:t>Refer also to the question prompts in A-220 of the SEE</w:t>
                  </w:r>
                  <w:r w:rsidR="52C1CF57" w:rsidRPr="005F6393">
                    <w:rPr>
                      <w:color w:val="31849B"/>
                      <w:sz w:val="20"/>
                      <w:szCs w:val="20"/>
                      <w:lang w:val="en-US"/>
                    </w:rPr>
                    <w:t>A</w:t>
                  </w:r>
                  <w:r w:rsidR="1608DA75" w:rsidRPr="005F6393">
                    <w:rPr>
                      <w:color w:val="31849B"/>
                      <w:sz w:val="20"/>
                      <w:szCs w:val="20"/>
                      <w:lang w:val="en-US"/>
                    </w:rPr>
                    <w:t xml:space="preserve"> </w:t>
                  </w:r>
                  <w:r w:rsidR="2D9B532F" w:rsidRPr="005F6393">
                    <w:rPr>
                      <w:color w:val="31849B"/>
                      <w:sz w:val="20"/>
                      <w:szCs w:val="20"/>
                      <w:lang w:val="en-US"/>
                    </w:rPr>
                    <w:t xml:space="preserve">to help guide your response. </w:t>
                  </w:r>
                </w:p>
                <w:p w14:paraId="79469CF9" w14:textId="10B1E483" w:rsidR="000F2815" w:rsidRPr="005F6393" w:rsidRDefault="3BAE0D7A" w:rsidP="005F6393">
                  <w:pPr>
                    <w:jc w:val="both"/>
                    <w:rPr>
                      <w:color w:val="31849B"/>
                      <w:sz w:val="20"/>
                      <w:szCs w:val="20"/>
                      <w:lang w:val="en-US"/>
                    </w:rPr>
                  </w:pPr>
                  <w:r w:rsidRPr="005F6393">
                    <w:rPr>
                      <w:color w:val="31849B"/>
                      <w:sz w:val="20"/>
                      <w:szCs w:val="20"/>
                      <w:lang w:val="en-US"/>
                    </w:rPr>
                    <w:t xml:space="preserve">As a starting point, analysts may wish to make a list of the key features of their proposal, including the proposal’s location(s), proposed activities and outcomes, the timeframe or lifespan of the proposal, and targeted clients or populations. Being clear on these features of the proposal can help orient thinking around relevant positive and negative effects on nature and biodiversity. </w:t>
                  </w:r>
                  <w:r w:rsidR="000F2815" w:rsidRPr="005F6393">
                    <w:rPr>
                      <w:sz w:val="20"/>
                      <w:szCs w:val="20"/>
                    </w:rPr>
                    <w:br/>
                  </w:r>
                </w:p>
              </w:tc>
            </w:tr>
          </w:tbl>
          <w:p w14:paraId="301AE60A" w14:textId="77777777" w:rsidR="005D69E5" w:rsidRPr="005F6393" w:rsidRDefault="005D69E5" w:rsidP="00E1330F">
            <w:pPr>
              <w:rPr>
                <w:color w:val="1F497D"/>
                <w:szCs w:val="20"/>
              </w:rPr>
            </w:pPr>
          </w:p>
        </w:tc>
      </w:tr>
      <w:tr w:rsidR="00B2609B" w:rsidRPr="005F6393" w14:paraId="494482F6" w14:textId="77777777" w:rsidTr="005F6393">
        <w:trPr>
          <w:trHeight w:val="413"/>
        </w:trPr>
        <w:tc>
          <w:tcPr>
            <w:tcW w:w="10661" w:type="dxa"/>
            <w:gridSpan w:val="3"/>
            <w:tcBorders>
              <w:bottom w:val="single" w:sz="4" w:space="0" w:color="000000"/>
            </w:tcBorders>
            <w:shd w:val="clear" w:color="auto" w:fill="FFFFFF"/>
            <w:tcMar>
              <w:top w:w="57" w:type="dxa"/>
              <w:bottom w:w="57" w:type="dxa"/>
            </w:tcMar>
            <w:vAlign w:val="center"/>
          </w:tcPr>
          <w:p w14:paraId="496F9609" w14:textId="77777777" w:rsidR="008E0F41" w:rsidRPr="005F6393" w:rsidRDefault="00FC38F1" w:rsidP="00B901C2">
            <w:pPr>
              <w:spacing w:after="60"/>
              <w:textAlignment w:val="center"/>
              <w:rPr>
                <w:b/>
                <w:bCs/>
                <w:sz w:val="28"/>
                <w:szCs w:val="28"/>
                <w:lang w:val="en-US"/>
              </w:rPr>
            </w:pPr>
            <w:r w:rsidRPr="005F6393">
              <w:rPr>
                <w:b/>
                <w:bCs/>
                <w:sz w:val="28"/>
                <w:szCs w:val="28"/>
                <w:lang w:val="en-US"/>
              </w:rPr>
              <w:t xml:space="preserve">Section A-300 – </w:t>
            </w:r>
            <w:r w:rsidR="00AE0FF7" w:rsidRPr="005F6393">
              <w:rPr>
                <w:b/>
                <w:bCs/>
                <w:sz w:val="28"/>
                <w:szCs w:val="28"/>
                <w:lang w:val="en-US"/>
              </w:rPr>
              <w:t>E</w:t>
            </w:r>
            <w:r w:rsidRPr="005F6393">
              <w:rPr>
                <w:b/>
                <w:bCs/>
                <w:sz w:val="28"/>
                <w:szCs w:val="28"/>
                <w:lang w:val="en-US"/>
              </w:rPr>
              <w:t xml:space="preserve">nvironmental </w:t>
            </w:r>
            <w:r w:rsidR="00844004" w:rsidRPr="005F6393">
              <w:rPr>
                <w:b/>
                <w:bCs/>
                <w:sz w:val="28"/>
                <w:szCs w:val="28"/>
              </w:rPr>
              <w:t>E</w:t>
            </w:r>
            <w:r w:rsidR="00D202E5" w:rsidRPr="005F6393">
              <w:rPr>
                <w:b/>
                <w:bCs/>
                <w:sz w:val="28"/>
                <w:szCs w:val="28"/>
              </w:rPr>
              <w:t>ffects</w:t>
            </w:r>
          </w:p>
          <w:p w14:paraId="58DBC1AB" w14:textId="77777777" w:rsidR="0042429E" w:rsidRPr="005F6393" w:rsidRDefault="00FC38F1" w:rsidP="0042429E">
            <w:pPr>
              <w:spacing w:after="60"/>
              <w:textAlignment w:val="center"/>
              <w:rPr>
                <w:b/>
                <w:bCs/>
                <w:sz w:val="28"/>
                <w:szCs w:val="28"/>
              </w:rPr>
            </w:pPr>
            <w:r w:rsidRPr="005F6393">
              <w:rPr>
                <w:u w:val="single"/>
              </w:rPr>
              <w:t>Complete this section if you answered "Yes" to preliminary screening Question PS-1 and/or PS-2 and/or PS-3</w:t>
            </w:r>
            <w:r w:rsidRPr="005F6393">
              <w:rPr>
                <w:b/>
                <w:bCs/>
                <w:sz w:val="28"/>
                <w:szCs w:val="28"/>
              </w:rPr>
              <w:t xml:space="preserv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42429E" w:rsidRPr="005F6393" w14:paraId="75D87A5C" w14:textId="77777777" w:rsidTr="005F6393">
              <w:trPr>
                <w:trHeight w:val="1149"/>
              </w:trPr>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01A19444" w14:textId="77777777" w:rsidR="00102C23" w:rsidRPr="005F6393" w:rsidRDefault="0DDC2FE6" w:rsidP="005F6393">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While GHG emissions and biodiversity and nature are two important areas of consideration for environmental impacts, proposals can have a broad range of environmental impacts outside of those areas that also merit consideration and planning</w:t>
                  </w:r>
                  <w:r w:rsidR="00168ECA" w:rsidRPr="005F6393">
                    <w:rPr>
                      <w:rFonts w:ascii="Calibri" w:hAnsi="Calibri" w:cs="Times New Roman"/>
                      <w:color w:val="31849B"/>
                      <w:sz w:val="20"/>
                      <w:szCs w:val="20"/>
                      <w:lang w:val="en-CA"/>
                    </w:rPr>
                    <w:t xml:space="preserve">. </w:t>
                  </w:r>
                </w:p>
                <w:p w14:paraId="2EC1B1B2" w14:textId="77777777" w:rsidR="00102C23" w:rsidRPr="005F6393" w:rsidRDefault="00102C23" w:rsidP="005F6393">
                  <w:pPr>
                    <w:pStyle w:val="Default"/>
                    <w:jc w:val="both"/>
                    <w:rPr>
                      <w:rFonts w:ascii="Calibri" w:hAnsi="Calibri" w:cs="Times New Roman"/>
                      <w:color w:val="31849B"/>
                      <w:sz w:val="20"/>
                      <w:szCs w:val="20"/>
                    </w:rPr>
                  </w:pPr>
                </w:p>
                <w:p w14:paraId="57CACDF5" w14:textId="77777777" w:rsidR="00102C23" w:rsidRPr="005F6393" w:rsidRDefault="07AE925D" w:rsidP="005F6393">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The questions in this section </w:t>
                  </w:r>
                  <w:r w:rsidR="00CD13B9" w:rsidRPr="005F6393">
                    <w:rPr>
                      <w:rFonts w:ascii="Calibri" w:hAnsi="Calibri" w:cs="Times New Roman"/>
                      <w:color w:val="31849B"/>
                      <w:sz w:val="20"/>
                      <w:szCs w:val="20"/>
                      <w:lang w:val="en-CA"/>
                    </w:rPr>
                    <w:t xml:space="preserve">serve to </w:t>
                  </w:r>
                  <w:r w:rsidRPr="005F6393">
                    <w:rPr>
                      <w:rFonts w:ascii="Calibri" w:hAnsi="Calibri" w:cs="Times New Roman"/>
                      <w:color w:val="31849B"/>
                      <w:sz w:val="20"/>
                      <w:szCs w:val="20"/>
                      <w:lang w:val="en-CA"/>
                    </w:rPr>
                    <w:t>assess whether the proposal will include measures to enhance positive environmental effects or measures to mitigate negative environmental effects (“improving effects”). It also assesses whether the proposal will have the potential to cause negative environmental effects (“deteriorating effects”). Consideration of environmental effects should include the following factors as outlined and defined in Question PS-3: frequency and duration; location and magnitude; timing; risk; irreversibility; and cumulative nature.</w:t>
                  </w:r>
                </w:p>
                <w:p w14:paraId="1A4C229C" w14:textId="77777777" w:rsidR="0042429E" w:rsidRPr="005F6393" w:rsidRDefault="0042429E" w:rsidP="0066210B">
                  <w:pPr>
                    <w:pStyle w:val="Default"/>
                    <w:rPr>
                      <w:color w:val="31849B"/>
                    </w:rPr>
                  </w:pPr>
                </w:p>
              </w:tc>
            </w:tr>
          </w:tbl>
          <w:p w14:paraId="0CDB0466" w14:textId="77777777" w:rsidR="0042429E" w:rsidRPr="005F6393" w:rsidRDefault="0042429E" w:rsidP="00B901C2">
            <w:pPr>
              <w:spacing w:after="60"/>
              <w:textAlignment w:val="center"/>
              <w:rPr>
                <w:b/>
                <w:bCs/>
                <w:sz w:val="28"/>
                <w:szCs w:val="28"/>
              </w:rPr>
            </w:pPr>
          </w:p>
        </w:tc>
      </w:tr>
      <w:tr w:rsidR="00580EC8" w:rsidRPr="005F6393" w14:paraId="78C710C1" w14:textId="77777777" w:rsidTr="005F6393">
        <w:trPr>
          <w:trHeight w:val="391"/>
        </w:trPr>
        <w:tc>
          <w:tcPr>
            <w:tcW w:w="10661" w:type="dxa"/>
            <w:gridSpan w:val="3"/>
            <w:tcBorders>
              <w:bottom w:val="nil"/>
            </w:tcBorders>
            <w:shd w:val="clear" w:color="auto" w:fill="D9D9D9"/>
            <w:tcMar>
              <w:top w:w="57" w:type="dxa"/>
              <w:bottom w:w="57" w:type="dxa"/>
            </w:tcMar>
          </w:tcPr>
          <w:p w14:paraId="64610343" w14:textId="77777777" w:rsidR="00580EC8" w:rsidRPr="005F6393" w:rsidRDefault="00580EC8" w:rsidP="00580EC8">
            <w:pPr>
              <w:tabs>
                <w:tab w:val="left" w:pos="1053"/>
              </w:tabs>
              <w:spacing w:after="60"/>
              <w:textAlignment w:val="center"/>
              <w:rPr>
                <w:b/>
                <w:bCs/>
                <w:szCs w:val="24"/>
              </w:rPr>
            </w:pPr>
            <w:r w:rsidRPr="005F6393">
              <w:rPr>
                <w:rFonts w:cs="Calibri"/>
                <w:b/>
                <w:lang w:eastAsia="en-CA"/>
              </w:rPr>
              <w:t>A-310</w:t>
            </w:r>
            <w:r w:rsidRPr="005F6393">
              <w:rPr>
                <w:rFonts w:cs="Calibri"/>
                <w:b/>
                <w:lang w:eastAsia="en-CA"/>
              </w:rPr>
              <w:tab/>
            </w:r>
            <w:r w:rsidRPr="005F6393">
              <w:rPr>
                <w:b/>
                <w:bCs/>
                <w:szCs w:val="24"/>
              </w:rPr>
              <w:t xml:space="preserve">Overview of </w:t>
            </w:r>
            <w:r w:rsidR="00844004" w:rsidRPr="005F6393">
              <w:rPr>
                <w:b/>
                <w:bCs/>
                <w:szCs w:val="24"/>
              </w:rPr>
              <w:t>E</w:t>
            </w:r>
            <w:r w:rsidRPr="005F6393">
              <w:rPr>
                <w:b/>
                <w:bCs/>
                <w:szCs w:val="24"/>
              </w:rPr>
              <w:t xml:space="preserve">nvironmental </w:t>
            </w:r>
            <w:r w:rsidR="00844004" w:rsidRPr="005F6393">
              <w:rPr>
                <w:b/>
                <w:bCs/>
                <w:szCs w:val="24"/>
              </w:rPr>
              <w:t>E</w:t>
            </w:r>
            <w:r w:rsidRPr="005F6393">
              <w:rPr>
                <w:b/>
                <w:bCs/>
                <w:szCs w:val="24"/>
              </w:rPr>
              <w:t>ffects</w:t>
            </w:r>
          </w:p>
        </w:tc>
      </w:tr>
      <w:tr w:rsidR="00171F42" w:rsidRPr="005F6393" w14:paraId="7C3469EA" w14:textId="77777777" w:rsidTr="00171F42">
        <w:trPr>
          <w:trHeight w:val="391"/>
        </w:trPr>
        <w:tc>
          <w:tcPr>
            <w:tcW w:w="10661" w:type="dxa"/>
            <w:gridSpan w:val="3"/>
            <w:tcBorders>
              <w:bottom w:val="single" w:sz="4" w:space="0" w:color="auto"/>
            </w:tcBorders>
            <w:shd w:val="clear" w:color="auto" w:fill="FFFFFF" w:themeFill="background1"/>
            <w:tcMar>
              <w:top w:w="57" w:type="dxa"/>
              <w:bottom w:w="57" w:type="dxa"/>
            </w:tcMar>
          </w:tcPr>
          <w:p w14:paraId="7E035C29" w14:textId="77777777" w:rsidR="00171F42" w:rsidRPr="005F6393" w:rsidRDefault="00171F42" w:rsidP="00171F42">
            <w:pPr>
              <w:tabs>
                <w:tab w:val="left" w:pos="633"/>
                <w:tab w:val="left" w:pos="9404"/>
              </w:tabs>
              <w:spacing w:before="120"/>
              <w:ind w:left="633" w:hanging="633"/>
            </w:pPr>
            <w:r w:rsidRPr="005F6393">
              <w:rPr>
                <w:b/>
                <w:bCs/>
              </w:rPr>
              <w:t>A-</w:t>
            </w:r>
            <w:proofErr w:type="gramStart"/>
            <w:r w:rsidRPr="005F6393">
              <w:rPr>
                <w:b/>
                <w:bCs/>
              </w:rPr>
              <w:t xml:space="preserve">311  </w:t>
            </w:r>
            <w:r w:rsidRPr="005F6393">
              <w:rPr>
                <w:u w:val="single"/>
              </w:rPr>
              <w:t>Select</w:t>
            </w:r>
            <w:proofErr w:type="gramEnd"/>
            <w:r w:rsidRPr="005F6393">
              <w:rPr>
                <w:u w:val="single"/>
              </w:rPr>
              <w:t xml:space="preserve"> the relevant areas of effects, positive (improving) or negative (deteriorating), under which this proposal could have an important impact on the environment, including those with limited certainty. You may add additional areas of effects as appropriate- these should be reflected in your narrative answers in this section. An unchecked row indicates no identifiable effect.</w:t>
            </w:r>
          </w:p>
          <w:tbl>
            <w:tblPr>
              <w:tblpPr w:leftFromText="180" w:rightFromText="180" w:vertAnchor="text" w:horzAnchor="margin" w:tblpXSpec="center" w:tblpY="316"/>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5"/>
              <w:gridCol w:w="69"/>
              <w:gridCol w:w="1018"/>
              <w:gridCol w:w="152"/>
              <w:gridCol w:w="1170"/>
            </w:tblGrid>
            <w:tr w:rsidR="00171F42" w:rsidRPr="005F6393" w14:paraId="39C05A80" w14:textId="77777777" w:rsidTr="008B1453">
              <w:tc>
                <w:tcPr>
                  <w:tcW w:w="7555" w:type="dxa"/>
                  <w:tcBorders>
                    <w:top w:val="single" w:sz="4" w:space="0" w:color="auto"/>
                    <w:left w:val="single" w:sz="4" w:space="0" w:color="auto"/>
                    <w:bottom w:val="single" w:sz="4" w:space="0" w:color="auto"/>
                    <w:right w:val="nil"/>
                  </w:tcBorders>
                  <w:shd w:val="clear" w:color="auto" w:fill="auto"/>
                  <w:tcMar>
                    <w:bottom w:w="28" w:type="dxa"/>
                  </w:tcMar>
                </w:tcPr>
                <w:p w14:paraId="61F399C9" w14:textId="77777777" w:rsidR="00171F42" w:rsidRPr="005F6393" w:rsidRDefault="00171F42" w:rsidP="00171F42">
                  <w:pPr>
                    <w:rPr>
                      <w:b/>
                      <w:bCs/>
                    </w:rPr>
                  </w:pPr>
                  <w:r w:rsidRPr="005F6393">
                    <w:rPr>
                      <w:b/>
                      <w:bCs/>
                      <w:sz w:val="20"/>
                      <w:szCs w:val="20"/>
                    </w:rPr>
                    <w:t>Environmental topics</w:t>
                  </w:r>
                </w:p>
              </w:tc>
              <w:tc>
                <w:tcPr>
                  <w:tcW w:w="1087" w:type="dxa"/>
                  <w:gridSpan w:val="2"/>
                  <w:tcBorders>
                    <w:top w:val="single" w:sz="4" w:space="0" w:color="auto"/>
                    <w:left w:val="nil"/>
                    <w:bottom w:val="single" w:sz="4" w:space="0" w:color="auto"/>
                    <w:right w:val="nil"/>
                  </w:tcBorders>
                  <w:shd w:val="clear" w:color="auto" w:fill="auto"/>
                  <w:tcMar>
                    <w:bottom w:w="28" w:type="dxa"/>
                  </w:tcMar>
                </w:tcPr>
                <w:p w14:paraId="595FAED3" w14:textId="77777777" w:rsidR="00171F42" w:rsidRPr="005F6393" w:rsidRDefault="00171F42" w:rsidP="00171F42">
                  <w:pPr>
                    <w:pStyle w:val="NoSpacing"/>
                    <w:jc w:val="center"/>
                    <w:rPr>
                      <w:sz w:val="20"/>
                      <w:szCs w:val="20"/>
                      <w:lang w:val="en-CA"/>
                    </w:rPr>
                  </w:pPr>
                  <w:r w:rsidRPr="005F6393">
                    <w:rPr>
                      <w:sz w:val="20"/>
                      <w:szCs w:val="20"/>
                      <w:lang w:val="en-CA"/>
                    </w:rPr>
                    <w:t>Improving effect</w:t>
                  </w:r>
                </w:p>
              </w:tc>
              <w:tc>
                <w:tcPr>
                  <w:tcW w:w="1322" w:type="dxa"/>
                  <w:gridSpan w:val="2"/>
                  <w:tcBorders>
                    <w:top w:val="single" w:sz="4" w:space="0" w:color="auto"/>
                    <w:left w:val="nil"/>
                    <w:bottom w:val="single" w:sz="4" w:space="0" w:color="auto"/>
                    <w:right w:val="single" w:sz="4" w:space="0" w:color="auto"/>
                  </w:tcBorders>
                  <w:shd w:val="clear" w:color="auto" w:fill="auto"/>
                  <w:tcMar>
                    <w:bottom w:w="28" w:type="dxa"/>
                  </w:tcMar>
                </w:tcPr>
                <w:p w14:paraId="46C2C9B1" w14:textId="77777777" w:rsidR="00171F42" w:rsidRPr="005F6393" w:rsidRDefault="00171F42" w:rsidP="00171F42">
                  <w:pPr>
                    <w:pStyle w:val="NoSpacing"/>
                    <w:jc w:val="center"/>
                    <w:rPr>
                      <w:sz w:val="20"/>
                      <w:szCs w:val="20"/>
                      <w:lang w:val="en-CA"/>
                    </w:rPr>
                  </w:pPr>
                  <w:r w:rsidRPr="005F6393">
                    <w:rPr>
                      <w:sz w:val="20"/>
                      <w:szCs w:val="20"/>
                      <w:lang w:val="en-CA"/>
                    </w:rPr>
                    <w:t>Deteriorating effect</w:t>
                  </w:r>
                </w:p>
              </w:tc>
            </w:tr>
            <w:tr w:rsidR="00171F42" w:rsidRPr="005F6393" w14:paraId="1860E6B2" w14:textId="77777777" w:rsidTr="008B1453">
              <w:trPr>
                <w:trHeight w:hRule="exact" w:val="34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35CBA1E" w14:textId="77777777" w:rsidR="00171F42" w:rsidRPr="005F6393" w:rsidRDefault="00171F42" w:rsidP="00171F42">
                  <w:pPr>
                    <w:rPr>
                      <w:rFonts w:cs="Calibri"/>
                      <w:b/>
                      <w:bCs/>
                      <w:color w:val="000000"/>
                      <w:sz w:val="20"/>
                      <w:szCs w:val="20"/>
                      <w:u w:val="single"/>
                    </w:rPr>
                  </w:pPr>
                  <w:r w:rsidRPr="005F6393">
                    <w:rPr>
                      <w:rFonts w:cs="Calibri"/>
                      <w:b/>
                      <w:bCs/>
                      <w:color w:val="000000"/>
                      <w:sz w:val="20"/>
                      <w:szCs w:val="20"/>
                      <w:u w:val="single"/>
                    </w:rPr>
                    <w:t>Climate Change</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375CCDAB" w14:textId="77777777" w:rsidR="00171F42" w:rsidRPr="005F6393" w:rsidRDefault="00171F42" w:rsidP="00171F42">
                  <w:pPr>
                    <w:jc w:val="center"/>
                    <w:rPr>
                      <w:rFonts w:cs="Calibri"/>
                      <w:color w:val="000000"/>
                      <w:sz w:val="20"/>
                      <w:szCs w:val="20"/>
                    </w:rPr>
                  </w:pP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7E4AD882" w14:textId="77777777" w:rsidR="00171F42" w:rsidRPr="005F6393" w:rsidRDefault="00171F42" w:rsidP="00171F42">
                  <w:pPr>
                    <w:jc w:val="center"/>
                    <w:rPr>
                      <w:rFonts w:cs="Calibri"/>
                      <w:color w:val="000000"/>
                      <w:sz w:val="20"/>
                      <w:szCs w:val="20"/>
                    </w:rPr>
                  </w:pPr>
                </w:p>
              </w:tc>
            </w:tr>
            <w:tr w:rsidR="00171F42" w:rsidRPr="005F6393" w14:paraId="3CAF02A8"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587EEAB1" w14:textId="77777777" w:rsidR="00171F42" w:rsidRPr="005F6393" w:rsidRDefault="00171F42" w:rsidP="00171F42">
                  <w:pPr>
                    <w:rPr>
                      <w:rFonts w:cs="Calibri"/>
                      <w:color w:val="000000"/>
                      <w:sz w:val="20"/>
                      <w:szCs w:val="20"/>
                    </w:rPr>
                  </w:pPr>
                  <w:r w:rsidRPr="005F6393">
                    <w:rPr>
                      <w:rFonts w:cs="Calibri"/>
                      <w:color w:val="000000"/>
                      <w:sz w:val="20"/>
                      <w:szCs w:val="20"/>
                    </w:rPr>
                    <w:t>Emission of greenhouse gases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1783142C"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17FE72B4"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The production of gases that trap heat in the atmosphere. </w:t>
                        </w:r>
                      </w:p>
                    </w:tc>
                  </w:tr>
                </w:tbl>
                <w:p w14:paraId="1AA998FB"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775E831D" w14:textId="77777777" w:rsidR="00171F42" w:rsidRPr="005F6393" w:rsidRDefault="00000000" w:rsidP="00171F42">
                  <w:pPr>
                    <w:jc w:val="center"/>
                    <w:rPr>
                      <w:rFonts w:cs="Calibri"/>
                      <w:color w:val="000000"/>
                      <w:sz w:val="20"/>
                      <w:szCs w:val="20"/>
                    </w:rPr>
                  </w:pPr>
                  <w:sdt>
                    <w:sdtPr>
                      <w:rPr>
                        <w:rFonts w:cs="Calibri"/>
                        <w:bCs/>
                        <w:lang w:eastAsia="en-CA"/>
                      </w:rPr>
                      <w:id w:val="-1313177860"/>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7FD8D6A2" w14:textId="77777777" w:rsidR="00171F42" w:rsidRPr="005F6393" w:rsidRDefault="00000000" w:rsidP="00171F42">
                  <w:pPr>
                    <w:jc w:val="center"/>
                    <w:rPr>
                      <w:rFonts w:cs="Calibri"/>
                      <w:color w:val="000000"/>
                      <w:sz w:val="20"/>
                      <w:szCs w:val="20"/>
                    </w:rPr>
                  </w:pPr>
                  <w:sdt>
                    <w:sdtPr>
                      <w:rPr>
                        <w:rFonts w:cs="Calibri"/>
                        <w:bCs/>
                        <w:lang w:eastAsia="en-CA"/>
                      </w:rPr>
                      <w:id w:val="-16000953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38465C5F"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105BFF9" w14:textId="77777777" w:rsidR="00171F42" w:rsidRPr="005F6393" w:rsidRDefault="00171F42" w:rsidP="00171F42">
                  <w:pPr>
                    <w:rPr>
                      <w:rFonts w:cs="Calibri"/>
                      <w:color w:val="000000"/>
                      <w:sz w:val="20"/>
                      <w:szCs w:val="20"/>
                    </w:rPr>
                  </w:pPr>
                  <w:r w:rsidRPr="005F6393">
                    <w:rPr>
                      <w:rFonts w:cs="Calibri"/>
                      <w:color w:val="000000"/>
                      <w:sz w:val="20"/>
                      <w:szCs w:val="20"/>
                    </w:rPr>
                    <w:t>Capture and sequestration of greenhouse gases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18D1A847"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74A27E3C"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The capture and/or removal of greenhouse gases. </w:t>
                        </w:r>
                      </w:p>
                    </w:tc>
                  </w:tr>
                </w:tbl>
                <w:p w14:paraId="3E317599"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0A794534" w14:textId="77777777" w:rsidR="00171F42" w:rsidRPr="005F6393" w:rsidRDefault="00000000" w:rsidP="00171F42">
                  <w:pPr>
                    <w:jc w:val="center"/>
                    <w:rPr>
                      <w:rFonts w:cs="Calibri"/>
                      <w:color w:val="000000"/>
                      <w:sz w:val="20"/>
                      <w:szCs w:val="20"/>
                    </w:rPr>
                  </w:pPr>
                  <w:sdt>
                    <w:sdtPr>
                      <w:rPr>
                        <w:rFonts w:cs="Calibri"/>
                        <w:bCs/>
                        <w:lang w:eastAsia="en-CA"/>
                      </w:rPr>
                      <w:id w:val="148989322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69608E77" w14:textId="77777777" w:rsidR="00171F42" w:rsidRPr="005F6393" w:rsidRDefault="00000000" w:rsidP="00171F42">
                  <w:pPr>
                    <w:jc w:val="center"/>
                    <w:rPr>
                      <w:rFonts w:cs="Calibri"/>
                      <w:color w:val="000000"/>
                      <w:sz w:val="20"/>
                      <w:szCs w:val="20"/>
                    </w:rPr>
                  </w:pPr>
                  <w:sdt>
                    <w:sdtPr>
                      <w:rPr>
                        <w:rFonts w:cs="Calibri"/>
                        <w:bCs/>
                        <w:lang w:eastAsia="en-CA"/>
                      </w:rPr>
                      <w:id w:val="-2019917729"/>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420F78F8"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7E528CFD" w14:textId="77777777" w:rsidR="00171F42" w:rsidRPr="005F6393" w:rsidRDefault="00171F42" w:rsidP="00171F42">
                  <w:pPr>
                    <w:rPr>
                      <w:rFonts w:cs="Calibri"/>
                      <w:color w:val="000000"/>
                      <w:sz w:val="20"/>
                      <w:szCs w:val="20"/>
                    </w:rPr>
                  </w:pPr>
                  <w:r w:rsidRPr="005F6393">
                    <w:rPr>
                      <w:rFonts w:cs="Calibri"/>
                      <w:color w:val="000000"/>
                      <w:sz w:val="20"/>
                      <w:szCs w:val="20"/>
                    </w:rPr>
                    <w:t>Reducing potency of GHG emissions (e.g. combustion of methane to carbon dioxide)</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1D0E1404"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3FF7B601"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Decreasing the concentration of greenhouse gas emissions. </w:t>
                        </w:r>
                      </w:p>
                    </w:tc>
                  </w:tr>
                </w:tbl>
                <w:p w14:paraId="40229427"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099A6693" w14:textId="77777777" w:rsidR="00171F42" w:rsidRPr="005F6393" w:rsidRDefault="00000000" w:rsidP="00171F42">
                  <w:pPr>
                    <w:jc w:val="center"/>
                    <w:rPr>
                      <w:rFonts w:cs="Calibri"/>
                      <w:color w:val="000000"/>
                      <w:sz w:val="20"/>
                      <w:szCs w:val="20"/>
                    </w:rPr>
                  </w:pPr>
                  <w:sdt>
                    <w:sdtPr>
                      <w:rPr>
                        <w:rFonts w:cs="Calibri"/>
                        <w:bCs/>
                        <w:lang w:eastAsia="en-CA"/>
                      </w:rPr>
                      <w:id w:val="54379602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035DD70B" w14:textId="77777777" w:rsidR="00171F42" w:rsidRPr="005F6393" w:rsidRDefault="00000000" w:rsidP="00171F42">
                  <w:pPr>
                    <w:jc w:val="center"/>
                    <w:rPr>
                      <w:rFonts w:cs="Calibri"/>
                      <w:color w:val="000000"/>
                      <w:sz w:val="20"/>
                      <w:szCs w:val="20"/>
                    </w:rPr>
                  </w:pPr>
                  <w:sdt>
                    <w:sdtPr>
                      <w:rPr>
                        <w:rFonts w:cs="Calibri"/>
                        <w:bCs/>
                        <w:lang w:eastAsia="en-CA"/>
                      </w:rPr>
                      <w:id w:val="28548373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3F585976"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66A08FDE" w14:textId="77777777" w:rsidR="00171F42" w:rsidRPr="005F6393" w:rsidRDefault="00171F42" w:rsidP="00171F42">
                  <w:pPr>
                    <w:rPr>
                      <w:rFonts w:cs="Calibri"/>
                      <w:color w:val="000000"/>
                      <w:sz w:val="20"/>
                      <w:szCs w:val="20"/>
                    </w:rPr>
                  </w:pPr>
                  <w:r w:rsidRPr="005F6393">
                    <w:rPr>
                      <w:rFonts w:cs="Calibri"/>
                      <w:color w:val="000000"/>
                      <w:sz w:val="20"/>
                      <w:szCs w:val="20"/>
                    </w:rPr>
                    <w:t>Albedo Effect</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2516D622"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38BC2651"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The ability of a surface to reflect sunlight. Darker surfaces reflect less sunlight and contribute to temperature rise. For example, an open lake or snow-free landscape will capture and retain more heat than its snow/ice-covered counterpart.</w:t>
                        </w:r>
                      </w:p>
                    </w:tc>
                  </w:tr>
                </w:tbl>
                <w:p w14:paraId="78218E9F"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3A695369" w14:textId="77777777" w:rsidR="00171F42" w:rsidRPr="005F6393" w:rsidRDefault="00000000" w:rsidP="00171F42">
                  <w:pPr>
                    <w:jc w:val="center"/>
                    <w:rPr>
                      <w:rFonts w:cs="Calibri"/>
                      <w:color w:val="000000"/>
                      <w:sz w:val="20"/>
                      <w:szCs w:val="20"/>
                    </w:rPr>
                  </w:pPr>
                  <w:sdt>
                    <w:sdtPr>
                      <w:rPr>
                        <w:rFonts w:cs="Calibri"/>
                        <w:bCs/>
                        <w:lang w:eastAsia="en-CA"/>
                      </w:rPr>
                      <w:id w:val="1679536806"/>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75B1C17A" w14:textId="77777777" w:rsidR="00171F42" w:rsidRPr="005F6393" w:rsidRDefault="00000000" w:rsidP="00171F42">
                  <w:pPr>
                    <w:jc w:val="center"/>
                    <w:rPr>
                      <w:rFonts w:cs="Calibri"/>
                      <w:color w:val="000000"/>
                      <w:sz w:val="20"/>
                      <w:szCs w:val="20"/>
                    </w:rPr>
                  </w:pPr>
                  <w:sdt>
                    <w:sdtPr>
                      <w:rPr>
                        <w:rFonts w:cs="Calibri"/>
                        <w:bCs/>
                        <w:lang w:eastAsia="en-CA"/>
                      </w:rPr>
                      <w:id w:val="-398516146"/>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47894918"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3B6CCC53" w14:textId="77777777" w:rsidR="00171F42" w:rsidRPr="005F6393" w:rsidRDefault="00171F42" w:rsidP="00171F42">
                  <w:pPr>
                    <w:rPr>
                      <w:rFonts w:cs="Calibri"/>
                      <w:b/>
                      <w:bCs/>
                      <w:color w:val="000000"/>
                      <w:sz w:val="20"/>
                      <w:szCs w:val="20"/>
                      <w:u w:val="single"/>
                    </w:rPr>
                  </w:pPr>
                  <w:r w:rsidRPr="005F6393">
                    <w:rPr>
                      <w:rFonts w:cs="Calibri"/>
                      <w:b/>
                      <w:bCs/>
                      <w:color w:val="000000"/>
                      <w:sz w:val="20"/>
                      <w:szCs w:val="20"/>
                      <w:u w:val="single"/>
                    </w:rPr>
                    <w:t>Nature and Biodiversity</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57E7586E" w14:textId="77777777" w:rsidR="00171F42" w:rsidRPr="005F6393" w:rsidRDefault="00171F42" w:rsidP="00171F42">
                  <w:pPr>
                    <w:jc w:val="center"/>
                    <w:rPr>
                      <w:rFonts w:cs="Calibri"/>
                      <w:color w:val="000000"/>
                      <w:sz w:val="20"/>
                      <w:szCs w:val="20"/>
                    </w:rPr>
                  </w:pPr>
                  <w:r w:rsidRPr="005F6393">
                    <w:rPr>
                      <w:rFonts w:cs="Calibr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61384A5A" w14:textId="77777777" w:rsidR="00171F42" w:rsidRPr="005F6393" w:rsidRDefault="00171F42" w:rsidP="00171F42">
                  <w:pPr>
                    <w:jc w:val="center"/>
                    <w:rPr>
                      <w:rFonts w:cs="Calibri"/>
                      <w:color w:val="000000"/>
                      <w:sz w:val="20"/>
                      <w:szCs w:val="20"/>
                    </w:rPr>
                  </w:pPr>
                  <w:r w:rsidRPr="005F6393">
                    <w:rPr>
                      <w:rFonts w:cs="Calibri"/>
                      <w:color w:val="000000"/>
                      <w:sz w:val="20"/>
                      <w:szCs w:val="20"/>
                    </w:rPr>
                    <w:t> </w:t>
                  </w:r>
                </w:p>
              </w:tc>
            </w:tr>
            <w:tr w:rsidR="00171F42" w:rsidRPr="005F6393" w14:paraId="1FEE0E64"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78C5F4DB" w14:textId="77777777" w:rsidR="00171F42" w:rsidRPr="005F6393" w:rsidRDefault="00171F42" w:rsidP="00171F42">
                  <w:pPr>
                    <w:rPr>
                      <w:rFonts w:cs="Calibri"/>
                      <w:color w:val="000000"/>
                      <w:sz w:val="20"/>
                      <w:szCs w:val="20"/>
                    </w:rPr>
                  </w:pPr>
                  <w:r w:rsidRPr="005F6393">
                    <w:rPr>
                      <w:rFonts w:cs="Calibri"/>
                      <w:color w:val="000000"/>
                      <w:sz w:val="20"/>
                      <w:szCs w:val="20"/>
                    </w:rPr>
                    <w:t>Effects on species at risk</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4DD29B3D"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5D4F7F46"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rPr>
                          <w:t>E</w:t>
                        </w:r>
                        <w:proofErr w:type="spellStart"/>
                        <w:r w:rsidRPr="005F6393">
                          <w:rPr>
                            <w:rFonts w:ascii="Calibri" w:hAnsi="Calibri" w:cs="Times New Roman"/>
                            <w:color w:val="31849B"/>
                            <w:sz w:val="20"/>
                            <w:szCs w:val="20"/>
                            <w:lang w:val="en-CA"/>
                          </w:rPr>
                          <w:t>ffects</w:t>
                        </w:r>
                        <w:proofErr w:type="spellEnd"/>
                        <w:r w:rsidRPr="005F6393">
                          <w:rPr>
                            <w:rFonts w:ascii="Calibri" w:hAnsi="Calibri" w:cs="Times New Roman"/>
                            <w:color w:val="31849B"/>
                            <w:sz w:val="20"/>
                            <w:szCs w:val="20"/>
                            <w:lang w:val="en-CA"/>
                          </w:rPr>
                          <w:t xml:space="preserve"> on any extirpated, endangered or threatened species or a species of special concern. </w:t>
                        </w:r>
                      </w:p>
                    </w:tc>
                  </w:tr>
                </w:tbl>
                <w:p w14:paraId="239A41D6" w14:textId="77777777" w:rsidR="00171F42" w:rsidRPr="005F6393" w:rsidRDefault="00171F42" w:rsidP="00171F42">
                  <w:pPr>
                    <w:rPr>
                      <w:rFonts w:cs="Calibri"/>
                      <w:b/>
                      <w:bCs/>
                      <w:color w:val="000000"/>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6FDC7DF0" w14:textId="77777777" w:rsidR="00171F42" w:rsidRPr="005F6393" w:rsidRDefault="00000000" w:rsidP="00171F42">
                  <w:pPr>
                    <w:jc w:val="center"/>
                    <w:rPr>
                      <w:rFonts w:cs="Calibri"/>
                      <w:color w:val="000000"/>
                      <w:sz w:val="20"/>
                      <w:szCs w:val="20"/>
                    </w:rPr>
                  </w:pPr>
                  <w:sdt>
                    <w:sdtPr>
                      <w:rPr>
                        <w:rFonts w:cs="Calibri"/>
                        <w:bCs/>
                        <w:lang w:eastAsia="en-CA"/>
                      </w:rPr>
                      <w:id w:val="-150495919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78D86029" w14:textId="77777777" w:rsidR="00171F42" w:rsidRPr="005F6393" w:rsidRDefault="00000000" w:rsidP="00171F42">
                  <w:pPr>
                    <w:jc w:val="center"/>
                    <w:rPr>
                      <w:rFonts w:cs="Calibri"/>
                      <w:color w:val="000000"/>
                      <w:sz w:val="20"/>
                      <w:szCs w:val="20"/>
                    </w:rPr>
                  </w:pPr>
                  <w:sdt>
                    <w:sdtPr>
                      <w:rPr>
                        <w:rFonts w:cs="Calibri"/>
                        <w:bCs/>
                        <w:lang w:eastAsia="en-CA"/>
                      </w:rPr>
                      <w:id w:val="-39413461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2B049AA2"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0AAAD1CC" w14:textId="77777777" w:rsidR="00171F42" w:rsidRPr="005F6393" w:rsidRDefault="00171F42" w:rsidP="00171F42">
                  <w:pPr>
                    <w:rPr>
                      <w:rFonts w:cs="Calibri"/>
                      <w:color w:val="000000"/>
                      <w:sz w:val="20"/>
                      <w:szCs w:val="20"/>
                    </w:rPr>
                  </w:pPr>
                  <w:r w:rsidRPr="005F6393">
                    <w:rPr>
                      <w:rFonts w:cs="Calibri"/>
                      <w:color w:val="000000"/>
                      <w:sz w:val="20"/>
                      <w:szCs w:val="20"/>
                    </w:rPr>
                    <w:t>General effects on wildlife</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209C48EB"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563F2CD1"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General effects on a species, subspecies, variety or geographically or genetically distinct population of animal, plant or other organism, other than a bacterium or virus, that is wild by nature and</w:t>
                        </w:r>
                      </w:p>
                      <w:p w14:paraId="50A7201F" w14:textId="77777777" w:rsidR="00171F42" w:rsidRPr="005F6393" w:rsidRDefault="00171F42" w:rsidP="00171F42">
                        <w:pPr>
                          <w:pStyle w:val="Default"/>
                          <w:numPr>
                            <w:ilvl w:val="0"/>
                            <w:numId w:val="28"/>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is native to Canada; or</w:t>
                        </w:r>
                      </w:p>
                      <w:p w14:paraId="36882911" w14:textId="77777777" w:rsidR="00171F42" w:rsidRPr="005F6393" w:rsidRDefault="00171F42" w:rsidP="00171F42">
                        <w:pPr>
                          <w:pStyle w:val="Default"/>
                          <w:numPr>
                            <w:ilvl w:val="0"/>
                            <w:numId w:val="28"/>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has extended its range into Canada without human intervention and has been present in Canada for at least 50 years. </w:t>
                        </w:r>
                      </w:p>
                    </w:tc>
                  </w:tr>
                </w:tbl>
                <w:p w14:paraId="26A62DBF" w14:textId="77777777" w:rsidR="00171F42" w:rsidRPr="005F6393" w:rsidRDefault="00171F42" w:rsidP="00171F42">
                  <w:pPr>
                    <w:rPr>
                      <w:rFonts w:cs="Calibri"/>
                      <w:b/>
                      <w:bCs/>
                      <w:color w:val="000000"/>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5035D213" w14:textId="77777777" w:rsidR="00171F42" w:rsidRPr="005F6393" w:rsidRDefault="00000000" w:rsidP="00171F42">
                  <w:pPr>
                    <w:jc w:val="center"/>
                    <w:rPr>
                      <w:rFonts w:cs="Calibri"/>
                      <w:color w:val="000000"/>
                      <w:sz w:val="20"/>
                      <w:szCs w:val="20"/>
                    </w:rPr>
                  </w:pPr>
                  <w:sdt>
                    <w:sdtPr>
                      <w:rPr>
                        <w:rFonts w:cs="Calibri"/>
                        <w:bCs/>
                        <w:lang w:eastAsia="en-CA"/>
                      </w:rPr>
                      <w:id w:val="-179097582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BC90D00" w14:textId="77777777" w:rsidR="00171F42" w:rsidRPr="005F6393" w:rsidRDefault="00000000" w:rsidP="00171F42">
                  <w:pPr>
                    <w:jc w:val="center"/>
                    <w:rPr>
                      <w:rFonts w:cs="Calibri"/>
                      <w:color w:val="000000"/>
                      <w:sz w:val="20"/>
                      <w:szCs w:val="20"/>
                    </w:rPr>
                  </w:pPr>
                  <w:sdt>
                    <w:sdtPr>
                      <w:rPr>
                        <w:rFonts w:cs="Calibri"/>
                        <w:bCs/>
                        <w:lang w:eastAsia="en-CA"/>
                      </w:rPr>
                      <w:id w:val="-1777941608"/>
                      <w14:checkbox>
                        <w14:checked w14:val="0"/>
                        <w14:checkedState w14:val="2612" w14:font="MS Gothic"/>
                        <w14:uncheckedState w14:val="2610" w14:font="MS Gothic"/>
                      </w14:checkbox>
                    </w:sdtPr>
                    <w:sdtContent>
                      <w:r w:rsidR="00171F42">
                        <w:rPr>
                          <w:rFonts w:ascii="MS Gothic" w:eastAsia="MS Gothic" w:hAnsi="MS Gothic" w:cs="Calibri" w:hint="eastAsia"/>
                          <w:bCs/>
                          <w:lang w:eastAsia="en-CA"/>
                        </w:rPr>
                        <w:t>☐</w:t>
                      </w:r>
                    </w:sdtContent>
                  </w:sdt>
                </w:p>
              </w:tc>
            </w:tr>
            <w:tr w:rsidR="00171F42" w:rsidRPr="005F6393" w14:paraId="425D9A6C"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6AAD0653" w14:textId="77777777" w:rsidR="00171F42" w:rsidRPr="005F6393" w:rsidRDefault="00171F42" w:rsidP="00171F42">
                  <w:pPr>
                    <w:rPr>
                      <w:rFonts w:cs="Calibri"/>
                      <w:color w:val="000000"/>
                      <w:sz w:val="20"/>
                      <w:szCs w:val="20"/>
                    </w:rPr>
                  </w:pPr>
                  <w:r w:rsidRPr="005F6393">
                    <w:rPr>
                      <w:rFonts w:cs="Calibri"/>
                      <w:color w:val="000000"/>
                      <w:sz w:val="20"/>
                      <w:szCs w:val="20"/>
                    </w:rPr>
                    <w:t>Invasive species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237ED20C"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0AD89751"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Species that have become established in areas outside their natural range. Invasive species harm biodiversity by:</w:t>
                        </w:r>
                      </w:p>
                      <w:p w14:paraId="3231A6E3"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lastRenderedPageBreak/>
                          <w:t xml:space="preserve">displacing native species and competing with them for </w:t>
                        </w:r>
                        <w:proofErr w:type="gramStart"/>
                        <w:r w:rsidRPr="005F6393">
                          <w:rPr>
                            <w:rFonts w:ascii="Calibri" w:hAnsi="Calibri" w:cs="Times New Roman"/>
                            <w:color w:val="31849B"/>
                            <w:sz w:val="20"/>
                            <w:szCs w:val="20"/>
                            <w:lang w:val="en-CA"/>
                          </w:rPr>
                          <w:t>resources;</w:t>
                        </w:r>
                        <w:proofErr w:type="gramEnd"/>
                      </w:p>
                      <w:p w14:paraId="35DC2F9A"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degrading </w:t>
                        </w:r>
                        <w:proofErr w:type="gramStart"/>
                        <w:r w:rsidRPr="005F6393">
                          <w:rPr>
                            <w:rFonts w:ascii="Calibri" w:hAnsi="Calibri" w:cs="Times New Roman"/>
                            <w:color w:val="31849B"/>
                            <w:sz w:val="20"/>
                            <w:szCs w:val="20"/>
                            <w:lang w:val="en-CA"/>
                          </w:rPr>
                          <w:t>habitat;</w:t>
                        </w:r>
                        <w:proofErr w:type="gramEnd"/>
                      </w:p>
                      <w:p w14:paraId="5B1AF851"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introducing diseases; and</w:t>
                        </w:r>
                      </w:p>
                      <w:p w14:paraId="34B51F4E"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breeding with native species to form hybrids.</w:t>
                        </w:r>
                      </w:p>
                    </w:tc>
                  </w:tr>
                </w:tbl>
                <w:p w14:paraId="534CE09D" w14:textId="77777777" w:rsidR="00171F42" w:rsidRPr="005F6393" w:rsidRDefault="00171F42" w:rsidP="00171F42">
                  <w:pPr>
                    <w:rPr>
                      <w:rFonts w:cs="Calibri"/>
                      <w:b/>
                      <w:bCs/>
                      <w:color w:val="000000"/>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4751C119" w14:textId="77777777" w:rsidR="00171F42" w:rsidRPr="005F6393" w:rsidRDefault="00000000" w:rsidP="00171F42">
                  <w:pPr>
                    <w:jc w:val="center"/>
                    <w:rPr>
                      <w:rFonts w:cs="Calibri"/>
                      <w:color w:val="000000"/>
                      <w:sz w:val="20"/>
                      <w:szCs w:val="20"/>
                    </w:rPr>
                  </w:pPr>
                  <w:sdt>
                    <w:sdtPr>
                      <w:rPr>
                        <w:rFonts w:cs="Calibri"/>
                        <w:bCs/>
                        <w:lang w:eastAsia="en-CA"/>
                      </w:rPr>
                      <w:id w:val="28593950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2669C2A9" w14:textId="77777777" w:rsidR="00171F42" w:rsidRPr="005F6393" w:rsidRDefault="00000000" w:rsidP="00171F42">
                  <w:pPr>
                    <w:jc w:val="center"/>
                    <w:rPr>
                      <w:rFonts w:cs="Calibri"/>
                      <w:color w:val="000000"/>
                      <w:sz w:val="20"/>
                      <w:szCs w:val="20"/>
                    </w:rPr>
                  </w:pPr>
                  <w:sdt>
                    <w:sdtPr>
                      <w:rPr>
                        <w:rFonts w:cs="Calibri"/>
                        <w:bCs/>
                        <w:lang w:eastAsia="en-CA"/>
                      </w:rPr>
                      <w:id w:val="-87376401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48C1E77A"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1BF9F096" w14:textId="77777777" w:rsidR="00171F42" w:rsidRPr="005F6393" w:rsidRDefault="00171F42" w:rsidP="00171F42">
                  <w:pPr>
                    <w:rPr>
                      <w:rFonts w:cs="Calibri"/>
                      <w:color w:val="000000"/>
                      <w:sz w:val="20"/>
                      <w:szCs w:val="20"/>
                    </w:rPr>
                  </w:pPr>
                  <w:r w:rsidRPr="005F6393">
                    <w:rPr>
                      <w:rFonts w:cs="Calibri"/>
                      <w:color w:val="000000"/>
                      <w:sz w:val="20"/>
                      <w:szCs w:val="20"/>
                    </w:rPr>
                    <w:t>Migratory birds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3F22CD19"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5E8F6BAE"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Birds that make regular seasonal movement, often north and south, along a flyway, between breeding and wintering grounds. </w:t>
                        </w:r>
                      </w:p>
                    </w:tc>
                  </w:tr>
                </w:tbl>
                <w:p w14:paraId="35231E96" w14:textId="77777777" w:rsidR="00171F42" w:rsidRPr="005F6393" w:rsidRDefault="00171F42" w:rsidP="00171F42">
                  <w:pPr>
                    <w:rPr>
                      <w:rFonts w:cs="Calibri"/>
                      <w:b/>
                      <w:bCs/>
                      <w:color w:val="000000"/>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1F59268D" w14:textId="77777777" w:rsidR="00171F42" w:rsidRPr="005F6393" w:rsidRDefault="00000000" w:rsidP="00171F42">
                  <w:pPr>
                    <w:jc w:val="center"/>
                    <w:rPr>
                      <w:rFonts w:cs="Calibri"/>
                      <w:color w:val="000000"/>
                      <w:sz w:val="20"/>
                      <w:szCs w:val="20"/>
                    </w:rPr>
                  </w:pPr>
                  <w:sdt>
                    <w:sdtPr>
                      <w:rPr>
                        <w:rFonts w:cs="Calibri"/>
                        <w:bCs/>
                        <w:lang w:eastAsia="en-CA"/>
                      </w:rPr>
                      <w:id w:val="-139442652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A28C2B2" w14:textId="77777777" w:rsidR="00171F42" w:rsidRPr="005F6393" w:rsidRDefault="00000000" w:rsidP="00171F42">
                  <w:pPr>
                    <w:jc w:val="center"/>
                    <w:rPr>
                      <w:rFonts w:cs="Calibri"/>
                      <w:color w:val="000000"/>
                      <w:sz w:val="20"/>
                      <w:szCs w:val="20"/>
                    </w:rPr>
                  </w:pPr>
                  <w:sdt>
                    <w:sdtPr>
                      <w:rPr>
                        <w:rFonts w:cs="Calibri"/>
                        <w:bCs/>
                        <w:lang w:eastAsia="en-CA"/>
                      </w:rPr>
                      <w:id w:val="17176208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1954D491"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51DA11BB" w14:textId="77777777" w:rsidR="00171F42" w:rsidRPr="005F6393" w:rsidRDefault="00171F42" w:rsidP="00171F42">
                  <w:pPr>
                    <w:rPr>
                      <w:rFonts w:cs="Calibri"/>
                      <w:color w:val="000000"/>
                      <w:sz w:val="20"/>
                      <w:szCs w:val="20"/>
                    </w:rPr>
                  </w:pPr>
                  <w:r w:rsidRPr="005F6393">
                    <w:rPr>
                      <w:rFonts w:cs="Calibri"/>
                      <w:color w:val="000000"/>
                      <w:sz w:val="20"/>
                      <w:szCs w:val="20"/>
                    </w:rPr>
                    <w:t>Wetlands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7B1E6264" w14:textId="77777777" w:rsidTr="008B1453">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35E707AE" w14:textId="77777777" w:rsidR="00171F42" w:rsidRPr="005F6393" w:rsidRDefault="00171F42" w:rsidP="00171F42">
                        <w:pPr>
                          <w:pStyle w:val="Default"/>
                          <w:jc w:val="both"/>
                          <w:rPr>
                            <w:rFonts w:ascii="Calibri" w:eastAsia="MS Mincho" w:hAnsi="Calibri" w:cs="Times New Roman"/>
                            <w:color w:val="333333"/>
                            <w:sz w:val="20"/>
                            <w:szCs w:val="20"/>
                          </w:rPr>
                        </w:pPr>
                        <w:r w:rsidRPr="005F6393">
                          <w:rPr>
                            <w:rFonts w:ascii="Calibri" w:eastAsia="MS Mincho" w:hAnsi="Calibri" w:cs="Times New Roman"/>
                            <w:color w:val="31849B"/>
                            <w:sz w:val="20"/>
                            <w:szCs w:val="20"/>
                            <w:lang w:val="en-CA"/>
                          </w:rPr>
                          <w:t>Areas submerged or permeated by water – either permanently or temporarily – and are characterized by plants adapted to saturated soil conditions. Wetlands include fresh and saltwater marshes, wooded swamps, bogs, seasonally flooded forest, sloughs – any land area that can keep water long enough to let wetland plants and soils develop.</w:t>
                        </w:r>
                        <w:r w:rsidRPr="005F6393">
                          <w:rPr>
                            <w:rFonts w:ascii="Calibri" w:eastAsia="MS Mincho" w:hAnsi="Calibri" w:cs="Times New Roman"/>
                            <w:color w:val="333333"/>
                            <w:sz w:val="20"/>
                            <w:szCs w:val="20"/>
                          </w:rPr>
                          <w:t xml:space="preserve"> </w:t>
                        </w:r>
                      </w:p>
                    </w:tc>
                  </w:tr>
                </w:tbl>
                <w:p w14:paraId="57B1A1C5"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5497DDC1" w14:textId="77777777" w:rsidR="00171F42" w:rsidRPr="005F6393" w:rsidRDefault="00000000" w:rsidP="00171F42">
                  <w:pPr>
                    <w:jc w:val="center"/>
                    <w:rPr>
                      <w:rFonts w:ascii="MS Gothic" w:eastAsia="MS Gothic" w:hAnsi="MS Gothic" w:cs="Calibri"/>
                      <w:bCs/>
                      <w:color w:val="000000"/>
                      <w:sz w:val="20"/>
                      <w:szCs w:val="20"/>
                    </w:rPr>
                  </w:pPr>
                  <w:sdt>
                    <w:sdtPr>
                      <w:rPr>
                        <w:rFonts w:cs="Calibri"/>
                        <w:bCs/>
                        <w:lang w:eastAsia="en-CA"/>
                      </w:rPr>
                      <w:id w:val="-166762279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61231120" w14:textId="77777777" w:rsidR="00171F42" w:rsidRPr="005F6393" w:rsidRDefault="00000000" w:rsidP="00171F42">
                  <w:pPr>
                    <w:jc w:val="center"/>
                    <w:rPr>
                      <w:rFonts w:ascii="MS Gothic" w:eastAsia="MS Gothic" w:hAnsi="MS Gothic" w:cs="Calibri"/>
                      <w:bCs/>
                      <w:color w:val="000000"/>
                      <w:sz w:val="20"/>
                      <w:szCs w:val="20"/>
                    </w:rPr>
                  </w:pPr>
                  <w:sdt>
                    <w:sdtPr>
                      <w:rPr>
                        <w:rFonts w:cs="Calibri"/>
                        <w:bCs/>
                        <w:lang w:eastAsia="en-CA"/>
                      </w:rPr>
                      <w:id w:val="682790419"/>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1E818C50" w14:textId="77777777" w:rsidTr="008B1453">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666B6D47" w14:textId="77777777" w:rsidR="00171F42" w:rsidRPr="005F6393" w:rsidRDefault="00171F42" w:rsidP="00171F42">
                  <w:pPr>
                    <w:rPr>
                      <w:rFonts w:cs="Calibri"/>
                      <w:color w:val="000000"/>
                      <w:sz w:val="20"/>
                      <w:szCs w:val="20"/>
                      <w:lang w:val="fr-CA"/>
                    </w:rPr>
                  </w:pPr>
                  <w:proofErr w:type="spellStart"/>
                  <w:r w:rsidRPr="005F6393">
                    <w:rPr>
                      <w:rFonts w:cs="Calibri"/>
                      <w:color w:val="000000"/>
                      <w:sz w:val="20"/>
                      <w:szCs w:val="20"/>
                      <w:lang w:val="fr-CA"/>
                    </w:rPr>
                    <w:t>Landscape</w:t>
                  </w:r>
                  <w:proofErr w:type="spellEnd"/>
                  <w:r w:rsidRPr="005F6393">
                    <w:rPr>
                      <w:rFonts w:cs="Calibri"/>
                      <w:color w:val="000000"/>
                      <w:sz w:val="20"/>
                      <w:szCs w:val="20"/>
                      <w:lang w:val="fr-CA"/>
                    </w:rPr>
                    <w:t xml:space="preserve"> fragmentation/habitat </w:t>
                  </w:r>
                  <w:proofErr w:type="spellStart"/>
                  <w:r w:rsidRPr="005F6393">
                    <w:rPr>
                      <w:rFonts w:cs="Calibri"/>
                      <w:color w:val="000000"/>
                      <w:sz w:val="20"/>
                      <w:szCs w:val="20"/>
                      <w:lang w:val="fr-CA"/>
                    </w:rPr>
                    <w:t>loss</w:t>
                  </w:r>
                  <w:proofErr w:type="spellEnd"/>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1B0159B"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424C3C3F"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rPr>
                          <w:t>Landscape fragmentation refers to t</w:t>
                        </w:r>
                        <w:r w:rsidRPr="005F6393">
                          <w:rPr>
                            <w:rFonts w:ascii="Calibri" w:hAnsi="Calibri" w:cs="Times New Roman"/>
                            <w:color w:val="31849B"/>
                            <w:sz w:val="20"/>
                            <w:szCs w:val="20"/>
                            <w:lang w:val="en-CA"/>
                          </w:rPr>
                          <w:t>he physical disintegration of continuous habitats into smaller units or patches, most often caused by urban or transport network expansion. Landscape fragmentation includes the severance of ecological/conservation corridors, impairing ecological connectivity and harming protected and conserved areas.</w:t>
                        </w:r>
                      </w:p>
                    </w:tc>
                  </w:tr>
                </w:tbl>
                <w:p w14:paraId="5B39912E" w14:textId="77777777" w:rsidR="00171F42" w:rsidRPr="005F6393" w:rsidRDefault="00171F42" w:rsidP="00171F42">
                  <w:pPr>
                    <w:rPr>
                      <w:rFonts w:cs="Calibri"/>
                      <w:b/>
                      <w:bCs/>
                      <w:color w:val="000000"/>
                      <w:sz w:val="20"/>
                      <w:szCs w:val="20"/>
                      <w:u w:val="single"/>
                      <w:lang w:val="en-US"/>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4A83828E" w14:textId="77777777" w:rsidR="00171F42" w:rsidRPr="005F6393" w:rsidRDefault="00000000" w:rsidP="00171F42">
                  <w:pPr>
                    <w:jc w:val="center"/>
                    <w:rPr>
                      <w:rFonts w:cs="Calibri"/>
                      <w:color w:val="000000"/>
                      <w:sz w:val="20"/>
                      <w:szCs w:val="20"/>
                    </w:rPr>
                  </w:pPr>
                  <w:sdt>
                    <w:sdtPr>
                      <w:rPr>
                        <w:rFonts w:cs="Calibri"/>
                        <w:bCs/>
                        <w:lang w:eastAsia="en-CA"/>
                      </w:rPr>
                      <w:id w:val="-86081893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2346132" w14:textId="77777777" w:rsidR="00171F42" w:rsidRPr="005F6393" w:rsidRDefault="00000000" w:rsidP="00171F42">
                  <w:pPr>
                    <w:jc w:val="center"/>
                    <w:rPr>
                      <w:rFonts w:cs="Calibri"/>
                      <w:color w:val="000000"/>
                      <w:sz w:val="20"/>
                      <w:szCs w:val="20"/>
                    </w:rPr>
                  </w:pPr>
                  <w:sdt>
                    <w:sdtPr>
                      <w:rPr>
                        <w:rFonts w:cs="Calibri"/>
                        <w:bCs/>
                        <w:lang w:eastAsia="en-CA"/>
                      </w:rPr>
                      <w:id w:val="-51476411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049331EE"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6AF0A809" w14:textId="77777777" w:rsidR="00171F42" w:rsidRPr="005F6393" w:rsidRDefault="00171F42" w:rsidP="00171F42">
                  <w:pPr>
                    <w:rPr>
                      <w:rFonts w:cs="Calibri"/>
                      <w:color w:val="000000"/>
                      <w:sz w:val="20"/>
                      <w:szCs w:val="20"/>
                    </w:rPr>
                  </w:pPr>
                  <w:r w:rsidRPr="005F6393">
                    <w:rPr>
                      <w:rFonts w:cs="Calibri"/>
                      <w:color w:val="000000"/>
                      <w:sz w:val="20"/>
                      <w:szCs w:val="20"/>
                    </w:rPr>
                    <w:t>Cumulative environmental effects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85C952D"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D6B4C58" w14:textId="77777777" w:rsidR="00171F42" w:rsidRPr="005F6393" w:rsidRDefault="00171F42" w:rsidP="00171F42">
                        <w:pPr>
                          <w:pStyle w:val="Default"/>
                          <w:jc w:val="both"/>
                          <w:rPr>
                            <w:rFonts w:ascii="Calibri" w:hAnsi="Calibri" w:cs="Times New Roman"/>
                            <w:color w:val="31849B"/>
                            <w:sz w:val="20"/>
                            <w:szCs w:val="20"/>
                          </w:rPr>
                        </w:pPr>
                        <w:r w:rsidRPr="005F6393">
                          <w:rPr>
                            <w:rFonts w:ascii="Calibri" w:hAnsi="Calibri" w:cs="Times New Roman"/>
                            <w:color w:val="31849B"/>
                            <w:sz w:val="20"/>
                            <w:szCs w:val="20"/>
                            <w:lang w:val="en-CA"/>
                          </w:rPr>
                          <w:t>The combined effects from past, present, and reasonably foreseeable future activities and natural processes. These are effects that are likely to combine with other effects in a way that could threaten a particular environmental component.</w:t>
                        </w:r>
                      </w:p>
                    </w:tc>
                  </w:tr>
                </w:tbl>
                <w:p w14:paraId="62D3A494" w14:textId="77777777" w:rsidR="00171F42" w:rsidRPr="005F6393" w:rsidRDefault="00171F42" w:rsidP="00171F42">
                  <w:pPr>
                    <w:rPr>
                      <w:rFonts w:cs="Calibri"/>
                      <w:b/>
                      <w:bCs/>
                      <w:color w:val="000000"/>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6C5DBBAC" w14:textId="77777777" w:rsidR="00171F42" w:rsidRPr="005F6393" w:rsidRDefault="00000000" w:rsidP="00171F42">
                  <w:pPr>
                    <w:jc w:val="center"/>
                    <w:rPr>
                      <w:rFonts w:cs="Calibri"/>
                      <w:color w:val="000000"/>
                      <w:sz w:val="20"/>
                      <w:szCs w:val="20"/>
                    </w:rPr>
                  </w:pPr>
                  <w:sdt>
                    <w:sdtPr>
                      <w:rPr>
                        <w:rFonts w:cs="Calibri"/>
                        <w:bCs/>
                        <w:lang w:eastAsia="en-CA"/>
                      </w:rPr>
                      <w:id w:val="-158383546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62F5A3A1" w14:textId="77777777" w:rsidR="00171F42" w:rsidRPr="005F6393" w:rsidRDefault="00000000" w:rsidP="00171F42">
                  <w:pPr>
                    <w:jc w:val="center"/>
                    <w:rPr>
                      <w:rFonts w:cs="Calibri"/>
                      <w:color w:val="000000"/>
                      <w:sz w:val="20"/>
                      <w:szCs w:val="20"/>
                    </w:rPr>
                  </w:pPr>
                  <w:sdt>
                    <w:sdtPr>
                      <w:rPr>
                        <w:rFonts w:cs="Calibri"/>
                        <w:bCs/>
                        <w:lang w:eastAsia="en-CA"/>
                      </w:rPr>
                      <w:id w:val="-45102174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7EDF1B39"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1DEF3428" w14:textId="77777777" w:rsidR="00171F42" w:rsidRPr="005F6393" w:rsidRDefault="00171F42" w:rsidP="00171F42">
                  <w:pPr>
                    <w:rPr>
                      <w:rFonts w:cs="Calibri"/>
                      <w:sz w:val="20"/>
                      <w:szCs w:val="20"/>
                    </w:rPr>
                  </w:pPr>
                  <w:r w:rsidRPr="005F6393">
                    <w:rPr>
                      <w:rFonts w:cs="Calibri"/>
                      <w:b/>
                      <w:bCs/>
                      <w:color w:val="000000"/>
                      <w:sz w:val="20"/>
                      <w:szCs w:val="20"/>
                      <w:u w:val="single"/>
                    </w:rPr>
                    <w:t>Human health and well-being</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7CB09AF3" w14:textId="77777777" w:rsidR="00171F42" w:rsidRPr="005F6393" w:rsidRDefault="00171F42" w:rsidP="00171F42">
                  <w:pPr>
                    <w:jc w:val="center"/>
                    <w:rPr>
                      <w:rFonts w:cs="Calibri"/>
                      <w:sz w:val="20"/>
                      <w:szCs w:val="20"/>
                    </w:rPr>
                  </w:pPr>
                  <w:r w:rsidRPr="005F6393">
                    <w:rPr>
                      <w:rFonts w:cs="Calibr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1E3553DE" w14:textId="77777777" w:rsidR="00171F42" w:rsidRPr="005F6393" w:rsidRDefault="00171F42" w:rsidP="00171F42">
                  <w:pPr>
                    <w:jc w:val="center"/>
                    <w:rPr>
                      <w:rFonts w:cs="Calibri"/>
                      <w:sz w:val="20"/>
                      <w:szCs w:val="20"/>
                    </w:rPr>
                  </w:pPr>
                  <w:r w:rsidRPr="005F6393">
                    <w:rPr>
                      <w:rFonts w:cs="Calibri"/>
                      <w:color w:val="000000"/>
                      <w:sz w:val="20"/>
                      <w:szCs w:val="20"/>
                    </w:rPr>
                    <w:t> </w:t>
                  </w:r>
                </w:p>
              </w:tc>
            </w:tr>
            <w:tr w:rsidR="00171F42" w:rsidRPr="005F6393" w14:paraId="45FE263D"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50246705" w14:textId="77777777" w:rsidR="00171F42" w:rsidRPr="005F6393" w:rsidRDefault="00171F42" w:rsidP="00171F42">
                  <w:pPr>
                    <w:rPr>
                      <w:rFonts w:cs="Calibri"/>
                      <w:color w:val="000000"/>
                      <w:sz w:val="20"/>
                      <w:szCs w:val="20"/>
                    </w:rPr>
                  </w:pPr>
                  <w:r w:rsidRPr="005F6393">
                    <w:rPr>
                      <w:rFonts w:cs="Calibri"/>
                      <w:color w:val="000000"/>
                      <w:sz w:val="20"/>
                      <w:szCs w:val="20"/>
                    </w:rPr>
                    <w:t>Environmental changes that affect an identifiable community</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1191B914"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1F911AD6" w14:textId="77777777" w:rsidR="00171F42" w:rsidRPr="005F6393" w:rsidRDefault="00171F42" w:rsidP="00171F42">
                        <w:pPr>
                          <w:pStyle w:val="Default"/>
                          <w:jc w:val="both"/>
                          <w:rPr>
                            <w:rFonts w:ascii="Calibri" w:hAnsi="Calibri" w:cs="Times New Roman"/>
                            <w:color w:val="31849B"/>
                            <w:sz w:val="20"/>
                            <w:szCs w:val="20"/>
                          </w:rPr>
                        </w:pPr>
                        <w:r w:rsidRPr="005F6393">
                          <w:rPr>
                            <w:rFonts w:ascii="Calibri" w:hAnsi="Calibri" w:cs="Times New Roman"/>
                            <w:color w:val="31849B"/>
                            <w:sz w:val="20"/>
                            <w:szCs w:val="20"/>
                            <w:lang w:val="en-CA"/>
                          </w:rPr>
                          <w:t>Effects resulting from environmental changes that impact a group of people with a shared identity or interest that has the capacity to act or express itself as a collective. An identifiable community may be territorial, organizational, or a community of interest.</w:t>
                        </w:r>
                        <w:r w:rsidRPr="005F6393">
                          <w:rPr>
                            <w:rFonts w:ascii="Calibri" w:hAnsi="Calibri" w:cs="Times New Roman"/>
                            <w:color w:val="31849B"/>
                            <w:sz w:val="20"/>
                            <w:szCs w:val="20"/>
                          </w:rPr>
                          <w:t xml:space="preserve"> </w:t>
                        </w:r>
                      </w:p>
                      <w:p w14:paraId="1CBF4C6D"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w:t>
                        </w:r>
                        <w:r w:rsidRPr="005F6393">
                          <w:rPr>
                            <w:rFonts w:ascii="Calibri" w:hAnsi="Calibri" w:cs="Times New Roman"/>
                            <w:i/>
                            <w:iCs/>
                            <w:color w:val="31849B"/>
                            <w:sz w:val="20"/>
                            <w:szCs w:val="20"/>
                            <w:lang w:val="en-CA"/>
                          </w:rPr>
                          <w:t>Territorial communities</w:t>
                        </w:r>
                        <w:r w:rsidRPr="005F6393">
                          <w:rPr>
                            <w:rFonts w:ascii="Calibri" w:hAnsi="Calibri" w:cs="Times New Roman"/>
                            <w:color w:val="31849B"/>
                            <w:sz w:val="20"/>
                            <w:szCs w:val="20"/>
                            <w:lang w:val="en-CA"/>
                          </w:rPr>
                          <w:t xml:space="preserve">" have governing bodies exercising local or regional jurisdiction (e.g., members of First Nations who reside on reserve lands). </w:t>
                        </w:r>
                      </w:p>
                      <w:p w14:paraId="71E3AC6A"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w:t>
                        </w:r>
                        <w:r w:rsidRPr="005F6393">
                          <w:rPr>
                            <w:rFonts w:ascii="Calibri" w:hAnsi="Calibri" w:cs="Times New Roman"/>
                            <w:i/>
                            <w:iCs/>
                            <w:color w:val="31849B"/>
                            <w:sz w:val="20"/>
                            <w:szCs w:val="20"/>
                            <w:lang w:val="en-CA"/>
                          </w:rPr>
                          <w:t>Organizational communities</w:t>
                        </w:r>
                        <w:r w:rsidRPr="005F6393">
                          <w:rPr>
                            <w:rFonts w:ascii="Calibri" w:hAnsi="Calibri" w:cs="Times New Roman"/>
                            <w:color w:val="31849B"/>
                            <w:sz w:val="20"/>
                            <w:szCs w:val="20"/>
                            <w:lang w:val="en-CA"/>
                          </w:rPr>
                          <w:t>" have explicit mandates and formal leadership (e.g., a regional Inuit association or a friendship centre serving an urban Indigenous community).</w:t>
                        </w:r>
                      </w:p>
                      <w:p w14:paraId="465A4EE6" w14:textId="77777777" w:rsidR="00171F42" w:rsidRPr="005F6393" w:rsidRDefault="00171F42" w:rsidP="00171F42">
                        <w:pPr>
                          <w:pStyle w:val="Default"/>
                          <w:numPr>
                            <w:ilvl w:val="0"/>
                            <w:numId w:val="20"/>
                          </w:numPr>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w:t>
                        </w:r>
                        <w:r w:rsidRPr="005F6393">
                          <w:rPr>
                            <w:rFonts w:ascii="Calibri" w:hAnsi="Calibri" w:cs="Times New Roman"/>
                            <w:i/>
                            <w:iCs/>
                            <w:color w:val="31849B"/>
                            <w:sz w:val="20"/>
                            <w:szCs w:val="20"/>
                            <w:lang w:val="en-CA"/>
                          </w:rPr>
                          <w:t>Communities of interest</w:t>
                        </w:r>
                        <w:r w:rsidRPr="005F6393">
                          <w:rPr>
                            <w:rFonts w:ascii="Calibri" w:hAnsi="Calibri" w:cs="Times New Roman"/>
                            <w:color w:val="31849B"/>
                            <w:sz w:val="20"/>
                            <w:szCs w:val="20"/>
                            <w:lang w:val="en-CA"/>
                          </w:rPr>
                          <w:t>" may be formed by individuals or organizations who come together for a common purpose or undertaking. Communities of interest are informal communities whose boundaries and leadership may be fluid and less well-defined.</w:t>
                        </w:r>
                      </w:p>
                    </w:tc>
                  </w:tr>
                </w:tbl>
                <w:p w14:paraId="1E7600D8" w14:textId="77777777" w:rsidR="00171F42" w:rsidRPr="005F6393" w:rsidRDefault="00171F42" w:rsidP="00171F42">
                  <w:pPr>
                    <w:rPr>
                      <w:b/>
                      <w:bCs/>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300B2A5F" w14:textId="77777777" w:rsidR="00171F42" w:rsidRPr="005F6393" w:rsidRDefault="00000000" w:rsidP="00171F42">
                  <w:pPr>
                    <w:jc w:val="center"/>
                    <w:rPr>
                      <w:sz w:val="20"/>
                      <w:szCs w:val="20"/>
                    </w:rPr>
                  </w:pPr>
                  <w:sdt>
                    <w:sdtPr>
                      <w:rPr>
                        <w:rFonts w:cs="Calibri"/>
                        <w:bCs/>
                        <w:lang w:eastAsia="en-CA"/>
                      </w:rPr>
                      <w:id w:val="194009815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765586D" w14:textId="77777777" w:rsidR="00171F42" w:rsidRPr="005F6393" w:rsidRDefault="00000000" w:rsidP="00171F42">
                  <w:pPr>
                    <w:jc w:val="center"/>
                    <w:rPr>
                      <w:sz w:val="20"/>
                      <w:szCs w:val="20"/>
                    </w:rPr>
                  </w:pPr>
                  <w:sdt>
                    <w:sdtPr>
                      <w:rPr>
                        <w:rFonts w:cs="Calibri"/>
                        <w:bCs/>
                        <w:lang w:eastAsia="en-CA"/>
                      </w:rPr>
                      <w:id w:val="77282568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589E178C"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420DC76E" w14:textId="77777777" w:rsidR="00171F42" w:rsidRPr="005F6393" w:rsidRDefault="00171F42" w:rsidP="00171F42">
                  <w:pPr>
                    <w:rPr>
                      <w:rFonts w:cs="Calibri"/>
                      <w:color w:val="000000"/>
                      <w:sz w:val="20"/>
                      <w:szCs w:val="20"/>
                    </w:rPr>
                  </w:pPr>
                  <w:r w:rsidRPr="005F6393">
                    <w:rPr>
                      <w:rFonts w:cs="Calibri"/>
                      <w:color w:val="000000"/>
                      <w:sz w:val="20"/>
                      <w:szCs w:val="20"/>
                    </w:rPr>
                    <w:t>Exposure to harmful substances (e.g., toxic chemicals)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D93DFB7"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5A89590"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A substance that is entering or may enter the environment in a quantity or concentration or under conditions that:</w:t>
                        </w:r>
                      </w:p>
                      <w:p w14:paraId="4F7E7D8B" w14:textId="77777777" w:rsidR="00171F42" w:rsidRPr="005F6393" w:rsidRDefault="00171F42" w:rsidP="00171F42">
                        <w:pPr>
                          <w:pStyle w:val="ListParagraph"/>
                          <w:numPr>
                            <w:ilvl w:val="0"/>
                            <w:numId w:val="29"/>
                          </w:numPr>
                          <w:jc w:val="both"/>
                          <w:rPr>
                            <w:rFonts w:cs="Times New Roman"/>
                            <w:color w:val="31849B"/>
                            <w:sz w:val="20"/>
                            <w:szCs w:val="20"/>
                          </w:rPr>
                        </w:pPr>
                        <w:r w:rsidRPr="005F6393">
                          <w:rPr>
                            <w:rFonts w:cs="Times New Roman"/>
                            <w:color w:val="31849B"/>
                            <w:sz w:val="20"/>
                            <w:szCs w:val="20"/>
                          </w:rPr>
                          <w:t xml:space="preserve">have or may have an immediate or long-term harmful effect on the environment or its biological </w:t>
                        </w:r>
                        <w:proofErr w:type="gramStart"/>
                        <w:r w:rsidRPr="005F6393">
                          <w:rPr>
                            <w:rFonts w:cs="Times New Roman"/>
                            <w:color w:val="31849B"/>
                            <w:sz w:val="20"/>
                            <w:szCs w:val="20"/>
                          </w:rPr>
                          <w:t>diversity;</w:t>
                        </w:r>
                        <w:proofErr w:type="gramEnd"/>
                      </w:p>
                      <w:p w14:paraId="42A31B3B" w14:textId="77777777" w:rsidR="00171F42" w:rsidRPr="005F6393" w:rsidRDefault="00171F42" w:rsidP="00171F42">
                        <w:pPr>
                          <w:pStyle w:val="ListParagraph"/>
                          <w:numPr>
                            <w:ilvl w:val="0"/>
                            <w:numId w:val="29"/>
                          </w:numPr>
                          <w:jc w:val="both"/>
                          <w:rPr>
                            <w:rFonts w:cs="Times New Roman"/>
                            <w:color w:val="31849B"/>
                            <w:sz w:val="20"/>
                            <w:szCs w:val="20"/>
                          </w:rPr>
                        </w:pPr>
                        <w:r w:rsidRPr="005F6393">
                          <w:rPr>
                            <w:rFonts w:cs="Times New Roman"/>
                            <w:color w:val="31849B"/>
                            <w:sz w:val="20"/>
                            <w:szCs w:val="20"/>
                          </w:rPr>
                          <w:t>constitute or may constitute a danger to the environment on which life depends; or</w:t>
                        </w:r>
                      </w:p>
                      <w:p w14:paraId="06588931" w14:textId="77777777" w:rsidR="00171F42" w:rsidRPr="005F6393" w:rsidRDefault="00171F42" w:rsidP="00171F42">
                        <w:pPr>
                          <w:pStyle w:val="ListParagraph"/>
                          <w:numPr>
                            <w:ilvl w:val="0"/>
                            <w:numId w:val="29"/>
                          </w:numPr>
                          <w:jc w:val="both"/>
                          <w:rPr>
                            <w:rFonts w:cs="Times New Roman"/>
                            <w:color w:val="31849B"/>
                            <w:sz w:val="20"/>
                            <w:szCs w:val="20"/>
                          </w:rPr>
                        </w:pPr>
                        <w:r w:rsidRPr="005F6393">
                          <w:rPr>
                            <w:rFonts w:cs="Times New Roman"/>
                            <w:color w:val="31849B"/>
                            <w:sz w:val="20"/>
                            <w:szCs w:val="20"/>
                          </w:rPr>
                          <w:t xml:space="preserve">constitute or may constitute a danger in Canada to human life or health. </w:t>
                        </w:r>
                      </w:p>
                    </w:tc>
                  </w:tr>
                </w:tbl>
                <w:p w14:paraId="7CFA2AD2"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2449B519" w14:textId="77777777" w:rsidR="00171F42" w:rsidRPr="005F6393" w:rsidRDefault="00000000" w:rsidP="00171F42">
                  <w:pPr>
                    <w:jc w:val="center"/>
                    <w:rPr>
                      <w:rFonts w:cs="Calibri"/>
                      <w:sz w:val="20"/>
                      <w:szCs w:val="20"/>
                    </w:rPr>
                  </w:pPr>
                  <w:sdt>
                    <w:sdtPr>
                      <w:rPr>
                        <w:rFonts w:cs="Calibri"/>
                        <w:bCs/>
                        <w:lang w:eastAsia="en-CA"/>
                      </w:rPr>
                      <w:id w:val="94820834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AB54ED5" w14:textId="77777777" w:rsidR="00171F42" w:rsidRPr="005F6393" w:rsidRDefault="00000000" w:rsidP="00171F42">
                  <w:pPr>
                    <w:jc w:val="center"/>
                    <w:rPr>
                      <w:rFonts w:cs="Calibri"/>
                      <w:sz w:val="20"/>
                      <w:szCs w:val="20"/>
                    </w:rPr>
                  </w:pPr>
                  <w:sdt>
                    <w:sdtPr>
                      <w:rPr>
                        <w:rFonts w:cs="Calibri"/>
                        <w:bCs/>
                        <w:lang w:eastAsia="en-CA"/>
                      </w:rPr>
                      <w:id w:val="-1371597986"/>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229AE7F9"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43FA2B5A" w14:textId="77777777" w:rsidR="00171F42" w:rsidRPr="005F6393" w:rsidRDefault="00171F42" w:rsidP="00171F42">
                  <w:pPr>
                    <w:rPr>
                      <w:rFonts w:cs="Calibri"/>
                      <w:color w:val="000000"/>
                      <w:sz w:val="20"/>
                      <w:szCs w:val="20"/>
                    </w:rPr>
                  </w:pPr>
                  <w:r w:rsidRPr="005F6393">
                    <w:rPr>
                      <w:rFonts w:cs="Calibri"/>
                      <w:color w:val="000000"/>
                      <w:sz w:val="20"/>
                      <w:szCs w:val="20"/>
                    </w:rPr>
                    <w:t>Exposure to climate or natural disaster risks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41429C3"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6F5DFF33"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Physical risks associated with the impacts from climate change or natural hazards exacerbated by the effects of climate change. </w:t>
                        </w:r>
                      </w:p>
                    </w:tc>
                  </w:tr>
                </w:tbl>
                <w:p w14:paraId="1492D66A" w14:textId="77777777" w:rsidR="00171F42" w:rsidRPr="005F6393" w:rsidRDefault="00171F42" w:rsidP="00171F42">
                  <w:pPr>
                    <w:rPr>
                      <w:rFonts w:cs="Calibri"/>
                      <w:color w:val="000000"/>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6038594D" w14:textId="77777777" w:rsidR="00171F42" w:rsidRPr="005F6393" w:rsidRDefault="00000000" w:rsidP="00171F42">
                  <w:pPr>
                    <w:jc w:val="center"/>
                    <w:rPr>
                      <w:sz w:val="20"/>
                      <w:szCs w:val="20"/>
                    </w:rPr>
                  </w:pPr>
                  <w:sdt>
                    <w:sdtPr>
                      <w:rPr>
                        <w:rFonts w:cs="Calibri"/>
                        <w:bCs/>
                        <w:lang w:eastAsia="en-CA"/>
                      </w:rPr>
                      <w:id w:val="127197402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6CC6D309" w14:textId="77777777" w:rsidR="00171F42" w:rsidRPr="005F6393" w:rsidRDefault="00000000" w:rsidP="00171F42">
                  <w:pPr>
                    <w:jc w:val="center"/>
                    <w:rPr>
                      <w:sz w:val="20"/>
                      <w:szCs w:val="20"/>
                    </w:rPr>
                  </w:pPr>
                  <w:sdt>
                    <w:sdtPr>
                      <w:rPr>
                        <w:rFonts w:cs="Calibri"/>
                        <w:bCs/>
                        <w:lang w:eastAsia="en-CA"/>
                      </w:rPr>
                      <w:id w:val="6762297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4246AC7A"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BC1FDEC" w14:textId="77777777" w:rsidR="00171F42" w:rsidRPr="005F6393" w:rsidRDefault="00171F42" w:rsidP="00171F42">
                  <w:pPr>
                    <w:rPr>
                      <w:rFonts w:cs="Calibri"/>
                      <w:color w:val="000000"/>
                      <w:sz w:val="20"/>
                      <w:szCs w:val="20"/>
                    </w:rPr>
                  </w:pPr>
                  <w:r w:rsidRPr="005F6393">
                    <w:rPr>
                      <w:rFonts w:cs="Calibri"/>
                      <w:color w:val="000000"/>
                      <w:sz w:val="20"/>
                      <w:szCs w:val="20"/>
                    </w:rPr>
                    <w:t>Other human health effects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74D353A8"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4C36FEA1"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Other changes in health resulting from exposure to the effects of the actions or outcomes of the proposal. </w:t>
                        </w:r>
                      </w:p>
                    </w:tc>
                  </w:tr>
                </w:tbl>
                <w:p w14:paraId="6A3D46D2"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4BD2CA9E" w14:textId="77777777" w:rsidR="00171F42" w:rsidRPr="005F6393" w:rsidRDefault="00000000" w:rsidP="00171F42">
                  <w:pPr>
                    <w:jc w:val="center"/>
                    <w:rPr>
                      <w:rFonts w:cs="Calibri"/>
                      <w:sz w:val="20"/>
                      <w:szCs w:val="20"/>
                    </w:rPr>
                  </w:pPr>
                  <w:sdt>
                    <w:sdtPr>
                      <w:rPr>
                        <w:rFonts w:cs="Calibri"/>
                        <w:bCs/>
                        <w:lang w:eastAsia="en-CA"/>
                      </w:rPr>
                      <w:id w:val="43341280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70B3F18D" w14:textId="77777777" w:rsidR="00171F42" w:rsidRPr="005F6393" w:rsidRDefault="00000000" w:rsidP="00171F42">
                  <w:pPr>
                    <w:jc w:val="center"/>
                    <w:rPr>
                      <w:rFonts w:cs="Calibri"/>
                      <w:sz w:val="20"/>
                      <w:szCs w:val="20"/>
                    </w:rPr>
                  </w:pPr>
                  <w:sdt>
                    <w:sdtPr>
                      <w:rPr>
                        <w:rFonts w:cs="Calibri"/>
                        <w:bCs/>
                        <w:lang w:eastAsia="en-CA"/>
                      </w:rPr>
                      <w:id w:val="1735194389"/>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3F4D014C"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C53A0B5" w14:textId="77777777" w:rsidR="00171F42" w:rsidRPr="005F6393" w:rsidRDefault="00171F42" w:rsidP="00171F42">
                  <w:pPr>
                    <w:rPr>
                      <w:rFonts w:cs="Calibri"/>
                      <w:sz w:val="20"/>
                      <w:szCs w:val="20"/>
                    </w:rPr>
                  </w:pPr>
                  <w:r w:rsidRPr="005F6393">
                    <w:rPr>
                      <w:rFonts w:cs="Calibri"/>
                      <w:b/>
                      <w:bCs/>
                      <w:color w:val="000000"/>
                      <w:sz w:val="20"/>
                      <w:szCs w:val="20"/>
                      <w:u w:val="single"/>
                    </w:rPr>
                    <w:t>Human activity</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1F49182C" w14:textId="77777777" w:rsidR="00171F42" w:rsidRPr="005F6393" w:rsidRDefault="00171F42" w:rsidP="00171F42">
                  <w:pPr>
                    <w:jc w:val="center"/>
                    <w:rPr>
                      <w:rFonts w:cs="Calibri"/>
                      <w:sz w:val="20"/>
                      <w:szCs w:val="20"/>
                    </w:rPr>
                  </w:pP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52311059" w14:textId="77777777" w:rsidR="00171F42" w:rsidRPr="005F6393" w:rsidRDefault="00171F42" w:rsidP="00171F42">
                  <w:pPr>
                    <w:jc w:val="center"/>
                    <w:rPr>
                      <w:rFonts w:cs="Calibri"/>
                      <w:sz w:val="20"/>
                      <w:szCs w:val="20"/>
                    </w:rPr>
                  </w:pPr>
                </w:p>
              </w:tc>
            </w:tr>
            <w:tr w:rsidR="00171F42" w:rsidRPr="005F6393" w14:paraId="5639E6DC"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083787B8" w14:textId="77777777" w:rsidR="00171F42" w:rsidRPr="005F6393" w:rsidRDefault="00171F42" w:rsidP="00171F42">
                  <w:pPr>
                    <w:rPr>
                      <w:rFonts w:cs="Calibri"/>
                      <w:color w:val="000000"/>
                      <w:sz w:val="20"/>
                      <w:szCs w:val="20"/>
                    </w:rPr>
                  </w:pPr>
                  <w:r w:rsidRPr="005F6393">
                    <w:rPr>
                      <w:rFonts w:cs="Calibri"/>
                      <w:color w:val="000000"/>
                      <w:sz w:val="20"/>
                      <w:szCs w:val="20"/>
                    </w:rPr>
                    <w:t>Circularity and recycling</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208D4F81"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555E5FC8"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The way we extract, use, and dispose of resources. Circularity is a principle that aims to retain and recover as much value as possible from resources by reusing, repairing, refurbishing, remanufacturing, repurposing, or recycling products and materials.</w:t>
                        </w:r>
                      </w:p>
                    </w:tc>
                  </w:tr>
                </w:tbl>
                <w:p w14:paraId="682FC527"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0BAB5957" w14:textId="77777777" w:rsidR="00171F42" w:rsidRPr="005F6393" w:rsidRDefault="00000000" w:rsidP="00171F42">
                  <w:pPr>
                    <w:jc w:val="center"/>
                    <w:rPr>
                      <w:rFonts w:cs="Calibri"/>
                      <w:sz w:val="20"/>
                      <w:szCs w:val="20"/>
                    </w:rPr>
                  </w:pPr>
                  <w:sdt>
                    <w:sdtPr>
                      <w:rPr>
                        <w:rFonts w:cs="Calibri"/>
                        <w:bCs/>
                        <w:lang w:eastAsia="en-CA"/>
                      </w:rPr>
                      <w:id w:val="1410350930"/>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478F0EDC" w14:textId="77777777" w:rsidR="00171F42" w:rsidRPr="005F6393" w:rsidRDefault="00000000" w:rsidP="00171F42">
                  <w:pPr>
                    <w:jc w:val="center"/>
                    <w:rPr>
                      <w:rFonts w:cs="Calibri"/>
                      <w:sz w:val="20"/>
                      <w:szCs w:val="20"/>
                    </w:rPr>
                  </w:pPr>
                  <w:sdt>
                    <w:sdtPr>
                      <w:rPr>
                        <w:rFonts w:cs="Calibri"/>
                        <w:bCs/>
                        <w:lang w:eastAsia="en-CA"/>
                      </w:rPr>
                      <w:id w:val="211617247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62F94253"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065A7711" w14:textId="77777777" w:rsidR="00171F42" w:rsidRPr="005F6393" w:rsidRDefault="00171F42" w:rsidP="00171F42">
                  <w:pPr>
                    <w:rPr>
                      <w:rFonts w:cs="Calibri"/>
                      <w:color w:val="000000"/>
                      <w:sz w:val="20"/>
                      <w:szCs w:val="20"/>
                    </w:rPr>
                  </w:pPr>
                  <w:r w:rsidRPr="005F6393">
                    <w:rPr>
                      <w:rFonts w:cs="Calibri"/>
                      <w:color w:val="000000"/>
                      <w:sz w:val="20"/>
                      <w:szCs w:val="20"/>
                    </w:rPr>
                    <w:t>Energy efficiency</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448457FA"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5796854A"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How effectively energy is being used for a given purpose. </w:t>
                        </w:r>
                      </w:p>
                    </w:tc>
                  </w:tr>
                </w:tbl>
                <w:p w14:paraId="242FE179" w14:textId="77777777" w:rsidR="00171F42" w:rsidRPr="005F6393" w:rsidRDefault="00171F42" w:rsidP="00171F42">
                  <w:pPr>
                    <w:rPr>
                      <w:b/>
                      <w:bCs/>
                      <w:sz w:val="20"/>
                      <w:szCs w:val="20"/>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5BE995A7" w14:textId="77777777" w:rsidR="00171F42" w:rsidRPr="005F6393" w:rsidRDefault="00000000" w:rsidP="00171F42">
                  <w:pPr>
                    <w:jc w:val="center"/>
                    <w:rPr>
                      <w:sz w:val="20"/>
                      <w:szCs w:val="20"/>
                    </w:rPr>
                  </w:pPr>
                  <w:sdt>
                    <w:sdtPr>
                      <w:rPr>
                        <w:rFonts w:cs="Calibri"/>
                        <w:bCs/>
                        <w:lang w:eastAsia="en-CA"/>
                      </w:rPr>
                      <w:id w:val="44836656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2B1F1870" w14:textId="77777777" w:rsidR="00171F42" w:rsidRPr="005F6393" w:rsidRDefault="00000000" w:rsidP="00171F42">
                  <w:pPr>
                    <w:jc w:val="center"/>
                    <w:rPr>
                      <w:sz w:val="20"/>
                      <w:szCs w:val="20"/>
                    </w:rPr>
                  </w:pPr>
                  <w:sdt>
                    <w:sdtPr>
                      <w:rPr>
                        <w:rFonts w:cs="Calibri"/>
                        <w:bCs/>
                        <w:lang w:eastAsia="en-CA"/>
                      </w:rPr>
                      <w:id w:val="3478371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190D1552"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0F72487E" w14:textId="77777777" w:rsidR="00171F42" w:rsidRPr="005F6393" w:rsidRDefault="00171F42" w:rsidP="00171F42">
                  <w:pPr>
                    <w:rPr>
                      <w:rFonts w:cs="Calibri"/>
                      <w:color w:val="000000"/>
                      <w:sz w:val="20"/>
                      <w:szCs w:val="20"/>
                    </w:rPr>
                  </w:pPr>
                  <w:r w:rsidRPr="005F6393">
                    <w:rPr>
                      <w:rFonts w:cs="Calibri"/>
                      <w:color w:val="000000"/>
                      <w:sz w:val="20"/>
                      <w:szCs w:val="20"/>
                    </w:rPr>
                    <w:lastRenderedPageBreak/>
                    <w:t>Energy use</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5BC146BE"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E53B130"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The sum of energy consumption by end-users. </w:t>
                        </w:r>
                      </w:p>
                    </w:tc>
                  </w:tr>
                </w:tbl>
                <w:p w14:paraId="20C3CBBB"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126B7D35" w14:textId="77777777" w:rsidR="00171F42" w:rsidRPr="005F6393" w:rsidRDefault="00000000" w:rsidP="00171F42">
                  <w:pPr>
                    <w:jc w:val="center"/>
                    <w:rPr>
                      <w:rFonts w:cs="Calibri"/>
                      <w:sz w:val="20"/>
                      <w:szCs w:val="20"/>
                    </w:rPr>
                  </w:pPr>
                  <w:sdt>
                    <w:sdtPr>
                      <w:rPr>
                        <w:rFonts w:cs="Calibri"/>
                        <w:bCs/>
                        <w:lang w:eastAsia="en-CA"/>
                      </w:rPr>
                      <w:id w:val="207694062"/>
                      <w14:checkbox>
                        <w14:checked w14:val="0"/>
                        <w14:checkedState w14:val="2612" w14:font="MS Gothic"/>
                        <w14:uncheckedState w14:val="2610" w14:font="MS Gothic"/>
                      </w14:checkbox>
                    </w:sdtPr>
                    <w:sdtContent>
                      <w:r w:rsidR="00171F42">
                        <w:rPr>
                          <w:rFonts w:ascii="MS Gothic" w:eastAsia="MS Gothic" w:hAnsi="MS Gothic" w:cs="Calibri" w:hint="eastAsia"/>
                          <w:bCs/>
                          <w:lang w:eastAsia="en-CA"/>
                        </w:rPr>
                        <w:t>☐</w:t>
                      </w:r>
                    </w:sdtContent>
                  </w:sdt>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40AF1D8A" w14:textId="77777777" w:rsidR="00171F42" w:rsidRPr="005F6393" w:rsidRDefault="00000000" w:rsidP="00171F42">
                  <w:pPr>
                    <w:jc w:val="center"/>
                    <w:rPr>
                      <w:rFonts w:cs="Calibri"/>
                      <w:sz w:val="20"/>
                      <w:szCs w:val="20"/>
                    </w:rPr>
                  </w:pPr>
                  <w:sdt>
                    <w:sdtPr>
                      <w:rPr>
                        <w:rFonts w:cs="Calibri"/>
                        <w:bCs/>
                        <w:lang w:eastAsia="en-CA"/>
                      </w:rPr>
                      <w:id w:val="212920474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r w:rsidR="00171F42" w:rsidRPr="005F6393" w14:paraId="3D930043"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5F7AAA1" w14:textId="77777777" w:rsidR="00171F42" w:rsidRPr="005F6393" w:rsidRDefault="00171F42" w:rsidP="00171F42">
                  <w:pPr>
                    <w:rPr>
                      <w:rFonts w:cs="Calibri"/>
                      <w:color w:val="000000"/>
                      <w:sz w:val="20"/>
                      <w:szCs w:val="20"/>
                    </w:rPr>
                  </w:pPr>
                  <w:r w:rsidRPr="005F6393">
                    <w:rPr>
                      <w:rFonts w:cs="Calibri"/>
                      <w:color w:val="000000"/>
                      <w:sz w:val="20"/>
                      <w:szCs w:val="20"/>
                    </w:rPr>
                    <w:t>Material efficiency</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71364439"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959B30A"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Decreasing the amount of a particular material needed to produce a specific product.</w:t>
                        </w:r>
                      </w:p>
                    </w:tc>
                  </w:tr>
                </w:tbl>
                <w:p w14:paraId="49E42462"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5054B02C" w14:textId="77777777" w:rsidR="00171F42" w:rsidRPr="005F6393" w:rsidRDefault="00000000" w:rsidP="00171F42">
                  <w:pPr>
                    <w:jc w:val="center"/>
                    <w:rPr>
                      <w:rFonts w:cs="Calibri"/>
                      <w:sz w:val="20"/>
                      <w:szCs w:val="20"/>
                    </w:rPr>
                  </w:pPr>
                  <w:sdt>
                    <w:sdtPr>
                      <w:rPr>
                        <w:rFonts w:cs="Calibri"/>
                        <w:bCs/>
                        <w:lang w:eastAsia="en-CA"/>
                      </w:rPr>
                      <w:id w:val="87820707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5BF76964" w14:textId="77777777" w:rsidR="00171F42" w:rsidRPr="005F6393" w:rsidRDefault="00000000" w:rsidP="00171F42">
                  <w:pPr>
                    <w:jc w:val="center"/>
                    <w:rPr>
                      <w:rFonts w:cs="Calibri"/>
                      <w:sz w:val="20"/>
                      <w:szCs w:val="20"/>
                    </w:rPr>
                  </w:pPr>
                  <w:sdt>
                    <w:sdtPr>
                      <w:rPr>
                        <w:rFonts w:cs="Calibri"/>
                        <w:bCs/>
                        <w:lang w:eastAsia="en-CA"/>
                      </w:rPr>
                      <w:id w:val="23251380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2B2AFBB5"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4B7DE980" w14:textId="77777777" w:rsidR="00171F42" w:rsidRPr="005F6393" w:rsidRDefault="00171F42" w:rsidP="00171F42">
                  <w:pPr>
                    <w:rPr>
                      <w:rFonts w:cs="Calibri"/>
                      <w:color w:val="000000"/>
                      <w:sz w:val="20"/>
                      <w:szCs w:val="20"/>
                    </w:rPr>
                  </w:pPr>
                  <w:r w:rsidRPr="005F6393">
                    <w:rPr>
                      <w:rFonts w:cs="Calibri"/>
                      <w:color w:val="000000"/>
                      <w:sz w:val="20"/>
                      <w:szCs w:val="20"/>
                    </w:rPr>
                    <w:t>Material use</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46FC093A"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3873A134"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The sum of consumption of materials by end-users. </w:t>
                        </w:r>
                      </w:p>
                    </w:tc>
                  </w:tr>
                </w:tbl>
                <w:p w14:paraId="4DFADEE5"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2C45D574" w14:textId="77777777" w:rsidR="00171F42" w:rsidRPr="005F6393" w:rsidRDefault="00000000" w:rsidP="00171F42">
                  <w:pPr>
                    <w:jc w:val="center"/>
                    <w:rPr>
                      <w:rFonts w:cs="Calibri"/>
                      <w:sz w:val="20"/>
                      <w:szCs w:val="20"/>
                    </w:rPr>
                  </w:pPr>
                  <w:sdt>
                    <w:sdtPr>
                      <w:rPr>
                        <w:rFonts w:cs="Calibri"/>
                        <w:bCs/>
                        <w:lang w:eastAsia="en-CA"/>
                      </w:rPr>
                      <w:id w:val="-114126554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0E1A89F4" w14:textId="77777777" w:rsidR="00171F42" w:rsidRPr="005F6393" w:rsidRDefault="00000000" w:rsidP="00171F42">
                  <w:pPr>
                    <w:jc w:val="center"/>
                    <w:rPr>
                      <w:rFonts w:cs="Calibri"/>
                      <w:sz w:val="20"/>
                      <w:szCs w:val="20"/>
                    </w:rPr>
                  </w:pPr>
                  <w:sdt>
                    <w:sdtPr>
                      <w:rPr>
                        <w:rFonts w:cs="Calibri"/>
                        <w:bCs/>
                        <w:lang w:eastAsia="en-CA"/>
                      </w:rPr>
                      <w:id w:val="174938607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0D5245A2"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B070CB9" w14:textId="77777777" w:rsidR="00171F42" w:rsidRPr="005F6393" w:rsidRDefault="00171F42" w:rsidP="00171F42">
                  <w:pPr>
                    <w:rPr>
                      <w:rFonts w:cs="Calibri"/>
                      <w:color w:val="000000"/>
                      <w:sz w:val="20"/>
                      <w:szCs w:val="20"/>
                    </w:rPr>
                  </w:pPr>
                  <w:r w:rsidRPr="005F6393">
                    <w:rPr>
                      <w:rFonts w:cs="Calibri"/>
                      <w:color w:val="000000"/>
                      <w:sz w:val="20"/>
                      <w:szCs w:val="20"/>
                    </w:rPr>
                    <w:t>Waste generation</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6A81C4E3"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487FD100"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Any non-hazardous or hazardous material that is produced and then discarded and managed at recycling facilities or disposal sites. </w:t>
                        </w:r>
                      </w:p>
                    </w:tc>
                  </w:tr>
                </w:tbl>
                <w:p w14:paraId="0F6B3B25"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1FC8A587" w14:textId="77777777" w:rsidR="00171F42" w:rsidRPr="005F6393" w:rsidRDefault="00000000" w:rsidP="00171F42">
                  <w:pPr>
                    <w:jc w:val="center"/>
                    <w:rPr>
                      <w:rFonts w:cs="Calibri"/>
                      <w:sz w:val="20"/>
                      <w:szCs w:val="20"/>
                    </w:rPr>
                  </w:pPr>
                  <w:sdt>
                    <w:sdtPr>
                      <w:rPr>
                        <w:rFonts w:cs="Calibri"/>
                        <w:bCs/>
                        <w:lang w:eastAsia="en-CA"/>
                      </w:rPr>
                      <w:id w:val="-360286770"/>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6F82F086" w14:textId="77777777" w:rsidR="00171F42" w:rsidRPr="005F6393" w:rsidRDefault="00000000" w:rsidP="00171F42">
                  <w:pPr>
                    <w:jc w:val="center"/>
                    <w:rPr>
                      <w:rFonts w:cs="Calibri"/>
                      <w:sz w:val="20"/>
                      <w:szCs w:val="20"/>
                    </w:rPr>
                  </w:pPr>
                  <w:sdt>
                    <w:sdtPr>
                      <w:rPr>
                        <w:rFonts w:cs="Calibri"/>
                        <w:bCs/>
                        <w:lang w:eastAsia="en-CA"/>
                      </w:rPr>
                      <w:id w:val="-135742024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1D0A331A"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846228F" w14:textId="77777777" w:rsidR="00171F42" w:rsidRPr="005F6393" w:rsidRDefault="00171F42" w:rsidP="00171F42">
                  <w:pPr>
                    <w:rPr>
                      <w:rFonts w:cs="Times New Roman"/>
                      <w:sz w:val="20"/>
                      <w:szCs w:val="20"/>
                    </w:rPr>
                  </w:pPr>
                  <w:r w:rsidRPr="005F6393">
                    <w:rPr>
                      <w:rFonts w:cs="Calibri"/>
                      <w:b/>
                      <w:bCs/>
                      <w:color w:val="000000"/>
                      <w:sz w:val="20"/>
                      <w:szCs w:val="20"/>
                      <w:u w:val="single"/>
                    </w:rPr>
                    <w:t>Pollution</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25A87F19" w14:textId="77777777" w:rsidR="00171F42" w:rsidRPr="005F6393" w:rsidRDefault="00171F42" w:rsidP="00171F42">
                  <w:pPr>
                    <w:jc w:val="center"/>
                    <w:rPr>
                      <w:rFonts w:cs="Calibri"/>
                      <w:sz w:val="20"/>
                      <w:szCs w:val="20"/>
                    </w:rPr>
                  </w:pP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4C20AFEF" w14:textId="77777777" w:rsidR="00171F42" w:rsidRPr="005F6393" w:rsidRDefault="00171F42" w:rsidP="00171F42">
                  <w:pPr>
                    <w:jc w:val="center"/>
                    <w:rPr>
                      <w:rFonts w:cs="Calibri"/>
                      <w:sz w:val="20"/>
                      <w:szCs w:val="20"/>
                    </w:rPr>
                  </w:pPr>
                </w:p>
              </w:tc>
            </w:tr>
            <w:tr w:rsidR="00171F42" w:rsidRPr="005F6393" w14:paraId="1C2C7432"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B5726AB" w14:textId="77777777" w:rsidR="00171F42" w:rsidRPr="005F6393" w:rsidRDefault="00171F42" w:rsidP="00171F42">
                  <w:pPr>
                    <w:rPr>
                      <w:rFonts w:cs="Calibri"/>
                      <w:color w:val="000000"/>
                      <w:sz w:val="20"/>
                      <w:szCs w:val="20"/>
                    </w:rPr>
                  </w:pPr>
                  <w:r w:rsidRPr="005F6393">
                    <w:rPr>
                      <w:rFonts w:cs="Calibri"/>
                      <w:color w:val="000000"/>
                      <w:sz w:val="20"/>
                      <w:szCs w:val="20"/>
                    </w:rPr>
                    <w:t xml:space="preserve">Noise </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61A31354"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497326C4"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Any unwanted or disturbing sound that affects the health and well-being of humans and other organisms. </w:t>
                        </w:r>
                      </w:p>
                    </w:tc>
                  </w:tr>
                </w:tbl>
                <w:p w14:paraId="48296D75"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78590994" w14:textId="77777777" w:rsidR="00171F42" w:rsidRPr="005F6393" w:rsidRDefault="00000000" w:rsidP="00171F42">
                  <w:pPr>
                    <w:jc w:val="center"/>
                    <w:rPr>
                      <w:rFonts w:cs="Calibri"/>
                      <w:sz w:val="20"/>
                      <w:szCs w:val="20"/>
                    </w:rPr>
                  </w:pPr>
                  <w:sdt>
                    <w:sdtPr>
                      <w:rPr>
                        <w:rFonts w:cs="Calibri"/>
                        <w:bCs/>
                        <w:lang w:eastAsia="en-CA"/>
                      </w:rPr>
                      <w:id w:val="41729987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0AD15812" w14:textId="77777777" w:rsidR="00171F42" w:rsidRPr="005F6393" w:rsidRDefault="00000000" w:rsidP="00171F42">
                  <w:pPr>
                    <w:jc w:val="center"/>
                    <w:rPr>
                      <w:rFonts w:cs="Calibri"/>
                      <w:sz w:val="20"/>
                      <w:szCs w:val="20"/>
                    </w:rPr>
                  </w:pPr>
                  <w:sdt>
                    <w:sdtPr>
                      <w:rPr>
                        <w:rFonts w:cs="Calibri"/>
                        <w:bCs/>
                        <w:lang w:eastAsia="en-CA"/>
                      </w:rPr>
                      <w:id w:val="-149509877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54A4388B"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70726AD8" w14:textId="77777777" w:rsidR="00171F42" w:rsidRPr="005F6393" w:rsidRDefault="00171F42" w:rsidP="00171F42">
                  <w:pPr>
                    <w:rPr>
                      <w:rFonts w:cs="Calibri"/>
                      <w:color w:val="000000"/>
                      <w:sz w:val="20"/>
                      <w:szCs w:val="20"/>
                    </w:rPr>
                  </w:pPr>
                  <w:r w:rsidRPr="005F6393">
                    <w:rPr>
                      <w:rFonts w:cs="Calibri"/>
                      <w:color w:val="000000"/>
                      <w:sz w:val="20"/>
                      <w:szCs w:val="20"/>
                    </w:rPr>
                    <w:t xml:space="preserve">Air </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A06EDC7"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7079C1A6"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The contamination of the indoor or outdoor environment by any chemical, physical or biological agent that modifies the natural characteristics of the atmosphere.</w:t>
                        </w:r>
                      </w:p>
                    </w:tc>
                  </w:tr>
                </w:tbl>
                <w:p w14:paraId="46DC9122" w14:textId="77777777" w:rsidR="00171F42" w:rsidRPr="005F6393" w:rsidRDefault="00171F42" w:rsidP="00171F42">
                  <w:pPr>
                    <w:rPr>
                      <w:b/>
                      <w:bCs/>
                      <w:u w:val="single"/>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16B894C7" w14:textId="77777777" w:rsidR="00171F42" w:rsidRPr="005F6393" w:rsidRDefault="00000000" w:rsidP="00171F42">
                  <w:pPr>
                    <w:jc w:val="center"/>
                    <w:rPr>
                      <w:sz w:val="20"/>
                      <w:szCs w:val="20"/>
                    </w:rPr>
                  </w:pPr>
                  <w:sdt>
                    <w:sdtPr>
                      <w:rPr>
                        <w:rFonts w:cs="Calibri"/>
                        <w:bCs/>
                        <w:lang w:eastAsia="en-CA"/>
                      </w:rPr>
                      <w:id w:val="36341198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42305E73" w14:textId="77777777" w:rsidR="00171F42" w:rsidRPr="005F6393" w:rsidRDefault="00000000" w:rsidP="00171F42">
                  <w:pPr>
                    <w:jc w:val="center"/>
                    <w:rPr>
                      <w:sz w:val="20"/>
                      <w:szCs w:val="20"/>
                    </w:rPr>
                  </w:pPr>
                  <w:sdt>
                    <w:sdtPr>
                      <w:rPr>
                        <w:rFonts w:cs="Calibri"/>
                        <w:bCs/>
                        <w:lang w:eastAsia="en-CA"/>
                      </w:rPr>
                      <w:id w:val="-29313438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149871BA"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3B1A1360" w14:textId="77777777" w:rsidR="00171F42" w:rsidRPr="005F6393" w:rsidRDefault="00171F42" w:rsidP="00171F42">
                  <w:pPr>
                    <w:rPr>
                      <w:rFonts w:cs="Calibri"/>
                      <w:color w:val="000000"/>
                      <w:sz w:val="20"/>
                      <w:szCs w:val="20"/>
                    </w:rPr>
                  </w:pPr>
                  <w:r w:rsidRPr="005F6393">
                    <w:rPr>
                      <w:rFonts w:cs="Calibri"/>
                      <w:color w:val="000000"/>
                      <w:sz w:val="20"/>
                      <w:szCs w:val="20"/>
                    </w:rPr>
                    <w:t xml:space="preserve">Water </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4FF6FD5F"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72660C69"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The release of harmful substances (such as chemicals or microorganisms) into lakes, streams, rivers, estuaries, and oceans to the point where the substances interfere with beneficial use of the water or with the natural functioning of ecosystems.</w:t>
                        </w:r>
                      </w:p>
                    </w:tc>
                  </w:tr>
                </w:tbl>
                <w:p w14:paraId="51630EA3"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603556FC" w14:textId="77777777" w:rsidR="00171F42" w:rsidRPr="005F6393" w:rsidRDefault="00000000" w:rsidP="00171F42">
                  <w:pPr>
                    <w:jc w:val="center"/>
                    <w:rPr>
                      <w:rFonts w:cs="Calibri"/>
                      <w:sz w:val="20"/>
                      <w:szCs w:val="20"/>
                    </w:rPr>
                  </w:pPr>
                  <w:sdt>
                    <w:sdtPr>
                      <w:rPr>
                        <w:rFonts w:cs="Calibri"/>
                        <w:bCs/>
                        <w:lang w:eastAsia="en-CA"/>
                      </w:rPr>
                      <w:id w:val="-121851437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7956DE3B" w14:textId="77777777" w:rsidR="00171F42" w:rsidRPr="005F6393" w:rsidRDefault="00000000" w:rsidP="00171F42">
                  <w:pPr>
                    <w:jc w:val="center"/>
                    <w:rPr>
                      <w:rFonts w:cs="Calibri"/>
                      <w:sz w:val="20"/>
                      <w:szCs w:val="20"/>
                    </w:rPr>
                  </w:pPr>
                  <w:sdt>
                    <w:sdtPr>
                      <w:rPr>
                        <w:rFonts w:cs="Calibri"/>
                        <w:bCs/>
                        <w:lang w:eastAsia="en-CA"/>
                      </w:rPr>
                      <w:id w:val="-192686989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66FE41DF"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374F9C73" w14:textId="77777777" w:rsidR="00171F42" w:rsidRPr="005F6393" w:rsidRDefault="00171F42" w:rsidP="00171F42">
                  <w:pPr>
                    <w:rPr>
                      <w:rFonts w:cs="Calibri"/>
                      <w:color w:val="000000"/>
                      <w:sz w:val="20"/>
                      <w:szCs w:val="20"/>
                    </w:rPr>
                  </w:pPr>
                  <w:r w:rsidRPr="005F6393">
                    <w:rPr>
                      <w:rFonts w:cs="Calibri"/>
                      <w:color w:val="000000"/>
                      <w:sz w:val="20"/>
                      <w:szCs w:val="20"/>
                    </w:rPr>
                    <w:t>Soil</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0442378C"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0431C43E"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The presence of a chemical or substance out of place or present in a soil at </w:t>
                        </w:r>
                        <w:proofErr w:type="gramStart"/>
                        <w:r w:rsidRPr="005F6393">
                          <w:rPr>
                            <w:rFonts w:cs="Times New Roman"/>
                            <w:color w:val="31849B"/>
                            <w:sz w:val="20"/>
                            <w:szCs w:val="20"/>
                          </w:rPr>
                          <w:t>higher than normal</w:t>
                        </w:r>
                        <w:proofErr w:type="gramEnd"/>
                        <w:r w:rsidRPr="005F6393">
                          <w:rPr>
                            <w:rFonts w:cs="Times New Roman"/>
                            <w:color w:val="31849B"/>
                            <w:sz w:val="20"/>
                            <w:szCs w:val="20"/>
                          </w:rPr>
                          <w:t xml:space="preserve"> concentration that has adverse effects on any organism. </w:t>
                        </w:r>
                      </w:p>
                    </w:tc>
                  </w:tr>
                </w:tbl>
                <w:p w14:paraId="7B59B219"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3B126AC9" w14:textId="77777777" w:rsidR="00171F42" w:rsidRPr="005F6393" w:rsidRDefault="00000000" w:rsidP="00171F42">
                  <w:pPr>
                    <w:jc w:val="center"/>
                    <w:rPr>
                      <w:bCs/>
                      <w:sz w:val="20"/>
                      <w:szCs w:val="24"/>
                    </w:rPr>
                  </w:pPr>
                  <w:sdt>
                    <w:sdtPr>
                      <w:rPr>
                        <w:rFonts w:cs="Calibri"/>
                        <w:bCs/>
                        <w:lang w:eastAsia="en-CA"/>
                      </w:rPr>
                      <w:id w:val="-68382835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4C9764AE" w14:textId="77777777" w:rsidR="00171F42" w:rsidRPr="005F6393" w:rsidRDefault="00000000" w:rsidP="00171F42">
                  <w:pPr>
                    <w:jc w:val="center"/>
                    <w:rPr>
                      <w:bCs/>
                      <w:sz w:val="20"/>
                      <w:szCs w:val="24"/>
                    </w:rPr>
                  </w:pPr>
                  <w:sdt>
                    <w:sdtPr>
                      <w:rPr>
                        <w:rFonts w:cs="Calibri"/>
                        <w:bCs/>
                        <w:lang w:eastAsia="en-CA"/>
                      </w:rPr>
                      <w:id w:val="1500227519"/>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2B1CE672"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4331FFF9" w14:textId="77777777" w:rsidR="00171F42" w:rsidRPr="005F6393" w:rsidRDefault="00171F42" w:rsidP="00171F42">
                  <w:pPr>
                    <w:rPr>
                      <w:b/>
                      <w:bCs/>
                      <w:sz w:val="20"/>
                      <w:szCs w:val="20"/>
                      <w:u w:val="single"/>
                    </w:rPr>
                  </w:pPr>
                  <w:r w:rsidRPr="005F6393">
                    <w:rPr>
                      <w:rFonts w:cs="Calibri"/>
                      <w:b/>
                      <w:bCs/>
                      <w:color w:val="000000"/>
                      <w:sz w:val="20"/>
                      <w:szCs w:val="20"/>
                      <w:u w:val="single"/>
                    </w:rPr>
                    <w:t>Greening Government</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7035C5E0" w14:textId="77777777" w:rsidR="00171F42" w:rsidRPr="005F6393" w:rsidRDefault="00171F42" w:rsidP="00171F42">
                  <w:pPr>
                    <w:jc w:val="center"/>
                    <w:rPr>
                      <w:sz w:val="20"/>
                      <w:szCs w:val="20"/>
                    </w:rPr>
                  </w:pP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59F51B15" w14:textId="77777777" w:rsidR="00171F42" w:rsidRPr="005F6393" w:rsidRDefault="00171F42" w:rsidP="00171F42">
                  <w:pPr>
                    <w:jc w:val="center"/>
                    <w:rPr>
                      <w:sz w:val="20"/>
                      <w:szCs w:val="20"/>
                    </w:rPr>
                  </w:pPr>
                </w:p>
              </w:tc>
            </w:tr>
            <w:tr w:rsidR="00171F42" w:rsidRPr="005F6393" w14:paraId="0EA20C63"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0EC179E2" w14:textId="77777777" w:rsidR="00171F42" w:rsidRPr="005F6393" w:rsidRDefault="00171F42" w:rsidP="00171F42">
                  <w:pPr>
                    <w:rPr>
                      <w:rFonts w:cs="Calibri"/>
                      <w:color w:val="000000"/>
                      <w:sz w:val="20"/>
                      <w:szCs w:val="20"/>
                    </w:rPr>
                  </w:pPr>
                  <w:r w:rsidRPr="005F6393">
                    <w:rPr>
                      <w:rFonts w:cs="Calibri"/>
                      <w:color w:val="000000"/>
                      <w:sz w:val="20"/>
                      <w:szCs w:val="20"/>
                    </w:rPr>
                    <w:t>Environmental footprint of GoC operations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1B5744D5"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F6D9E1B"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The effects that any Government of Canada operations have on the environment. </w:t>
                        </w:r>
                      </w:p>
                    </w:tc>
                  </w:tr>
                </w:tbl>
                <w:p w14:paraId="7DF85CBE"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3C0ADC29" w14:textId="77777777" w:rsidR="00171F42" w:rsidRPr="005F6393" w:rsidRDefault="00000000" w:rsidP="00171F42">
                  <w:pPr>
                    <w:jc w:val="center"/>
                    <w:rPr>
                      <w:rFonts w:cs="Calibri"/>
                      <w:sz w:val="20"/>
                      <w:szCs w:val="20"/>
                    </w:rPr>
                  </w:pPr>
                  <w:sdt>
                    <w:sdtPr>
                      <w:rPr>
                        <w:rFonts w:cs="Calibri"/>
                        <w:bCs/>
                        <w:lang w:eastAsia="en-CA"/>
                      </w:rPr>
                      <w:id w:val="-124480068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07ACE38B" w14:textId="77777777" w:rsidR="00171F42" w:rsidRPr="005F6393" w:rsidRDefault="00000000" w:rsidP="00171F42">
                  <w:pPr>
                    <w:jc w:val="center"/>
                    <w:rPr>
                      <w:rFonts w:cs="Calibri"/>
                      <w:sz w:val="20"/>
                      <w:szCs w:val="20"/>
                    </w:rPr>
                  </w:pPr>
                  <w:sdt>
                    <w:sdtPr>
                      <w:rPr>
                        <w:rFonts w:cs="Calibri"/>
                        <w:bCs/>
                        <w:lang w:eastAsia="en-CA"/>
                      </w:rPr>
                      <w:id w:val="64509540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645ED811"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79C1F0FA" w14:textId="77777777" w:rsidR="00171F42" w:rsidRPr="005F6393" w:rsidRDefault="00171F42" w:rsidP="00171F42">
                  <w:pPr>
                    <w:rPr>
                      <w:rFonts w:cs="Calibri"/>
                      <w:color w:val="000000"/>
                      <w:sz w:val="20"/>
                      <w:szCs w:val="20"/>
                    </w:rPr>
                  </w:pPr>
                  <w:r w:rsidRPr="005F6393">
                    <w:rPr>
                      <w:rFonts w:cs="Calibri"/>
                      <w:color w:val="000000"/>
                      <w:sz w:val="20"/>
                      <w:szCs w:val="20"/>
                    </w:rPr>
                    <w:t>Environmental performance of procured goods and services</w:t>
                  </w:r>
                </w:p>
                <w:tbl>
                  <w:tblPr>
                    <w:tblW w:w="750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7507"/>
                  </w:tblGrid>
                  <w:tr w:rsidR="00171F42" w:rsidRPr="005F6393" w14:paraId="5020D2C2" w14:textId="77777777" w:rsidTr="008B1453">
                    <w:trPr>
                      <w:trHeight w:val="300"/>
                    </w:trPr>
                    <w:tc>
                      <w:tcPr>
                        <w:tcW w:w="7507" w:type="dxa"/>
                        <w:tcBorders>
                          <w:top w:val="single" w:sz="4" w:space="0" w:color="31849B"/>
                          <w:left w:val="single" w:sz="4" w:space="0" w:color="31849B"/>
                          <w:bottom w:val="single" w:sz="4" w:space="0" w:color="31849B"/>
                          <w:right w:val="single" w:sz="4" w:space="0" w:color="31849B"/>
                        </w:tcBorders>
                        <w:shd w:val="clear" w:color="auto" w:fill="FFFFFF"/>
                      </w:tcPr>
                      <w:p w14:paraId="20469DCF" w14:textId="77777777" w:rsidR="00171F42" w:rsidRPr="005F6393" w:rsidRDefault="00171F42" w:rsidP="00171F42">
                        <w:pPr>
                          <w:jc w:val="both"/>
                          <w:rPr>
                            <w:rFonts w:cs="Times New Roman"/>
                            <w:color w:val="31849B"/>
                            <w:sz w:val="20"/>
                            <w:szCs w:val="20"/>
                          </w:rPr>
                        </w:pPr>
                        <w:r w:rsidRPr="005F6393">
                          <w:rPr>
                            <w:rFonts w:cs="Times New Roman"/>
                            <w:color w:val="31849B"/>
                            <w:sz w:val="20"/>
                            <w:szCs w:val="20"/>
                          </w:rPr>
                          <w:t xml:space="preserve">The sustainability of a good or service relative to a comparable good or service of approximate equal cost and utility. </w:t>
                        </w:r>
                      </w:p>
                    </w:tc>
                  </w:tr>
                </w:tbl>
                <w:p w14:paraId="16423E09" w14:textId="77777777" w:rsidR="00171F42" w:rsidRPr="005F6393" w:rsidRDefault="00171F42" w:rsidP="00171F42">
                  <w:pPr>
                    <w:rPr>
                      <w:rFonts w:cs="Calibri"/>
                      <w:sz w:val="20"/>
                      <w:szCs w:val="20"/>
                    </w:rPr>
                  </w:pP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0652A5C8" w14:textId="77777777" w:rsidR="00171F42" w:rsidRPr="005F6393" w:rsidRDefault="00000000" w:rsidP="00171F42">
                  <w:pPr>
                    <w:jc w:val="center"/>
                    <w:rPr>
                      <w:rFonts w:cs="Calibri"/>
                      <w:sz w:val="20"/>
                      <w:szCs w:val="20"/>
                    </w:rPr>
                  </w:pPr>
                  <w:sdt>
                    <w:sdtPr>
                      <w:rPr>
                        <w:rFonts w:cs="Calibri"/>
                        <w:bCs/>
                        <w:lang w:eastAsia="en-CA"/>
                      </w:rPr>
                      <w:id w:val="187218642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2BAE9A36" w14:textId="77777777" w:rsidR="00171F42" w:rsidRPr="005F6393" w:rsidRDefault="00000000" w:rsidP="00171F42">
                  <w:pPr>
                    <w:jc w:val="center"/>
                    <w:rPr>
                      <w:rFonts w:cs="Calibri"/>
                      <w:sz w:val="20"/>
                      <w:szCs w:val="20"/>
                    </w:rPr>
                  </w:pPr>
                  <w:sdt>
                    <w:sdtPr>
                      <w:rPr>
                        <w:rFonts w:cs="Calibri"/>
                        <w:bCs/>
                        <w:lang w:eastAsia="en-CA"/>
                      </w:rPr>
                      <w:id w:val="9116596"/>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70F03421"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2593E4D6" w14:textId="77777777" w:rsidR="00171F42" w:rsidRPr="005F6393" w:rsidRDefault="00171F42" w:rsidP="00171F42">
                  <w:pPr>
                    <w:rPr>
                      <w:b/>
                      <w:bCs/>
                      <w:sz w:val="20"/>
                      <w:szCs w:val="20"/>
                      <w:u w:val="single"/>
                    </w:rPr>
                  </w:pPr>
                  <w:r w:rsidRPr="005F6393">
                    <w:rPr>
                      <w:rFonts w:cs="Calibri"/>
                      <w:b/>
                      <w:bCs/>
                      <w:color w:val="000000"/>
                      <w:sz w:val="20"/>
                      <w:szCs w:val="20"/>
                      <w:u w:val="single"/>
                    </w:rPr>
                    <w:t>Other(s)</w:t>
                  </w:r>
                </w:p>
              </w:tc>
              <w:tc>
                <w:tcPr>
                  <w:tcW w:w="1170" w:type="dxa"/>
                  <w:gridSpan w:val="2"/>
                  <w:tcBorders>
                    <w:top w:val="single" w:sz="4" w:space="0" w:color="auto"/>
                    <w:left w:val="nil"/>
                    <w:bottom w:val="single" w:sz="4" w:space="0" w:color="auto"/>
                    <w:right w:val="nil"/>
                  </w:tcBorders>
                  <w:shd w:val="clear" w:color="auto" w:fill="auto"/>
                  <w:tcMar>
                    <w:bottom w:w="28" w:type="dxa"/>
                  </w:tcMar>
                  <w:vAlign w:val="center"/>
                </w:tcPr>
                <w:p w14:paraId="35BEA55B" w14:textId="77777777" w:rsidR="00171F42" w:rsidRPr="005F6393" w:rsidRDefault="00171F42" w:rsidP="00171F42">
                  <w:pPr>
                    <w:jc w:val="center"/>
                    <w:rPr>
                      <w:rFonts w:cs="Calibri"/>
                      <w:sz w:val="20"/>
                      <w:szCs w:val="20"/>
                    </w:rPr>
                  </w:pPr>
                </w:p>
              </w:tc>
              <w:tc>
                <w:tcPr>
                  <w:tcW w:w="1170" w:type="dxa"/>
                  <w:tcBorders>
                    <w:top w:val="single" w:sz="4" w:space="0" w:color="auto"/>
                    <w:left w:val="nil"/>
                    <w:bottom w:val="single" w:sz="4" w:space="0" w:color="auto"/>
                    <w:right w:val="single" w:sz="4" w:space="0" w:color="auto"/>
                  </w:tcBorders>
                  <w:shd w:val="clear" w:color="auto" w:fill="auto"/>
                  <w:tcMar>
                    <w:bottom w:w="28" w:type="dxa"/>
                  </w:tcMar>
                  <w:vAlign w:val="center"/>
                </w:tcPr>
                <w:p w14:paraId="6DDA7610" w14:textId="77777777" w:rsidR="00171F42" w:rsidRPr="005F6393" w:rsidRDefault="00171F42" w:rsidP="00171F42">
                  <w:pPr>
                    <w:jc w:val="center"/>
                    <w:rPr>
                      <w:rFonts w:cs="Calibri"/>
                      <w:sz w:val="20"/>
                      <w:szCs w:val="20"/>
                    </w:rPr>
                  </w:pPr>
                </w:p>
              </w:tc>
            </w:tr>
            <w:tr w:rsidR="00171F42" w:rsidRPr="005F6393" w14:paraId="56B9D1D4"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4A0CBA9E" w14:textId="77777777" w:rsidR="00171F42" w:rsidRPr="005F6393" w:rsidRDefault="00171F42" w:rsidP="00171F42">
                  <w:r w:rsidRPr="005F6393">
                    <w:rPr>
                      <w:rFonts w:cs="Calibri"/>
                      <w:color w:val="000000"/>
                    </w:rPr>
                    <w:t>&gt; </w:t>
                  </w: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65601723" w14:textId="77777777" w:rsidR="00171F42" w:rsidRPr="005F6393" w:rsidRDefault="00000000" w:rsidP="00171F42">
                  <w:pPr>
                    <w:jc w:val="center"/>
                    <w:rPr>
                      <w:rFonts w:cs="Calibri"/>
                      <w:sz w:val="20"/>
                      <w:szCs w:val="20"/>
                    </w:rPr>
                  </w:pPr>
                  <w:sdt>
                    <w:sdtPr>
                      <w:rPr>
                        <w:rFonts w:cs="Calibri"/>
                        <w:bCs/>
                        <w:lang w:eastAsia="en-CA"/>
                      </w:rPr>
                      <w:id w:val="113414709"/>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32648E74" w14:textId="77777777" w:rsidR="00171F42" w:rsidRPr="005F6393" w:rsidRDefault="00000000" w:rsidP="00171F42">
                  <w:pPr>
                    <w:jc w:val="center"/>
                    <w:rPr>
                      <w:rFonts w:cs="Calibri"/>
                      <w:sz w:val="20"/>
                      <w:szCs w:val="20"/>
                    </w:rPr>
                  </w:pPr>
                  <w:sdt>
                    <w:sdtPr>
                      <w:rPr>
                        <w:rFonts w:cs="Calibri"/>
                        <w:bCs/>
                        <w:lang w:eastAsia="en-CA"/>
                      </w:rPr>
                      <w:id w:val="156090687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r>
            <w:tr w:rsidR="00171F42" w:rsidRPr="005F6393" w14:paraId="69230AE0" w14:textId="77777777" w:rsidTr="008B1453">
              <w:trPr>
                <w:trHeight w:val="300"/>
              </w:trPr>
              <w:tc>
                <w:tcPr>
                  <w:tcW w:w="7624" w:type="dxa"/>
                  <w:gridSpan w:val="2"/>
                  <w:tcBorders>
                    <w:top w:val="single" w:sz="4" w:space="0" w:color="auto"/>
                    <w:left w:val="single" w:sz="4" w:space="0" w:color="auto"/>
                    <w:bottom w:val="single" w:sz="4" w:space="0" w:color="auto"/>
                    <w:right w:val="nil"/>
                  </w:tcBorders>
                  <w:shd w:val="clear" w:color="auto" w:fill="auto"/>
                  <w:tcMar>
                    <w:bottom w:w="28" w:type="dxa"/>
                  </w:tcMar>
                  <w:vAlign w:val="center"/>
                </w:tcPr>
                <w:p w14:paraId="31B39C1E" w14:textId="77777777" w:rsidR="00171F42" w:rsidRPr="005F6393" w:rsidRDefault="00171F42" w:rsidP="00171F42">
                  <w:r w:rsidRPr="005F6393">
                    <w:rPr>
                      <w:rFonts w:cs="Calibri"/>
                      <w:color w:val="000000"/>
                    </w:rPr>
                    <w:t>&gt; </w:t>
                  </w:r>
                </w:p>
              </w:tc>
              <w:tc>
                <w:tcPr>
                  <w:tcW w:w="1170" w:type="dxa"/>
                  <w:gridSpan w:val="2"/>
                  <w:tcBorders>
                    <w:top w:val="single" w:sz="4" w:space="0" w:color="auto"/>
                    <w:left w:val="nil"/>
                    <w:bottom w:val="single" w:sz="4" w:space="0" w:color="auto"/>
                    <w:right w:val="nil"/>
                  </w:tcBorders>
                  <w:shd w:val="clear" w:color="auto" w:fill="auto"/>
                  <w:tcMar>
                    <w:bottom w:w="28" w:type="dxa"/>
                  </w:tcMar>
                </w:tcPr>
                <w:p w14:paraId="5278E62A" w14:textId="77777777" w:rsidR="00171F42" w:rsidRPr="005F6393" w:rsidRDefault="00000000" w:rsidP="00171F42">
                  <w:pPr>
                    <w:jc w:val="center"/>
                    <w:rPr>
                      <w:rFonts w:cs="Calibri"/>
                      <w:sz w:val="20"/>
                      <w:szCs w:val="20"/>
                    </w:rPr>
                  </w:pPr>
                  <w:sdt>
                    <w:sdtPr>
                      <w:rPr>
                        <w:rFonts w:cs="Calibri"/>
                        <w:bCs/>
                        <w:lang w:eastAsia="en-CA"/>
                      </w:rPr>
                      <w:id w:val="14285554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tcMar>
                    <w:bottom w:w="28" w:type="dxa"/>
                  </w:tcMar>
                </w:tcPr>
                <w:p w14:paraId="0322CD1A" w14:textId="77777777" w:rsidR="00171F42" w:rsidRPr="005F6393" w:rsidRDefault="00000000" w:rsidP="00171F42">
                  <w:pPr>
                    <w:jc w:val="center"/>
                    <w:rPr>
                      <w:rFonts w:cs="Calibri"/>
                      <w:sz w:val="20"/>
                      <w:szCs w:val="20"/>
                    </w:rPr>
                  </w:pPr>
                  <w:sdt>
                    <w:sdtPr>
                      <w:rPr>
                        <w:rFonts w:cs="Calibri"/>
                        <w:bCs/>
                        <w:lang w:eastAsia="en-CA"/>
                      </w:rPr>
                      <w:id w:val="33959128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r>
          </w:tbl>
          <w:p w14:paraId="4E03A096" w14:textId="77777777" w:rsidR="00171F42" w:rsidRPr="005F6393" w:rsidRDefault="00171F42" w:rsidP="00171F42">
            <w:pPr>
              <w:tabs>
                <w:tab w:val="left" w:pos="1053"/>
              </w:tabs>
              <w:spacing w:after="60"/>
              <w:textAlignment w:val="center"/>
              <w:rPr>
                <w:rFonts w:cs="Calibri"/>
                <w:b/>
                <w:lang w:eastAsia="en-CA"/>
              </w:rPr>
            </w:pPr>
          </w:p>
        </w:tc>
      </w:tr>
      <w:tr w:rsidR="00171F42" w:rsidRPr="005F6393" w14:paraId="3A967469" w14:textId="77777777" w:rsidTr="00171F42">
        <w:trPr>
          <w:trHeight w:val="391"/>
        </w:trPr>
        <w:tc>
          <w:tcPr>
            <w:tcW w:w="10661" w:type="dxa"/>
            <w:gridSpan w:val="3"/>
            <w:tcBorders>
              <w:top w:val="single" w:sz="4" w:space="0" w:color="auto"/>
              <w:bottom w:val="single" w:sz="4" w:space="0" w:color="000000"/>
            </w:tcBorders>
            <w:shd w:val="clear" w:color="auto" w:fill="D9D9D9"/>
            <w:tcMar>
              <w:top w:w="57" w:type="dxa"/>
              <w:bottom w:w="57" w:type="dxa"/>
            </w:tcMar>
            <w:vAlign w:val="center"/>
          </w:tcPr>
          <w:p w14:paraId="1B703463" w14:textId="77777777" w:rsidR="00171F42" w:rsidRPr="005F6393" w:rsidRDefault="00171F42" w:rsidP="00171F42">
            <w:pPr>
              <w:tabs>
                <w:tab w:val="left" w:pos="1053"/>
              </w:tabs>
              <w:spacing w:after="60"/>
              <w:textAlignment w:val="center"/>
              <w:rPr>
                <w:rFonts w:cs="Calibri"/>
                <w:b/>
                <w:lang w:eastAsia="en-CA"/>
              </w:rPr>
            </w:pPr>
            <w:r w:rsidRPr="005F6393">
              <w:rPr>
                <w:rFonts w:cs="Calibri"/>
                <w:b/>
                <w:lang w:eastAsia="en-CA"/>
              </w:rPr>
              <w:lastRenderedPageBreak/>
              <w:t>A-320</w:t>
            </w:r>
            <w:r w:rsidRPr="005F6393">
              <w:rPr>
                <w:rFonts w:cs="Calibri"/>
                <w:b/>
                <w:lang w:eastAsia="en-CA"/>
              </w:rPr>
              <w:tab/>
            </w:r>
            <w:r w:rsidRPr="005F6393">
              <w:rPr>
                <w:b/>
              </w:rPr>
              <w:t>Narrative</w:t>
            </w:r>
          </w:p>
        </w:tc>
      </w:tr>
      <w:tr w:rsidR="00171F42" w:rsidRPr="005F6393" w14:paraId="0453EA9E"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38FCADB2" w14:textId="528FCDD3" w:rsidR="00171F42" w:rsidRPr="005F6393" w:rsidRDefault="00171F42" w:rsidP="00171F42">
            <w:pPr>
              <w:spacing w:after="0"/>
              <w:rPr>
                <w:i/>
                <w:iCs/>
              </w:rPr>
            </w:pPr>
            <w:r w:rsidRPr="005F6393">
              <w:rPr>
                <w:b/>
                <w:bCs/>
                <w:color w:val="000000"/>
              </w:rPr>
              <w:t>A-321</w:t>
            </w:r>
            <w:r w:rsidRPr="005F6393">
              <w:rPr>
                <w:color w:val="000000"/>
              </w:rPr>
              <w:t xml:space="preserve"> </w:t>
            </w:r>
            <w:r w:rsidRPr="005F6393">
              <w:rPr>
                <w:u w:val="single"/>
              </w:rPr>
              <w:t>Describe the potential outcomes (direct and indirect) of the proposal and how they are expected to interact with the environment:</w:t>
            </w:r>
            <w:r w:rsidRPr="005F6393">
              <w:rPr>
                <w:i/>
                <w:iCs/>
              </w:rPr>
              <w:t xml:space="preserve"> </w:t>
            </w:r>
            <w:r w:rsidRPr="005F6393">
              <w:rPr>
                <w:rFonts w:cs="Times New Roman"/>
                <w:i/>
                <w:iCs/>
              </w:rPr>
              <w:t>Explain the potential positive and negative environmental effects of the proposal. Consider potential cumulative effects due to interaction with other proposals or activities.</w:t>
            </w:r>
            <w:r w:rsidRPr="005F6393">
              <w:rPr>
                <w:i/>
                <w:iCs/>
              </w:rPr>
              <w:t xml:space="preserve"> (</w:t>
            </w:r>
            <w:r w:rsidR="008834BB">
              <w:rPr>
                <w:i/>
                <w:iCs/>
              </w:rPr>
              <w:t>M</w:t>
            </w:r>
            <w:r w:rsidRPr="005F6393">
              <w:rPr>
                <w:i/>
                <w:iCs/>
              </w:rPr>
              <w:t>aximum 400 words)</w:t>
            </w:r>
          </w:p>
          <w:p w14:paraId="50A05F6D" w14:textId="74C6157A" w:rsidR="00171F42" w:rsidRPr="005F6393" w:rsidRDefault="00171F42" w:rsidP="00171F42">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623A5C4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3379C9AA"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Use the insights gained from A-311 to inform your response to A-321. If A-311 indicates an improving effect on a specific environmental topic, explain here how the proposal positively influences the environment, addressing the corresponding environmental topic. Conversely, if A-311 reveals deteriorating effects, use this section to explain how the proposal will negatively impact this aspect of the environment. Consider cumulative effects by examining interactions with other proposals or activities. When addressing multiple selected topics, please outline each topic individually, potentially grouping overlapping information for clarity. </w:t>
                  </w:r>
                </w:p>
              </w:tc>
            </w:tr>
          </w:tbl>
          <w:p w14:paraId="73F290EA" w14:textId="77777777" w:rsidR="00171F42" w:rsidRPr="005F6393" w:rsidRDefault="00171F42" w:rsidP="00171F42">
            <w:pPr>
              <w:tabs>
                <w:tab w:val="left" w:pos="633"/>
              </w:tabs>
              <w:spacing w:after="60"/>
              <w:rPr>
                <w:b/>
              </w:rPr>
            </w:pPr>
          </w:p>
          <w:p w14:paraId="3BAE56A5" w14:textId="71D806FE" w:rsidR="00171F42" w:rsidRPr="005F6393" w:rsidRDefault="00171F42" w:rsidP="00171F42">
            <w:pPr>
              <w:tabs>
                <w:tab w:val="left" w:pos="633"/>
              </w:tabs>
              <w:spacing w:after="60"/>
              <w:rPr>
                <w:i/>
              </w:rPr>
            </w:pPr>
            <w:r w:rsidRPr="005F6393">
              <w:rPr>
                <w:b/>
              </w:rPr>
              <w:t xml:space="preserve">A-322 </w:t>
            </w:r>
            <w:r w:rsidRPr="005F6393">
              <w:rPr>
                <w:u w:val="single"/>
              </w:rPr>
              <w:t>Identify the anticipated environmental risks or benefits of not implementing the proposal</w:t>
            </w:r>
            <w:r w:rsidRPr="005F6393">
              <w:rPr>
                <w:i/>
              </w:rPr>
              <w:t>:</w:t>
            </w:r>
            <w:r w:rsidRPr="005F6393">
              <w:t xml:space="preserve"> </w:t>
            </w:r>
            <w:r w:rsidRPr="005F6393">
              <w:rPr>
                <w:i/>
              </w:rPr>
              <w:t xml:space="preserve">Risks could include that the status quo and its associated problems continue, or negative conditions develop or worsen. Benefits could include </w:t>
            </w:r>
            <w:bookmarkStart w:id="5" w:name="_Hlk136245651"/>
            <w:r w:rsidRPr="005F6393">
              <w:rPr>
                <w:i/>
              </w:rPr>
              <w:t xml:space="preserve">not causing </w:t>
            </w:r>
            <w:bookmarkEnd w:id="5"/>
            <w:r w:rsidRPr="005F6393">
              <w:rPr>
                <w:i/>
              </w:rPr>
              <w:t>environmental damage considered unavoidable from the implementation of the proposal. (</w:t>
            </w:r>
            <w:r w:rsidR="008834BB">
              <w:rPr>
                <w:i/>
              </w:rPr>
              <w:t>M</w:t>
            </w:r>
            <w:r w:rsidRPr="005F6393">
              <w:rPr>
                <w:i/>
              </w:rPr>
              <w:t>aximum 300 words)</w:t>
            </w:r>
          </w:p>
          <w:p w14:paraId="2A3ED8AD" w14:textId="4E9B5381" w:rsidR="00171F42" w:rsidRPr="005F6393" w:rsidRDefault="00171F42" w:rsidP="00171F42">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6F8DF8D8"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80B2B6E" w14:textId="77777777" w:rsidR="00171F42" w:rsidRPr="005F6393" w:rsidRDefault="00171F42" w:rsidP="00171F42">
                  <w:pPr>
                    <w:pStyle w:val="Default"/>
                    <w:jc w:val="both"/>
                    <w:rPr>
                      <w:rFonts w:ascii="Calibri" w:hAnsi="Calibri" w:cs="Times New Roman"/>
                      <w:b/>
                      <w:bCs/>
                      <w:sz w:val="20"/>
                      <w:szCs w:val="20"/>
                      <w:lang w:val="en-CA"/>
                    </w:rPr>
                  </w:pPr>
                  <w:r w:rsidRPr="005F6393">
                    <w:rPr>
                      <w:rFonts w:ascii="Calibri" w:hAnsi="Calibri" w:cs="Times New Roman"/>
                      <w:color w:val="31849B"/>
                      <w:sz w:val="20"/>
                      <w:szCs w:val="20"/>
                    </w:rPr>
                    <w:lastRenderedPageBreak/>
                    <w:t xml:space="preserve">If failure to implement the proposal poses risks to the environment, describe the potential negative consequences associated with maintaining the status quo or allowing existing problems to persist and potentially worsen. Use specific examples to illustrate these risks and highlight the urgency for proposal implementation. Alternatively, if applicable, describe how not proceeding with the proposal could avoid environmental damage that might otherwise be considered unavoidable, providing evidence to support the claims. </w:t>
                  </w:r>
                </w:p>
              </w:tc>
            </w:tr>
          </w:tbl>
          <w:p w14:paraId="34906729" w14:textId="77777777" w:rsidR="00171F42" w:rsidRPr="005F6393" w:rsidRDefault="00171F42" w:rsidP="00171F42">
            <w:pPr>
              <w:rPr>
                <w:color w:val="1F497D"/>
                <w:szCs w:val="20"/>
              </w:rPr>
            </w:pPr>
          </w:p>
          <w:p w14:paraId="22D270EE" w14:textId="07913B55" w:rsidR="00171F42" w:rsidRPr="005F6393" w:rsidRDefault="00171F42" w:rsidP="00171F42">
            <w:pPr>
              <w:tabs>
                <w:tab w:val="left" w:pos="633"/>
              </w:tabs>
              <w:spacing w:after="60"/>
              <w:rPr>
                <w:b/>
                <w:bCs/>
                <w:i/>
              </w:rPr>
            </w:pPr>
            <w:r w:rsidRPr="005F6393">
              <w:rPr>
                <w:b/>
                <w:bCs/>
                <w:iCs/>
              </w:rPr>
              <w:t xml:space="preserve">A-323 </w:t>
            </w:r>
            <w:r w:rsidRPr="005F6393">
              <w:rPr>
                <w:iCs/>
                <w:u w:val="single"/>
              </w:rPr>
              <w:t xml:space="preserve">Identify measures planned to mitigate negative and enhance positive environmental effects. </w:t>
            </w:r>
            <w:r w:rsidRPr="005F6393">
              <w:rPr>
                <w:i/>
              </w:rPr>
              <w:t>Also, consider what additional measures could be taken to improve positive effects further. (</w:t>
            </w:r>
            <w:r w:rsidR="008834BB">
              <w:rPr>
                <w:i/>
              </w:rPr>
              <w:t>M</w:t>
            </w:r>
            <w:r w:rsidRPr="005F6393">
              <w:rPr>
                <w:i/>
              </w:rPr>
              <w:t>aximum 300 words)</w:t>
            </w:r>
          </w:p>
          <w:p w14:paraId="7E43168D" w14:textId="0BB7E13A" w:rsidR="00171F42" w:rsidRPr="005F6393" w:rsidRDefault="00171F42" w:rsidP="00171F42">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19763FD1"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6EC512FC"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Use the insights gained from A-311 and the detailed analysis in A-321 to inform your response to A-323. If A-321 reveals deteriorating effects, provide details of any planned mitigation strategies. When A-321 indicates improving effects, expand on how the proposal plans to enhance them. Include any additional measures which may not currently be planned but could reasonably be introduced to further enhance those improving effects. Describe how measures aimed at mitigating negative and/or enhancing positive environmental effects align with environmental regulations, best practices, and current Government of Canada policies, if applicable. Where possible, provide examples and evidence to support the feasibility and effectiveness of these measures.</w:t>
                  </w:r>
                </w:p>
              </w:tc>
            </w:tr>
          </w:tbl>
          <w:p w14:paraId="687AE88D" w14:textId="77777777" w:rsidR="00171F42" w:rsidRPr="005F6393" w:rsidRDefault="00171F42" w:rsidP="00171F42">
            <w:pPr>
              <w:rPr>
                <w:color w:val="1F497D"/>
                <w:szCs w:val="20"/>
              </w:rPr>
            </w:pPr>
          </w:p>
          <w:p w14:paraId="4E3848D5" w14:textId="699DE57F" w:rsidR="00171F42" w:rsidRPr="005F6393" w:rsidRDefault="00171F42" w:rsidP="00171F42">
            <w:pPr>
              <w:pStyle w:val="Default"/>
              <w:rPr>
                <w:rFonts w:ascii="Calibri" w:hAnsi="Calibri"/>
                <w:i/>
                <w:iCs/>
                <w:color w:val="auto"/>
                <w:sz w:val="22"/>
                <w:szCs w:val="22"/>
                <w:lang w:val="en-CA"/>
              </w:rPr>
            </w:pPr>
            <w:r w:rsidRPr="005F6393">
              <w:rPr>
                <w:rFonts w:ascii="Calibri" w:hAnsi="Calibri"/>
                <w:b/>
                <w:bCs/>
                <w:color w:val="auto"/>
                <w:sz w:val="22"/>
                <w:szCs w:val="22"/>
                <w:lang w:val="en-CA"/>
              </w:rPr>
              <w:t>A-324</w:t>
            </w:r>
            <w:r w:rsidRPr="005F6393">
              <w:rPr>
                <w:rFonts w:ascii="Calibri" w:hAnsi="Calibri"/>
                <w:i/>
                <w:iCs/>
                <w:color w:val="auto"/>
                <w:sz w:val="22"/>
                <w:szCs w:val="22"/>
                <w:lang w:val="en-CA"/>
              </w:rPr>
              <w:t xml:space="preserve"> </w:t>
            </w:r>
            <w:r w:rsidRPr="005F6393">
              <w:rPr>
                <w:rFonts w:ascii="Calibri" w:hAnsi="Calibri"/>
                <w:color w:val="auto"/>
                <w:sz w:val="22"/>
                <w:szCs w:val="22"/>
                <w:u w:val="single"/>
                <w:lang w:val="en-CA"/>
              </w:rPr>
              <w:t>What follow-up and monitoring measures will be undertaken to track the environmental effects</w:t>
            </w:r>
            <w:r w:rsidRPr="005F6393">
              <w:rPr>
                <w:rFonts w:ascii="Calibri" w:hAnsi="Calibri"/>
                <w:color w:val="auto"/>
                <w:sz w:val="22"/>
                <w:szCs w:val="22"/>
                <w:lang w:val="en-CA"/>
              </w:rPr>
              <w:t xml:space="preserve">? </w:t>
            </w:r>
            <w:r w:rsidRPr="005F6393">
              <w:rPr>
                <w:rFonts w:ascii="Calibri" w:hAnsi="Calibri"/>
                <w:i/>
                <w:iCs/>
                <w:color w:val="auto"/>
                <w:sz w:val="22"/>
                <w:szCs w:val="22"/>
                <w:lang w:val="en-CA"/>
              </w:rPr>
              <w:t>Include when the follow-up will occur and how the follow-up will be implemented and reported. When appropriate, it is encouraged to use existing mechanisms for monitoring and follow-up.</w:t>
            </w:r>
            <w:r>
              <w:t xml:space="preserve"> </w:t>
            </w:r>
            <w:r w:rsidRPr="005F6393">
              <w:rPr>
                <w:rFonts w:ascii="Calibri" w:hAnsi="Calibri"/>
                <w:i/>
                <w:iCs/>
                <w:color w:val="auto"/>
                <w:sz w:val="22"/>
                <w:szCs w:val="22"/>
                <w:lang w:val="en-CA"/>
              </w:rPr>
              <w:t>(</w:t>
            </w:r>
            <w:r w:rsidR="008834BB">
              <w:rPr>
                <w:rFonts w:ascii="Calibri" w:hAnsi="Calibri"/>
                <w:i/>
                <w:iCs/>
                <w:color w:val="auto"/>
                <w:sz w:val="22"/>
                <w:szCs w:val="22"/>
                <w:lang w:val="en-CA"/>
              </w:rPr>
              <w:t>M</w:t>
            </w:r>
            <w:r w:rsidRPr="005F6393">
              <w:rPr>
                <w:rFonts w:ascii="Calibri" w:hAnsi="Calibri"/>
                <w:i/>
                <w:iCs/>
                <w:color w:val="auto"/>
                <w:sz w:val="22"/>
                <w:szCs w:val="22"/>
                <w:lang w:val="en-CA"/>
              </w:rPr>
              <w:t>aximum 200 words)</w:t>
            </w:r>
          </w:p>
          <w:p w14:paraId="604EE486" w14:textId="109FC9DD" w:rsidR="00171F42" w:rsidRPr="005F6393" w:rsidRDefault="00171F42" w:rsidP="00171F42">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55CF2A86"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4DA1DE04" w14:textId="77777777" w:rsidR="00171F42" w:rsidRPr="005F6393" w:rsidRDefault="00171F42" w:rsidP="00171F42">
                  <w:pPr>
                    <w:pStyle w:val="Default"/>
                    <w:jc w:val="both"/>
                    <w:rPr>
                      <w:rFonts w:ascii="Calibri" w:hAnsi="Calibri" w:cs="Times New Roman"/>
                      <w:color w:val="31849B"/>
                      <w:sz w:val="20"/>
                      <w:szCs w:val="20"/>
                      <w:lang w:val="en-CA"/>
                    </w:rPr>
                  </w:pPr>
                  <w:r w:rsidRPr="005F6393">
                    <w:rPr>
                      <w:rFonts w:ascii="Calibri" w:hAnsi="Calibri" w:cs="Times New Roman"/>
                      <w:color w:val="31849B"/>
                      <w:sz w:val="20"/>
                      <w:szCs w:val="20"/>
                      <w:lang w:val="en-CA"/>
                    </w:rPr>
                    <w:t xml:space="preserve">The proposal should consider the need for follow-up measures to monitor the environmental effects of the proposal throughout its implementation. Outline the specific follow-up and monitoring measures planned to track the anticipated impacts of the proposal on the environment, as detailed in A-311 and A-321. Specify when follow-up activities will occur, emphasizing key milestones or intervals. Discuss the methodology for implementing and reporting on follow-up measures. Build upon and make use of existing performance management and reporting mechanisms when feasible and applicable, including environmental monitoring from previously established reporting. Detail any adaptive management strategies to respond to monitoring outcomes. This could involve adjustments to the proposal or additional mitigation measures in response to the observed environmental effects. </w:t>
                  </w:r>
                </w:p>
              </w:tc>
            </w:tr>
          </w:tbl>
          <w:p w14:paraId="079F462D" w14:textId="77777777" w:rsidR="00171F42" w:rsidRPr="005F6393" w:rsidRDefault="00171F42" w:rsidP="00171F42">
            <w:pPr>
              <w:tabs>
                <w:tab w:val="left" w:pos="633"/>
              </w:tabs>
              <w:spacing w:after="60"/>
              <w:rPr>
                <w:b/>
              </w:rPr>
            </w:pPr>
          </w:p>
        </w:tc>
      </w:tr>
      <w:tr w:rsidR="00171F42" w:rsidRPr="005F6393" w14:paraId="3BBC9016" w14:textId="77777777" w:rsidTr="005F6393">
        <w:tblPrEx>
          <w:tblBorders>
            <w:top w:val="single" w:sz="4" w:space="0" w:color="auto"/>
            <w:bottom w:val="single" w:sz="4" w:space="0" w:color="000000"/>
            <w:insideH w:val="none" w:sz="0" w:space="0" w:color="auto"/>
            <w:insideV w:val="none" w:sz="0" w:space="0" w:color="auto"/>
          </w:tblBorders>
        </w:tblPrEx>
        <w:trPr>
          <w:trHeight w:val="651"/>
        </w:trPr>
        <w:tc>
          <w:tcPr>
            <w:tcW w:w="10661" w:type="dxa"/>
            <w:gridSpan w:val="3"/>
            <w:tcBorders>
              <w:top w:val="single" w:sz="4" w:space="0" w:color="auto"/>
              <w:bottom w:val="single" w:sz="4" w:space="0" w:color="000000"/>
            </w:tcBorders>
            <w:shd w:val="clear" w:color="auto" w:fill="FFFFFF"/>
            <w:tcMar>
              <w:top w:w="57" w:type="dxa"/>
              <w:bottom w:w="57" w:type="dxa"/>
            </w:tcMar>
            <w:vAlign w:val="center"/>
          </w:tcPr>
          <w:p w14:paraId="225C60B4" w14:textId="77777777" w:rsidR="00171F42" w:rsidRPr="005F6393" w:rsidRDefault="00171F42" w:rsidP="00171F42">
            <w:pPr>
              <w:spacing w:after="60"/>
              <w:textAlignment w:val="center"/>
              <w:rPr>
                <w:b/>
                <w:bCs/>
                <w:sz w:val="28"/>
                <w:szCs w:val="28"/>
              </w:rPr>
            </w:pPr>
            <w:r w:rsidRPr="005F6393">
              <w:rPr>
                <w:b/>
                <w:bCs/>
                <w:sz w:val="28"/>
                <w:szCs w:val="28"/>
                <w:lang w:val="en-US"/>
              </w:rPr>
              <w:lastRenderedPageBreak/>
              <w:t>Section A-400 – Climate Change Impacts on the Proposal and Adaptation Solutions</w:t>
            </w:r>
          </w:p>
          <w:p w14:paraId="4CF6A0CC" w14:textId="77777777" w:rsidR="00171F42" w:rsidRPr="005F6393" w:rsidRDefault="00171F42" w:rsidP="00171F42">
            <w:pPr>
              <w:spacing w:after="60"/>
              <w:textAlignment w:val="center"/>
              <w:rPr>
                <w:u w:val="single"/>
              </w:rPr>
            </w:pPr>
            <w:r w:rsidRPr="005F6393">
              <w:rPr>
                <w:u w:val="single"/>
              </w:rPr>
              <w:t>Complete this section if you answered "Yes" to preliminary screening Question PS-4.</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408"/>
            </w:tblGrid>
            <w:tr w:rsidR="00171F42" w:rsidRPr="005F6393" w14:paraId="1A7DF151" w14:textId="77777777" w:rsidTr="005F6393">
              <w:tc>
                <w:tcPr>
                  <w:tcW w:w="10408" w:type="dxa"/>
                  <w:tcBorders>
                    <w:top w:val="single" w:sz="4" w:space="0" w:color="31849B"/>
                    <w:left w:val="single" w:sz="4" w:space="0" w:color="31849B"/>
                    <w:bottom w:val="single" w:sz="4" w:space="0" w:color="31849B"/>
                    <w:right w:val="single" w:sz="4" w:space="0" w:color="31849B"/>
                  </w:tcBorders>
                  <w:shd w:val="clear" w:color="auto" w:fill="auto"/>
                </w:tcPr>
                <w:p w14:paraId="2C838FEC" w14:textId="77777777" w:rsidR="00171F42" w:rsidRPr="005F6393" w:rsidRDefault="00171F42" w:rsidP="00171F42">
                  <w:pPr>
                    <w:spacing w:after="0"/>
                    <w:jc w:val="both"/>
                    <w:rPr>
                      <w:color w:val="31849B"/>
                      <w:sz w:val="20"/>
                      <w:szCs w:val="20"/>
                    </w:rPr>
                  </w:pPr>
                  <w:r w:rsidRPr="005F6393">
                    <w:rPr>
                      <w:color w:val="31849B"/>
                      <w:sz w:val="20"/>
                      <w:szCs w:val="20"/>
                    </w:rPr>
                    <w:t xml:space="preserve">Warming in Canada is, on average, about double the level of global warming. Northern Canada has warmed and will continue to warm at even more than double the global rate. Canada’s warming climate is driving an increase in the frequency and severity of extreme weather events, such as extreme heat, flooding, and wildfires. Additionally, rising temperatures will drive longer-term changes in the climate, such as permafrost thaw in the North and sea-level changes on the coasts. These impacts are already affecting the economy, communities, human health and well-being, and the environment. </w:t>
                  </w:r>
                </w:p>
                <w:p w14:paraId="4E351418" w14:textId="77777777" w:rsidR="00171F42" w:rsidRPr="005F6393" w:rsidRDefault="00171F42" w:rsidP="00171F42">
                  <w:pPr>
                    <w:spacing w:after="0"/>
                    <w:jc w:val="both"/>
                    <w:rPr>
                      <w:color w:val="31849B"/>
                      <w:sz w:val="20"/>
                      <w:szCs w:val="20"/>
                    </w:rPr>
                  </w:pPr>
                </w:p>
                <w:p w14:paraId="6550C1DF" w14:textId="77777777" w:rsidR="00171F42" w:rsidRPr="005F6393" w:rsidRDefault="00171F42" w:rsidP="00171F42">
                  <w:pPr>
                    <w:spacing w:after="0"/>
                    <w:jc w:val="both"/>
                    <w:rPr>
                      <w:color w:val="31849B"/>
                      <w:sz w:val="20"/>
                      <w:szCs w:val="20"/>
                    </w:rPr>
                  </w:pPr>
                  <w:r w:rsidRPr="005F6393">
                    <w:rPr>
                      <w:color w:val="31849B"/>
                      <w:sz w:val="20"/>
                      <w:szCs w:val="20"/>
                    </w:rPr>
                    <w:t xml:space="preserve">Further warming and associated impacts will occur regardless of whether emissions immediately start to decline. It is therefore necessary that Canada not only mitigate climate change but also adapt and build resilience to the present and future impacts of climate change. Accelerating progress on adaptation through rapid and deliberate plans and actions is vital for Canada’s economic, social, and environmental well-being. </w:t>
                  </w:r>
                </w:p>
                <w:p w14:paraId="662A6A17" w14:textId="77777777" w:rsidR="00171F42" w:rsidRPr="005F6393" w:rsidRDefault="00171F42" w:rsidP="00171F42">
                  <w:pPr>
                    <w:spacing w:after="0"/>
                    <w:jc w:val="both"/>
                    <w:rPr>
                      <w:color w:val="31849B"/>
                      <w:sz w:val="20"/>
                      <w:szCs w:val="20"/>
                    </w:rPr>
                  </w:pPr>
                </w:p>
                <w:p w14:paraId="0434EBA5" w14:textId="77777777" w:rsidR="00171F42" w:rsidRPr="005F6393" w:rsidRDefault="00171F42" w:rsidP="00171F42">
                  <w:pPr>
                    <w:keepNext/>
                    <w:keepLines/>
                    <w:jc w:val="both"/>
                    <w:rPr>
                      <w:color w:val="31849B"/>
                      <w:sz w:val="20"/>
                      <w:szCs w:val="20"/>
                    </w:rPr>
                  </w:pPr>
                  <w:r w:rsidRPr="005F6393">
                    <w:rPr>
                      <w:color w:val="31849B"/>
                      <w:sz w:val="20"/>
                      <w:szCs w:val="20"/>
                    </w:rPr>
                    <w:t xml:space="preserve">The following guidance is intended to support users in conducting the qualitative assessment of expected climate change impacts, namely: </w:t>
                  </w:r>
                </w:p>
                <w:p w14:paraId="7D40D302" w14:textId="77777777" w:rsidR="00171F42" w:rsidRPr="005F6393" w:rsidRDefault="00171F42" w:rsidP="00171F42">
                  <w:pPr>
                    <w:pStyle w:val="ListParagraph"/>
                    <w:keepNext/>
                    <w:keepLines/>
                    <w:numPr>
                      <w:ilvl w:val="0"/>
                      <w:numId w:val="21"/>
                    </w:numPr>
                    <w:spacing w:after="0"/>
                    <w:jc w:val="both"/>
                    <w:rPr>
                      <w:color w:val="31849B"/>
                      <w:sz w:val="20"/>
                      <w:szCs w:val="20"/>
                    </w:rPr>
                  </w:pPr>
                  <w:r w:rsidRPr="005F6393">
                    <w:rPr>
                      <w:color w:val="31849B"/>
                      <w:sz w:val="20"/>
                      <w:szCs w:val="20"/>
                    </w:rPr>
                    <w:t>Identifying the relevant climate change hazards and impacts (A-410</w:t>
                  </w:r>
                  <w:proofErr w:type="gramStart"/>
                  <w:r w:rsidRPr="005F6393">
                    <w:rPr>
                      <w:color w:val="31849B"/>
                      <w:sz w:val="20"/>
                      <w:szCs w:val="20"/>
                    </w:rPr>
                    <w:t>);</w:t>
                  </w:r>
                  <w:proofErr w:type="gramEnd"/>
                  <w:r w:rsidRPr="005F6393">
                    <w:rPr>
                      <w:color w:val="31849B"/>
                      <w:sz w:val="20"/>
                      <w:szCs w:val="20"/>
                    </w:rPr>
                    <w:t xml:space="preserve"> </w:t>
                  </w:r>
                </w:p>
                <w:p w14:paraId="3AEBEB2A" w14:textId="77777777" w:rsidR="00171F42" w:rsidRPr="005F6393" w:rsidRDefault="00171F42" w:rsidP="00171F42">
                  <w:pPr>
                    <w:pStyle w:val="ListParagraph"/>
                    <w:keepNext/>
                    <w:keepLines/>
                    <w:numPr>
                      <w:ilvl w:val="0"/>
                      <w:numId w:val="21"/>
                    </w:numPr>
                    <w:spacing w:after="0"/>
                    <w:jc w:val="both"/>
                    <w:rPr>
                      <w:color w:val="31849B"/>
                      <w:sz w:val="20"/>
                      <w:szCs w:val="20"/>
                    </w:rPr>
                  </w:pPr>
                  <w:r w:rsidRPr="005F6393">
                    <w:rPr>
                      <w:color w:val="31849B"/>
                      <w:sz w:val="20"/>
                      <w:szCs w:val="20"/>
                    </w:rPr>
                    <w:t>Assessing the proposal’s vulnerability and exposure to climate change (A-420); and</w:t>
                  </w:r>
                </w:p>
                <w:p w14:paraId="07A9726B" w14:textId="77777777" w:rsidR="00171F42" w:rsidRPr="005F6393" w:rsidRDefault="00171F42" w:rsidP="00171F42">
                  <w:pPr>
                    <w:pStyle w:val="ListParagraph"/>
                    <w:keepNext/>
                    <w:keepLines/>
                    <w:numPr>
                      <w:ilvl w:val="0"/>
                      <w:numId w:val="21"/>
                    </w:numPr>
                    <w:spacing w:after="0"/>
                    <w:jc w:val="both"/>
                    <w:rPr>
                      <w:color w:val="31849B"/>
                      <w:sz w:val="20"/>
                      <w:szCs w:val="20"/>
                    </w:rPr>
                  </w:pPr>
                  <w:r w:rsidRPr="005F6393">
                    <w:rPr>
                      <w:color w:val="31849B"/>
                      <w:sz w:val="20"/>
                      <w:szCs w:val="20"/>
                    </w:rPr>
                    <w:t>Identifying adaptation solutions to avoid or reduce the impacts of climate change on the proposal (A-430).</w:t>
                  </w:r>
                </w:p>
                <w:p w14:paraId="0A972347" w14:textId="77777777" w:rsidR="00171F42" w:rsidRPr="005F6393" w:rsidRDefault="00171F42" w:rsidP="00171F42">
                  <w:pPr>
                    <w:keepNext/>
                    <w:keepLines/>
                    <w:spacing w:after="0"/>
                    <w:jc w:val="both"/>
                    <w:rPr>
                      <w:color w:val="31849B"/>
                      <w:sz w:val="20"/>
                      <w:szCs w:val="20"/>
                    </w:rPr>
                  </w:pPr>
                </w:p>
                <w:p w14:paraId="63311B4E" w14:textId="77777777" w:rsidR="00171F42" w:rsidRPr="005F6393" w:rsidRDefault="00171F42" w:rsidP="00171F42">
                  <w:pPr>
                    <w:keepNext/>
                    <w:keepLines/>
                    <w:spacing w:after="0" w:line="259" w:lineRule="auto"/>
                    <w:jc w:val="both"/>
                    <w:rPr>
                      <w:color w:val="31849B"/>
                      <w:sz w:val="20"/>
                      <w:szCs w:val="20"/>
                    </w:rPr>
                  </w:pPr>
                  <w:r w:rsidRPr="005F6393">
                    <w:rPr>
                      <w:color w:val="31849B"/>
                      <w:sz w:val="20"/>
                      <w:szCs w:val="20"/>
                    </w:rPr>
                    <w:t>Throughout section A-400, analysts should build a logical narrative, making connections between climate change hazards which are relevant to the proposal, how these hazards may pose a risk to the proposal or groups of people associated with the proposal (i.e., the vulnerability and exposure of the proposal), and what adaptation solutions have been integrated into the design and implementation of the proposal to respond to/address such risks.</w:t>
                  </w:r>
                </w:p>
                <w:p w14:paraId="6DF1683C" w14:textId="77777777" w:rsidR="00171F42" w:rsidRPr="005F6393" w:rsidRDefault="00171F42" w:rsidP="00171F42">
                  <w:pPr>
                    <w:keepNext/>
                    <w:keepLines/>
                    <w:spacing w:after="0" w:line="259" w:lineRule="auto"/>
                    <w:jc w:val="both"/>
                    <w:rPr>
                      <w:color w:val="31849B"/>
                      <w:sz w:val="20"/>
                      <w:szCs w:val="20"/>
                    </w:rPr>
                  </w:pPr>
                </w:p>
                <w:p w14:paraId="6138AB06" w14:textId="77777777" w:rsidR="00171F42" w:rsidRPr="005F6393" w:rsidRDefault="00171F42" w:rsidP="00171F42">
                  <w:pPr>
                    <w:keepNext/>
                    <w:jc w:val="both"/>
                    <w:rPr>
                      <w:color w:val="31849B"/>
                      <w:sz w:val="20"/>
                      <w:szCs w:val="20"/>
                    </w:rPr>
                  </w:pPr>
                  <w:r w:rsidRPr="005F6393">
                    <w:rPr>
                      <w:color w:val="31849B"/>
                      <w:sz w:val="20"/>
                      <w:szCs w:val="20"/>
                    </w:rPr>
                    <w:t xml:space="preserve">Proposals should identify relevant climate impacts and integrate long-term and evidence-based adaptive solutions to enhance climate resilience, to the extent possible. Proposals that do not consider climate change risks, reinforce the non-resilient status quo, or undermine resilience (i.e., are maladaptive) could lead to continued or increased risk from climate change impacts, diminished performance and greater long-term costs going forward.  </w:t>
                  </w:r>
                </w:p>
                <w:p w14:paraId="5605EE4E" w14:textId="77777777" w:rsidR="00171F42" w:rsidRPr="005F6393" w:rsidRDefault="00171F42" w:rsidP="00171F42">
                  <w:pPr>
                    <w:keepNext/>
                    <w:spacing w:after="0"/>
                    <w:jc w:val="both"/>
                    <w:rPr>
                      <w:color w:val="31849B"/>
                      <w:sz w:val="20"/>
                      <w:szCs w:val="20"/>
                    </w:rPr>
                  </w:pPr>
                </w:p>
                <w:p w14:paraId="3C93FA1B" w14:textId="77777777" w:rsidR="00171F42" w:rsidRPr="005F6393" w:rsidRDefault="00171F42" w:rsidP="00171F42">
                  <w:pPr>
                    <w:contextualSpacing/>
                    <w:rPr>
                      <w:color w:val="31849B"/>
                      <w:sz w:val="20"/>
                      <w:szCs w:val="20"/>
                    </w:rPr>
                  </w:pPr>
                  <w:r w:rsidRPr="005F6393">
                    <w:rPr>
                      <w:color w:val="31849B"/>
                      <w:sz w:val="20"/>
                      <w:szCs w:val="20"/>
                    </w:rPr>
                    <w:t xml:space="preserve">The list below provides examples of climate-related hazards. For more information on climate hazards and Canada’s current and future climate change impacts, analysts are encouraged to consult the </w:t>
                  </w:r>
                  <w:hyperlink r:id="rId25">
                    <w:r w:rsidRPr="005F6393">
                      <w:rPr>
                        <w:rStyle w:val="Hyperlink"/>
                        <w:rFonts w:cs="Arial"/>
                        <w:sz w:val="20"/>
                        <w:szCs w:val="20"/>
                      </w:rPr>
                      <w:t>Canada in a Changing Climate reports</w:t>
                    </w:r>
                  </w:hyperlink>
                  <w:r w:rsidRPr="005F6393">
                    <w:rPr>
                      <w:color w:val="31849B"/>
                      <w:sz w:val="20"/>
                      <w:szCs w:val="20"/>
                    </w:rPr>
                    <w:t xml:space="preserve"> and the </w:t>
                  </w:r>
                  <w:hyperlink r:id="rId26">
                    <w:r w:rsidRPr="005F6393">
                      <w:rPr>
                        <w:rStyle w:val="Hyperlink"/>
                        <w:rFonts w:cs="Arial"/>
                        <w:sz w:val="20"/>
                        <w:szCs w:val="20"/>
                      </w:rPr>
                      <w:t>Canada’s Top Climate Change Risks report</w:t>
                    </w:r>
                  </w:hyperlink>
                  <w:r w:rsidRPr="005F6393">
                    <w:rPr>
                      <w:color w:val="31849B"/>
                      <w:sz w:val="20"/>
                      <w:szCs w:val="20"/>
                    </w:rPr>
                    <w:t>.</w:t>
                  </w:r>
                </w:p>
                <w:p w14:paraId="13EEBA7F" w14:textId="77777777" w:rsidR="00171F42" w:rsidRPr="005F6393" w:rsidRDefault="00171F42" w:rsidP="00171F42">
                  <w:pPr>
                    <w:contextualSpacing/>
                    <w:rPr>
                      <w:color w:val="31849B"/>
                      <w:sz w:val="20"/>
                      <w:szCs w:val="20"/>
                    </w:rPr>
                  </w:pPr>
                </w:p>
                <w:p w14:paraId="48756810" w14:textId="77777777" w:rsidR="00171F42" w:rsidRPr="005F6393" w:rsidRDefault="00171F42" w:rsidP="00171F42">
                  <w:pPr>
                    <w:contextualSpacing/>
                    <w:rPr>
                      <w:color w:val="31849B"/>
                      <w:sz w:val="20"/>
                      <w:szCs w:val="20"/>
                    </w:rPr>
                  </w:pPr>
                  <w:r w:rsidRPr="005F6393">
                    <w:rPr>
                      <w:color w:val="31849B"/>
                      <w:sz w:val="20"/>
                      <w:szCs w:val="20"/>
                    </w:rPr>
                    <w:t xml:space="preserve">Below is a non-exhaustive list of examples of important climate change hazards in Canada: </w:t>
                  </w:r>
                </w:p>
                <w:p w14:paraId="5B26040E"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lastRenderedPageBreak/>
                    <w:t xml:space="preserve">Extreme heat and heat waves </w:t>
                  </w:r>
                </w:p>
                <w:p w14:paraId="5C76698C"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Changing water levels and flows</w:t>
                  </w:r>
                </w:p>
                <w:p w14:paraId="45BBFF3E"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Drought</w:t>
                  </w:r>
                </w:p>
                <w:p w14:paraId="583BD021"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Increased storm water runoff</w:t>
                  </w:r>
                </w:p>
                <w:p w14:paraId="09AC5D54"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Flooding</w:t>
                  </w:r>
                </w:p>
                <w:p w14:paraId="3485231A"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 xml:space="preserve">Wildfires </w:t>
                  </w:r>
                </w:p>
                <w:p w14:paraId="72A07023"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Air quality degradation</w:t>
                  </w:r>
                </w:p>
                <w:p w14:paraId="0FFAEACD"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 xml:space="preserve">Coastal erosion </w:t>
                  </w:r>
                </w:p>
                <w:p w14:paraId="280E6628"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Storm surges</w:t>
                  </w:r>
                </w:p>
                <w:p w14:paraId="4B71E266"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 xml:space="preserve">Reduced ice cover </w:t>
                  </w:r>
                </w:p>
                <w:p w14:paraId="6B074309"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Reduced glacier cover</w:t>
                  </w:r>
                </w:p>
                <w:p w14:paraId="10A3A443"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Permafrost degradation</w:t>
                  </w:r>
                </w:p>
                <w:p w14:paraId="70E158B5" w14:textId="77777777" w:rsidR="00171F42" w:rsidRPr="005F6393" w:rsidRDefault="00171F42" w:rsidP="00171F42">
                  <w:pPr>
                    <w:pStyle w:val="ListParagraph"/>
                    <w:keepNext/>
                    <w:keepLines/>
                    <w:numPr>
                      <w:ilvl w:val="0"/>
                      <w:numId w:val="30"/>
                    </w:numPr>
                    <w:spacing w:after="0"/>
                    <w:rPr>
                      <w:color w:val="31849B"/>
                      <w:sz w:val="20"/>
                      <w:szCs w:val="20"/>
                    </w:rPr>
                  </w:pPr>
                  <w:r w:rsidRPr="005F6393">
                    <w:rPr>
                      <w:color w:val="31849B"/>
                      <w:sz w:val="20"/>
                      <w:szCs w:val="20"/>
                    </w:rPr>
                    <w:t>Spread of invasive and/or disease-causing species</w:t>
                  </w:r>
                </w:p>
                <w:p w14:paraId="101504B4" w14:textId="77777777" w:rsidR="00171F42" w:rsidRPr="005F6393" w:rsidRDefault="00171F42" w:rsidP="00171F42">
                  <w:pPr>
                    <w:pStyle w:val="ListParagraph"/>
                    <w:keepNext/>
                    <w:keepLines/>
                    <w:spacing w:after="0"/>
                    <w:ind w:left="990"/>
                    <w:rPr>
                      <w:color w:val="31849B"/>
                      <w:sz w:val="20"/>
                      <w:szCs w:val="20"/>
                    </w:rPr>
                  </w:pPr>
                </w:p>
                <w:p w14:paraId="11622511" w14:textId="77777777" w:rsidR="00171F42" w:rsidRPr="005F6393" w:rsidRDefault="00171F42" w:rsidP="00171F42">
                  <w:pPr>
                    <w:tabs>
                      <w:tab w:val="left" w:pos="9404"/>
                    </w:tabs>
                    <w:spacing w:after="0"/>
                    <w:jc w:val="both"/>
                    <w:rPr>
                      <w:color w:val="31849B"/>
                      <w:sz w:val="20"/>
                      <w:szCs w:val="20"/>
                    </w:rPr>
                  </w:pPr>
                  <w:r w:rsidRPr="005F6393">
                    <w:rPr>
                      <w:color w:val="31849B"/>
                      <w:sz w:val="20"/>
                      <w:szCs w:val="20"/>
                    </w:rPr>
                    <w:t>The table below provides a non-exhaustive list of examples of adaptation solutions.</w:t>
                  </w:r>
                </w:p>
                <w:p w14:paraId="7D34AF13" w14:textId="77777777" w:rsidR="00171F42" w:rsidRPr="005F6393" w:rsidRDefault="00171F42" w:rsidP="00171F42">
                  <w:pPr>
                    <w:tabs>
                      <w:tab w:val="left" w:pos="9404"/>
                    </w:tabs>
                    <w:spacing w:after="0"/>
                    <w:jc w:val="both"/>
                    <w:rPr>
                      <w:color w:val="31849B"/>
                      <w:sz w:val="20"/>
                      <w:szCs w:val="20"/>
                    </w:rPr>
                  </w:pPr>
                </w:p>
                <w:tbl>
                  <w:tblPr>
                    <w:tblW w:w="1015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3505"/>
                    <w:gridCol w:w="6646"/>
                  </w:tblGrid>
                  <w:tr w:rsidR="00171F42" w:rsidRPr="005F6393" w14:paraId="1A9C727A" w14:textId="77777777" w:rsidTr="005F6393">
                    <w:trPr>
                      <w:trHeight w:val="287"/>
                    </w:trPr>
                    <w:tc>
                      <w:tcPr>
                        <w:tcW w:w="3505" w:type="dxa"/>
                        <w:tcBorders>
                          <w:top w:val="single" w:sz="4" w:space="0" w:color="31849B"/>
                          <w:left w:val="single" w:sz="4" w:space="0" w:color="31849B"/>
                          <w:bottom w:val="single" w:sz="4" w:space="0" w:color="31849B"/>
                          <w:right w:val="single" w:sz="4" w:space="0" w:color="31849B"/>
                        </w:tcBorders>
                        <w:shd w:val="clear" w:color="auto" w:fill="FFFFFF"/>
                      </w:tcPr>
                      <w:p w14:paraId="692D6B0E" w14:textId="77777777" w:rsidR="00171F42" w:rsidRPr="005F6393" w:rsidRDefault="00171F42" w:rsidP="00171F42">
                        <w:pPr>
                          <w:keepNext/>
                          <w:keepLines/>
                          <w:rPr>
                            <w:b/>
                            <w:bCs/>
                            <w:color w:val="31849B"/>
                            <w:sz w:val="20"/>
                            <w:szCs w:val="20"/>
                          </w:rPr>
                        </w:pPr>
                        <w:r w:rsidRPr="005F6393">
                          <w:rPr>
                            <w:b/>
                            <w:bCs/>
                            <w:color w:val="31849B"/>
                            <w:sz w:val="20"/>
                            <w:szCs w:val="20"/>
                          </w:rPr>
                          <w:t>Type of adaptation solutions</w:t>
                        </w:r>
                      </w:p>
                    </w:tc>
                    <w:tc>
                      <w:tcPr>
                        <w:tcW w:w="6646" w:type="dxa"/>
                        <w:tcBorders>
                          <w:top w:val="single" w:sz="4" w:space="0" w:color="31849B"/>
                          <w:left w:val="single" w:sz="4" w:space="0" w:color="31849B"/>
                          <w:bottom w:val="single" w:sz="4" w:space="0" w:color="31849B"/>
                          <w:right w:val="single" w:sz="4" w:space="0" w:color="31849B"/>
                        </w:tcBorders>
                        <w:shd w:val="clear" w:color="auto" w:fill="FFFFFF"/>
                      </w:tcPr>
                      <w:p w14:paraId="0E70DB5F" w14:textId="77777777" w:rsidR="00171F42" w:rsidRPr="005F6393" w:rsidRDefault="00171F42" w:rsidP="00171F42">
                        <w:pPr>
                          <w:keepNext/>
                          <w:keepLines/>
                          <w:rPr>
                            <w:b/>
                            <w:bCs/>
                            <w:color w:val="31849B"/>
                            <w:sz w:val="20"/>
                            <w:szCs w:val="20"/>
                          </w:rPr>
                        </w:pPr>
                        <w:r w:rsidRPr="005F6393">
                          <w:rPr>
                            <w:b/>
                            <w:bCs/>
                            <w:color w:val="31849B"/>
                            <w:sz w:val="20"/>
                            <w:szCs w:val="20"/>
                          </w:rPr>
                          <w:t>Examples</w:t>
                        </w:r>
                      </w:p>
                    </w:tc>
                  </w:tr>
                  <w:tr w:rsidR="00171F42" w:rsidRPr="005F6393" w14:paraId="1C4C7FC9" w14:textId="77777777" w:rsidTr="005F6393">
                    <w:trPr>
                      <w:trHeight w:val="688"/>
                    </w:trPr>
                    <w:tc>
                      <w:tcPr>
                        <w:tcW w:w="3505" w:type="dxa"/>
                        <w:tcBorders>
                          <w:top w:val="single" w:sz="4" w:space="0" w:color="31849B"/>
                          <w:left w:val="single" w:sz="4" w:space="0" w:color="31849B"/>
                          <w:bottom w:val="single" w:sz="4" w:space="0" w:color="31849B"/>
                          <w:right w:val="single" w:sz="4" w:space="0" w:color="31849B"/>
                        </w:tcBorders>
                        <w:shd w:val="clear" w:color="auto" w:fill="auto"/>
                      </w:tcPr>
                      <w:p w14:paraId="7EE0772D" w14:textId="77777777" w:rsidR="00171F42" w:rsidRPr="005F6393" w:rsidRDefault="00171F42" w:rsidP="00171F42">
                        <w:pPr>
                          <w:keepNext/>
                          <w:keepLines/>
                          <w:rPr>
                            <w:color w:val="31849B"/>
                            <w:sz w:val="20"/>
                            <w:szCs w:val="20"/>
                          </w:rPr>
                        </w:pPr>
                        <w:r w:rsidRPr="005F6393">
                          <w:rPr>
                            <w:color w:val="31849B"/>
                            <w:sz w:val="20"/>
                            <w:szCs w:val="20"/>
                          </w:rPr>
                          <w:t>Grey (built) infrastructure</w:t>
                        </w:r>
                      </w:p>
                    </w:tc>
                    <w:tc>
                      <w:tcPr>
                        <w:tcW w:w="6646" w:type="dxa"/>
                        <w:tcBorders>
                          <w:top w:val="single" w:sz="4" w:space="0" w:color="31849B"/>
                          <w:left w:val="single" w:sz="4" w:space="0" w:color="31849B"/>
                          <w:bottom w:val="single" w:sz="4" w:space="0" w:color="31849B"/>
                          <w:right w:val="single" w:sz="4" w:space="0" w:color="31849B"/>
                        </w:tcBorders>
                        <w:shd w:val="clear" w:color="auto" w:fill="auto"/>
                      </w:tcPr>
                      <w:p w14:paraId="0448F6C8"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Retrofitting buildings (e.g. strengthening roofs to reduce damage from high winds)</w:t>
                        </w:r>
                      </w:p>
                      <w:p w14:paraId="7E300CD3"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Elevating infrastructure (e.g. raising electrical transformers above flood levels)</w:t>
                        </w:r>
                      </w:p>
                      <w:p w14:paraId="1469075F" w14:textId="77777777" w:rsidR="00171F42" w:rsidRPr="005F6393" w:rsidRDefault="00171F42" w:rsidP="00171F42">
                        <w:pPr>
                          <w:pStyle w:val="ListParagraph"/>
                          <w:keepNext/>
                          <w:keepLines/>
                          <w:numPr>
                            <w:ilvl w:val="0"/>
                            <w:numId w:val="22"/>
                          </w:numPr>
                          <w:spacing w:after="0"/>
                          <w:rPr>
                            <w:color w:val="31849B"/>
                            <w:sz w:val="20"/>
                            <w:szCs w:val="20"/>
                            <w:lang w:val="fr-CA"/>
                          </w:rPr>
                        </w:pPr>
                        <w:r w:rsidRPr="005F6393">
                          <w:rPr>
                            <w:color w:val="31849B"/>
                            <w:sz w:val="20"/>
                            <w:szCs w:val="20"/>
                            <w:lang w:val="fr-CA"/>
                          </w:rPr>
                          <w:t xml:space="preserve">Flood protection infrastructure (e.g., dykes, </w:t>
                        </w:r>
                        <w:r w:rsidRPr="005F6393">
                          <w:rPr>
                            <w:color w:val="31849B"/>
                            <w:sz w:val="20"/>
                            <w:szCs w:val="20"/>
                          </w:rPr>
                          <w:t>levees, seawalls, etc.</w:t>
                        </w:r>
                        <w:r w:rsidRPr="005F6393">
                          <w:rPr>
                            <w:color w:val="31849B"/>
                            <w:sz w:val="20"/>
                            <w:szCs w:val="20"/>
                            <w:lang w:val="fr-CA"/>
                          </w:rPr>
                          <w:t>)</w:t>
                        </w:r>
                      </w:p>
                    </w:tc>
                  </w:tr>
                  <w:tr w:rsidR="00171F42" w:rsidRPr="005F6393" w14:paraId="2902573E" w14:textId="77777777" w:rsidTr="005F6393">
                    <w:trPr>
                      <w:trHeight w:val="688"/>
                    </w:trPr>
                    <w:tc>
                      <w:tcPr>
                        <w:tcW w:w="3505" w:type="dxa"/>
                        <w:tcBorders>
                          <w:top w:val="single" w:sz="4" w:space="0" w:color="31849B"/>
                          <w:left w:val="single" w:sz="4" w:space="0" w:color="31849B"/>
                          <w:bottom w:val="single" w:sz="4" w:space="0" w:color="31849B"/>
                          <w:right w:val="single" w:sz="4" w:space="0" w:color="31849B"/>
                        </w:tcBorders>
                        <w:shd w:val="clear" w:color="auto" w:fill="auto"/>
                      </w:tcPr>
                      <w:p w14:paraId="3DCF054E" w14:textId="77777777" w:rsidR="00171F42" w:rsidRPr="005F6393" w:rsidRDefault="00171F42" w:rsidP="00171F42">
                        <w:pPr>
                          <w:keepNext/>
                          <w:keepLines/>
                          <w:rPr>
                            <w:color w:val="31849B"/>
                            <w:sz w:val="20"/>
                            <w:szCs w:val="20"/>
                          </w:rPr>
                        </w:pPr>
                        <w:r w:rsidRPr="005F6393">
                          <w:rPr>
                            <w:color w:val="31849B"/>
                            <w:sz w:val="20"/>
                            <w:szCs w:val="20"/>
                          </w:rPr>
                          <w:t>Nature-based solutions and green infrastructure</w:t>
                        </w:r>
                      </w:p>
                    </w:tc>
                    <w:tc>
                      <w:tcPr>
                        <w:tcW w:w="6646" w:type="dxa"/>
                        <w:tcBorders>
                          <w:top w:val="single" w:sz="4" w:space="0" w:color="31849B"/>
                          <w:left w:val="single" w:sz="4" w:space="0" w:color="31849B"/>
                          <w:bottom w:val="single" w:sz="4" w:space="0" w:color="31849B"/>
                          <w:right w:val="single" w:sz="4" w:space="0" w:color="31849B"/>
                        </w:tcBorders>
                        <w:shd w:val="clear" w:color="auto" w:fill="auto"/>
                      </w:tcPr>
                      <w:p w14:paraId="4A0B5F85"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Restoration of rivers and floodplains</w:t>
                        </w:r>
                      </w:p>
                      <w:p w14:paraId="315C5785"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Connectivity of ecological networks</w:t>
                        </w:r>
                      </w:p>
                      <w:p w14:paraId="3E9659DD"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Green roofs</w:t>
                        </w:r>
                      </w:p>
                    </w:tc>
                  </w:tr>
                  <w:tr w:rsidR="00171F42" w:rsidRPr="005F6393" w14:paraId="3ECE2400" w14:textId="77777777" w:rsidTr="005F6393">
                    <w:trPr>
                      <w:trHeight w:val="537"/>
                    </w:trPr>
                    <w:tc>
                      <w:tcPr>
                        <w:tcW w:w="3505" w:type="dxa"/>
                        <w:tcBorders>
                          <w:top w:val="single" w:sz="4" w:space="0" w:color="31849B"/>
                          <w:left w:val="single" w:sz="4" w:space="0" w:color="31849B"/>
                          <w:bottom w:val="single" w:sz="4" w:space="0" w:color="31849B"/>
                          <w:right w:val="single" w:sz="4" w:space="0" w:color="31849B"/>
                        </w:tcBorders>
                        <w:shd w:val="clear" w:color="auto" w:fill="auto"/>
                      </w:tcPr>
                      <w:p w14:paraId="59D9A4D6" w14:textId="77777777" w:rsidR="00171F42" w:rsidRPr="005F6393" w:rsidRDefault="00171F42" w:rsidP="00171F42">
                        <w:pPr>
                          <w:keepNext/>
                          <w:keepLines/>
                          <w:rPr>
                            <w:color w:val="31849B"/>
                            <w:sz w:val="20"/>
                            <w:szCs w:val="20"/>
                          </w:rPr>
                        </w:pPr>
                        <w:r w:rsidRPr="005F6393">
                          <w:rPr>
                            <w:color w:val="31849B"/>
                            <w:sz w:val="20"/>
                            <w:szCs w:val="20"/>
                          </w:rPr>
                          <w:t xml:space="preserve">Technological measures </w:t>
                        </w:r>
                      </w:p>
                      <w:p w14:paraId="0D95923E" w14:textId="77777777" w:rsidR="00171F42" w:rsidRPr="005F6393" w:rsidRDefault="00171F42" w:rsidP="00171F42">
                        <w:pPr>
                          <w:pStyle w:val="ListParagraph"/>
                          <w:keepNext/>
                          <w:keepLines/>
                          <w:ind w:left="256"/>
                          <w:rPr>
                            <w:color w:val="31849B"/>
                            <w:sz w:val="20"/>
                            <w:szCs w:val="20"/>
                          </w:rPr>
                        </w:pPr>
                      </w:p>
                    </w:tc>
                    <w:tc>
                      <w:tcPr>
                        <w:tcW w:w="6646" w:type="dxa"/>
                        <w:tcBorders>
                          <w:top w:val="single" w:sz="4" w:space="0" w:color="31849B"/>
                          <w:left w:val="single" w:sz="4" w:space="0" w:color="31849B"/>
                          <w:bottom w:val="single" w:sz="4" w:space="0" w:color="31849B"/>
                          <w:right w:val="single" w:sz="4" w:space="0" w:color="31849B"/>
                        </w:tcBorders>
                        <w:shd w:val="clear" w:color="auto" w:fill="auto"/>
                      </w:tcPr>
                      <w:p w14:paraId="3E180899"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Weather monitoring and forecasting</w:t>
                        </w:r>
                      </w:p>
                      <w:p w14:paraId="3B0EB8A3"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Remote sensing</w:t>
                        </w:r>
                      </w:p>
                    </w:tc>
                  </w:tr>
                  <w:tr w:rsidR="00171F42" w:rsidRPr="005F6393" w14:paraId="4CCEFACE" w14:textId="77777777" w:rsidTr="005F6393">
                    <w:trPr>
                      <w:trHeight w:val="688"/>
                    </w:trPr>
                    <w:tc>
                      <w:tcPr>
                        <w:tcW w:w="3505" w:type="dxa"/>
                        <w:tcBorders>
                          <w:top w:val="single" w:sz="4" w:space="0" w:color="31849B"/>
                          <w:left w:val="single" w:sz="4" w:space="0" w:color="31849B"/>
                          <w:bottom w:val="single" w:sz="4" w:space="0" w:color="31849B"/>
                          <w:right w:val="single" w:sz="4" w:space="0" w:color="31849B"/>
                        </w:tcBorders>
                        <w:shd w:val="clear" w:color="auto" w:fill="auto"/>
                      </w:tcPr>
                      <w:p w14:paraId="0547E53A" w14:textId="77777777" w:rsidR="00171F42" w:rsidRPr="005F6393" w:rsidRDefault="00171F42" w:rsidP="00171F42">
                        <w:pPr>
                          <w:keepNext/>
                          <w:keepLines/>
                          <w:rPr>
                            <w:color w:val="31849B"/>
                            <w:sz w:val="20"/>
                            <w:szCs w:val="20"/>
                          </w:rPr>
                        </w:pPr>
                        <w:r w:rsidRPr="005F6393">
                          <w:rPr>
                            <w:color w:val="31849B"/>
                            <w:sz w:val="20"/>
                            <w:szCs w:val="20"/>
                          </w:rPr>
                          <w:t xml:space="preserve">Regulatory and planning instruments </w:t>
                        </w:r>
                      </w:p>
                    </w:tc>
                    <w:tc>
                      <w:tcPr>
                        <w:tcW w:w="6646" w:type="dxa"/>
                        <w:tcBorders>
                          <w:top w:val="single" w:sz="4" w:space="0" w:color="31849B"/>
                          <w:left w:val="single" w:sz="4" w:space="0" w:color="31849B"/>
                          <w:bottom w:val="single" w:sz="4" w:space="0" w:color="31849B"/>
                          <w:right w:val="single" w:sz="4" w:space="0" w:color="31849B"/>
                        </w:tcBorders>
                        <w:shd w:val="clear" w:color="auto" w:fill="auto"/>
                      </w:tcPr>
                      <w:p w14:paraId="323191A7"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Establishing climate-informed national codes and standards</w:t>
                        </w:r>
                      </w:p>
                      <w:p w14:paraId="32AD7442"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Updating building codes</w:t>
                        </w:r>
                      </w:p>
                      <w:p w14:paraId="4351D17B"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Land use planning (e.g. restricting development in areas exposed to flooding or wildfires)</w:t>
                        </w:r>
                      </w:p>
                      <w:p w14:paraId="34DE3CCB"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 xml:space="preserve">Emergency mitigation, preparedness planning </w:t>
                        </w:r>
                      </w:p>
                    </w:tc>
                  </w:tr>
                  <w:tr w:rsidR="00171F42" w:rsidRPr="005F6393" w14:paraId="37F885E4" w14:textId="77777777" w:rsidTr="005F6393">
                    <w:trPr>
                      <w:trHeight w:val="350"/>
                    </w:trPr>
                    <w:tc>
                      <w:tcPr>
                        <w:tcW w:w="3505" w:type="dxa"/>
                        <w:tcBorders>
                          <w:top w:val="single" w:sz="4" w:space="0" w:color="31849B"/>
                          <w:left w:val="single" w:sz="4" w:space="0" w:color="31849B"/>
                          <w:bottom w:val="single" w:sz="4" w:space="0" w:color="31849B"/>
                          <w:right w:val="single" w:sz="4" w:space="0" w:color="31849B"/>
                        </w:tcBorders>
                        <w:shd w:val="clear" w:color="auto" w:fill="auto"/>
                      </w:tcPr>
                      <w:p w14:paraId="3B78A07B" w14:textId="77777777" w:rsidR="00171F42" w:rsidRPr="005F6393" w:rsidRDefault="00171F42" w:rsidP="00171F42">
                        <w:pPr>
                          <w:keepNext/>
                          <w:keepLines/>
                          <w:rPr>
                            <w:color w:val="31849B"/>
                            <w:sz w:val="20"/>
                            <w:szCs w:val="20"/>
                          </w:rPr>
                        </w:pPr>
                        <w:r w:rsidRPr="005F6393">
                          <w:rPr>
                            <w:color w:val="31849B"/>
                            <w:sz w:val="20"/>
                            <w:szCs w:val="20"/>
                          </w:rPr>
                          <w:t xml:space="preserve">Information and awareness raising </w:t>
                        </w:r>
                      </w:p>
                    </w:tc>
                    <w:tc>
                      <w:tcPr>
                        <w:tcW w:w="6646" w:type="dxa"/>
                        <w:tcBorders>
                          <w:top w:val="single" w:sz="4" w:space="0" w:color="31849B"/>
                          <w:left w:val="single" w:sz="4" w:space="0" w:color="31849B"/>
                          <w:bottom w:val="single" w:sz="4" w:space="0" w:color="31849B"/>
                          <w:right w:val="single" w:sz="4" w:space="0" w:color="31849B"/>
                        </w:tcBorders>
                        <w:shd w:val="clear" w:color="auto" w:fill="auto"/>
                      </w:tcPr>
                      <w:p w14:paraId="1DB15AE3" w14:textId="77777777" w:rsidR="00171F42" w:rsidRPr="005F6393" w:rsidRDefault="00171F42" w:rsidP="00171F42">
                        <w:pPr>
                          <w:pStyle w:val="ListParagraph"/>
                          <w:keepNext/>
                          <w:keepLines/>
                          <w:numPr>
                            <w:ilvl w:val="0"/>
                            <w:numId w:val="22"/>
                          </w:numPr>
                          <w:spacing w:after="0"/>
                          <w:rPr>
                            <w:color w:val="31849B"/>
                            <w:sz w:val="20"/>
                            <w:szCs w:val="20"/>
                          </w:rPr>
                        </w:pPr>
                        <w:r w:rsidRPr="005F6393">
                          <w:rPr>
                            <w:color w:val="31849B"/>
                            <w:sz w:val="20"/>
                            <w:szCs w:val="20"/>
                          </w:rPr>
                          <w:t>Early warning systems</w:t>
                        </w:r>
                      </w:p>
                    </w:tc>
                  </w:tr>
                </w:tbl>
                <w:p w14:paraId="543543FC" w14:textId="77777777" w:rsidR="00171F42" w:rsidRPr="005F6393" w:rsidRDefault="00171F42" w:rsidP="00171F42">
                  <w:pPr>
                    <w:keepNext/>
                    <w:jc w:val="both"/>
                  </w:pPr>
                  <w:r w:rsidRPr="005F6393">
                    <w:t xml:space="preserve"> </w:t>
                  </w:r>
                </w:p>
              </w:tc>
            </w:tr>
          </w:tbl>
          <w:p w14:paraId="6C9F70F0" w14:textId="77777777" w:rsidR="00171F42" w:rsidRPr="005F6393" w:rsidRDefault="00171F42" w:rsidP="00171F42">
            <w:pPr>
              <w:spacing w:after="60"/>
              <w:textAlignment w:val="center"/>
              <w:rPr>
                <w:b/>
                <w:bCs/>
                <w:sz w:val="28"/>
                <w:szCs w:val="28"/>
              </w:rPr>
            </w:pPr>
          </w:p>
        </w:tc>
      </w:tr>
      <w:tr w:rsidR="00171F42" w:rsidRPr="005F6393" w14:paraId="649A2A64" w14:textId="77777777" w:rsidTr="005F6393">
        <w:tblPrEx>
          <w:tblBorders>
            <w:top w:val="single" w:sz="4" w:space="0" w:color="auto"/>
            <w:bottom w:val="single" w:sz="4" w:space="0" w:color="000000"/>
            <w:insideH w:val="none" w:sz="0" w:space="0" w:color="auto"/>
            <w:insideV w:val="none" w:sz="0" w:space="0" w:color="auto"/>
          </w:tblBorders>
        </w:tblPrEx>
        <w:trPr>
          <w:trHeight w:val="391"/>
        </w:trPr>
        <w:tc>
          <w:tcPr>
            <w:tcW w:w="10661" w:type="dxa"/>
            <w:gridSpan w:val="3"/>
            <w:tcBorders>
              <w:top w:val="single" w:sz="4" w:space="0" w:color="000000"/>
              <w:bottom w:val="single" w:sz="4" w:space="0" w:color="000000"/>
            </w:tcBorders>
            <w:shd w:val="clear" w:color="auto" w:fill="D9D9D9"/>
            <w:tcMar>
              <w:top w:w="57" w:type="dxa"/>
              <w:bottom w:w="57" w:type="dxa"/>
            </w:tcMar>
            <w:vAlign w:val="center"/>
          </w:tcPr>
          <w:p w14:paraId="4BF08138" w14:textId="77777777" w:rsidR="00171F42" w:rsidRPr="005F6393" w:rsidDel="00BC4F61" w:rsidRDefault="00171F42" w:rsidP="00171F42">
            <w:pPr>
              <w:tabs>
                <w:tab w:val="left" w:pos="1053"/>
              </w:tabs>
              <w:spacing w:after="60"/>
              <w:textAlignment w:val="center"/>
              <w:rPr>
                <w:b/>
                <w:bCs/>
              </w:rPr>
            </w:pPr>
            <w:r w:rsidRPr="005F6393">
              <w:rPr>
                <w:rFonts w:cs="Calibri"/>
                <w:b/>
                <w:lang w:eastAsia="en-CA"/>
              </w:rPr>
              <w:lastRenderedPageBreak/>
              <w:t>A-410</w:t>
            </w:r>
            <w:r w:rsidRPr="005F6393">
              <w:rPr>
                <w:rFonts w:cs="Calibri"/>
                <w:b/>
                <w:lang w:eastAsia="en-CA"/>
              </w:rPr>
              <w:tab/>
            </w:r>
            <w:r w:rsidRPr="005F6393">
              <w:rPr>
                <w:b/>
                <w:bCs/>
              </w:rPr>
              <w:t>Identification of Potential Climate Hazards that Could Impact the Success of the Proposal</w:t>
            </w:r>
          </w:p>
        </w:tc>
      </w:tr>
      <w:tr w:rsidR="00171F42" w:rsidRPr="005F6393" w14:paraId="1747F156" w14:textId="77777777" w:rsidTr="005F6393">
        <w:tblPrEx>
          <w:tblBorders>
            <w:top w:val="single" w:sz="4" w:space="0" w:color="auto"/>
            <w:bottom w:val="single" w:sz="4" w:space="0" w:color="000000"/>
            <w:insideH w:val="none" w:sz="0" w:space="0" w:color="auto"/>
            <w:insideV w:val="none" w:sz="0" w:space="0" w:color="auto"/>
          </w:tblBorders>
        </w:tblPrEx>
        <w:trPr>
          <w:trHeight w:val="264"/>
        </w:trPr>
        <w:tc>
          <w:tcPr>
            <w:tcW w:w="10661" w:type="dxa"/>
            <w:gridSpan w:val="3"/>
            <w:tcBorders>
              <w:top w:val="single" w:sz="4" w:space="0" w:color="000000"/>
              <w:bottom w:val="single" w:sz="4" w:space="0" w:color="auto"/>
            </w:tcBorders>
            <w:shd w:val="clear" w:color="auto" w:fill="FFFFFF"/>
            <w:tcMar>
              <w:top w:w="57" w:type="dxa"/>
              <w:bottom w:w="57" w:type="dxa"/>
            </w:tcMar>
            <w:vAlign w:val="center"/>
          </w:tcPr>
          <w:p w14:paraId="0959317F" w14:textId="77777777" w:rsidR="00171F42" w:rsidRPr="005F6393" w:rsidRDefault="00171F42" w:rsidP="00171F42">
            <w:pPr>
              <w:tabs>
                <w:tab w:val="left" w:pos="633"/>
                <w:tab w:val="left" w:pos="9404"/>
              </w:tabs>
              <w:spacing w:before="120"/>
              <w:ind w:left="633" w:hanging="633"/>
            </w:pPr>
            <w:r w:rsidRPr="005F6393">
              <w:rPr>
                <w:b/>
                <w:bCs/>
              </w:rPr>
              <w:t>A-</w:t>
            </w:r>
            <w:proofErr w:type="gramStart"/>
            <w:r w:rsidRPr="005F6393">
              <w:rPr>
                <w:b/>
                <w:bCs/>
              </w:rPr>
              <w:t>411</w:t>
            </w:r>
            <w:r w:rsidRPr="005F6393">
              <w:t xml:space="preserve">  </w:t>
            </w:r>
            <w:r w:rsidRPr="005F6393">
              <w:rPr>
                <w:u w:val="single"/>
              </w:rPr>
              <w:t>The</w:t>
            </w:r>
            <w:proofErr w:type="gramEnd"/>
            <w:r w:rsidRPr="005F6393">
              <w:rPr>
                <w:u w:val="single"/>
              </w:rPr>
              <w:t xml:space="preserve"> proposal faces a specific or heightened risk from the following</w:t>
            </w:r>
            <w:r w:rsidRPr="005F6393">
              <w:rPr>
                <w:b/>
                <w:bCs/>
                <w:u w:val="single"/>
              </w:rPr>
              <w:t xml:space="preserve"> </w:t>
            </w:r>
            <w:r w:rsidRPr="005F6393">
              <w:rPr>
                <w:u w:val="single"/>
              </w:rPr>
              <w:t>climate impacts(s) and hazard(s):</w:t>
            </w:r>
            <w:r w:rsidRPr="005F639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76"/>
            </w:tblGrid>
            <w:tr w:rsidR="00171F42" w:rsidRPr="005F6393" w14:paraId="69FF30F9" w14:textId="77777777" w:rsidTr="005F6393">
              <w:trPr>
                <w:trHeight w:val="236"/>
                <w:jc w:val="center"/>
              </w:trPr>
              <w:tc>
                <w:tcPr>
                  <w:tcW w:w="4140" w:type="dxa"/>
                  <w:tcBorders>
                    <w:top w:val="single" w:sz="4" w:space="0" w:color="auto"/>
                    <w:left w:val="single" w:sz="4" w:space="0" w:color="auto"/>
                    <w:bottom w:val="single" w:sz="4" w:space="0" w:color="auto"/>
                    <w:right w:val="single" w:sz="4" w:space="0" w:color="auto"/>
                  </w:tcBorders>
                  <w:shd w:val="clear" w:color="auto" w:fill="D9D9D9"/>
                </w:tcPr>
                <w:p w14:paraId="3DCC8F95" w14:textId="77777777" w:rsidR="00171F42" w:rsidRPr="005F6393" w:rsidRDefault="00171F42" w:rsidP="00171F42">
                  <w:pPr>
                    <w:keepNext/>
                    <w:keepLines/>
                    <w:tabs>
                      <w:tab w:val="left" w:pos="1373"/>
                    </w:tabs>
                    <w:spacing w:after="0"/>
                    <w:jc w:val="center"/>
                    <w:rPr>
                      <w:b/>
                      <w:bCs/>
                      <w:sz w:val="20"/>
                      <w:szCs w:val="20"/>
                    </w:rPr>
                  </w:pPr>
                  <w:r w:rsidRPr="005F6393">
                    <w:rPr>
                      <w:b/>
                      <w:bCs/>
                      <w:sz w:val="20"/>
                      <w:szCs w:val="20"/>
                    </w:rPr>
                    <w:t>Current</w:t>
                  </w:r>
                </w:p>
              </w:tc>
              <w:tc>
                <w:tcPr>
                  <w:tcW w:w="4176" w:type="dxa"/>
                  <w:tcBorders>
                    <w:top w:val="single" w:sz="4" w:space="0" w:color="auto"/>
                    <w:left w:val="single" w:sz="4" w:space="0" w:color="auto"/>
                    <w:bottom w:val="single" w:sz="4" w:space="0" w:color="auto"/>
                    <w:right w:val="single" w:sz="4" w:space="0" w:color="auto"/>
                  </w:tcBorders>
                  <w:shd w:val="clear" w:color="auto" w:fill="D9D9D9"/>
                </w:tcPr>
                <w:p w14:paraId="6BAD14AD" w14:textId="77777777" w:rsidR="00171F42" w:rsidRPr="005F6393" w:rsidRDefault="00171F42" w:rsidP="00171F42">
                  <w:pPr>
                    <w:keepNext/>
                    <w:keepLines/>
                    <w:tabs>
                      <w:tab w:val="left" w:pos="1373"/>
                    </w:tabs>
                    <w:spacing w:after="0"/>
                    <w:jc w:val="center"/>
                    <w:rPr>
                      <w:b/>
                      <w:bCs/>
                      <w:sz w:val="20"/>
                      <w:szCs w:val="20"/>
                    </w:rPr>
                  </w:pPr>
                  <w:r w:rsidRPr="005F6393">
                    <w:rPr>
                      <w:b/>
                      <w:bCs/>
                      <w:sz w:val="20"/>
                      <w:szCs w:val="20"/>
                    </w:rPr>
                    <w:t>Future</w:t>
                  </w:r>
                </w:p>
              </w:tc>
            </w:tr>
            <w:tr w:rsidR="00171F42" w:rsidRPr="005F6393" w14:paraId="4D5A2B26" w14:textId="77777777" w:rsidTr="005F6393">
              <w:trPr>
                <w:trHeight w:val="2121"/>
                <w:jc w:val="center"/>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E06B1AC" w14:textId="4D697163"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190505562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r w:rsidR="00171F42" w:rsidRPr="005F6393">
                    <w:rPr>
                      <w:sz w:val="20"/>
                      <w:szCs w:val="20"/>
                    </w:rPr>
                    <w:tab/>
                    <w:t>Extreme heat and heatwaves</w:t>
                  </w:r>
                </w:p>
                <w:p w14:paraId="61DAFEEE" w14:textId="001A189D"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77746111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Drought</w:t>
                  </w:r>
                </w:p>
                <w:p w14:paraId="2972DC96" w14:textId="7CDD31CF"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59694385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Flooding</w:t>
                  </w:r>
                </w:p>
                <w:p w14:paraId="36851E17" w14:textId="55F73DE1"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84452056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Coastal erosion</w:t>
                  </w:r>
                </w:p>
                <w:p w14:paraId="2BE029A7" w14:textId="777F8449"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102320183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Storm surges</w:t>
                  </w:r>
                </w:p>
                <w:p w14:paraId="51AAC894" w14:textId="1EBAB88C"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61443763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Extreme weather events</w:t>
                  </w:r>
                </w:p>
                <w:p w14:paraId="1FDDB899" w14:textId="043185E6"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196908155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Wildfires</w:t>
                  </w:r>
                </w:p>
                <w:p w14:paraId="17FF8F77" w14:textId="59C9C0B6" w:rsidR="00171F42" w:rsidRPr="005F6393" w:rsidRDefault="00000000" w:rsidP="00171F42">
                  <w:pPr>
                    <w:keepNext/>
                    <w:keepLines/>
                    <w:tabs>
                      <w:tab w:val="left" w:pos="1373"/>
                    </w:tabs>
                    <w:spacing w:after="0"/>
                    <w:ind w:left="347" w:hanging="284"/>
                    <w:rPr>
                      <w:sz w:val="20"/>
                      <w:szCs w:val="20"/>
                    </w:rPr>
                  </w:pPr>
                  <w:sdt>
                    <w:sdtPr>
                      <w:rPr>
                        <w:rFonts w:cs="Calibri"/>
                        <w:bCs/>
                        <w:lang w:eastAsia="en-CA"/>
                      </w:rPr>
                      <w:id w:val="-170485900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Other (specify):</w:t>
                  </w:r>
                  <w:r w:rsidR="00171F42">
                    <w:rPr>
                      <w:sz w:val="20"/>
                      <w:szCs w:val="20"/>
                    </w:rPr>
                    <w:t xml:space="preserve"> ____________</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14:paraId="422F7F74" w14:textId="56E6105C" w:rsidR="00171F42" w:rsidRPr="005F6393" w:rsidRDefault="00000000" w:rsidP="00171F42">
                  <w:pPr>
                    <w:keepNext/>
                    <w:keepLines/>
                    <w:tabs>
                      <w:tab w:val="left" w:pos="1371"/>
                    </w:tabs>
                    <w:spacing w:after="0"/>
                    <w:ind w:left="364" w:hanging="284"/>
                    <w:rPr>
                      <w:sz w:val="20"/>
                      <w:szCs w:val="20"/>
                    </w:rPr>
                  </w:pPr>
                  <w:sdt>
                    <w:sdtPr>
                      <w:rPr>
                        <w:rFonts w:cs="Calibri"/>
                        <w:bCs/>
                        <w:lang w:eastAsia="en-CA"/>
                      </w:rPr>
                      <w:id w:val="108188122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r w:rsidR="00171F42" w:rsidRPr="005F6393">
                    <w:rPr>
                      <w:sz w:val="20"/>
                      <w:szCs w:val="20"/>
                    </w:rPr>
                    <w:tab/>
                    <w:t>Extreme heat and heatwaves</w:t>
                  </w:r>
                </w:p>
                <w:p w14:paraId="333959F6" w14:textId="1D29A871" w:rsidR="00171F42" w:rsidRPr="005F6393" w:rsidRDefault="00000000" w:rsidP="00171F42">
                  <w:pPr>
                    <w:keepNext/>
                    <w:keepLines/>
                    <w:tabs>
                      <w:tab w:val="left" w:pos="1371"/>
                    </w:tabs>
                    <w:spacing w:after="0"/>
                    <w:ind w:left="364" w:hanging="284"/>
                    <w:rPr>
                      <w:sz w:val="20"/>
                      <w:szCs w:val="20"/>
                    </w:rPr>
                  </w:pPr>
                  <w:sdt>
                    <w:sdtPr>
                      <w:rPr>
                        <w:rFonts w:cs="Calibri"/>
                        <w:bCs/>
                        <w:lang w:eastAsia="en-CA"/>
                      </w:rPr>
                      <w:id w:val="134150727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Drought</w:t>
                  </w:r>
                </w:p>
                <w:p w14:paraId="3A3CFD85" w14:textId="6C795454"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1926791234"/>
                      <w14:checkbox>
                        <w14:checked w14:val="0"/>
                        <w14:checkedState w14:val="2612" w14:font="MS Gothic"/>
                        <w14:uncheckedState w14:val="2610" w14:font="MS Gothic"/>
                      </w14:checkbox>
                    </w:sdtPr>
                    <w:sdtContent>
                      <w:r w:rsidR="00171F42">
                        <w:rPr>
                          <w:rFonts w:ascii="MS Gothic" w:eastAsia="MS Gothic" w:hAnsi="MS Gothic" w:cs="Calibri" w:hint="eastAsia"/>
                          <w:bCs/>
                          <w:lang w:eastAsia="en-CA"/>
                        </w:rPr>
                        <w:t>☐</w:t>
                      </w:r>
                    </w:sdtContent>
                  </w:sdt>
                  <w:r w:rsidR="00171F42">
                    <w:rPr>
                      <w:sz w:val="20"/>
                      <w:szCs w:val="20"/>
                    </w:rPr>
                    <w:t xml:space="preserve"> </w:t>
                  </w:r>
                  <w:r w:rsidR="00171F42" w:rsidRPr="005F6393">
                    <w:rPr>
                      <w:sz w:val="20"/>
                      <w:szCs w:val="20"/>
                    </w:rPr>
                    <w:t>Flooding</w:t>
                  </w:r>
                </w:p>
                <w:p w14:paraId="50D6B846" w14:textId="26FF1086" w:rsidR="00171F42" w:rsidRPr="005F6393" w:rsidRDefault="00000000" w:rsidP="00171F42">
                  <w:pPr>
                    <w:keepNext/>
                    <w:keepLines/>
                    <w:tabs>
                      <w:tab w:val="left" w:pos="1371"/>
                    </w:tabs>
                    <w:spacing w:after="0"/>
                    <w:ind w:left="364" w:hanging="284"/>
                    <w:rPr>
                      <w:sz w:val="20"/>
                      <w:szCs w:val="20"/>
                    </w:rPr>
                  </w:pPr>
                  <w:sdt>
                    <w:sdtPr>
                      <w:rPr>
                        <w:rFonts w:cs="Calibri"/>
                        <w:bCs/>
                        <w:lang w:eastAsia="en-CA"/>
                      </w:rPr>
                      <w:id w:val="-137437742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 xml:space="preserve"> </w:t>
                  </w:r>
                  <w:r w:rsidR="00171F42" w:rsidRPr="005F6393">
                    <w:rPr>
                      <w:sz w:val="20"/>
                      <w:szCs w:val="20"/>
                    </w:rPr>
                    <w:tab/>
                    <w:t>Coastal erosion</w:t>
                  </w:r>
                </w:p>
                <w:p w14:paraId="586830EA" w14:textId="772EFD52"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145705655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 xml:space="preserve">Storm surges </w:t>
                  </w:r>
                </w:p>
                <w:p w14:paraId="302978E5" w14:textId="113CA165" w:rsidR="00171F42" w:rsidRPr="005F6393" w:rsidRDefault="00000000" w:rsidP="00171F42">
                  <w:pPr>
                    <w:keepNext/>
                    <w:keepLines/>
                    <w:tabs>
                      <w:tab w:val="left" w:pos="1371"/>
                    </w:tabs>
                    <w:spacing w:after="0"/>
                    <w:ind w:left="364" w:hanging="284"/>
                    <w:rPr>
                      <w:sz w:val="20"/>
                      <w:szCs w:val="20"/>
                    </w:rPr>
                  </w:pPr>
                  <w:sdt>
                    <w:sdtPr>
                      <w:rPr>
                        <w:rFonts w:cs="Calibri"/>
                        <w:bCs/>
                        <w:lang w:eastAsia="en-CA"/>
                      </w:rPr>
                      <w:id w:val="197440591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rPr>
                      <w:sz w:val="20"/>
                      <w:szCs w:val="20"/>
                    </w:rPr>
                    <w:tab/>
                    <w:t>Extreme weather events</w:t>
                  </w:r>
                </w:p>
                <w:p w14:paraId="420FB4A5" w14:textId="0830FFA1" w:rsidR="00171F42" w:rsidRPr="005F6393" w:rsidRDefault="00000000" w:rsidP="00171F42">
                  <w:pPr>
                    <w:keepNext/>
                    <w:keepLines/>
                    <w:tabs>
                      <w:tab w:val="left" w:pos="1371"/>
                    </w:tabs>
                    <w:spacing w:after="0"/>
                    <w:ind w:left="347" w:hanging="284"/>
                    <w:rPr>
                      <w:sz w:val="20"/>
                      <w:szCs w:val="20"/>
                    </w:rPr>
                  </w:pPr>
                  <w:sdt>
                    <w:sdtPr>
                      <w:rPr>
                        <w:rFonts w:cs="Calibri"/>
                        <w:bCs/>
                        <w:lang w:eastAsia="en-CA"/>
                      </w:rPr>
                      <w:id w:val="66398250"/>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194BE0">
                    <w:rPr>
                      <w:rFonts w:cs="Calibri"/>
                      <w:bCs/>
                      <w:lang w:eastAsia="en-CA"/>
                    </w:rPr>
                    <w:t xml:space="preserve"> </w:t>
                  </w:r>
                  <w:r w:rsidR="00171F42" w:rsidRPr="005F6393">
                    <w:rPr>
                      <w:sz w:val="20"/>
                      <w:szCs w:val="20"/>
                    </w:rPr>
                    <w:t>Wildfires</w:t>
                  </w:r>
                </w:p>
                <w:p w14:paraId="6F91F468" w14:textId="50D0577E" w:rsidR="00171F42" w:rsidRPr="005F6393" w:rsidRDefault="00000000" w:rsidP="00171F42">
                  <w:pPr>
                    <w:keepNext/>
                    <w:keepLines/>
                    <w:tabs>
                      <w:tab w:val="left" w:pos="1373"/>
                    </w:tabs>
                    <w:spacing w:after="0"/>
                    <w:ind w:left="364" w:hanging="284"/>
                    <w:rPr>
                      <w:sz w:val="20"/>
                      <w:szCs w:val="20"/>
                    </w:rPr>
                  </w:pPr>
                  <w:sdt>
                    <w:sdtPr>
                      <w:rPr>
                        <w:rFonts w:cs="Calibri"/>
                        <w:bCs/>
                        <w:lang w:eastAsia="en-CA"/>
                      </w:rPr>
                      <w:id w:val="-169985113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194BE0">
                    <w:rPr>
                      <w:rFonts w:cs="Calibri"/>
                      <w:bCs/>
                      <w:lang w:eastAsia="en-CA"/>
                    </w:rPr>
                    <w:t xml:space="preserve"> </w:t>
                  </w:r>
                  <w:r w:rsidR="00171F42" w:rsidRPr="005F6393">
                    <w:rPr>
                      <w:sz w:val="20"/>
                      <w:szCs w:val="20"/>
                    </w:rPr>
                    <w:t>Other (specify</w:t>
                  </w:r>
                  <w:proofErr w:type="gramStart"/>
                  <w:r w:rsidR="00171F42" w:rsidRPr="005F6393">
                    <w:rPr>
                      <w:sz w:val="20"/>
                      <w:szCs w:val="20"/>
                    </w:rPr>
                    <w:t>):</w:t>
                  </w:r>
                  <w:r w:rsidR="00171F42">
                    <w:rPr>
                      <w:sz w:val="20"/>
                      <w:szCs w:val="20"/>
                    </w:rPr>
                    <w:t>_</w:t>
                  </w:r>
                  <w:proofErr w:type="gramEnd"/>
                  <w:r w:rsidR="00171F42">
                    <w:rPr>
                      <w:sz w:val="20"/>
                      <w:szCs w:val="20"/>
                    </w:rPr>
                    <w:t>_________</w:t>
                  </w:r>
                </w:p>
              </w:tc>
            </w:tr>
          </w:tbl>
          <w:p w14:paraId="173623E7" w14:textId="77777777" w:rsidR="00171F42" w:rsidRPr="005F6393" w:rsidRDefault="00171F42" w:rsidP="00171F42">
            <w:pPr>
              <w:tabs>
                <w:tab w:val="left" w:pos="9404"/>
              </w:tabs>
              <w:spacing w:before="120"/>
              <w:ind w:left="633" w:hanging="633"/>
              <w:rPr>
                <w:b/>
                <w:bCs/>
                <w:sz w:val="4"/>
                <w:szCs w:val="4"/>
              </w:rPr>
            </w:pPr>
          </w:p>
          <w:p w14:paraId="130C1941" w14:textId="77777777" w:rsidR="00171F42" w:rsidRPr="005F6393" w:rsidRDefault="00171F42" w:rsidP="00171F42">
            <w:pPr>
              <w:tabs>
                <w:tab w:val="left" w:pos="9404"/>
              </w:tabs>
              <w:spacing w:before="120"/>
              <w:ind w:left="633" w:hanging="633"/>
              <w:rPr>
                <w:u w:val="single"/>
              </w:rPr>
            </w:pPr>
            <w:r w:rsidRPr="005F6393">
              <w:rPr>
                <w:b/>
                <w:bCs/>
              </w:rPr>
              <w:t>A-</w:t>
            </w:r>
            <w:proofErr w:type="gramStart"/>
            <w:r w:rsidRPr="005F6393">
              <w:rPr>
                <w:b/>
                <w:bCs/>
              </w:rPr>
              <w:t>412</w:t>
            </w:r>
            <w:r w:rsidRPr="005F6393">
              <w:t xml:space="preserve">  </w:t>
            </w:r>
            <w:r w:rsidRPr="005F6393">
              <w:rPr>
                <w:u w:val="single"/>
              </w:rPr>
              <w:t>The</w:t>
            </w:r>
            <w:proofErr w:type="gramEnd"/>
            <w:r w:rsidRPr="005F6393">
              <w:rPr>
                <w:u w:val="single"/>
              </w:rPr>
              <w:t xml:space="preserve"> proposal is likely to encounter the climate effect(s) identified in A-411:</w:t>
            </w:r>
          </w:p>
          <w:p w14:paraId="52319F44" w14:textId="27075E12" w:rsidR="00171F42" w:rsidRPr="005F6393" w:rsidRDefault="00000000" w:rsidP="00171F42">
            <w:pPr>
              <w:keepNext/>
              <w:keepLines/>
              <w:tabs>
                <w:tab w:val="left" w:pos="1371"/>
              </w:tabs>
              <w:spacing w:after="0"/>
              <w:ind w:left="741" w:hanging="284"/>
            </w:pPr>
            <w:sdt>
              <w:sdtPr>
                <w:rPr>
                  <w:rFonts w:cs="Calibri"/>
                  <w:bCs/>
                  <w:lang w:eastAsia="en-CA"/>
                </w:rPr>
                <w:id w:val="132547349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In all regions of Canada</w:t>
            </w:r>
          </w:p>
          <w:p w14:paraId="54B7C693" w14:textId="77777777" w:rsidR="00171F42" w:rsidRPr="005F6393" w:rsidRDefault="00171F42" w:rsidP="00171F42">
            <w:pPr>
              <w:keepNext/>
              <w:keepLines/>
              <w:tabs>
                <w:tab w:val="left" w:pos="1371"/>
              </w:tabs>
              <w:spacing w:after="0"/>
              <w:ind w:left="925" w:hanging="284"/>
            </w:pPr>
            <w:r w:rsidRPr="005F6393">
              <w:t xml:space="preserve"> or</w:t>
            </w:r>
          </w:p>
          <w:p w14:paraId="2949CB32" w14:textId="7B36F1B9" w:rsidR="00171F42" w:rsidRPr="005F6393" w:rsidRDefault="00000000" w:rsidP="00171F42">
            <w:pPr>
              <w:keepNext/>
              <w:keepLines/>
              <w:tabs>
                <w:tab w:val="left" w:pos="1371"/>
              </w:tabs>
              <w:spacing w:after="0"/>
              <w:ind w:left="741" w:hanging="284"/>
            </w:pPr>
            <w:sdt>
              <w:sdtPr>
                <w:rPr>
                  <w:rFonts w:cs="Calibri"/>
                  <w:bCs/>
                  <w:lang w:eastAsia="en-CA"/>
                </w:rPr>
                <w:id w:val="-34086264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In one or more specific regions (</w:t>
            </w:r>
            <w:r w:rsidR="00171F42" w:rsidRPr="005F6393">
              <w:rPr>
                <w:i/>
                <w:iCs/>
              </w:rPr>
              <w:t>select all that apply</w:t>
            </w:r>
            <w:r w:rsidR="00171F42" w:rsidRPr="005F6393">
              <w:t>):</w:t>
            </w:r>
          </w:p>
          <w:p w14:paraId="0F05162F" w14:textId="3439E69D" w:rsidR="00171F42" w:rsidRPr="005F6393" w:rsidRDefault="00000000" w:rsidP="00171F42">
            <w:pPr>
              <w:keepNext/>
              <w:keepLines/>
              <w:tabs>
                <w:tab w:val="left" w:pos="1371"/>
              </w:tabs>
              <w:spacing w:after="0"/>
              <w:ind w:left="1103" w:hanging="284"/>
            </w:pPr>
            <w:sdt>
              <w:sdtPr>
                <w:rPr>
                  <w:rFonts w:cs="Calibri"/>
                  <w:bCs/>
                  <w:lang w:eastAsia="en-CA"/>
                </w:rPr>
                <w:id w:val="1049345322"/>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Atlantic Provinces (Newfoundland and Labrador, Prince Edward Island, Nova Scotia, New Brunswick)</w:t>
            </w:r>
          </w:p>
          <w:p w14:paraId="5130B475" w14:textId="7C3769EF" w:rsidR="00171F42" w:rsidRPr="005F6393" w:rsidRDefault="00000000" w:rsidP="00171F42">
            <w:pPr>
              <w:keepNext/>
              <w:keepLines/>
              <w:tabs>
                <w:tab w:val="left" w:pos="1371"/>
              </w:tabs>
              <w:spacing w:after="0"/>
              <w:ind w:left="1103" w:hanging="284"/>
            </w:pPr>
            <w:sdt>
              <w:sdtPr>
                <w:rPr>
                  <w:rFonts w:cs="Calibri"/>
                  <w:bCs/>
                  <w:lang w:eastAsia="en-CA"/>
                </w:rPr>
                <w:id w:val="1734730603"/>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Quebec</w:t>
            </w:r>
          </w:p>
          <w:p w14:paraId="5487CCDC" w14:textId="43EA3195" w:rsidR="00171F42" w:rsidRPr="005F6393" w:rsidRDefault="00000000" w:rsidP="00171F42">
            <w:pPr>
              <w:keepNext/>
              <w:keepLines/>
              <w:tabs>
                <w:tab w:val="left" w:pos="1371"/>
              </w:tabs>
              <w:spacing w:after="0"/>
              <w:ind w:left="1103" w:hanging="284"/>
            </w:pPr>
            <w:sdt>
              <w:sdtPr>
                <w:rPr>
                  <w:rFonts w:cs="Calibri"/>
                  <w:bCs/>
                  <w:lang w:eastAsia="en-CA"/>
                </w:rPr>
                <w:id w:val="7294109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Ontario</w:t>
            </w:r>
          </w:p>
          <w:p w14:paraId="78CB0463" w14:textId="2F854A43" w:rsidR="00171F42" w:rsidRPr="005F6393" w:rsidRDefault="00000000" w:rsidP="00171F42">
            <w:pPr>
              <w:keepNext/>
              <w:keepLines/>
              <w:tabs>
                <w:tab w:val="left" w:pos="1371"/>
              </w:tabs>
              <w:spacing w:after="0"/>
              <w:ind w:left="1103" w:hanging="284"/>
            </w:pPr>
            <w:sdt>
              <w:sdtPr>
                <w:rPr>
                  <w:rFonts w:cs="Calibri"/>
                  <w:bCs/>
                  <w:lang w:eastAsia="en-CA"/>
                </w:rPr>
                <w:id w:val="-20449065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Prairies (Manitoba, Saskatchewan, Alberta)</w:t>
            </w:r>
          </w:p>
          <w:p w14:paraId="1F743C75" w14:textId="7A44880B" w:rsidR="00171F42" w:rsidRPr="005F6393" w:rsidRDefault="00000000" w:rsidP="00171F42">
            <w:pPr>
              <w:keepNext/>
              <w:keepLines/>
              <w:tabs>
                <w:tab w:val="left" w:pos="1371"/>
              </w:tabs>
              <w:spacing w:after="0"/>
              <w:ind w:left="1103" w:hanging="284"/>
            </w:pPr>
            <w:sdt>
              <w:sdtPr>
                <w:rPr>
                  <w:rFonts w:cs="Calibri"/>
                  <w:bCs/>
                  <w:lang w:eastAsia="en-CA"/>
                </w:rPr>
                <w:id w:val="-199648872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British Columbia</w:t>
            </w:r>
          </w:p>
          <w:p w14:paraId="49401CF6" w14:textId="6E7EE345" w:rsidR="00171F42" w:rsidRPr="005F6393" w:rsidRDefault="00000000" w:rsidP="00171F42">
            <w:pPr>
              <w:keepNext/>
              <w:keepLines/>
              <w:tabs>
                <w:tab w:val="left" w:pos="1371"/>
              </w:tabs>
              <w:spacing w:after="0"/>
              <w:ind w:left="1103" w:hanging="284"/>
            </w:pPr>
            <w:sdt>
              <w:sdtPr>
                <w:rPr>
                  <w:rFonts w:cs="Calibri"/>
                  <w:bCs/>
                  <w:lang w:eastAsia="en-CA"/>
                </w:rPr>
                <w:id w:val="148272948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Northern Canada (Nunavut, Northwest Territories, Yukon Territory)</w:t>
            </w:r>
          </w:p>
          <w:p w14:paraId="3BA3D5A5" w14:textId="77777777" w:rsidR="00171F42" w:rsidRPr="005F6393" w:rsidRDefault="00171F42" w:rsidP="00171F42">
            <w:pPr>
              <w:keepNext/>
              <w:keepLines/>
              <w:tabs>
                <w:tab w:val="left" w:pos="1371"/>
              </w:tabs>
              <w:spacing w:after="0"/>
              <w:ind w:left="833"/>
            </w:pPr>
          </w:p>
        </w:tc>
      </w:tr>
      <w:tr w:rsidR="00171F42" w:rsidRPr="005F6393" w14:paraId="68522C34" w14:textId="77777777" w:rsidTr="005F6393">
        <w:tblPrEx>
          <w:tblBorders>
            <w:top w:val="single" w:sz="4" w:space="0" w:color="auto"/>
            <w:bottom w:val="single" w:sz="4" w:space="0" w:color="000000"/>
            <w:insideH w:val="none" w:sz="0" w:space="0" w:color="auto"/>
            <w:insideV w:val="none" w:sz="0" w:space="0" w:color="auto"/>
          </w:tblBorders>
        </w:tblPrEx>
        <w:trPr>
          <w:trHeight w:val="391"/>
        </w:trPr>
        <w:tc>
          <w:tcPr>
            <w:tcW w:w="10661" w:type="dxa"/>
            <w:gridSpan w:val="3"/>
            <w:tcBorders>
              <w:top w:val="single" w:sz="4" w:space="0" w:color="auto"/>
              <w:bottom w:val="single" w:sz="4" w:space="0" w:color="auto"/>
            </w:tcBorders>
            <w:shd w:val="clear" w:color="auto" w:fill="D9D9D9"/>
            <w:tcMar>
              <w:top w:w="57" w:type="dxa"/>
              <w:bottom w:w="57" w:type="dxa"/>
            </w:tcMar>
            <w:vAlign w:val="center"/>
          </w:tcPr>
          <w:p w14:paraId="3E023447" w14:textId="77777777" w:rsidR="00171F42" w:rsidRPr="005F6393" w:rsidRDefault="00171F42" w:rsidP="00171F42">
            <w:pPr>
              <w:tabs>
                <w:tab w:val="left" w:pos="1053"/>
              </w:tabs>
              <w:spacing w:after="60"/>
              <w:textAlignment w:val="center"/>
              <w:rPr>
                <w:b/>
              </w:rPr>
            </w:pPr>
            <w:r w:rsidRPr="005F6393">
              <w:rPr>
                <w:rFonts w:cs="Calibri"/>
                <w:b/>
                <w:lang w:eastAsia="en-CA"/>
              </w:rPr>
              <w:t>A-420</w:t>
            </w:r>
            <w:r w:rsidRPr="005F6393">
              <w:rPr>
                <w:b/>
              </w:rPr>
              <w:tab/>
              <w:t>Identification of the Proposal’s Climate Change Risks</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408"/>
            </w:tblGrid>
            <w:tr w:rsidR="00171F42" w:rsidRPr="005F6393" w14:paraId="0AF2DA2F" w14:textId="77777777" w:rsidTr="005F6393">
              <w:tc>
                <w:tcPr>
                  <w:tcW w:w="10408" w:type="dxa"/>
                  <w:tcBorders>
                    <w:top w:val="single" w:sz="4" w:space="0" w:color="31849B"/>
                    <w:left w:val="single" w:sz="4" w:space="0" w:color="31849B"/>
                    <w:bottom w:val="single" w:sz="4" w:space="0" w:color="31849B"/>
                    <w:right w:val="single" w:sz="4" w:space="0" w:color="31849B"/>
                  </w:tcBorders>
                  <w:shd w:val="clear" w:color="auto" w:fill="FFFFFF"/>
                </w:tcPr>
                <w:p w14:paraId="759C5EEE" w14:textId="77777777" w:rsidR="00171F42" w:rsidRPr="005F6393" w:rsidRDefault="00171F42" w:rsidP="00171F42">
                  <w:pPr>
                    <w:jc w:val="both"/>
                    <w:rPr>
                      <w:color w:val="31849B"/>
                      <w:sz w:val="20"/>
                      <w:szCs w:val="20"/>
                    </w:rPr>
                  </w:pPr>
                  <w:r w:rsidRPr="005F6393">
                    <w:rPr>
                      <w:rFonts w:cs="Times New Roman"/>
                      <w:color w:val="31849B"/>
                      <w:sz w:val="20"/>
                      <w:szCs w:val="20"/>
                    </w:rPr>
                    <w:lastRenderedPageBreak/>
                    <w:t>Refer to the climate change hazards identified in A-410 to identify areas of risk that the proposal may face.</w:t>
                  </w:r>
                  <w:r w:rsidRPr="005F6393">
                    <w:rPr>
                      <w:color w:val="31849B"/>
                      <w:sz w:val="20"/>
                      <w:szCs w:val="20"/>
                    </w:rPr>
                    <w:t xml:space="preserve"> The proposal should consider vulnerability and exposure to climate hazards consistent with the expected life of the proposal – and the proposal’s long-term implications – for the area(s) that the proposal will serve.</w:t>
                  </w:r>
                  <w:r w:rsidRPr="005F6393">
                    <w:rPr>
                      <w:color w:val="31849B"/>
                      <w:sz w:val="20"/>
                      <w:szCs w:val="20"/>
                      <w:lang w:val="en-US"/>
                    </w:rPr>
                    <w:t xml:space="preserve"> The climate change risk assessment completed by your department, as per the Greening Government Strategy, should be consulted to assist in identifying the risks relevant to your proposal. </w:t>
                  </w:r>
                </w:p>
              </w:tc>
            </w:tr>
          </w:tbl>
          <w:p w14:paraId="21A8EB28" w14:textId="77777777" w:rsidR="00171F42" w:rsidRPr="005F6393" w:rsidRDefault="00171F42" w:rsidP="00171F42">
            <w:pPr>
              <w:tabs>
                <w:tab w:val="left" w:pos="1053"/>
              </w:tabs>
              <w:spacing w:after="60"/>
              <w:textAlignment w:val="center"/>
              <w:rPr>
                <w:rFonts w:cs="Calibri"/>
                <w:b/>
                <w:lang w:eastAsia="en-CA"/>
              </w:rPr>
            </w:pPr>
          </w:p>
        </w:tc>
      </w:tr>
      <w:tr w:rsidR="00171F42" w:rsidRPr="005F6393" w14:paraId="1D83A3E2" w14:textId="77777777" w:rsidTr="005F6393">
        <w:tblPrEx>
          <w:tblBorders>
            <w:top w:val="single" w:sz="4" w:space="0" w:color="auto"/>
            <w:bottom w:val="single" w:sz="4" w:space="0" w:color="000000"/>
            <w:insideH w:val="none" w:sz="0" w:space="0" w:color="auto"/>
            <w:insideV w:val="none" w:sz="0" w:space="0" w:color="auto"/>
          </w:tblBorders>
        </w:tblPrEx>
        <w:trPr>
          <w:trHeight w:val="660"/>
        </w:trPr>
        <w:tc>
          <w:tcPr>
            <w:tcW w:w="10661" w:type="dxa"/>
            <w:gridSpan w:val="3"/>
            <w:tcBorders>
              <w:top w:val="single" w:sz="4" w:space="0" w:color="auto"/>
              <w:bottom w:val="single" w:sz="4" w:space="0" w:color="auto"/>
            </w:tcBorders>
            <w:shd w:val="clear" w:color="auto" w:fill="FFFFFF"/>
            <w:tcMar>
              <w:top w:w="57" w:type="dxa"/>
              <w:bottom w:w="57" w:type="dxa"/>
            </w:tcMar>
          </w:tcPr>
          <w:p w14:paraId="3376BC74" w14:textId="77777777" w:rsidR="00171F42" w:rsidRPr="005F6393" w:rsidRDefault="00171F42" w:rsidP="00171F42">
            <w:pPr>
              <w:tabs>
                <w:tab w:val="left" w:pos="9404"/>
              </w:tabs>
              <w:spacing w:before="120"/>
              <w:ind w:left="651" w:hanging="633"/>
            </w:pPr>
            <w:r w:rsidRPr="005F6393">
              <w:rPr>
                <w:b/>
                <w:bCs/>
              </w:rPr>
              <w:lastRenderedPageBreak/>
              <w:t>A-</w:t>
            </w:r>
            <w:proofErr w:type="gramStart"/>
            <w:r w:rsidRPr="005F6393">
              <w:rPr>
                <w:b/>
                <w:bCs/>
              </w:rPr>
              <w:t>421</w:t>
            </w:r>
            <w:r w:rsidRPr="005F6393">
              <w:t xml:space="preserve">  </w:t>
            </w:r>
            <w:r w:rsidRPr="005F6393">
              <w:rPr>
                <w:u w:val="single"/>
              </w:rPr>
              <w:t>Current</w:t>
            </w:r>
            <w:proofErr w:type="gramEnd"/>
            <w:r w:rsidRPr="005F6393">
              <w:rPr>
                <w:u w:val="single"/>
              </w:rPr>
              <w:t xml:space="preserve"> or projected climate change impacts may significantly delay or impede government operations related to the delivery of the proposal:</w:t>
            </w:r>
          </w:p>
          <w:p w14:paraId="6D2887C1" w14:textId="1329063F" w:rsidR="00171F42" w:rsidRPr="005F6393" w:rsidRDefault="00171F42" w:rsidP="00171F42">
            <w:pPr>
              <w:tabs>
                <w:tab w:val="left" w:pos="8453"/>
              </w:tabs>
              <w:ind w:left="651" w:hanging="633"/>
              <w:rPr>
                <w:rStyle w:val="Style4"/>
                <w:rFonts w:cs="Arial"/>
              </w:rPr>
            </w:pPr>
            <w:r w:rsidRPr="005F6393">
              <w:rPr>
                <w:rStyle w:val="Style4"/>
                <w:rFonts w:cs="Arial"/>
              </w:rPr>
              <w:t xml:space="preserve">              </w:t>
            </w:r>
            <w:r w:rsidRPr="005F6393">
              <w:rPr>
                <w:b/>
                <w:szCs w:val="24"/>
              </w:rPr>
              <w:t xml:space="preserve">Choose an item:      </w:t>
            </w:r>
            <w:sdt>
              <w:sdtPr>
                <w:rPr>
                  <w:bCs/>
                  <w:szCs w:val="24"/>
                </w:rPr>
                <w:id w:val="1223410517"/>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207620662"/>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94256965"/>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347" w:type="dxa"/>
              <w:tblInd w:w="6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494"/>
              <w:gridCol w:w="8853"/>
            </w:tblGrid>
            <w:tr w:rsidR="00171F42" w:rsidRPr="005F6393" w14:paraId="077D625B" w14:textId="77777777" w:rsidTr="005F6393">
              <w:trPr>
                <w:trHeight w:val="777"/>
              </w:trPr>
              <w:tc>
                <w:tcPr>
                  <w:tcW w:w="10347" w:type="dxa"/>
                  <w:gridSpan w:val="2"/>
                  <w:tcBorders>
                    <w:top w:val="single" w:sz="4" w:space="0" w:color="31849B"/>
                    <w:left w:val="single" w:sz="4" w:space="0" w:color="31849B"/>
                    <w:bottom w:val="single" w:sz="4" w:space="0" w:color="31849B"/>
                    <w:right w:val="single" w:sz="4" w:space="0" w:color="31849B"/>
                  </w:tcBorders>
                  <w:shd w:val="clear" w:color="auto" w:fill="auto"/>
                </w:tcPr>
                <w:p w14:paraId="46ECDA3E" w14:textId="77777777" w:rsidR="00171F42" w:rsidRPr="005F6393" w:rsidRDefault="00171F42" w:rsidP="00171F42">
                  <w:pPr>
                    <w:jc w:val="both"/>
                    <w:rPr>
                      <w:rStyle w:val="Style4"/>
                      <w:rFonts w:cs="Arial"/>
                      <w:b w:val="0"/>
                      <w:color w:val="31849B"/>
                      <w:sz w:val="20"/>
                      <w:szCs w:val="20"/>
                      <w:lang w:val="en-US"/>
                    </w:rPr>
                  </w:pPr>
                  <w:r w:rsidRPr="005F6393">
                    <w:rPr>
                      <w:color w:val="31849B"/>
                      <w:sz w:val="20"/>
                      <w:szCs w:val="20"/>
                      <w:lang w:val="en-US"/>
                    </w:rPr>
                    <w:t>This question is seeking to identify specific cases where climate change impacts could delay or impede government operations required to deliver the proposal. In this context, government operations should be understood to include federal employees, facilities, vehicles, and equipment necessary to establish or deliver any element of the proposal.</w:t>
                  </w:r>
                </w:p>
              </w:tc>
            </w:tr>
            <w:tr w:rsidR="00171F42" w:rsidRPr="005F6393" w14:paraId="0171B3F0"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7032EAC3"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6C653366" w14:textId="77777777" w:rsidR="00171F42" w:rsidRPr="005F6393" w:rsidRDefault="00171F42" w:rsidP="00171F42">
                  <w:pPr>
                    <w:jc w:val="both"/>
                    <w:rPr>
                      <w:color w:val="31849B"/>
                      <w:sz w:val="20"/>
                      <w:szCs w:val="20"/>
                      <w:lang w:val="en-US"/>
                    </w:rPr>
                  </w:pPr>
                  <w:r w:rsidRPr="005F6393">
                    <w:rPr>
                      <w:color w:val="31849B"/>
                      <w:sz w:val="20"/>
                      <w:szCs w:val="20"/>
                      <w:lang w:val="en-US"/>
                    </w:rPr>
                    <w:t>Government operations necessary to deliver this proposal are subject to negative climate change risks. For example, federal programs in northern regions may be negatively impacted if government airfields are degraded by permafrost thaw. Other examples may include federal search and rescue support programs subject to increased incidence of climate-change driven extreme weather, or federal facilities subject to specific increased risk of floods or wildfires.</w:t>
                  </w:r>
                </w:p>
              </w:tc>
            </w:tr>
            <w:tr w:rsidR="00171F42" w:rsidRPr="005F6393" w14:paraId="1617E5A3"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0210B69D"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563A4FE5" w14:textId="77777777" w:rsidR="00171F42" w:rsidRPr="005F6393" w:rsidRDefault="00171F42" w:rsidP="00171F42">
                  <w:pPr>
                    <w:jc w:val="both"/>
                    <w:rPr>
                      <w:color w:val="31849B"/>
                      <w:sz w:val="20"/>
                      <w:szCs w:val="20"/>
                      <w:lang w:val="en-US"/>
                    </w:rPr>
                  </w:pPr>
                  <w:r w:rsidRPr="005F6393">
                    <w:rPr>
                      <w:color w:val="31849B"/>
                      <w:sz w:val="20"/>
                      <w:szCs w:val="20"/>
                      <w:lang w:val="en-US"/>
                    </w:rPr>
                    <w:t xml:space="preserve">Government operations associated with this proposal are not subject to any specific climate change-driven risk factors. </w:t>
                  </w:r>
                </w:p>
              </w:tc>
            </w:tr>
            <w:tr w:rsidR="00171F42" w:rsidRPr="005F6393" w14:paraId="5226D6D9"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2DD1567D"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52EFBCB2" w14:textId="77777777" w:rsidR="00171F42" w:rsidRPr="005F6393" w:rsidRDefault="00171F42" w:rsidP="00171F42">
                  <w:pPr>
                    <w:jc w:val="both"/>
                    <w:rPr>
                      <w:color w:val="31849B"/>
                      <w:sz w:val="20"/>
                      <w:szCs w:val="20"/>
                      <w:lang w:val="en-US"/>
                    </w:rPr>
                  </w:pPr>
                  <w:r w:rsidRPr="005F6393">
                    <w:rPr>
                      <w:color w:val="31849B"/>
                      <w:sz w:val="20"/>
                      <w:szCs w:val="20"/>
                      <w:lang w:val="en-US"/>
                    </w:rPr>
                    <w:t>The potential impacts of climate change on government operations associated with this proposal are unknown.</w:t>
                  </w:r>
                </w:p>
              </w:tc>
            </w:tr>
          </w:tbl>
          <w:p w14:paraId="370D2909" w14:textId="77777777" w:rsidR="00171F42" w:rsidRPr="005F6393" w:rsidRDefault="00171F42" w:rsidP="00171F42">
            <w:pPr>
              <w:tabs>
                <w:tab w:val="left" w:pos="9404"/>
              </w:tabs>
              <w:spacing w:before="120"/>
              <w:ind w:left="651" w:hanging="633"/>
            </w:pPr>
            <w:r w:rsidRPr="005F6393">
              <w:rPr>
                <w:b/>
                <w:bCs/>
              </w:rPr>
              <w:t>A-</w:t>
            </w:r>
            <w:proofErr w:type="gramStart"/>
            <w:r w:rsidRPr="005F6393">
              <w:rPr>
                <w:b/>
                <w:bCs/>
              </w:rPr>
              <w:t>422</w:t>
            </w:r>
            <w:r w:rsidRPr="005F6393">
              <w:t xml:space="preserve">  </w:t>
            </w:r>
            <w:r w:rsidRPr="005F6393">
              <w:rPr>
                <w:u w:val="single"/>
              </w:rPr>
              <w:t>Current</w:t>
            </w:r>
            <w:proofErr w:type="gramEnd"/>
            <w:r w:rsidRPr="005F6393">
              <w:rPr>
                <w:u w:val="single"/>
              </w:rPr>
              <w:t xml:space="preserve"> or projected climate change impacts may damage </w:t>
            </w:r>
            <w:r w:rsidRPr="005F6393">
              <w:rPr>
                <w:iCs/>
                <w:u w:val="single"/>
                <w:lang w:val="en-US"/>
              </w:rPr>
              <w:t xml:space="preserve">new or existing physical infrastructure </w:t>
            </w:r>
            <w:r w:rsidRPr="005F6393">
              <w:rPr>
                <w:u w:val="single"/>
                <w:lang w:val="en-US"/>
              </w:rPr>
              <w:t>associated with the proposa</w:t>
            </w:r>
            <w:r w:rsidRPr="005F6393">
              <w:rPr>
                <w:iCs/>
                <w:u w:val="single"/>
                <w:lang w:val="en-US"/>
              </w:rPr>
              <w:t>l</w:t>
            </w:r>
            <w:r w:rsidRPr="005F6393">
              <w:rPr>
                <w:u w:val="single"/>
              </w:rPr>
              <w:t>:</w:t>
            </w:r>
          </w:p>
          <w:p w14:paraId="0EEC0ED2" w14:textId="3639BC0F" w:rsidR="00171F42" w:rsidRPr="005F6393" w:rsidRDefault="00171F42" w:rsidP="00171F42">
            <w:pPr>
              <w:tabs>
                <w:tab w:val="left" w:pos="8453"/>
              </w:tabs>
              <w:ind w:left="633" w:hanging="633"/>
              <w:rPr>
                <w:rStyle w:val="Style4"/>
                <w:rFonts w:cs="Arial"/>
              </w:rPr>
            </w:pPr>
            <w:r w:rsidRPr="005F6393">
              <w:rPr>
                <w:rStyle w:val="Style4"/>
                <w:rFonts w:cs="Arial"/>
              </w:rPr>
              <w:t xml:space="preserve">             </w:t>
            </w:r>
            <w:r w:rsidRPr="005F6393">
              <w:rPr>
                <w:b/>
                <w:szCs w:val="24"/>
              </w:rPr>
              <w:t xml:space="preserve">Choose an item:      </w:t>
            </w:r>
            <w:sdt>
              <w:sdtPr>
                <w:rPr>
                  <w:bCs/>
                  <w:szCs w:val="24"/>
                </w:rPr>
                <w:id w:val="-1094403902"/>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559050651"/>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1078785867"/>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0" w:type="auto"/>
              <w:tblInd w:w="54"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494"/>
              <w:gridCol w:w="8860"/>
            </w:tblGrid>
            <w:tr w:rsidR="00171F42" w:rsidRPr="005F6393" w14:paraId="79C8DC6A" w14:textId="77777777" w:rsidTr="005F6393">
              <w:tc>
                <w:tcPr>
                  <w:tcW w:w="10354" w:type="dxa"/>
                  <w:gridSpan w:val="2"/>
                  <w:tcBorders>
                    <w:top w:val="single" w:sz="4" w:space="0" w:color="31849B"/>
                    <w:left w:val="single" w:sz="4" w:space="0" w:color="31849B"/>
                    <w:bottom w:val="single" w:sz="4" w:space="0" w:color="31849B"/>
                    <w:right w:val="single" w:sz="4" w:space="0" w:color="31849B"/>
                  </w:tcBorders>
                  <w:shd w:val="clear" w:color="auto" w:fill="auto"/>
                </w:tcPr>
                <w:p w14:paraId="11014BE2" w14:textId="77777777" w:rsidR="00171F42" w:rsidRPr="005F6393" w:rsidRDefault="00171F42" w:rsidP="00171F42">
                  <w:pPr>
                    <w:jc w:val="both"/>
                    <w:rPr>
                      <w:rStyle w:val="Style4"/>
                      <w:rFonts w:cs="Arial"/>
                      <w:sz w:val="20"/>
                      <w:szCs w:val="20"/>
                    </w:rPr>
                  </w:pPr>
                  <w:r w:rsidRPr="005F6393">
                    <w:rPr>
                      <w:color w:val="31849B"/>
                      <w:sz w:val="20"/>
                      <w:szCs w:val="20"/>
                      <w:lang w:val="en-US"/>
                    </w:rPr>
                    <w:t>This question seeks to identify specific cases where the negative impacts of climate change could damage the physical infrastructure associated with the proposal. In this context, physical infrastructure should be understood to include buildings, roads, bridges, railroads, powerlines, ports, and any equipment necessary to establish or deliver any element of the proposal.</w:t>
                  </w:r>
                </w:p>
              </w:tc>
            </w:tr>
            <w:tr w:rsidR="00171F42" w:rsidRPr="005F6393" w14:paraId="7D226E86"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29BCBB01"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485EEFCD" w14:textId="77777777" w:rsidR="00171F42" w:rsidRPr="005F6393" w:rsidRDefault="00171F42" w:rsidP="00171F42">
                  <w:pPr>
                    <w:rPr>
                      <w:color w:val="31849B"/>
                      <w:sz w:val="20"/>
                      <w:szCs w:val="20"/>
                      <w:lang w:val="en-US"/>
                    </w:rPr>
                  </w:pPr>
                  <w:r w:rsidRPr="005F6393">
                    <w:rPr>
                      <w:color w:val="31849B"/>
                      <w:sz w:val="20"/>
                      <w:szCs w:val="20"/>
                      <w:lang w:val="en-US"/>
                    </w:rPr>
                    <w:t>Climate change impacts may damage new or existing physical infrastructure associated with the proposal.</w:t>
                  </w:r>
                  <w:r w:rsidRPr="005F6393" w:rsidDel="00BE2341">
                    <w:rPr>
                      <w:color w:val="31849B"/>
                      <w:sz w:val="20"/>
                      <w:szCs w:val="20"/>
                      <w:lang w:val="en-US"/>
                    </w:rPr>
                    <w:t xml:space="preserve"> </w:t>
                  </w:r>
                </w:p>
              </w:tc>
            </w:tr>
            <w:tr w:rsidR="00171F42" w:rsidRPr="005F6393" w14:paraId="7D9D1EF8"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2CF70FD4"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1D270951" w14:textId="77777777" w:rsidR="00171F42" w:rsidRPr="005F6393" w:rsidRDefault="00171F42" w:rsidP="00171F42">
                  <w:pPr>
                    <w:rPr>
                      <w:color w:val="31849B"/>
                      <w:sz w:val="20"/>
                      <w:szCs w:val="20"/>
                      <w:lang w:val="en-US"/>
                    </w:rPr>
                  </w:pPr>
                  <w:r w:rsidRPr="005F6393">
                    <w:rPr>
                      <w:color w:val="31849B"/>
                      <w:sz w:val="20"/>
                      <w:szCs w:val="20"/>
                      <w:lang w:val="en-US"/>
                    </w:rPr>
                    <w:t>Climate change impacts will not damage new or existing physical infrastructure associated with the proposal.</w:t>
                  </w:r>
                </w:p>
              </w:tc>
            </w:tr>
            <w:tr w:rsidR="00171F42" w:rsidRPr="005F6393" w14:paraId="62ABF74B" w14:textId="77777777" w:rsidTr="005F6393">
              <w:tc>
                <w:tcPr>
                  <w:tcW w:w="1494" w:type="dxa"/>
                  <w:tcBorders>
                    <w:top w:val="single" w:sz="4" w:space="0" w:color="31849B"/>
                    <w:left w:val="single" w:sz="4" w:space="0" w:color="31849B"/>
                    <w:bottom w:val="single" w:sz="4" w:space="0" w:color="31849B"/>
                    <w:right w:val="single" w:sz="4" w:space="0" w:color="31849B"/>
                  </w:tcBorders>
                  <w:shd w:val="clear" w:color="auto" w:fill="auto"/>
                </w:tcPr>
                <w:p w14:paraId="0FBA194A"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7168F5D6" w14:textId="77777777" w:rsidR="00171F42" w:rsidRPr="005F6393" w:rsidRDefault="00171F42" w:rsidP="00171F42">
                  <w:pPr>
                    <w:rPr>
                      <w:color w:val="31849B"/>
                      <w:sz w:val="20"/>
                      <w:szCs w:val="20"/>
                      <w:lang w:val="en-US"/>
                    </w:rPr>
                  </w:pPr>
                  <w:r w:rsidRPr="005F6393">
                    <w:rPr>
                      <w:color w:val="31849B"/>
                      <w:sz w:val="20"/>
                      <w:szCs w:val="20"/>
                      <w:lang w:val="en-US"/>
                    </w:rPr>
                    <w:t>The potential impacts of climate change on new or existing physical infrastructure associated with this proposal are unknown.</w:t>
                  </w:r>
                </w:p>
              </w:tc>
            </w:tr>
          </w:tbl>
          <w:p w14:paraId="7A3AEF74" w14:textId="77777777" w:rsidR="00171F42" w:rsidRPr="005F6393" w:rsidRDefault="00171F42" w:rsidP="00171F42">
            <w:pPr>
              <w:tabs>
                <w:tab w:val="left" w:pos="9404"/>
              </w:tabs>
              <w:spacing w:before="120"/>
              <w:ind w:left="651" w:hanging="633"/>
            </w:pPr>
            <w:r w:rsidRPr="005F6393">
              <w:rPr>
                <w:b/>
                <w:bCs/>
              </w:rPr>
              <w:t>A-</w:t>
            </w:r>
            <w:proofErr w:type="gramStart"/>
            <w:r w:rsidRPr="005F6393">
              <w:rPr>
                <w:b/>
                <w:bCs/>
              </w:rPr>
              <w:t>423</w:t>
            </w:r>
            <w:r w:rsidRPr="005F6393">
              <w:t xml:space="preserve">  </w:t>
            </w:r>
            <w:r w:rsidRPr="005F6393">
              <w:rPr>
                <w:u w:val="single"/>
              </w:rPr>
              <w:t>Current</w:t>
            </w:r>
            <w:proofErr w:type="gramEnd"/>
            <w:r w:rsidRPr="005F6393">
              <w:rPr>
                <w:u w:val="single"/>
              </w:rPr>
              <w:t xml:space="preserve"> or projected climate change impacts may affect the health and safety of the people implementing the proposal:</w:t>
            </w:r>
          </w:p>
          <w:p w14:paraId="420134F8" w14:textId="128AED97" w:rsidR="00171F42" w:rsidRPr="005F6393" w:rsidRDefault="00171F42" w:rsidP="00171F42">
            <w:pPr>
              <w:tabs>
                <w:tab w:val="left" w:pos="8453"/>
                <w:tab w:val="left" w:pos="9404"/>
              </w:tabs>
              <w:ind w:left="633" w:hanging="633"/>
              <w:rPr>
                <w:rStyle w:val="Style4"/>
                <w:rFonts w:cs="Arial"/>
              </w:rPr>
            </w:pPr>
            <w:r w:rsidRPr="005F6393">
              <w:rPr>
                <w:rStyle w:val="Style4"/>
                <w:rFonts w:cs="Arial"/>
              </w:rPr>
              <w:t xml:space="preserve">              </w:t>
            </w:r>
            <w:r w:rsidRPr="005F6393">
              <w:rPr>
                <w:b/>
                <w:szCs w:val="24"/>
              </w:rPr>
              <w:t xml:space="preserve">Choose an item:      </w:t>
            </w:r>
            <w:sdt>
              <w:sdtPr>
                <w:rPr>
                  <w:bCs/>
                  <w:szCs w:val="24"/>
                </w:rPr>
                <w:id w:val="-212894538"/>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187525503"/>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545990414"/>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4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3"/>
            </w:tblGrid>
            <w:tr w:rsidR="00171F42" w:rsidRPr="005F6393" w14:paraId="75774915" w14:textId="77777777" w:rsidTr="005F6393">
              <w:trPr>
                <w:trHeight w:val="529"/>
              </w:trPr>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4359E370"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6A771541" w14:textId="77777777" w:rsidR="00171F42" w:rsidRPr="005F6393" w:rsidRDefault="00171F42" w:rsidP="00171F42">
                  <w:pPr>
                    <w:jc w:val="both"/>
                    <w:rPr>
                      <w:iCs/>
                      <w:color w:val="31849B"/>
                      <w:sz w:val="20"/>
                      <w:szCs w:val="20"/>
                      <w:lang w:val="en-US"/>
                    </w:rPr>
                  </w:pPr>
                  <w:r w:rsidRPr="005F6393">
                    <w:rPr>
                      <w:color w:val="31849B"/>
                      <w:sz w:val="20"/>
                      <w:szCs w:val="20"/>
                      <w:lang w:val="en-US"/>
                    </w:rPr>
                    <w:t>Climate change impacts may worsen existing health (physical, mental, or overall well-being) and may put the safety of the people implementing the proposal at risk.</w:t>
                  </w:r>
                </w:p>
              </w:tc>
            </w:tr>
            <w:tr w:rsidR="00171F42" w:rsidRPr="005F6393" w14:paraId="196582F5"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7C3BAF19"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18B957AF" w14:textId="77777777" w:rsidR="00171F42" w:rsidRPr="005F6393" w:rsidRDefault="00171F42" w:rsidP="00171F42">
                  <w:pPr>
                    <w:jc w:val="both"/>
                    <w:rPr>
                      <w:iCs/>
                      <w:color w:val="31849B"/>
                      <w:sz w:val="20"/>
                      <w:szCs w:val="20"/>
                      <w:lang w:val="en-US"/>
                    </w:rPr>
                  </w:pPr>
                  <w:r w:rsidRPr="005F6393">
                    <w:rPr>
                      <w:color w:val="31849B"/>
                      <w:sz w:val="20"/>
                      <w:szCs w:val="20"/>
                      <w:lang w:val="en-US"/>
                    </w:rPr>
                    <w:t xml:space="preserve">The health (physical, mental, or overall well-being) and safety of the people implementing the proposal will not be affected by climate change impacts. </w:t>
                  </w:r>
                </w:p>
              </w:tc>
            </w:tr>
            <w:tr w:rsidR="00171F42" w:rsidRPr="005F6393" w14:paraId="05E4BE12"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665DB530"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33FCD784" w14:textId="77777777" w:rsidR="00171F42" w:rsidRPr="005F6393" w:rsidRDefault="00171F42" w:rsidP="00171F42">
                  <w:pPr>
                    <w:jc w:val="both"/>
                    <w:rPr>
                      <w:iCs/>
                      <w:color w:val="31849B"/>
                      <w:sz w:val="20"/>
                      <w:szCs w:val="20"/>
                      <w:lang w:val="en-US"/>
                    </w:rPr>
                  </w:pPr>
                  <w:r w:rsidRPr="005F6393">
                    <w:rPr>
                      <w:color w:val="31849B"/>
                      <w:sz w:val="20"/>
                      <w:szCs w:val="20"/>
                      <w:lang w:val="en-US"/>
                    </w:rPr>
                    <w:t xml:space="preserve">The potential impacts of climate change on the health and safety of the people implementing the proposal are unknown. </w:t>
                  </w:r>
                </w:p>
              </w:tc>
            </w:tr>
          </w:tbl>
          <w:p w14:paraId="335C6738" w14:textId="77777777" w:rsidR="00171F42" w:rsidRPr="005F6393" w:rsidRDefault="00171F42" w:rsidP="00171F42">
            <w:pPr>
              <w:tabs>
                <w:tab w:val="left" w:pos="9404"/>
              </w:tabs>
              <w:ind w:left="633" w:hanging="633"/>
            </w:pPr>
            <w:r w:rsidRPr="005F6393">
              <w:rPr>
                <w:b/>
                <w:bCs/>
              </w:rPr>
              <w:t>A-</w:t>
            </w:r>
            <w:proofErr w:type="gramStart"/>
            <w:r w:rsidRPr="005F6393">
              <w:rPr>
                <w:b/>
                <w:bCs/>
              </w:rPr>
              <w:t>424</w:t>
            </w:r>
            <w:r w:rsidRPr="005F6393">
              <w:t xml:space="preserve">  </w:t>
            </w:r>
            <w:bookmarkStart w:id="6" w:name="_Hlk151137886"/>
            <w:r w:rsidRPr="005F6393">
              <w:rPr>
                <w:u w:val="single"/>
              </w:rPr>
              <w:t>Current</w:t>
            </w:r>
            <w:proofErr w:type="gramEnd"/>
            <w:r w:rsidRPr="005F6393">
              <w:rPr>
                <w:u w:val="single"/>
              </w:rPr>
              <w:t xml:space="preserve"> or projected climate change impacts are expected to disproportionately hinder the effectiveness of the proposal for certain groups of people:</w:t>
            </w:r>
            <w:r w:rsidRPr="005F6393">
              <w:t xml:space="preserve"> </w:t>
            </w:r>
            <w:bookmarkEnd w:id="6"/>
          </w:p>
          <w:p w14:paraId="7AF0AF66" w14:textId="47BA6B1D" w:rsidR="00171F42" w:rsidRPr="005F6393" w:rsidRDefault="00171F42" w:rsidP="00171F42">
            <w:pPr>
              <w:tabs>
                <w:tab w:val="left" w:pos="8453"/>
                <w:tab w:val="left" w:pos="9404"/>
              </w:tabs>
              <w:ind w:left="633" w:hanging="633"/>
              <w:rPr>
                <w:rStyle w:val="Style4"/>
                <w:rFonts w:cs="Arial"/>
              </w:rPr>
            </w:pPr>
            <w:r w:rsidRPr="005F6393">
              <w:rPr>
                <w:rStyle w:val="Style4"/>
                <w:rFonts w:cs="Arial"/>
              </w:rPr>
              <w:t xml:space="preserve">              </w:t>
            </w:r>
            <w:r w:rsidRPr="005F6393">
              <w:rPr>
                <w:b/>
                <w:szCs w:val="24"/>
              </w:rPr>
              <w:t xml:space="preserve">Choose an item:      </w:t>
            </w:r>
            <w:sdt>
              <w:sdtPr>
                <w:rPr>
                  <w:bCs/>
                  <w:szCs w:val="24"/>
                </w:rPr>
                <w:id w:val="587964182"/>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695812372"/>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1280383914"/>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4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3"/>
            </w:tblGrid>
            <w:tr w:rsidR="00171F42" w:rsidRPr="005F6393" w14:paraId="788B224A"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7E85D702"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6F966AC6"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Climate change will impact the effectiveness of the proposal in a way that results in different effects on different groups of people affected or targeted by the proposal. An example would be a federal program to support and upgrade infrastructure at airports across Canada that may have to account for the more pronounced impact of climate change on airports in the North, affecting in a disproportional way the people relying on these airports. </w:t>
                  </w:r>
                </w:p>
              </w:tc>
            </w:tr>
            <w:tr w:rsidR="00171F42" w:rsidRPr="005F6393" w14:paraId="70257BFC"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0CAF7489"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421664CA" w14:textId="77777777" w:rsidR="00171F42" w:rsidRPr="005F6393" w:rsidRDefault="00171F42" w:rsidP="00171F42">
                  <w:pPr>
                    <w:jc w:val="both"/>
                    <w:rPr>
                      <w:color w:val="31849B"/>
                      <w:sz w:val="20"/>
                      <w:szCs w:val="20"/>
                      <w:lang w:val="en-US"/>
                    </w:rPr>
                  </w:pPr>
                  <w:r w:rsidRPr="005F6393">
                    <w:rPr>
                      <w:color w:val="31849B"/>
                      <w:sz w:val="20"/>
                      <w:szCs w:val="20"/>
                      <w:lang w:val="en-US"/>
                    </w:rPr>
                    <w:t xml:space="preserve">Climate change impacts for this proposal are unlikely to have a disproportionate effect on the proposal's effectiveness for different groups of people affected or targeted by the proposal. </w:t>
                  </w:r>
                </w:p>
              </w:tc>
            </w:tr>
            <w:tr w:rsidR="00171F42" w:rsidRPr="005F6393" w14:paraId="6ECB8B4E"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6912743F"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04027EEA"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It is unknown whether climate change will have disproportionate effects among different groups of people affected or targeted by the proposal.</w:t>
                  </w:r>
                </w:p>
              </w:tc>
            </w:tr>
          </w:tbl>
          <w:p w14:paraId="11AC274D" w14:textId="77777777" w:rsidR="00171F42" w:rsidRPr="005F6393" w:rsidRDefault="00171F42" w:rsidP="00171F42">
            <w:pPr>
              <w:tabs>
                <w:tab w:val="left" w:pos="9404"/>
              </w:tabs>
              <w:ind w:left="633" w:hanging="633"/>
            </w:pPr>
            <w:r w:rsidRPr="005F6393">
              <w:rPr>
                <w:b/>
                <w:bCs/>
              </w:rPr>
              <w:t>A-</w:t>
            </w:r>
            <w:proofErr w:type="gramStart"/>
            <w:r w:rsidRPr="005F6393">
              <w:rPr>
                <w:b/>
                <w:bCs/>
              </w:rPr>
              <w:t>425</w:t>
            </w:r>
            <w:r w:rsidRPr="005F6393">
              <w:t xml:space="preserve">  </w:t>
            </w:r>
            <w:r w:rsidRPr="005F6393">
              <w:rPr>
                <w:u w:val="single"/>
              </w:rPr>
              <w:t>If</w:t>
            </w:r>
            <w:proofErr w:type="gramEnd"/>
            <w:r w:rsidRPr="005F6393">
              <w:rPr>
                <w:u w:val="single"/>
              </w:rPr>
              <w:t xml:space="preserve"> you responded “Yes” to at least one question from A-421 to A-424, are these risks </w:t>
            </w:r>
            <w:r w:rsidRPr="005F6393">
              <w:rPr>
                <w:rFonts w:cs="Times New Roman"/>
                <w:u w:val="single"/>
              </w:rPr>
              <w:t xml:space="preserve">reflected in findings </w:t>
            </w:r>
            <w:r w:rsidRPr="005F6393">
              <w:rPr>
                <w:rFonts w:cs="Times New Roman"/>
                <w:u w:val="single"/>
                <w:lang w:val="en-US"/>
              </w:rPr>
              <w:t>from your departmental climate change risk assessment</w:t>
            </w:r>
            <w:r w:rsidRPr="005F6393">
              <w:rPr>
                <w:rFonts w:cs="Times New Roman"/>
                <w:u w:val="single"/>
              </w:rPr>
              <w:t>?</w:t>
            </w:r>
            <w:r w:rsidRPr="005F6393">
              <w:t xml:space="preserve"> </w:t>
            </w:r>
          </w:p>
          <w:p w14:paraId="146C611C" w14:textId="6FB88B88" w:rsidR="00171F42" w:rsidRPr="005F6393" w:rsidRDefault="00171F42" w:rsidP="00171F42">
            <w:pPr>
              <w:tabs>
                <w:tab w:val="left" w:pos="8453"/>
                <w:tab w:val="left" w:pos="9404"/>
              </w:tabs>
              <w:ind w:left="633" w:hanging="633"/>
              <w:rPr>
                <w:rStyle w:val="Style4"/>
                <w:rFonts w:cs="Arial"/>
              </w:rPr>
            </w:pPr>
            <w:r w:rsidRPr="005F6393">
              <w:rPr>
                <w:rStyle w:val="Style4"/>
                <w:rFonts w:cs="Arial"/>
              </w:rPr>
              <w:lastRenderedPageBreak/>
              <w:t xml:space="preserve">              </w:t>
            </w:r>
            <w:r w:rsidRPr="005F6393">
              <w:rPr>
                <w:b/>
                <w:szCs w:val="24"/>
              </w:rPr>
              <w:t xml:space="preserve">Choose an item:      </w:t>
            </w:r>
            <w:sdt>
              <w:sdtPr>
                <w:rPr>
                  <w:bCs/>
                  <w:szCs w:val="24"/>
                </w:rPr>
                <w:id w:val="280853127"/>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85055597"/>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987088881"/>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4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3"/>
            </w:tblGrid>
            <w:tr w:rsidR="00171F42" w:rsidRPr="005F6393" w14:paraId="257769FA"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1CD62220"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5DE7ECE1"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The risks identified for this proposal in questions A-421 to A-424 reflect the findings of a climate change risk assessment completed by your department, as per the Greening Government Strategy. </w:t>
                  </w:r>
                </w:p>
              </w:tc>
            </w:tr>
            <w:tr w:rsidR="00171F42" w:rsidRPr="005F6393" w14:paraId="09141C58"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7129676C"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5C717EA3" w14:textId="77777777" w:rsidR="00171F42" w:rsidRPr="005F6393" w:rsidRDefault="00171F42" w:rsidP="00171F42">
                  <w:pPr>
                    <w:jc w:val="both"/>
                    <w:rPr>
                      <w:color w:val="31849B"/>
                      <w:sz w:val="20"/>
                      <w:szCs w:val="20"/>
                      <w:lang w:val="en-US"/>
                    </w:rPr>
                  </w:pPr>
                  <w:r w:rsidRPr="005F6393">
                    <w:rPr>
                      <w:color w:val="31849B"/>
                      <w:sz w:val="20"/>
                      <w:szCs w:val="20"/>
                      <w:lang w:val="en-US"/>
                    </w:rPr>
                    <w:t>The risks identified for this proposal in questions A-421 to A-424 are not informed by the findings of a climate change risk assessment completed by your department</w:t>
                  </w:r>
                </w:p>
              </w:tc>
            </w:tr>
            <w:tr w:rsidR="00171F42" w:rsidRPr="005F6393" w14:paraId="391E563D"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63900960"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27C48490"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Choose this option if it is unknown whether a climate change risk assessment has been completed by your department.</w:t>
                  </w:r>
                </w:p>
              </w:tc>
            </w:tr>
          </w:tbl>
          <w:p w14:paraId="5BDF3867" w14:textId="77777777" w:rsidR="00171F42" w:rsidRPr="005F6393" w:rsidRDefault="00171F42" w:rsidP="00171F42">
            <w:pPr>
              <w:tabs>
                <w:tab w:val="left" w:pos="8453"/>
                <w:tab w:val="left" w:pos="9404"/>
              </w:tabs>
              <w:rPr>
                <w:b/>
              </w:rPr>
            </w:pPr>
          </w:p>
        </w:tc>
      </w:tr>
      <w:tr w:rsidR="00171F42" w:rsidRPr="005F6393" w14:paraId="1D7BDCD6" w14:textId="77777777" w:rsidTr="005F6393">
        <w:tblPrEx>
          <w:tblBorders>
            <w:top w:val="single" w:sz="4" w:space="0" w:color="auto"/>
            <w:bottom w:val="single" w:sz="4" w:space="0" w:color="000000"/>
            <w:insideH w:val="none" w:sz="0" w:space="0" w:color="auto"/>
            <w:insideV w:val="none" w:sz="0" w:space="0" w:color="auto"/>
          </w:tblBorders>
        </w:tblPrEx>
        <w:trPr>
          <w:trHeight w:val="408"/>
        </w:trPr>
        <w:tc>
          <w:tcPr>
            <w:tcW w:w="10661" w:type="dxa"/>
            <w:gridSpan w:val="3"/>
            <w:tcBorders>
              <w:top w:val="single" w:sz="4" w:space="0" w:color="auto"/>
              <w:bottom w:val="single" w:sz="4" w:space="0" w:color="auto"/>
            </w:tcBorders>
            <w:shd w:val="clear" w:color="auto" w:fill="D9D9D9"/>
            <w:tcMar>
              <w:top w:w="57" w:type="dxa"/>
              <w:bottom w:w="57" w:type="dxa"/>
            </w:tcMar>
            <w:vAlign w:val="center"/>
          </w:tcPr>
          <w:p w14:paraId="5E32CE1F" w14:textId="77777777" w:rsidR="00171F42" w:rsidRPr="005F6393" w:rsidRDefault="00171F42" w:rsidP="00171F42">
            <w:pPr>
              <w:tabs>
                <w:tab w:val="left" w:pos="1053"/>
                <w:tab w:val="left" w:pos="9404"/>
              </w:tabs>
              <w:spacing w:after="0"/>
              <w:rPr>
                <w:b/>
                <w:bCs/>
              </w:rPr>
            </w:pPr>
            <w:r w:rsidRPr="005F6393">
              <w:rPr>
                <w:b/>
                <w:bCs/>
              </w:rPr>
              <w:lastRenderedPageBreak/>
              <w:t>A-430</w:t>
            </w:r>
            <w:r w:rsidRPr="005F6393">
              <w:rPr>
                <w:b/>
                <w:bCs/>
              </w:rPr>
              <w:tab/>
              <w:t xml:space="preserve">Identification of Adaptation Solutions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408"/>
            </w:tblGrid>
            <w:tr w:rsidR="00171F42" w:rsidRPr="005F6393" w14:paraId="348FE8FD" w14:textId="77777777" w:rsidTr="005F6393">
              <w:tc>
                <w:tcPr>
                  <w:tcW w:w="10408" w:type="dxa"/>
                  <w:tcBorders>
                    <w:top w:val="single" w:sz="4" w:space="0" w:color="31849B"/>
                    <w:left w:val="single" w:sz="4" w:space="0" w:color="31849B"/>
                    <w:bottom w:val="single" w:sz="4" w:space="0" w:color="31849B"/>
                    <w:right w:val="single" w:sz="4" w:space="0" w:color="31849B"/>
                  </w:tcBorders>
                  <w:shd w:val="clear" w:color="auto" w:fill="FFFFFF"/>
                </w:tcPr>
                <w:p w14:paraId="5E1A5DDE" w14:textId="77777777" w:rsidR="00171F42" w:rsidRPr="005F6393" w:rsidRDefault="00171F42" w:rsidP="00171F42">
                  <w:pPr>
                    <w:jc w:val="both"/>
                    <w:rPr>
                      <w:color w:val="31849B"/>
                      <w:sz w:val="20"/>
                      <w:szCs w:val="20"/>
                    </w:rPr>
                  </w:pPr>
                  <w:r w:rsidRPr="005F6393">
                    <w:rPr>
                      <w:color w:val="31849B"/>
                      <w:sz w:val="20"/>
                      <w:szCs w:val="20"/>
                      <w:lang w:val="en-US"/>
                    </w:rPr>
                    <w:t>This section aims to assess the climate resilience of the proposal (i.e. if the analysis has considered and incorporated measures to account for and build resilience to climate change impacts).</w:t>
                  </w:r>
                </w:p>
              </w:tc>
            </w:tr>
          </w:tbl>
          <w:p w14:paraId="0FE9F580" w14:textId="77777777" w:rsidR="00171F42" w:rsidRPr="005F6393" w:rsidRDefault="00171F42" w:rsidP="00171F42">
            <w:pPr>
              <w:tabs>
                <w:tab w:val="left" w:pos="9404"/>
              </w:tabs>
              <w:spacing w:after="0"/>
              <w:rPr>
                <w:b/>
                <w:bCs/>
              </w:rPr>
            </w:pPr>
          </w:p>
        </w:tc>
      </w:tr>
      <w:tr w:rsidR="00171F42" w:rsidRPr="005F6393" w14:paraId="400DDD11" w14:textId="77777777" w:rsidTr="005F6393">
        <w:tblPrEx>
          <w:tblBorders>
            <w:top w:val="single" w:sz="4" w:space="0" w:color="auto"/>
            <w:bottom w:val="single" w:sz="4" w:space="0" w:color="000000"/>
            <w:insideH w:val="none" w:sz="0" w:space="0" w:color="auto"/>
            <w:insideV w:val="none" w:sz="0" w:space="0" w:color="auto"/>
          </w:tblBorders>
        </w:tblPrEx>
        <w:trPr>
          <w:trHeight w:val="660"/>
        </w:trPr>
        <w:tc>
          <w:tcPr>
            <w:tcW w:w="10661" w:type="dxa"/>
            <w:gridSpan w:val="3"/>
            <w:tcBorders>
              <w:top w:val="single" w:sz="4" w:space="0" w:color="auto"/>
              <w:bottom w:val="single" w:sz="4" w:space="0" w:color="auto"/>
            </w:tcBorders>
            <w:shd w:val="clear" w:color="auto" w:fill="FFFFFF"/>
            <w:tcMar>
              <w:top w:w="57" w:type="dxa"/>
              <w:bottom w:w="57" w:type="dxa"/>
            </w:tcMar>
          </w:tcPr>
          <w:p w14:paraId="33D3AD19" w14:textId="77777777" w:rsidR="00171F42" w:rsidRPr="005F6393" w:rsidRDefault="00171F42" w:rsidP="00171F42">
            <w:pPr>
              <w:tabs>
                <w:tab w:val="left" w:pos="9404"/>
              </w:tabs>
              <w:ind w:left="633" w:hanging="633"/>
            </w:pPr>
            <w:r w:rsidRPr="005F6393">
              <w:rPr>
                <w:b/>
                <w:bCs/>
              </w:rPr>
              <w:t>A-431</w:t>
            </w:r>
            <w:r w:rsidRPr="005F6393">
              <w:t xml:space="preserve"> </w:t>
            </w:r>
            <w:r w:rsidRPr="005F6393">
              <w:tab/>
            </w:r>
            <w:r w:rsidRPr="005F6393">
              <w:rPr>
                <w:u w:val="single"/>
              </w:rPr>
              <w:t>Adaptation solutions to avoid or reduce the impacts of climate change on the proposal are integrated in the design and implementation of the proposal:</w:t>
            </w:r>
            <w:r w:rsidRPr="005F6393">
              <w:t xml:space="preserve"> </w:t>
            </w:r>
          </w:p>
          <w:p w14:paraId="5AA46A21" w14:textId="721ED0E5" w:rsidR="00171F42" w:rsidRPr="005F6393" w:rsidRDefault="00171F42" w:rsidP="00171F42">
            <w:pPr>
              <w:tabs>
                <w:tab w:val="left" w:pos="9404"/>
              </w:tabs>
              <w:ind w:left="633" w:hanging="633"/>
              <w:rPr>
                <w:rStyle w:val="Style5"/>
                <w:rFonts w:cs="Arial"/>
              </w:rPr>
            </w:pPr>
            <w:r w:rsidRPr="005F6393">
              <w:rPr>
                <w:rStyle w:val="Style5"/>
                <w:rFonts w:cs="Arial"/>
              </w:rPr>
              <w:t xml:space="preserve">              </w:t>
            </w:r>
            <w:r w:rsidRPr="005F6393">
              <w:rPr>
                <w:b/>
                <w:szCs w:val="24"/>
              </w:rPr>
              <w:t xml:space="preserve">Choose an item:      </w:t>
            </w:r>
            <w:sdt>
              <w:sdtPr>
                <w:rPr>
                  <w:bCs/>
                  <w:szCs w:val="24"/>
                </w:rPr>
                <w:id w:val="743146073"/>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326985739"/>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515150833"/>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705"/>
              <w:gridCol w:w="8703"/>
            </w:tblGrid>
            <w:tr w:rsidR="00171F42" w:rsidRPr="005F6393" w14:paraId="32E74033" w14:textId="77777777" w:rsidTr="005F6393">
              <w:tc>
                <w:tcPr>
                  <w:tcW w:w="1705" w:type="dxa"/>
                  <w:tcBorders>
                    <w:top w:val="single" w:sz="4" w:space="0" w:color="31849B"/>
                    <w:left w:val="single" w:sz="4" w:space="0" w:color="31849B"/>
                    <w:bottom w:val="single" w:sz="4" w:space="0" w:color="31849B"/>
                    <w:right w:val="single" w:sz="4" w:space="0" w:color="31849B"/>
                  </w:tcBorders>
                  <w:shd w:val="clear" w:color="auto" w:fill="auto"/>
                </w:tcPr>
                <w:p w14:paraId="708849DA"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703" w:type="dxa"/>
                  <w:tcBorders>
                    <w:top w:val="single" w:sz="4" w:space="0" w:color="31849B"/>
                    <w:left w:val="single" w:sz="4" w:space="0" w:color="31849B"/>
                    <w:bottom w:val="single" w:sz="4" w:space="0" w:color="31849B"/>
                    <w:right w:val="single" w:sz="4" w:space="0" w:color="31849B"/>
                  </w:tcBorders>
                  <w:shd w:val="clear" w:color="auto" w:fill="auto"/>
                </w:tcPr>
                <w:p w14:paraId="3786368B"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The proposal includes specific measures or design features intended to account for and protect against negative impacts of climate change. An example may be a federal infrastructure grant program that requires recipients to identify and design for climate change hazards such as flooding and wildfire. </w:t>
                  </w:r>
                </w:p>
              </w:tc>
            </w:tr>
            <w:tr w:rsidR="00171F42" w:rsidRPr="005F6393" w14:paraId="64EC2881" w14:textId="77777777" w:rsidTr="005F6393">
              <w:tc>
                <w:tcPr>
                  <w:tcW w:w="1705" w:type="dxa"/>
                  <w:tcBorders>
                    <w:top w:val="single" w:sz="4" w:space="0" w:color="31849B"/>
                    <w:left w:val="single" w:sz="4" w:space="0" w:color="31849B"/>
                    <w:bottom w:val="single" w:sz="4" w:space="0" w:color="31849B"/>
                    <w:right w:val="single" w:sz="4" w:space="0" w:color="31849B"/>
                  </w:tcBorders>
                  <w:shd w:val="clear" w:color="auto" w:fill="auto"/>
                </w:tcPr>
                <w:p w14:paraId="6C96A5DD"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703" w:type="dxa"/>
                  <w:tcBorders>
                    <w:top w:val="single" w:sz="4" w:space="0" w:color="31849B"/>
                    <w:left w:val="single" w:sz="4" w:space="0" w:color="31849B"/>
                    <w:bottom w:val="single" w:sz="4" w:space="0" w:color="31849B"/>
                    <w:right w:val="single" w:sz="4" w:space="0" w:color="31849B"/>
                  </w:tcBorders>
                  <w:shd w:val="clear" w:color="auto" w:fill="auto"/>
                </w:tcPr>
                <w:p w14:paraId="6A65F81C"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While negative potential climate change effects have been identified in question A-410, no specific measures have been incorporated to address them. </w:t>
                  </w:r>
                </w:p>
              </w:tc>
            </w:tr>
            <w:tr w:rsidR="00171F42" w:rsidRPr="005F6393" w14:paraId="634813D3" w14:textId="77777777" w:rsidTr="005F6393">
              <w:trPr>
                <w:trHeight w:val="64"/>
              </w:trPr>
              <w:tc>
                <w:tcPr>
                  <w:tcW w:w="1705" w:type="dxa"/>
                  <w:tcBorders>
                    <w:top w:val="single" w:sz="4" w:space="0" w:color="31849B"/>
                    <w:left w:val="single" w:sz="4" w:space="0" w:color="31849B"/>
                    <w:bottom w:val="single" w:sz="4" w:space="0" w:color="31849B"/>
                    <w:right w:val="single" w:sz="4" w:space="0" w:color="31849B"/>
                  </w:tcBorders>
                  <w:shd w:val="clear" w:color="auto" w:fill="auto"/>
                </w:tcPr>
                <w:p w14:paraId="52DAD100"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703" w:type="dxa"/>
                  <w:tcBorders>
                    <w:top w:val="single" w:sz="4" w:space="0" w:color="31849B"/>
                    <w:left w:val="single" w:sz="4" w:space="0" w:color="31849B"/>
                    <w:bottom w:val="single" w:sz="4" w:space="0" w:color="31849B"/>
                    <w:right w:val="single" w:sz="4" w:space="0" w:color="31849B"/>
                  </w:tcBorders>
                  <w:shd w:val="clear" w:color="auto" w:fill="auto"/>
                </w:tcPr>
                <w:p w14:paraId="2F90DBAC"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While negative potential climate change impacts have been identified in question A-410, it is unknown whether specific measures will be introduced to address them.</w:t>
                  </w:r>
                </w:p>
              </w:tc>
            </w:tr>
          </w:tbl>
          <w:p w14:paraId="5F2D6449" w14:textId="77777777" w:rsidR="00171F42" w:rsidRPr="005F6393" w:rsidRDefault="00171F42" w:rsidP="00171F42">
            <w:pPr>
              <w:ind w:left="636" w:hanging="636"/>
            </w:pPr>
            <w:r w:rsidRPr="005F6393">
              <w:rPr>
                <w:b/>
                <w:bCs/>
              </w:rPr>
              <w:t>A-432</w:t>
            </w:r>
            <w:r w:rsidRPr="005F6393">
              <w:tab/>
            </w:r>
            <w:r w:rsidRPr="005F6393">
              <w:rPr>
                <w:u w:val="single"/>
              </w:rPr>
              <w:t xml:space="preserve">If you responded “Yes” to A-431, are these </w:t>
            </w:r>
            <w:r w:rsidRPr="005F6393">
              <w:rPr>
                <w:rFonts w:cs="Times New Roman"/>
                <w:u w:val="single"/>
              </w:rPr>
              <w:t xml:space="preserve">adaptation solutions reflecting findings </w:t>
            </w:r>
            <w:r w:rsidRPr="005F6393">
              <w:rPr>
                <w:rFonts w:cs="Times New Roman"/>
                <w:u w:val="single"/>
                <w:lang w:val="en-US"/>
              </w:rPr>
              <w:t>from your departmental climate change risk assessment</w:t>
            </w:r>
            <w:r w:rsidRPr="005F6393">
              <w:rPr>
                <w:rFonts w:cs="Times New Roman"/>
                <w:u w:val="single"/>
              </w:rPr>
              <w:t>?</w:t>
            </w:r>
          </w:p>
          <w:p w14:paraId="6B6D2E2B" w14:textId="5DA797C0" w:rsidR="00171F42" w:rsidRPr="005F6393" w:rsidRDefault="00171F42" w:rsidP="00171F42">
            <w:pPr>
              <w:tabs>
                <w:tab w:val="left" w:pos="9404"/>
              </w:tabs>
              <w:ind w:left="633" w:hanging="633"/>
              <w:rPr>
                <w:rStyle w:val="Style5"/>
                <w:rFonts w:cs="Arial"/>
              </w:rPr>
            </w:pPr>
            <w:r w:rsidRPr="005F6393">
              <w:rPr>
                <w:rStyle w:val="Style5"/>
                <w:rFonts w:cs="Arial"/>
              </w:rPr>
              <w:t xml:space="preserve">              </w:t>
            </w:r>
            <w:r w:rsidRPr="005F6393">
              <w:rPr>
                <w:b/>
                <w:szCs w:val="24"/>
              </w:rPr>
              <w:t xml:space="preserve">Choose an item:      </w:t>
            </w:r>
            <w:sdt>
              <w:sdtPr>
                <w:rPr>
                  <w:bCs/>
                  <w:szCs w:val="24"/>
                </w:rPr>
                <w:id w:val="-342855046"/>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407421963"/>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785472358"/>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4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55"/>
              <w:gridCol w:w="8853"/>
            </w:tblGrid>
            <w:tr w:rsidR="00171F42" w:rsidRPr="005F6393" w14:paraId="3CC3AE0D" w14:textId="77777777" w:rsidTr="005F6393">
              <w:trPr>
                <w:trHeight w:val="529"/>
              </w:trPr>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569105CE"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1498961E" w14:textId="77777777" w:rsidR="00171F42" w:rsidRPr="005F6393" w:rsidRDefault="00171F42" w:rsidP="00171F42">
                  <w:pPr>
                    <w:jc w:val="both"/>
                    <w:rPr>
                      <w:iCs/>
                      <w:color w:val="31849B"/>
                      <w:sz w:val="20"/>
                      <w:szCs w:val="20"/>
                      <w:lang w:val="en-US"/>
                    </w:rPr>
                  </w:pPr>
                  <w:r w:rsidRPr="005F6393">
                    <w:rPr>
                      <w:color w:val="31849B"/>
                      <w:sz w:val="20"/>
                      <w:szCs w:val="20"/>
                      <w:lang w:val="en-US"/>
                    </w:rPr>
                    <w:t xml:space="preserve">The adaptation solutions identified for this proposal reflect the findings of a climate change risk assessment completed by your department, as per the Greening Government Strategy. </w:t>
                  </w:r>
                </w:p>
              </w:tc>
            </w:tr>
            <w:tr w:rsidR="00171F42" w:rsidRPr="005F6393" w14:paraId="60ACF730"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39F9088E"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21CA15A4" w14:textId="77777777" w:rsidR="00171F42" w:rsidRPr="005F6393" w:rsidRDefault="00171F42" w:rsidP="00171F42">
                  <w:pPr>
                    <w:jc w:val="both"/>
                    <w:rPr>
                      <w:iCs/>
                      <w:color w:val="31849B"/>
                      <w:sz w:val="20"/>
                      <w:szCs w:val="20"/>
                      <w:lang w:val="en-US"/>
                    </w:rPr>
                  </w:pPr>
                  <w:r w:rsidRPr="005F6393">
                    <w:rPr>
                      <w:color w:val="31849B"/>
                      <w:sz w:val="20"/>
                      <w:szCs w:val="20"/>
                      <w:lang w:val="en-US"/>
                    </w:rPr>
                    <w:t>The adaptation solutions identified for this proposal are not informed by a climate change risk assessment completed by your department</w:t>
                  </w:r>
                </w:p>
              </w:tc>
            </w:tr>
            <w:tr w:rsidR="00171F42" w:rsidRPr="005F6393" w14:paraId="5499FCD5" w14:textId="77777777" w:rsidTr="005F6393">
              <w:tc>
                <w:tcPr>
                  <w:tcW w:w="1555" w:type="dxa"/>
                  <w:tcBorders>
                    <w:top w:val="single" w:sz="4" w:space="0" w:color="31849B"/>
                    <w:left w:val="single" w:sz="4" w:space="0" w:color="31849B"/>
                    <w:bottom w:val="single" w:sz="4" w:space="0" w:color="31849B"/>
                    <w:right w:val="single" w:sz="4" w:space="0" w:color="31849B"/>
                  </w:tcBorders>
                  <w:shd w:val="clear" w:color="auto" w:fill="auto"/>
                </w:tcPr>
                <w:p w14:paraId="6693D8A2"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8853" w:type="dxa"/>
                  <w:tcBorders>
                    <w:top w:val="single" w:sz="4" w:space="0" w:color="31849B"/>
                    <w:left w:val="single" w:sz="4" w:space="0" w:color="31849B"/>
                    <w:bottom w:val="single" w:sz="4" w:space="0" w:color="31849B"/>
                    <w:right w:val="single" w:sz="4" w:space="0" w:color="31849B"/>
                  </w:tcBorders>
                  <w:shd w:val="clear" w:color="auto" w:fill="auto"/>
                </w:tcPr>
                <w:p w14:paraId="50EAA3C7" w14:textId="77777777" w:rsidR="00171F42" w:rsidRPr="005F6393" w:rsidRDefault="00171F42" w:rsidP="00171F42">
                  <w:pPr>
                    <w:jc w:val="both"/>
                    <w:rPr>
                      <w:iCs/>
                      <w:color w:val="31849B"/>
                      <w:sz w:val="20"/>
                      <w:szCs w:val="20"/>
                      <w:lang w:val="en-US"/>
                    </w:rPr>
                  </w:pPr>
                  <w:r w:rsidRPr="005F6393">
                    <w:rPr>
                      <w:color w:val="31849B"/>
                      <w:sz w:val="20"/>
                      <w:szCs w:val="20"/>
                      <w:lang w:val="en-US"/>
                    </w:rPr>
                    <w:t>Choose this option if it is unknown whether a climate change risk assessment has been completed by your department.</w:t>
                  </w:r>
                </w:p>
              </w:tc>
            </w:tr>
          </w:tbl>
          <w:p w14:paraId="328554AA" w14:textId="77777777" w:rsidR="00171F42" w:rsidRPr="005F6393" w:rsidRDefault="00171F42" w:rsidP="00171F42">
            <w:pPr>
              <w:keepNext/>
              <w:keepLines/>
              <w:tabs>
                <w:tab w:val="left" w:pos="1371"/>
              </w:tabs>
              <w:spacing w:after="0"/>
              <w:rPr>
                <w:b/>
              </w:rPr>
            </w:pPr>
          </w:p>
        </w:tc>
      </w:tr>
      <w:tr w:rsidR="00171F42" w:rsidRPr="005F6393" w14:paraId="2319FB06" w14:textId="77777777" w:rsidTr="005F6393">
        <w:tblPrEx>
          <w:tblBorders>
            <w:top w:val="single" w:sz="4" w:space="0" w:color="auto"/>
            <w:bottom w:val="single" w:sz="4" w:space="0" w:color="000000"/>
            <w:insideH w:val="none" w:sz="0" w:space="0" w:color="auto"/>
            <w:insideV w:val="none" w:sz="0" w:space="0" w:color="auto"/>
          </w:tblBorders>
        </w:tblPrEx>
        <w:trPr>
          <w:trHeight w:val="391"/>
        </w:trPr>
        <w:tc>
          <w:tcPr>
            <w:tcW w:w="10661" w:type="dxa"/>
            <w:gridSpan w:val="3"/>
            <w:tcBorders>
              <w:top w:val="single" w:sz="4" w:space="0" w:color="auto"/>
              <w:bottom w:val="single" w:sz="4" w:space="0" w:color="auto"/>
            </w:tcBorders>
            <w:shd w:val="clear" w:color="auto" w:fill="D9D9D9"/>
            <w:tcMar>
              <w:top w:w="57" w:type="dxa"/>
              <w:bottom w:w="57" w:type="dxa"/>
            </w:tcMar>
            <w:vAlign w:val="center"/>
          </w:tcPr>
          <w:p w14:paraId="6EE6B0CF" w14:textId="77777777" w:rsidR="00171F42" w:rsidRPr="005F6393" w:rsidRDefault="00171F42" w:rsidP="00171F42">
            <w:pPr>
              <w:tabs>
                <w:tab w:val="left" w:pos="1053"/>
              </w:tabs>
              <w:spacing w:after="60"/>
              <w:textAlignment w:val="center"/>
              <w:rPr>
                <w:rFonts w:cs="Calibri"/>
                <w:b/>
                <w:lang w:eastAsia="en-CA"/>
              </w:rPr>
            </w:pPr>
            <w:r w:rsidRPr="005F6393">
              <w:rPr>
                <w:rFonts w:cs="Calibri"/>
                <w:b/>
                <w:lang w:eastAsia="en-CA"/>
              </w:rPr>
              <w:t>A-440</w:t>
            </w:r>
            <w:r w:rsidRPr="005F6393">
              <w:rPr>
                <w:b/>
              </w:rPr>
              <w:tab/>
              <w:t>Narrative</w:t>
            </w:r>
          </w:p>
        </w:tc>
      </w:tr>
      <w:tr w:rsidR="00171F42" w:rsidRPr="005F6393" w14:paraId="3CFE0077" w14:textId="77777777" w:rsidTr="005F6393">
        <w:tblPrEx>
          <w:tblBorders>
            <w:top w:val="single" w:sz="4" w:space="0" w:color="auto"/>
            <w:bottom w:val="single" w:sz="4" w:space="0" w:color="000000"/>
            <w:insideH w:val="none" w:sz="0" w:space="0" w:color="auto"/>
            <w:insideV w:val="none" w:sz="0" w:space="0" w:color="auto"/>
          </w:tblBorders>
        </w:tblPrEx>
        <w:trPr>
          <w:trHeight w:val="660"/>
        </w:trPr>
        <w:tc>
          <w:tcPr>
            <w:tcW w:w="10661" w:type="dxa"/>
            <w:gridSpan w:val="3"/>
            <w:tcBorders>
              <w:top w:val="single" w:sz="4" w:space="0" w:color="auto"/>
              <w:bottom w:val="single" w:sz="4" w:space="0" w:color="000000"/>
            </w:tcBorders>
            <w:shd w:val="clear" w:color="auto" w:fill="FFFFFF"/>
            <w:tcMar>
              <w:top w:w="57" w:type="dxa"/>
              <w:bottom w:w="57" w:type="dxa"/>
            </w:tcMar>
          </w:tcPr>
          <w:p w14:paraId="36BFD88B" w14:textId="7660945D" w:rsidR="00171F42" w:rsidRPr="005F6393" w:rsidRDefault="00171F42" w:rsidP="00171F42">
            <w:pPr>
              <w:spacing w:after="0"/>
              <w:rPr>
                <w:rFonts w:cs="Calibri"/>
                <w:b/>
                <w:i/>
                <w:lang w:eastAsia="en-CA"/>
              </w:rPr>
            </w:pPr>
            <w:r w:rsidRPr="005F6393">
              <w:rPr>
                <w:iCs/>
              </w:rPr>
              <w:t xml:space="preserve">Describe how the proposal may be vulnerable to climate change impacts </w:t>
            </w:r>
            <w:r w:rsidRPr="005F6393">
              <w:t xml:space="preserve">as well as any </w:t>
            </w:r>
            <w:r w:rsidRPr="005F6393">
              <w:rPr>
                <w:iCs/>
              </w:rPr>
              <w:t>actions taken to adapt</w:t>
            </w:r>
            <w:r w:rsidRPr="005F6393">
              <w:t xml:space="preserve"> to such impacts</w:t>
            </w:r>
            <w:r w:rsidRPr="005F6393">
              <w:rPr>
                <w:iCs/>
              </w:rPr>
              <w:t xml:space="preserve">, referring to the information provided above. </w:t>
            </w:r>
            <w:r w:rsidRPr="005F6393">
              <w:rPr>
                <w:i/>
              </w:rPr>
              <w:t>(</w:t>
            </w:r>
            <w:r w:rsidR="008834BB">
              <w:rPr>
                <w:i/>
              </w:rPr>
              <w:t>M</w:t>
            </w:r>
            <w:r w:rsidRPr="005F6393">
              <w:rPr>
                <w:i/>
              </w:rPr>
              <w:t>aximum 300 words)</w:t>
            </w:r>
          </w:p>
          <w:p w14:paraId="78E30B48" w14:textId="77777777" w:rsidR="00171F42" w:rsidRPr="005F6393" w:rsidRDefault="00171F42" w:rsidP="00171F42">
            <w:pPr>
              <w:pStyle w:val="ListParagraph"/>
              <w:numPr>
                <w:ilvl w:val="0"/>
                <w:numId w:val="13"/>
              </w:numPr>
              <w:spacing w:after="0"/>
            </w:pPr>
            <w:r w:rsidRPr="005F6393">
              <w:rPr>
                <w:i/>
                <w:iCs/>
              </w:rPr>
              <w:t xml:space="preserve">Consider using climate data sources available from the </w:t>
            </w:r>
            <w:hyperlink r:id="rId27" w:history="1">
              <w:r w:rsidRPr="005F6393">
                <w:rPr>
                  <w:rStyle w:val="Hyperlink"/>
                  <w:rFonts w:cs="Arial"/>
                  <w:i/>
                  <w:iCs/>
                  <w:u w:val="none"/>
                </w:rPr>
                <w:t>Canadian Centre for Climate Services</w:t>
              </w:r>
            </w:hyperlink>
            <w:r w:rsidRPr="005F6393">
              <w:rPr>
                <w:i/>
                <w:iCs/>
              </w:rPr>
              <w:t xml:space="preserve"> and other climate data portals</w:t>
            </w:r>
            <w:r w:rsidRPr="005F6393">
              <w:t xml:space="preserve">. </w:t>
            </w:r>
            <w:r w:rsidRPr="005F6393">
              <w:rPr>
                <w:rFonts w:cs="Calibri"/>
                <w:bCs/>
                <w:i/>
                <w:iCs/>
                <w:lang w:eastAsia="en-CA"/>
              </w:rPr>
              <w:t xml:space="preserve">Describe the </w:t>
            </w:r>
            <w:r w:rsidRPr="005F6393">
              <w:rPr>
                <w:bCs/>
                <w:i/>
                <w:iCs/>
                <w:lang w:val="en-US"/>
              </w:rPr>
              <w:t>uncertainties, if any, related to the climate data consulted to complete this assessment</w:t>
            </w:r>
            <w:r w:rsidRPr="005F6393">
              <w:rPr>
                <w:i/>
                <w:iCs/>
                <w:lang w:val="en-US"/>
              </w:rPr>
              <w:t>.</w:t>
            </w:r>
            <w:r w:rsidRPr="005F6393">
              <w:t xml:space="preserve"> </w:t>
            </w:r>
          </w:p>
          <w:p w14:paraId="3934D19A" w14:textId="77777777" w:rsidR="00171F42" w:rsidRPr="005F6393" w:rsidRDefault="00171F42" w:rsidP="00171F42">
            <w:pPr>
              <w:pStyle w:val="ListParagraph"/>
              <w:numPr>
                <w:ilvl w:val="0"/>
                <w:numId w:val="13"/>
              </w:numPr>
              <w:spacing w:after="0"/>
            </w:pPr>
            <w:r w:rsidRPr="005F6393">
              <w:rPr>
                <w:i/>
                <w:iCs/>
              </w:rPr>
              <w:t>Note any findings of relevant climate change risk assessments, Indigenous Traditional Knowledge, or other resources consulted to answer this question.</w:t>
            </w:r>
            <w:r w:rsidRPr="005F6393">
              <w:t xml:space="preserve"> </w:t>
            </w:r>
          </w:p>
          <w:p w14:paraId="3A59D1F2" w14:textId="77777777" w:rsidR="00171F42" w:rsidRPr="005F6393" w:rsidRDefault="00171F42" w:rsidP="00171F42">
            <w:pPr>
              <w:pStyle w:val="ListParagraph"/>
              <w:numPr>
                <w:ilvl w:val="0"/>
                <w:numId w:val="13"/>
              </w:numPr>
              <w:spacing w:after="0"/>
              <w:rPr>
                <w:i/>
                <w:iCs/>
              </w:rPr>
            </w:pPr>
            <w:r w:rsidRPr="005F6393">
              <w:rPr>
                <w:i/>
                <w:iCs/>
              </w:rPr>
              <w:t xml:space="preserve">Consider adaptation solutions to mitigate the climate change impacts on the proposal, referring to the information provided in section A-430, and how these solutions align with your departmental climate change risk assessment, if applicable. Consider what additional measures could be taken to avoid maladaptation. If applicable, provide a sound rationale for why no adaptation solutions were identified. </w:t>
            </w:r>
          </w:p>
          <w:p w14:paraId="7DCE0940" w14:textId="77777777" w:rsidR="00171F42" w:rsidRPr="005F6393" w:rsidRDefault="00171F42" w:rsidP="00171F42">
            <w:pPr>
              <w:pStyle w:val="ListParagraph"/>
              <w:spacing w:after="0"/>
              <w:rPr>
                <w:i/>
                <w:iCs/>
              </w:rPr>
            </w:pPr>
          </w:p>
          <w:p w14:paraId="22D7F1F4" w14:textId="522E782B" w:rsidR="00171F42" w:rsidRPr="005F6393" w:rsidRDefault="00171F42" w:rsidP="00171F42">
            <w:pPr>
              <w:spacing w:after="0"/>
              <w:rPr>
                <w:bCs/>
                <w:bdr w:val="single" w:sz="4" w:space="0" w:color="auto"/>
                <w:shd w:val="clear" w:color="auto" w:fill="DAEEF3"/>
              </w:rPr>
            </w:pPr>
            <w:r w:rsidRPr="005F6393">
              <w:rPr>
                <w:color w:val="1F497D"/>
                <w:szCs w:val="20"/>
              </w:rPr>
              <w:t xml:space="preserve">&gt; </w:t>
            </w:r>
          </w:p>
          <w:p w14:paraId="66F921F4" w14:textId="77777777" w:rsidR="00171F42" w:rsidRPr="005F6393" w:rsidRDefault="00171F42" w:rsidP="00171F42">
            <w:pPr>
              <w:spacing w:after="0"/>
              <w:rPr>
                <w:color w:val="1F497D"/>
                <w:szCs w:val="20"/>
              </w:rPr>
            </w:pP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408"/>
            </w:tblGrid>
            <w:tr w:rsidR="00171F42" w:rsidRPr="005F6393" w14:paraId="5A1971F7" w14:textId="77777777" w:rsidTr="005F6393">
              <w:tc>
                <w:tcPr>
                  <w:tcW w:w="10408" w:type="dxa"/>
                  <w:tcBorders>
                    <w:top w:val="single" w:sz="4" w:space="0" w:color="31849B"/>
                    <w:left w:val="single" w:sz="4" w:space="0" w:color="31849B"/>
                    <w:bottom w:val="single" w:sz="4" w:space="0" w:color="31849B"/>
                    <w:right w:val="single" w:sz="4" w:space="0" w:color="31849B"/>
                  </w:tcBorders>
                  <w:shd w:val="clear" w:color="auto" w:fill="auto"/>
                </w:tcPr>
                <w:p w14:paraId="5169EA97" w14:textId="77777777" w:rsidR="00171F42" w:rsidRPr="005F6393" w:rsidRDefault="00171F42" w:rsidP="00171F42">
                  <w:pPr>
                    <w:jc w:val="both"/>
                    <w:rPr>
                      <w:color w:val="31849B"/>
                      <w:sz w:val="20"/>
                      <w:szCs w:val="20"/>
                    </w:rPr>
                  </w:pPr>
                  <w:r w:rsidRPr="005F6393">
                    <w:rPr>
                      <w:color w:val="31849B"/>
                      <w:sz w:val="20"/>
                      <w:szCs w:val="20"/>
                    </w:rPr>
                    <w:t xml:space="preserve">Please explain the relevant impacts of climate change on the proposal, referring to the responses given in section A-410. This narrative should cover the climate change hazards that may affect delivery of the proposal, the proposal’s vulnerability to the impacts of climate change, and any adaptation solutions that have been or could be incorporated into the design and implementation of the proposal. </w:t>
                  </w:r>
                  <w:bookmarkStart w:id="7" w:name="_Hlk139546419"/>
                  <w:r w:rsidRPr="005F6393">
                    <w:rPr>
                      <w:color w:val="31849B"/>
                      <w:sz w:val="20"/>
                      <w:szCs w:val="20"/>
                      <w:lang w:val="en-US"/>
                    </w:rPr>
                    <w:t>Refer also to the question prompts in A-440 to help guide your response.</w:t>
                  </w:r>
                </w:p>
                <w:bookmarkEnd w:id="7"/>
                <w:p w14:paraId="67599199" w14:textId="77777777" w:rsidR="00171F42" w:rsidRPr="005F6393" w:rsidRDefault="00171F42" w:rsidP="00171F42">
                  <w:pPr>
                    <w:tabs>
                      <w:tab w:val="left" w:pos="9404"/>
                    </w:tabs>
                    <w:jc w:val="both"/>
                    <w:rPr>
                      <w:color w:val="31849B"/>
                      <w:sz w:val="20"/>
                      <w:szCs w:val="20"/>
                      <w:lang w:val="en-US"/>
                    </w:rPr>
                  </w:pPr>
                  <w:r w:rsidRPr="005F6393">
                    <w:rPr>
                      <w:color w:val="31849B"/>
                      <w:sz w:val="20"/>
                      <w:szCs w:val="20"/>
                      <w:lang w:val="en-US"/>
                    </w:rPr>
                    <w:t xml:space="preserve">As a starting point, analysts may wish to make a list of the key features of their proposal, including the proposal’s location(s), proposed activities and outcomes, the timeframe or lifespan of the proposal, and targeted clients or populations. Being clear on these features of the proposal can help orient thinking around relevant climate change hazards and impacts. </w:t>
                  </w:r>
                </w:p>
                <w:p w14:paraId="72338640" w14:textId="77777777" w:rsidR="00171F42" w:rsidRPr="005F6393" w:rsidRDefault="00171F42" w:rsidP="00171F42">
                  <w:pPr>
                    <w:tabs>
                      <w:tab w:val="left" w:pos="9404"/>
                    </w:tabs>
                    <w:jc w:val="both"/>
                    <w:rPr>
                      <w:color w:val="31849B"/>
                      <w:sz w:val="20"/>
                      <w:szCs w:val="20"/>
                    </w:rPr>
                  </w:pPr>
                  <w:r w:rsidRPr="005F6393">
                    <w:rPr>
                      <w:color w:val="31849B"/>
                      <w:sz w:val="20"/>
                      <w:szCs w:val="20"/>
                    </w:rPr>
                    <w:t xml:space="preserve">For each key feature of the proposal, there may be one or more climate hazard that affects the outcomes and delivery of the proposal, each with its own set of consequences and proposed adaptation solution. </w:t>
                  </w:r>
                </w:p>
                <w:p w14:paraId="3DB24621" w14:textId="77777777" w:rsidR="00171F42" w:rsidRPr="005F6393" w:rsidRDefault="00171F42" w:rsidP="00171F42">
                  <w:pPr>
                    <w:jc w:val="both"/>
                    <w:rPr>
                      <w:color w:val="31849B"/>
                      <w:sz w:val="20"/>
                      <w:szCs w:val="20"/>
                    </w:rPr>
                  </w:pPr>
                  <w:r w:rsidRPr="005F6393">
                    <w:rPr>
                      <w:color w:val="31849B"/>
                      <w:sz w:val="20"/>
                      <w:szCs w:val="20"/>
                      <w:lang w:val="en-US"/>
                    </w:rPr>
                    <w:t>I</w:t>
                  </w:r>
                  <w:r w:rsidRPr="005F6393">
                    <w:rPr>
                      <w:color w:val="31849B"/>
                      <w:sz w:val="20"/>
                      <w:szCs w:val="20"/>
                    </w:rPr>
                    <w:t xml:space="preserve">f adaptation solutions were integrated into the design or execution of the proposal (response to A-430), please describe them. If adaptation solutions were not integrated, please explain why. </w:t>
                  </w:r>
                </w:p>
                <w:p w14:paraId="7B3923A5" w14:textId="77777777" w:rsidR="00171F42" w:rsidRPr="005F6393" w:rsidRDefault="00171F42" w:rsidP="00171F42">
                  <w:pPr>
                    <w:tabs>
                      <w:tab w:val="left" w:pos="1080"/>
                    </w:tabs>
                    <w:spacing w:after="0"/>
                    <w:ind w:right="630"/>
                    <w:jc w:val="both"/>
                    <w:rPr>
                      <w:rFonts w:cs="Calibri"/>
                      <w:b/>
                      <w:bCs/>
                      <w:color w:val="31849B"/>
                      <w:sz w:val="20"/>
                      <w:szCs w:val="20"/>
                      <w:lang w:eastAsia="en-CA"/>
                    </w:rPr>
                  </w:pPr>
                </w:p>
              </w:tc>
            </w:tr>
          </w:tbl>
          <w:p w14:paraId="1D3608D8" w14:textId="77777777" w:rsidR="00171F42" w:rsidRPr="005F6393" w:rsidRDefault="00171F42" w:rsidP="00171F42">
            <w:pPr>
              <w:spacing w:after="0"/>
              <w:rPr>
                <w:rFonts w:cs="Calibri"/>
                <w:b/>
                <w:lang w:eastAsia="en-CA"/>
              </w:rPr>
            </w:pPr>
          </w:p>
        </w:tc>
      </w:tr>
      <w:tr w:rsidR="00171F42" w:rsidRPr="005F6393" w14:paraId="4D45C634" w14:textId="77777777" w:rsidTr="005F6393">
        <w:trPr>
          <w:trHeight w:val="413"/>
        </w:trPr>
        <w:tc>
          <w:tcPr>
            <w:tcW w:w="10661" w:type="dxa"/>
            <w:gridSpan w:val="3"/>
            <w:tcBorders>
              <w:bottom w:val="single" w:sz="4" w:space="0" w:color="000000"/>
            </w:tcBorders>
            <w:shd w:val="clear" w:color="auto" w:fill="FFFFFF"/>
            <w:tcMar>
              <w:top w:w="57" w:type="dxa"/>
              <w:bottom w:w="57" w:type="dxa"/>
            </w:tcMar>
            <w:vAlign w:val="center"/>
          </w:tcPr>
          <w:p w14:paraId="77649F55" w14:textId="77777777" w:rsidR="00171F42" w:rsidRPr="005F6393" w:rsidRDefault="00171F42" w:rsidP="00171F42">
            <w:pPr>
              <w:spacing w:after="60"/>
              <w:textAlignment w:val="center"/>
              <w:rPr>
                <w:b/>
                <w:bCs/>
                <w:sz w:val="28"/>
                <w:szCs w:val="28"/>
              </w:rPr>
            </w:pPr>
            <w:r w:rsidRPr="005F6393">
              <w:rPr>
                <w:b/>
                <w:bCs/>
                <w:sz w:val="28"/>
                <w:szCs w:val="28"/>
              </w:rPr>
              <w:lastRenderedPageBreak/>
              <w:t xml:space="preserve">Section A-500 – </w:t>
            </w:r>
            <w:bookmarkStart w:id="8" w:name="_Hlk150523010"/>
            <w:r w:rsidRPr="005F6393">
              <w:rPr>
                <w:b/>
                <w:bCs/>
                <w:sz w:val="28"/>
                <w:szCs w:val="28"/>
              </w:rPr>
              <w:t>Effects on Canada’s Climate Resilience</w:t>
            </w:r>
            <w:bookmarkEnd w:id="8"/>
          </w:p>
          <w:p w14:paraId="6A41725E" w14:textId="77777777" w:rsidR="00171F42" w:rsidRPr="005F6393" w:rsidRDefault="00171F42" w:rsidP="00171F42">
            <w:pPr>
              <w:spacing w:after="60"/>
              <w:textAlignment w:val="center"/>
              <w:rPr>
                <w:u w:val="single"/>
              </w:rPr>
            </w:pPr>
            <w:r w:rsidRPr="005F6393">
              <w:rPr>
                <w:u w:val="single"/>
              </w:rPr>
              <w:t>Complete this section if you answered "Yes" to preliminary screening Question PS-5</w:t>
            </w:r>
          </w:p>
          <w:tbl>
            <w:tblPr>
              <w:tblW w:w="104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408"/>
            </w:tblGrid>
            <w:tr w:rsidR="00171F42" w:rsidRPr="005F6393" w14:paraId="4448A8AC" w14:textId="77777777" w:rsidTr="005F6393">
              <w:tc>
                <w:tcPr>
                  <w:tcW w:w="10408" w:type="dxa"/>
                  <w:tcBorders>
                    <w:top w:val="single" w:sz="4" w:space="0" w:color="31849B"/>
                    <w:left w:val="single" w:sz="4" w:space="0" w:color="31849B"/>
                    <w:bottom w:val="single" w:sz="4" w:space="0" w:color="31849B"/>
                    <w:right w:val="single" w:sz="4" w:space="0" w:color="31849B"/>
                  </w:tcBorders>
                  <w:shd w:val="clear" w:color="auto" w:fill="auto"/>
                  <w:vAlign w:val="center"/>
                </w:tcPr>
                <w:p w14:paraId="6BCD6EF7" w14:textId="77777777" w:rsidR="00171F42" w:rsidRPr="005F6393" w:rsidRDefault="00171F42" w:rsidP="00171F42">
                  <w:pPr>
                    <w:jc w:val="both"/>
                    <w:rPr>
                      <w:rFonts w:cs="Times New Roman"/>
                      <w:color w:val="31849B"/>
                      <w:sz w:val="20"/>
                      <w:szCs w:val="20"/>
                    </w:rPr>
                  </w:pPr>
                  <w:r w:rsidRPr="005F6393">
                    <w:rPr>
                      <w:color w:val="31849B"/>
                      <w:sz w:val="20"/>
                      <w:szCs w:val="20"/>
                    </w:rPr>
                    <w:t>Resilience refers to t</w:t>
                  </w:r>
                  <w:r w:rsidRPr="005F6393">
                    <w:rPr>
                      <w:rFonts w:cs="Times New Roman"/>
                      <w:color w:val="31849B"/>
                      <w:sz w:val="20"/>
                      <w:szCs w:val="20"/>
                    </w:rPr>
                    <w:t>he capacity of a system (e.g., community, organization, natural environment) to anticipate, prevent, withstand, respond to, and recover from a climate change related disruption or impact.</w:t>
                  </w:r>
                </w:p>
                <w:p w14:paraId="4326EC5F" w14:textId="77777777" w:rsidR="00171F42" w:rsidRPr="005F6393" w:rsidRDefault="00171F42" w:rsidP="00171F42">
                  <w:pPr>
                    <w:jc w:val="both"/>
                    <w:rPr>
                      <w:color w:val="31849B"/>
                      <w:sz w:val="20"/>
                      <w:szCs w:val="20"/>
                      <w:lang w:val="en-US"/>
                    </w:rPr>
                  </w:pPr>
                  <w:r w:rsidRPr="005F6393">
                    <w:rPr>
                      <w:color w:val="31849B"/>
                      <w:sz w:val="20"/>
                      <w:szCs w:val="20"/>
                      <w:lang w:val="en-US"/>
                    </w:rPr>
                    <w:t>Examples to consider when preparing input to section A-500:</w:t>
                  </w:r>
                </w:p>
                <w:p w14:paraId="4746CF0E" w14:textId="77777777" w:rsidR="00171F42" w:rsidRPr="005F6393" w:rsidRDefault="00171F42" w:rsidP="00171F42">
                  <w:pPr>
                    <w:spacing w:after="0"/>
                    <w:ind w:left="450"/>
                    <w:jc w:val="both"/>
                    <w:rPr>
                      <w:b/>
                      <w:color w:val="31849B"/>
                      <w:sz w:val="20"/>
                      <w:szCs w:val="20"/>
                    </w:rPr>
                  </w:pPr>
                  <w:r w:rsidRPr="005F6393">
                    <w:rPr>
                      <w:b/>
                      <w:color w:val="31849B"/>
                      <w:sz w:val="20"/>
                      <w:szCs w:val="20"/>
                    </w:rPr>
                    <w:t xml:space="preserve">Example: Disaster Relief Fund </w:t>
                  </w:r>
                </w:p>
                <w:p w14:paraId="02821E10" w14:textId="77777777" w:rsidR="00171F42" w:rsidRPr="005F6393" w:rsidRDefault="00171F42" w:rsidP="00171F42">
                  <w:pPr>
                    <w:spacing w:after="0"/>
                    <w:ind w:left="450" w:right="540"/>
                    <w:jc w:val="both"/>
                    <w:rPr>
                      <w:color w:val="31849B"/>
                      <w:sz w:val="20"/>
                      <w:szCs w:val="20"/>
                    </w:rPr>
                  </w:pPr>
                  <w:r w:rsidRPr="005F6393">
                    <w:rPr>
                      <w:color w:val="31849B"/>
                      <w:sz w:val="20"/>
                      <w:szCs w:val="20"/>
                    </w:rPr>
                    <w:t xml:space="preserve">As climate change is leading to more frequent extreme weather events, it will be important to enhance the climate resilience of communities. A disaster relief fund that helps homeowners rebuild following a flood, could include a condition to rebuild away from areas prone to floods, such as floodplains, or install flood prevention measures. This further builds fiscal resilience to reduce the risk of future disaster relief funding resulting from increasingly frequent extreme weather events. This proposal would select “results in programs or policies that enhance resilience to climate change hazards and impacts” in response to question A-511, as the proposed policy would enhance resilience to the impacts of climate change in high-risk areas like flood plains by avoiding development in those areas. </w:t>
                  </w:r>
                </w:p>
                <w:p w14:paraId="54C7F459" w14:textId="77777777" w:rsidR="00171F42" w:rsidRPr="005F6393" w:rsidRDefault="00171F42" w:rsidP="00171F42">
                  <w:pPr>
                    <w:spacing w:after="0"/>
                    <w:ind w:left="450" w:right="540"/>
                    <w:jc w:val="both"/>
                    <w:rPr>
                      <w:b/>
                      <w:color w:val="31849B"/>
                      <w:sz w:val="20"/>
                      <w:szCs w:val="20"/>
                    </w:rPr>
                  </w:pPr>
                </w:p>
                <w:p w14:paraId="15F5DE71" w14:textId="77777777" w:rsidR="00171F42" w:rsidRPr="005F6393" w:rsidRDefault="00171F42" w:rsidP="00171F42">
                  <w:pPr>
                    <w:spacing w:after="0"/>
                    <w:ind w:left="450" w:right="540"/>
                    <w:jc w:val="both"/>
                    <w:rPr>
                      <w:b/>
                      <w:color w:val="31849B"/>
                      <w:sz w:val="20"/>
                      <w:szCs w:val="20"/>
                    </w:rPr>
                  </w:pPr>
                  <w:r w:rsidRPr="005F6393">
                    <w:rPr>
                      <w:b/>
                      <w:color w:val="31849B"/>
                      <w:sz w:val="20"/>
                      <w:szCs w:val="20"/>
                    </w:rPr>
                    <w:t xml:space="preserve">Example: Broader Public Access to Flood Maps </w:t>
                  </w:r>
                </w:p>
                <w:p w14:paraId="146352F2" w14:textId="77777777" w:rsidR="00171F42" w:rsidRPr="005F6393" w:rsidRDefault="00171F42" w:rsidP="00171F42">
                  <w:pPr>
                    <w:spacing w:after="0"/>
                    <w:ind w:left="450" w:right="540"/>
                    <w:jc w:val="both"/>
                    <w:rPr>
                      <w:color w:val="31849B"/>
                      <w:sz w:val="20"/>
                      <w:szCs w:val="20"/>
                    </w:rPr>
                  </w:pPr>
                  <w:r w:rsidRPr="005F6393">
                    <w:rPr>
                      <w:color w:val="31849B"/>
                      <w:sz w:val="20"/>
                      <w:szCs w:val="20"/>
                    </w:rPr>
                    <w:t xml:space="preserve">A proposal that seeks to ensure Canadians have access to comprehensive flood mapping may not directly improve Canada’s resiliency or adaptability to the impacts of climate change but would allow Canadians to account for flooding risks associated with climate change when deciding where to build housing, commercial real estate, or infrastructure (if the updated flood maps are designed with inclusion of future projected impacts of climate change within their projections and not solely historical data).  </w:t>
                  </w:r>
                </w:p>
                <w:p w14:paraId="4171C2BD" w14:textId="77777777" w:rsidR="00171F42" w:rsidRPr="005F6393" w:rsidRDefault="00171F42" w:rsidP="00171F42">
                  <w:pPr>
                    <w:rPr>
                      <w:rFonts w:cs="Calibri"/>
                      <w:color w:val="31849B"/>
                      <w:sz w:val="20"/>
                      <w:szCs w:val="20"/>
                      <w:lang w:eastAsia="en-CA"/>
                    </w:rPr>
                  </w:pPr>
                </w:p>
              </w:tc>
            </w:tr>
          </w:tbl>
          <w:p w14:paraId="327BAA6C" w14:textId="77777777" w:rsidR="00171F42" w:rsidRPr="005F6393" w:rsidRDefault="00171F42" w:rsidP="00171F42">
            <w:pPr>
              <w:spacing w:after="60"/>
              <w:textAlignment w:val="center"/>
              <w:rPr>
                <w:b/>
                <w:bCs/>
                <w:sz w:val="28"/>
                <w:szCs w:val="28"/>
              </w:rPr>
            </w:pPr>
          </w:p>
        </w:tc>
      </w:tr>
      <w:tr w:rsidR="00171F42" w:rsidRPr="005F6393" w14:paraId="6ADA22E5" w14:textId="77777777" w:rsidTr="005F6393">
        <w:trPr>
          <w:trHeight w:val="413"/>
        </w:trPr>
        <w:tc>
          <w:tcPr>
            <w:tcW w:w="10661" w:type="dxa"/>
            <w:gridSpan w:val="3"/>
            <w:tcBorders>
              <w:bottom w:val="single" w:sz="4" w:space="0" w:color="000000"/>
            </w:tcBorders>
            <w:shd w:val="clear" w:color="auto" w:fill="D9D9D9"/>
            <w:tcMar>
              <w:top w:w="57" w:type="dxa"/>
              <w:bottom w:w="57" w:type="dxa"/>
            </w:tcMar>
            <w:vAlign w:val="center"/>
          </w:tcPr>
          <w:p w14:paraId="08D191FC" w14:textId="77777777" w:rsidR="00171F42" w:rsidRPr="005F6393" w:rsidRDefault="00171F42" w:rsidP="00171F42">
            <w:pPr>
              <w:shd w:val="clear" w:color="auto" w:fill="D9D9D9"/>
              <w:tabs>
                <w:tab w:val="left" w:pos="1053"/>
              </w:tabs>
              <w:spacing w:after="60"/>
              <w:textAlignment w:val="center"/>
              <w:rPr>
                <w:b/>
                <w:bCs/>
              </w:rPr>
            </w:pPr>
            <w:r w:rsidRPr="005F6393">
              <w:rPr>
                <w:b/>
                <w:bCs/>
              </w:rPr>
              <w:t>A-510</w:t>
            </w:r>
            <w:r w:rsidRPr="005F6393">
              <w:rPr>
                <w:b/>
                <w:bCs/>
              </w:rPr>
              <w:tab/>
              <w:t>Impact on Canada’s Resilience and Adaptation</w:t>
            </w:r>
            <w:r w:rsidRPr="005F6393">
              <w:rPr>
                <w:rFonts w:cs="Calibri"/>
                <w:b/>
                <w:lang w:eastAsia="en-CA"/>
              </w:rPr>
              <w:t xml:space="preserve"> </w:t>
            </w:r>
          </w:p>
        </w:tc>
      </w:tr>
      <w:tr w:rsidR="00171F42" w:rsidRPr="005F6393" w14:paraId="6B63804B"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4D79ADCA" w14:textId="77777777" w:rsidR="00171F42" w:rsidRPr="005F6393" w:rsidRDefault="00171F42" w:rsidP="00171F42">
            <w:pPr>
              <w:tabs>
                <w:tab w:val="left" w:pos="9404"/>
              </w:tabs>
              <w:spacing w:before="120"/>
              <w:ind w:left="633" w:hanging="633"/>
              <w:rPr>
                <w:bCs/>
                <w:szCs w:val="24"/>
              </w:rPr>
            </w:pPr>
            <w:r w:rsidRPr="005F6393">
              <w:rPr>
                <w:b/>
                <w:szCs w:val="24"/>
              </w:rPr>
              <w:t>A-</w:t>
            </w:r>
            <w:proofErr w:type="gramStart"/>
            <w:r w:rsidRPr="005F6393">
              <w:rPr>
                <w:b/>
                <w:szCs w:val="24"/>
              </w:rPr>
              <w:t>511</w:t>
            </w:r>
            <w:r w:rsidRPr="005F6393">
              <w:rPr>
                <w:bCs/>
                <w:szCs w:val="24"/>
              </w:rPr>
              <w:t xml:space="preserve">  </w:t>
            </w:r>
            <w:r w:rsidRPr="005F6393">
              <w:rPr>
                <w:bCs/>
                <w:szCs w:val="24"/>
                <w:u w:val="single"/>
              </w:rPr>
              <w:t>The</w:t>
            </w:r>
            <w:proofErr w:type="gramEnd"/>
            <w:r w:rsidRPr="005F6393">
              <w:rPr>
                <w:bCs/>
                <w:szCs w:val="24"/>
                <w:u w:val="single"/>
              </w:rPr>
              <w:t xml:space="preserve"> proposal results in programs or policies that:</w:t>
            </w:r>
            <w:r w:rsidRPr="005F6393">
              <w:rPr>
                <w:bCs/>
                <w:szCs w:val="24"/>
              </w:rPr>
              <w:t xml:space="preserve"> </w:t>
            </w:r>
          </w:p>
          <w:p w14:paraId="500D0F4D" w14:textId="1F2826BF" w:rsidR="00171F42" w:rsidRPr="005F6393" w:rsidRDefault="00000000" w:rsidP="00171F42">
            <w:pPr>
              <w:keepNext/>
              <w:keepLines/>
              <w:tabs>
                <w:tab w:val="left" w:pos="1058"/>
              </w:tabs>
              <w:ind w:left="1058" w:hanging="284"/>
            </w:pPr>
            <w:sdt>
              <w:sdtPr>
                <w:rPr>
                  <w:rFonts w:cs="Calibri"/>
                  <w:bCs/>
                  <w:lang w:eastAsia="en-CA"/>
                </w:rPr>
                <w:id w:val="-109386250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 xml:space="preserve">Implement direct measures to increase Canada's resilience to climate change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3F83ECF4"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2010CC8C" w14:textId="77777777" w:rsidR="00171F42" w:rsidRPr="005F6393" w:rsidRDefault="00171F42" w:rsidP="00171F42">
                  <w:pPr>
                    <w:jc w:val="both"/>
                    <w:rPr>
                      <w:color w:val="31849B"/>
                      <w:sz w:val="20"/>
                      <w:szCs w:val="20"/>
                    </w:rPr>
                  </w:pPr>
                  <w:r w:rsidRPr="005F6393">
                    <w:rPr>
                      <w:color w:val="31849B"/>
                      <w:sz w:val="20"/>
                      <w:szCs w:val="20"/>
                    </w:rPr>
                    <w:t>The proposal would directly enhance Canada’s resilience to climate change impacts.</w:t>
                  </w:r>
                </w:p>
              </w:tc>
            </w:tr>
          </w:tbl>
          <w:p w14:paraId="43261B2A" w14:textId="6B7CE2C1" w:rsidR="00171F42" w:rsidRPr="005F6393" w:rsidRDefault="00000000" w:rsidP="00171F42">
            <w:pPr>
              <w:keepNext/>
              <w:keepLines/>
              <w:tabs>
                <w:tab w:val="left" w:pos="1058"/>
              </w:tabs>
              <w:spacing w:before="120"/>
              <w:ind w:left="1061" w:hanging="284"/>
            </w:pPr>
            <w:sdt>
              <w:sdtPr>
                <w:rPr>
                  <w:rFonts w:cs="Calibri"/>
                  <w:bCs/>
                  <w:lang w:eastAsia="en-CA"/>
                </w:rPr>
                <w:id w:val="70360577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w:t>
            </w:r>
            <w:r w:rsidR="00171F42" w:rsidRPr="005F6393">
              <w:tab/>
              <w:t xml:space="preserve">Support enabling measures to increase Canada’s resilience to climate change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4A6E1CF5"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27ED01E3" w14:textId="77777777" w:rsidR="00171F42" w:rsidRPr="005F6393" w:rsidRDefault="00171F42" w:rsidP="00171F42">
                  <w:pPr>
                    <w:jc w:val="both"/>
                    <w:rPr>
                      <w:color w:val="31849B"/>
                      <w:sz w:val="20"/>
                      <w:szCs w:val="20"/>
                    </w:rPr>
                  </w:pPr>
                  <w:r w:rsidRPr="005F6393">
                    <w:rPr>
                      <w:color w:val="31849B"/>
                      <w:sz w:val="20"/>
                      <w:szCs w:val="20"/>
                    </w:rPr>
                    <w:t>The proposal would support other policies or programs directly strengthening Canada’s resilience to climate change.</w:t>
                  </w:r>
                </w:p>
              </w:tc>
            </w:tr>
          </w:tbl>
          <w:p w14:paraId="7D59C562" w14:textId="206B19FA" w:rsidR="00171F42" w:rsidRPr="005F6393" w:rsidRDefault="00000000" w:rsidP="00171F42">
            <w:pPr>
              <w:keepNext/>
              <w:keepLines/>
              <w:tabs>
                <w:tab w:val="left" w:pos="1058"/>
              </w:tabs>
              <w:spacing w:before="120"/>
              <w:ind w:left="1061" w:hanging="284"/>
            </w:pPr>
            <w:sdt>
              <w:sdtPr>
                <w:rPr>
                  <w:rFonts w:cs="Calibri"/>
                  <w:bCs/>
                  <w:lang w:eastAsia="en-CA"/>
                </w:rPr>
                <w:id w:val="-891499855"/>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r w:rsidR="00171F42" w:rsidRPr="005F6393">
              <w:t xml:space="preserve"> Decrease Canada’s resilience to climate change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3A387201"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77F62D65" w14:textId="77777777" w:rsidR="00171F42" w:rsidRPr="005F6393" w:rsidRDefault="00171F42" w:rsidP="00171F42">
                  <w:pPr>
                    <w:keepLines/>
                    <w:widowControl w:val="0"/>
                    <w:jc w:val="both"/>
                    <w:rPr>
                      <w:color w:val="31849B"/>
                      <w:sz w:val="20"/>
                      <w:szCs w:val="20"/>
                    </w:rPr>
                  </w:pPr>
                  <w:r w:rsidRPr="005F6393">
                    <w:rPr>
                      <w:color w:val="31849B"/>
                      <w:sz w:val="20"/>
                      <w:szCs w:val="20"/>
                    </w:rPr>
                    <w:t>This proposal would increase the likelihood or severity of climate related impacts on all or part of Canada's infrastructure, economy, or society. This could be through the introduction of a new project, initiative, or economic activity that is particularly vulnerable to climate impacts. This could also be through reinvesting in existing vulnerable infrastructure or economic activity without addressing apparent climate risks. This may also be the introduction of a policy that undermines existing levels of climate resilience, for example by lowering requirements for climate-damage insurance, lowering the redundancy requirements for interprovincial power or telecommunications infrastructure, or removing a prohibition on development in a flood or fire zone.</w:t>
                  </w:r>
                </w:p>
              </w:tc>
            </w:tr>
          </w:tbl>
          <w:p w14:paraId="227A6303" w14:textId="77777777" w:rsidR="00171F42" w:rsidRPr="005F6393" w:rsidRDefault="00171F42" w:rsidP="00171F42">
            <w:pPr>
              <w:keepNext/>
              <w:keepLines/>
              <w:tabs>
                <w:tab w:val="left" w:pos="1058"/>
              </w:tabs>
              <w:spacing w:after="0"/>
            </w:pPr>
          </w:p>
          <w:p w14:paraId="4C352AFA" w14:textId="77777777" w:rsidR="00171F42" w:rsidRPr="005F6393" w:rsidRDefault="00171F42" w:rsidP="00171F42">
            <w:pPr>
              <w:tabs>
                <w:tab w:val="left" w:pos="9404"/>
              </w:tabs>
              <w:ind w:left="633" w:hanging="633"/>
            </w:pPr>
            <w:r w:rsidRPr="005F6393">
              <w:rPr>
                <w:b/>
                <w:bCs/>
              </w:rPr>
              <w:t>A-512</w:t>
            </w:r>
            <w:r w:rsidRPr="005F6393">
              <w:rPr>
                <w:b/>
                <w:bCs/>
              </w:rPr>
              <w:tab/>
            </w:r>
            <w:r w:rsidRPr="005F6393">
              <w:rPr>
                <w:u w:val="single"/>
              </w:rPr>
              <w:t xml:space="preserve">This proposal may contribute to advancing the goals, objectives or targets of one or more of the five </w:t>
            </w:r>
            <w:hyperlink r:id="rId28" w:anchor="toc7" w:history="1">
              <w:r w:rsidRPr="005F6393">
                <w:rPr>
                  <w:rStyle w:val="Hyperlink"/>
                  <w:rFonts w:cs="Arial"/>
                </w:rPr>
                <w:t>systems of the National Adaptation Strategy (NAS)</w:t>
              </w:r>
            </w:hyperlink>
            <w:r w:rsidRPr="005F6393">
              <w:rPr>
                <w:u w:val="single"/>
              </w:rPr>
              <w:t>:</w:t>
            </w:r>
            <w:r w:rsidRPr="005F639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969"/>
              <w:gridCol w:w="575"/>
              <w:gridCol w:w="2885"/>
              <w:gridCol w:w="517"/>
              <w:gridCol w:w="2945"/>
            </w:tblGrid>
            <w:tr w:rsidR="00171F42" w:rsidRPr="005F6393" w14:paraId="7BE4227A" w14:textId="77777777" w:rsidTr="005C5C25">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2EBE9E33" w14:textId="47AE3895" w:rsidR="00171F42" w:rsidRPr="005F6393" w:rsidRDefault="00000000" w:rsidP="00171F42">
                  <w:pPr>
                    <w:tabs>
                      <w:tab w:val="left" w:pos="9404"/>
                    </w:tabs>
                    <w:jc w:val="center"/>
                    <w:rPr>
                      <w:sz w:val="20"/>
                      <w:szCs w:val="20"/>
                    </w:rPr>
                  </w:pPr>
                  <w:sdt>
                    <w:sdtPr>
                      <w:rPr>
                        <w:rFonts w:cs="Calibri"/>
                        <w:bCs/>
                        <w:lang w:eastAsia="en-CA"/>
                      </w:rPr>
                      <w:id w:val="1058824174"/>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1C7DB26" w14:textId="77777777" w:rsidR="00171F42" w:rsidRPr="005F6393" w:rsidRDefault="00171F42" w:rsidP="00171F42">
                  <w:pPr>
                    <w:tabs>
                      <w:tab w:val="left" w:pos="9404"/>
                    </w:tabs>
                    <w:rPr>
                      <w:sz w:val="20"/>
                      <w:szCs w:val="20"/>
                    </w:rPr>
                  </w:pPr>
                  <w:r w:rsidRPr="005F6393">
                    <w:rPr>
                      <w:sz w:val="20"/>
                      <w:szCs w:val="20"/>
                    </w:rPr>
                    <w:t>Disaster resilience</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B2F2BBA" w14:textId="12A67E93" w:rsidR="00171F42" w:rsidRPr="005F6393" w:rsidRDefault="00000000" w:rsidP="00171F42">
                  <w:pPr>
                    <w:tabs>
                      <w:tab w:val="left" w:pos="9404"/>
                    </w:tabs>
                    <w:jc w:val="center"/>
                    <w:rPr>
                      <w:sz w:val="20"/>
                      <w:szCs w:val="20"/>
                    </w:rPr>
                  </w:pPr>
                  <w:sdt>
                    <w:sdtPr>
                      <w:rPr>
                        <w:rFonts w:cs="Calibri"/>
                        <w:bCs/>
                        <w:lang w:eastAsia="en-CA"/>
                      </w:rPr>
                      <w:id w:val="-1209644338"/>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6BAD6020" w14:textId="77777777" w:rsidR="00171F42" w:rsidRPr="005F6393" w:rsidRDefault="00171F42" w:rsidP="00171F42">
                  <w:pPr>
                    <w:tabs>
                      <w:tab w:val="left" w:pos="9404"/>
                    </w:tabs>
                    <w:rPr>
                      <w:sz w:val="20"/>
                      <w:szCs w:val="20"/>
                    </w:rPr>
                  </w:pPr>
                  <w:r w:rsidRPr="005F6393">
                    <w:rPr>
                      <w:sz w:val="20"/>
                      <w:szCs w:val="20"/>
                    </w:rPr>
                    <w:t>Nature and biodiversity</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54D987E" w14:textId="57ACDAEB" w:rsidR="00171F42" w:rsidRPr="005F6393" w:rsidRDefault="00000000" w:rsidP="00171F42">
                  <w:pPr>
                    <w:tabs>
                      <w:tab w:val="left" w:pos="9404"/>
                    </w:tabs>
                    <w:jc w:val="center"/>
                    <w:rPr>
                      <w:sz w:val="20"/>
                      <w:szCs w:val="20"/>
                    </w:rPr>
                  </w:pPr>
                  <w:sdt>
                    <w:sdtPr>
                      <w:rPr>
                        <w:rFonts w:cs="Calibri"/>
                        <w:bCs/>
                        <w:lang w:eastAsia="en-CA"/>
                      </w:rPr>
                      <w:id w:val="824628346"/>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3CE01721" w14:textId="77777777" w:rsidR="00171F42" w:rsidRPr="005F6393" w:rsidRDefault="00171F42" w:rsidP="00171F42">
                  <w:pPr>
                    <w:tabs>
                      <w:tab w:val="left" w:pos="9404"/>
                    </w:tabs>
                    <w:rPr>
                      <w:sz w:val="20"/>
                      <w:szCs w:val="20"/>
                    </w:rPr>
                  </w:pPr>
                  <w:r w:rsidRPr="005F6393">
                    <w:rPr>
                      <w:sz w:val="20"/>
                      <w:szCs w:val="20"/>
                    </w:rPr>
                    <w:t>Economy and workers</w:t>
                  </w:r>
                </w:p>
              </w:tc>
            </w:tr>
            <w:tr w:rsidR="00171F42" w:rsidRPr="005F6393" w14:paraId="4EB672A0" w14:textId="77777777" w:rsidTr="005C5C25">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A0BAC2F" w14:textId="3ADD141E" w:rsidR="00171F42" w:rsidRPr="005F6393" w:rsidRDefault="00000000" w:rsidP="00171F42">
                  <w:pPr>
                    <w:tabs>
                      <w:tab w:val="left" w:pos="9404"/>
                    </w:tabs>
                    <w:jc w:val="center"/>
                    <w:rPr>
                      <w:sz w:val="20"/>
                      <w:szCs w:val="20"/>
                    </w:rPr>
                  </w:pPr>
                  <w:sdt>
                    <w:sdtPr>
                      <w:rPr>
                        <w:rFonts w:cs="Calibri"/>
                        <w:bCs/>
                        <w:lang w:eastAsia="en-CA"/>
                      </w:rPr>
                      <w:id w:val="-1077974911"/>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2CD98FAC" w14:textId="77777777" w:rsidR="00171F42" w:rsidRPr="005F6393" w:rsidRDefault="00171F42" w:rsidP="00171F42">
                  <w:pPr>
                    <w:tabs>
                      <w:tab w:val="left" w:pos="9404"/>
                    </w:tabs>
                    <w:rPr>
                      <w:sz w:val="20"/>
                      <w:szCs w:val="20"/>
                    </w:rPr>
                  </w:pPr>
                  <w:r w:rsidRPr="005F6393">
                    <w:rPr>
                      <w:sz w:val="20"/>
                      <w:szCs w:val="20"/>
                    </w:rPr>
                    <w:t>Health and well-being</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169720E" w14:textId="563CBBE7" w:rsidR="00171F42" w:rsidRPr="005F6393" w:rsidRDefault="00000000" w:rsidP="00171F42">
                  <w:pPr>
                    <w:tabs>
                      <w:tab w:val="left" w:pos="9404"/>
                    </w:tabs>
                    <w:jc w:val="center"/>
                    <w:rPr>
                      <w:sz w:val="20"/>
                      <w:szCs w:val="20"/>
                    </w:rPr>
                  </w:pPr>
                  <w:sdt>
                    <w:sdtPr>
                      <w:rPr>
                        <w:rFonts w:cs="Calibri"/>
                        <w:bCs/>
                        <w:lang w:eastAsia="en-CA"/>
                      </w:rPr>
                      <w:id w:val="1712150037"/>
                      <w14:checkbox>
                        <w14:checked w14:val="0"/>
                        <w14:checkedState w14:val="2612" w14:font="MS Gothic"/>
                        <w14:uncheckedState w14:val="2610" w14:font="MS Gothic"/>
                      </w14:checkbox>
                    </w:sdtPr>
                    <w:sdtContent>
                      <w:r w:rsidR="00171F42" w:rsidRPr="00194BE0">
                        <w:rPr>
                          <w:rFonts w:ascii="MS Gothic" w:eastAsia="MS Gothic" w:hAnsi="MS Gothic" w:cs="Calibri" w:hint="eastAsia"/>
                          <w:bCs/>
                          <w:lang w:eastAsia="en-CA"/>
                        </w:rPr>
                        <w:t>☐</w:t>
                      </w:r>
                    </w:sdtContent>
                  </w:sdt>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3549623F" w14:textId="77777777" w:rsidR="00171F42" w:rsidRPr="005F6393" w:rsidRDefault="00171F42" w:rsidP="00171F42">
                  <w:pPr>
                    <w:tabs>
                      <w:tab w:val="left" w:pos="9404"/>
                    </w:tabs>
                    <w:rPr>
                      <w:sz w:val="20"/>
                      <w:szCs w:val="20"/>
                    </w:rPr>
                  </w:pPr>
                  <w:r w:rsidRPr="005F6393">
                    <w:rPr>
                      <w:sz w:val="20"/>
                      <w:szCs w:val="20"/>
                    </w:rPr>
                    <w:t>Infrastructure</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B4AD896" w14:textId="77777777" w:rsidR="00171F42" w:rsidRPr="005F6393" w:rsidRDefault="00171F42" w:rsidP="00171F42">
                  <w:pPr>
                    <w:tabs>
                      <w:tab w:val="left" w:pos="9404"/>
                    </w:tabs>
                    <w:rPr>
                      <w:sz w:val="20"/>
                      <w:szCs w:val="20"/>
                    </w:rPr>
                  </w:pPr>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6163DA31" w14:textId="77777777" w:rsidR="00171F42" w:rsidRPr="005F6393" w:rsidRDefault="00171F42" w:rsidP="00171F42">
                  <w:pPr>
                    <w:tabs>
                      <w:tab w:val="left" w:pos="9404"/>
                    </w:tabs>
                    <w:rPr>
                      <w:sz w:val="20"/>
                      <w:szCs w:val="20"/>
                    </w:rPr>
                  </w:pPr>
                </w:p>
              </w:tc>
            </w:tr>
          </w:tbl>
          <w:p w14:paraId="48584262" w14:textId="77777777" w:rsidR="00171F42" w:rsidRPr="005F6393" w:rsidRDefault="00171F42" w:rsidP="00171F42">
            <w:pPr>
              <w:tabs>
                <w:tab w:val="left" w:pos="9404"/>
              </w:tabs>
              <w:ind w:left="633" w:hanging="633"/>
            </w:pPr>
            <w:r w:rsidRPr="005F6393">
              <w:rPr>
                <w:rStyle w:val="Style6"/>
                <w:rFonts w:cs="Arial"/>
              </w:rPr>
              <w:t xml:space="preserve">               </w:t>
            </w:r>
          </w:p>
          <w:tbl>
            <w:tblPr>
              <w:tblW w:w="10388" w:type="dxa"/>
              <w:tblInd w:w="16"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2166"/>
              <w:gridCol w:w="8222"/>
            </w:tblGrid>
            <w:tr w:rsidR="00171F42" w:rsidRPr="005F6393" w14:paraId="197AE564" w14:textId="77777777" w:rsidTr="005F6393">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7CF796C5" w14:textId="77777777" w:rsidR="00171F42" w:rsidRPr="005F6393" w:rsidRDefault="00171F42" w:rsidP="00171F42">
                  <w:pPr>
                    <w:tabs>
                      <w:tab w:val="left" w:pos="9404"/>
                    </w:tabs>
                    <w:rPr>
                      <w:b/>
                      <w:bCs/>
                      <w:color w:val="31849B"/>
                      <w:sz w:val="20"/>
                      <w:szCs w:val="20"/>
                    </w:rPr>
                  </w:pPr>
                  <w:r w:rsidRPr="005F6393">
                    <w:rPr>
                      <w:b/>
                      <w:bCs/>
                      <w:color w:val="31849B"/>
                      <w:sz w:val="20"/>
                      <w:szCs w:val="20"/>
                    </w:rPr>
                    <w:t>NAS systems</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415FF65B" w14:textId="77777777" w:rsidR="00171F42" w:rsidRPr="005F6393" w:rsidRDefault="00171F42" w:rsidP="00171F42">
                  <w:pPr>
                    <w:tabs>
                      <w:tab w:val="left" w:pos="9404"/>
                    </w:tabs>
                    <w:rPr>
                      <w:b/>
                      <w:bCs/>
                      <w:color w:val="31849B"/>
                      <w:sz w:val="20"/>
                      <w:szCs w:val="20"/>
                    </w:rPr>
                  </w:pPr>
                  <w:r w:rsidRPr="005F6393">
                    <w:rPr>
                      <w:b/>
                      <w:bCs/>
                      <w:color w:val="31849B"/>
                      <w:sz w:val="20"/>
                      <w:szCs w:val="20"/>
                    </w:rPr>
                    <w:t>Goals</w:t>
                  </w:r>
                </w:p>
              </w:tc>
            </w:tr>
            <w:tr w:rsidR="00171F42" w:rsidRPr="005F6393" w14:paraId="51E50E7B" w14:textId="77777777" w:rsidTr="005F6393">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1ABEE920" w14:textId="77777777" w:rsidR="00171F42" w:rsidRPr="005F6393" w:rsidRDefault="00171F42" w:rsidP="00171F42">
                  <w:pPr>
                    <w:rPr>
                      <w:color w:val="31849B"/>
                      <w:sz w:val="20"/>
                      <w:szCs w:val="20"/>
                    </w:rPr>
                  </w:pPr>
                  <w:r w:rsidRPr="005F6393">
                    <w:rPr>
                      <w:color w:val="31849B"/>
                      <w:sz w:val="20"/>
                      <w:szCs w:val="20"/>
                    </w:rPr>
                    <w:t>Disaster resilience</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29022228" w14:textId="77777777" w:rsidR="00171F42" w:rsidRPr="005F6393" w:rsidRDefault="00171F42" w:rsidP="00171F42">
                  <w:pPr>
                    <w:tabs>
                      <w:tab w:val="left" w:pos="9404"/>
                    </w:tabs>
                    <w:jc w:val="both"/>
                    <w:rPr>
                      <w:color w:val="31849B"/>
                      <w:sz w:val="20"/>
                      <w:szCs w:val="20"/>
                    </w:rPr>
                  </w:pPr>
                  <w:r w:rsidRPr="005F6393">
                    <w:rPr>
                      <w:color w:val="31849B"/>
                      <w:sz w:val="20"/>
                      <w:szCs w:val="20"/>
                    </w:rPr>
                    <w:t>Communities and all people living in Canada are better prepared to prevent, mitigate, respond to, and recover from the hazards, risks and consequences of disasters linked to the changing climate; the well-being and livelihoods of people living in Canada are better protected; and overall disaster risks have been reduced, particularly for vulnerable sectors, regions, and populations at greater risk.</w:t>
                  </w:r>
                </w:p>
              </w:tc>
            </w:tr>
            <w:tr w:rsidR="00171F42" w:rsidRPr="005F6393" w14:paraId="4B845E55" w14:textId="77777777" w:rsidTr="005F6393">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5B695621" w14:textId="77777777" w:rsidR="00171F42" w:rsidRPr="005F6393" w:rsidRDefault="00171F42" w:rsidP="00171F42">
                  <w:pPr>
                    <w:tabs>
                      <w:tab w:val="left" w:pos="9404"/>
                    </w:tabs>
                    <w:rPr>
                      <w:color w:val="31849B"/>
                      <w:sz w:val="20"/>
                      <w:szCs w:val="20"/>
                    </w:rPr>
                  </w:pPr>
                  <w:r w:rsidRPr="005F6393">
                    <w:rPr>
                      <w:color w:val="31849B"/>
                      <w:sz w:val="20"/>
                      <w:szCs w:val="20"/>
                    </w:rPr>
                    <w:t>Health and well-being</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731A1AD5" w14:textId="77777777" w:rsidR="00171F42" w:rsidRPr="005F6393" w:rsidRDefault="00171F42" w:rsidP="00171F42">
                  <w:pPr>
                    <w:tabs>
                      <w:tab w:val="left" w:pos="9404"/>
                    </w:tabs>
                    <w:jc w:val="both"/>
                    <w:rPr>
                      <w:color w:val="31849B"/>
                      <w:sz w:val="20"/>
                      <w:szCs w:val="20"/>
                    </w:rPr>
                  </w:pPr>
                  <w:r w:rsidRPr="005F6393">
                    <w:rPr>
                      <w:color w:val="31849B"/>
                      <w:sz w:val="20"/>
                      <w:szCs w:val="20"/>
                    </w:rPr>
                    <w:t>The health of all people in Canada is safeguarded and supported by a climate-resilient and adaptive health sector that has robust and agile systems and services that account for and support the diverse components of well-being.</w:t>
                  </w:r>
                </w:p>
              </w:tc>
            </w:tr>
            <w:tr w:rsidR="00171F42" w:rsidRPr="005F6393" w14:paraId="65F0036D" w14:textId="77777777" w:rsidTr="005F6393">
              <w:trPr>
                <w:trHeight w:val="663"/>
              </w:trPr>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3023AD95" w14:textId="77777777" w:rsidR="00171F42" w:rsidRPr="005F6393" w:rsidRDefault="00171F42" w:rsidP="00171F42">
                  <w:pPr>
                    <w:tabs>
                      <w:tab w:val="left" w:pos="9404"/>
                    </w:tabs>
                    <w:rPr>
                      <w:color w:val="31849B"/>
                      <w:sz w:val="20"/>
                      <w:szCs w:val="20"/>
                    </w:rPr>
                  </w:pPr>
                  <w:r w:rsidRPr="005F6393">
                    <w:rPr>
                      <w:color w:val="31849B"/>
                      <w:sz w:val="20"/>
                      <w:szCs w:val="20"/>
                    </w:rPr>
                    <w:lastRenderedPageBreak/>
                    <w:t>Nature and biodiversity</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63C70AA3" w14:textId="77777777" w:rsidR="00171F42" w:rsidRPr="005F6393" w:rsidRDefault="00171F42" w:rsidP="00171F42">
                  <w:pPr>
                    <w:jc w:val="both"/>
                    <w:rPr>
                      <w:color w:val="31849B"/>
                      <w:sz w:val="20"/>
                      <w:szCs w:val="20"/>
                    </w:rPr>
                  </w:pPr>
                  <w:r w:rsidRPr="005F6393">
                    <w:rPr>
                      <w:color w:val="31849B"/>
                      <w:sz w:val="20"/>
                      <w:szCs w:val="20"/>
                    </w:rPr>
                    <w:t>Biodiversity loss has been halted and reversed, and nature has fully recovered, allowing for natural and human adaptation, where ecosystems and communities are thriving together in a changing climate, with human systems existing in close connection with natural systems.</w:t>
                  </w:r>
                </w:p>
              </w:tc>
            </w:tr>
            <w:tr w:rsidR="00171F42" w:rsidRPr="005F6393" w14:paraId="09680040" w14:textId="77777777" w:rsidTr="005F6393">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43C0623C" w14:textId="77777777" w:rsidR="00171F42" w:rsidRPr="005F6393" w:rsidRDefault="00171F42" w:rsidP="00171F42">
                  <w:pPr>
                    <w:tabs>
                      <w:tab w:val="left" w:pos="9404"/>
                    </w:tabs>
                    <w:rPr>
                      <w:color w:val="31849B"/>
                      <w:sz w:val="20"/>
                      <w:szCs w:val="20"/>
                    </w:rPr>
                  </w:pPr>
                  <w:r w:rsidRPr="005F6393">
                    <w:rPr>
                      <w:color w:val="31849B"/>
                      <w:sz w:val="20"/>
                      <w:szCs w:val="20"/>
                    </w:rPr>
                    <w:t>Infrastructure</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46857861" w14:textId="77777777" w:rsidR="00171F42" w:rsidRPr="005F6393" w:rsidRDefault="00171F42" w:rsidP="00171F42">
                  <w:pPr>
                    <w:tabs>
                      <w:tab w:val="left" w:pos="9404"/>
                    </w:tabs>
                    <w:jc w:val="both"/>
                    <w:rPr>
                      <w:color w:val="31849B"/>
                      <w:sz w:val="20"/>
                      <w:szCs w:val="20"/>
                    </w:rPr>
                  </w:pPr>
                  <w:r w:rsidRPr="005F6393">
                    <w:rPr>
                      <w:color w:val="31849B"/>
                      <w:sz w:val="20"/>
                      <w:szCs w:val="20"/>
                    </w:rPr>
                    <w:t>All infrastructure systems in Canada are climate-resilient and undergo continuous adaptation to adjust for future impacts to deliver reliable, equitable, and sustainable services to all of society.</w:t>
                  </w:r>
                </w:p>
              </w:tc>
            </w:tr>
            <w:tr w:rsidR="00171F42" w:rsidRPr="005F6393" w14:paraId="066A6123" w14:textId="77777777" w:rsidTr="005F6393">
              <w:tc>
                <w:tcPr>
                  <w:tcW w:w="2166" w:type="dxa"/>
                  <w:tcBorders>
                    <w:top w:val="single" w:sz="4" w:space="0" w:color="31849B"/>
                    <w:left w:val="single" w:sz="4" w:space="0" w:color="31849B"/>
                    <w:bottom w:val="single" w:sz="4" w:space="0" w:color="31849B"/>
                    <w:right w:val="single" w:sz="4" w:space="0" w:color="31849B"/>
                  </w:tcBorders>
                  <w:shd w:val="clear" w:color="auto" w:fill="auto"/>
                </w:tcPr>
                <w:p w14:paraId="75DE5703" w14:textId="77777777" w:rsidR="00171F42" w:rsidRPr="005F6393" w:rsidRDefault="00171F42" w:rsidP="00171F42">
                  <w:pPr>
                    <w:tabs>
                      <w:tab w:val="left" w:pos="9404"/>
                    </w:tabs>
                    <w:rPr>
                      <w:color w:val="31849B"/>
                      <w:sz w:val="20"/>
                      <w:szCs w:val="20"/>
                    </w:rPr>
                  </w:pPr>
                  <w:r w:rsidRPr="005F6393">
                    <w:rPr>
                      <w:color w:val="31849B"/>
                      <w:sz w:val="20"/>
                      <w:szCs w:val="20"/>
                    </w:rPr>
                    <w:t>Economy and workers</w:t>
                  </w:r>
                </w:p>
              </w:tc>
              <w:tc>
                <w:tcPr>
                  <w:tcW w:w="8222" w:type="dxa"/>
                  <w:tcBorders>
                    <w:top w:val="single" w:sz="4" w:space="0" w:color="31849B"/>
                    <w:left w:val="single" w:sz="4" w:space="0" w:color="31849B"/>
                    <w:bottom w:val="single" w:sz="4" w:space="0" w:color="31849B"/>
                    <w:right w:val="single" w:sz="4" w:space="0" w:color="31849B"/>
                  </w:tcBorders>
                  <w:shd w:val="clear" w:color="auto" w:fill="auto"/>
                </w:tcPr>
                <w:p w14:paraId="6DBCFE08" w14:textId="77777777" w:rsidR="00171F42" w:rsidRPr="005F6393" w:rsidRDefault="00171F42" w:rsidP="00171F42">
                  <w:pPr>
                    <w:tabs>
                      <w:tab w:val="left" w:pos="9404"/>
                    </w:tabs>
                    <w:jc w:val="both"/>
                    <w:rPr>
                      <w:color w:val="31849B"/>
                      <w:sz w:val="20"/>
                      <w:szCs w:val="20"/>
                    </w:rPr>
                  </w:pPr>
                  <w:r w:rsidRPr="005F6393">
                    <w:rPr>
                      <w:color w:val="31849B"/>
                      <w:sz w:val="20"/>
                      <w:szCs w:val="20"/>
                    </w:rPr>
                    <w:t>Canada’s economy is structured to anticipate, manage, adapt, and respond to climate change impacts and to actively advance new and inclusive opportunities within a changing climate, particularly for communities at greater risk, Indigenous Peoples, and vulnerable economic sectors.</w:t>
                  </w:r>
                </w:p>
              </w:tc>
            </w:tr>
          </w:tbl>
          <w:p w14:paraId="3A1D224E" w14:textId="77777777" w:rsidR="00171F42" w:rsidRPr="005F6393" w:rsidRDefault="00171F42" w:rsidP="00171F42">
            <w:pPr>
              <w:tabs>
                <w:tab w:val="left" w:pos="9404"/>
              </w:tabs>
              <w:spacing w:before="120"/>
              <w:ind w:left="633" w:hanging="633"/>
            </w:pPr>
            <w:r w:rsidRPr="005F6393">
              <w:rPr>
                <w:b/>
                <w:bCs/>
              </w:rPr>
              <w:t>A-</w:t>
            </w:r>
            <w:proofErr w:type="gramStart"/>
            <w:r w:rsidRPr="005F6393">
              <w:rPr>
                <w:b/>
                <w:bCs/>
              </w:rPr>
              <w:t>513</w:t>
            </w:r>
            <w:r w:rsidRPr="005F6393">
              <w:t xml:space="preserve">  </w:t>
            </w:r>
            <w:r w:rsidRPr="005F6393">
              <w:rPr>
                <w:u w:val="single"/>
              </w:rPr>
              <w:t>This</w:t>
            </w:r>
            <w:proofErr w:type="gramEnd"/>
            <w:r w:rsidRPr="005F6393">
              <w:rPr>
                <w:u w:val="single"/>
              </w:rPr>
              <w:t xml:space="preserve"> proposal’s impact on Canada’s adaptation and resilience may have a differentiated and disproportionate effect on specific groups of people:</w:t>
            </w:r>
          </w:p>
          <w:p w14:paraId="0AB9D2B8" w14:textId="19B3D870" w:rsidR="00171F42" w:rsidRPr="005F6393" w:rsidRDefault="00171F42" w:rsidP="00171F42">
            <w:pPr>
              <w:tabs>
                <w:tab w:val="left" w:pos="633"/>
                <w:tab w:val="left" w:pos="9404"/>
              </w:tabs>
              <w:rPr>
                <w:rStyle w:val="Style6"/>
                <w:rFonts w:cs="Arial"/>
              </w:rPr>
            </w:pPr>
            <w:r w:rsidRPr="005F6393">
              <w:rPr>
                <w:rStyle w:val="Style6"/>
                <w:rFonts w:cs="Arial"/>
              </w:rPr>
              <w:t xml:space="preserve">                 </w:t>
            </w:r>
            <w:r w:rsidRPr="005F6393">
              <w:rPr>
                <w:b/>
                <w:szCs w:val="24"/>
              </w:rPr>
              <w:t xml:space="preserve">Choose an item:      </w:t>
            </w:r>
            <w:sdt>
              <w:sdtPr>
                <w:rPr>
                  <w:bCs/>
                  <w:szCs w:val="24"/>
                </w:rPr>
                <w:id w:val="970710721"/>
                <w14:checkbox>
                  <w14:checked w14:val="0"/>
                  <w14:checkedState w14:val="2612" w14:font="MS Gothic"/>
                  <w14:uncheckedState w14:val="2610" w14:font="MS Gothic"/>
                </w14:checkbox>
              </w:sdtPr>
              <w:sdtContent>
                <w:r w:rsidRPr="00194BE0">
                  <w:rPr>
                    <w:rFonts w:ascii="MS Gothic" w:eastAsia="MS Gothic" w:hAnsi="MS Gothic" w:hint="eastAsia"/>
                    <w:bCs/>
                    <w:szCs w:val="24"/>
                  </w:rPr>
                  <w:t>☐</w:t>
                </w:r>
              </w:sdtContent>
            </w:sdt>
            <w:r w:rsidRPr="00194BE0">
              <w:rPr>
                <w:rFonts w:cs="Calibri"/>
                <w:bCs/>
                <w:lang w:eastAsia="en-CA"/>
              </w:rPr>
              <w:t xml:space="preserve">  Yes </w:t>
            </w:r>
            <w:r w:rsidRPr="00194BE0">
              <w:rPr>
                <w:rFonts w:cs="Calibri"/>
                <w:bCs/>
                <w:sz w:val="16"/>
                <w:szCs w:val="16"/>
                <w:lang w:eastAsia="en-CA"/>
              </w:rPr>
              <w:t xml:space="preserve">  </w:t>
            </w:r>
            <w:r w:rsidRPr="00194BE0">
              <w:rPr>
                <w:rFonts w:cs="Calibri"/>
                <w:bCs/>
                <w:lang w:eastAsia="en-CA"/>
              </w:rPr>
              <w:t xml:space="preserve"> </w:t>
            </w:r>
            <w:sdt>
              <w:sdtPr>
                <w:rPr>
                  <w:rFonts w:cs="Calibri"/>
                  <w:bCs/>
                  <w:lang w:eastAsia="en-CA"/>
                </w:rPr>
                <w:id w:val="-1355028"/>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 xml:space="preserve"> No    </w:t>
            </w:r>
            <w:sdt>
              <w:sdtPr>
                <w:rPr>
                  <w:rFonts w:cs="Calibri"/>
                  <w:bCs/>
                  <w:lang w:eastAsia="en-CA"/>
                </w:rPr>
                <w:id w:val="-1888638857"/>
                <w14:checkbox>
                  <w14:checked w14:val="0"/>
                  <w14:checkedState w14:val="2612" w14:font="MS Gothic"/>
                  <w14:uncheckedState w14:val="2610" w14:font="MS Gothic"/>
                </w14:checkbox>
              </w:sdtPr>
              <w:sdtContent>
                <w:r w:rsidRPr="00194BE0">
                  <w:rPr>
                    <w:rFonts w:ascii="MS Gothic" w:eastAsia="MS Gothic" w:hAnsi="MS Gothic" w:cs="Calibri" w:hint="eastAsia"/>
                    <w:bCs/>
                    <w:lang w:eastAsia="en-CA"/>
                  </w:rPr>
                  <w:t>☐</w:t>
                </w:r>
              </w:sdtContent>
            </w:sdt>
            <w:r w:rsidRPr="00194BE0">
              <w:rPr>
                <w:rFonts w:cs="Calibri"/>
                <w:bCs/>
                <w:lang w:eastAsia="en-CA"/>
              </w:rPr>
              <w:t>Undetermined</w:t>
            </w:r>
          </w:p>
          <w:tbl>
            <w:tblPr>
              <w:tblW w:w="1040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2974"/>
              <w:gridCol w:w="7435"/>
            </w:tblGrid>
            <w:tr w:rsidR="00171F42" w:rsidRPr="005F6393" w14:paraId="72B3D93B" w14:textId="77777777" w:rsidTr="005F6393">
              <w:tc>
                <w:tcPr>
                  <w:tcW w:w="2974" w:type="dxa"/>
                  <w:tcBorders>
                    <w:top w:val="single" w:sz="4" w:space="0" w:color="31849B"/>
                    <w:left w:val="single" w:sz="4" w:space="0" w:color="31849B"/>
                    <w:bottom w:val="single" w:sz="4" w:space="0" w:color="31849B"/>
                    <w:right w:val="single" w:sz="4" w:space="0" w:color="31849B"/>
                  </w:tcBorders>
                  <w:shd w:val="clear" w:color="auto" w:fill="auto"/>
                </w:tcPr>
                <w:p w14:paraId="15D5A228" w14:textId="77777777" w:rsidR="00171F42" w:rsidRPr="005F6393" w:rsidRDefault="00171F42" w:rsidP="00171F42">
                  <w:pPr>
                    <w:tabs>
                      <w:tab w:val="left" w:pos="2997"/>
                    </w:tabs>
                    <w:jc w:val="both"/>
                    <w:rPr>
                      <w:b/>
                      <w:color w:val="31849B"/>
                      <w:sz w:val="20"/>
                      <w:szCs w:val="20"/>
                      <w:lang w:val="en-US"/>
                    </w:rPr>
                  </w:pPr>
                  <w:r w:rsidRPr="005F6393">
                    <w:rPr>
                      <w:b/>
                      <w:color w:val="31849B"/>
                      <w:sz w:val="20"/>
                      <w:szCs w:val="20"/>
                      <w:lang w:val="en-US"/>
                    </w:rPr>
                    <w:t>Yes</w:t>
                  </w:r>
                </w:p>
              </w:tc>
              <w:tc>
                <w:tcPr>
                  <w:tcW w:w="7435" w:type="dxa"/>
                  <w:tcBorders>
                    <w:top w:val="single" w:sz="4" w:space="0" w:color="31849B"/>
                    <w:left w:val="single" w:sz="4" w:space="0" w:color="31849B"/>
                    <w:bottom w:val="single" w:sz="4" w:space="0" w:color="31849B"/>
                    <w:right w:val="single" w:sz="4" w:space="0" w:color="31849B"/>
                  </w:tcBorders>
                  <w:shd w:val="clear" w:color="auto" w:fill="auto"/>
                </w:tcPr>
                <w:p w14:paraId="3FBA8CAF"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The proposal’s impact on Canada’s resilience to climate change will affect certain groups of people more than others. For example, a proposal to invest in all-weather access roads to remote and northern communities would deliver specific benefits to those typically underserved populations. </w:t>
                  </w:r>
                </w:p>
              </w:tc>
            </w:tr>
            <w:tr w:rsidR="00171F42" w:rsidRPr="005F6393" w14:paraId="22E2BC78" w14:textId="77777777" w:rsidTr="005F6393">
              <w:tc>
                <w:tcPr>
                  <w:tcW w:w="2974" w:type="dxa"/>
                  <w:tcBorders>
                    <w:top w:val="single" w:sz="4" w:space="0" w:color="31849B"/>
                    <w:left w:val="single" w:sz="4" w:space="0" w:color="31849B"/>
                    <w:bottom w:val="single" w:sz="4" w:space="0" w:color="31849B"/>
                    <w:right w:val="single" w:sz="4" w:space="0" w:color="31849B"/>
                  </w:tcBorders>
                  <w:shd w:val="clear" w:color="auto" w:fill="auto"/>
                </w:tcPr>
                <w:p w14:paraId="78A1AD75" w14:textId="77777777" w:rsidR="00171F42" w:rsidRPr="005F6393" w:rsidRDefault="00171F42" w:rsidP="00171F42">
                  <w:pPr>
                    <w:jc w:val="both"/>
                    <w:rPr>
                      <w:b/>
                      <w:color w:val="31849B"/>
                      <w:sz w:val="20"/>
                      <w:szCs w:val="20"/>
                      <w:lang w:val="en-US"/>
                    </w:rPr>
                  </w:pPr>
                  <w:r w:rsidRPr="005F6393">
                    <w:rPr>
                      <w:b/>
                      <w:color w:val="31849B"/>
                      <w:sz w:val="20"/>
                      <w:szCs w:val="20"/>
                      <w:lang w:val="en-US"/>
                    </w:rPr>
                    <w:t>No</w:t>
                  </w:r>
                </w:p>
              </w:tc>
              <w:tc>
                <w:tcPr>
                  <w:tcW w:w="7435" w:type="dxa"/>
                  <w:tcBorders>
                    <w:top w:val="single" w:sz="4" w:space="0" w:color="31849B"/>
                    <w:left w:val="single" w:sz="4" w:space="0" w:color="31849B"/>
                    <w:bottom w:val="single" w:sz="4" w:space="0" w:color="31849B"/>
                    <w:right w:val="single" w:sz="4" w:space="0" w:color="31849B"/>
                  </w:tcBorders>
                  <w:shd w:val="clear" w:color="auto" w:fill="auto"/>
                </w:tcPr>
                <w:p w14:paraId="6D88599D"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 xml:space="preserve">No differentiated and disproportionate effects are expected across specific groups of Canadians. </w:t>
                  </w:r>
                </w:p>
              </w:tc>
            </w:tr>
            <w:tr w:rsidR="00171F42" w:rsidRPr="005F6393" w14:paraId="1AD3C4DD" w14:textId="77777777" w:rsidTr="005F6393">
              <w:tc>
                <w:tcPr>
                  <w:tcW w:w="2974" w:type="dxa"/>
                  <w:tcBorders>
                    <w:top w:val="single" w:sz="4" w:space="0" w:color="31849B"/>
                    <w:left w:val="single" w:sz="4" w:space="0" w:color="31849B"/>
                    <w:bottom w:val="single" w:sz="4" w:space="0" w:color="31849B"/>
                    <w:right w:val="single" w:sz="4" w:space="0" w:color="31849B"/>
                  </w:tcBorders>
                  <w:shd w:val="clear" w:color="auto" w:fill="auto"/>
                </w:tcPr>
                <w:p w14:paraId="6F6518BD" w14:textId="77777777" w:rsidR="00171F42" w:rsidRPr="005F6393" w:rsidRDefault="00171F42" w:rsidP="00171F42">
                  <w:pPr>
                    <w:jc w:val="both"/>
                    <w:rPr>
                      <w:b/>
                      <w:color w:val="31849B"/>
                      <w:sz w:val="20"/>
                      <w:szCs w:val="20"/>
                      <w:lang w:val="en-US"/>
                    </w:rPr>
                  </w:pPr>
                  <w:r w:rsidRPr="005F6393">
                    <w:rPr>
                      <w:b/>
                      <w:color w:val="31849B"/>
                      <w:sz w:val="20"/>
                      <w:szCs w:val="20"/>
                      <w:lang w:val="en-US"/>
                    </w:rPr>
                    <w:t>Undetermined</w:t>
                  </w:r>
                </w:p>
              </w:tc>
              <w:tc>
                <w:tcPr>
                  <w:tcW w:w="7435" w:type="dxa"/>
                  <w:tcBorders>
                    <w:top w:val="single" w:sz="4" w:space="0" w:color="31849B"/>
                    <w:left w:val="single" w:sz="4" w:space="0" w:color="31849B"/>
                    <w:bottom w:val="single" w:sz="4" w:space="0" w:color="31849B"/>
                    <w:right w:val="single" w:sz="4" w:space="0" w:color="31849B"/>
                  </w:tcBorders>
                  <w:shd w:val="clear" w:color="auto" w:fill="auto"/>
                </w:tcPr>
                <w:p w14:paraId="14730000" w14:textId="77777777" w:rsidR="00171F42" w:rsidRPr="005F6393" w:rsidRDefault="00171F42" w:rsidP="00171F42">
                  <w:pPr>
                    <w:jc w:val="both"/>
                    <w:rPr>
                      <w:color w:val="31849B"/>
                      <w:sz w:val="20"/>
                      <w:szCs w:val="20"/>
                      <w:highlight w:val="yellow"/>
                      <w:lang w:val="en-US"/>
                    </w:rPr>
                  </w:pPr>
                  <w:r w:rsidRPr="005F6393">
                    <w:rPr>
                      <w:color w:val="31849B"/>
                      <w:sz w:val="20"/>
                      <w:szCs w:val="20"/>
                      <w:lang w:val="en-US"/>
                    </w:rPr>
                    <w:t>While impacts on Canada’s resilience to climate change have been identified, it is unknown whether they have differentiated and disproportionate impacts on specific groups of people.</w:t>
                  </w:r>
                </w:p>
              </w:tc>
            </w:tr>
          </w:tbl>
          <w:p w14:paraId="493402FD" w14:textId="77777777" w:rsidR="00171F42" w:rsidRPr="005F6393" w:rsidRDefault="00171F42" w:rsidP="00171F42">
            <w:pPr>
              <w:tabs>
                <w:tab w:val="left" w:pos="9404"/>
              </w:tabs>
              <w:spacing w:before="120"/>
              <w:rPr>
                <w:bCs/>
                <w:szCs w:val="24"/>
              </w:rPr>
            </w:pPr>
          </w:p>
        </w:tc>
      </w:tr>
      <w:tr w:rsidR="00171F42" w:rsidRPr="005F6393" w:rsidDel="00FA06A4" w14:paraId="3EBF573F" w14:textId="77777777" w:rsidTr="005F6393">
        <w:trPr>
          <w:trHeight w:val="391"/>
        </w:trPr>
        <w:tc>
          <w:tcPr>
            <w:tcW w:w="3986" w:type="dxa"/>
            <w:gridSpan w:val="2"/>
            <w:tcBorders>
              <w:bottom w:val="single" w:sz="4" w:space="0" w:color="000000"/>
              <w:right w:val="nil"/>
            </w:tcBorders>
            <w:shd w:val="clear" w:color="auto" w:fill="D9D9D9"/>
            <w:tcMar>
              <w:top w:w="57" w:type="dxa"/>
              <w:bottom w:w="57" w:type="dxa"/>
            </w:tcMar>
            <w:vAlign w:val="center"/>
          </w:tcPr>
          <w:p w14:paraId="633DBC06" w14:textId="77777777" w:rsidR="00171F42" w:rsidRPr="005F6393" w:rsidDel="00FA06A4" w:rsidRDefault="00171F42" w:rsidP="00171F42">
            <w:pPr>
              <w:tabs>
                <w:tab w:val="left" w:pos="1053"/>
              </w:tabs>
              <w:spacing w:after="0"/>
              <w:rPr>
                <w:rFonts w:cs="Calibri"/>
                <w:b/>
                <w:lang w:eastAsia="en-CA"/>
              </w:rPr>
            </w:pPr>
            <w:bookmarkStart w:id="9" w:name="_Hlk156555703"/>
            <w:r w:rsidRPr="005F6393">
              <w:rPr>
                <w:rFonts w:cs="Calibri"/>
                <w:b/>
                <w:lang w:eastAsia="en-CA"/>
              </w:rPr>
              <w:lastRenderedPageBreak/>
              <w:t>A-520</w:t>
            </w:r>
            <w:r w:rsidRPr="005F6393">
              <w:rPr>
                <w:rFonts w:cs="Calibri"/>
                <w:b/>
                <w:lang w:eastAsia="en-CA"/>
              </w:rPr>
              <w:tab/>
              <w:t>Narrative</w:t>
            </w:r>
          </w:p>
        </w:tc>
        <w:tc>
          <w:tcPr>
            <w:tcW w:w="6675" w:type="dxa"/>
            <w:tcBorders>
              <w:left w:val="nil"/>
              <w:bottom w:val="single" w:sz="4" w:space="0" w:color="000000"/>
            </w:tcBorders>
            <w:shd w:val="clear" w:color="auto" w:fill="D9D9D9"/>
            <w:vAlign w:val="center"/>
          </w:tcPr>
          <w:p w14:paraId="526318E8" w14:textId="77777777" w:rsidR="00171F42" w:rsidRPr="005F6393" w:rsidDel="00FA06A4" w:rsidRDefault="00171F42" w:rsidP="00171F42">
            <w:pPr>
              <w:spacing w:after="0"/>
              <w:rPr>
                <w:b/>
              </w:rPr>
            </w:pPr>
          </w:p>
        </w:tc>
      </w:tr>
      <w:bookmarkEnd w:id="9"/>
      <w:tr w:rsidR="00171F42" w:rsidRPr="005F6393" w14:paraId="151CC512" w14:textId="77777777" w:rsidTr="005F6393">
        <w:trPr>
          <w:trHeight w:val="660"/>
        </w:trPr>
        <w:tc>
          <w:tcPr>
            <w:tcW w:w="10661" w:type="dxa"/>
            <w:gridSpan w:val="3"/>
            <w:tcBorders>
              <w:top w:val="single" w:sz="4" w:space="0" w:color="000000"/>
              <w:bottom w:val="single" w:sz="4" w:space="0" w:color="000000"/>
            </w:tcBorders>
            <w:shd w:val="clear" w:color="auto" w:fill="FFFFFF"/>
            <w:tcMar>
              <w:top w:w="57" w:type="dxa"/>
              <w:bottom w:w="57" w:type="dxa"/>
            </w:tcMar>
          </w:tcPr>
          <w:p w14:paraId="4D82D2FE" w14:textId="77AFC434" w:rsidR="00171F42" w:rsidRPr="005F6393" w:rsidRDefault="00171F42" w:rsidP="00171F42">
            <w:pPr>
              <w:spacing w:after="0"/>
              <w:rPr>
                <w:rFonts w:cs="Calibri"/>
                <w:b/>
                <w:iCs/>
                <w:lang w:eastAsia="en-CA"/>
              </w:rPr>
            </w:pPr>
            <w:r w:rsidRPr="005F6393">
              <w:rPr>
                <w:iCs/>
              </w:rPr>
              <w:t xml:space="preserve">Describe the proposal’s </w:t>
            </w:r>
            <w:r w:rsidRPr="005F6393">
              <w:t>impacts on</w:t>
            </w:r>
            <w:r w:rsidRPr="005F6393">
              <w:rPr>
                <w:iCs/>
              </w:rPr>
              <w:t xml:space="preserve"> Canada's adaptation and resilience, referring to the information provided above. (</w:t>
            </w:r>
            <w:r w:rsidR="00A37159">
              <w:rPr>
                <w:iCs/>
              </w:rPr>
              <w:t>M</w:t>
            </w:r>
            <w:r w:rsidRPr="005F6393">
              <w:rPr>
                <w:iCs/>
              </w:rPr>
              <w:t>aximum 300 words)</w:t>
            </w:r>
          </w:p>
          <w:p w14:paraId="2EE54293" w14:textId="77777777" w:rsidR="00171F42" w:rsidRPr="005F6393" w:rsidRDefault="00171F42" w:rsidP="00171F42">
            <w:pPr>
              <w:pStyle w:val="ListParagraph"/>
              <w:numPr>
                <w:ilvl w:val="0"/>
                <w:numId w:val="14"/>
              </w:numPr>
              <w:spacing w:after="0"/>
              <w:rPr>
                <w:i/>
              </w:rPr>
            </w:pPr>
            <w:r w:rsidRPr="005F6393">
              <w:rPr>
                <w:i/>
              </w:rPr>
              <w:t xml:space="preserve">Explain how the proposal will increase or decrease Canada’s </w:t>
            </w:r>
            <w:r w:rsidRPr="005F6393">
              <w:rPr>
                <w:i/>
                <w:iCs/>
              </w:rPr>
              <w:t xml:space="preserve">adaptation and </w:t>
            </w:r>
            <w:r w:rsidRPr="005F6393">
              <w:rPr>
                <w:i/>
              </w:rPr>
              <w:t xml:space="preserve">resilience to climate change. Consider natural or built infrastructure that protects Canadians from climate-related disasters; developing building codes to increase the </w:t>
            </w:r>
            <w:r w:rsidRPr="005F6393">
              <w:rPr>
                <w:i/>
                <w:iCs/>
              </w:rPr>
              <w:t>resilience</w:t>
            </w:r>
            <w:r w:rsidRPr="005F6393">
              <w:rPr>
                <w:i/>
              </w:rPr>
              <w:t xml:space="preserve"> of buildings and infrastructure; addressing the effects of climate change on the health and safety of Canadians; supporting northern and coastal regions that are particularly vulnerable to climate change, etc. </w:t>
            </w:r>
          </w:p>
          <w:p w14:paraId="2C37D540" w14:textId="77777777" w:rsidR="00171F42" w:rsidRPr="005F6393" w:rsidRDefault="00171F42" w:rsidP="00171F42">
            <w:pPr>
              <w:pStyle w:val="ListParagraph"/>
              <w:numPr>
                <w:ilvl w:val="0"/>
                <w:numId w:val="14"/>
              </w:numPr>
              <w:spacing w:after="0"/>
              <w:rPr>
                <w:i/>
                <w:iCs/>
              </w:rPr>
            </w:pPr>
            <w:r w:rsidRPr="005F6393">
              <w:rPr>
                <w:i/>
                <w:iCs/>
              </w:rPr>
              <w:t xml:space="preserve">If applicable, consider how the proposal contributes to or hampers the </w:t>
            </w:r>
            <w:hyperlink r:id="rId29">
              <w:r w:rsidRPr="005F6393">
                <w:rPr>
                  <w:rStyle w:val="Hyperlink"/>
                  <w:rFonts w:cs="Arial"/>
                  <w:i/>
                  <w:iCs/>
                </w:rPr>
                <w:t>National Adaptation Strategy</w:t>
              </w:r>
            </w:hyperlink>
            <w:r w:rsidRPr="005F6393">
              <w:rPr>
                <w:i/>
                <w:iCs/>
              </w:rPr>
              <w:t xml:space="preserve">, including </w:t>
            </w:r>
            <w:hyperlink r:id="rId30" w:anchor="toc14">
              <w:r w:rsidRPr="005F6393">
                <w:rPr>
                  <w:i/>
                  <w:iCs/>
                </w:rPr>
                <w:t>the Action Plan of the Government of Canada in the Strategy</w:t>
              </w:r>
            </w:hyperlink>
            <w:r w:rsidRPr="005F6393">
              <w:rPr>
                <w:i/>
                <w:iCs/>
              </w:rPr>
              <w:t>.</w:t>
            </w:r>
          </w:p>
          <w:p w14:paraId="74FCB58A" w14:textId="77777777" w:rsidR="00171F42" w:rsidRPr="005F6393" w:rsidRDefault="00171F42" w:rsidP="00171F42">
            <w:pPr>
              <w:pStyle w:val="ListParagraph"/>
              <w:numPr>
                <w:ilvl w:val="0"/>
                <w:numId w:val="14"/>
              </w:numPr>
              <w:spacing w:after="0"/>
              <w:rPr>
                <w:i/>
              </w:rPr>
            </w:pPr>
            <w:r w:rsidRPr="005F6393">
              <w:rPr>
                <w:i/>
              </w:rPr>
              <w:t>Explain how the proposal’s effects on Canada’s adaptation and resilience may affect different groups of people.</w:t>
            </w:r>
          </w:p>
          <w:p w14:paraId="1DCD5F4E" w14:textId="77777777" w:rsidR="00171F42" w:rsidRPr="005F6393" w:rsidRDefault="00171F42" w:rsidP="00171F42">
            <w:pPr>
              <w:pStyle w:val="ListParagraph"/>
              <w:numPr>
                <w:ilvl w:val="0"/>
                <w:numId w:val="14"/>
              </w:numPr>
              <w:spacing w:after="0"/>
              <w:rPr>
                <w:i/>
              </w:rPr>
            </w:pPr>
            <w:r w:rsidRPr="005F6393">
              <w:rPr>
                <w:i/>
                <w:iCs/>
              </w:rPr>
              <w:t>D</w:t>
            </w:r>
            <w:r w:rsidRPr="005F6393">
              <w:rPr>
                <w:i/>
              </w:rPr>
              <w:t>escribe whether and how the proposal's effects on Canada’s adaptation and resilience would be monitored and reported, including when the reporting would occur. When appropriate, monitoring and follow-up are encouraged to use existing mechanisms.</w:t>
            </w:r>
          </w:p>
          <w:p w14:paraId="4357ADBA" w14:textId="77777777" w:rsidR="00171F42" w:rsidRPr="005F6393" w:rsidRDefault="00171F42" w:rsidP="00171F42">
            <w:pPr>
              <w:pStyle w:val="ListParagraph"/>
              <w:spacing w:after="0"/>
              <w:rPr>
                <w:i/>
              </w:rPr>
            </w:pPr>
          </w:p>
          <w:p w14:paraId="6ACDE3AA" w14:textId="66A3657A" w:rsidR="00171F42" w:rsidRPr="005F6393" w:rsidRDefault="00171F42" w:rsidP="00171F42">
            <w:pPr>
              <w:rPr>
                <w:color w:val="1F497D"/>
                <w:szCs w:val="20"/>
              </w:rPr>
            </w:pPr>
            <w:r w:rsidRPr="005F6393">
              <w:rPr>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382"/>
            </w:tblGrid>
            <w:tr w:rsidR="00171F42" w:rsidRPr="005F6393" w14:paraId="325AD363" w14:textId="77777777" w:rsidTr="005F6393">
              <w:tc>
                <w:tcPr>
                  <w:tcW w:w="10382" w:type="dxa"/>
                  <w:tcBorders>
                    <w:top w:val="single" w:sz="4" w:space="0" w:color="31849B"/>
                    <w:left w:val="single" w:sz="4" w:space="0" w:color="31849B"/>
                    <w:bottom w:val="single" w:sz="4" w:space="0" w:color="31849B"/>
                    <w:right w:val="single" w:sz="4" w:space="0" w:color="31849B"/>
                  </w:tcBorders>
                  <w:shd w:val="clear" w:color="auto" w:fill="auto"/>
                </w:tcPr>
                <w:p w14:paraId="77A3D0AA" w14:textId="77777777" w:rsidR="00171F42" w:rsidRPr="005F6393" w:rsidRDefault="00171F42" w:rsidP="00171F42">
                  <w:pPr>
                    <w:spacing w:after="0"/>
                    <w:jc w:val="both"/>
                    <w:rPr>
                      <w:color w:val="31849B"/>
                      <w:sz w:val="20"/>
                      <w:szCs w:val="20"/>
                    </w:rPr>
                  </w:pPr>
                  <w:r w:rsidRPr="005F6393">
                    <w:rPr>
                      <w:color w:val="31849B"/>
                      <w:sz w:val="20"/>
                      <w:szCs w:val="20"/>
                    </w:rPr>
                    <w:t xml:space="preserve">Please explain the responses given for A-511, A-512, and A-513. </w:t>
                  </w:r>
                  <w:r w:rsidRPr="005F6393">
                    <w:rPr>
                      <w:color w:val="31849B"/>
                      <w:sz w:val="20"/>
                      <w:szCs w:val="20"/>
                      <w:lang w:val="en-US"/>
                    </w:rPr>
                    <w:t>Refer also to the question prompts in A-520 to help guide your response.</w:t>
                  </w:r>
                </w:p>
                <w:p w14:paraId="6288F6C7" w14:textId="77777777" w:rsidR="00171F42" w:rsidRPr="005F6393" w:rsidRDefault="00171F42" w:rsidP="00171F42">
                  <w:pPr>
                    <w:spacing w:after="0"/>
                    <w:jc w:val="both"/>
                    <w:rPr>
                      <w:rFonts w:cs="Times New Roman"/>
                      <w:color w:val="31849B"/>
                      <w:sz w:val="20"/>
                      <w:szCs w:val="20"/>
                      <w:shd w:val="clear" w:color="auto" w:fill="FFFFFF"/>
                    </w:rPr>
                  </w:pPr>
                  <w:r w:rsidRPr="005F6393">
                    <w:rPr>
                      <w:color w:val="31849B"/>
                      <w:sz w:val="20"/>
                      <w:szCs w:val="20"/>
                    </w:rPr>
                    <w:t xml:space="preserve"> </w:t>
                  </w:r>
                </w:p>
                <w:p w14:paraId="3B701539" w14:textId="77777777" w:rsidR="00171F42" w:rsidRPr="005F6393" w:rsidRDefault="00171F42" w:rsidP="00171F42">
                  <w:pPr>
                    <w:spacing w:after="0"/>
                    <w:jc w:val="both"/>
                    <w:rPr>
                      <w:color w:val="31849B"/>
                      <w:sz w:val="20"/>
                      <w:szCs w:val="20"/>
                    </w:rPr>
                  </w:pPr>
                </w:p>
                <w:p w14:paraId="55EAF8E2" w14:textId="77777777" w:rsidR="00171F42" w:rsidRPr="005F6393" w:rsidRDefault="00171F42" w:rsidP="00171F42">
                  <w:pPr>
                    <w:spacing w:after="0"/>
                    <w:ind w:left="450" w:right="540"/>
                    <w:jc w:val="both"/>
                    <w:rPr>
                      <w:iCs/>
                      <w:color w:val="31849B"/>
                      <w:sz w:val="20"/>
                      <w:szCs w:val="20"/>
                    </w:rPr>
                  </w:pPr>
                </w:p>
              </w:tc>
            </w:tr>
          </w:tbl>
          <w:p w14:paraId="616C5C46" w14:textId="77777777" w:rsidR="00171F42" w:rsidRPr="005F6393" w:rsidRDefault="00171F42" w:rsidP="00171F42">
            <w:pPr>
              <w:spacing w:after="0"/>
              <w:rPr>
                <w:iCs/>
              </w:rPr>
            </w:pPr>
          </w:p>
        </w:tc>
      </w:tr>
    </w:tbl>
    <w:p w14:paraId="0BC0FCA3" w14:textId="77777777" w:rsidR="00AA28BA" w:rsidRDefault="00AA28BA">
      <w:pPr>
        <w:spacing w:after="0"/>
      </w:pPr>
    </w:p>
    <w:p w14:paraId="05A8BC6E" w14:textId="77777777" w:rsidR="009A4E0B" w:rsidRDefault="009A4E0B">
      <w:pPr>
        <w:spacing w:after="0"/>
      </w:pPr>
    </w:p>
    <w:p w14:paraId="355178D1" w14:textId="77777777" w:rsidR="00E847DE" w:rsidRDefault="00E847DE">
      <w:pPr>
        <w:spacing w:after="0"/>
      </w:pPr>
      <w:r>
        <w:br w:type="page"/>
      </w:r>
    </w:p>
    <w:tbl>
      <w:tblPr>
        <w:tblW w:w="103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8"/>
      </w:tblGrid>
      <w:tr w:rsidR="00E847DE" w:rsidRPr="005F6393" w14:paraId="0FDFADA4" w14:textId="77777777" w:rsidTr="005F6393">
        <w:trPr>
          <w:trHeight w:val="261"/>
        </w:trPr>
        <w:tc>
          <w:tcPr>
            <w:tcW w:w="10398" w:type="dxa"/>
            <w:shd w:val="clear" w:color="auto" w:fill="D9D9D9"/>
            <w:tcMar>
              <w:top w:w="57" w:type="dxa"/>
              <w:bottom w:w="57" w:type="dxa"/>
            </w:tcMar>
            <w:vAlign w:val="center"/>
          </w:tcPr>
          <w:p w14:paraId="580C5684" w14:textId="77777777" w:rsidR="00E847DE" w:rsidRDefault="00E847DE" w:rsidP="00972F73">
            <w:pPr>
              <w:rPr>
                <w:b/>
                <w:sz w:val="28"/>
                <w:szCs w:val="28"/>
              </w:rPr>
            </w:pPr>
            <w:r w:rsidRPr="005F6393">
              <w:rPr>
                <w:b/>
                <w:sz w:val="28"/>
                <w:szCs w:val="28"/>
              </w:rPr>
              <w:lastRenderedPageBreak/>
              <w:t>PART B: STRATEGIC ECONOMIC ANALYSIS</w:t>
            </w:r>
          </w:p>
          <w:p w14:paraId="1194ADE4" w14:textId="434EA48F" w:rsidR="00080228" w:rsidRPr="005F6393" w:rsidRDefault="00080228" w:rsidP="00972F73">
            <w:pPr>
              <w:rPr>
                <w:rFonts w:eastAsia="MS Mincho" w:cs="Times New Roman"/>
                <w:b/>
                <w:bCs/>
                <w:sz w:val="28"/>
                <w:szCs w:val="28"/>
                <w:shd w:val="clear" w:color="auto" w:fill="D9D9D9"/>
              </w:rPr>
            </w:pPr>
            <w:bookmarkStart w:id="10" w:name="_Hlk175231586"/>
            <w:r w:rsidRPr="005F6393">
              <w:rPr>
                <w:u w:val="single"/>
              </w:rPr>
              <w:t xml:space="preserve">Complete this section </w:t>
            </w:r>
            <w:r>
              <w:rPr>
                <w:u w:val="single"/>
              </w:rPr>
              <w:t xml:space="preserve">only </w:t>
            </w:r>
            <w:r w:rsidRPr="005F6393">
              <w:rPr>
                <w:u w:val="single"/>
              </w:rPr>
              <w:t xml:space="preserve">if </w:t>
            </w:r>
            <w:r>
              <w:rPr>
                <w:u w:val="single"/>
              </w:rPr>
              <w:t>it is required based on your answers to PS-6</w:t>
            </w:r>
            <w:r w:rsidRPr="005F6393">
              <w:rPr>
                <w:sz w:val="28"/>
                <w:szCs w:val="28"/>
              </w:rPr>
              <w:t>.</w:t>
            </w:r>
            <w:bookmarkEnd w:id="10"/>
          </w:p>
        </w:tc>
      </w:tr>
      <w:tr w:rsidR="00E847DE" w:rsidRPr="005F6393" w14:paraId="4697DC19" w14:textId="77777777" w:rsidTr="005F6393">
        <w:trPr>
          <w:trHeight w:val="261"/>
        </w:trPr>
        <w:tc>
          <w:tcPr>
            <w:tcW w:w="10398" w:type="dxa"/>
            <w:shd w:val="clear" w:color="auto" w:fill="D9D9D9"/>
            <w:tcMar>
              <w:top w:w="57" w:type="dxa"/>
              <w:bottom w:w="57" w:type="dxa"/>
            </w:tcMar>
            <w:vAlign w:val="center"/>
          </w:tcPr>
          <w:p w14:paraId="523E999C" w14:textId="7E64C3B1" w:rsidR="00E847DE" w:rsidRPr="005F6393" w:rsidRDefault="00E847DE" w:rsidP="00972F73">
            <w:pPr>
              <w:tabs>
                <w:tab w:val="left" w:pos="1053"/>
              </w:tabs>
            </w:pPr>
            <w:r w:rsidRPr="005F6393">
              <w:rPr>
                <w:b/>
              </w:rPr>
              <w:t>B-</w:t>
            </w:r>
            <w:r w:rsidR="00F23E57">
              <w:rPr>
                <w:b/>
              </w:rPr>
              <w:t>1</w:t>
            </w:r>
            <w:r w:rsidRPr="005F6393">
              <w:rPr>
                <w:b/>
              </w:rPr>
              <w:t>00</w:t>
            </w:r>
            <w:r w:rsidRPr="005F6393">
              <w:rPr>
                <w:b/>
              </w:rPr>
              <w:tab/>
              <w:t>Qualitative Economic Impacts</w:t>
            </w:r>
          </w:p>
        </w:tc>
      </w:tr>
      <w:tr w:rsidR="00E847DE" w:rsidRPr="005F6393" w14:paraId="2850433A" w14:textId="77777777" w:rsidTr="005F6393">
        <w:trPr>
          <w:trHeight w:val="2270"/>
        </w:trPr>
        <w:tc>
          <w:tcPr>
            <w:tcW w:w="10398" w:type="dxa"/>
            <w:shd w:val="clear" w:color="auto" w:fill="FFFFFF"/>
            <w:tcMar>
              <w:top w:w="57" w:type="dxa"/>
              <w:bottom w:w="57" w:type="dxa"/>
            </w:tcMar>
          </w:tcPr>
          <w:p w14:paraId="4AE39089" w14:textId="77777777" w:rsidR="00E847DE" w:rsidRPr="005F6393" w:rsidRDefault="00E847DE" w:rsidP="00972F73">
            <w:pPr>
              <w:rPr>
                <w:b/>
                <w:i/>
              </w:rPr>
            </w:pPr>
            <w:r w:rsidRPr="005F6393">
              <w:rPr>
                <w:b/>
                <w:i/>
              </w:rPr>
              <w:t>PLEASE READ BEFORE PROCEEDING</w:t>
            </w:r>
          </w:p>
          <w:p w14:paraId="172CAF5D" w14:textId="7337BDD5" w:rsidR="00E847DE" w:rsidRPr="005F6393" w:rsidRDefault="00E847DE" w:rsidP="00972F73">
            <w:r w:rsidRPr="005F6393">
              <w:t xml:space="preserve">Complete the online </w:t>
            </w:r>
            <w:hyperlink r:id="rId31" w:history="1">
              <w:r w:rsidRPr="005F6393">
                <w:rPr>
                  <w:rStyle w:val="Hyperlink"/>
                  <w:rFonts w:cs="Arial"/>
                </w:rPr>
                <w:t xml:space="preserve">Qualitative </w:t>
              </w:r>
              <w:r w:rsidRPr="005F6393">
                <w:rPr>
                  <w:rStyle w:val="Hyperlink"/>
                </w:rPr>
                <w:t>Economic Analysis Tool</w:t>
              </w:r>
            </w:hyperlink>
            <w:r w:rsidRPr="005F6393">
              <w:t xml:space="preserve"> for each </w:t>
            </w:r>
            <w:r w:rsidR="00080228">
              <w:t>sub-element of your proposal</w:t>
            </w:r>
            <w:r w:rsidR="00E13757">
              <w:t xml:space="preserve"> </w:t>
            </w:r>
            <w:r w:rsidR="00080228">
              <w:t xml:space="preserve">that continues to have </w:t>
            </w:r>
            <w:r w:rsidR="00E13757" w:rsidRPr="002532C1">
              <w:t>positive net-federal spending</w:t>
            </w:r>
            <w:r w:rsidR="00E40468">
              <w:t xml:space="preserve"> (in absolute value)</w:t>
            </w:r>
            <w:r w:rsidR="00E13757" w:rsidRPr="002532C1">
              <w:t xml:space="preserve"> </w:t>
            </w:r>
            <w:r w:rsidR="00080228">
              <w:t xml:space="preserve">after deducting amounts associated with the </w:t>
            </w:r>
            <w:r w:rsidR="0026642A">
              <w:t>excluded</w:t>
            </w:r>
            <w:r w:rsidR="00080228">
              <w:t xml:space="preserve"> </w:t>
            </w:r>
            <w:r w:rsidR="00935B5C">
              <w:t xml:space="preserve">categories </w:t>
            </w:r>
            <w:r w:rsidR="0026642A">
              <w:t xml:space="preserve">listed </w:t>
            </w:r>
            <w:r w:rsidR="005965ED">
              <w:t>in PS-6.2</w:t>
            </w:r>
            <w:r w:rsidR="00935B5C">
              <w:t>.</w:t>
            </w:r>
            <w:r w:rsidRPr="005F6393">
              <w:t xml:space="preserve"> You may group sub-elements when they warrant the same responses to the Qualitative Economic Analysis Tool’s interview questions. Consult the tool for details.</w:t>
            </w:r>
            <w:r w:rsidRPr="005F6393">
              <w:br/>
            </w:r>
            <w:r w:rsidRPr="005F6393">
              <w:br/>
              <w:t>The tool will send you an email with the qualitative economic analysis results and your answers to the tool’s questions. Transcribe the results into the tables below, as applicable, and attach the email(s) to this template when submitting it.</w:t>
            </w:r>
          </w:p>
        </w:tc>
      </w:tr>
      <w:tr w:rsidR="00E847DE" w:rsidRPr="005F6393" w14:paraId="0B15029D" w14:textId="77777777" w:rsidTr="005F6393">
        <w:trPr>
          <w:trHeight w:val="2270"/>
        </w:trPr>
        <w:tc>
          <w:tcPr>
            <w:tcW w:w="10398" w:type="dxa"/>
            <w:shd w:val="clear" w:color="auto" w:fill="FFFFFF"/>
            <w:tcMar>
              <w:top w:w="57" w:type="dxa"/>
              <w:bottom w:w="57" w:type="dxa"/>
            </w:tcMar>
          </w:tcPr>
          <w:p w14:paraId="2A2FC3A4" w14:textId="3C7A9422" w:rsidR="00E847DE" w:rsidRPr="005F6393" w:rsidRDefault="00E847DE" w:rsidP="00972F73">
            <w:pPr>
              <w:ind w:left="486" w:hanging="486"/>
            </w:pPr>
            <w:r w:rsidRPr="005F6393">
              <w:rPr>
                <w:b/>
                <w:bCs/>
              </w:rPr>
              <w:t>B-</w:t>
            </w:r>
            <w:r w:rsidR="00E3722E">
              <w:rPr>
                <w:b/>
                <w:bCs/>
              </w:rPr>
              <w:t>1</w:t>
            </w:r>
            <w:r w:rsidRPr="005F6393">
              <w:rPr>
                <w:b/>
                <w:bCs/>
              </w:rPr>
              <w:t>10</w:t>
            </w:r>
            <w:r w:rsidRPr="005F6393">
              <w:t xml:space="preserve"> </w:t>
            </w:r>
            <w:r w:rsidRPr="005F6393">
              <w:rPr>
                <w:b/>
                <w:bCs/>
              </w:rPr>
              <w:t>Local Economic Impacts</w:t>
            </w:r>
            <w:r w:rsidRPr="005F6393">
              <w:t xml:space="preserve"> </w:t>
            </w:r>
          </w:p>
          <w:p w14:paraId="05712D91" w14:textId="4591AAA7" w:rsidR="00E847DE" w:rsidRPr="005F6393" w:rsidRDefault="00E847DE" w:rsidP="00972F73">
            <w:r w:rsidRPr="005F6393">
              <w:t>For each element (or group of elements) of your proposal that involves a local focus (if any), transcribe the local results from the online Qualitative Economic Analysis Tool email into the table below. Include also the names of the implicated proposal elements and the affected regions. You may add more rows as needed.</w:t>
            </w:r>
          </w:p>
          <w:p w14:paraId="61EDD5FC" w14:textId="77777777" w:rsidR="00E847DE" w:rsidRPr="005F6393" w:rsidRDefault="00E847DE" w:rsidP="00972F73"/>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2775"/>
              <w:gridCol w:w="2169"/>
              <w:gridCol w:w="1967"/>
            </w:tblGrid>
            <w:tr w:rsidR="00903115" w:rsidRPr="005F6393" w14:paraId="559E217A" w14:textId="77777777" w:rsidTr="005F6393">
              <w:tc>
                <w:tcPr>
                  <w:tcW w:w="2486" w:type="dxa"/>
                  <w:tcBorders>
                    <w:top w:val="single" w:sz="4" w:space="0" w:color="auto"/>
                    <w:left w:val="single" w:sz="4" w:space="0" w:color="auto"/>
                    <w:bottom w:val="single" w:sz="4" w:space="0" w:color="auto"/>
                    <w:right w:val="single" w:sz="4" w:space="0" w:color="auto"/>
                  </w:tcBorders>
                  <w:shd w:val="clear" w:color="auto" w:fill="auto"/>
                </w:tcPr>
                <w:p w14:paraId="7C371B3B" w14:textId="39E1EC4A" w:rsidR="00E847DE" w:rsidRPr="005F6393" w:rsidRDefault="00E847DE" w:rsidP="00972F73">
                  <w:pPr>
                    <w:rPr>
                      <w:b/>
                      <w:sz w:val="20"/>
                      <w:szCs w:val="20"/>
                    </w:rPr>
                  </w:pPr>
                  <w:r w:rsidRPr="005F6393">
                    <w:rPr>
                      <w:b/>
                      <w:sz w:val="20"/>
                      <w:szCs w:val="20"/>
                    </w:rPr>
                    <w:t xml:space="preserve">Item / </w:t>
                  </w:r>
                  <w:r w:rsidR="003714C0">
                    <w:rPr>
                      <w:b/>
                      <w:sz w:val="20"/>
                      <w:szCs w:val="20"/>
                    </w:rPr>
                    <w:t>M</w:t>
                  </w:r>
                  <w:r w:rsidRPr="005F6393">
                    <w:rPr>
                      <w:b/>
                      <w:sz w:val="20"/>
                      <w:szCs w:val="20"/>
                    </w:rPr>
                    <w:t>easure</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691C9BD8" w14:textId="77777777" w:rsidR="00E847DE" w:rsidRPr="005F6393" w:rsidRDefault="00E847DE" w:rsidP="00972F73">
                  <w:pPr>
                    <w:rPr>
                      <w:b/>
                      <w:sz w:val="20"/>
                      <w:szCs w:val="20"/>
                    </w:rPr>
                  </w:pPr>
                  <w:r w:rsidRPr="005F6393">
                    <w:rPr>
                      <w:b/>
                      <w:sz w:val="20"/>
                      <w:szCs w:val="20"/>
                    </w:rPr>
                    <w:t>Region(s) Implicated</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09939F97" w14:textId="2B32A3CF" w:rsidR="00E847DE" w:rsidRPr="005F6393" w:rsidRDefault="00E847DE" w:rsidP="00972F73">
                  <w:pPr>
                    <w:rPr>
                      <w:b/>
                      <w:sz w:val="20"/>
                      <w:szCs w:val="20"/>
                    </w:rPr>
                  </w:pPr>
                  <w:r w:rsidRPr="005F6393">
                    <w:rPr>
                      <w:b/>
                      <w:sz w:val="20"/>
                      <w:szCs w:val="20"/>
                    </w:rPr>
                    <w:t xml:space="preserve">Short-term </w:t>
                  </w:r>
                  <w:r w:rsidR="003714C0">
                    <w:rPr>
                      <w:b/>
                      <w:sz w:val="20"/>
                      <w:szCs w:val="20"/>
                    </w:rPr>
                    <w:t>I</w:t>
                  </w:r>
                  <w:r w:rsidRPr="005F6393">
                    <w:rPr>
                      <w:b/>
                      <w:sz w:val="20"/>
                      <w:szCs w:val="20"/>
                    </w:rPr>
                    <w:t>mpact</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F5E0977" w14:textId="50C2F645" w:rsidR="00E847DE" w:rsidRPr="005F6393" w:rsidRDefault="00E847DE" w:rsidP="00972F73">
                  <w:pPr>
                    <w:rPr>
                      <w:i/>
                      <w:sz w:val="20"/>
                      <w:szCs w:val="20"/>
                    </w:rPr>
                  </w:pPr>
                  <w:r w:rsidRPr="005F6393">
                    <w:rPr>
                      <w:b/>
                      <w:sz w:val="20"/>
                      <w:szCs w:val="20"/>
                    </w:rPr>
                    <w:t xml:space="preserve">Long-term </w:t>
                  </w:r>
                  <w:r w:rsidR="003714C0">
                    <w:rPr>
                      <w:b/>
                      <w:sz w:val="20"/>
                      <w:szCs w:val="20"/>
                    </w:rPr>
                    <w:t>I</w:t>
                  </w:r>
                  <w:r w:rsidRPr="005F6393">
                    <w:rPr>
                      <w:b/>
                      <w:sz w:val="20"/>
                      <w:szCs w:val="20"/>
                    </w:rPr>
                    <w:t>mpact</w:t>
                  </w:r>
                </w:p>
              </w:tc>
            </w:tr>
            <w:tr w:rsidR="00903115" w:rsidRPr="005F6393" w14:paraId="7EC35A56" w14:textId="77777777" w:rsidTr="005F6393">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2E7719EA" w14:textId="3EB63FB1" w:rsidR="00E847DE" w:rsidRPr="005F6393" w:rsidRDefault="0034682E" w:rsidP="007167AD">
                  <w:pPr>
                    <w:rPr>
                      <w:i/>
                      <w:sz w:val="20"/>
                      <w:szCs w:val="20"/>
                    </w:rPr>
                  </w:pPr>
                  <w:r>
                    <w:rPr>
                      <w:i/>
                      <w:sz w:val="20"/>
                      <w:szCs w:val="20"/>
                    </w:rPr>
                    <w:t>Item 1</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14:paraId="2A2A029F" w14:textId="2A3BBF46" w:rsidR="00E847DE" w:rsidRPr="005F6393" w:rsidRDefault="0034682E" w:rsidP="007167AD">
                  <w:pPr>
                    <w:rPr>
                      <w:i/>
                      <w:sz w:val="20"/>
                      <w:szCs w:val="20"/>
                    </w:rPr>
                  </w:pPr>
                  <w:r>
                    <w:rPr>
                      <w:i/>
                      <w:sz w:val="20"/>
                      <w:szCs w:val="20"/>
                    </w:rPr>
                    <w:t>Region 1</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28B354B8" w14:textId="6DFFF159" w:rsidR="00E847DE" w:rsidRPr="005F6393" w:rsidRDefault="0034682E" w:rsidP="007167AD">
                  <w:pPr>
                    <w:rPr>
                      <w:i/>
                      <w:sz w:val="20"/>
                      <w:szCs w:val="20"/>
                    </w:rPr>
                  </w:pPr>
                  <w:r>
                    <w:rPr>
                      <w:i/>
                      <w:sz w:val="20"/>
                      <w:szCs w:val="20"/>
                    </w:rPr>
                    <w:t>Enter Result</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02C5F136" w14:textId="3CE1C282" w:rsidR="00E847DE" w:rsidRPr="005F6393" w:rsidRDefault="0034682E" w:rsidP="007167AD">
                  <w:pPr>
                    <w:rPr>
                      <w:i/>
                      <w:sz w:val="20"/>
                      <w:szCs w:val="20"/>
                    </w:rPr>
                  </w:pPr>
                  <w:r>
                    <w:rPr>
                      <w:i/>
                      <w:sz w:val="20"/>
                      <w:szCs w:val="20"/>
                    </w:rPr>
                    <w:t>Enter Result</w:t>
                  </w:r>
                </w:p>
              </w:tc>
            </w:tr>
            <w:tr w:rsidR="00903115" w:rsidRPr="005F6393" w14:paraId="190278DF" w14:textId="77777777" w:rsidTr="005F6393">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14:paraId="276D9E84" w14:textId="5399E5E6" w:rsidR="00E847DE" w:rsidRPr="005F6393" w:rsidRDefault="0034682E" w:rsidP="007167AD">
                  <w:pPr>
                    <w:rPr>
                      <w:i/>
                      <w:sz w:val="20"/>
                      <w:szCs w:val="20"/>
                    </w:rPr>
                  </w:pPr>
                  <w:r>
                    <w:rPr>
                      <w:i/>
                      <w:sz w:val="20"/>
                      <w:szCs w:val="20"/>
                    </w:rPr>
                    <w:t>Item 2</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14:paraId="3366EF84" w14:textId="1F07250E" w:rsidR="00E847DE" w:rsidRPr="005F6393" w:rsidRDefault="0034682E" w:rsidP="007167AD">
                  <w:pPr>
                    <w:rPr>
                      <w:i/>
                      <w:sz w:val="20"/>
                      <w:szCs w:val="20"/>
                    </w:rPr>
                  </w:pPr>
                  <w:r>
                    <w:rPr>
                      <w:i/>
                      <w:sz w:val="20"/>
                      <w:szCs w:val="20"/>
                    </w:rPr>
                    <w:t>Region 2</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0EFF7253" w14:textId="2BB10469" w:rsidR="00E847DE" w:rsidRPr="005F6393" w:rsidRDefault="0034682E" w:rsidP="007167AD">
                  <w:pPr>
                    <w:rPr>
                      <w:i/>
                      <w:sz w:val="20"/>
                      <w:szCs w:val="20"/>
                    </w:rPr>
                  </w:pPr>
                  <w:r>
                    <w:rPr>
                      <w:i/>
                      <w:sz w:val="20"/>
                      <w:szCs w:val="20"/>
                    </w:rPr>
                    <w:t>Enter Result</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78D185AF" w14:textId="7A352D5A" w:rsidR="00E847DE" w:rsidRPr="005F6393" w:rsidRDefault="0034682E" w:rsidP="007167AD">
                  <w:pPr>
                    <w:rPr>
                      <w:i/>
                      <w:sz w:val="20"/>
                      <w:szCs w:val="20"/>
                    </w:rPr>
                  </w:pPr>
                  <w:r>
                    <w:rPr>
                      <w:i/>
                      <w:sz w:val="20"/>
                      <w:szCs w:val="20"/>
                    </w:rPr>
                    <w:t>Enter Result</w:t>
                  </w:r>
                </w:p>
              </w:tc>
            </w:tr>
          </w:tbl>
          <w:p w14:paraId="0EE3C4E1" w14:textId="77777777" w:rsidR="00E847DE" w:rsidRPr="005F6393" w:rsidRDefault="00E847DE" w:rsidP="00972F73">
            <w:pPr>
              <w:rPr>
                <w:b/>
              </w:rPr>
            </w:pPr>
          </w:p>
          <w:p w14:paraId="72D7E0C3" w14:textId="004C9B65" w:rsidR="00E847DE" w:rsidRPr="005F6393" w:rsidRDefault="00E847DE" w:rsidP="009B36C0">
            <w:pPr>
              <w:keepNext/>
            </w:pPr>
            <w:r w:rsidRPr="005F6393">
              <w:rPr>
                <w:b/>
                <w:bCs/>
              </w:rPr>
              <w:t>B-</w:t>
            </w:r>
            <w:r w:rsidR="00E3722E">
              <w:rPr>
                <w:b/>
                <w:bCs/>
              </w:rPr>
              <w:t>1</w:t>
            </w:r>
            <w:r w:rsidRPr="005F6393">
              <w:rPr>
                <w:b/>
                <w:bCs/>
              </w:rPr>
              <w:t>20</w:t>
            </w:r>
            <w:r w:rsidRPr="005F6393">
              <w:t xml:space="preserve"> </w:t>
            </w:r>
            <w:r w:rsidRPr="005F6393">
              <w:rPr>
                <w:b/>
                <w:bCs/>
              </w:rPr>
              <w:t>Sectoral Economic Impacts</w:t>
            </w:r>
          </w:p>
          <w:p w14:paraId="5ED6881B" w14:textId="15F21330" w:rsidR="00E847DE" w:rsidRPr="005F6393" w:rsidRDefault="00E847DE" w:rsidP="00972F73">
            <w:r w:rsidRPr="005F6393">
              <w:t>For each element (or group of elements) of your proposal that involves a sector focus (if any), transcribe the sector results from the online Qualitative Economic Analysis Tool email into the table below. Include also the names of the implicated proposal elements and the affected sectors. You may add more rows as needed.</w:t>
            </w:r>
          </w:p>
          <w:p w14:paraId="673069F8" w14:textId="77777777" w:rsidR="00E847DE" w:rsidRPr="005F6393" w:rsidRDefault="00E847DE" w:rsidP="00972F73"/>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773"/>
              <w:gridCol w:w="2177"/>
              <w:gridCol w:w="1965"/>
            </w:tblGrid>
            <w:tr w:rsidR="00903115" w:rsidRPr="005F6393" w14:paraId="31EC8A52" w14:textId="77777777" w:rsidTr="005F6393">
              <w:tc>
                <w:tcPr>
                  <w:tcW w:w="2482" w:type="dxa"/>
                  <w:tcBorders>
                    <w:top w:val="single" w:sz="4" w:space="0" w:color="auto"/>
                    <w:left w:val="single" w:sz="4" w:space="0" w:color="auto"/>
                    <w:bottom w:val="single" w:sz="4" w:space="0" w:color="auto"/>
                    <w:right w:val="single" w:sz="4" w:space="0" w:color="auto"/>
                  </w:tcBorders>
                  <w:shd w:val="clear" w:color="auto" w:fill="auto"/>
                </w:tcPr>
                <w:p w14:paraId="475E3A17" w14:textId="626E8623" w:rsidR="00E847DE" w:rsidRPr="005F6393" w:rsidRDefault="00E847DE" w:rsidP="005F6393">
                  <w:pPr>
                    <w:jc w:val="both"/>
                    <w:rPr>
                      <w:b/>
                      <w:sz w:val="20"/>
                      <w:szCs w:val="20"/>
                    </w:rPr>
                  </w:pPr>
                  <w:r w:rsidRPr="005F6393">
                    <w:rPr>
                      <w:b/>
                      <w:sz w:val="20"/>
                      <w:szCs w:val="20"/>
                    </w:rPr>
                    <w:t xml:space="preserve">Item / </w:t>
                  </w:r>
                  <w:r w:rsidR="003714C0">
                    <w:rPr>
                      <w:b/>
                      <w:sz w:val="20"/>
                      <w:szCs w:val="20"/>
                    </w:rPr>
                    <w:t>M</w:t>
                  </w:r>
                  <w:r w:rsidRPr="005F6393">
                    <w:rPr>
                      <w:b/>
                      <w:sz w:val="20"/>
                      <w:szCs w:val="20"/>
                    </w:rPr>
                    <w:t>easure</w:t>
                  </w: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04E76CE2" w14:textId="77777777" w:rsidR="00E847DE" w:rsidRPr="005F6393" w:rsidRDefault="00E847DE" w:rsidP="00972F73">
                  <w:pPr>
                    <w:rPr>
                      <w:b/>
                      <w:sz w:val="20"/>
                      <w:szCs w:val="20"/>
                    </w:rPr>
                  </w:pPr>
                  <w:r w:rsidRPr="005F6393">
                    <w:rPr>
                      <w:b/>
                      <w:sz w:val="20"/>
                      <w:szCs w:val="20"/>
                    </w:rPr>
                    <w:t>Sector(s) Implicated</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3D48DC7D" w14:textId="451CDB16" w:rsidR="00E847DE" w:rsidRPr="005F6393" w:rsidRDefault="00E847DE" w:rsidP="00972F73">
                  <w:pPr>
                    <w:rPr>
                      <w:b/>
                      <w:sz w:val="20"/>
                      <w:szCs w:val="20"/>
                    </w:rPr>
                  </w:pPr>
                  <w:r w:rsidRPr="005F6393">
                    <w:rPr>
                      <w:b/>
                      <w:sz w:val="20"/>
                      <w:szCs w:val="20"/>
                    </w:rPr>
                    <w:t xml:space="preserve">Short-term </w:t>
                  </w:r>
                  <w:r w:rsidR="003714C0">
                    <w:rPr>
                      <w:b/>
                      <w:sz w:val="20"/>
                      <w:szCs w:val="20"/>
                    </w:rPr>
                    <w:t>I</w:t>
                  </w:r>
                  <w:r w:rsidRPr="005F6393">
                    <w:rPr>
                      <w:b/>
                      <w:sz w:val="20"/>
                      <w:szCs w:val="20"/>
                    </w:rPr>
                    <w:t>mpact</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2F3F7EB4" w14:textId="7F0DA3D2" w:rsidR="00E847DE" w:rsidRPr="005F6393" w:rsidRDefault="00E847DE" w:rsidP="00972F73">
                  <w:pPr>
                    <w:rPr>
                      <w:i/>
                      <w:sz w:val="20"/>
                      <w:szCs w:val="20"/>
                    </w:rPr>
                  </w:pPr>
                  <w:r w:rsidRPr="005F6393">
                    <w:rPr>
                      <w:b/>
                      <w:sz w:val="20"/>
                      <w:szCs w:val="20"/>
                    </w:rPr>
                    <w:t xml:space="preserve">Long-term </w:t>
                  </w:r>
                  <w:r w:rsidR="003714C0">
                    <w:rPr>
                      <w:b/>
                      <w:sz w:val="20"/>
                      <w:szCs w:val="20"/>
                    </w:rPr>
                    <w:t>I</w:t>
                  </w:r>
                  <w:r w:rsidRPr="005F6393">
                    <w:rPr>
                      <w:b/>
                      <w:sz w:val="20"/>
                      <w:szCs w:val="20"/>
                    </w:rPr>
                    <w:t>mpact</w:t>
                  </w:r>
                </w:p>
              </w:tc>
            </w:tr>
            <w:tr w:rsidR="00903115" w:rsidRPr="005F6393" w14:paraId="2F8C021E" w14:textId="77777777" w:rsidTr="005F6393">
              <w:tc>
                <w:tcPr>
                  <w:tcW w:w="2482" w:type="dxa"/>
                  <w:tcBorders>
                    <w:top w:val="single" w:sz="4" w:space="0" w:color="auto"/>
                    <w:left w:val="single" w:sz="4" w:space="0" w:color="auto"/>
                    <w:bottom w:val="single" w:sz="4" w:space="0" w:color="auto"/>
                    <w:right w:val="single" w:sz="4" w:space="0" w:color="auto"/>
                  </w:tcBorders>
                  <w:shd w:val="clear" w:color="auto" w:fill="auto"/>
                </w:tcPr>
                <w:p w14:paraId="5A8337D7" w14:textId="709E0E98" w:rsidR="00E847DE" w:rsidRPr="005F6393" w:rsidRDefault="0034682E" w:rsidP="0034682E">
                  <w:pPr>
                    <w:rPr>
                      <w:i/>
                      <w:sz w:val="20"/>
                      <w:szCs w:val="20"/>
                    </w:rPr>
                  </w:pPr>
                  <w:r>
                    <w:rPr>
                      <w:i/>
                      <w:sz w:val="20"/>
                      <w:szCs w:val="20"/>
                    </w:rPr>
                    <w:t>Item 1</w:t>
                  </w: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77021AF4" w14:textId="5EFF62D3" w:rsidR="006D2F4B" w:rsidRPr="00FE6AA7" w:rsidRDefault="00FE6AA7" w:rsidP="00972F73">
                  <w:pPr>
                    <w:rPr>
                      <w:sz w:val="20"/>
                      <w:szCs w:val="20"/>
                    </w:rPr>
                  </w:pPr>
                  <w:r w:rsidRPr="00FE6AA7">
                    <w:rPr>
                      <w:i/>
                      <w:iCs/>
                      <w:sz w:val="20"/>
                      <w:szCs w:val="20"/>
                    </w:rPr>
                    <w:t>​​</w:t>
                  </w:r>
                  <w:sdt>
                    <w:sdtPr>
                      <w:rPr>
                        <w:i/>
                        <w:iCs/>
                        <w:sz w:val="20"/>
                        <w:szCs w:val="20"/>
                      </w:rPr>
                      <w:id w:val="-785042005"/>
                      <w:placeholder>
                        <w:docPart w:val="DD0EDC949973436D9C00EFC0B539A686"/>
                      </w:placeholder>
                      <w:showingPlcHdr/>
                      <w:dropDownList>
                        <w:listItem w:value="Choose an item."/>
                        <w:listItem w:displayText="Agriculture, forestry, fishing and hunting" w:value="Agriculture, forestry, fishing and hunting"/>
                        <w:listItem w:displayText="Mining and quarrying" w:value="Mining and quarrying"/>
                        <w:listItem w:displayText="Utilities " w:value="Utilities "/>
                        <w:listItem w:displayText="Construction" w:value="Construction"/>
                        <w:listItem w:displayText="Manufacturing " w:value="Manufacturing "/>
                        <w:listItem w:displayText="Wholesale and Retail trade" w:value="Wholesale and Retail trade"/>
                        <w:listItem w:displayText="Transportation and warehousing" w:value="Transportation and warehousing"/>
                        <w:listItem w:displayText="Information, telecomm and broadcasting" w:value="Information, telecomm and broadcasting"/>
                        <w:listItem w:displayText="Finance, insurance, real estate rental and leasing" w:value="Finance, insurance, real estate rental and leasing"/>
                        <w:listItem w:displayText="Professional, management and administrative services" w:value="Professional, management and administrative services"/>
                        <w:listItem w:displayText="Education" w:value="Education"/>
                        <w:listItem w:displayText="Health care" w:value="Health care"/>
                        <w:listItem w:displayText="Arts, entertainment and recreation" w:value="Arts, entertainment and recreation"/>
                        <w:listItem w:displayText="Accommodation and food services" w:value="Accommodation and food services"/>
                        <w:listItem w:displayText="Other services (except public administration)" w:value="Other services (except public administration)"/>
                      </w:dropDownList>
                    </w:sdtPr>
                    <w:sdtContent>
                      <w:r w:rsidR="004A0217" w:rsidRPr="007C22E0">
                        <w:rPr>
                          <w:rStyle w:val="PlaceholderText"/>
                          <w:rFonts w:eastAsia="MS Gothic"/>
                        </w:rPr>
                        <w:t>Choose an item.</w:t>
                      </w:r>
                    </w:sdtContent>
                  </w:sdt>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26D0F967" w14:textId="022DDF3C" w:rsidR="00E847DE" w:rsidRPr="005F6393" w:rsidRDefault="0034682E" w:rsidP="0034682E">
                  <w:pPr>
                    <w:rPr>
                      <w:i/>
                      <w:sz w:val="20"/>
                      <w:szCs w:val="20"/>
                    </w:rPr>
                  </w:pPr>
                  <w:r>
                    <w:rPr>
                      <w:i/>
                      <w:sz w:val="20"/>
                      <w:szCs w:val="20"/>
                    </w:rPr>
                    <w:t>Enter Result</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39FCBA83" w14:textId="13EE3F54" w:rsidR="00E847DE" w:rsidRPr="005F6393" w:rsidRDefault="0034682E" w:rsidP="0034682E">
                  <w:pPr>
                    <w:rPr>
                      <w:i/>
                      <w:sz w:val="20"/>
                      <w:szCs w:val="20"/>
                    </w:rPr>
                  </w:pPr>
                  <w:r>
                    <w:rPr>
                      <w:i/>
                      <w:sz w:val="20"/>
                      <w:szCs w:val="20"/>
                    </w:rPr>
                    <w:t>Enter Result</w:t>
                  </w:r>
                </w:p>
              </w:tc>
            </w:tr>
            <w:tr w:rsidR="00903115" w:rsidRPr="005F6393" w14:paraId="1653B4F9" w14:textId="77777777" w:rsidTr="005F6393">
              <w:tc>
                <w:tcPr>
                  <w:tcW w:w="2482" w:type="dxa"/>
                  <w:tcBorders>
                    <w:top w:val="single" w:sz="4" w:space="0" w:color="auto"/>
                    <w:left w:val="single" w:sz="4" w:space="0" w:color="auto"/>
                    <w:bottom w:val="single" w:sz="4" w:space="0" w:color="auto"/>
                    <w:right w:val="single" w:sz="4" w:space="0" w:color="auto"/>
                  </w:tcBorders>
                  <w:shd w:val="clear" w:color="auto" w:fill="auto"/>
                </w:tcPr>
                <w:p w14:paraId="2939FA2A" w14:textId="0473F0C2" w:rsidR="00E847DE" w:rsidRPr="005F6393" w:rsidRDefault="0034682E" w:rsidP="0034682E">
                  <w:pPr>
                    <w:rPr>
                      <w:i/>
                      <w:sz w:val="20"/>
                      <w:szCs w:val="20"/>
                    </w:rPr>
                  </w:pPr>
                  <w:r>
                    <w:rPr>
                      <w:i/>
                      <w:sz w:val="20"/>
                      <w:szCs w:val="20"/>
                    </w:rPr>
                    <w:t>Item 2</w:t>
                  </w: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303ED8C1" w14:textId="3795D3E3" w:rsidR="00E847DE" w:rsidRPr="005F6393" w:rsidRDefault="00000000" w:rsidP="006D2F4B">
                  <w:pPr>
                    <w:rPr>
                      <w:i/>
                      <w:sz w:val="20"/>
                      <w:szCs w:val="20"/>
                    </w:rPr>
                  </w:pPr>
                  <w:sdt>
                    <w:sdtPr>
                      <w:rPr>
                        <w:i/>
                        <w:iCs/>
                        <w:sz w:val="20"/>
                        <w:szCs w:val="20"/>
                      </w:rPr>
                      <w:id w:val="-23786237"/>
                      <w:placeholder>
                        <w:docPart w:val="B6CEE13F945147539B5F37BA39A4DB39"/>
                      </w:placeholder>
                      <w:showingPlcHdr/>
                      <w:dropDownList>
                        <w:listItem w:value="Choose an item."/>
                        <w:listItem w:displayText="Agriculture, forestry, fishing and hunting" w:value="Agriculture, forestry, fishing and hunting"/>
                        <w:listItem w:displayText="Mining and quarrying" w:value="Mining and quarrying"/>
                        <w:listItem w:displayText="Utilities " w:value="Utilities "/>
                        <w:listItem w:displayText="Construction" w:value="Construction"/>
                        <w:listItem w:displayText="Manufacturing " w:value="Manufacturing "/>
                        <w:listItem w:displayText="Wholesale and Retail trade" w:value="Wholesale and Retail trade"/>
                        <w:listItem w:displayText="Transportation and warehousing" w:value="Transportation and warehousing"/>
                        <w:listItem w:displayText="Information, telecomm and broadcasting" w:value="Information, telecomm and broadcasting"/>
                        <w:listItem w:displayText="Finance, insurance, real estate rental and leasing" w:value="Finance, insurance, real estate rental and leasing"/>
                        <w:listItem w:displayText="Professional, management and administrative services" w:value="Professional, management and administrative services"/>
                        <w:listItem w:displayText="Education" w:value="Education"/>
                        <w:listItem w:displayText="Health care" w:value="Health care"/>
                        <w:listItem w:displayText="Arts, entertainment and recreation" w:value="Arts, entertainment and recreation"/>
                        <w:listItem w:displayText="Accommodation and food services" w:value="Accommodation and food services"/>
                        <w:listItem w:displayText="Other services (except public administration)" w:value="Other services (except public administration)"/>
                      </w:dropDownList>
                    </w:sdtPr>
                    <w:sdtContent>
                      <w:r w:rsidR="00883493" w:rsidRPr="007C22E0">
                        <w:rPr>
                          <w:rStyle w:val="PlaceholderText"/>
                        </w:rPr>
                        <w:t>Choose an item.</w:t>
                      </w:r>
                    </w:sdtContent>
                  </w:sdt>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760E2021" w14:textId="00F3913B" w:rsidR="00E847DE" w:rsidRPr="005F6393" w:rsidRDefault="0034682E" w:rsidP="0034682E">
                  <w:pPr>
                    <w:rPr>
                      <w:i/>
                      <w:sz w:val="20"/>
                      <w:szCs w:val="20"/>
                    </w:rPr>
                  </w:pPr>
                  <w:r>
                    <w:rPr>
                      <w:i/>
                      <w:sz w:val="20"/>
                      <w:szCs w:val="20"/>
                    </w:rPr>
                    <w:t>Enter Result</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6F37EC9" w14:textId="0F70A774" w:rsidR="00E847DE" w:rsidRPr="005F6393" w:rsidRDefault="0034682E" w:rsidP="0034682E">
                  <w:pPr>
                    <w:rPr>
                      <w:i/>
                      <w:sz w:val="20"/>
                      <w:szCs w:val="20"/>
                    </w:rPr>
                  </w:pPr>
                  <w:r>
                    <w:rPr>
                      <w:i/>
                      <w:sz w:val="20"/>
                      <w:szCs w:val="20"/>
                    </w:rPr>
                    <w:t>Enter Result</w:t>
                  </w:r>
                </w:p>
              </w:tc>
            </w:tr>
          </w:tbl>
          <w:p w14:paraId="245260AB" w14:textId="77777777" w:rsidR="00E847DE" w:rsidRPr="005F6393" w:rsidRDefault="00E847DE" w:rsidP="00972F73"/>
          <w:p w14:paraId="07533A0B" w14:textId="40232EB7" w:rsidR="00E847DE" w:rsidRPr="005F6393" w:rsidRDefault="00E847DE" w:rsidP="00972F73">
            <w:r w:rsidRPr="005F6393">
              <w:rPr>
                <w:b/>
                <w:bCs/>
              </w:rPr>
              <w:t>B-</w:t>
            </w:r>
            <w:r w:rsidR="00E3722E">
              <w:rPr>
                <w:b/>
                <w:bCs/>
              </w:rPr>
              <w:t>1</w:t>
            </w:r>
            <w:r w:rsidRPr="005F6393">
              <w:rPr>
                <w:b/>
                <w:bCs/>
              </w:rPr>
              <w:t>30</w:t>
            </w:r>
            <w:r w:rsidRPr="005F6393">
              <w:t xml:space="preserve"> </w:t>
            </w:r>
            <w:r w:rsidRPr="005F6393">
              <w:rPr>
                <w:b/>
                <w:bCs/>
              </w:rPr>
              <w:t>National Economic Impacts</w:t>
            </w:r>
          </w:p>
          <w:p w14:paraId="1EE67B22" w14:textId="20C40B88" w:rsidR="00E847DE" w:rsidRPr="005F6393" w:rsidRDefault="00E847DE" w:rsidP="00972F73">
            <w:r w:rsidRPr="005F6393">
              <w:t>For each element (or group of elements) of your proposal, transcribe the National results from the online Qualitative Economic Analysis Tool email into the table below. Include also the names of the proposal elements along with the results. You may add more rows as needed.</w:t>
            </w:r>
          </w:p>
          <w:p w14:paraId="0B0E979A" w14:textId="77777777" w:rsidR="00E847DE" w:rsidRPr="005F6393" w:rsidRDefault="00E847DE" w:rsidP="00972F73"/>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751"/>
              <w:gridCol w:w="2904"/>
            </w:tblGrid>
            <w:tr w:rsidR="00E847DE" w:rsidRPr="005F6393" w14:paraId="1054EF79" w14:textId="77777777" w:rsidTr="005F6393">
              <w:tc>
                <w:tcPr>
                  <w:tcW w:w="2172" w:type="dxa"/>
                  <w:tcBorders>
                    <w:top w:val="single" w:sz="4" w:space="0" w:color="auto"/>
                    <w:left w:val="single" w:sz="4" w:space="0" w:color="auto"/>
                    <w:bottom w:val="single" w:sz="4" w:space="0" w:color="auto"/>
                    <w:right w:val="single" w:sz="4" w:space="0" w:color="auto"/>
                  </w:tcBorders>
                  <w:shd w:val="clear" w:color="auto" w:fill="auto"/>
                </w:tcPr>
                <w:p w14:paraId="49DAB707" w14:textId="6114B985" w:rsidR="00E847DE" w:rsidRPr="005F6393" w:rsidRDefault="00E847DE" w:rsidP="005F6393">
                  <w:pPr>
                    <w:pStyle w:val="ListParagraph"/>
                    <w:ind w:left="0"/>
                    <w:jc w:val="center"/>
                    <w:rPr>
                      <w:b/>
                      <w:sz w:val="20"/>
                      <w:szCs w:val="20"/>
                    </w:rPr>
                  </w:pPr>
                  <w:r w:rsidRPr="005F6393">
                    <w:rPr>
                      <w:b/>
                      <w:sz w:val="20"/>
                      <w:szCs w:val="20"/>
                    </w:rPr>
                    <w:t xml:space="preserve">Item / </w:t>
                  </w:r>
                  <w:r w:rsidR="003714C0">
                    <w:rPr>
                      <w:b/>
                      <w:sz w:val="20"/>
                      <w:szCs w:val="20"/>
                    </w:rPr>
                    <w:t>M</w:t>
                  </w:r>
                  <w:r w:rsidRPr="005F6393">
                    <w:rPr>
                      <w:b/>
                      <w:sz w:val="20"/>
                      <w:szCs w:val="20"/>
                    </w:rPr>
                    <w:t>easure</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66AC5757" w14:textId="731E149B" w:rsidR="00E847DE" w:rsidRPr="005F6393" w:rsidRDefault="00E847DE" w:rsidP="005F6393">
                  <w:pPr>
                    <w:pStyle w:val="ListParagraph"/>
                    <w:ind w:left="0"/>
                    <w:rPr>
                      <w:b/>
                      <w:sz w:val="20"/>
                      <w:szCs w:val="20"/>
                    </w:rPr>
                  </w:pPr>
                  <w:r w:rsidRPr="005F6393">
                    <w:rPr>
                      <w:b/>
                      <w:sz w:val="20"/>
                      <w:szCs w:val="20"/>
                    </w:rPr>
                    <w:t xml:space="preserve">Short-term </w:t>
                  </w:r>
                  <w:r w:rsidR="003714C0">
                    <w:rPr>
                      <w:b/>
                      <w:sz w:val="20"/>
                      <w:szCs w:val="20"/>
                    </w:rPr>
                    <w:t>I</w:t>
                  </w:r>
                  <w:r w:rsidRPr="005F6393">
                    <w:rPr>
                      <w:b/>
                      <w:sz w:val="20"/>
                      <w:szCs w:val="20"/>
                    </w:rPr>
                    <w:t>mpact</w:t>
                  </w:r>
                </w:p>
              </w:tc>
              <w:tc>
                <w:tcPr>
                  <w:tcW w:w="2904" w:type="dxa"/>
                  <w:tcBorders>
                    <w:top w:val="single" w:sz="4" w:space="0" w:color="auto"/>
                    <w:left w:val="single" w:sz="4" w:space="0" w:color="auto"/>
                    <w:bottom w:val="single" w:sz="4" w:space="0" w:color="auto"/>
                    <w:right w:val="single" w:sz="4" w:space="0" w:color="auto"/>
                  </w:tcBorders>
                  <w:shd w:val="clear" w:color="auto" w:fill="auto"/>
                </w:tcPr>
                <w:p w14:paraId="7C9F8F9A" w14:textId="640970B9" w:rsidR="00E847DE" w:rsidRPr="005F6393" w:rsidRDefault="00E847DE" w:rsidP="005F6393">
                  <w:pPr>
                    <w:pStyle w:val="ListParagraph"/>
                    <w:ind w:left="0"/>
                    <w:rPr>
                      <w:i/>
                      <w:sz w:val="20"/>
                      <w:szCs w:val="20"/>
                    </w:rPr>
                  </w:pPr>
                  <w:r w:rsidRPr="005F6393">
                    <w:rPr>
                      <w:b/>
                      <w:sz w:val="20"/>
                      <w:szCs w:val="20"/>
                    </w:rPr>
                    <w:t xml:space="preserve">Long-term </w:t>
                  </w:r>
                  <w:r w:rsidR="003714C0">
                    <w:rPr>
                      <w:b/>
                      <w:sz w:val="20"/>
                      <w:szCs w:val="20"/>
                    </w:rPr>
                    <w:t>I</w:t>
                  </w:r>
                  <w:r w:rsidRPr="005F6393">
                    <w:rPr>
                      <w:b/>
                      <w:sz w:val="20"/>
                      <w:szCs w:val="20"/>
                    </w:rPr>
                    <w:t>mpact</w:t>
                  </w:r>
                </w:p>
              </w:tc>
            </w:tr>
            <w:tr w:rsidR="00E847DE" w:rsidRPr="005F6393" w14:paraId="0821E653" w14:textId="77777777" w:rsidTr="005F6393">
              <w:tc>
                <w:tcPr>
                  <w:tcW w:w="2172" w:type="dxa"/>
                  <w:tcBorders>
                    <w:top w:val="single" w:sz="4" w:space="0" w:color="auto"/>
                    <w:left w:val="single" w:sz="4" w:space="0" w:color="auto"/>
                    <w:bottom w:val="single" w:sz="4" w:space="0" w:color="auto"/>
                    <w:right w:val="single" w:sz="4" w:space="0" w:color="auto"/>
                  </w:tcBorders>
                  <w:shd w:val="clear" w:color="auto" w:fill="auto"/>
                </w:tcPr>
                <w:p w14:paraId="2573B76C" w14:textId="6D9304C0" w:rsidR="00E847DE" w:rsidRPr="005F6393" w:rsidRDefault="0034682E" w:rsidP="005F6393">
                  <w:pPr>
                    <w:pStyle w:val="ListParagraph"/>
                    <w:ind w:left="0"/>
                    <w:rPr>
                      <w:i/>
                      <w:iCs/>
                      <w:sz w:val="20"/>
                      <w:szCs w:val="20"/>
                    </w:rPr>
                  </w:pPr>
                  <w:r>
                    <w:rPr>
                      <w:i/>
                      <w:iCs/>
                      <w:sz w:val="20"/>
                      <w:szCs w:val="20"/>
                    </w:rPr>
                    <w:t>Item 1</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63506221" w14:textId="7932BACF" w:rsidR="00E847DE" w:rsidRPr="005F6393" w:rsidRDefault="0034682E" w:rsidP="005F6393">
                  <w:pPr>
                    <w:pStyle w:val="ListParagraph"/>
                    <w:ind w:left="0"/>
                    <w:rPr>
                      <w:i/>
                      <w:sz w:val="20"/>
                      <w:szCs w:val="20"/>
                    </w:rPr>
                  </w:pPr>
                  <w:r>
                    <w:rPr>
                      <w:i/>
                      <w:sz w:val="20"/>
                      <w:szCs w:val="20"/>
                    </w:rPr>
                    <w:t>Enter Result</w:t>
                  </w:r>
                </w:p>
              </w:tc>
              <w:tc>
                <w:tcPr>
                  <w:tcW w:w="2904" w:type="dxa"/>
                  <w:tcBorders>
                    <w:top w:val="single" w:sz="4" w:space="0" w:color="auto"/>
                    <w:left w:val="single" w:sz="4" w:space="0" w:color="auto"/>
                    <w:bottom w:val="single" w:sz="4" w:space="0" w:color="auto"/>
                    <w:right w:val="single" w:sz="4" w:space="0" w:color="auto"/>
                  </w:tcBorders>
                  <w:shd w:val="clear" w:color="auto" w:fill="auto"/>
                </w:tcPr>
                <w:p w14:paraId="1DD17929" w14:textId="433D563E" w:rsidR="00E847DE" w:rsidRPr="005F6393" w:rsidRDefault="0034682E" w:rsidP="005F6393">
                  <w:pPr>
                    <w:pStyle w:val="ListParagraph"/>
                    <w:ind w:left="0"/>
                    <w:rPr>
                      <w:i/>
                      <w:sz w:val="20"/>
                      <w:szCs w:val="20"/>
                    </w:rPr>
                  </w:pPr>
                  <w:r>
                    <w:rPr>
                      <w:i/>
                      <w:sz w:val="20"/>
                      <w:szCs w:val="20"/>
                    </w:rPr>
                    <w:t>Enter Result</w:t>
                  </w:r>
                </w:p>
              </w:tc>
            </w:tr>
            <w:tr w:rsidR="00E847DE" w:rsidRPr="005F6393" w14:paraId="40265822" w14:textId="77777777" w:rsidTr="005F6393">
              <w:tc>
                <w:tcPr>
                  <w:tcW w:w="2172" w:type="dxa"/>
                  <w:tcBorders>
                    <w:top w:val="single" w:sz="4" w:space="0" w:color="auto"/>
                    <w:left w:val="single" w:sz="4" w:space="0" w:color="auto"/>
                    <w:bottom w:val="single" w:sz="4" w:space="0" w:color="auto"/>
                    <w:right w:val="single" w:sz="4" w:space="0" w:color="auto"/>
                  </w:tcBorders>
                  <w:shd w:val="clear" w:color="auto" w:fill="auto"/>
                </w:tcPr>
                <w:p w14:paraId="178DBC1F" w14:textId="559559A2" w:rsidR="00E847DE" w:rsidRPr="005F6393" w:rsidRDefault="003714C0" w:rsidP="005F6393">
                  <w:pPr>
                    <w:pStyle w:val="ListParagraph"/>
                    <w:ind w:left="0"/>
                    <w:rPr>
                      <w:i/>
                      <w:sz w:val="20"/>
                      <w:szCs w:val="20"/>
                    </w:rPr>
                  </w:pPr>
                  <w:r>
                    <w:rPr>
                      <w:i/>
                      <w:sz w:val="20"/>
                      <w:szCs w:val="20"/>
                    </w:rPr>
                    <w:t>Item 2</w:t>
                  </w:r>
                </w:p>
              </w:tc>
              <w:tc>
                <w:tcPr>
                  <w:tcW w:w="2751" w:type="dxa"/>
                  <w:tcBorders>
                    <w:top w:val="single" w:sz="4" w:space="0" w:color="auto"/>
                    <w:left w:val="single" w:sz="4" w:space="0" w:color="auto"/>
                    <w:bottom w:val="single" w:sz="4" w:space="0" w:color="auto"/>
                    <w:right w:val="single" w:sz="4" w:space="0" w:color="auto"/>
                  </w:tcBorders>
                  <w:shd w:val="clear" w:color="auto" w:fill="auto"/>
                </w:tcPr>
                <w:p w14:paraId="3376AD0E" w14:textId="4342380D" w:rsidR="00E847DE" w:rsidRPr="005F6393" w:rsidRDefault="003714C0" w:rsidP="005F6393">
                  <w:pPr>
                    <w:pStyle w:val="ListParagraph"/>
                    <w:ind w:left="0"/>
                    <w:rPr>
                      <w:i/>
                      <w:sz w:val="20"/>
                      <w:szCs w:val="20"/>
                    </w:rPr>
                  </w:pPr>
                  <w:r>
                    <w:rPr>
                      <w:i/>
                      <w:sz w:val="20"/>
                      <w:szCs w:val="20"/>
                    </w:rPr>
                    <w:t>Enter Result</w:t>
                  </w:r>
                </w:p>
              </w:tc>
              <w:tc>
                <w:tcPr>
                  <w:tcW w:w="2904" w:type="dxa"/>
                  <w:tcBorders>
                    <w:top w:val="single" w:sz="4" w:space="0" w:color="auto"/>
                    <w:left w:val="single" w:sz="4" w:space="0" w:color="auto"/>
                    <w:bottom w:val="single" w:sz="4" w:space="0" w:color="auto"/>
                    <w:right w:val="single" w:sz="4" w:space="0" w:color="auto"/>
                  </w:tcBorders>
                  <w:shd w:val="clear" w:color="auto" w:fill="auto"/>
                </w:tcPr>
                <w:p w14:paraId="6AD9C9F9" w14:textId="7346A8DA" w:rsidR="00E847DE" w:rsidRPr="005F6393" w:rsidRDefault="003714C0" w:rsidP="005F6393">
                  <w:pPr>
                    <w:pStyle w:val="ListParagraph"/>
                    <w:ind w:left="0"/>
                    <w:rPr>
                      <w:i/>
                      <w:sz w:val="20"/>
                      <w:szCs w:val="20"/>
                    </w:rPr>
                  </w:pPr>
                  <w:r>
                    <w:rPr>
                      <w:i/>
                      <w:sz w:val="20"/>
                      <w:szCs w:val="20"/>
                    </w:rPr>
                    <w:t>Enter Result</w:t>
                  </w:r>
                </w:p>
              </w:tc>
            </w:tr>
          </w:tbl>
          <w:p w14:paraId="1A0FE1CD" w14:textId="77777777" w:rsidR="00E847DE" w:rsidRPr="005F6393" w:rsidRDefault="00E847DE" w:rsidP="00972F73">
            <w:pPr>
              <w:spacing w:before="120"/>
              <w:rPr>
                <w:rFonts w:cs="Times New Roman"/>
                <w:b/>
                <w:bCs/>
              </w:rPr>
            </w:pPr>
          </w:p>
          <w:p w14:paraId="6E5639F4" w14:textId="0E022B11" w:rsidR="00E847DE" w:rsidRPr="005F6393" w:rsidRDefault="00E847DE" w:rsidP="00972F73">
            <w:pPr>
              <w:spacing w:before="120"/>
              <w:ind w:left="628" w:hanging="628"/>
              <w:rPr>
                <w:rFonts w:cs="Times New Roman"/>
              </w:rPr>
            </w:pPr>
            <w:r w:rsidRPr="005F6393">
              <w:rPr>
                <w:rFonts w:cs="Times New Roman"/>
                <w:b/>
                <w:bCs/>
              </w:rPr>
              <w:t>B-</w:t>
            </w:r>
            <w:proofErr w:type="gramStart"/>
            <w:r w:rsidR="00E3722E">
              <w:rPr>
                <w:rFonts w:cs="Times New Roman"/>
                <w:b/>
                <w:bCs/>
              </w:rPr>
              <w:t>1</w:t>
            </w:r>
            <w:r w:rsidRPr="005F6393">
              <w:rPr>
                <w:rFonts w:cs="Times New Roman"/>
                <w:b/>
                <w:bCs/>
              </w:rPr>
              <w:t>40</w:t>
            </w:r>
            <w:r w:rsidRPr="005F6393">
              <w:rPr>
                <w:rFonts w:cs="Times New Roman"/>
              </w:rPr>
              <w:t xml:space="preserve">  </w:t>
            </w:r>
            <w:r w:rsidRPr="005F6393">
              <w:rPr>
                <w:rFonts w:cs="Times New Roman"/>
                <w:u w:val="single"/>
              </w:rPr>
              <w:t>(</w:t>
            </w:r>
            <w:proofErr w:type="gramEnd"/>
            <w:r w:rsidRPr="005F6393">
              <w:rPr>
                <w:rFonts w:cs="Times New Roman"/>
                <w:u w:val="single"/>
              </w:rPr>
              <w:t xml:space="preserve">Optional) Please explain any expected economic impacts of the project not captured by the </w:t>
            </w:r>
            <w:r w:rsidR="000D0BBF" w:rsidRPr="003513D3">
              <w:rPr>
                <w:u w:val="single"/>
              </w:rPr>
              <w:t>Qualitative Economic Analysis Tool</w:t>
            </w:r>
            <w:r w:rsidRPr="003513D3">
              <w:rPr>
                <w:rFonts w:cs="Times New Roman"/>
                <w:u w:val="single"/>
              </w:rPr>
              <w:t>.</w:t>
            </w:r>
            <w:r w:rsidRPr="005F6393">
              <w:rPr>
                <w:rFonts w:cs="Times New Roman"/>
              </w:rPr>
              <w:t xml:space="preserve"> </w:t>
            </w:r>
          </w:p>
          <w:p w14:paraId="7CFA4697" w14:textId="77777777" w:rsidR="00E847DE" w:rsidRPr="005F6393" w:rsidRDefault="00E847DE" w:rsidP="00972F73">
            <w:pPr>
              <w:spacing w:before="120"/>
              <w:ind w:left="628" w:hanging="628"/>
            </w:pPr>
            <w:r w:rsidRPr="005F6393">
              <w:rPr>
                <w:rFonts w:cs="Times New Roman"/>
                <w:i/>
              </w:rPr>
              <w:t xml:space="preserve">Note: </w:t>
            </w:r>
            <w:r w:rsidRPr="005F6393">
              <w:rPr>
                <w:rFonts w:cs="Times New Roman"/>
                <w:i/>
              </w:rPr>
              <w:tab/>
              <w:t xml:space="preserve">Departmental and externally sourced quantitative estimates of economic impacts (such as job numbers) should not be provided in the CNEL template. You may only provide qualitative narratives explaining any important economic mechanisms or transmission channels through which your proposal is expected to impact the Canadian economy. </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8"/>
            </w:tblGrid>
            <w:tr w:rsidR="00E847DE" w:rsidRPr="005F6393" w14:paraId="0DEDC49C" w14:textId="77777777" w:rsidTr="005F6393">
              <w:trPr>
                <w:trHeight w:val="1736"/>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2872FFED" w14:textId="043AD25E" w:rsidR="00E847DE" w:rsidRPr="005F6393" w:rsidRDefault="00E847DE" w:rsidP="00972F73">
                  <w:pPr>
                    <w:rPr>
                      <w:rFonts w:eastAsia="MS Gothic" w:cs="Calibri"/>
                      <w:i/>
                      <w:sz w:val="20"/>
                      <w:szCs w:val="20"/>
                    </w:rPr>
                  </w:pPr>
                  <w:r w:rsidRPr="005F6393">
                    <w:rPr>
                      <w:i/>
                      <w:sz w:val="20"/>
                      <w:szCs w:val="20"/>
                    </w:rPr>
                    <w:lastRenderedPageBreak/>
                    <w:t>(Max</w:t>
                  </w:r>
                  <w:r w:rsidR="00A37159">
                    <w:rPr>
                      <w:i/>
                      <w:sz w:val="20"/>
                      <w:szCs w:val="20"/>
                    </w:rPr>
                    <w:t>imum</w:t>
                  </w:r>
                  <w:r w:rsidRPr="005F6393">
                    <w:rPr>
                      <w:i/>
                      <w:sz w:val="20"/>
                      <w:szCs w:val="20"/>
                    </w:rPr>
                    <w:t xml:space="preserve"> 600 words)</w:t>
                  </w:r>
                </w:p>
                <w:p w14:paraId="5ED0DE51" w14:textId="3C2A2007" w:rsidR="00E847DE" w:rsidRPr="005F6393" w:rsidRDefault="00E847DE" w:rsidP="00972F73">
                  <w:pPr>
                    <w:rPr>
                      <w:rFonts w:eastAsia="MS Gothic" w:cs="Calibri"/>
                      <w:sz w:val="20"/>
                      <w:szCs w:val="20"/>
                    </w:rPr>
                  </w:pPr>
                </w:p>
              </w:tc>
            </w:tr>
          </w:tbl>
          <w:p w14:paraId="759C5FD2" w14:textId="77777777" w:rsidR="00E847DE" w:rsidRPr="005F6393" w:rsidRDefault="00E847DE" w:rsidP="00972F73"/>
        </w:tc>
      </w:tr>
      <w:tr w:rsidR="00E847DE" w:rsidRPr="005F6393" w14:paraId="0C231429" w14:textId="77777777" w:rsidTr="005F6393">
        <w:trPr>
          <w:trHeight w:val="227"/>
        </w:trPr>
        <w:tc>
          <w:tcPr>
            <w:tcW w:w="10398" w:type="dxa"/>
            <w:shd w:val="clear" w:color="auto" w:fill="D9D9D9"/>
            <w:tcMar>
              <w:top w:w="57" w:type="dxa"/>
              <w:bottom w:w="57" w:type="dxa"/>
            </w:tcMar>
          </w:tcPr>
          <w:p w14:paraId="4011F64F" w14:textId="303908DE" w:rsidR="00E847DE" w:rsidRPr="005F6393" w:rsidRDefault="00E847DE" w:rsidP="00972F73">
            <w:pPr>
              <w:keepNext/>
              <w:keepLines/>
              <w:ind w:left="1053" w:hanging="1053"/>
              <w:rPr>
                <w:b/>
              </w:rPr>
            </w:pPr>
            <w:r w:rsidRPr="005F6393">
              <w:rPr>
                <w:b/>
              </w:rPr>
              <w:lastRenderedPageBreak/>
              <w:t>B-</w:t>
            </w:r>
            <w:r w:rsidR="00E3722E">
              <w:rPr>
                <w:b/>
              </w:rPr>
              <w:t>2</w:t>
            </w:r>
            <w:r w:rsidRPr="005F6393">
              <w:rPr>
                <w:b/>
              </w:rPr>
              <w:t xml:space="preserve">00 </w:t>
            </w:r>
            <w:r w:rsidRPr="005F6393">
              <w:rPr>
                <w:b/>
              </w:rPr>
              <w:tab/>
              <w:t>Quantitative Economic Impact Assessment (</w:t>
            </w:r>
            <w:r w:rsidR="003714C0">
              <w:rPr>
                <w:b/>
              </w:rPr>
              <w:t>F</w:t>
            </w:r>
            <w:r w:rsidRPr="005F6393">
              <w:rPr>
                <w:b/>
              </w:rPr>
              <w:t xml:space="preserve">or </w:t>
            </w:r>
            <w:r w:rsidR="003714C0">
              <w:rPr>
                <w:b/>
              </w:rPr>
              <w:t>L</w:t>
            </w:r>
            <w:r w:rsidRPr="005F6393">
              <w:rPr>
                <w:b/>
              </w:rPr>
              <w:t xml:space="preserve">arge </w:t>
            </w:r>
            <w:r w:rsidR="003714C0">
              <w:rPr>
                <w:b/>
              </w:rPr>
              <w:t>P</w:t>
            </w:r>
            <w:r w:rsidRPr="005F6393">
              <w:rPr>
                <w:b/>
              </w:rPr>
              <w:t>roposals)</w:t>
            </w:r>
          </w:p>
        </w:tc>
      </w:tr>
      <w:tr w:rsidR="00E847DE" w:rsidRPr="005F6393" w14:paraId="711D3C77" w14:textId="77777777" w:rsidTr="005F6393">
        <w:trPr>
          <w:trHeight w:val="1927"/>
        </w:trPr>
        <w:tc>
          <w:tcPr>
            <w:tcW w:w="10398" w:type="dxa"/>
            <w:shd w:val="clear" w:color="auto" w:fill="FFFFFF"/>
            <w:tcMar>
              <w:top w:w="57" w:type="dxa"/>
              <w:bottom w:w="57" w:type="dxa"/>
            </w:tcMar>
          </w:tcPr>
          <w:p w14:paraId="38C92C1B" w14:textId="5AEBD2ED" w:rsidR="00E847DE" w:rsidRPr="00AF2223" w:rsidRDefault="00E847DE" w:rsidP="00044177">
            <w:pPr>
              <w:spacing w:before="120"/>
              <w:ind w:left="628" w:hanging="628"/>
            </w:pPr>
            <w:r w:rsidRPr="005F6393">
              <w:rPr>
                <w:b/>
                <w:bCs/>
              </w:rPr>
              <w:t>B-</w:t>
            </w:r>
            <w:r w:rsidR="00E3722E">
              <w:rPr>
                <w:b/>
                <w:bCs/>
              </w:rPr>
              <w:t>2</w:t>
            </w:r>
            <w:r w:rsidRPr="005F6393">
              <w:rPr>
                <w:b/>
                <w:bCs/>
              </w:rPr>
              <w:t>10</w:t>
            </w:r>
            <w:r w:rsidRPr="005F6393">
              <w:t xml:space="preserve"> </w:t>
            </w:r>
            <w:r w:rsidRPr="005F6393">
              <w:tab/>
            </w:r>
            <w:r w:rsidR="00044177">
              <w:t>After deducting amounts associated with the excluded categories listed under PS-6.2, d</w:t>
            </w:r>
            <w:r w:rsidR="00044177" w:rsidRPr="00044177">
              <w:t>oes this proposal, in any year of its implementation, involve net federal spending exceeding $15</w:t>
            </w:r>
            <w:r w:rsidR="00044177">
              <w:t>0</w:t>
            </w:r>
            <w:r w:rsidR="00044177" w:rsidRPr="00044177">
              <w:t xml:space="preserve"> million in absolute value?</w:t>
            </w:r>
            <w:r w:rsidR="00044177" w:rsidDel="00044177">
              <w:t xml:space="preserve"> </w:t>
            </w:r>
          </w:p>
          <w:p w14:paraId="18ADDF07" w14:textId="0CA5D265" w:rsidR="00E847DE" w:rsidRPr="005F6393" w:rsidRDefault="00E847DE" w:rsidP="00972F73">
            <w:pPr>
              <w:ind w:left="338"/>
            </w:pPr>
            <w:r w:rsidRPr="005F6393">
              <w:rPr>
                <w:color w:val="2B579A"/>
                <w:shd w:val="clear" w:color="auto" w:fill="FFFFFF"/>
              </w:rPr>
              <w:tab/>
            </w:r>
            <w:r w:rsidR="00CA2A63" w:rsidRPr="005F6393">
              <w:rPr>
                <w:b/>
                <w:szCs w:val="24"/>
              </w:rPr>
              <w:t xml:space="preserve">Choose an item:      </w:t>
            </w:r>
            <w:sdt>
              <w:sdtPr>
                <w:rPr>
                  <w:bCs/>
                  <w:szCs w:val="24"/>
                </w:rPr>
                <w:id w:val="127218877"/>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75273421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p>
          <w:p w14:paraId="6151D380" w14:textId="77777777" w:rsidR="00E847DE" w:rsidRPr="005F6393" w:rsidRDefault="00E847DE" w:rsidP="00972F73">
            <w:pPr>
              <w:rPr>
                <w:rStyle w:val="Hyperlink"/>
                <w:rFonts w:cs="Arial"/>
                <w:color w:val="auto"/>
                <w:u w:val="none"/>
              </w:rPr>
            </w:pPr>
            <w:r w:rsidRPr="005F6393">
              <w:t xml:space="preserve">If you answered YES to the question above, a quantitative assessment of economic impacts needs to be prepared by the Department of Finance. </w:t>
            </w:r>
            <w:r w:rsidRPr="005F6393">
              <w:rPr>
                <w:rFonts w:cs="Times New Roman"/>
              </w:rPr>
              <w:t xml:space="preserve">Please </w:t>
            </w:r>
            <w:r w:rsidRPr="005F6393">
              <w:t xml:space="preserve">contact the SEEA Secretariat to arrange for a quantitative assessment of economic impacts by contacting the Secretariat at </w:t>
            </w:r>
            <w:hyperlink r:id="rId32" w:history="1">
              <w:r w:rsidRPr="005F6393">
                <w:rPr>
                  <w:rStyle w:val="Hyperlink"/>
                  <w:rFonts w:cs="Arial"/>
                </w:rPr>
                <w:t>ocne-cnel@ec.gc.ca</w:t>
              </w:r>
            </w:hyperlink>
          </w:p>
          <w:p w14:paraId="1B2BCC0A" w14:textId="77777777" w:rsidR="00E847DE" w:rsidRPr="005F6393" w:rsidRDefault="00E847DE" w:rsidP="00972F73">
            <w:pPr>
              <w:rPr>
                <w:rStyle w:val="Hyperlink"/>
                <w:rFonts w:cs="Segoe UI"/>
                <w:color w:val="000000"/>
                <w:shd w:val="clear" w:color="auto" w:fill="FFFFFF"/>
              </w:rPr>
            </w:pPr>
            <w:r w:rsidRPr="005F6393">
              <w:rPr>
                <w:rStyle w:val="Hyperlink"/>
                <w:rFonts w:cs="Segoe UI"/>
                <w:color w:val="000000"/>
                <w:shd w:val="clear" w:color="auto" w:fill="FFFFFF"/>
              </w:rPr>
              <w:t>Include the following documents in your email to the Secretariat:</w:t>
            </w:r>
          </w:p>
          <w:p w14:paraId="7A3F5CBE" w14:textId="77777777" w:rsidR="00E847DE" w:rsidRPr="005F6393" w:rsidRDefault="00E847DE" w:rsidP="00972F73">
            <w:pPr>
              <w:pStyle w:val="ListParagraph"/>
              <w:numPr>
                <w:ilvl w:val="0"/>
                <w:numId w:val="27"/>
              </w:numPr>
              <w:rPr>
                <w:rStyle w:val="Hyperlink"/>
                <w:rFonts w:cs="Segoe UI"/>
                <w:color w:val="auto"/>
                <w:u w:val="none"/>
                <w:shd w:val="clear" w:color="auto" w:fill="FFFFFF"/>
              </w:rPr>
            </w:pPr>
            <w:r w:rsidRPr="005F6393">
              <w:rPr>
                <w:rStyle w:val="Hyperlink"/>
                <w:rFonts w:cs="Segoe UI"/>
                <w:color w:val="auto"/>
                <w:u w:val="none"/>
                <w:shd w:val="clear" w:color="auto" w:fill="FFFFFF"/>
              </w:rPr>
              <w:t>A funding table detailing the annual spending profile (cash basis) for each major sub-element of the proposal</w:t>
            </w:r>
          </w:p>
          <w:p w14:paraId="6BD5DF4E" w14:textId="77777777" w:rsidR="00E847DE" w:rsidRPr="005F6393" w:rsidRDefault="00E847DE" w:rsidP="00972F73">
            <w:pPr>
              <w:pStyle w:val="ListParagraph"/>
              <w:numPr>
                <w:ilvl w:val="0"/>
                <w:numId w:val="27"/>
              </w:numPr>
              <w:rPr>
                <w:rStyle w:val="Hyperlink"/>
                <w:rFonts w:cs="Segoe UI"/>
                <w:color w:val="auto"/>
                <w:u w:val="none"/>
                <w:shd w:val="clear" w:color="auto" w:fill="FFFFFF"/>
              </w:rPr>
            </w:pPr>
            <w:r w:rsidRPr="005F6393">
              <w:rPr>
                <w:rStyle w:val="Hyperlink"/>
                <w:rFonts w:cs="Segoe UI"/>
                <w:color w:val="auto"/>
                <w:u w:val="none"/>
                <w:shd w:val="clear" w:color="auto" w:fill="FFFFFF"/>
              </w:rPr>
              <w:t xml:space="preserve">This template, including the description (to be filled out below) </w:t>
            </w:r>
            <w:proofErr w:type="gramStart"/>
            <w:r w:rsidRPr="005F6393">
              <w:rPr>
                <w:rStyle w:val="Hyperlink"/>
                <w:rFonts w:cs="Segoe UI"/>
                <w:color w:val="auto"/>
                <w:u w:val="none"/>
                <w:shd w:val="clear" w:color="auto" w:fill="FFFFFF"/>
              </w:rPr>
              <w:t>of:</w:t>
            </w:r>
            <w:proofErr w:type="gramEnd"/>
            <w:r w:rsidRPr="005F6393">
              <w:rPr>
                <w:rStyle w:val="Hyperlink"/>
                <w:rFonts w:cs="Segoe UI"/>
                <w:color w:val="auto"/>
                <w:u w:val="none"/>
                <w:shd w:val="clear" w:color="auto" w:fill="FFFFFF"/>
              </w:rPr>
              <w:t xml:space="preserve">  a) who will be the ultimate recipient of funding; b) approximately how much each recipient group would receive; and c) what recipients are expected to use this funding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E847DE" w:rsidRPr="005F6393" w14:paraId="79E16E4A" w14:textId="77777777" w:rsidTr="005F6393">
              <w:tc>
                <w:tcPr>
                  <w:tcW w:w="10172" w:type="dxa"/>
                  <w:tcBorders>
                    <w:top w:val="single" w:sz="4" w:space="0" w:color="auto"/>
                    <w:left w:val="single" w:sz="4" w:space="0" w:color="auto"/>
                    <w:bottom w:val="single" w:sz="4" w:space="0" w:color="auto"/>
                    <w:right w:val="single" w:sz="4" w:space="0" w:color="auto"/>
                  </w:tcBorders>
                  <w:shd w:val="clear" w:color="auto" w:fill="auto"/>
                </w:tcPr>
                <w:p w14:paraId="06E49DF6" w14:textId="77777777" w:rsidR="00E847DE" w:rsidRPr="005F6393" w:rsidRDefault="00E847DE" w:rsidP="00972F73">
                  <w:pPr>
                    <w:rPr>
                      <w:rStyle w:val="Hyperlink"/>
                      <w:rFonts w:cs="Segoe UI"/>
                      <w:b/>
                      <w:bCs/>
                      <w:color w:val="auto"/>
                      <w:u w:val="none"/>
                      <w:shd w:val="clear" w:color="auto" w:fill="FFFFFF"/>
                    </w:rPr>
                  </w:pPr>
                  <w:r w:rsidRPr="005F6393">
                    <w:rPr>
                      <w:rStyle w:val="Hyperlink"/>
                      <w:rFonts w:cs="Segoe UI"/>
                      <w:b/>
                      <w:bCs/>
                      <w:color w:val="auto"/>
                      <w:sz w:val="20"/>
                      <w:szCs w:val="20"/>
                      <w:u w:val="none"/>
                      <w:shd w:val="clear" w:color="auto" w:fill="FFFFFF"/>
                    </w:rPr>
                    <w:t>Description of funding recipients and activities for each proposal sub-element</w:t>
                  </w:r>
                </w:p>
                <w:p w14:paraId="0B8CAC21" w14:textId="36D262B4" w:rsidR="00E847DE" w:rsidRPr="005F6393" w:rsidRDefault="00D3654C" w:rsidP="00972F73">
                  <w:pPr>
                    <w:rPr>
                      <w:rStyle w:val="Hyperlink"/>
                      <w:rFonts w:cs="Segoe UI"/>
                      <w:color w:val="auto"/>
                      <w:u w:val="none"/>
                      <w:shd w:val="clear" w:color="auto" w:fill="FFFFFF"/>
                    </w:rPr>
                  </w:pPr>
                  <w:r>
                    <w:rPr>
                      <w:rStyle w:val="Hyperlink"/>
                      <w:rFonts w:cs="Segoe UI"/>
                      <w:color w:val="auto"/>
                      <w:u w:val="none"/>
                      <w:shd w:val="clear" w:color="auto" w:fill="FFFFFF"/>
                    </w:rPr>
                    <w:t>[</w:t>
                  </w:r>
                  <w:r w:rsidR="0034682E">
                    <w:rPr>
                      <w:rStyle w:val="Hyperlink"/>
                      <w:rFonts w:cs="Segoe UI"/>
                      <w:color w:val="auto"/>
                      <w:u w:val="none"/>
                      <w:shd w:val="clear" w:color="auto" w:fill="FFFFFF"/>
                    </w:rPr>
                    <w:t>Element 1 Name</w:t>
                  </w:r>
                  <w:r>
                    <w:rPr>
                      <w:rStyle w:val="Hyperlink"/>
                      <w:rFonts w:cs="Segoe UI"/>
                      <w:color w:val="auto"/>
                      <w:u w:val="none"/>
                      <w:shd w:val="clear" w:color="auto" w:fill="FFFFFF"/>
                    </w:rPr>
                    <w:t>]</w:t>
                  </w:r>
                  <w:r w:rsidR="00E847DE" w:rsidRPr="005F6393">
                    <w:rPr>
                      <w:rStyle w:val="Hyperlink"/>
                      <w:rFonts w:cs="Segoe UI"/>
                      <w:color w:val="auto"/>
                      <w:u w:val="none"/>
                      <w:shd w:val="clear" w:color="auto" w:fill="FFFFFF"/>
                    </w:rPr>
                    <w:t xml:space="preserve">: </w:t>
                  </w:r>
                  <w:r>
                    <w:rPr>
                      <w:rStyle w:val="Hyperlink"/>
                      <w:rFonts w:cs="Segoe UI"/>
                      <w:color w:val="auto"/>
                      <w:u w:val="none"/>
                      <w:shd w:val="clear" w:color="auto" w:fill="FFFFFF"/>
                    </w:rPr>
                    <w:t>[Description]</w:t>
                  </w:r>
                </w:p>
                <w:p w14:paraId="2EB42596" w14:textId="6B77DE9C" w:rsidR="00E847DE" w:rsidRPr="005F6393" w:rsidRDefault="00D3654C" w:rsidP="00972F73">
                  <w:pPr>
                    <w:rPr>
                      <w:rStyle w:val="Hyperlink"/>
                      <w:rFonts w:cs="Segoe UI"/>
                      <w:color w:val="auto"/>
                      <w:u w:val="none"/>
                      <w:shd w:val="clear" w:color="auto" w:fill="FFFFFF"/>
                    </w:rPr>
                  </w:pPr>
                  <w:r>
                    <w:rPr>
                      <w:rStyle w:val="Hyperlink"/>
                      <w:rFonts w:cs="Segoe UI"/>
                      <w:color w:val="auto"/>
                      <w:u w:val="none"/>
                      <w:shd w:val="clear" w:color="auto" w:fill="FFFFFF"/>
                    </w:rPr>
                    <w:t>[Element 2 Name]</w:t>
                  </w:r>
                  <w:r w:rsidR="00E847DE" w:rsidRPr="005F6393">
                    <w:rPr>
                      <w:rStyle w:val="Hyperlink"/>
                      <w:rFonts w:cs="Segoe UI"/>
                      <w:color w:val="auto"/>
                      <w:u w:val="none"/>
                      <w:shd w:val="clear" w:color="auto" w:fill="FFFFFF"/>
                    </w:rPr>
                    <w:t>: [Description]</w:t>
                  </w:r>
                </w:p>
                <w:p w14:paraId="5012BCCA" w14:textId="77777777" w:rsidR="00E847DE" w:rsidRPr="005F6393" w:rsidRDefault="00E847DE" w:rsidP="00972F73">
                  <w:pPr>
                    <w:rPr>
                      <w:rStyle w:val="Hyperlink"/>
                      <w:rFonts w:cs="Segoe UI"/>
                      <w:color w:val="auto"/>
                      <w:u w:val="none"/>
                      <w:shd w:val="clear" w:color="auto" w:fill="FFFFFF"/>
                    </w:rPr>
                  </w:pPr>
                  <w:r w:rsidRPr="005F6393">
                    <w:rPr>
                      <w:rStyle w:val="Hyperlink"/>
                      <w:rFonts w:cs="Segoe UI"/>
                      <w:color w:val="auto"/>
                      <w:u w:val="none"/>
                      <w:shd w:val="clear" w:color="auto" w:fill="FFFFFF"/>
                    </w:rPr>
                    <w:t>…</w:t>
                  </w:r>
                </w:p>
              </w:tc>
            </w:tr>
          </w:tbl>
          <w:p w14:paraId="58511613" w14:textId="77777777" w:rsidR="00E847DE" w:rsidRPr="005F6393" w:rsidRDefault="00E847DE" w:rsidP="00972F73">
            <w:pPr>
              <w:rPr>
                <w:rStyle w:val="Hyperlink"/>
                <w:rFonts w:cs="Segoe UI"/>
                <w:color w:val="5B5FC7"/>
                <w:shd w:val="clear" w:color="auto" w:fill="FFFFFF"/>
              </w:rPr>
            </w:pPr>
          </w:p>
          <w:p w14:paraId="39C8C738" w14:textId="28C5DE88" w:rsidR="00E847DE" w:rsidRPr="005F6393" w:rsidRDefault="00E847DE" w:rsidP="00972F73">
            <w:pPr>
              <w:ind w:left="628" w:hanging="628"/>
              <w:rPr>
                <w:rStyle w:val="Hyperlink"/>
                <w:rFonts w:cs="Segoe UI"/>
                <w:color w:val="auto"/>
                <w:u w:val="none"/>
                <w:shd w:val="clear" w:color="auto" w:fill="FFFFFF"/>
              </w:rPr>
            </w:pPr>
            <w:r w:rsidRPr="005F6393">
              <w:rPr>
                <w:rStyle w:val="Hyperlink"/>
                <w:rFonts w:cs="Segoe UI"/>
                <w:b/>
                <w:bCs/>
                <w:color w:val="000000"/>
                <w:u w:val="none"/>
                <w:shd w:val="clear" w:color="auto" w:fill="FFFFFF"/>
              </w:rPr>
              <w:t>B-</w:t>
            </w:r>
            <w:r w:rsidR="00E3722E">
              <w:rPr>
                <w:rStyle w:val="Hyperlink"/>
                <w:rFonts w:cs="Segoe UI"/>
                <w:b/>
                <w:bCs/>
                <w:color w:val="000000"/>
                <w:u w:val="none"/>
                <w:shd w:val="clear" w:color="auto" w:fill="FFFFFF"/>
              </w:rPr>
              <w:t>2</w:t>
            </w:r>
            <w:r w:rsidRPr="005F6393">
              <w:rPr>
                <w:rStyle w:val="Hyperlink"/>
                <w:rFonts w:cs="Segoe UI"/>
                <w:b/>
                <w:bCs/>
                <w:color w:val="000000"/>
                <w:u w:val="none"/>
                <w:shd w:val="clear" w:color="auto" w:fill="FFFFFF"/>
              </w:rPr>
              <w:t>20</w:t>
            </w:r>
            <w:r w:rsidRPr="005F6393">
              <w:rPr>
                <w:rStyle w:val="Hyperlink"/>
                <w:rFonts w:cs="Segoe UI"/>
                <w:color w:val="000000"/>
                <w:u w:val="none"/>
                <w:shd w:val="clear" w:color="auto" w:fill="FFFFFF"/>
              </w:rPr>
              <w:t xml:space="preserve"> </w:t>
            </w:r>
            <w:r w:rsidRPr="005F6393">
              <w:rPr>
                <w:rStyle w:val="Hyperlink"/>
                <w:rFonts w:cs="Segoe UI"/>
                <w:color w:val="000000"/>
                <w:u w:val="none"/>
                <w:shd w:val="clear" w:color="auto" w:fill="FFFFFF"/>
              </w:rPr>
              <w:tab/>
            </w:r>
            <w:r w:rsidRPr="005F6393">
              <w:rPr>
                <w:rStyle w:val="Hyperlink"/>
                <w:rFonts w:cs="Segoe UI"/>
                <w:color w:val="auto"/>
                <w:shd w:val="clear" w:color="auto" w:fill="FFFFFF"/>
              </w:rPr>
              <w:t>Results of Quantitative Economic Assessment</w:t>
            </w:r>
          </w:p>
          <w:p w14:paraId="668F93E5" w14:textId="77777777" w:rsidR="00E847DE" w:rsidRPr="005F6393" w:rsidRDefault="00E847DE" w:rsidP="00972F73">
            <w:pPr>
              <w:rPr>
                <w:rStyle w:val="Hyperlink"/>
                <w:rFonts w:cs="Segoe UI"/>
                <w:color w:val="auto"/>
                <w:u w:val="none"/>
                <w:shd w:val="clear" w:color="auto" w:fill="FFFFFF"/>
              </w:rPr>
            </w:pPr>
            <w:r w:rsidRPr="005F6393">
              <w:rPr>
                <w:rStyle w:val="Hyperlink"/>
                <w:rFonts w:cs="Segoe UI"/>
                <w:color w:val="auto"/>
                <w:u w:val="none"/>
                <w:shd w:val="clear" w:color="auto" w:fill="FFFFFF"/>
              </w:rPr>
              <w:t>If your proposal required quantitative economic analysis, record below the following results from the Department of Finance’s modelling:</w:t>
            </w:r>
          </w:p>
          <w:p w14:paraId="2D29AF41" w14:textId="77777777" w:rsidR="00E847DE" w:rsidRPr="005F6393" w:rsidRDefault="00E847DE" w:rsidP="00972F73">
            <w:pPr>
              <w:rPr>
                <w:rStyle w:val="Hyperlink"/>
                <w:rFonts w:cs="Segoe UI"/>
                <w:i/>
                <w:iCs/>
                <w:color w:val="auto"/>
                <w:shd w:val="clear" w:color="auto" w:fill="FFFFFF"/>
              </w:rPr>
            </w:pPr>
            <w:r w:rsidRPr="005F6393">
              <w:rPr>
                <w:rStyle w:val="Hyperlink"/>
                <w:rFonts w:cs="Segoe UI"/>
                <w:i/>
                <w:iCs/>
                <w:color w:val="auto"/>
                <w:shd w:val="clear" w:color="auto" w:fill="FFFFFF"/>
              </w:rPr>
              <w:t>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086"/>
            </w:tblGrid>
            <w:tr w:rsidR="00E847DE" w:rsidRPr="005F6393" w14:paraId="74ED84D5"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33351C24"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Average annual employment impact over the 5 years after initial implementation</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17856E84" w14:textId="77777777" w:rsidR="00E847DE" w:rsidRPr="005F6393" w:rsidRDefault="00E847DE" w:rsidP="00972F73">
                  <w:pPr>
                    <w:rPr>
                      <w:rStyle w:val="Hyperlink"/>
                      <w:rFonts w:cs="Segoe UI"/>
                      <w:color w:val="auto"/>
                      <w:sz w:val="20"/>
                      <w:szCs w:val="20"/>
                      <w:shd w:val="clear" w:color="auto" w:fill="FFFFFF"/>
                    </w:rPr>
                  </w:pPr>
                </w:p>
              </w:tc>
            </w:tr>
            <w:tr w:rsidR="00E847DE" w:rsidRPr="005F6393" w14:paraId="1B506723"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570DD923"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Snapshot employment impact 10 years after initial implementation</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494FF3FF" w14:textId="77777777" w:rsidR="00E847DE" w:rsidRPr="005F6393" w:rsidRDefault="00E847DE" w:rsidP="00972F73">
                  <w:pPr>
                    <w:rPr>
                      <w:rStyle w:val="Hyperlink"/>
                      <w:rFonts w:cs="Segoe UI"/>
                      <w:color w:val="auto"/>
                      <w:sz w:val="20"/>
                      <w:szCs w:val="20"/>
                      <w:shd w:val="clear" w:color="auto" w:fill="FFFFFF"/>
                    </w:rPr>
                  </w:pPr>
                </w:p>
              </w:tc>
            </w:tr>
            <w:tr w:rsidR="00E847DE" w:rsidRPr="005F6393" w14:paraId="25F1BB83"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769179F6"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Average annual cost per job over the 10 years after initial implementation</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4600C0D0" w14:textId="77777777" w:rsidR="00E847DE" w:rsidRPr="005F6393" w:rsidRDefault="00E847DE" w:rsidP="00972F73">
                  <w:pPr>
                    <w:rPr>
                      <w:rStyle w:val="Hyperlink"/>
                      <w:rFonts w:cs="Segoe UI"/>
                      <w:color w:val="auto"/>
                      <w:sz w:val="20"/>
                      <w:szCs w:val="20"/>
                      <w:shd w:val="clear" w:color="auto" w:fill="FFFFFF"/>
                    </w:rPr>
                  </w:pPr>
                </w:p>
              </w:tc>
            </w:tr>
          </w:tbl>
          <w:p w14:paraId="45B36329" w14:textId="77777777" w:rsidR="00E847DE" w:rsidRPr="005F6393" w:rsidRDefault="00E847DE" w:rsidP="00972F73">
            <w:pPr>
              <w:rPr>
                <w:rStyle w:val="Hyperlink"/>
                <w:rFonts w:cs="Segoe UI"/>
                <w:color w:val="5B5FC7"/>
                <w:shd w:val="clear" w:color="auto" w:fill="FFFFFF"/>
              </w:rPr>
            </w:pPr>
          </w:p>
          <w:p w14:paraId="0DEFFC2E" w14:textId="77777777" w:rsidR="00E847DE" w:rsidRPr="005F6393" w:rsidRDefault="00E847DE" w:rsidP="00972F73">
            <w:pPr>
              <w:rPr>
                <w:rStyle w:val="Hyperlink"/>
                <w:rFonts w:cs="Segoe UI"/>
                <w:i/>
                <w:iCs/>
                <w:color w:val="auto"/>
                <w:shd w:val="clear" w:color="auto" w:fill="FFFFFF"/>
              </w:rPr>
            </w:pPr>
            <w:r w:rsidRPr="005F6393">
              <w:rPr>
                <w:rStyle w:val="Hyperlink"/>
                <w:rFonts w:cs="Segoe UI"/>
                <w:i/>
                <w:iCs/>
                <w:color w:val="auto"/>
                <w:shd w:val="clear" w:color="auto" w:fill="FFFFFF"/>
              </w:rPr>
              <w:t>Gross Domestic Product (GDP)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086"/>
            </w:tblGrid>
            <w:tr w:rsidR="00E847DE" w:rsidRPr="005F6393" w14:paraId="096ED9B7"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4AAA33D9"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Average annual real GDP impact over the first 5 years of implementation</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7E93DC14" w14:textId="77777777" w:rsidR="00E847DE" w:rsidRPr="005F6393" w:rsidRDefault="00E847DE" w:rsidP="00972F73">
                  <w:pPr>
                    <w:rPr>
                      <w:rStyle w:val="Hyperlink"/>
                      <w:rFonts w:cs="Segoe UI"/>
                      <w:color w:val="auto"/>
                      <w:sz w:val="20"/>
                      <w:szCs w:val="20"/>
                      <w:shd w:val="clear" w:color="auto" w:fill="FFFFFF"/>
                    </w:rPr>
                  </w:pPr>
                </w:p>
              </w:tc>
            </w:tr>
            <w:tr w:rsidR="00E847DE" w:rsidRPr="005F6393" w14:paraId="301C28D2"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7CA2EB10"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Snapshot real GDP impact 10 years after initial implementation</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1120BDC0" w14:textId="77777777" w:rsidR="00E847DE" w:rsidRPr="005F6393" w:rsidRDefault="00E847DE" w:rsidP="00972F73">
                  <w:pPr>
                    <w:rPr>
                      <w:rStyle w:val="Hyperlink"/>
                      <w:rFonts w:cs="Segoe UI"/>
                      <w:color w:val="auto"/>
                      <w:sz w:val="20"/>
                      <w:szCs w:val="20"/>
                      <w:shd w:val="clear" w:color="auto" w:fill="FFFFFF"/>
                    </w:rPr>
                  </w:pPr>
                </w:p>
              </w:tc>
            </w:tr>
            <w:tr w:rsidR="00E847DE" w:rsidRPr="005F6393" w14:paraId="5180C893" w14:textId="77777777" w:rsidTr="005F6393">
              <w:tc>
                <w:tcPr>
                  <w:tcW w:w="5086" w:type="dxa"/>
                  <w:tcBorders>
                    <w:top w:val="single" w:sz="4" w:space="0" w:color="auto"/>
                    <w:left w:val="single" w:sz="4" w:space="0" w:color="auto"/>
                    <w:bottom w:val="single" w:sz="4" w:space="0" w:color="auto"/>
                    <w:right w:val="single" w:sz="4" w:space="0" w:color="auto"/>
                  </w:tcBorders>
                  <w:shd w:val="clear" w:color="auto" w:fill="auto"/>
                </w:tcPr>
                <w:p w14:paraId="4356D15D" w14:textId="77777777" w:rsidR="00E847DE" w:rsidRPr="005F6393" w:rsidRDefault="00E847DE" w:rsidP="00972F73">
                  <w:pPr>
                    <w:rPr>
                      <w:rStyle w:val="Hyperlink"/>
                      <w:rFonts w:cs="Segoe UI"/>
                      <w:color w:val="auto"/>
                      <w:sz w:val="20"/>
                      <w:szCs w:val="20"/>
                      <w:u w:val="none"/>
                      <w:shd w:val="clear" w:color="auto" w:fill="FFFFFF"/>
                    </w:rPr>
                  </w:pPr>
                  <w:r w:rsidRPr="005F6393">
                    <w:rPr>
                      <w:rStyle w:val="Hyperlink"/>
                      <w:rFonts w:cs="Segoe UI"/>
                      <w:color w:val="auto"/>
                      <w:sz w:val="20"/>
                      <w:szCs w:val="20"/>
                      <w:u w:val="none"/>
                      <w:shd w:val="clear" w:color="auto" w:fill="FFFFFF"/>
                    </w:rPr>
                    <w:t xml:space="preserve">Cumulative real GDP multiplier over the 10 years after initial implementation </w:t>
                  </w:r>
                </w:p>
              </w:tc>
              <w:tc>
                <w:tcPr>
                  <w:tcW w:w="5086" w:type="dxa"/>
                  <w:tcBorders>
                    <w:top w:val="single" w:sz="4" w:space="0" w:color="auto"/>
                    <w:left w:val="single" w:sz="4" w:space="0" w:color="auto"/>
                    <w:bottom w:val="single" w:sz="4" w:space="0" w:color="auto"/>
                    <w:right w:val="single" w:sz="4" w:space="0" w:color="auto"/>
                  </w:tcBorders>
                  <w:shd w:val="clear" w:color="auto" w:fill="auto"/>
                </w:tcPr>
                <w:p w14:paraId="74AAA4CA" w14:textId="77777777" w:rsidR="00E847DE" w:rsidRPr="005F6393" w:rsidRDefault="00E847DE" w:rsidP="00972F73">
                  <w:pPr>
                    <w:rPr>
                      <w:rStyle w:val="Hyperlink"/>
                      <w:rFonts w:cs="Segoe UI"/>
                      <w:color w:val="auto"/>
                      <w:sz w:val="20"/>
                      <w:szCs w:val="20"/>
                      <w:shd w:val="clear" w:color="auto" w:fill="FFFFFF"/>
                    </w:rPr>
                  </w:pPr>
                </w:p>
              </w:tc>
            </w:tr>
          </w:tbl>
          <w:p w14:paraId="549B9E85" w14:textId="77777777" w:rsidR="00E847DE" w:rsidRPr="005F6393" w:rsidRDefault="00E847DE" w:rsidP="00972F73">
            <w:pPr>
              <w:rPr>
                <w:rFonts w:cs="Times New Roman"/>
              </w:rPr>
            </w:pPr>
          </w:p>
        </w:tc>
      </w:tr>
    </w:tbl>
    <w:p w14:paraId="09A58D81" w14:textId="77777777" w:rsidR="00E847DE" w:rsidRPr="005F6393" w:rsidRDefault="00E847DE" w:rsidP="00E847DE">
      <w:pPr>
        <w:pStyle w:val="Heading1"/>
        <w:spacing w:before="0" w:after="0"/>
        <w:rPr>
          <w:color w:val="FFFFFF"/>
          <w:sz w:val="4"/>
          <w:szCs w:val="4"/>
        </w:rPr>
      </w:pPr>
    </w:p>
    <w:p w14:paraId="2F325379" w14:textId="77777777" w:rsidR="00E847DE" w:rsidRPr="005F6393" w:rsidRDefault="00E847DE" w:rsidP="00E847DE">
      <w:pPr>
        <w:spacing w:after="0"/>
        <w:rPr>
          <w:color w:val="000000"/>
          <w:sz w:val="4"/>
          <w:szCs w:val="4"/>
        </w:rPr>
      </w:pPr>
    </w:p>
    <w:p w14:paraId="38B918FB" w14:textId="77777777" w:rsidR="00242A21" w:rsidRPr="005F6393" w:rsidRDefault="00E847DE">
      <w:pPr>
        <w:spacing w:after="0"/>
        <w:rPr>
          <w:rFonts w:ascii="Cambria" w:eastAsia="MS Gothic" w:hAnsi="Cambria" w:cs="Times New Roman"/>
          <w:b/>
          <w:bCs/>
          <w:color w:val="FFFFFF"/>
          <w:sz w:val="4"/>
          <w:szCs w:val="4"/>
        </w:rPr>
      </w:pPr>
      <w:r w:rsidRPr="005F6393">
        <w:rPr>
          <w:color w:val="000000"/>
          <w:sz w:val="4"/>
          <w:szCs w:val="4"/>
        </w:rPr>
        <w:br w:type="page"/>
      </w:r>
    </w:p>
    <w:p w14:paraId="30002EB9" w14:textId="77777777" w:rsidR="00D777C2" w:rsidRPr="005F6393" w:rsidRDefault="00D777C2">
      <w:pPr>
        <w:spacing w:after="0"/>
        <w:rPr>
          <w:color w:val="000000"/>
          <w:sz w:val="4"/>
          <w:szCs w:val="4"/>
        </w:rPr>
      </w:pPr>
    </w:p>
    <w:p w14:paraId="120D4B5F" w14:textId="77777777" w:rsidR="00E847DE" w:rsidRPr="005F6393" w:rsidRDefault="00E847DE">
      <w:pPr>
        <w:spacing w:after="0"/>
        <w:rPr>
          <w:color w:val="000000"/>
          <w:sz w:val="4"/>
          <w:szCs w:val="4"/>
        </w:rPr>
      </w:pPr>
    </w:p>
    <w:tbl>
      <w:tblPr>
        <w:tblW w:w="1037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8"/>
      </w:tblGrid>
      <w:tr w:rsidR="00407EA5" w:rsidRPr="005F6393" w14:paraId="25382F35" w14:textId="77777777" w:rsidTr="005F6393">
        <w:tc>
          <w:tcPr>
            <w:tcW w:w="10378" w:type="dxa"/>
            <w:tcBorders>
              <w:top w:val="single" w:sz="4" w:space="0" w:color="000000"/>
            </w:tcBorders>
            <w:shd w:val="clear" w:color="auto" w:fill="D9D9D9"/>
            <w:tcMar>
              <w:top w:w="57" w:type="dxa"/>
              <w:bottom w:w="57" w:type="dxa"/>
            </w:tcMar>
          </w:tcPr>
          <w:p w14:paraId="23113F06" w14:textId="77777777" w:rsidR="00407EA5" w:rsidRPr="005F6393" w:rsidRDefault="00407EA5">
            <w:pPr>
              <w:tabs>
                <w:tab w:val="left" w:pos="9404"/>
              </w:tabs>
              <w:rPr>
                <w:rFonts w:cs="Calibri"/>
                <w:b/>
                <w:sz w:val="28"/>
                <w:szCs w:val="28"/>
              </w:rPr>
            </w:pPr>
            <w:bookmarkStart w:id="11" w:name="_Hlk156571477"/>
            <w:r w:rsidRPr="005F6393">
              <w:rPr>
                <w:rFonts w:cs="Calibri"/>
                <w:b/>
                <w:sz w:val="28"/>
                <w:szCs w:val="28"/>
              </w:rPr>
              <w:t xml:space="preserve">PART C </w:t>
            </w:r>
            <w:r w:rsidRPr="005F6393">
              <w:rPr>
                <w:rFonts w:cs="Calibri"/>
                <w:b/>
                <w:sz w:val="28"/>
                <w:szCs w:val="28"/>
                <w:lang w:val="en-US"/>
              </w:rPr>
              <w:t xml:space="preserve">– CROSS-CUTTING </w:t>
            </w:r>
            <w:r w:rsidRPr="005F6393">
              <w:rPr>
                <w:rFonts w:cs="Calibri"/>
                <w:b/>
                <w:sz w:val="28"/>
                <w:szCs w:val="28"/>
              </w:rPr>
              <w:t>CONSIDERATIONS</w:t>
            </w:r>
          </w:p>
          <w:p w14:paraId="67AB95E7" w14:textId="77777777" w:rsidR="0099773E" w:rsidRPr="005F6393" w:rsidRDefault="0099773E" w:rsidP="0099773E">
            <w:pPr>
              <w:spacing w:after="60"/>
              <w:textAlignment w:val="center"/>
              <w:rPr>
                <w:u w:val="single"/>
              </w:rPr>
            </w:pPr>
            <w:r w:rsidRPr="005F6393">
              <w:rPr>
                <w:u w:val="single"/>
              </w:rPr>
              <w:t>Complete this part if you answered "Yes" to any of the preliminary screening questions.</w:t>
            </w:r>
          </w:p>
          <w:tbl>
            <w:tblPr>
              <w:tblW w:w="1012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35757F" w:rsidRPr="005F6393" w14:paraId="4A8AD9EF"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FFFFFF"/>
                </w:tcPr>
                <w:p w14:paraId="3CA2BF1F" w14:textId="77777777" w:rsidR="0035757F" w:rsidRPr="005F6393" w:rsidRDefault="0035757F" w:rsidP="005F6393">
                  <w:pPr>
                    <w:jc w:val="both"/>
                    <w:rPr>
                      <w:rFonts w:cs="Times New Roman"/>
                      <w:sz w:val="20"/>
                      <w:szCs w:val="20"/>
                      <w:lang w:val="en-US"/>
                    </w:rPr>
                  </w:pPr>
                  <w:r w:rsidRPr="005F6393">
                    <w:rPr>
                      <w:rFonts w:cs="Times New Roman"/>
                      <w:color w:val="31849B"/>
                      <w:sz w:val="20"/>
                      <w:szCs w:val="20"/>
                    </w:rPr>
                    <w:t xml:space="preserve">This part of the CNEL covers multifaceted issues intersecting with the strategic environmental analysis (Part A) and the strategic economic analysis (Part B). Part C is mandatory if any portions of Part A or Part B were applicable as per the responses to the preliminary screening questions. </w:t>
                  </w:r>
                </w:p>
              </w:tc>
            </w:tr>
          </w:tbl>
          <w:p w14:paraId="4BD77F37" w14:textId="77777777" w:rsidR="0035757F" w:rsidRPr="005F6393" w:rsidRDefault="0035757F" w:rsidP="0099773E">
            <w:pPr>
              <w:spacing w:after="60"/>
              <w:textAlignment w:val="center"/>
              <w:rPr>
                <w:sz w:val="28"/>
                <w:szCs w:val="28"/>
              </w:rPr>
            </w:pPr>
          </w:p>
        </w:tc>
      </w:tr>
      <w:tr w:rsidR="006129DD" w:rsidRPr="005F6393" w14:paraId="4A73A8B4" w14:textId="77777777" w:rsidTr="005F6393">
        <w:trPr>
          <w:trHeight w:val="319"/>
        </w:trPr>
        <w:tc>
          <w:tcPr>
            <w:tcW w:w="10378" w:type="dxa"/>
            <w:shd w:val="clear" w:color="auto" w:fill="D9D9D9"/>
            <w:tcMar>
              <w:top w:w="57" w:type="dxa"/>
              <w:bottom w:w="57" w:type="dxa"/>
            </w:tcMar>
          </w:tcPr>
          <w:p w14:paraId="7777D001" w14:textId="77777777" w:rsidR="006129DD" w:rsidRPr="005F6393" w:rsidRDefault="00D42EF5" w:rsidP="000A6BDF">
            <w:pPr>
              <w:rPr>
                <w:rFonts w:cs="Calibri"/>
                <w:bCs/>
                <w:i/>
                <w:iCs/>
              </w:rPr>
            </w:pPr>
            <w:r w:rsidRPr="005F6393">
              <w:rPr>
                <w:rFonts w:cs="Calibri"/>
                <w:b/>
              </w:rPr>
              <w:t xml:space="preserve">C-100 – </w:t>
            </w:r>
            <w:bookmarkStart w:id="12" w:name="_Hlk159421477"/>
            <w:r w:rsidR="005D7699" w:rsidRPr="005F6393">
              <w:rPr>
                <w:rFonts w:cs="Calibri"/>
                <w:b/>
              </w:rPr>
              <w:t>Indigenous Rights Considerations</w:t>
            </w:r>
            <w:bookmarkEnd w:id="12"/>
          </w:p>
        </w:tc>
      </w:tr>
      <w:tr w:rsidR="006129DD" w:rsidRPr="005F6393" w14:paraId="70FAF2B3" w14:textId="77777777" w:rsidTr="005F6393">
        <w:tc>
          <w:tcPr>
            <w:tcW w:w="10378" w:type="dxa"/>
            <w:shd w:val="clear" w:color="auto" w:fill="FFFFFF"/>
            <w:tcMar>
              <w:top w:w="57" w:type="dxa"/>
              <w:bottom w:w="57" w:type="dxa"/>
            </w:tcMar>
          </w:tcPr>
          <w:p w14:paraId="521BE26C" w14:textId="49F6D81B" w:rsidR="00D42EF5" w:rsidRPr="005F6393" w:rsidRDefault="006129DD" w:rsidP="00437506">
            <w:pPr>
              <w:spacing w:after="60"/>
              <w:ind w:left="634" w:hanging="634"/>
              <w:rPr>
                <w:rFonts w:cs="Times New Roman"/>
                <w:i/>
                <w:color w:val="000000"/>
                <w:highlight w:val="yellow"/>
              </w:rPr>
            </w:pPr>
            <w:r w:rsidRPr="005F6393">
              <w:rPr>
                <w:rFonts w:cs="Times New Roman"/>
                <w:b/>
                <w:color w:val="000000"/>
              </w:rPr>
              <w:t xml:space="preserve">C-110 </w:t>
            </w:r>
            <w:r w:rsidR="00437506" w:rsidRPr="005F6393">
              <w:rPr>
                <w:rFonts w:cs="Times New Roman"/>
                <w:b/>
                <w:color w:val="000000"/>
              </w:rPr>
              <w:tab/>
            </w:r>
            <w:r w:rsidR="00D42EF5" w:rsidRPr="005F6393">
              <w:rPr>
                <w:rFonts w:cs="Times New Roman"/>
                <w:color w:val="000000"/>
                <w:u w:val="single"/>
              </w:rPr>
              <w:t xml:space="preserve">Identify as applicable and describe the positive and negative impacts that this proposal has on Indigenous Peoples, and their lands and traditional territories, and any consultation obligations arising from implications on potential or established Aboriginal or treaty rights. Consider implications from the </w:t>
            </w:r>
            <w:hyperlink r:id="rId33">
              <w:r w:rsidR="00D42EF5" w:rsidRPr="005F6393">
                <w:rPr>
                  <w:rStyle w:val="Hyperlink"/>
                  <w:i/>
                  <w:iCs/>
                </w:rPr>
                <w:t xml:space="preserve">United Nations Declaration on the Rights of Indigenous Peoples Act </w:t>
              </w:r>
              <w:r w:rsidR="00D42EF5" w:rsidRPr="005F6393">
                <w:rPr>
                  <w:rStyle w:val="Hyperlink"/>
                </w:rPr>
                <w:t>Action Plan</w:t>
              </w:r>
            </w:hyperlink>
            <w:r w:rsidR="00D42EF5" w:rsidRPr="005F6393">
              <w:rPr>
                <w:rStyle w:val="Hyperlink"/>
              </w:rPr>
              <w:t>.</w:t>
            </w:r>
            <w:r w:rsidR="00D42EF5" w:rsidRPr="005F6393">
              <w:rPr>
                <w:rFonts w:cs="Times New Roman"/>
                <w:color w:val="000000"/>
                <w:u w:val="single"/>
              </w:rPr>
              <w:t xml:space="preserve"> Where relevant, consider the results of any co-development initiatives undertaken on environmental or socio-economic aspects of the proposal.</w:t>
            </w:r>
            <w:r w:rsidR="00D42EF5" w:rsidRPr="005F6393">
              <w:rPr>
                <w:rFonts w:cs="Times New Roman"/>
                <w:i/>
                <w:color w:val="000000"/>
              </w:rPr>
              <w:t xml:space="preserve"> (</w:t>
            </w:r>
            <w:r w:rsidR="00A37159">
              <w:rPr>
                <w:rFonts w:cs="Times New Roman"/>
                <w:i/>
                <w:color w:val="000000"/>
              </w:rPr>
              <w:t>M</w:t>
            </w:r>
            <w:r w:rsidR="00D42EF5" w:rsidRPr="005F6393">
              <w:rPr>
                <w:rFonts w:cs="Times New Roman"/>
                <w:i/>
                <w:color w:val="000000"/>
              </w:rPr>
              <w:t>aximum 300 words)</w:t>
            </w:r>
          </w:p>
          <w:p w14:paraId="12CA2BB1" w14:textId="77777777" w:rsidR="006129DD" w:rsidRPr="005F6393" w:rsidRDefault="006129DD" w:rsidP="00437506">
            <w:pPr>
              <w:ind w:left="634" w:hanging="634"/>
              <w:rPr>
                <w:rFonts w:cs="Calibri"/>
                <w:color w:val="1F497D"/>
                <w:szCs w:val="20"/>
              </w:rPr>
            </w:pPr>
            <w:r w:rsidRPr="005F6393">
              <w:rPr>
                <w:rFonts w:cs="Calibri"/>
                <w:color w:val="1F497D"/>
                <w:szCs w:val="20"/>
              </w:rPr>
              <w:t xml:space="preserve">&gt; </w:t>
            </w:r>
          </w:p>
        </w:tc>
      </w:tr>
      <w:tr w:rsidR="00D42EF5" w:rsidRPr="005F6393" w14:paraId="6777CA4A" w14:textId="77777777" w:rsidTr="005F6393">
        <w:tc>
          <w:tcPr>
            <w:tcW w:w="10378" w:type="dxa"/>
            <w:shd w:val="clear" w:color="auto" w:fill="D9D9D9"/>
            <w:tcMar>
              <w:top w:w="57" w:type="dxa"/>
              <w:bottom w:w="57" w:type="dxa"/>
            </w:tcMar>
          </w:tcPr>
          <w:p w14:paraId="663DAF37" w14:textId="77777777" w:rsidR="00D42EF5" w:rsidRPr="005F6393" w:rsidRDefault="00D42EF5" w:rsidP="000A6BDF">
            <w:pPr>
              <w:rPr>
                <w:rFonts w:cs="Calibri"/>
                <w:b/>
                <w:color w:val="000000"/>
                <w:highlight w:val="cyan"/>
              </w:rPr>
            </w:pPr>
            <w:r w:rsidRPr="005F6393">
              <w:rPr>
                <w:rFonts w:cs="Calibri"/>
                <w:b/>
                <w:color w:val="000000"/>
              </w:rPr>
              <w:t>C-200 – Indigenous Climate Leadership</w:t>
            </w:r>
          </w:p>
        </w:tc>
      </w:tr>
      <w:tr w:rsidR="00D42EF5" w:rsidRPr="005F6393" w14:paraId="5619919A" w14:textId="77777777" w:rsidTr="005F6393">
        <w:tc>
          <w:tcPr>
            <w:tcW w:w="10378" w:type="dxa"/>
            <w:shd w:val="clear" w:color="auto" w:fill="FFFFFF"/>
            <w:tcMar>
              <w:top w:w="57" w:type="dxa"/>
              <w:bottom w:w="57" w:type="dxa"/>
            </w:tcMar>
          </w:tcPr>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903115" w:rsidRPr="005F6393" w14:paraId="472FA50B"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FFFFFF"/>
                </w:tcPr>
                <w:p w14:paraId="455D681C" w14:textId="77777777" w:rsidR="00265308" w:rsidRDefault="00F9061D" w:rsidP="005F6393">
                  <w:pPr>
                    <w:jc w:val="both"/>
                    <w:rPr>
                      <w:rFonts w:cs="Times New Roman"/>
                      <w:color w:val="31849B"/>
                      <w:sz w:val="20"/>
                      <w:szCs w:val="20"/>
                    </w:rPr>
                  </w:pPr>
                  <w:r>
                    <w:rPr>
                      <w:rFonts w:cs="Times New Roman"/>
                      <w:color w:val="31849B"/>
                      <w:sz w:val="20"/>
                      <w:szCs w:val="20"/>
                    </w:rPr>
                    <w:t xml:space="preserve">The following questions only pertain to proposals </w:t>
                  </w:r>
                  <w:r w:rsidR="00265308">
                    <w:rPr>
                      <w:rFonts w:cs="Times New Roman"/>
                      <w:color w:val="31849B"/>
                      <w:sz w:val="20"/>
                      <w:szCs w:val="20"/>
                    </w:rPr>
                    <w:t>that involve climate policy and federal climate funding.</w:t>
                  </w:r>
                </w:p>
                <w:p w14:paraId="799855A4" w14:textId="78FAB778" w:rsidR="00D42EF5" w:rsidRPr="005F6393" w:rsidRDefault="00D42EF5" w:rsidP="005F6393">
                  <w:pPr>
                    <w:jc w:val="both"/>
                    <w:rPr>
                      <w:rFonts w:cs="Times New Roman"/>
                      <w:color w:val="31849B"/>
                      <w:sz w:val="20"/>
                      <w:szCs w:val="20"/>
                    </w:rPr>
                  </w:pPr>
                  <w:r w:rsidRPr="005F6393">
                    <w:rPr>
                      <w:rFonts w:cs="Times New Roman"/>
                      <w:color w:val="31849B"/>
                      <w:sz w:val="20"/>
                      <w:szCs w:val="20"/>
                    </w:rPr>
                    <w:t xml:space="preserve">This section assesses how the proposal supports Indigenous interests and the advancement of Indigenous leadership in climate action, the transition to a net-zero economy, and the responsible stewardship of lands and waters. </w:t>
                  </w:r>
                </w:p>
                <w:p w14:paraId="641A6FD5" w14:textId="77777777" w:rsidR="00D42EF5" w:rsidRPr="005F6393" w:rsidRDefault="00D42EF5" w:rsidP="005F6393">
                  <w:pPr>
                    <w:jc w:val="both"/>
                    <w:rPr>
                      <w:rFonts w:cs="Times New Roman"/>
                      <w:color w:val="31849B"/>
                      <w:sz w:val="20"/>
                      <w:szCs w:val="20"/>
                    </w:rPr>
                  </w:pPr>
                  <w:r w:rsidRPr="005F6393">
                    <w:rPr>
                      <w:rFonts w:cs="Times New Roman"/>
                      <w:color w:val="31849B"/>
                      <w:sz w:val="20"/>
                      <w:szCs w:val="20"/>
                    </w:rPr>
                    <w:t xml:space="preserve">The advancement of Indigenous Climate Leadership can take many forms, including distinctions-based approaches, meaningful co-development/engagement, inclusive program governance, dedicated Indigenous carve-outs/set-asides, support for applicants, funding terms and conditions that recognize and respect Indigenous realities, etc. </w:t>
                  </w:r>
                </w:p>
                <w:p w14:paraId="654136F0" w14:textId="77777777" w:rsidR="00D42EF5" w:rsidRPr="005F6393" w:rsidRDefault="00D42EF5" w:rsidP="005F6393">
                  <w:pPr>
                    <w:jc w:val="both"/>
                    <w:rPr>
                      <w:rFonts w:cs="Times New Roman"/>
                      <w:color w:val="31849B"/>
                      <w:sz w:val="20"/>
                      <w:szCs w:val="20"/>
                    </w:rPr>
                  </w:pPr>
                  <w:r w:rsidRPr="005F6393">
                    <w:rPr>
                      <w:rFonts w:cs="Times New Roman"/>
                      <w:color w:val="31849B"/>
                      <w:sz w:val="20"/>
                      <w:szCs w:val="20"/>
                    </w:rPr>
                    <w:t xml:space="preserve">Canada’s Strengthened Climate Plan (SCP) made significant commitments to “work with First Nations, Inuit and Métis peoples to co-develop decision-making guidance that will ensure all of Canada’s future climate actions help advance Indigenous climate </w:t>
                  </w:r>
                  <w:proofErr w:type="gramStart"/>
                  <w:r w:rsidRPr="005F6393">
                    <w:rPr>
                      <w:rFonts w:cs="Times New Roman"/>
                      <w:color w:val="31849B"/>
                      <w:sz w:val="20"/>
                      <w:szCs w:val="20"/>
                    </w:rPr>
                    <w:t>self-determination, and</w:t>
                  </w:r>
                  <w:proofErr w:type="gramEnd"/>
                  <w:r w:rsidRPr="005F6393">
                    <w:rPr>
                      <w:rFonts w:cs="Times New Roman"/>
                      <w:color w:val="31849B"/>
                      <w:sz w:val="20"/>
                      <w:szCs w:val="20"/>
                    </w:rPr>
                    <w:t xml:space="preserve"> incorporating inclusiveness-by-design principles in all of Canada’s climate actions.” (SCP, 2020). </w:t>
                  </w:r>
                </w:p>
                <w:p w14:paraId="11E578FF" w14:textId="77777777" w:rsidR="00D42EF5" w:rsidRPr="005F6393" w:rsidRDefault="00D42EF5" w:rsidP="005F6393">
                  <w:pPr>
                    <w:jc w:val="both"/>
                    <w:rPr>
                      <w:rFonts w:cs="Times New Roman"/>
                      <w:color w:val="31849B"/>
                      <w:sz w:val="20"/>
                      <w:szCs w:val="20"/>
                    </w:rPr>
                  </w:pPr>
                  <w:r w:rsidRPr="005F6393">
                    <w:rPr>
                      <w:rFonts w:cs="Times New Roman"/>
                      <w:color w:val="31849B"/>
                      <w:sz w:val="20"/>
                      <w:szCs w:val="20"/>
                    </w:rPr>
                    <w:t xml:space="preserve">The Indigenous Climate Leadership Decision-Making Guidance has been developed in partnership with First Nations, Inuit, and Métis, and provides specific guidance to all departments for designing federal climate programs – whether targeted, non-targeted, or national – in a way that will orient programming towards the above stated objectives. Practically, in program design, this means: </w:t>
                  </w:r>
                </w:p>
                <w:p w14:paraId="2B5F8004" w14:textId="77777777" w:rsidR="00D42EF5" w:rsidRPr="005F6393" w:rsidRDefault="00D42EF5" w:rsidP="005F6393">
                  <w:pPr>
                    <w:pStyle w:val="ListParagraph"/>
                    <w:numPr>
                      <w:ilvl w:val="1"/>
                      <w:numId w:val="18"/>
                    </w:numPr>
                    <w:ind w:left="666" w:hanging="425"/>
                    <w:jc w:val="both"/>
                    <w:rPr>
                      <w:rFonts w:cs="Times New Roman"/>
                      <w:color w:val="31849B"/>
                      <w:sz w:val="20"/>
                      <w:szCs w:val="20"/>
                    </w:rPr>
                  </w:pPr>
                  <w:r w:rsidRPr="005F6393">
                    <w:rPr>
                      <w:rFonts w:cs="Times New Roman"/>
                      <w:color w:val="31849B"/>
                      <w:sz w:val="20"/>
                      <w:szCs w:val="20"/>
                    </w:rPr>
                    <w:t xml:space="preserve">Removing/avoiding unintentional biases that restrict Indigenous eligibility and access to </w:t>
                  </w:r>
                  <w:proofErr w:type="gramStart"/>
                  <w:r w:rsidRPr="005F6393">
                    <w:rPr>
                      <w:rFonts w:cs="Times New Roman"/>
                      <w:color w:val="31849B"/>
                      <w:sz w:val="20"/>
                      <w:szCs w:val="20"/>
                    </w:rPr>
                    <w:t>funding;</w:t>
                  </w:r>
                  <w:proofErr w:type="gramEnd"/>
                </w:p>
                <w:p w14:paraId="09BEE7D5" w14:textId="77777777" w:rsidR="00D42EF5" w:rsidRPr="005F6393" w:rsidRDefault="00D42EF5" w:rsidP="005F6393">
                  <w:pPr>
                    <w:pStyle w:val="ListParagraph"/>
                    <w:numPr>
                      <w:ilvl w:val="1"/>
                      <w:numId w:val="18"/>
                    </w:numPr>
                    <w:ind w:left="666" w:hanging="425"/>
                    <w:jc w:val="both"/>
                    <w:rPr>
                      <w:rFonts w:cs="Times New Roman"/>
                      <w:color w:val="31849B"/>
                      <w:sz w:val="20"/>
                      <w:szCs w:val="20"/>
                    </w:rPr>
                  </w:pPr>
                  <w:r w:rsidRPr="005F6393">
                    <w:rPr>
                      <w:rFonts w:cs="Times New Roman"/>
                      <w:color w:val="31849B"/>
                      <w:sz w:val="20"/>
                      <w:szCs w:val="20"/>
                    </w:rPr>
                    <w:t xml:space="preserve">Respecting and promoting distinct priorities and governance structures, and supporting and growing knowledge, leadership and decision-making by Indigenous Peoples for Indigenous Peoples; and, </w:t>
                  </w:r>
                </w:p>
                <w:p w14:paraId="7BD089B4" w14:textId="77777777" w:rsidR="00D42EF5" w:rsidRPr="005F6393" w:rsidRDefault="00D42EF5" w:rsidP="005F6393">
                  <w:pPr>
                    <w:pStyle w:val="ListParagraph"/>
                    <w:numPr>
                      <w:ilvl w:val="1"/>
                      <w:numId w:val="18"/>
                    </w:numPr>
                    <w:ind w:left="666" w:hanging="425"/>
                    <w:jc w:val="both"/>
                    <w:rPr>
                      <w:rFonts w:cs="Times New Roman"/>
                      <w:color w:val="31849B"/>
                      <w:sz w:val="20"/>
                      <w:szCs w:val="20"/>
                    </w:rPr>
                  </w:pPr>
                  <w:r w:rsidRPr="005F6393">
                    <w:rPr>
                      <w:rFonts w:cs="Times New Roman"/>
                      <w:color w:val="31849B"/>
                      <w:sz w:val="20"/>
                      <w:szCs w:val="20"/>
                    </w:rPr>
                    <w:t>Progressively moving towards the transfer of programming to Indigenous Peoples.</w:t>
                  </w:r>
                </w:p>
                <w:p w14:paraId="0A3FA87E" w14:textId="77777777" w:rsidR="00D42EF5" w:rsidRPr="005F6393" w:rsidRDefault="00D42EF5" w:rsidP="005F6393">
                  <w:pPr>
                    <w:jc w:val="both"/>
                    <w:rPr>
                      <w:rFonts w:cs="Times New Roman"/>
                      <w:sz w:val="20"/>
                      <w:szCs w:val="20"/>
                    </w:rPr>
                  </w:pPr>
                  <w:r w:rsidRPr="005F6393">
                    <w:rPr>
                      <w:rFonts w:cs="Times New Roman"/>
                      <w:color w:val="31849B"/>
                      <w:sz w:val="20"/>
                      <w:szCs w:val="20"/>
                    </w:rPr>
                    <w:t xml:space="preserve">The Decision-making Guidance can be found here: </w:t>
                  </w:r>
                  <w:r w:rsidR="009C7BC1" w:rsidRPr="005F6393">
                    <w:rPr>
                      <w:rFonts w:cs="Times New Roman"/>
                      <w:color w:val="31849B"/>
                      <w:sz w:val="20"/>
                      <w:szCs w:val="20"/>
                    </w:rPr>
                    <w:t xml:space="preserve"> </w:t>
                  </w:r>
                  <w:hyperlink r:id="rId34" w:history="1">
                    <w:r w:rsidR="009C2C1F" w:rsidRPr="005F6393">
                      <w:rPr>
                        <w:rStyle w:val="Hyperlink"/>
                        <w:sz w:val="20"/>
                        <w:szCs w:val="20"/>
                      </w:rPr>
                      <w:t xml:space="preserve">Decision-Making Guidance </w:t>
                    </w:r>
                  </w:hyperlink>
                </w:p>
              </w:tc>
            </w:tr>
          </w:tbl>
          <w:p w14:paraId="09DB647A" w14:textId="77777777" w:rsidR="00D42EF5" w:rsidRPr="005F6393" w:rsidRDefault="00D42EF5" w:rsidP="000A6BDF">
            <w:pPr>
              <w:rPr>
                <w:sz w:val="6"/>
                <w:szCs w:val="6"/>
              </w:rPr>
            </w:pPr>
          </w:p>
          <w:p w14:paraId="40AA48C1" w14:textId="77777777" w:rsidR="00D42EF5" w:rsidRPr="005F6393" w:rsidRDefault="00D42EF5" w:rsidP="00D42EF5">
            <w:pPr>
              <w:rPr>
                <w:color w:val="000000"/>
                <w:sz w:val="6"/>
                <w:szCs w:val="6"/>
                <w:highlight w:val="cyan"/>
              </w:rPr>
            </w:pPr>
          </w:p>
          <w:p w14:paraId="5FB5E2F0" w14:textId="77777777" w:rsidR="00D42EF5" w:rsidRPr="005F6393" w:rsidRDefault="00D42EF5" w:rsidP="00437506">
            <w:pPr>
              <w:ind w:left="634" w:hanging="634"/>
              <w:rPr>
                <w:rFonts w:cs="Times New Roman"/>
                <w:i/>
                <w:color w:val="000000"/>
              </w:rPr>
            </w:pPr>
            <w:r w:rsidRPr="005F6393">
              <w:rPr>
                <w:rFonts w:cs="Times New Roman"/>
                <w:b/>
                <w:color w:val="000000"/>
              </w:rPr>
              <w:t xml:space="preserve">C-210 </w:t>
            </w:r>
            <w:r w:rsidR="00437506" w:rsidRPr="005F6393">
              <w:rPr>
                <w:rFonts w:cs="Times New Roman"/>
                <w:b/>
                <w:color w:val="000000"/>
              </w:rPr>
              <w:tab/>
            </w:r>
            <w:r w:rsidRPr="005F6393">
              <w:rPr>
                <w:color w:val="000000"/>
                <w:u w:val="single"/>
                <w:lang w:val="en-US"/>
              </w:rPr>
              <w:t>Does the proposal include measures that have the potential to positively or negatively impact Indigenous Peoples, including their lands and traditional territories?</w:t>
            </w:r>
          </w:p>
          <w:p w14:paraId="5FCFEE52" w14:textId="75679795" w:rsidR="00D42EF5" w:rsidRPr="005F6393" w:rsidRDefault="00437506" w:rsidP="00D42EF5">
            <w:pPr>
              <w:rPr>
                <w:rFonts w:cs="Calibri"/>
                <w:color w:val="000000"/>
                <w:szCs w:val="20"/>
              </w:rPr>
            </w:pPr>
            <w:r w:rsidRPr="005F6393">
              <w:rPr>
                <w:rFonts w:cs="Calibri"/>
                <w:color w:val="000000"/>
                <w:szCs w:val="20"/>
              </w:rPr>
              <w:tab/>
            </w:r>
            <w:r w:rsidR="00CA2A63" w:rsidRPr="005F6393">
              <w:rPr>
                <w:b/>
                <w:szCs w:val="24"/>
              </w:rPr>
              <w:t xml:space="preserve">Choose an item:      </w:t>
            </w:r>
            <w:sdt>
              <w:sdtPr>
                <w:rPr>
                  <w:bCs/>
                  <w:szCs w:val="24"/>
                </w:rPr>
                <w:id w:val="-1544130566"/>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319852704"/>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p>
          <w:p w14:paraId="46F6B786" w14:textId="77777777" w:rsidR="00D42EF5" w:rsidRPr="005F6393" w:rsidRDefault="00D42EF5" w:rsidP="00D42EF5">
            <w:pPr>
              <w:rPr>
                <w:rFonts w:cs="Calibri"/>
                <w:color w:val="000000"/>
                <w:szCs w:val="20"/>
              </w:rPr>
            </w:pPr>
          </w:p>
          <w:p w14:paraId="01EB7390" w14:textId="77777777" w:rsidR="00D42EF5" w:rsidRPr="005F6393" w:rsidRDefault="00D42EF5" w:rsidP="00437506">
            <w:pPr>
              <w:ind w:left="634" w:hanging="634"/>
              <w:rPr>
                <w:rFonts w:cs="Calibri"/>
                <w:color w:val="000000"/>
                <w:szCs w:val="20"/>
              </w:rPr>
            </w:pPr>
            <w:r w:rsidRPr="005F6393">
              <w:rPr>
                <w:rFonts w:cs="Calibri"/>
                <w:b/>
                <w:bCs/>
                <w:color w:val="000000"/>
                <w:szCs w:val="20"/>
              </w:rPr>
              <w:t>C-211</w:t>
            </w:r>
            <w:r w:rsidRPr="005F6393">
              <w:rPr>
                <w:rFonts w:cs="Calibri"/>
                <w:color w:val="000000"/>
                <w:szCs w:val="20"/>
              </w:rPr>
              <w:t xml:space="preserve">  </w:t>
            </w:r>
            <w:r w:rsidR="00437506" w:rsidRPr="005F6393">
              <w:rPr>
                <w:rFonts w:cs="Calibri"/>
                <w:color w:val="000000"/>
                <w:szCs w:val="20"/>
              </w:rPr>
              <w:tab/>
            </w:r>
            <w:r w:rsidRPr="005F6393">
              <w:rPr>
                <w:rFonts w:cs="Calibri"/>
                <w:color w:val="000000"/>
                <w:szCs w:val="20"/>
                <w:u w:val="single"/>
              </w:rPr>
              <w:t>If you responded “yes” to question C</w:t>
            </w:r>
            <w:r w:rsidR="00437506" w:rsidRPr="005F6393">
              <w:rPr>
                <w:rFonts w:cs="Calibri"/>
                <w:color w:val="000000"/>
                <w:szCs w:val="20"/>
                <w:u w:val="single"/>
              </w:rPr>
              <w:t>-</w:t>
            </w:r>
            <w:r w:rsidRPr="005F6393">
              <w:rPr>
                <w:rFonts w:cs="Calibri"/>
                <w:color w:val="000000"/>
                <w:szCs w:val="20"/>
                <w:u w:val="single"/>
              </w:rPr>
              <w:t>210, please identify all of the overarching design principles, as described in the</w:t>
            </w:r>
            <w:hyperlink r:id="rId35" w:history="1">
              <w:r w:rsidRPr="005F6393">
                <w:rPr>
                  <w:rStyle w:val="Hyperlink"/>
                  <w:rFonts w:cs="Calibri"/>
                  <w:szCs w:val="20"/>
                </w:rPr>
                <w:t xml:space="preserve"> Indigenous Climate Leadership Decision-Making Guidance</w:t>
              </w:r>
            </w:hyperlink>
            <w:r w:rsidRPr="005F6393">
              <w:rPr>
                <w:rFonts w:cs="Calibri"/>
                <w:color w:val="000000"/>
                <w:szCs w:val="20"/>
                <w:u w:val="single"/>
              </w:rPr>
              <w:t>, that have been integrated into this proposal</w:t>
            </w:r>
            <w:r w:rsidRPr="005F6393">
              <w:rPr>
                <w:rFonts w:cs="Calibri"/>
                <w:color w:val="000000"/>
                <w:szCs w:val="20"/>
              </w:rPr>
              <w:t>:</w:t>
            </w:r>
          </w:p>
          <w:tbl>
            <w:tblPr>
              <w:tblW w:w="7371" w:type="dxa"/>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848"/>
            </w:tblGrid>
            <w:tr w:rsidR="00E84A83" w:rsidRPr="005F6393" w14:paraId="30A804A7" w14:textId="77777777" w:rsidTr="005F6393">
              <w:tc>
                <w:tcPr>
                  <w:tcW w:w="7371" w:type="dxa"/>
                  <w:gridSpan w:val="2"/>
                  <w:tcBorders>
                    <w:top w:val="single" w:sz="4" w:space="0" w:color="auto"/>
                    <w:left w:val="single" w:sz="4" w:space="0" w:color="auto"/>
                    <w:bottom w:val="single" w:sz="4" w:space="0" w:color="auto"/>
                    <w:right w:val="single" w:sz="4" w:space="0" w:color="auto"/>
                  </w:tcBorders>
                  <w:shd w:val="clear" w:color="auto" w:fill="D9D9D9"/>
                </w:tcPr>
                <w:p w14:paraId="40BD13A9" w14:textId="77777777" w:rsidR="00E84A83" w:rsidRPr="005F6393" w:rsidRDefault="00E84A83" w:rsidP="005D7699">
                  <w:pPr>
                    <w:rPr>
                      <w:rFonts w:cs="Calibri"/>
                      <w:b/>
                      <w:bCs/>
                      <w:color w:val="000000"/>
                      <w:sz w:val="20"/>
                      <w:szCs w:val="20"/>
                    </w:rPr>
                  </w:pPr>
                  <w:r w:rsidRPr="005F6393">
                    <w:rPr>
                      <w:rFonts w:cs="Calibri"/>
                      <w:b/>
                      <w:bCs/>
                      <w:color w:val="000000"/>
                      <w:sz w:val="20"/>
                      <w:szCs w:val="20"/>
                    </w:rPr>
                    <w:t>Overarching Design Principles</w:t>
                  </w:r>
                </w:p>
              </w:tc>
            </w:tr>
            <w:tr w:rsidR="00D42EF5" w:rsidRPr="005F6393" w14:paraId="27285308" w14:textId="77777777" w:rsidTr="00367339">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8C7455F" w14:textId="05F21FE2" w:rsidR="00D42EF5" w:rsidRPr="005F6393" w:rsidRDefault="00000000" w:rsidP="00367339">
                  <w:pPr>
                    <w:jc w:val="center"/>
                    <w:rPr>
                      <w:rFonts w:cs="Calibri"/>
                      <w:color w:val="000000"/>
                      <w:sz w:val="20"/>
                      <w:szCs w:val="20"/>
                    </w:rPr>
                  </w:pPr>
                  <w:sdt>
                    <w:sdtPr>
                      <w:rPr>
                        <w:rFonts w:cs="Calibri"/>
                        <w:bCs/>
                        <w:lang w:eastAsia="en-CA"/>
                      </w:rPr>
                      <w:id w:val="1442413105"/>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4FBD2B06"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1 – </w:t>
                  </w:r>
                  <w:r w:rsidR="00D42EF5" w:rsidRPr="005F6393">
                    <w:rPr>
                      <w:rFonts w:cs="Calibri"/>
                      <w:color w:val="000000"/>
                      <w:sz w:val="20"/>
                      <w:szCs w:val="20"/>
                    </w:rPr>
                    <w:t>Self-determination</w:t>
                  </w:r>
                </w:p>
              </w:tc>
            </w:tr>
            <w:tr w:rsidR="00D42EF5" w:rsidRPr="005F6393" w14:paraId="219FDE42" w14:textId="77777777" w:rsidTr="00367339">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106292E" w14:textId="438051F0" w:rsidR="00D42EF5" w:rsidRPr="005F6393" w:rsidRDefault="00000000" w:rsidP="00367339">
                  <w:pPr>
                    <w:jc w:val="center"/>
                    <w:rPr>
                      <w:rFonts w:cs="Calibri"/>
                      <w:color w:val="000000"/>
                      <w:sz w:val="20"/>
                      <w:szCs w:val="20"/>
                    </w:rPr>
                  </w:pPr>
                  <w:sdt>
                    <w:sdtPr>
                      <w:rPr>
                        <w:rFonts w:cs="Calibri"/>
                        <w:bCs/>
                        <w:lang w:eastAsia="en-CA"/>
                      </w:rPr>
                      <w:id w:val="-515301025"/>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7466AA4A"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2 – </w:t>
                  </w:r>
                  <w:r w:rsidR="00D42EF5" w:rsidRPr="005F6393">
                    <w:rPr>
                      <w:rFonts w:cs="Calibri"/>
                      <w:color w:val="000000"/>
                      <w:sz w:val="20"/>
                      <w:szCs w:val="20"/>
                    </w:rPr>
                    <w:t>Distinctions-based Approach</w:t>
                  </w:r>
                </w:p>
              </w:tc>
            </w:tr>
            <w:tr w:rsidR="00D42EF5" w:rsidRPr="005F6393" w14:paraId="38994706" w14:textId="77777777" w:rsidTr="00367339">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D1E49BE" w14:textId="3BB7BD39" w:rsidR="00D42EF5" w:rsidRPr="005F6393" w:rsidRDefault="00000000" w:rsidP="00367339">
                  <w:pPr>
                    <w:jc w:val="center"/>
                    <w:rPr>
                      <w:rFonts w:cs="Calibri"/>
                      <w:color w:val="000000"/>
                      <w:sz w:val="20"/>
                      <w:szCs w:val="20"/>
                    </w:rPr>
                  </w:pPr>
                  <w:sdt>
                    <w:sdtPr>
                      <w:rPr>
                        <w:rFonts w:cs="Calibri"/>
                        <w:bCs/>
                        <w:lang w:eastAsia="en-CA"/>
                      </w:rPr>
                      <w:id w:val="-827978433"/>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5DFFC79A"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3 – </w:t>
                  </w:r>
                  <w:r w:rsidR="00D42EF5" w:rsidRPr="005F6393">
                    <w:rPr>
                      <w:rFonts w:cs="Calibri"/>
                      <w:color w:val="000000"/>
                      <w:sz w:val="20"/>
                      <w:szCs w:val="20"/>
                    </w:rPr>
                    <w:t xml:space="preserve">Meaningful </w:t>
                  </w:r>
                  <w:r w:rsidR="004D6E77" w:rsidRPr="005F6393">
                    <w:rPr>
                      <w:rFonts w:cs="Calibri"/>
                      <w:color w:val="000000"/>
                      <w:sz w:val="20"/>
                      <w:szCs w:val="20"/>
                    </w:rPr>
                    <w:t>C</w:t>
                  </w:r>
                  <w:r w:rsidR="00D42EF5" w:rsidRPr="005F6393">
                    <w:rPr>
                      <w:rFonts w:cs="Calibri"/>
                      <w:color w:val="000000"/>
                      <w:sz w:val="20"/>
                      <w:szCs w:val="20"/>
                    </w:rPr>
                    <w:t xml:space="preserve">o-development, </w:t>
                  </w:r>
                  <w:r w:rsidR="004D6E77" w:rsidRPr="005F6393">
                    <w:rPr>
                      <w:rFonts w:cs="Calibri"/>
                      <w:color w:val="000000"/>
                      <w:sz w:val="20"/>
                      <w:szCs w:val="20"/>
                    </w:rPr>
                    <w:t>E</w:t>
                  </w:r>
                  <w:r w:rsidR="00D42EF5" w:rsidRPr="005F6393">
                    <w:rPr>
                      <w:rFonts w:cs="Calibri"/>
                      <w:color w:val="000000"/>
                      <w:sz w:val="20"/>
                      <w:szCs w:val="20"/>
                    </w:rPr>
                    <w:t xml:space="preserve">ngagement and </w:t>
                  </w:r>
                  <w:r w:rsidR="004D6E77" w:rsidRPr="005F6393">
                    <w:rPr>
                      <w:rFonts w:cs="Calibri"/>
                      <w:color w:val="000000"/>
                      <w:sz w:val="20"/>
                      <w:szCs w:val="20"/>
                    </w:rPr>
                    <w:t>I</w:t>
                  </w:r>
                  <w:r w:rsidR="00D42EF5" w:rsidRPr="005F6393">
                    <w:rPr>
                      <w:rFonts w:cs="Calibri"/>
                      <w:color w:val="000000"/>
                      <w:sz w:val="20"/>
                      <w:szCs w:val="20"/>
                    </w:rPr>
                    <w:t xml:space="preserve">nformation </w:t>
                  </w:r>
                  <w:r w:rsidR="004D6E77" w:rsidRPr="005F6393">
                    <w:rPr>
                      <w:rFonts w:cs="Calibri"/>
                      <w:color w:val="000000"/>
                      <w:sz w:val="20"/>
                      <w:szCs w:val="20"/>
                    </w:rPr>
                    <w:t>S</w:t>
                  </w:r>
                  <w:r w:rsidR="00D42EF5" w:rsidRPr="005F6393">
                    <w:rPr>
                      <w:rFonts w:cs="Calibri"/>
                      <w:color w:val="000000"/>
                      <w:sz w:val="20"/>
                      <w:szCs w:val="20"/>
                    </w:rPr>
                    <w:t>haring</w:t>
                  </w:r>
                </w:p>
              </w:tc>
            </w:tr>
            <w:tr w:rsidR="00D42EF5" w:rsidRPr="005F6393" w14:paraId="51D6E620" w14:textId="77777777" w:rsidTr="00367339">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B46701E" w14:textId="78B4A285" w:rsidR="00D42EF5" w:rsidRPr="005F6393" w:rsidRDefault="00000000" w:rsidP="00367339">
                  <w:pPr>
                    <w:jc w:val="center"/>
                    <w:rPr>
                      <w:rFonts w:cs="Calibri"/>
                      <w:color w:val="000000"/>
                      <w:sz w:val="20"/>
                      <w:szCs w:val="20"/>
                    </w:rPr>
                  </w:pPr>
                  <w:sdt>
                    <w:sdtPr>
                      <w:rPr>
                        <w:rFonts w:cs="Calibri"/>
                        <w:bCs/>
                        <w:lang w:eastAsia="en-CA"/>
                      </w:rPr>
                      <w:id w:val="1377886089"/>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08481EEC"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4 – </w:t>
                  </w:r>
                  <w:r w:rsidR="00D42EF5" w:rsidRPr="005F6393">
                    <w:rPr>
                      <w:rFonts w:cs="Calibri"/>
                      <w:color w:val="000000"/>
                      <w:sz w:val="20"/>
                      <w:szCs w:val="20"/>
                    </w:rPr>
                    <w:t>Indigenous Knowledge Systems</w:t>
                  </w:r>
                </w:p>
              </w:tc>
            </w:tr>
          </w:tbl>
          <w:p w14:paraId="3C4741C7" w14:textId="77777777" w:rsidR="00D42EF5" w:rsidRPr="005F6393" w:rsidRDefault="00D42EF5" w:rsidP="00D42EF5">
            <w:pPr>
              <w:rPr>
                <w:rFonts w:cs="Calibri"/>
                <w:color w:val="000000"/>
                <w:szCs w:val="20"/>
              </w:rPr>
            </w:pPr>
          </w:p>
          <w:p w14:paraId="14B33534" w14:textId="1DCD4F57" w:rsidR="00D42EF5" w:rsidRPr="005F6393" w:rsidRDefault="00D42EF5" w:rsidP="00437506">
            <w:pPr>
              <w:ind w:left="634" w:hanging="634"/>
              <w:rPr>
                <w:rFonts w:cs="Calibri"/>
                <w:color w:val="000000"/>
                <w:szCs w:val="20"/>
              </w:rPr>
            </w:pPr>
            <w:r w:rsidRPr="005F6393">
              <w:rPr>
                <w:rFonts w:cs="Calibri"/>
                <w:b/>
                <w:bCs/>
                <w:color w:val="000000"/>
                <w:szCs w:val="20"/>
              </w:rPr>
              <w:t>C-212</w:t>
            </w:r>
            <w:r w:rsidR="00437506" w:rsidRPr="005F6393">
              <w:rPr>
                <w:rFonts w:cs="Calibri"/>
                <w:b/>
                <w:bCs/>
                <w:color w:val="000000"/>
                <w:szCs w:val="20"/>
              </w:rPr>
              <w:tab/>
            </w:r>
            <w:r w:rsidRPr="005F6393">
              <w:rPr>
                <w:rFonts w:cs="Calibri"/>
                <w:color w:val="000000"/>
                <w:szCs w:val="20"/>
                <w:u w:val="single"/>
              </w:rPr>
              <w:t xml:space="preserve">For </w:t>
            </w:r>
            <w:r w:rsidR="00437506" w:rsidRPr="005F6393">
              <w:rPr>
                <w:rFonts w:cs="Calibri"/>
                <w:color w:val="000000"/>
                <w:szCs w:val="20"/>
                <w:u w:val="single"/>
              </w:rPr>
              <w:t xml:space="preserve">any </w:t>
            </w:r>
            <w:r w:rsidRPr="005F6393">
              <w:rPr>
                <w:rFonts w:cs="Calibri"/>
                <w:color w:val="000000"/>
                <w:szCs w:val="20"/>
                <w:u w:val="single"/>
              </w:rPr>
              <w:t>design principles identified under question C-21</w:t>
            </w:r>
            <w:r w:rsidR="00437506" w:rsidRPr="005F6393">
              <w:rPr>
                <w:rFonts w:cs="Calibri"/>
                <w:color w:val="000000"/>
                <w:szCs w:val="20"/>
                <w:u w:val="single"/>
              </w:rPr>
              <w:t>1</w:t>
            </w:r>
            <w:r w:rsidRPr="005F6393">
              <w:rPr>
                <w:rFonts w:cs="Calibri"/>
                <w:color w:val="000000"/>
                <w:szCs w:val="20"/>
                <w:u w:val="single"/>
              </w:rPr>
              <w:t>, please describe how these principles have been integrated and what engagement processes were undertaken with Indigenous Peoples</w:t>
            </w:r>
            <w:r w:rsidRPr="005F6393">
              <w:rPr>
                <w:rFonts w:cs="Calibri"/>
                <w:color w:val="000000"/>
                <w:szCs w:val="20"/>
              </w:rPr>
              <w:t xml:space="preserve">. </w:t>
            </w:r>
            <w:r w:rsidRPr="005F6393">
              <w:rPr>
                <w:rFonts w:cs="Calibri"/>
                <w:i/>
                <w:iCs/>
                <w:color w:val="000000"/>
                <w:szCs w:val="20"/>
              </w:rPr>
              <w:t>(</w:t>
            </w:r>
            <w:r w:rsidR="00A37159">
              <w:rPr>
                <w:rFonts w:cs="Calibri"/>
                <w:i/>
                <w:iCs/>
                <w:color w:val="000000"/>
                <w:szCs w:val="20"/>
              </w:rPr>
              <w:t>M</w:t>
            </w:r>
            <w:r w:rsidRPr="005F6393">
              <w:rPr>
                <w:rFonts w:cs="Calibri"/>
                <w:i/>
                <w:iCs/>
                <w:color w:val="000000"/>
                <w:szCs w:val="20"/>
              </w:rPr>
              <w:t>aximum 300 words)</w:t>
            </w:r>
          </w:p>
          <w:p w14:paraId="3A0CD16D" w14:textId="77777777" w:rsidR="00D42EF5" w:rsidRPr="005F6393" w:rsidRDefault="00437506" w:rsidP="00D42EF5">
            <w:pPr>
              <w:rPr>
                <w:rFonts w:cs="Calibri"/>
                <w:color w:val="000000"/>
                <w:szCs w:val="20"/>
              </w:rPr>
            </w:pPr>
            <w:r w:rsidRPr="005F6393">
              <w:rPr>
                <w:rFonts w:cs="Calibri"/>
                <w:color w:val="1F497D"/>
                <w:szCs w:val="20"/>
              </w:rPr>
              <w:lastRenderedPageBreak/>
              <w:t xml:space="preserve">&gt; </w:t>
            </w:r>
          </w:p>
          <w:p w14:paraId="18CB0BA8" w14:textId="77777777" w:rsidR="00D42EF5" w:rsidRPr="005F6393" w:rsidRDefault="00D42EF5" w:rsidP="00437506">
            <w:pPr>
              <w:ind w:left="634" w:hanging="634"/>
              <w:rPr>
                <w:rFonts w:cs="Calibri"/>
                <w:color w:val="000000"/>
                <w:szCs w:val="20"/>
              </w:rPr>
            </w:pPr>
            <w:r w:rsidRPr="005F6393">
              <w:rPr>
                <w:rFonts w:cs="Calibri"/>
                <w:b/>
                <w:bCs/>
                <w:color w:val="000000"/>
                <w:szCs w:val="20"/>
              </w:rPr>
              <w:t>C-220</w:t>
            </w:r>
            <w:r w:rsidRPr="005F6393">
              <w:rPr>
                <w:rFonts w:cs="Calibri"/>
                <w:color w:val="000000"/>
                <w:szCs w:val="20"/>
              </w:rPr>
              <w:t xml:space="preserve"> </w:t>
            </w:r>
            <w:r w:rsidR="00437506" w:rsidRPr="005F6393">
              <w:rPr>
                <w:rFonts w:cs="Calibri"/>
                <w:color w:val="000000"/>
                <w:szCs w:val="20"/>
              </w:rPr>
              <w:tab/>
            </w:r>
            <w:r w:rsidRPr="005F6393">
              <w:rPr>
                <w:rFonts w:cs="Calibri"/>
                <w:color w:val="000000"/>
                <w:szCs w:val="20"/>
                <w:u w:val="single"/>
              </w:rPr>
              <w:t>Does the proposal establish</w:t>
            </w:r>
            <w:r w:rsidR="00AD090C" w:rsidRPr="005F6393">
              <w:rPr>
                <w:rFonts w:cs="Calibri"/>
                <w:color w:val="000000"/>
                <w:szCs w:val="20"/>
                <w:u w:val="single"/>
              </w:rPr>
              <w:t xml:space="preserve">, </w:t>
            </w:r>
            <w:r w:rsidR="0022164D" w:rsidRPr="005F6393">
              <w:rPr>
                <w:rFonts w:cs="Calibri"/>
                <w:color w:val="000000"/>
                <w:szCs w:val="20"/>
                <w:u w:val="single"/>
              </w:rPr>
              <w:t xml:space="preserve">renew </w:t>
            </w:r>
            <w:r w:rsidR="00AD090C" w:rsidRPr="005F6393">
              <w:rPr>
                <w:rFonts w:cs="Calibri"/>
                <w:color w:val="000000"/>
                <w:szCs w:val="20"/>
                <w:u w:val="single"/>
              </w:rPr>
              <w:t xml:space="preserve">or </w:t>
            </w:r>
            <w:r w:rsidR="0022164D" w:rsidRPr="005F6393">
              <w:rPr>
                <w:rFonts w:cs="Calibri"/>
                <w:color w:val="000000"/>
                <w:szCs w:val="20"/>
                <w:u w:val="single"/>
              </w:rPr>
              <w:t xml:space="preserve">modify </w:t>
            </w:r>
            <w:r w:rsidRPr="005F6393">
              <w:rPr>
                <w:rFonts w:cs="Calibri"/>
                <w:color w:val="000000"/>
                <w:szCs w:val="20"/>
                <w:u w:val="single"/>
              </w:rPr>
              <w:t xml:space="preserve">a transfer payments program (as described in the </w:t>
            </w:r>
            <w:hyperlink r:id="rId36" w:history="1">
              <w:r w:rsidRPr="005F6393">
                <w:rPr>
                  <w:rStyle w:val="Hyperlink"/>
                  <w:rFonts w:cs="Calibri"/>
                </w:rPr>
                <w:t>Policy on Transfer Payments</w:t>
              </w:r>
            </w:hyperlink>
            <w:r w:rsidRPr="005F6393">
              <w:rPr>
                <w:rFonts w:cs="Calibri"/>
                <w:color w:val="000000"/>
                <w:szCs w:val="20"/>
                <w:u w:val="single"/>
              </w:rPr>
              <w:t xml:space="preserve">, under section 7 of the </w:t>
            </w:r>
            <w:r w:rsidRPr="005F6393">
              <w:rPr>
                <w:rFonts w:cs="Calibri"/>
                <w:i/>
                <w:iCs/>
                <w:color w:val="000000"/>
                <w:szCs w:val="20"/>
                <w:u w:val="single"/>
              </w:rPr>
              <w:t>Financial Administration Act</w:t>
            </w:r>
            <w:r w:rsidRPr="005F6393">
              <w:rPr>
                <w:rFonts w:cs="Calibri"/>
                <w:color w:val="000000"/>
                <w:szCs w:val="20"/>
                <w:u w:val="single"/>
              </w:rPr>
              <w:t>)</w:t>
            </w:r>
            <w:r w:rsidRPr="005F6393">
              <w:rPr>
                <w:rFonts w:cs="Calibri"/>
                <w:color w:val="000000"/>
                <w:szCs w:val="20"/>
              </w:rPr>
              <w:t xml:space="preserve">? </w:t>
            </w:r>
          </w:p>
          <w:p w14:paraId="408AE354" w14:textId="3755FDEC" w:rsidR="00D42EF5" w:rsidRPr="005F6393" w:rsidRDefault="00437506" w:rsidP="00D42EF5">
            <w:pPr>
              <w:rPr>
                <w:rFonts w:cs="Calibri"/>
                <w:color w:val="000000"/>
                <w:szCs w:val="20"/>
              </w:rPr>
            </w:pPr>
            <w:r w:rsidRPr="005F6393">
              <w:rPr>
                <w:rFonts w:cs="Calibri"/>
                <w:color w:val="000000"/>
                <w:szCs w:val="20"/>
              </w:rPr>
              <w:tab/>
            </w:r>
            <w:r w:rsidR="00CA2A63" w:rsidRPr="005F6393">
              <w:rPr>
                <w:b/>
                <w:szCs w:val="24"/>
              </w:rPr>
              <w:t xml:space="preserve">Choose an item:      </w:t>
            </w:r>
            <w:sdt>
              <w:sdtPr>
                <w:rPr>
                  <w:bCs/>
                  <w:szCs w:val="24"/>
                </w:rPr>
                <w:id w:val="-1335690849"/>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268925585"/>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p>
          <w:p w14:paraId="2B3FE94E" w14:textId="77777777" w:rsidR="00D42EF5" w:rsidRPr="005F6393" w:rsidRDefault="00D42EF5" w:rsidP="00D42EF5">
            <w:pPr>
              <w:rPr>
                <w:rFonts w:cs="Calibri"/>
                <w:color w:val="000000"/>
                <w:szCs w:val="20"/>
              </w:rPr>
            </w:pPr>
          </w:p>
          <w:p w14:paraId="4DE61C5E" w14:textId="77777777" w:rsidR="00D42EF5" w:rsidRPr="005F6393" w:rsidRDefault="00D42EF5" w:rsidP="004807A7">
            <w:pPr>
              <w:ind w:left="635" w:hanging="635"/>
              <w:rPr>
                <w:rFonts w:cs="Calibri"/>
                <w:color w:val="000000"/>
                <w:szCs w:val="20"/>
              </w:rPr>
            </w:pPr>
            <w:r w:rsidRPr="005F6393">
              <w:rPr>
                <w:rFonts w:cs="Calibri"/>
                <w:b/>
                <w:bCs/>
                <w:color w:val="000000"/>
                <w:szCs w:val="20"/>
              </w:rPr>
              <w:t xml:space="preserve">C-221 </w:t>
            </w:r>
            <w:r w:rsidR="004807A7" w:rsidRPr="005F6393">
              <w:rPr>
                <w:rFonts w:cs="Calibri"/>
                <w:b/>
                <w:bCs/>
                <w:color w:val="000000"/>
                <w:szCs w:val="20"/>
              </w:rPr>
              <w:tab/>
            </w:r>
            <w:r w:rsidRPr="005F6393">
              <w:rPr>
                <w:rFonts w:cs="Calibri"/>
                <w:color w:val="000000"/>
                <w:szCs w:val="20"/>
                <w:u w:val="single"/>
              </w:rPr>
              <w:t>If you responded “yes” to question C</w:t>
            </w:r>
            <w:r w:rsidR="00437506" w:rsidRPr="005F6393">
              <w:rPr>
                <w:rFonts w:cs="Calibri"/>
                <w:color w:val="000000"/>
                <w:szCs w:val="20"/>
                <w:u w:val="single"/>
              </w:rPr>
              <w:t>-</w:t>
            </w:r>
            <w:r w:rsidRPr="005F6393">
              <w:rPr>
                <w:rFonts w:cs="Calibri"/>
                <w:color w:val="000000"/>
                <w:szCs w:val="20"/>
                <w:u w:val="single"/>
              </w:rPr>
              <w:t xml:space="preserve">220, please identify all of the design principles for funding programs, as described in the </w:t>
            </w:r>
            <w:hyperlink r:id="rId37" w:history="1">
              <w:r w:rsidRPr="005F6393">
                <w:rPr>
                  <w:rStyle w:val="Hyperlink"/>
                  <w:rFonts w:cs="Calibri"/>
                  <w:szCs w:val="20"/>
                </w:rPr>
                <w:t>Indigenous Climate Leadership Decision-Making Guidance</w:t>
              </w:r>
            </w:hyperlink>
            <w:r w:rsidRPr="005F6393">
              <w:rPr>
                <w:rFonts w:cs="Calibri"/>
                <w:color w:val="000000"/>
                <w:szCs w:val="20"/>
                <w:u w:val="single"/>
              </w:rPr>
              <w:t>, that have been integrated into the proposal</w:t>
            </w:r>
            <w:r w:rsidRPr="005F6393">
              <w:rPr>
                <w:rFonts w:cs="Calibri"/>
                <w:color w:val="000000"/>
                <w:szCs w:val="20"/>
              </w:rPr>
              <w:t xml:space="preserve">: </w:t>
            </w:r>
          </w:p>
          <w:tbl>
            <w:tblPr>
              <w:tblW w:w="8711"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7966"/>
            </w:tblGrid>
            <w:tr w:rsidR="0094440C" w:rsidRPr="005F6393" w14:paraId="64ECFDA6" w14:textId="77777777" w:rsidTr="005F6393">
              <w:tc>
                <w:tcPr>
                  <w:tcW w:w="8711" w:type="dxa"/>
                  <w:gridSpan w:val="2"/>
                  <w:tcBorders>
                    <w:top w:val="single" w:sz="4" w:space="0" w:color="auto"/>
                    <w:left w:val="single" w:sz="4" w:space="0" w:color="auto"/>
                    <w:bottom w:val="single" w:sz="4" w:space="0" w:color="auto"/>
                    <w:right w:val="single" w:sz="4" w:space="0" w:color="auto"/>
                  </w:tcBorders>
                  <w:shd w:val="clear" w:color="auto" w:fill="D9D9D9"/>
                </w:tcPr>
                <w:p w14:paraId="0FDB237C" w14:textId="77777777" w:rsidR="0094440C" w:rsidRPr="005F6393" w:rsidRDefault="0094440C" w:rsidP="00D42EF5">
                  <w:pPr>
                    <w:rPr>
                      <w:rFonts w:cs="Calibri"/>
                      <w:b/>
                      <w:bCs/>
                      <w:color w:val="000000"/>
                      <w:sz w:val="20"/>
                      <w:szCs w:val="20"/>
                    </w:rPr>
                  </w:pPr>
                  <w:r w:rsidRPr="005F6393">
                    <w:rPr>
                      <w:rFonts w:cs="Calibri"/>
                      <w:b/>
                      <w:bCs/>
                      <w:color w:val="000000"/>
                      <w:sz w:val="20"/>
                      <w:szCs w:val="20"/>
                    </w:rPr>
                    <w:t>Funding Programming Design Principles</w:t>
                  </w:r>
                </w:p>
              </w:tc>
            </w:tr>
            <w:tr w:rsidR="00D42EF5" w:rsidRPr="005F6393" w14:paraId="076D1427"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2CBAC95" w14:textId="6E8A3910" w:rsidR="00D42EF5" w:rsidRPr="005F6393" w:rsidRDefault="00000000" w:rsidP="00367339">
                  <w:pPr>
                    <w:jc w:val="center"/>
                    <w:rPr>
                      <w:rFonts w:cs="Calibri"/>
                      <w:color w:val="000000"/>
                      <w:sz w:val="20"/>
                      <w:szCs w:val="20"/>
                    </w:rPr>
                  </w:pPr>
                  <w:sdt>
                    <w:sdtPr>
                      <w:rPr>
                        <w:rFonts w:cs="Calibri"/>
                        <w:bCs/>
                        <w:lang w:eastAsia="en-CA"/>
                      </w:rPr>
                      <w:id w:val="-1328903112"/>
                      <w14:checkbox>
                        <w14:checked w14:val="0"/>
                        <w14:checkedState w14:val="2612" w14:font="MS Gothic"/>
                        <w14:uncheckedState w14:val="2610" w14:font="MS Gothic"/>
                      </w14:checkbox>
                    </w:sdtPr>
                    <w:sdtContent>
                      <w:r w:rsidR="00367339">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0AA8C3D2"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5 – </w:t>
                  </w:r>
                  <w:r w:rsidR="00D42EF5" w:rsidRPr="005F6393">
                    <w:rPr>
                      <w:rFonts w:cs="Calibri"/>
                      <w:color w:val="000000"/>
                      <w:sz w:val="20"/>
                      <w:szCs w:val="20"/>
                    </w:rPr>
                    <w:t xml:space="preserve">Inclusive Governance </w:t>
                  </w:r>
                </w:p>
              </w:tc>
            </w:tr>
            <w:tr w:rsidR="00D42EF5" w:rsidRPr="005F6393" w14:paraId="1A2C188C"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EAACCDE" w14:textId="31AA66B3" w:rsidR="00D42EF5" w:rsidRPr="005F6393" w:rsidRDefault="00000000" w:rsidP="00367339">
                  <w:pPr>
                    <w:jc w:val="center"/>
                    <w:rPr>
                      <w:rFonts w:cs="Calibri"/>
                      <w:color w:val="000000"/>
                      <w:sz w:val="20"/>
                      <w:szCs w:val="20"/>
                    </w:rPr>
                  </w:pPr>
                  <w:sdt>
                    <w:sdtPr>
                      <w:rPr>
                        <w:rFonts w:cs="Calibri"/>
                        <w:bCs/>
                        <w:lang w:eastAsia="en-CA"/>
                      </w:rPr>
                      <w:id w:val="-157001267"/>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9826365"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6 – </w:t>
                  </w:r>
                  <w:r w:rsidR="00D42EF5" w:rsidRPr="005F6393">
                    <w:rPr>
                      <w:rFonts w:cs="Calibri"/>
                      <w:color w:val="000000"/>
                      <w:sz w:val="20"/>
                      <w:szCs w:val="20"/>
                    </w:rPr>
                    <w:t>Inclusive Evaluation</w:t>
                  </w:r>
                  <w:r w:rsidR="00E57E2A" w:rsidRPr="005F6393">
                    <w:rPr>
                      <w:rFonts w:cs="Calibri"/>
                      <w:color w:val="000000"/>
                      <w:sz w:val="20"/>
                      <w:szCs w:val="20"/>
                    </w:rPr>
                    <w:t>s</w:t>
                  </w:r>
                  <w:r w:rsidR="00D42EF5" w:rsidRPr="005F6393">
                    <w:rPr>
                      <w:rFonts w:cs="Calibri"/>
                      <w:color w:val="000000"/>
                      <w:sz w:val="20"/>
                      <w:szCs w:val="20"/>
                    </w:rPr>
                    <w:t xml:space="preserve"> and Audits</w:t>
                  </w:r>
                </w:p>
              </w:tc>
            </w:tr>
            <w:tr w:rsidR="00D42EF5" w:rsidRPr="005F6393" w14:paraId="13EC6B51"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8B67A45" w14:textId="709B907F" w:rsidR="00D42EF5" w:rsidRPr="005F6393" w:rsidRDefault="00000000" w:rsidP="00367339">
                  <w:pPr>
                    <w:jc w:val="center"/>
                    <w:rPr>
                      <w:rFonts w:cs="Calibri"/>
                      <w:color w:val="000000"/>
                      <w:sz w:val="20"/>
                      <w:szCs w:val="20"/>
                    </w:rPr>
                  </w:pPr>
                  <w:sdt>
                    <w:sdtPr>
                      <w:rPr>
                        <w:rFonts w:cs="Calibri"/>
                        <w:bCs/>
                        <w:lang w:eastAsia="en-CA"/>
                      </w:rPr>
                      <w:id w:val="2070765546"/>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B7D6083"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7 – </w:t>
                  </w:r>
                  <w:r w:rsidR="00D42EF5" w:rsidRPr="005F6393">
                    <w:rPr>
                      <w:rFonts w:cs="Calibri"/>
                      <w:color w:val="000000"/>
                      <w:sz w:val="20"/>
                      <w:szCs w:val="20"/>
                    </w:rPr>
                    <w:t xml:space="preserve">Flexible Application Timelines </w:t>
                  </w:r>
                  <w:r w:rsidR="004D6E77" w:rsidRPr="005F6393">
                    <w:rPr>
                      <w:rFonts w:cs="Calibri"/>
                      <w:color w:val="000000"/>
                      <w:sz w:val="20"/>
                      <w:szCs w:val="20"/>
                    </w:rPr>
                    <w:t>and Processes</w:t>
                  </w:r>
                </w:p>
              </w:tc>
            </w:tr>
            <w:tr w:rsidR="00D42EF5" w:rsidRPr="005F6393" w14:paraId="0E5BC9C7"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FDDC14A" w14:textId="6AE2D23F" w:rsidR="00D42EF5" w:rsidRPr="005F6393" w:rsidRDefault="00000000" w:rsidP="00367339">
                  <w:pPr>
                    <w:jc w:val="center"/>
                    <w:rPr>
                      <w:rFonts w:cs="Calibri"/>
                      <w:color w:val="000000"/>
                      <w:sz w:val="20"/>
                      <w:szCs w:val="20"/>
                    </w:rPr>
                  </w:pPr>
                  <w:sdt>
                    <w:sdtPr>
                      <w:rPr>
                        <w:rFonts w:cs="Calibri"/>
                        <w:bCs/>
                        <w:lang w:eastAsia="en-CA"/>
                      </w:rPr>
                      <w:id w:val="-853650392"/>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294D1CEF"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8 – </w:t>
                  </w:r>
                  <w:r w:rsidR="00D42EF5" w:rsidRPr="005F6393">
                    <w:rPr>
                      <w:rFonts w:cs="Calibri"/>
                      <w:color w:val="000000"/>
                      <w:sz w:val="20"/>
                      <w:szCs w:val="20"/>
                    </w:rPr>
                    <w:t>Funding Terms and Conditions that Recognize and Respect Indigenous Realities</w:t>
                  </w:r>
                </w:p>
              </w:tc>
            </w:tr>
            <w:tr w:rsidR="00D42EF5" w:rsidRPr="005F6393" w14:paraId="0C855A1F"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2589FAC" w14:textId="7E3C5BD7" w:rsidR="00D42EF5" w:rsidRPr="005F6393" w:rsidRDefault="00000000" w:rsidP="00367339">
                  <w:pPr>
                    <w:jc w:val="center"/>
                    <w:rPr>
                      <w:rFonts w:cs="Calibri"/>
                      <w:color w:val="000000"/>
                      <w:sz w:val="20"/>
                      <w:szCs w:val="20"/>
                    </w:rPr>
                  </w:pPr>
                  <w:sdt>
                    <w:sdtPr>
                      <w:rPr>
                        <w:rFonts w:cs="Calibri"/>
                        <w:bCs/>
                        <w:lang w:eastAsia="en-CA"/>
                      </w:rPr>
                      <w:id w:val="-1433656850"/>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4CF27528"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9 – </w:t>
                  </w:r>
                  <w:r w:rsidR="00D42EF5" w:rsidRPr="005F6393">
                    <w:rPr>
                      <w:rFonts w:cs="Calibri"/>
                      <w:color w:val="000000"/>
                      <w:sz w:val="20"/>
                      <w:szCs w:val="20"/>
                    </w:rPr>
                    <w:t xml:space="preserve">Dedicated Indigenous </w:t>
                  </w:r>
                  <w:r w:rsidR="004D6E77" w:rsidRPr="005F6393">
                    <w:rPr>
                      <w:rFonts w:cs="Calibri"/>
                      <w:color w:val="000000"/>
                      <w:sz w:val="20"/>
                      <w:szCs w:val="20"/>
                    </w:rPr>
                    <w:t>F</w:t>
                  </w:r>
                  <w:r w:rsidR="00D42EF5" w:rsidRPr="005F6393">
                    <w:rPr>
                      <w:rFonts w:cs="Calibri"/>
                      <w:color w:val="000000"/>
                      <w:sz w:val="20"/>
                      <w:szCs w:val="20"/>
                    </w:rPr>
                    <w:t>unding under Non-Targeted and National Programs</w:t>
                  </w:r>
                </w:p>
              </w:tc>
            </w:tr>
            <w:tr w:rsidR="00D42EF5" w:rsidRPr="005F6393" w14:paraId="00E25490"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2DF21E3" w14:textId="586ED5EE" w:rsidR="00D42EF5" w:rsidRPr="005F6393" w:rsidRDefault="00000000" w:rsidP="00367339">
                  <w:pPr>
                    <w:jc w:val="center"/>
                    <w:rPr>
                      <w:rFonts w:cs="Calibri"/>
                      <w:color w:val="000000"/>
                      <w:sz w:val="20"/>
                      <w:szCs w:val="20"/>
                    </w:rPr>
                  </w:pPr>
                  <w:sdt>
                    <w:sdtPr>
                      <w:rPr>
                        <w:rFonts w:cs="Calibri"/>
                        <w:bCs/>
                        <w:lang w:eastAsia="en-CA"/>
                      </w:rPr>
                      <w:id w:val="2135207004"/>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7523FE5E"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10 – </w:t>
                  </w:r>
                  <w:r w:rsidR="00D42EF5" w:rsidRPr="005F6393">
                    <w:rPr>
                      <w:rFonts w:cs="Calibri"/>
                      <w:color w:val="000000"/>
                      <w:sz w:val="20"/>
                      <w:szCs w:val="20"/>
                    </w:rPr>
                    <w:t xml:space="preserve">Support for Applicants/Recipients </w:t>
                  </w:r>
                  <w:r w:rsidR="004D6E77" w:rsidRPr="005F6393">
                    <w:rPr>
                      <w:rFonts w:cs="Calibri"/>
                      <w:color w:val="000000"/>
                      <w:sz w:val="20"/>
                      <w:szCs w:val="20"/>
                    </w:rPr>
                    <w:t>T</w:t>
                  </w:r>
                  <w:r w:rsidR="00D42EF5" w:rsidRPr="005F6393">
                    <w:rPr>
                      <w:rFonts w:cs="Calibri"/>
                      <w:color w:val="000000"/>
                      <w:sz w:val="20"/>
                      <w:szCs w:val="20"/>
                    </w:rPr>
                    <w:t xml:space="preserve">hroughout the Application and Reporting </w:t>
                  </w:r>
                  <w:r w:rsidR="004D6E77" w:rsidRPr="005F6393">
                    <w:rPr>
                      <w:rFonts w:cs="Calibri"/>
                      <w:color w:val="000000"/>
                      <w:sz w:val="20"/>
                      <w:szCs w:val="20"/>
                    </w:rPr>
                    <w:t>Stages</w:t>
                  </w:r>
                </w:p>
              </w:tc>
            </w:tr>
            <w:tr w:rsidR="00D42EF5" w:rsidRPr="005F6393" w14:paraId="203339A9" w14:textId="77777777" w:rsidTr="00367339">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05D2C7E5" w14:textId="2789D2CA" w:rsidR="00D42EF5" w:rsidRPr="005F6393" w:rsidRDefault="00000000" w:rsidP="00367339">
                  <w:pPr>
                    <w:jc w:val="center"/>
                    <w:rPr>
                      <w:rFonts w:cs="Calibri"/>
                      <w:color w:val="000000"/>
                      <w:sz w:val="20"/>
                      <w:szCs w:val="20"/>
                    </w:rPr>
                  </w:pPr>
                  <w:sdt>
                    <w:sdtPr>
                      <w:rPr>
                        <w:rFonts w:cs="Calibri"/>
                        <w:bCs/>
                        <w:lang w:eastAsia="en-CA"/>
                      </w:rPr>
                      <w:id w:val="-1149891239"/>
                      <w14:checkbox>
                        <w14:checked w14:val="0"/>
                        <w14:checkedState w14:val="2612" w14:font="MS Gothic"/>
                        <w14:uncheckedState w14:val="2610" w14:font="MS Gothic"/>
                      </w14:checkbox>
                    </w:sdtPr>
                    <w:sdtContent>
                      <w:r w:rsidR="00F8667E" w:rsidRPr="00194BE0">
                        <w:rPr>
                          <w:rFonts w:ascii="MS Gothic" w:eastAsia="MS Gothic" w:hAnsi="MS Gothic" w:cs="Calibri" w:hint="eastAsia"/>
                          <w:bCs/>
                          <w:lang w:eastAsia="en-CA"/>
                        </w:rPr>
                        <w:t>☐</w:t>
                      </w:r>
                    </w:sdtContent>
                  </w:sdt>
                </w:p>
              </w:tc>
              <w:tc>
                <w:tcPr>
                  <w:tcW w:w="7966" w:type="dxa"/>
                  <w:tcBorders>
                    <w:top w:val="single" w:sz="4" w:space="0" w:color="auto"/>
                    <w:left w:val="single" w:sz="4" w:space="0" w:color="auto"/>
                    <w:bottom w:val="single" w:sz="4" w:space="0" w:color="auto"/>
                    <w:right w:val="single" w:sz="4" w:space="0" w:color="auto"/>
                  </w:tcBorders>
                  <w:shd w:val="clear" w:color="auto" w:fill="auto"/>
                </w:tcPr>
                <w:p w14:paraId="024B5CC9" w14:textId="77777777" w:rsidR="00D42EF5" w:rsidRPr="005F6393" w:rsidRDefault="005D7699" w:rsidP="005D7699">
                  <w:pPr>
                    <w:rPr>
                      <w:rFonts w:cs="Calibri"/>
                      <w:color w:val="000000"/>
                      <w:sz w:val="20"/>
                      <w:szCs w:val="20"/>
                    </w:rPr>
                  </w:pPr>
                  <w:r w:rsidRPr="005F6393">
                    <w:rPr>
                      <w:rFonts w:cs="Calibri"/>
                      <w:color w:val="000000"/>
                      <w:sz w:val="20"/>
                      <w:szCs w:val="20"/>
                    </w:rPr>
                    <w:t xml:space="preserve">Design Principle 11 – </w:t>
                  </w:r>
                  <w:r w:rsidR="004D6E77" w:rsidRPr="005F6393">
                    <w:rPr>
                      <w:rFonts w:cs="Calibri"/>
                      <w:color w:val="000000"/>
                      <w:sz w:val="20"/>
                      <w:szCs w:val="20"/>
                    </w:rPr>
                    <w:t>Strengthened Federal Coordination of Project Funding to be More Indigenous/Community-focused</w:t>
                  </w:r>
                </w:p>
              </w:tc>
            </w:tr>
          </w:tbl>
          <w:p w14:paraId="6837CA29" w14:textId="77777777" w:rsidR="00D42EF5" w:rsidRPr="005F6393" w:rsidRDefault="00D42EF5" w:rsidP="00D42EF5">
            <w:pPr>
              <w:rPr>
                <w:rFonts w:cs="Calibri"/>
                <w:color w:val="000000"/>
                <w:szCs w:val="20"/>
              </w:rPr>
            </w:pPr>
          </w:p>
          <w:p w14:paraId="3F536408" w14:textId="686973AD" w:rsidR="00D42EF5" w:rsidRPr="005F6393" w:rsidRDefault="00D42EF5" w:rsidP="004807A7">
            <w:pPr>
              <w:ind w:left="635" w:hanging="635"/>
              <w:rPr>
                <w:rFonts w:cs="Calibri"/>
                <w:i/>
                <w:iCs/>
                <w:color w:val="000000"/>
                <w:szCs w:val="20"/>
              </w:rPr>
            </w:pPr>
            <w:r w:rsidRPr="005F6393">
              <w:rPr>
                <w:rFonts w:cs="Calibri"/>
                <w:b/>
                <w:bCs/>
                <w:color w:val="000000"/>
                <w:szCs w:val="20"/>
              </w:rPr>
              <w:t>C-222</w:t>
            </w:r>
            <w:r w:rsidR="004807A7" w:rsidRPr="005F6393">
              <w:rPr>
                <w:rFonts w:cs="Calibri"/>
                <w:b/>
                <w:bCs/>
                <w:color w:val="000000"/>
                <w:szCs w:val="20"/>
              </w:rPr>
              <w:tab/>
            </w:r>
            <w:r w:rsidRPr="005F6393">
              <w:rPr>
                <w:rFonts w:cs="Calibri"/>
                <w:color w:val="000000"/>
                <w:szCs w:val="20"/>
                <w:u w:val="single"/>
              </w:rPr>
              <w:t xml:space="preserve">For </w:t>
            </w:r>
            <w:r w:rsidR="004807A7" w:rsidRPr="005F6393">
              <w:rPr>
                <w:rFonts w:cs="Calibri"/>
                <w:color w:val="000000"/>
                <w:szCs w:val="20"/>
                <w:u w:val="single"/>
              </w:rPr>
              <w:t xml:space="preserve">any </w:t>
            </w:r>
            <w:r w:rsidRPr="005F6393">
              <w:rPr>
                <w:rFonts w:cs="Calibri"/>
                <w:color w:val="000000"/>
                <w:szCs w:val="20"/>
                <w:u w:val="single"/>
              </w:rPr>
              <w:t>design principles identified under question C-221, please describe how these principles have been integrated</w:t>
            </w:r>
            <w:r w:rsidR="00AD090C" w:rsidRPr="005F6393">
              <w:rPr>
                <w:rFonts w:cs="Calibri"/>
                <w:color w:val="000000"/>
                <w:szCs w:val="20"/>
                <w:u w:val="single"/>
              </w:rPr>
              <w:t xml:space="preserve"> and what engagement processes were undertaken with Indigenous Peoples</w:t>
            </w:r>
            <w:r w:rsidR="00AD090C" w:rsidRPr="005F6393">
              <w:rPr>
                <w:rFonts w:cs="Calibri"/>
                <w:color w:val="000000"/>
                <w:szCs w:val="20"/>
              </w:rPr>
              <w:t>.</w:t>
            </w:r>
            <w:r w:rsidRPr="005F6393">
              <w:rPr>
                <w:rFonts w:cs="Calibri"/>
                <w:color w:val="000000"/>
                <w:szCs w:val="20"/>
              </w:rPr>
              <w:t xml:space="preserve"> </w:t>
            </w:r>
            <w:r w:rsidRPr="005F6393">
              <w:rPr>
                <w:rFonts w:cs="Calibri"/>
                <w:i/>
                <w:iCs/>
                <w:color w:val="000000"/>
                <w:szCs w:val="20"/>
              </w:rPr>
              <w:t>(</w:t>
            </w:r>
            <w:r w:rsidR="00A37159">
              <w:rPr>
                <w:rFonts w:cs="Calibri"/>
                <w:i/>
                <w:iCs/>
                <w:color w:val="000000"/>
                <w:szCs w:val="20"/>
              </w:rPr>
              <w:t>M</w:t>
            </w:r>
            <w:r w:rsidRPr="005F6393">
              <w:rPr>
                <w:rFonts w:cs="Calibri"/>
                <w:i/>
                <w:iCs/>
                <w:color w:val="000000"/>
                <w:szCs w:val="20"/>
              </w:rPr>
              <w:t>aximum 300 words)</w:t>
            </w:r>
          </w:p>
          <w:p w14:paraId="7D315846" w14:textId="77777777" w:rsidR="004807A7" w:rsidRPr="005F6393" w:rsidRDefault="004807A7" w:rsidP="004807A7">
            <w:pPr>
              <w:rPr>
                <w:rFonts w:cs="Calibri"/>
                <w:color w:val="000000"/>
                <w:szCs w:val="20"/>
              </w:rPr>
            </w:pPr>
            <w:r w:rsidRPr="005F6393">
              <w:rPr>
                <w:rFonts w:cs="Calibri"/>
                <w:color w:val="1F497D"/>
                <w:szCs w:val="20"/>
              </w:rPr>
              <w:t xml:space="preserve">&gt; </w:t>
            </w:r>
          </w:p>
          <w:p w14:paraId="69147FAC" w14:textId="3087A118" w:rsidR="00D42EF5" w:rsidRPr="005F6393" w:rsidRDefault="00D42EF5" w:rsidP="004807A7">
            <w:pPr>
              <w:ind w:left="635" w:hanging="635"/>
              <w:rPr>
                <w:rFonts w:cs="Calibri"/>
                <w:color w:val="000000"/>
                <w:szCs w:val="20"/>
              </w:rPr>
            </w:pPr>
            <w:r w:rsidRPr="005F6393">
              <w:rPr>
                <w:rFonts w:cs="Calibri"/>
                <w:b/>
                <w:bCs/>
                <w:color w:val="000000"/>
                <w:szCs w:val="20"/>
              </w:rPr>
              <w:t>C-22</w:t>
            </w:r>
            <w:r w:rsidR="00AD090C" w:rsidRPr="005F6393">
              <w:rPr>
                <w:rFonts w:cs="Calibri"/>
                <w:b/>
                <w:bCs/>
                <w:color w:val="000000"/>
                <w:szCs w:val="20"/>
              </w:rPr>
              <w:t>3</w:t>
            </w:r>
            <w:r w:rsidRPr="005F6393">
              <w:rPr>
                <w:rFonts w:cs="Calibri"/>
                <w:color w:val="000000"/>
                <w:szCs w:val="20"/>
              </w:rPr>
              <w:t xml:space="preserve"> </w:t>
            </w:r>
            <w:r w:rsidR="00CF4751" w:rsidRPr="005F6393">
              <w:rPr>
                <w:rFonts w:cs="Calibri"/>
                <w:b/>
                <w:bCs/>
                <w:color w:val="000000"/>
                <w:szCs w:val="20"/>
              </w:rPr>
              <w:tab/>
            </w:r>
            <w:r w:rsidR="00CF4751" w:rsidRPr="005F6393">
              <w:rPr>
                <w:rFonts w:cs="Calibri"/>
                <w:color w:val="000000"/>
                <w:szCs w:val="20"/>
                <w:u w:val="single"/>
              </w:rPr>
              <w:t xml:space="preserve">If you responded “yes” to question C-220 </w:t>
            </w:r>
            <w:r w:rsidR="005D7699" w:rsidRPr="005F6393">
              <w:rPr>
                <w:rFonts w:cs="Calibri"/>
                <w:color w:val="000000"/>
                <w:szCs w:val="20"/>
                <w:u w:val="single"/>
              </w:rPr>
              <w:t>and</w:t>
            </w:r>
            <w:r w:rsidRPr="005F6393">
              <w:rPr>
                <w:rFonts w:cs="Calibri"/>
                <w:color w:val="000000"/>
                <w:szCs w:val="20"/>
                <w:u w:val="single"/>
              </w:rPr>
              <w:t xml:space="preserve"> have not identified </w:t>
            </w:r>
            <w:r w:rsidR="005D7699" w:rsidRPr="005F6393">
              <w:rPr>
                <w:rFonts w:cs="Calibri"/>
                <w:color w:val="000000"/>
                <w:szCs w:val="20"/>
                <w:u w:val="single"/>
              </w:rPr>
              <w:t>“D</w:t>
            </w:r>
            <w:r w:rsidRPr="005F6393">
              <w:rPr>
                <w:rFonts w:cs="Calibri"/>
                <w:color w:val="000000"/>
                <w:szCs w:val="20"/>
                <w:u w:val="single"/>
              </w:rPr>
              <w:t xml:space="preserve">esign </w:t>
            </w:r>
            <w:r w:rsidR="005D7699" w:rsidRPr="005F6393">
              <w:rPr>
                <w:rFonts w:cs="Calibri"/>
                <w:color w:val="000000"/>
                <w:szCs w:val="20"/>
                <w:u w:val="single"/>
              </w:rPr>
              <w:t>P</w:t>
            </w:r>
            <w:r w:rsidRPr="005F6393">
              <w:rPr>
                <w:rFonts w:cs="Calibri"/>
                <w:color w:val="000000"/>
                <w:szCs w:val="20"/>
                <w:u w:val="single"/>
              </w:rPr>
              <w:t xml:space="preserve">rinciple </w:t>
            </w:r>
            <w:r w:rsidR="005D7699" w:rsidRPr="005F6393">
              <w:rPr>
                <w:rFonts w:cs="Calibri"/>
                <w:color w:val="000000"/>
                <w:szCs w:val="20"/>
                <w:u w:val="single"/>
              </w:rPr>
              <w:t xml:space="preserve">9 – </w:t>
            </w:r>
            <w:r w:rsidRPr="005F6393">
              <w:rPr>
                <w:rFonts w:cs="Calibri"/>
                <w:color w:val="000000"/>
                <w:szCs w:val="20"/>
                <w:u w:val="single"/>
              </w:rPr>
              <w:t>Dedicated Indigenous Funding under Non-Targeted and National Programs</w:t>
            </w:r>
            <w:r w:rsidR="005D7699" w:rsidRPr="005F6393">
              <w:rPr>
                <w:rFonts w:cs="Calibri"/>
                <w:color w:val="000000"/>
                <w:szCs w:val="20"/>
                <w:u w:val="single"/>
              </w:rPr>
              <w:t>”</w:t>
            </w:r>
            <w:r w:rsidR="00CF4751" w:rsidRPr="005F6393">
              <w:rPr>
                <w:rFonts w:cs="Calibri"/>
                <w:color w:val="000000"/>
                <w:szCs w:val="20"/>
                <w:u w:val="single"/>
              </w:rPr>
              <w:t xml:space="preserve"> under C-221</w:t>
            </w:r>
            <w:r w:rsidRPr="005F6393">
              <w:rPr>
                <w:rFonts w:cs="Calibri"/>
                <w:color w:val="000000"/>
                <w:szCs w:val="20"/>
                <w:u w:val="single"/>
              </w:rPr>
              <w:t>, please explain why.</w:t>
            </w:r>
            <w:r w:rsidRPr="005F6393">
              <w:rPr>
                <w:rFonts w:cs="Calibri"/>
                <w:color w:val="000000"/>
                <w:szCs w:val="20"/>
              </w:rPr>
              <w:t xml:space="preserve"> </w:t>
            </w:r>
            <w:r w:rsidRPr="005F6393">
              <w:rPr>
                <w:rFonts w:cs="Calibri"/>
                <w:i/>
                <w:iCs/>
                <w:color w:val="000000"/>
                <w:szCs w:val="20"/>
              </w:rPr>
              <w:t>(</w:t>
            </w:r>
            <w:r w:rsidR="00A37159">
              <w:rPr>
                <w:rFonts w:cs="Calibri"/>
                <w:i/>
                <w:iCs/>
                <w:color w:val="000000"/>
                <w:szCs w:val="20"/>
              </w:rPr>
              <w:t>M</w:t>
            </w:r>
            <w:r w:rsidRPr="005F6393">
              <w:rPr>
                <w:rFonts w:cs="Calibri"/>
                <w:i/>
                <w:iCs/>
                <w:color w:val="000000"/>
                <w:szCs w:val="20"/>
              </w:rPr>
              <w:t>aximum 200 words)</w:t>
            </w:r>
          </w:p>
          <w:p w14:paraId="5272C845" w14:textId="77777777" w:rsidR="004807A7" w:rsidRPr="005F6393" w:rsidRDefault="004807A7" w:rsidP="004807A7">
            <w:pPr>
              <w:rPr>
                <w:rFonts w:cs="Calibri"/>
                <w:color w:val="000000"/>
                <w:szCs w:val="20"/>
              </w:rPr>
            </w:pPr>
            <w:r w:rsidRPr="005F6393">
              <w:rPr>
                <w:rFonts w:cs="Calibri"/>
                <w:color w:val="1F497D"/>
                <w:szCs w:val="20"/>
              </w:rPr>
              <w:t xml:space="preserve">&gt; </w:t>
            </w:r>
          </w:p>
          <w:p w14:paraId="1879D04B" w14:textId="5E3BE91D" w:rsidR="00D42EF5" w:rsidRPr="005F6393" w:rsidRDefault="00D42EF5" w:rsidP="004807A7">
            <w:pPr>
              <w:ind w:left="635" w:hanging="635"/>
              <w:rPr>
                <w:rFonts w:cs="Calibri"/>
                <w:i/>
                <w:iCs/>
                <w:color w:val="000000"/>
                <w:szCs w:val="20"/>
              </w:rPr>
            </w:pPr>
            <w:r w:rsidRPr="005F6393">
              <w:rPr>
                <w:rFonts w:cs="Calibri"/>
                <w:b/>
                <w:bCs/>
                <w:color w:val="000000"/>
                <w:szCs w:val="20"/>
              </w:rPr>
              <w:t>C-230</w:t>
            </w:r>
            <w:r w:rsidRPr="005F6393">
              <w:rPr>
                <w:rFonts w:cs="Calibri"/>
                <w:color w:val="000000"/>
                <w:szCs w:val="20"/>
              </w:rPr>
              <w:t xml:space="preserve"> </w:t>
            </w:r>
            <w:r w:rsidR="004807A7" w:rsidRPr="005F6393">
              <w:rPr>
                <w:rFonts w:cs="Calibri"/>
                <w:color w:val="000000"/>
                <w:szCs w:val="20"/>
              </w:rPr>
              <w:tab/>
            </w:r>
            <w:r w:rsidRPr="005F6393">
              <w:rPr>
                <w:rFonts w:cs="Calibri"/>
                <w:color w:val="000000"/>
                <w:szCs w:val="20"/>
                <w:u w:val="single"/>
              </w:rPr>
              <w:t xml:space="preserve">If </w:t>
            </w:r>
            <w:r w:rsidR="00404236" w:rsidRPr="005F6393">
              <w:rPr>
                <w:rFonts w:cs="Calibri"/>
                <w:color w:val="000000"/>
                <w:szCs w:val="20"/>
                <w:u w:val="single"/>
              </w:rPr>
              <w:t xml:space="preserve">you responded “yes” to </w:t>
            </w:r>
            <w:r w:rsidR="003B4D98" w:rsidRPr="005F6393">
              <w:rPr>
                <w:rFonts w:cs="Calibri"/>
                <w:color w:val="000000"/>
                <w:szCs w:val="20"/>
                <w:u w:val="single"/>
              </w:rPr>
              <w:t xml:space="preserve">questions </w:t>
            </w:r>
            <w:r w:rsidR="00404236" w:rsidRPr="005F6393">
              <w:rPr>
                <w:rFonts w:cs="Calibri"/>
                <w:color w:val="000000"/>
                <w:szCs w:val="20"/>
                <w:u w:val="single"/>
              </w:rPr>
              <w:t>C-210 and/or C-220 but did not integrate any of the eleven design principles of</w:t>
            </w:r>
            <w:r w:rsidRPr="005F6393">
              <w:rPr>
                <w:rFonts w:cs="Calibri"/>
                <w:color w:val="000000"/>
                <w:szCs w:val="20"/>
                <w:u w:val="single"/>
              </w:rPr>
              <w:t xml:space="preserve"> the</w:t>
            </w:r>
            <w:hyperlink r:id="rId38" w:history="1">
              <w:r w:rsidRPr="005F6393">
                <w:rPr>
                  <w:rStyle w:val="Hyperlink"/>
                  <w:rFonts w:cs="Calibri"/>
                  <w:szCs w:val="20"/>
                </w:rPr>
                <w:t xml:space="preserve"> Indigenous Climate Leadership Decision-Making Guidance</w:t>
              </w:r>
            </w:hyperlink>
            <w:r w:rsidR="00404236" w:rsidRPr="005F6393">
              <w:rPr>
                <w:rFonts w:cs="Calibri"/>
                <w:color w:val="000000"/>
                <w:szCs w:val="20"/>
                <w:u w:val="single"/>
              </w:rPr>
              <w:t xml:space="preserve"> tabulated in </w:t>
            </w:r>
            <w:r w:rsidR="003B4D98" w:rsidRPr="005F6393">
              <w:rPr>
                <w:rFonts w:cs="Calibri"/>
                <w:color w:val="000000"/>
                <w:szCs w:val="20"/>
                <w:u w:val="single"/>
              </w:rPr>
              <w:t xml:space="preserve">questions </w:t>
            </w:r>
            <w:r w:rsidR="00404236" w:rsidRPr="005F6393">
              <w:rPr>
                <w:rFonts w:cs="Calibri"/>
                <w:color w:val="000000"/>
                <w:szCs w:val="20"/>
                <w:u w:val="single"/>
              </w:rPr>
              <w:t>C-211 and C-221,</w:t>
            </w:r>
            <w:r w:rsidRPr="005F6393">
              <w:rPr>
                <w:rFonts w:cs="Calibri"/>
                <w:color w:val="000000"/>
                <w:szCs w:val="20"/>
                <w:u w:val="single"/>
              </w:rPr>
              <w:t xml:space="preserve"> please explain why</w:t>
            </w:r>
            <w:r w:rsidRPr="005F6393">
              <w:rPr>
                <w:rFonts w:cs="Calibri"/>
                <w:color w:val="000000"/>
                <w:szCs w:val="20"/>
              </w:rPr>
              <w:t xml:space="preserve">. </w:t>
            </w:r>
            <w:r w:rsidRPr="005F6393">
              <w:rPr>
                <w:rFonts w:cs="Calibri"/>
                <w:i/>
                <w:iCs/>
                <w:color w:val="000000"/>
                <w:szCs w:val="20"/>
              </w:rPr>
              <w:t>(</w:t>
            </w:r>
            <w:r w:rsidR="000734AD">
              <w:rPr>
                <w:rFonts w:cs="Calibri"/>
                <w:i/>
                <w:iCs/>
                <w:color w:val="000000"/>
                <w:szCs w:val="20"/>
              </w:rPr>
              <w:t>M</w:t>
            </w:r>
            <w:r w:rsidRPr="005F6393">
              <w:rPr>
                <w:rFonts w:cs="Calibri"/>
                <w:i/>
                <w:iCs/>
                <w:color w:val="000000"/>
                <w:szCs w:val="20"/>
              </w:rPr>
              <w:t>aximum 300 words)</w:t>
            </w:r>
          </w:p>
          <w:p w14:paraId="14387CD4" w14:textId="77777777" w:rsidR="00D42EF5" w:rsidRPr="005F6393" w:rsidRDefault="004807A7" w:rsidP="000A6BDF">
            <w:pPr>
              <w:rPr>
                <w:rFonts w:cs="Calibri"/>
                <w:color w:val="000000"/>
                <w:szCs w:val="20"/>
              </w:rPr>
            </w:pPr>
            <w:r w:rsidRPr="005F6393">
              <w:rPr>
                <w:rFonts w:cs="Calibri"/>
                <w:color w:val="1F497D"/>
                <w:szCs w:val="20"/>
              </w:rPr>
              <w:t xml:space="preserve">&gt; </w:t>
            </w:r>
          </w:p>
        </w:tc>
      </w:tr>
      <w:tr w:rsidR="00407EA5" w:rsidRPr="005F6393" w14:paraId="78D2FCAB" w14:textId="77777777" w:rsidTr="005F6393">
        <w:trPr>
          <w:trHeight w:val="319"/>
        </w:trPr>
        <w:tc>
          <w:tcPr>
            <w:tcW w:w="10378" w:type="dxa"/>
            <w:shd w:val="clear" w:color="auto" w:fill="D9D9D9"/>
            <w:tcMar>
              <w:top w:w="57" w:type="dxa"/>
              <w:bottom w:w="57" w:type="dxa"/>
            </w:tcMar>
          </w:tcPr>
          <w:p w14:paraId="2DF3B0D1" w14:textId="77777777" w:rsidR="00407EA5" w:rsidRPr="005F6393" w:rsidRDefault="00407EA5">
            <w:pPr>
              <w:rPr>
                <w:rFonts w:cs="Calibri"/>
                <w:bCs/>
                <w:i/>
                <w:iCs/>
              </w:rPr>
            </w:pPr>
            <w:r w:rsidRPr="005F6393">
              <w:rPr>
                <w:rFonts w:cs="Calibri"/>
                <w:b/>
              </w:rPr>
              <w:lastRenderedPageBreak/>
              <w:t>C-</w:t>
            </w:r>
            <w:r w:rsidR="004807A7" w:rsidRPr="005F6393">
              <w:rPr>
                <w:rFonts w:cs="Calibri"/>
                <w:b/>
              </w:rPr>
              <w:t>3</w:t>
            </w:r>
            <w:r w:rsidRPr="005F6393">
              <w:rPr>
                <w:rFonts w:cs="Calibri"/>
                <w:b/>
              </w:rPr>
              <w:t>00 – Federal Sustainable Development Strategy</w:t>
            </w:r>
          </w:p>
        </w:tc>
      </w:tr>
      <w:tr w:rsidR="00407EA5" w:rsidRPr="005F6393" w14:paraId="494D24D8" w14:textId="77777777" w:rsidTr="005F6393">
        <w:tc>
          <w:tcPr>
            <w:tcW w:w="10378" w:type="dxa"/>
            <w:shd w:val="clear" w:color="auto" w:fill="FFFFFF"/>
            <w:tcMar>
              <w:top w:w="57" w:type="dxa"/>
              <w:bottom w:w="57" w:type="dxa"/>
            </w:tcMar>
          </w:tcPr>
          <w:p w14:paraId="5134158B" w14:textId="3B6ADDBE" w:rsidR="00407EA5" w:rsidRPr="005F6393" w:rsidRDefault="00407EA5" w:rsidP="003B4D98">
            <w:pPr>
              <w:spacing w:after="0"/>
              <w:ind w:left="635" w:hanging="635"/>
              <w:rPr>
                <w:rFonts w:cs="Times New Roman"/>
                <w:i/>
              </w:rPr>
            </w:pPr>
            <w:r w:rsidRPr="005F6393">
              <w:rPr>
                <w:rFonts w:cs="Times New Roman"/>
                <w:b/>
              </w:rPr>
              <w:t>C-</w:t>
            </w:r>
            <w:r w:rsidR="004807A7" w:rsidRPr="005F6393">
              <w:rPr>
                <w:rFonts w:cs="Times New Roman"/>
                <w:b/>
              </w:rPr>
              <w:t>3</w:t>
            </w:r>
            <w:r w:rsidRPr="005F6393">
              <w:rPr>
                <w:rFonts w:cs="Times New Roman"/>
                <w:b/>
              </w:rPr>
              <w:t xml:space="preserve">10 </w:t>
            </w:r>
            <w:r w:rsidR="003B4D98" w:rsidRPr="005F6393">
              <w:rPr>
                <w:rFonts w:cs="Times New Roman"/>
                <w:b/>
              </w:rPr>
              <w:tab/>
            </w:r>
            <w:r w:rsidR="004F4C81" w:rsidRPr="005F6393">
              <w:rPr>
                <w:u w:val="single"/>
              </w:rPr>
              <w:t>Do any of the environmental or economic impacts of the proposal identified in previous sections of the CNEL contribute, positively or negatively, to the goals and targets of the</w:t>
            </w:r>
            <w:r w:rsidR="004F4C81" w:rsidRPr="005F6393">
              <w:t xml:space="preserve"> </w:t>
            </w:r>
            <w:hyperlink r:id="rId39" w:anchor="/en/goals/">
              <w:r w:rsidR="3E9D8EC8" w:rsidRPr="005F6393">
                <w:rPr>
                  <w:rStyle w:val="Hyperlink"/>
                </w:rPr>
                <w:t>Federal Sustainable Development Strategy</w:t>
              </w:r>
            </w:hyperlink>
            <w:r w:rsidR="3E9D8EC8" w:rsidRPr="005F6393">
              <w:rPr>
                <w:rFonts w:cs="Times New Roman"/>
                <w:u w:val="single"/>
              </w:rPr>
              <w:t>.</w:t>
            </w:r>
            <w:r w:rsidRPr="005F6393">
              <w:rPr>
                <w:rFonts w:cs="Times New Roman"/>
                <w:i/>
              </w:rPr>
              <w:t xml:space="preserve"> (</w:t>
            </w:r>
            <w:r w:rsidR="000734AD">
              <w:rPr>
                <w:rFonts w:cs="Times New Roman"/>
                <w:i/>
              </w:rPr>
              <w:t>M</w:t>
            </w:r>
            <w:r w:rsidRPr="005F6393">
              <w:rPr>
                <w:rFonts w:cs="Times New Roman"/>
                <w:i/>
              </w:rPr>
              <w:t>aximum 300 words)</w:t>
            </w:r>
          </w:p>
          <w:p w14:paraId="562B6537" w14:textId="77777777" w:rsidR="00407EA5" w:rsidRPr="005F6393" w:rsidRDefault="00407EA5">
            <w:pPr>
              <w:rPr>
                <w:rFonts w:cs="Calibri"/>
                <w:color w:val="1F497D"/>
                <w:szCs w:val="20"/>
              </w:rPr>
            </w:pPr>
            <w:r w:rsidRPr="005F6393">
              <w:rPr>
                <w:rFonts w:cs="Calibri"/>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407EA5" w:rsidRPr="005F6393" w14:paraId="6D82F141"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auto"/>
                </w:tcPr>
                <w:p w14:paraId="59D6C226" w14:textId="77777777" w:rsidR="00407EA5" w:rsidRPr="005F6393" w:rsidRDefault="00407EA5" w:rsidP="005F6393">
                  <w:pPr>
                    <w:shd w:val="clear" w:color="auto" w:fill="FFFFFF"/>
                    <w:spacing w:after="173"/>
                    <w:jc w:val="both"/>
                    <w:rPr>
                      <w:rFonts w:cs="Times New Roman"/>
                      <w:color w:val="31849B"/>
                      <w:sz w:val="20"/>
                      <w:szCs w:val="20"/>
                    </w:rPr>
                  </w:pPr>
                  <w:r w:rsidRPr="005F6393">
                    <w:rPr>
                      <w:rFonts w:cs="Times New Roman"/>
                      <w:color w:val="31849B"/>
                      <w:sz w:val="20"/>
                      <w:szCs w:val="20"/>
                    </w:rPr>
                    <w:t xml:space="preserve">In this question, </w:t>
                  </w:r>
                  <w:r w:rsidR="0059733C" w:rsidRPr="005F6393">
                    <w:rPr>
                      <w:rFonts w:cs="Times New Roman"/>
                      <w:color w:val="31849B"/>
                      <w:sz w:val="20"/>
                      <w:szCs w:val="20"/>
                    </w:rPr>
                    <w:t>explain how</w:t>
                  </w:r>
                  <w:r w:rsidRPr="005F6393">
                    <w:rPr>
                      <w:rFonts w:cs="Times New Roman"/>
                      <w:color w:val="31849B"/>
                      <w:sz w:val="20"/>
                      <w:szCs w:val="20"/>
                    </w:rPr>
                    <w:t xml:space="preserve"> the </w:t>
                  </w:r>
                  <w:r w:rsidR="0059733C" w:rsidRPr="005F6393">
                    <w:rPr>
                      <w:rFonts w:cs="Times New Roman"/>
                      <w:color w:val="31849B"/>
                      <w:sz w:val="20"/>
                      <w:szCs w:val="20"/>
                    </w:rPr>
                    <w:t>results</w:t>
                  </w:r>
                  <w:r w:rsidRPr="005F6393">
                    <w:rPr>
                      <w:rFonts w:cs="Times New Roman"/>
                      <w:color w:val="31849B"/>
                      <w:sz w:val="20"/>
                      <w:szCs w:val="20"/>
                    </w:rPr>
                    <w:t xml:space="preserve"> of th</w:t>
                  </w:r>
                  <w:r w:rsidR="6526B4E9" w:rsidRPr="005F6393">
                    <w:rPr>
                      <w:rFonts w:cs="Times New Roman"/>
                      <w:color w:val="31849B"/>
                      <w:sz w:val="20"/>
                      <w:szCs w:val="20"/>
                    </w:rPr>
                    <w:t>e</w:t>
                  </w:r>
                  <w:r w:rsidRPr="005F6393">
                    <w:rPr>
                      <w:rFonts w:cs="Times New Roman"/>
                      <w:color w:val="31849B"/>
                      <w:sz w:val="20"/>
                      <w:szCs w:val="20"/>
                    </w:rPr>
                    <w:t xml:space="preserve"> CNEL </w:t>
                  </w:r>
                  <w:r w:rsidR="0059733C" w:rsidRPr="005F6393">
                    <w:rPr>
                      <w:rFonts w:cs="Times New Roman"/>
                      <w:color w:val="31849B"/>
                      <w:sz w:val="20"/>
                      <w:szCs w:val="20"/>
                    </w:rPr>
                    <w:t>demonstrate the proposal's alignment</w:t>
                  </w:r>
                  <w:r w:rsidRPr="005F6393">
                    <w:rPr>
                      <w:rFonts w:cs="Times New Roman"/>
                      <w:color w:val="31849B"/>
                      <w:sz w:val="20"/>
                      <w:szCs w:val="20"/>
                    </w:rPr>
                    <w:t xml:space="preserve"> with, </w:t>
                  </w:r>
                  <w:r w:rsidR="0059733C" w:rsidRPr="005F6393">
                    <w:rPr>
                      <w:rFonts w:cs="Times New Roman"/>
                      <w:color w:val="31849B"/>
                      <w:sz w:val="20"/>
                      <w:szCs w:val="20"/>
                    </w:rPr>
                    <w:t>support for</w:t>
                  </w:r>
                  <w:r w:rsidRPr="005F6393">
                    <w:rPr>
                      <w:rFonts w:cs="Times New Roman"/>
                      <w:color w:val="31849B"/>
                      <w:sz w:val="20"/>
                      <w:szCs w:val="20"/>
                    </w:rPr>
                    <w:t xml:space="preserve">, or </w:t>
                  </w:r>
                  <w:r w:rsidR="0059733C" w:rsidRPr="005F6393">
                    <w:rPr>
                      <w:rFonts w:cs="Times New Roman"/>
                      <w:color w:val="31849B"/>
                      <w:sz w:val="20"/>
                      <w:szCs w:val="20"/>
                    </w:rPr>
                    <w:t xml:space="preserve">hindrance to </w:t>
                  </w:r>
                  <w:r w:rsidRPr="005F6393">
                    <w:rPr>
                      <w:rFonts w:cs="Times New Roman"/>
                      <w:color w:val="31849B"/>
                      <w:sz w:val="20"/>
                      <w:szCs w:val="20"/>
                    </w:rPr>
                    <w:t xml:space="preserve">the goals or targets of the FSDS, </w:t>
                  </w:r>
                  <w:r w:rsidR="0059733C" w:rsidRPr="005F6393">
                    <w:rPr>
                      <w:rFonts w:cs="Times New Roman"/>
                      <w:color w:val="31849B"/>
                      <w:sz w:val="20"/>
                      <w:szCs w:val="20"/>
                    </w:rPr>
                    <w:t>where applicable.</w:t>
                  </w:r>
                  <w:r w:rsidRPr="005F6393">
                    <w:rPr>
                      <w:rFonts w:cs="Times New Roman"/>
                      <w:color w:val="31849B"/>
                      <w:sz w:val="20"/>
                      <w:szCs w:val="20"/>
                    </w:rPr>
                    <w:t xml:space="preserve"> Aspects of the proposal outside the scope of the CNEL should not be included in your response.</w:t>
                  </w:r>
                </w:p>
                <w:p w14:paraId="1EE31D79" w14:textId="77777777" w:rsidR="00704FEC" w:rsidRPr="005F6393" w:rsidRDefault="00704FEC" w:rsidP="005F6393">
                  <w:pPr>
                    <w:shd w:val="clear" w:color="auto" w:fill="FFFFFF"/>
                    <w:spacing w:after="173"/>
                    <w:jc w:val="both"/>
                    <w:rPr>
                      <w:rFonts w:cs="Calibri"/>
                      <w:sz w:val="20"/>
                      <w:szCs w:val="20"/>
                    </w:rPr>
                  </w:pPr>
                  <w:r w:rsidRPr="005F6393">
                    <w:rPr>
                      <w:rFonts w:cs="Calibri"/>
                      <w:color w:val="31849B"/>
                      <w:sz w:val="20"/>
                      <w:szCs w:val="20"/>
                    </w:rPr>
                    <w:t xml:space="preserve">The 2022 to 2026 Federal Sustainable Development Strategy (FSDS) brings sustainable development goals, targets, short-term </w:t>
                  </w:r>
                  <w:r w:rsidR="00853EEF" w:rsidRPr="005F6393">
                    <w:rPr>
                      <w:rFonts w:cs="Calibri"/>
                      <w:color w:val="31849B"/>
                      <w:sz w:val="20"/>
                      <w:szCs w:val="20"/>
                    </w:rPr>
                    <w:t>milestones,</w:t>
                  </w:r>
                  <w:r w:rsidRPr="005F6393">
                    <w:rPr>
                      <w:rFonts w:cs="Calibri"/>
                      <w:color w:val="31849B"/>
                      <w:sz w:val="20"/>
                      <w:szCs w:val="20"/>
                    </w:rPr>
                    <w:t xml:space="preserve"> and implementation strategies from across the Government of Canada together in one place. It provides a whole-of-government view of priorities and actions to advance sustainable development in 101 federal organizations.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2699"/>
                    <w:gridCol w:w="7173"/>
                  </w:tblGrid>
                  <w:tr w:rsidR="00407EA5" w:rsidRPr="005F6393" w14:paraId="48CFE04D"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96CFDE"/>
                        <w:vAlign w:val="center"/>
                      </w:tcPr>
                      <w:p w14:paraId="09EE737E" w14:textId="77777777" w:rsidR="00407EA5" w:rsidRPr="005F6393" w:rsidRDefault="00407EA5" w:rsidP="005F6393">
                        <w:pPr>
                          <w:spacing w:after="173"/>
                          <w:jc w:val="center"/>
                          <w:rPr>
                            <w:rFonts w:cs="Calibri"/>
                            <w:b/>
                            <w:bCs/>
                            <w:color w:val="31849B"/>
                            <w:lang w:val="en-US"/>
                          </w:rPr>
                        </w:pPr>
                        <w:r w:rsidRPr="005F6393">
                          <w:rPr>
                            <w:rFonts w:cs="Calibri"/>
                            <w:b/>
                            <w:bCs/>
                            <w:color w:val="31849B"/>
                            <w:lang w:val="en-US"/>
                          </w:rPr>
                          <w:t>FSDS Goal</w:t>
                        </w:r>
                      </w:p>
                    </w:tc>
                    <w:tc>
                      <w:tcPr>
                        <w:tcW w:w="7173" w:type="dxa"/>
                        <w:tcBorders>
                          <w:top w:val="single" w:sz="4" w:space="0" w:color="31849B"/>
                          <w:left w:val="single" w:sz="4" w:space="0" w:color="31849B"/>
                          <w:bottom w:val="single" w:sz="4" w:space="0" w:color="31849B"/>
                          <w:right w:val="single" w:sz="4" w:space="0" w:color="31849B"/>
                        </w:tcBorders>
                        <w:shd w:val="clear" w:color="auto" w:fill="96CFDE"/>
                        <w:vAlign w:val="bottom"/>
                      </w:tcPr>
                      <w:p w14:paraId="1BD155A8" w14:textId="77777777" w:rsidR="00407EA5" w:rsidRPr="005F6393" w:rsidRDefault="00407EA5" w:rsidP="005F6393">
                        <w:pPr>
                          <w:spacing w:after="173"/>
                          <w:jc w:val="center"/>
                          <w:rPr>
                            <w:rFonts w:cs="Calibri"/>
                            <w:b/>
                            <w:bCs/>
                            <w:color w:val="31849B"/>
                            <w:lang w:val="en-US"/>
                          </w:rPr>
                        </w:pPr>
                        <w:r w:rsidRPr="005F6393">
                          <w:rPr>
                            <w:rFonts w:cs="Calibri"/>
                            <w:b/>
                            <w:bCs/>
                            <w:color w:val="31849B"/>
                            <w:lang w:val="en-US"/>
                          </w:rPr>
                          <w:t>Target</w:t>
                        </w:r>
                      </w:p>
                    </w:tc>
                  </w:tr>
                  <w:tr w:rsidR="00407EA5" w:rsidRPr="005F6393" w14:paraId="73145679"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9DCD4BE"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Goal 1:</w:t>
                        </w:r>
                        <w:r w:rsidRPr="005F6393">
                          <w:rPr>
                            <w:rFonts w:cs="Calibri"/>
                            <w:color w:val="31849B"/>
                            <w:sz w:val="18"/>
                            <w:szCs w:val="18"/>
                            <w:lang w:val="en-US"/>
                          </w:rPr>
                          <w:t xml:space="preserve"> Reduce Poverty in Canada in all its Forms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57DA7701"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2030, reduce the poverty rate by 50% from its 2015 level</w:t>
                        </w:r>
                      </w:p>
                    </w:tc>
                  </w:tr>
                  <w:tr w:rsidR="00407EA5" w:rsidRPr="005F6393" w14:paraId="5036CD3D"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E465C7C"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2: </w:t>
                        </w:r>
                        <w:r w:rsidRPr="005F6393">
                          <w:rPr>
                            <w:rFonts w:cs="Calibri"/>
                            <w:color w:val="31849B"/>
                            <w:sz w:val="18"/>
                            <w:szCs w:val="18"/>
                            <w:lang w:val="en-US"/>
                          </w:rPr>
                          <w:t>Support a Healthier and More Sustainable Food System</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1C56FD0E" w14:textId="77777777" w:rsidR="00407EA5" w:rsidRPr="005F6393" w:rsidRDefault="00407EA5" w:rsidP="005F6393">
                        <w:pPr>
                          <w:pStyle w:val="ListParagraph"/>
                          <w:numPr>
                            <w:ilvl w:val="0"/>
                            <w:numId w:val="31"/>
                          </w:numPr>
                          <w:autoSpaceDE w:val="0"/>
                          <w:autoSpaceDN w:val="0"/>
                          <w:adjustRightInd w:val="0"/>
                          <w:spacing w:after="0"/>
                          <w:ind w:left="125" w:hanging="142"/>
                          <w:rPr>
                            <w:rFonts w:cs="Calibri"/>
                            <w:color w:val="31849B"/>
                            <w:sz w:val="18"/>
                            <w:szCs w:val="18"/>
                            <w:lang w:val="en-US"/>
                          </w:rPr>
                        </w:pPr>
                        <w:r w:rsidRPr="005F6393">
                          <w:rPr>
                            <w:rFonts w:cs="Calibri"/>
                            <w:color w:val="31849B"/>
                            <w:sz w:val="18"/>
                            <w:szCs w:val="18"/>
                            <w:lang w:val="en-US"/>
                          </w:rPr>
                          <w:t>By 2030, support improvement in the environmental performance of the agriculture sector by achieving a score of 71 or higher for the Index of Agri-Environmental Sustainability</w:t>
                        </w:r>
                      </w:p>
                    </w:tc>
                  </w:tr>
                  <w:tr w:rsidR="00407EA5" w:rsidRPr="005F6393" w14:paraId="489551DD"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16C7E1E"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3: </w:t>
                        </w:r>
                        <w:r w:rsidRPr="005F6393">
                          <w:rPr>
                            <w:rFonts w:cs="Calibri"/>
                            <w:color w:val="31849B"/>
                            <w:sz w:val="18"/>
                            <w:szCs w:val="18"/>
                            <w:lang w:val="en-US"/>
                          </w:rPr>
                          <w:t xml:space="preserve">Support Mental Health and Adopt Healthy </w:t>
                        </w:r>
                        <w:r w:rsidR="00704FEC" w:rsidRPr="005F6393">
                          <w:rPr>
                            <w:rFonts w:cs="Calibri"/>
                            <w:color w:val="31849B"/>
                            <w:sz w:val="18"/>
                            <w:szCs w:val="18"/>
                            <w:lang w:val="en-US"/>
                          </w:rPr>
                          <w:t>Behaviors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1A2F2063"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 xml:space="preserve">By March 2027, reduce the percentage of Canadians (aged 15+) with a mental disorder who have expressed that they have an unmet care need to 22% at most </w:t>
                        </w:r>
                      </w:p>
                      <w:p w14:paraId="1CFA477D"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2035, at most 5% of Canadians (aged 15+) are current cigarette smokers</w:t>
                        </w:r>
                      </w:p>
                    </w:tc>
                  </w:tr>
                  <w:tr w:rsidR="00407EA5" w:rsidRPr="005F6393" w14:paraId="2122E238"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237261C1"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lastRenderedPageBreak/>
                          <w:t xml:space="preserve">Goal 4: </w:t>
                        </w:r>
                        <w:r w:rsidRPr="005F6393">
                          <w:rPr>
                            <w:rFonts w:cs="Calibri"/>
                            <w:color w:val="31849B"/>
                            <w:sz w:val="18"/>
                            <w:szCs w:val="18"/>
                            <w:lang w:val="en-US"/>
                          </w:rPr>
                          <w:t>Promote Knowledge and Skills for Sustainable Development</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61CF41D"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 xml:space="preserve">By March 31, 2026, regulated </w:t>
                        </w:r>
                        <w:proofErr w:type="gramStart"/>
                        <w:r w:rsidRPr="005F6393">
                          <w:rPr>
                            <w:rFonts w:cs="Calibri"/>
                            <w:color w:val="31849B"/>
                            <w:sz w:val="18"/>
                            <w:szCs w:val="18"/>
                            <w:lang w:val="en-US"/>
                          </w:rPr>
                          <w:t>child care</w:t>
                        </w:r>
                        <w:proofErr w:type="gramEnd"/>
                        <w:r w:rsidRPr="005F6393">
                          <w:rPr>
                            <w:rFonts w:cs="Calibri"/>
                            <w:color w:val="31849B"/>
                            <w:sz w:val="18"/>
                            <w:szCs w:val="18"/>
                            <w:lang w:val="en-US"/>
                          </w:rPr>
                          <w:t xml:space="preserve"> fees will be reduced to $10 a day, on average, everywhere outside of Quebec</w:t>
                        </w:r>
                      </w:p>
                      <w:p w14:paraId="4FCDF5EB"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December 2025, Canada’s pool of science talent grows by 175,000 science, technology, engineering, and mathematics graduates</w:t>
                        </w:r>
                      </w:p>
                      <w:p w14:paraId="2B601C1A"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2025, Canada’s Average Relative Citation in natural sciences and engineering ranks within the top 10 of OECD countries, increasing from a ranking of 18 in 2020</w:t>
                        </w:r>
                      </w:p>
                    </w:tc>
                  </w:tr>
                  <w:tr w:rsidR="00407EA5" w:rsidRPr="005F6393" w14:paraId="7E1AF8B8"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524D50D7"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5: </w:t>
                        </w:r>
                        <w:r w:rsidRPr="005F6393">
                          <w:rPr>
                            <w:rFonts w:cs="Calibri"/>
                            <w:color w:val="31849B"/>
                            <w:sz w:val="18"/>
                            <w:szCs w:val="18"/>
                            <w:lang w:val="en-US"/>
                          </w:rPr>
                          <w:t xml:space="preserve">Champion Gender Equality </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B23216B"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2026, at least 37% of employees in the environmental and clean technology sector are women</w:t>
                        </w:r>
                      </w:p>
                      <w:p w14:paraId="0DC5F37F"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2026, reduce self-reported rates of intimate partner violence by up to 5%</w:t>
                        </w:r>
                      </w:p>
                    </w:tc>
                  </w:tr>
                  <w:tr w:rsidR="00407EA5" w:rsidRPr="005F6393" w14:paraId="6E482E05"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BC4A3C7"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6: </w:t>
                        </w:r>
                        <w:r w:rsidRPr="005F6393">
                          <w:rPr>
                            <w:rFonts w:cs="Calibri"/>
                            <w:color w:val="31849B"/>
                            <w:sz w:val="18"/>
                            <w:szCs w:val="18"/>
                            <w:lang w:val="en-US"/>
                          </w:rPr>
                          <w:t>Ensure Clean and Safe Water for All Canadians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1CBE9B9"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2027, action plans are in place to advance restoration and protection of major lakes and rivers in Canada</w:t>
                        </w:r>
                      </w:p>
                      <w:p w14:paraId="36D255B8"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31, 2026, 97% of Indigenous Services Canada-funded First Nations public drinking water systems produce treated water meeting prescribed bacteriological standards in the Guidelines for Canadian Drinking Water Quality</w:t>
                        </w:r>
                      </w:p>
                      <w:p w14:paraId="3E2F42E5"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2030, 85% of wastewater systems on reserves achieve effluent quality standards</w:t>
                        </w:r>
                      </w:p>
                      <w:p w14:paraId="362616DF"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 xml:space="preserve">By December 2040, 100% of wastewater systems achieve effluent quality standards </w:t>
                        </w:r>
                      </w:p>
                    </w:tc>
                  </w:tr>
                  <w:tr w:rsidR="00407EA5" w:rsidRPr="005F6393" w14:paraId="327948D6"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21A5AD1"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7: </w:t>
                        </w:r>
                        <w:r w:rsidRPr="005F6393">
                          <w:rPr>
                            <w:rFonts w:cs="Calibri"/>
                            <w:color w:val="31849B"/>
                            <w:sz w:val="18"/>
                            <w:szCs w:val="18"/>
                            <w:lang w:val="en-US"/>
                          </w:rPr>
                          <w:t>Increase Canadians’ Access to Clean Energy</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281AFE6F"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 xml:space="preserve">By 2030, 90% and in the long term 100% of Canada’s electricity is generated from renewable and non-emitting sources </w:t>
                        </w:r>
                      </w:p>
                      <w:p w14:paraId="2E9FC17E"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 xml:space="preserve">By 2030, 600 petajoules of total annual energy savings will be achieved </w:t>
                        </w:r>
                        <w:proofErr w:type="gramStart"/>
                        <w:r w:rsidRPr="005F6393">
                          <w:rPr>
                            <w:rFonts w:cs="Calibri"/>
                            <w:color w:val="31849B"/>
                            <w:sz w:val="18"/>
                            <w:szCs w:val="18"/>
                            <w:lang w:val="en-US"/>
                          </w:rPr>
                          <w:t>as a result of</w:t>
                        </w:r>
                        <w:proofErr w:type="gramEnd"/>
                        <w:r w:rsidRPr="005F6393">
                          <w:rPr>
                            <w:rFonts w:cs="Calibri"/>
                            <w:color w:val="31849B"/>
                            <w:sz w:val="18"/>
                            <w:szCs w:val="18"/>
                            <w:lang w:val="en-US"/>
                          </w:rPr>
                          <w:t xml:space="preserve"> adoption of energy efficiency codes, standards and practices from a baseline savings of 20.0 petajoules in 2017 to 2018</w:t>
                        </w:r>
                      </w:p>
                      <w:p w14:paraId="41CEB818"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2030, increase Canada’s capacity to produce clean fuels by 10% over 2021 levels</w:t>
                        </w:r>
                      </w:p>
                    </w:tc>
                  </w:tr>
                  <w:tr w:rsidR="00407EA5" w:rsidRPr="005F6393" w14:paraId="0B4C1CB4"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71EC0498"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8: </w:t>
                        </w:r>
                        <w:r w:rsidRPr="005F6393">
                          <w:rPr>
                            <w:rFonts w:cs="Calibri"/>
                            <w:color w:val="31849B"/>
                            <w:sz w:val="18"/>
                            <w:szCs w:val="18"/>
                            <w:lang w:val="en-US"/>
                          </w:rPr>
                          <w:t>Encourage Inclusive and Sustainable Economic Growth in Canada</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067926AB"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2026, there are at least 245,000 jobs in the cleantech products sector, an increase from 2019</w:t>
                        </w:r>
                      </w:p>
                      <w:p w14:paraId="70CD33E0"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By 2030, ensure that 100% of Canadians have access to broadband speeds of at least 50 Mbps download and 10 Mbps upload </w:t>
                        </w:r>
                      </w:p>
                    </w:tc>
                  </w:tr>
                  <w:tr w:rsidR="00407EA5" w:rsidRPr="005F6393" w14:paraId="0FD07972"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01F5D07A"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9: </w:t>
                        </w:r>
                        <w:r w:rsidRPr="005F6393">
                          <w:rPr>
                            <w:rFonts w:cs="Calibri"/>
                            <w:color w:val="31849B"/>
                            <w:sz w:val="18"/>
                            <w:szCs w:val="18"/>
                            <w:lang w:val="en-US"/>
                          </w:rPr>
                          <w:t>Foster Innovation and Green Infrastructure in Canada</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4E4B9CCE"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2030 and each year thereafter until 2026, 30% of Sustainable Development Technology Canada’s portfolio of SD Tech Fund-supported technologies are commercialized annually</w:t>
                        </w:r>
                      </w:p>
                      <w:p w14:paraId="45CB656D"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31, 2026, 34,500 new electric vehicle chargers and 25 hydrogen refueling stations are completed where Canadians, live, work, and play, including in public places, on-street, at multi-unit residential buildings, rural and remote locations and the workplace</w:t>
                        </w:r>
                      </w:p>
                      <w:p w14:paraId="26FEE83B"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 xml:space="preserve">By March 31, 2027, contribute to the deployment of 50,000 new zero-emission vehicle chargers and refueling stations </w:t>
                        </w:r>
                      </w:p>
                      <w:p w14:paraId="1C1FECE9"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fiscal year 2027 to 2028, the federal share of the value of green infrastructure projects approved under the Investing in Canada Plan will reach $27.6 billion</w:t>
                        </w:r>
                      </w:p>
                    </w:tc>
                  </w:tr>
                  <w:tr w:rsidR="00407EA5" w:rsidRPr="005F6393" w14:paraId="6BB00365"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4BCFB2E0"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10: </w:t>
                        </w:r>
                        <w:r w:rsidRPr="005F6393">
                          <w:rPr>
                            <w:rFonts w:cs="Calibri"/>
                            <w:color w:val="31849B"/>
                            <w:sz w:val="18"/>
                            <w:szCs w:val="18"/>
                            <w:lang w:val="en-US"/>
                          </w:rPr>
                          <w:t xml:space="preserve">Advance Reconciliation with Indigenous Peoples and </w:t>
                        </w:r>
                        <w:proofErr w:type="gramStart"/>
                        <w:r w:rsidRPr="005F6393">
                          <w:rPr>
                            <w:rFonts w:cs="Calibri"/>
                            <w:color w:val="31849B"/>
                            <w:sz w:val="18"/>
                            <w:szCs w:val="18"/>
                            <w:lang w:val="en-US"/>
                          </w:rPr>
                          <w:t>Take Action</w:t>
                        </w:r>
                        <w:proofErr w:type="gramEnd"/>
                        <w:r w:rsidRPr="005F6393">
                          <w:rPr>
                            <w:rFonts w:cs="Calibri"/>
                            <w:color w:val="31849B"/>
                            <w:sz w:val="18"/>
                            <w:szCs w:val="18"/>
                            <w:lang w:val="en-US"/>
                          </w:rPr>
                          <w:t xml:space="preserve"> on Inequality</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A0E1882"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Between 2023 and 2026, and every year on an ongoing basis, develop and table annual progress reports on implementing the </w:t>
                        </w:r>
                        <w:r w:rsidRPr="005F6393">
                          <w:rPr>
                            <w:rFonts w:cs="Calibri"/>
                            <w:i/>
                            <w:iCs/>
                            <w:color w:val="31849B"/>
                            <w:sz w:val="18"/>
                            <w:szCs w:val="18"/>
                            <w:lang w:val="en-US"/>
                          </w:rPr>
                          <w:t>United Nations Declaration on the Rights of Indigenous Peoples Act</w:t>
                        </w:r>
                      </w:p>
                      <w:p w14:paraId="09CF2AF7"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Each year, the federal public service meets or surpasses the workforce availability for women, Indigenous persons, persons with a disability, and members of a visible minority </w:t>
                        </w:r>
                      </w:p>
                    </w:tc>
                  </w:tr>
                  <w:tr w:rsidR="00407EA5" w:rsidRPr="005F6393" w14:paraId="17EBCB93"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5A7F2656"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11: </w:t>
                        </w:r>
                        <w:r w:rsidRPr="005F6393">
                          <w:rPr>
                            <w:rFonts w:cs="Calibri"/>
                            <w:color w:val="31849B"/>
                            <w:sz w:val="18"/>
                            <w:szCs w:val="18"/>
                            <w:lang w:val="en-US"/>
                          </w:rPr>
                          <w:t>Improve Access to Affordable Housing, Clean Air, Transportation, Parks, and Green Spaces, as well as Cultural Heritage in Canada</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5AEE99C4"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2028, reduce chronic homelessness by 50%</w:t>
                        </w:r>
                      </w:p>
                      <w:p w14:paraId="0E8DDCF5"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By 2028, reduce or eliminate housing needs for 530,000 households </w:t>
                        </w:r>
                      </w:p>
                      <w:p w14:paraId="736253EE"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2030, 22% of commuters use public transit or active transportation</w:t>
                        </w:r>
                      </w:p>
                      <w:p w14:paraId="1E3AC2C1"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Increase the percentage of the population across Canada living in areas where air pollutant concentrations are less than or equal to the Canadian Ambient Air Quality Standards from 60% in 2005 to 85% in 2030</w:t>
                        </w:r>
                      </w:p>
                      <w:p w14:paraId="4F4E322A"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Design national urban parks as part of a network, with a target of up to 6 new national urban parks by 2026 and a total of 15 new national urban parks by 2030</w:t>
                        </w:r>
                      </w:p>
                      <w:p w14:paraId="05E75D1D"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By 2026, support at least 23.7 million visitors annually to Parks Canada places </w:t>
                        </w:r>
                      </w:p>
                    </w:tc>
                  </w:tr>
                  <w:tr w:rsidR="00407EA5" w:rsidRPr="005F6393" w14:paraId="61BE010D"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4BED760E"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12: </w:t>
                        </w:r>
                        <w:r w:rsidRPr="005F6393">
                          <w:rPr>
                            <w:rFonts w:cs="Calibri"/>
                            <w:color w:val="31849B"/>
                            <w:sz w:val="18"/>
                            <w:szCs w:val="18"/>
                            <w:lang w:val="en-US"/>
                          </w:rPr>
                          <w:t xml:space="preserve">Reduce Waste and Transition to Zero-Emission Vehicles </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6FD6E501"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 xml:space="preserve">By 2030, the </w:t>
                        </w:r>
                        <w:proofErr w:type="gramStart"/>
                        <w:r w:rsidRPr="005F6393">
                          <w:rPr>
                            <w:rFonts w:cs="Calibri"/>
                            <w:color w:val="31849B"/>
                            <w:sz w:val="18"/>
                            <w:szCs w:val="18"/>
                            <w:lang w:val="en-US"/>
                          </w:rPr>
                          <w:t>amount</w:t>
                        </w:r>
                        <w:proofErr w:type="gramEnd"/>
                        <w:r w:rsidRPr="005F6393">
                          <w:rPr>
                            <w:rFonts w:cs="Calibri"/>
                            <w:color w:val="31849B"/>
                            <w:sz w:val="18"/>
                            <w:szCs w:val="18"/>
                            <w:lang w:val="en-US"/>
                          </w:rPr>
                          <w:t xml:space="preserve"> of single-use plastics that is entering the environment as pollution will be reduced by 5% and that is reduced by 5% and that is sent to landfill by 3%</w:t>
                        </w:r>
                      </w:p>
                      <w:p w14:paraId="221C431D"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Reduce the amount of waste Canadians send to disposal from a baseline of 699 kilograms per person in 2014 to 490 kilograms per person by 2030 (a 30% reduction); and to 350 kilograms per person by 2040 (a 50% reduction)</w:t>
                        </w:r>
                      </w:p>
                      <w:p w14:paraId="31476ACE"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For the 2030 model year, at least 60% of new light-duty vehicle sales are zero-emission vehicles, and 100% of vehicle sales will be zero-emission vehicles for the 2035 model year</w:t>
                        </w:r>
                      </w:p>
                      <w:p w14:paraId="1BD92E50"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Aim is to have 35% of medium- and heavy-duty vehicles sales being zero-emission by 2030 and 100% by 2040 for a subset of vehicle types based on feasibility</w:t>
                        </w:r>
                      </w:p>
                      <w:p w14:paraId="75D285DB"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2030, the Government of Canada will divert from landfill at least 75% by weight of nonhazardous operational waste</w:t>
                        </w:r>
                      </w:p>
                      <w:p w14:paraId="286617C0"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By 2030, the Government of Canada will divert from landfill at least 90% by weight of all construction and demolition waste</w:t>
                        </w:r>
                      </w:p>
                      <w:p w14:paraId="6FA9D785" w14:textId="77777777" w:rsidR="00407EA5" w:rsidRPr="005F6393" w:rsidRDefault="00407EA5" w:rsidP="005F6393">
                        <w:pPr>
                          <w:pStyle w:val="ListParagraph"/>
                          <w:numPr>
                            <w:ilvl w:val="0"/>
                            <w:numId w:val="31"/>
                          </w:numPr>
                          <w:spacing w:after="0"/>
                          <w:ind w:left="125" w:hanging="142"/>
                          <w:rPr>
                            <w:rFonts w:cs="Calibri"/>
                            <w:b/>
                            <w:bCs/>
                            <w:color w:val="31849B"/>
                            <w:sz w:val="18"/>
                            <w:szCs w:val="18"/>
                            <w:lang w:val="en-US"/>
                          </w:rPr>
                        </w:pPr>
                        <w:r w:rsidRPr="005F6393">
                          <w:rPr>
                            <w:rFonts w:cs="Calibri"/>
                            <w:color w:val="31849B"/>
                            <w:sz w:val="18"/>
                            <w:szCs w:val="18"/>
                            <w:lang w:val="en-US"/>
                          </w:rPr>
                          <w:t>The Government of Canada’s procurement of goods and services will be net-zero emissions by 2050, to aid the transition to a net-zero, circular economy</w:t>
                        </w:r>
                      </w:p>
                    </w:tc>
                  </w:tr>
                  <w:tr w:rsidR="00407EA5" w:rsidRPr="005F6393" w14:paraId="49DABA98"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513B33C0"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13: </w:t>
                        </w:r>
                        <w:proofErr w:type="gramStart"/>
                        <w:r w:rsidRPr="005F6393">
                          <w:rPr>
                            <w:rFonts w:cs="Calibri"/>
                            <w:color w:val="31849B"/>
                            <w:sz w:val="18"/>
                            <w:szCs w:val="18"/>
                            <w:lang w:val="en-US"/>
                          </w:rPr>
                          <w:t>Take Action</w:t>
                        </w:r>
                        <w:proofErr w:type="gramEnd"/>
                        <w:r w:rsidRPr="005F6393">
                          <w:rPr>
                            <w:rFonts w:cs="Calibri"/>
                            <w:color w:val="31849B"/>
                            <w:sz w:val="18"/>
                            <w:szCs w:val="18"/>
                            <w:lang w:val="en-US"/>
                          </w:rPr>
                          <w:t xml:space="preserve"> on Climate Change and its Impacts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673D3965"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Achieve 40 to 45% greenhouse gas emission reductions below 2005 levels by 2030, and achieve net-zero greenhouse gas emissions by 2050</w:t>
                        </w:r>
                      </w:p>
                      <w:p w14:paraId="32CFC011"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The Government of Canada will transition to net-zero carbon operations for facilities and conventional fleets by 2050</w:t>
                        </w:r>
                      </w:p>
                      <w:p w14:paraId="670826FD"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The Government of Canada will transition to net-zero carbon national safety and security fleet operations by 2050</w:t>
                        </w:r>
                      </w:p>
                      <w:p w14:paraId="3ECC9772"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The Government of Canada will transition to climate resilient operations by 2050</w:t>
                        </w:r>
                      </w:p>
                    </w:tc>
                  </w:tr>
                  <w:tr w:rsidR="00407EA5" w:rsidRPr="005F6393" w14:paraId="0AA3C0B9"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7352C50"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14: </w:t>
                        </w:r>
                        <w:r w:rsidRPr="005F6393">
                          <w:rPr>
                            <w:rFonts w:cs="Calibri"/>
                            <w:color w:val="31849B"/>
                            <w:sz w:val="18"/>
                            <w:szCs w:val="18"/>
                            <w:lang w:val="en-US"/>
                          </w:rPr>
                          <w:t>Conserve and Protect Canada’s Oceans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DF1E3C2"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Conserve 25% of marine and coastal areas by 2025, and 30% by 2030, in support of the commitment to work to halt and reverse nature loss by 2030 in Canada, and achieve a full recovery for nature by 2050</w:t>
                        </w:r>
                      </w:p>
                      <w:p w14:paraId="43BB7C7E"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2026, at least 55% of Canada’s key fish stocks are in the Cautious and Healthy zone</w:t>
                        </w:r>
                      </w:p>
                    </w:tc>
                  </w:tr>
                  <w:tr w:rsidR="00407EA5" w:rsidRPr="005F6393" w14:paraId="5D1D085E"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47252F9B"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lastRenderedPageBreak/>
                          <w:t xml:space="preserve">Goal 15: </w:t>
                        </w:r>
                        <w:r w:rsidRPr="005F6393">
                          <w:rPr>
                            <w:rFonts w:cs="Calibri"/>
                            <w:color w:val="31849B"/>
                            <w:sz w:val="18"/>
                            <w:szCs w:val="18"/>
                            <w:lang w:val="en-US"/>
                          </w:rPr>
                          <w:t>Protect and Recover Species, Conserve Canadian Biodiversity</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8A02233" w14:textId="77777777" w:rsidR="00407EA5" w:rsidRPr="005F6393" w:rsidRDefault="00407EA5" w:rsidP="005F6393">
                        <w:pPr>
                          <w:pStyle w:val="ListParagraph"/>
                          <w:numPr>
                            <w:ilvl w:val="0"/>
                            <w:numId w:val="31"/>
                          </w:numPr>
                          <w:autoSpaceDE w:val="0"/>
                          <w:autoSpaceDN w:val="0"/>
                          <w:adjustRightInd w:val="0"/>
                          <w:spacing w:after="0"/>
                          <w:ind w:left="125" w:hanging="142"/>
                          <w:rPr>
                            <w:rFonts w:cs="Calibri"/>
                            <w:color w:val="31849B"/>
                            <w:sz w:val="18"/>
                            <w:szCs w:val="18"/>
                            <w:lang w:val="en-US"/>
                          </w:rPr>
                        </w:pPr>
                        <w:r w:rsidRPr="005F6393">
                          <w:rPr>
                            <w:rFonts w:cs="Calibri"/>
                            <w:color w:val="31849B"/>
                            <w:sz w:val="18"/>
                            <w:szCs w:val="18"/>
                            <w:lang w:val="en-US"/>
                          </w:rPr>
                          <w:t>Between 2023 and 2026, Canada’s sustainable wood supply level (guided by sustainable forest management policies to reflect the current unique social, environmental and economic characteristics of managed forests), exceeds the annual timber harvests</w:t>
                        </w:r>
                      </w:p>
                      <w:p w14:paraId="324CF703" w14:textId="77777777" w:rsidR="00407EA5" w:rsidRPr="005F6393" w:rsidRDefault="00407EA5" w:rsidP="005F6393">
                        <w:pPr>
                          <w:pStyle w:val="ListParagraph"/>
                          <w:numPr>
                            <w:ilvl w:val="0"/>
                            <w:numId w:val="31"/>
                          </w:numPr>
                          <w:autoSpaceDE w:val="0"/>
                          <w:autoSpaceDN w:val="0"/>
                          <w:adjustRightInd w:val="0"/>
                          <w:spacing w:after="0"/>
                          <w:ind w:left="125" w:hanging="142"/>
                          <w:rPr>
                            <w:rFonts w:cs="Calibri"/>
                            <w:color w:val="31849B"/>
                            <w:sz w:val="18"/>
                            <w:szCs w:val="18"/>
                            <w:lang w:val="en-US"/>
                          </w:rPr>
                        </w:pPr>
                        <w:r w:rsidRPr="005F6393">
                          <w:rPr>
                            <w:rFonts w:cs="Calibri"/>
                            <w:color w:val="31849B"/>
                            <w:sz w:val="18"/>
                            <w:szCs w:val="18"/>
                            <w:lang w:val="en-US"/>
                          </w:rPr>
                          <w:t>Conserve 25% of Canada’s land and inland waters by 2025, working toward 30% by 2030, from 12.5% recognized as conserved as of the end of 2020, in support of the commitment to work to halt and reverse nature loss by 2030 in Canada, and achieve a full recovery for nature by 2050</w:t>
                        </w:r>
                      </w:p>
                      <w:p w14:paraId="4DAD0AED" w14:textId="77777777" w:rsidR="00407EA5" w:rsidRPr="005F6393" w:rsidRDefault="00407EA5" w:rsidP="005F6393">
                        <w:pPr>
                          <w:pStyle w:val="ListParagraph"/>
                          <w:numPr>
                            <w:ilvl w:val="0"/>
                            <w:numId w:val="31"/>
                          </w:numPr>
                          <w:autoSpaceDE w:val="0"/>
                          <w:autoSpaceDN w:val="0"/>
                          <w:adjustRightInd w:val="0"/>
                          <w:spacing w:after="0"/>
                          <w:ind w:left="125" w:hanging="142"/>
                          <w:rPr>
                            <w:rFonts w:cs="Calibri"/>
                            <w:color w:val="31849B"/>
                            <w:sz w:val="18"/>
                            <w:szCs w:val="18"/>
                            <w:lang w:val="en-US"/>
                          </w:rPr>
                        </w:pPr>
                        <w:r w:rsidRPr="005F6393">
                          <w:rPr>
                            <w:rFonts w:cs="Calibri"/>
                            <w:color w:val="31849B"/>
                            <w:sz w:val="18"/>
                            <w:szCs w:val="18"/>
                            <w:lang w:val="en-US"/>
                          </w:rPr>
                          <w:t>By 2026, increase the percentage of species at risk listed under federal law that exhibit population trends that are consistent with recovery strategies and management plans to 60%, from a baseline of 42% in 2019</w:t>
                        </w:r>
                      </w:p>
                      <w:p w14:paraId="028901F7" w14:textId="77777777" w:rsidR="00407EA5" w:rsidRPr="005F6393" w:rsidRDefault="00407EA5" w:rsidP="005F6393">
                        <w:pPr>
                          <w:pStyle w:val="ListParagraph"/>
                          <w:numPr>
                            <w:ilvl w:val="0"/>
                            <w:numId w:val="31"/>
                          </w:numPr>
                          <w:autoSpaceDE w:val="0"/>
                          <w:autoSpaceDN w:val="0"/>
                          <w:adjustRightInd w:val="0"/>
                          <w:spacing w:after="0"/>
                          <w:ind w:left="125" w:hanging="142"/>
                          <w:rPr>
                            <w:rFonts w:cs="Calibri"/>
                            <w:color w:val="31849B"/>
                            <w:sz w:val="18"/>
                            <w:szCs w:val="18"/>
                            <w:lang w:val="en-US"/>
                          </w:rPr>
                        </w:pPr>
                        <w:r w:rsidRPr="005F6393">
                          <w:rPr>
                            <w:rFonts w:cs="Calibri"/>
                            <w:color w:val="31849B"/>
                            <w:sz w:val="18"/>
                            <w:szCs w:val="18"/>
                            <w:lang w:val="en-US"/>
                          </w:rPr>
                          <w:t>By 2030, increase the percentage of migratory bird species whose population sizes fall within an acceptable range—neither too low nor too high—to 70% from 57% in 2016</w:t>
                        </w:r>
                      </w:p>
                    </w:tc>
                  </w:tr>
                  <w:tr w:rsidR="00407EA5" w:rsidRPr="005F6393" w14:paraId="187F312D"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3DD6DB5D"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16: </w:t>
                        </w:r>
                        <w:r w:rsidRPr="005F6393">
                          <w:rPr>
                            <w:rFonts w:cs="Calibri"/>
                            <w:color w:val="31849B"/>
                            <w:sz w:val="18"/>
                            <w:szCs w:val="18"/>
                            <w:lang w:val="en-US"/>
                          </w:rPr>
                          <w:t>Promote a Fair and Accessible Justice System, Enforce Environmental Laws, and Manage Impacts</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76AA47C3"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2030, at least 70% of Canadians think the criminal justice system is fair and accessible to all people</w:t>
                        </w:r>
                      </w:p>
                      <w:p w14:paraId="7D9000E4"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March 31, 2026, ensure that 100% of Environment and Climate Change Canada laws, regulations, and enforceable instruments have completed risk classifications</w:t>
                        </w:r>
                      </w:p>
                    </w:tc>
                  </w:tr>
                  <w:tr w:rsidR="00407EA5" w:rsidRPr="005F6393" w14:paraId="7E976D45" w14:textId="77777777" w:rsidTr="005F6393">
                    <w:tc>
                      <w:tcPr>
                        <w:tcW w:w="2699" w:type="dxa"/>
                        <w:tcBorders>
                          <w:top w:val="single" w:sz="4" w:space="0" w:color="31849B"/>
                          <w:left w:val="single" w:sz="4" w:space="0" w:color="31849B"/>
                          <w:bottom w:val="single" w:sz="4" w:space="0" w:color="31849B"/>
                          <w:right w:val="single" w:sz="4" w:space="0" w:color="31849B"/>
                        </w:tcBorders>
                        <w:shd w:val="clear" w:color="auto" w:fill="auto"/>
                      </w:tcPr>
                      <w:p w14:paraId="628E590C" w14:textId="77777777" w:rsidR="00407EA5" w:rsidRPr="005F6393" w:rsidRDefault="00407EA5" w:rsidP="005F6393">
                        <w:pPr>
                          <w:spacing w:after="173"/>
                          <w:rPr>
                            <w:rFonts w:cs="Calibri"/>
                            <w:color w:val="31849B"/>
                            <w:sz w:val="18"/>
                            <w:szCs w:val="18"/>
                            <w:lang w:val="en-US"/>
                          </w:rPr>
                        </w:pPr>
                        <w:r w:rsidRPr="005F6393">
                          <w:rPr>
                            <w:rFonts w:cs="Calibri"/>
                            <w:b/>
                            <w:bCs/>
                            <w:color w:val="31849B"/>
                            <w:sz w:val="18"/>
                            <w:szCs w:val="18"/>
                            <w:lang w:val="en-US"/>
                          </w:rPr>
                          <w:t xml:space="preserve">Goal 17: </w:t>
                        </w:r>
                        <w:r w:rsidRPr="005F6393">
                          <w:rPr>
                            <w:rFonts w:cs="Calibri"/>
                            <w:color w:val="31849B"/>
                            <w:sz w:val="18"/>
                            <w:szCs w:val="18"/>
                            <w:lang w:val="en-US"/>
                          </w:rPr>
                          <w:t>Strengthen Partnerships to Promote Global Action on Sustainable Development</w:t>
                        </w:r>
                      </w:p>
                    </w:tc>
                    <w:tc>
                      <w:tcPr>
                        <w:tcW w:w="7173" w:type="dxa"/>
                        <w:tcBorders>
                          <w:top w:val="single" w:sz="4" w:space="0" w:color="31849B"/>
                          <w:left w:val="single" w:sz="4" w:space="0" w:color="31849B"/>
                          <w:bottom w:val="single" w:sz="4" w:space="0" w:color="31849B"/>
                          <w:right w:val="single" w:sz="4" w:space="0" w:color="31849B"/>
                        </w:tcBorders>
                        <w:shd w:val="clear" w:color="auto" w:fill="auto"/>
                      </w:tcPr>
                      <w:p w14:paraId="09FB0910" w14:textId="77777777" w:rsidR="00407EA5" w:rsidRPr="005F6393" w:rsidRDefault="00407EA5" w:rsidP="005F6393">
                        <w:pPr>
                          <w:pStyle w:val="ListParagraph"/>
                          <w:numPr>
                            <w:ilvl w:val="0"/>
                            <w:numId w:val="31"/>
                          </w:numPr>
                          <w:spacing w:after="0"/>
                          <w:ind w:left="125" w:hanging="142"/>
                          <w:rPr>
                            <w:rFonts w:cs="Calibri"/>
                            <w:color w:val="31849B"/>
                            <w:sz w:val="18"/>
                            <w:szCs w:val="18"/>
                            <w:lang w:val="en-US"/>
                          </w:rPr>
                        </w:pPr>
                        <w:r w:rsidRPr="005F6393">
                          <w:rPr>
                            <w:rFonts w:cs="Calibri"/>
                            <w:color w:val="31849B"/>
                            <w:sz w:val="18"/>
                            <w:szCs w:val="18"/>
                            <w:lang w:val="en-US"/>
                          </w:rPr>
                          <w:t>By 2026, implement Canada’s climate finance commitment of $5.3 billion with at least 40% of funding going toward climate adaptation and at least 20% to projects that leverage nature-based climate solutions and projects that contribute biodiversity co-benefits</w:t>
                        </w:r>
                      </w:p>
                    </w:tc>
                  </w:tr>
                </w:tbl>
                <w:p w14:paraId="1247F4B1" w14:textId="77777777" w:rsidR="00407EA5" w:rsidRPr="005F6393" w:rsidRDefault="00704FEC" w:rsidP="005F6393">
                  <w:pPr>
                    <w:shd w:val="clear" w:color="auto" w:fill="FFFFFF"/>
                    <w:spacing w:after="173"/>
                    <w:rPr>
                      <w:rFonts w:cs="Calibri"/>
                      <w:color w:val="333333"/>
                      <w:sz w:val="2"/>
                      <w:szCs w:val="2"/>
                      <w:lang w:val="en-US"/>
                    </w:rPr>
                  </w:pPr>
                  <w:r w:rsidRPr="005F6393">
                    <w:rPr>
                      <w:rFonts w:cs="Calibri"/>
                      <w:color w:val="31849B"/>
                      <w:sz w:val="20"/>
                      <w:szCs w:val="20"/>
                    </w:rPr>
                    <w:t xml:space="preserve">For more information on the FSDS, see </w:t>
                  </w:r>
                  <w:hyperlink r:id="rId40" w:history="1">
                    <w:r w:rsidRPr="005F6393">
                      <w:rPr>
                        <w:rStyle w:val="Hyperlink"/>
                        <w:rFonts w:cs="Calibri"/>
                        <w:sz w:val="20"/>
                        <w:szCs w:val="20"/>
                      </w:rPr>
                      <w:t>The Federal Sustainable Development Strategy (fsds-sfdd.ca)</w:t>
                    </w:r>
                  </w:hyperlink>
                  <w:r w:rsidRPr="005F6393">
                    <w:rPr>
                      <w:rFonts w:cs="Calibri"/>
                      <w:sz w:val="20"/>
                      <w:szCs w:val="20"/>
                    </w:rPr>
                    <w:t>.</w:t>
                  </w:r>
                </w:p>
              </w:tc>
            </w:tr>
          </w:tbl>
          <w:p w14:paraId="536E4B57" w14:textId="77777777" w:rsidR="00407EA5" w:rsidRPr="005F6393" w:rsidRDefault="00407EA5">
            <w:pPr>
              <w:rPr>
                <w:rFonts w:cs="Calibri"/>
                <w:bCs/>
                <w:i/>
                <w:iCs/>
              </w:rPr>
            </w:pPr>
          </w:p>
        </w:tc>
      </w:tr>
      <w:tr w:rsidR="00407EA5" w:rsidRPr="005F6393" w14:paraId="0BADFEE3" w14:textId="77777777" w:rsidTr="005F6393">
        <w:trPr>
          <w:trHeight w:val="319"/>
        </w:trPr>
        <w:tc>
          <w:tcPr>
            <w:tcW w:w="10378" w:type="dxa"/>
            <w:shd w:val="clear" w:color="auto" w:fill="D9D9D9"/>
            <w:tcMar>
              <w:top w:w="57" w:type="dxa"/>
              <w:bottom w:w="57" w:type="dxa"/>
            </w:tcMar>
          </w:tcPr>
          <w:p w14:paraId="2F8B3CF3" w14:textId="77777777" w:rsidR="00407EA5" w:rsidRPr="005F6393" w:rsidRDefault="00407EA5">
            <w:pPr>
              <w:rPr>
                <w:rFonts w:cs="Calibri"/>
                <w:bCs/>
                <w:i/>
                <w:iCs/>
              </w:rPr>
            </w:pPr>
            <w:r w:rsidRPr="005F6393">
              <w:rPr>
                <w:rFonts w:cs="Calibri"/>
                <w:b/>
              </w:rPr>
              <w:lastRenderedPageBreak/>
              <w:t>C-</w:t>
            </w:r>
            <w:r w:rsidR="004807A7" w:rsidRPr="005F6393">
              <w:rPr>
                <w:rFonts w:cs="Calibri"/>
                <w:b/>
              </w:rPr>
              <w:t>4</w:t>
            </w:r>
            <w:r w:rsidRPr="005F6393">
              <w:rPr>
                <w:rFonts w:cs="Calibri"/>
                <w:b/>
              </w:rPr>
              <w:t>00 – Public Perspectives</w:t>
            </w:r>
          </w:p>
        </w:tc>
      </w:tr>
      <w:tr w:rsidR="00407EA5" w:rsidRPr="005F6393" w14:paraId="6FDC57A6" w14:textId="77777777" w:rsidTr="005F6393">
        <w:trPr>
          <w:trHeight w:val="793"/>
        </w:trPr>
        <w:tc>
          <w:tcPr>
            <w:tcW w:w="10378" w:type="dxa"/>
            <w:shd w:val="clear" w:color="auto" w:fill="FFFFFF"/>
            <w:tcMar>
              <w:top w:w="57" w:type="dxa"/>
              <w:bottom w:w="57" w:type="dxa"/>
            </w:tcMar>
          </w:tcPr>
          <w:p w14:paraId="2D17FE51" w14:textId="0DC9A48F" w:rsidR="00407EA5" w:rsidRPr="005F6393" w:rsidRDefault="00407EA5" w:rsidP="003B4D98">
            <w:pPr>
              <w:spacing w:after="60"/>
              <w:ind w:left="635" w:hanging="635"/>
              <w:rPr>
                <w:rFonts w:cs="Times New Roman"/>
                <w:i/>
              </w:rPr>
            </w:pPr>
            <w:r w:rsidRPr="005F6393">
              <w:rPr>
                <w:rFonts w:cs="Times New Roman"/>
                <w:b/>
              </w:rPr>
              <w:t>C-</w:t>
            </w:r>
            <w:r w:rsidR="004807A7" w:rsidRPr="005F6393">
              <w:rPr>
                <w:rFonts w:cs="Times New Roman"/>
                <w:b/>
              </w:rPr>
              <w:t>4</w:t>
            </w:r>
            <w:r w:rsidRPr="005F6393">
              <w:rPr>
                <w:rFonts w:cs="Times New Roman"/>
                <w:b/>
              </w:rPr>
              <w:t>10</w:t>
            </w:r>
            <w:r w:rsidRPr="005F6393">
              <w:rPr>
                <w:rFonts w:cs="Times New Roman"/>
                <w:i/>
              </w:rPr>
              <w:t xml:space="preserve"> </w:t>
            </w:r>
            <w:r w:rsidR="003B4D98" w:rsidRPr="005F6393">
              <w:rPr>
                <w:rFonts w:cs="Times New Roman"/>
                <w:i/>
              </w:rPr>
              <w:tab/>
            </w:r>
            <w:r w:rsidR="00C76A8A" w:rsidRPr="005F6393">
              <w:rPr>
                <w:u w:val="single"/>
              </w:rPr>
              <w:t>Describe known or anticipated public perspectives on the environmental impacts of this proposal, as captured in part</w:t>
            </w:r>
            <w:r w:rsidR="00920C48" w:rsidRPr="005F6393">
              <w:rPr>
                <w:u w:val="single"/>
              </w:rPr>
              <w:t xml:space="preserve"> A</w:t>
            </w:r>
            <w:r w:rsidR="00920C48" w:rsidRPr="005F6393">
              <w:rPr>
                <w:rFonts w:cs="Times New Roman"/>
                <w:i/>
                <w:u w:val="single"/>
              </w:rPr>
              <w:t>.</w:t>
            </w:r>
            <w:r w:rsidR="00920C48" w:rsidRPr="005F6393">
              <w:rPr>
                <w:rFonts w:cs="Times New Roman"/>
                <w:i/>
              </w:rPr>
              <w:t xml:space="preserve"> </w:t>
            </w:r>
            <w:r w:rsidRPr="005F6393">
              <w:rPr>
                <w:rFonts w:cs="Times New Roman"/>
                <w:i/>
              </w:rPr>
              <w:t>Consulting with the public may offer insight into the potential for environmental effects as well as baseline conditions. Results of previous consultations can be considered. Information for this section may be drawn from the consultation section of the proposal. (</w:t>
            </w:r>
            <w:r w:rsidR="000734AD">
              <w:rPr>
                <w:rFonts w:cs="Times New Roman"/>
                <w:i/>
              </w:rPr>
              <w:t>M</w:t>
            </w:r>
            <w:r w:rsidRPr="005F6393">
              <w:rPr>
                <w:rFonts w:cs="Times New Roman"/>
                <w:i/>
              </w:rPr>
              <w:t>aximum 300 words)</w:t>
            </w:r>
          </w:p>
          <w:p w14:paraId="0C843794" w14:textId="77777777" w:rsidR="00407EA5" w:rsidRPr="005F6393" w:rsidRDefault="00407EA5">
            <w:pPr>
              <w:rPr>
                <w:rFonts w:cs="Calibri"/>
                <w:color w:val="1F497D"/>
                <w:szCs w:val="20"/>
              </w:rPr>
            </w:pPr>
            <w:r w:rsidRPr="005F6393">
              <w:rPr>
                <w:rFonts w:cs="Calibri"/>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407EA5" w:rsidRPr="005F6393" w14:paraId="202A0A53"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auto"/>
                </w:tcPr>
                <w:p w14:paraId="4754ED8D" w14:textId="77777777" w:rsidR="00407EA5" w:rsidRPr="005F6393" w:rsidRDefault="00407EA5" w:rsidP="005F6393">
                  <w:pPr>
                    <w:jc w:val="both"/>
                    <w:rPr>
                      <w:rFonts w:cs="Calibri"/>
                      <w:b/>
                      <w:bCs/>
                      <w:sz w:val="20"/>
                      <w:szCs w:val="20"/>
                    </w:rPr>
                  </w:pPr>
                  <w:r w:rsidRPr="005F6393">
                    <w:rPr>
                      <w:rFonts w:cs="Calibri"/>
                      <w:color w:val="31849B"/>
                      <w:sz w:val="20"/>
                      <w:szCs w:val="20"/>
                      <w:lang w:val="en-US"/>
                    </w:rPr>
                    <w:t>Reference any consultations undertaken during the development of the proposal, acknowledging perspectives from potentially affected individuals and other stakeholders. Provide detail on the methodologies used in these consultations, emphasizing how they were designed. Draw insights from the consultation section of the proposal, integrating relevant information to support your response. If there are known concerns, expectations, or suggestions from the consultations regarding environmental effects, ensure they are highlighted and addressed in this section. When referencing results from previous consultations, ensure relevance to the current proposal and discuss how these findings inform this proposal.</w:t>
                  </w:r>
                  <w:r w:rsidRPr="005F6393">
                    <w:rPr>
                      <w:rFonts w:cs="Calibri"/>
                      <w:color w:val="31849B"/>
                      <w:sz w:val="20"/>
                      <w:szCs w:val="20"/>
                    </w:rPr>
                    <w:t xml:space="preserve"> </w:t>
                  </w:r>
                </w:p>
              </w:tc>
            </w:tr>
          </w:tbl>
          <w:p w14:paraId="07DACC4D" w14:textId="77777777" w:rsidR="00407EA5" w:rsidRPr="005F6393" w:rsidRDefault="00407EA5">
            <w:pPr>
              <w:rPr>
                <w:rFonts w:cs="Calibri"/>
                <w:bCs/>
                <w:i/>
                <w:iCs/>
              </w:rPr>
            </w:pPr>
          </w:p>
        </w:tc>
      </w:tr>
      <w:tr w:rsidR="006129DD" w:rsidRPr="005F6393" w14:paraId="6880DCF4" w14:textId="77777777" w:rsidTr="005F6393">
        <w:trPr>
          <w:trHeight w:val="319"/>
        </w:trPr>
        <w:tc>
          <w:tcPr>
            <w:tcW w:w="10378" w:type="dxa"/>
            <w:shd w:val="clear" w:color="auto" w:fill="D9D9D9"/>
            <w:tcMar>
              <w:top w:w="57" w:type="dxa"/>
              <w:bottom w:w="57" w:type="dxa"/>
            </w:tcMar>
          </w:tcPr>
          <w:p w14:paraId="731B658D" w14:textId="77777777" w:rsidR="006129DD" w:rsidRPr="005F6393" w:rsidRDefault="006129DD" w:rsidP="000A6BDF">
            <w:pPr>
              <w:rPr>
                <w:rFonts w:cs="Calibri"/>
                <w:b/>
              </w:rPr>
            </w:pPr>
            <w:r w:rsidRPr="005F6393">
              <w:rPr>
                <w:rFonts w:cs="Calibri"/>
                <w:b/>
              </w:rPr>
              <w:t>C-</w:t>
            </w:r>
            <w:r w:rsidR="004807A7" w:rsidRPr="005F6393">
              <w:rPr>
                <w:rFonts w:cs="Calibri"/>
                <w:b/>
              </w:rPr>
              <w:t>5</w:t>
            </w:r>
            <w:r w:rsidRPr="005F6393">
              <w:rPr>
                <w:rFonts w:cs="Calibri"/>
                <w:b/>
              </w:rPr>
              <w:t>00 – Fossil Fuels Subsidy</w:t>
            </w:r>
          </w:p>
          <w:tbl>
            <w:tblPr>
              <w:tblW w:w="10121"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6236C8" w:rsidRPr="005F6393" w14:paraId="7A040DCB"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FFFFFF"/>
                </w:tcPr>
                <w:p w14:paraId="7D13C1F0" w14:textId="77777777" w:rsidR="006236C8" w:rsidRPr="005F6393" w:rsidRDefault="006236C8" w:rsidP="005F6393">
                  <w:pPr>
                    <w:jc w:val="both"/>
                    <w:rPr>
                      <w:rFonts w:cs="Calibri"/>
                      <w:sz w:val="20"/>
                      <w:szCs w:val="20"/>
                      <w:lang w:val="en-US"/>
                    </w:rPr>
                  </w:pPr>
                  <w:r w:rsidRPr="009C2075">
                    <w:rPr>
                      <w:rFonts w:cs="Calibri"/>
                      <w:color w:val="31849B"/>
                      <w:sz w:val="20"/>
                      <w:szCs w:val="20"/>
                    </w:rPr>
                    <w:t xml:space="preserve">Consult the </w:t>
                  </w:r>
                  <w:hyperlink r:id="rId41">
                    <w:r w:rsidRPr="005F6393">
                      <w:rPr>
                        <w:rStyle w:val="Hyperlink"/>
                        <w:rFonts w:cs="Calibri"/>
                        <w:i/>
                        <w:iCs/>
                        <w:sz w:val="20"/>
                        <w:szCs w:val="20"/>
                      </w:rPr>
                      <w:t>Inefficient Fossil Fuel Subsidies Government of Canada – Self-Review Assessment Framework</w:t>
                    </w:r>
                  </w:hyperlink>
                  <w:r w:rsidRPr="005F6393">
                    <w:rPr>
                      <w:rFonts w:cs="Calibri"/>
                      <w:i/>
                      <w:iCs/>
                      <w:sz w:val="20"/>
                      <w:szCs w:val="20"/>
                    </w:rPr>
                    <w:t xml:space="preserve">, </w:t>
                  </w:r>
                  <w:r w:rsidRPr="005F6393">
                    <w:rPr>
                      <w:rFonts w:cs="Calibri"/>
                      <w:color w:val="31849B"/>
                      <w:sz w:val="20"/>
                      <w:szCs w:val="20"/>
                    </w:rPr>
                    <w:t>for the latest guidance and definitions to use in answering these questions.</w:t>
                  </w:r>
                </w:p>
              </w:tc>
            </w:tr>
          </w:tbl>
          <w:p w14:paraId="08921D76" w14:textId="77777777" w:rsidR="006236C8" w:rsidRPr="005F6393" w:rsidRDefault="006236C8" w:rsidP="000A6BDF">
            <w:pPr>
              <w:rPr>
                <w:rFonts w:cs="Calibri"/>
                <w:bCs/>
                <w:i/>
                <w:iCs/>
              </w:rPr>
            </w:pPr>
          </w:p>
        </w:tc>
      </w:tr>
      <w:tr w:rsidR="006129DD" w:rsidRPr="005F6393" w14:paraId="219CAD96" w14:textId="77777777" w:rsidTr="005F6393">
        <w:trPr>
          <w:trHeight w:val="2637"/>
        </w:trPr>
        <w:tc>
          <w:tcPr>
            <w:tcW w:w="10378" w:type="dxa"/>
            <w:shd w:val="clear" w:color="auto" w:fill="FFFFFF"/>
            <w:tcMar>
              <w:top w:w="57" w:type="dxa"/>
              <w:bottom w:w="57" w:type="dxa"/>
            </w:tcMar>
          </w:tcPr>
          <w:p w14:paraId="32A97979" w14:textId="77777777" w:rsidR="006236C8" w:rsidRPr="005F6393" w:rsidRDefault="006129DD" w:rsidP="000A6BDF">
            <w:pPr>
              <w:tabs>
                <w:tab w:val="left" w:pos="5255"/>
              </w:tabs>
              <w:spacing w:before="100" w:beforeAutospacing="1"/>
              <w:ind w:left="628" w:hanging="628"/>
              <w:contextualSpacing/>
              <w:rPr>
                <w:rFonts w:cs="Calibri"/>
                <w:bCs/>
              </w:rPr>
            </w:pPr>
            <w:r w:rsidRPr="005F6393">
              <w:rPr>
                <w:rFonts w:cs="Calibri"/>
                <w:b/>
                <w:szCs w:val="24"/>
              </w:rPr>
              <w:t>C-</w:t>
            </w:r>
            <w:r w:rsidR="004807A7" w:rsidRPr="005F6393">
              <w:rPr>
                <w:rFonts w:cs="Calibri"/>
                <w:b/>
                <w:szCs w:val="24"/>
              </w:rPr>
              <w:t>5</w:t>
            </w:r>
            <w:r w:rsidRPr="005F6393">
              <w:rPr>
                <w:rFonts w:cs="Calibri"/>
                <w:b/>
                <w:szCs w:val="24"/>
              </w:rPr>
              <w:t>10</w:t>
            </w:r>
            <w:r w:rsidRPr="005F6393">
              <w:rPr>
                <w:rFonts w:cs="Calibri"/>
                <w:bCs/>
                <w:szCs w:val="24"/>
              </w:rPr>
              <w:t xml:space="preserve"> </w:t>
            </w:r>
            <w:r w:rsidRPr="005F6393">
              <w:rPr>
                <w:rFonts w:cs="Calibri"/>
                <w:bCs/>
                <w:szCs w:val="24"/>
              </w:rPr>
              <w:tab/>
            </w:r>
            <w:r w:rsidRPr="005F6393">
              <w:rPr>
                <w:rFonts w:cs="Calibri"/>
                <w:bCs/>
                <w:szCs w:val="24"/>
                <w:u w:val="single"/>
              </w:rPr>
              <w:t>Will the proposal i</w:t>
            </w:r>
            <w:r w:rsidRPr="005F6393">
              <w:rPr>
                <w:rFonts w:cs="Calibri"/>
                <w:u w:val="single"/>
              </w:rPr>
              <w:t>ntroduce or continue a</w:t>
            </w:r>
            <w:r w:rsidRPr="005F6393">
              <w:rPr>
                <w:rFonts w:cs="Calibri"/>
              </w:rPr>
              <w:t xml:space="preserve"> </w:t>
            </w:r>
            <w:hyperlink r:id="rId42" w:anchor="toc1" w:history="1">
              <w:r w:rsidRPr="005F6393">
                <w:rPr>
                  <w:rStyle w:val="Hyperlink"/>
                  <w:rFonts w:cs="Calibri"/>
                  <w:b/>
                  <w:bCs/>
                  <w:i/>
                  <w:iCs/>
                </w:rPr>
                <w:t>fossil fuels subsidy</w:t>
              </w:r>
            </w:hyperlink>
            <w:r w:rsidRPr="005F6393">
              <w:rPr>
                <w:rFonts w:cs="Calibri"/>
              </w:rPr>
              <w:t>:</w:t>
            </w:r>
            <w:r w:rsidRPr="005F6393">
              <w:rPr>
                <w:rFonts w:cs="Calibri"/>
                <w:bCs/>
              </w:rPr>
              <w:t xml:space="preserve"> </w:t>
            </w:r>
          </w:p>
          <w:p w14:paraId="2AA5E1F6" w14:textId="77777777" w:rsidR="006236C8" w:rsidRPr="005F6393" w:rsidRDefault="006236C8" w:rsidP="000A6BDF">
            <w:pPr>
              <w:tabs>
                <w:tab w:val="left" w:pos="5255"/>
              </w:tabs>
              <w:spacing w:before="100" w:beforeAutospacing="1"/>
              <w:ind w:left="628" w:hanging="628"/>
              <w:contextualSpacing/>
              <w:rPr>
                <w:rFonts w:cs="Calibri"/>
                <w:bCs/>
              </w:rPr>
            </w:pPr>
          </w:p>
          <w:p w14:paraId="38DA6D63" w14:textId="50688879" w:rsidR="006129DD" w:rsidRPr="005F6393" w:rsidRDefault="00CA2A63" w:rsidP="000A6BDF">
            <w:pPr>
              <w:tabs>
                <w:tab w:val="left" w:pos="5255"/>
              </w:tabs>
              <w:spacing w:before="100" w:beforeAutospacing="1"/>
              <w:ind w:left="628" w:hanging="628"/>
              <w:contextualSpacing/>
              <w:rPr>
                <w:rFonts w:cs="Calibri"/>
                <w:color w:val="2B579A"/>
                <w:shd w:val="clear" w:color="auto" w:fill="E6E6E6"/>
              </w:rPr>
            </w:pPr>
            <w:r w:rsidRPr="005F6393">
              <w:rPr>
                <w:b/>
                <w:szCs w:val="24"/>
              </w:rPr>
              <w:t xml:space="preserve">Choose an item:      </w:t>
            </w:r>
            <w:sdt>
              <w:sdtPr>
                <w:rPr>
                  <w:bCs/>
                  <w:szCs w:val="24"/>
                </w:rPr>
                <w:id w:val="1040400426"/>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876774919"/>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1419472910"/>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p w14:paraId="2EA352B2" w14:textId="77777777" w:rsidR="006129DD" w:rsidRPr="005F6393" w:rsidRDefault="006129DD" w:rsidP="000A6BDF">
            <w:pPr>
              <w:tabs>
                <w:tab w:val="left" w:pos="5255"/>
              </w:tabs>
              <w:spacing w:before="100" w:beforeAutospacing="1"/>
              <w:ind w:left="628" w:hanging="628"/>
              <w:contextualSpacing/>
              <w:rPr>
                <w:rFonts w:cs="Calibri"/>
                <w:color w:val="2B579A"/>
                <w:shd w:val="clear" w:color="auto" w:fill="E6E6E6"/>
              </w:rPr>
            </w:pPr>
          </w:p>
          <w:p w14:paraId="4AA84770" w14:textId="77777777" w:rsidR="006129DD" w:rsidRPr="005F6393" w:rsidRDefault="006129DD" w:rsidP="006236C8">
            <w:pPr>
              <w:spacing w:after="160" w:line="257" w:lineRule="auto"/>
              <w:ind w:left="635" w:hanging="635"/>
              <w:contextualSpacing/>
              <w:rPr>
                <w:rFonts w:cs="Calibri"/>
                <w:i/>
                <w:iCs/>
                <w:color w:val="000000"/>
                <w:u w:val="single"/>
              </w:rPr>
            </w:pPr>
            <w:r w:rsidRPr="005F6393">
              <w:rPr>
                <w:rFonts w:cs="Calibri"/>
                <w:b/>
                <w:bCs/>
              </w:rPr>
              <w:t>C-</w:t>
            </w:r>
            <w:r w:rsidR="004807A7" w:rsidRPr="005F6393">
              <w:rPr>
                <w:rFonts w:cs="Calibri"/>
                <w:b/>
                <w:bCs/>
              </w:rPr>
              <w:t>5</w:t>
            </w:r>
            <w:r w:rsidRPr="005F6393">
              <w:rPr>
                <w:rFonts w:cs="Calibri"/>
                <w:b/>
                <w:bCs/>
              </w:rPr>
              <w:t>1</w:t>
            </w:r>
            <w:r w:rsidR="003B4D98" w:rsidRPr="005F6393">
              <w:rPr>
                <w:rFonts w:cs="Calibri"/>
                <w:b/>
                <w:bCs/>
              </w:rPr>
              <w:t>1</w:t>
            </w:r>
            <w:r w:rsidR="003B4D98" w:rsidRPr="005F6393">
              <w:rPr>
                <w:rFonts w:cs="Calibri"/>
                <w:b/>
                <w:bCs/>
              </w:rPr>
              <w:tab/>
            </w:r>
            <w:r w:rsidR="00FB5339" w:rsidRPr="005F6393">
              <w:rPr>
                <w:rFonts w:cs="Calibri"/>
                <w:color w:val="333333"/>
                <w:u w:val="single"/>
              </w:rPr>
              <w:t>If the response to C-510 is "Yes</w:t>
            </w:r>
            <w:r w:rsidR="006236C8" w:rsidRPr="005F6393">
              <w:rPr>
                <w:rFonts w:cs="Calibri"/>
                <w:color w:val="333333"/>
                <w:u w:val="single"/>
              </w:rPr>
              <w:t>”, d</w:t>
            </w:r>
            <w:r w:rsidRPr="005F6393">
              <w:rPr>
                <w:rFonts w:cs="Calibri"/>
                <w:color w:val="333333"/>
                <w:u w:val="single"/>
              </w:rPr>
              <w:t>oes this subsidy qualify as "</w:t>
            </w:r>
            <w:hyperlink r:id="rId43" w:anchor="toc1" w:history="1">
              <w:r w:rsidRPr="005F6393">
                <w:rPr>
                  <w:rStyle w:val="Hyperlink"/>
                  <w:rFonts w:cs="Calibri"/>
                </w:rPr>
                <w:t>efficient</w:t>
              </w:r>
            </w:hyperlink>
            <w:r w:rsidRPr="005F6393">
              <w:rPr>
                <w:rFonts w:cs="Calibri"/>
                <w:color w:val="333333"/>
                <w:u w:val="single"/>
              </w:rPr>
              <w:t>"</w:t>
            </w:r>
            <w:r w:rsidRPr="005F6393">
              <w:rPr>
                <w:rFonts w:cs="Calibri"/>
                <w:u w:val="single"/>
              </w:rPr>
              <w:t xml:space="preserve"> according to the principles of the </w:t>
            </w:r>
            <w:r w:rsidRPr="005F6393">
              <w:rPr>
                <w:rFonts w:cs="Calibri"/>
                <w:i/>
                <w:iCs/>
                <w:u w:val="single"/>
              </w:rPr>
              <w:t>Inefficient Fossil Fuel Subsidies Government of Canada – Self-Review Assessment Framework</w:t>
            </w:r>
            <w:r w:rsidRPr="005F6393">
              <w:rPr>
                <w:rFonts w:cs="Calibri"/>
                <w:i/>
                <w:iCs/>
                <w:color w:val="000000"/>
                <w:u w:val="single"/>
              </w:rPr>
              <w:t>?</w:t>
            </w:r>
          </w:p>
          <w:p w14:paraId="34C9662F" w14:textId="77777777" w:rsidR="005460D0" w:rsidRPr="005F6393" w:rsidRDefault="005460D0" w:rsidP="006236C8">
            <w:pPr>
              <w:spacing w:after="160" w:line="257" w:lineRule="auto"/>
              <w:ind w:left="635" w:hanging="635"/>
              <w:contextualSpacing/>
              <w:rPr>
                <w:rFonts w:cs="Calibri"/>
                <w:i/>
                <w:iCs/>
                <w:color w:val="000000"/>
                <w:sz w:val="19"/>
                <w:szCs w:val="19"/>
              </w:rPr>
            </w:pPr>
          </w:p>
          <w:p w14:paraId="2D61F264" w14:textId="67A98500" w:rsidR="006129DD" w:rsidRPr="005F6393" w:rsidRDefault="00CA2A63" w:rsidP="005F6393">
            <w:pPr>
              <w:shd w:val="clear" w:color="auto" w:fill="FFFFFF"/>
              <w:tabs>
                <w:tab w:val="left" w:pos="5255"/>
              </w:tabs>
              <w:spacing w:before="100" w:beforeAutospacing="1"/>
              <w:ind w:left="628" w:hanging="628"/>
              <w:contextualSpacing/>
              <w:rPr>
                <w:rFonts w:cs="Calibri"/>
                <w:bCs/>
                <w:i/>
                <w:iCs/>
              </w:rPr>
            </w:pPr>
            <w:r w:rsidRPr="005F6393">
              <w:rPr>
                <w:b/>
                <w:szCs w:val="24"/>
              </w:rPr>
              <w:t xml:space="preserve">Choose an item:      </w:t>
            </w:r>
            <w:sdt>
              <w:sdtPr>
                <w:rPr>
                  <w:bCs/>
                  <w:szCs w:val="24"/>
                </w:rPr>
                <w:id w:val="-753584563"/>
                <w14:checkbox>
                  <w14:checked w14:val="0"/>
                  <w14:checkedState w14:val="2612" w14:font="MS Gothic"/>
                  <w14:uncheckedState w14:val="2610" w14:font="MS Gothic"/>
                </w14:checkbox>
              </w:sdtPr>
              <w:sdtContent>
                <w:r w:rsidR="00B70185" w:rsidRPr="00194BE0">
                  <w:rPr>
                    <w:rFonts w:ascii="MS Gothic" w:eastAsia="MS Gothic" w:hAnsi="MS Gothic" w:hint="eastAsia"/>
                    <w:bCs/>
                    <w:szCs w:val="24"/>
                  </w:rPr>
                  <w:t>☐</w:t>
                </w:r>
              </w:sdtContent>
            </w:sdt>
            <w:r w:rsidR="00B70185" w:rsidRPr="00194BE0">
              <w:rPr>
                <w:rFonts w:cs="Calibri"/>
                <w:bCs/>
                <w:lang w:eastAsia="en-CA"/>
              </w:rPr>
              <w:t xml:space="preserve">  Yes </w:t>
            </w:r>
            <w:r w:rsidR="00B70185" w:rsidRPr="00194BE0">
              <w:rPr>
                <w:rFonts w:cs="Calibri"/>
                <w:bCs/>
                <w:sz w:val="16"/>
                <w:szCs w:val="16"/>
                <w:lang w:eastAsia="en-CA"/>
              </w:rPr>
              <w:t xml:space="preserve">  </w:t>
            </w:r>
            <w:r w:rsidR="00B70185" w:rsidRPr="00194BE0">
              <w:rPr>
                <w:rFonts w:cs="Calibri"/>
                <w:bCs/>
                <w:lang w:eastAsia="en-CA"/>
              </w:rPr>
              <w:t xml:space="preserve"> </w:t>
            </w:r>
            <w:sdt>
              <w:sdtPr>
                <w:rPr>
                  <w:rFonts w:cs="Calibri"/>
                  <w:bCs/>
                  <w:lang w:eastAsia="en-CA"/>
                </w:rPr>
                <w:id w:val="-1942139984"/>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 xml:space="preserve"> No    </w:t>
            </w:r>
            <w:sdt>
              <w:sdtPr>
                <w:rPr>
                  <w:rFonts w:cs="Calibri"/>
                  <w:bCs/>
                  <w:lang w:eastAsia="en-CA"/>
                </w:rPr>
                <w:id w:val="-270865577"/>
                <w14:checkbox>
                  <w14:checked w14:val="0"/>
                  <w14:checkedState w14:val="2612" w14:font="MS Gothic"/>
                  <w14:uncheckedState w14:val="2610" w14:font="MS Gothic"/>
                </w14:checkbox>
              </w:sdtPr>
              <w:sdtContent>
                <w:r w:rsidR="00B70185" w:rsidRPr="00194BE0">
                  <w:rPr>
                    <w:rFonts w:ascii="MS Gothic" w:eastAsia="MS Gothic" w:hAnsi="MS Gothic" w:cs="Calibri" w:hint="eastAsia"/>
                    <w:bCs/>
                    <w:lang w:eastAsia="en-CA"/>
                  </w:rPr>
                  <w:t>☐</w:t>
                </w:r>
              </w:sdtContent>
            </w:sdt>
            <w:r w:rsidR="00B70185" w:rsidRPr="00194BE0">
              <w:rPr>
                <w:rFonts w:cs="Calibri"/>
                <w:bCs/>
                <w:lang w:eastAsia="en-CA"/>
              </w:rPr>
              <w:t>Undetermined</w:t>
            </w:r>
          </w:p>
        </w:tc>
      </w:tr>
      <w:tr w:rsidR="00407EA5" w:rsidRPr="005F6393" w14:paraId="56A598C0" w14:textId="77777777" w:rsidTr="005F6393">
        <w:trPr>
          <w:trHeight w:val="319"/>
        </w:trPr>
        <w:tc>
          <w:tcPr>
            <w:tcW w:w="10378" w:type="dxa"/>
            <w:shd w:val="clear" w:color="auto" w:fill="D9D9D9"/>
            <w:tcMar>
              <w:top w:w="57" w:type="dxa"/>
              <w:bottom w:w="57" w:type="dxa"/>
            </w:tcMar>
          </w:tcPr>
          <w:p w14:paraId="12BC235E" w14:textId="77777777" w:rsidR="00407EA5" w:rsidRPr="005F6393" w:rsidRDefault="00407EA5">
            <w:pPr>
              <w:rPr>
                <w:rFonts w:cs="Calibri"/>
                <w:bCs/>
                <w:i/>
                <w:iCs/>
              </w:rPr>
            </w:pPr>
            <w:r w:rsidRPr="005F6393">
              <w:rPr>
                <w:rFonts w:cs="Calibri"/>
                <w:b/>
              </w:rPr>
              <w:t>C-</w:t>
            </w:r>
            <w:r w:rsidR="004807A7" w:rsidRPr="005F6393">
              <w:rPr>
                <w:rFonts w:cs="Calibri"/>
                <w:b/>
              </w:rPr>
              <w:t>6</w:t>
            </w:r>
            <w:r w:rsidRPr="005F6393">
              <w:rPr>
                <w:rFonts w:cs="Calibri"/>
                <w:b/>
              </w:rPr>
              <w:t>00 – Implications for Sustainable Jobs</w:t>
            </w:r>
          </w:p>
        </w:tc>
      </w:tr>
      <w:tr w:rsidR="00407EA5" w:rsidRPr="005F6393" w14:paraId="01627718" w14:textId="77777777" w:rsidTr="005F6393">
        <w:trPr>
          <w:trHeight w:val="784"/>
        </w:trPr>
        <w:tc>
          <w:tcPr>
            <w:tcW w:w="10378" w:type="dxa"/>
            <w:shd w:val="clear" w:color="auto" w:fill="FFFFFF"/>
            <w:tcMar>
              <w:top w:w="57" w:type="dxa"/>
              <w:bottom w:w="57" w:type="dxa"/>
            </w:tcMar>
          </w:tcPr>
          <w:p w14:paraId="29E1E228" w14:textId="77777777" w:rsidR="002F277A" w:rsidRPr="005F6393" w:rsidRDefault="002F277A" w:rsidP="002F277A">
            <w:pPr>
              <w:tabs>
                <w:tab w:val="left" w:pos="5255"/>
              </w:tabs>
              <w:spacing w:before="100" w:beforeAutospacing="1"/>
              <w:ind w:left="628" w:hanging="628"/>
              <w:contextualSpacing/>
              <w:rPr>
                <w:rFonts w:cs="Calibri"/>
              </w:rPr>
            </w:pPr>
            <w:r w:rsidRPr="005F6393">
              <w:rPr>
                <w:rFonts w:cs="Calibri"/>
                <w:b/>
                <w:szCs w:val="24"/>
              </w:rPr>
              <w:t>C-</w:t>
            </w:r>
            <w:r w:rsidR="004807A7" w:rsidRPr="005F6393">
              <w:rPr>
                <w:rFonts w:cs="Calibri"/>
                <w:b/>
                <w:szCs w:val="24"/>
              </w:rPr>
              <w:t>6</w:t>
            </w:r>
            <w:r w:rsidRPr="005F6393">
              <w:rPr>
                <w:rFonts w:cs="Calibri"/>
                <w:b/>
                <w:szCs w:val="24"/>
              </w:rPr>
              <w:t>10</w:t>
            </w:r>
            <w:r w:rsidRPr="005F6393">
              <w:rPr>
                <w:rFonts w:cs="Calibri"/>
                <w:bCs/>
                <w:szCs w:val="24"/>
              </w:rPr>
              <w:t xml:space="preserve"> </w:t>
            </w:r>
            <w:r w:rsidRPr="005F6393">
              <w:rPr>
                <w:rFonts w:cs="Calibri"/>
                <w:bCs/>
                <w:szCs w:val="24"/>
              </w:rPr>
              <w:tab/>
            </w:r>
            <w:r w:rsidR="00553531" w:rsidRPr="005F6393">
              <w:rPr>
                <w:rFonts w:cs="Calibri"/>
                <w:u w:val="single"/>
              </w:rPr>
              <w:t>Does some aspect of the proposal facilitate or promote the creation of sustainable jobs in the transition to a net-zero, climate resilient economy, either directly or indirectly?</w:t>
            </w:r>
          </w:p>
          <w:p w14:paraId="128C6986" w14:textId="0E73A97F" w:rsidR="00CA2A63" w:rsidRPr="005F6393" w:rsidRDefault="002F277A" w:rsidP="002F277A">
            <w:pPr>
              <w:tabs>
                <w:tab w:val="left" w:pos="5255"/>
              </w:tabs>
              <w:spacing w:before="100" w:beforeAutospacing="1"/>
              <w:ind w:left="628" w:hanging="628"/>
              <w:contextualSpacing/>
              <w:rPr>
                <w:b/>
                <w:szCs w:val="24"/>
              </w:rPr>
            </w:pPr>
            <w:r w:rsidRPr="005F6393">
              <w:rPr>
                <w:rFonts w:cs="Calibri"/>
                <w:b/>
                <w:szCs w:val="24"/>
              </w:rPr>
              <w:tab/>
            </w:r>
            <w:r w:rsidRPr="005F6393">
              <w:rPr>
                <w:rFonts w:cs="Calibri"/>
                <w:bCs/>
              </w:rPr>
              <w:t xml:space="preserve"> </w:t>
            </w:r>
            <w:r w:rsidR="00CA2A63" w:rsidRPr="005F6393">
              <w:rPr>
                <w:b/>
                <w:szCs w:val="24"/>
              </w:rPr>
              <w:t xml:space="preserve">Choose an item:    </w:t>
            </w:r>
          </w:p>
          <w:p w14:paraId="43DC1864" w14:textId="1E242B4F" w:rsidR="00CA2A63" w:rsidRPr="005F6393" w:rsidRDefault="00000000" w:rsidP="00CA2A63">
            <w:pPr>
              <w:pStyle w:val="ListParagraph"/>
              <w:tabs>
                <w:tab w:val="left" w:pos="5255"/>
              </w:tabs>
              <w:spacing w:before="100" w:beforeAutospacing="1"/>
              <w:ind w:left="1440"/>
              <w:contextualSpacing/>
              <w:rPr>
                <w:rFonts w:cs="Calibri"/>
                <w:color w:val="2B579A"/>
                <w:shd w:val="clear" w:color="auto" w:fill="E6E6E6"/>
              </w:rPr>
            </w:pPr>
            <w:sdt>
              <w:sdtPr>
                <w:rPr>
                  <w:rFonts w:cs="Calibri"/>
                  <w:bCs/>
                  <w:lang w:eastAsia="en-CA"/>
                </w:rPr>
                <w:id w:val="-2113338612"/>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r w:rsidR="00CA2A63" w:rsidRPr="005F6393">
              <w:rPr>
                <w:rFonts w:cs="Calibri"/>
                <w:bCs/>
                <w:sz w:val="16"/>
                <w:szCs w:val="16"/>
                <w:lang w:eastAsia="en-CA"/>
              </w:rPr>
              <w:t xml:space="preserve">  </w:t>
            </w:r>
            <w:r w:rsidR="00CA2A63" w:rsidRPr="005F6393">
              <w:rPr>
                <w:rFonts w:cs="Calibri"/>
                <w:bCs/>
                <w:lang w:eastAsia="en-CA"/>
              </w:rPr>
              <w:t xml:space="preserve">Yes </w:t>
            </w:r>
            <w:r w:rsidR="00290459" w:rsidRPr="005F6393">
              <w:rPr>
                <w:rFonts w:cs="Calibri"/>
                <w:bCs/>
                <w:lang w:eastAsia="en-CA"/>
              </w:rPr>
              <w:t>– this proposal facilitates or promotes the creation of sustainable jobs (direct or indirect)</w:t>
            </w:r>
          </w:p>
          <w:p w14:paraId="43557AF9" w14:textId="3F31D042" w:rsidR="00CA2A63" w:rsidRPr="005F6393" w:rsidRDefault="00000000" w:rsidP="00CA2A63">
            <w:pPr>
              <w:pStyle w:val="ListParagraph"/>
              <w:tabs>
                <w:tab w:val="left" w:pos="5255"/>
              </w:tabs>
              <w:spacing w:before="100" w:beforeAutospacing="1"/>
              <w:ind w:left="1440"/>
              <w:contextualSpacing/>
              <w:rPr>
                <w:rFonts w:cs="Calibri"/>
                <w:color w:val="2B579A"/>
                <w:shd w:val="clear" w:color="auto" w:fill="E6E6E6"/>
              </w:rPr>
            </w:pPr>
            <w:sdt>
              <w:sdtPr>
                <w:rPr>
                  <w:rFonts w:cs="Calibri"/>
                  <w:bCs/>
                  <w:lang w:eastAsia="en-CA"/>
                </w:rPr>
                <w:id w:val="387227781"/>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r w:rsidR="00CA2A63" w:rsidRPr="005F6393">
              <w:rPr>
                <w:rFonts w:cs="Calibri"/>
                <w:bCs/>
                <w:lang w:eastAsia="en-CA"/>
              </w:rPr>
              <w:t xml:space="preserve">  No </w:t>
            </w:r>
            <w:r w:rsidR="00290459" w:rsidRPr="005F6393">
              <w:rPr>
                <w:rFonts w:cs="Calibri"/>
                <w:bCs/>
                <w:lang w:eastAsia="en-CA"/>
              </w:rPr>
              <w:t>– this proposal has no impact on the creation of sustainable jobs</w:t>
            </w:r>
          </w:p>
          <w:p w14:paraId="59ADDB4B" w14:textId="59482DF4" w:rsidR="002F277A" w:rsidRPr="005F6393" w:rsidRDefault="00000000" w:rsidP="00CA2A63">
            <w:pPr>
              <w:pStyle w:val="ListParagraph"/>
              <w:tabs>
                <w:tab w:val="left" w:pos="5255"/>
              </w:tabs>
              <w:spacing w:before="100" w:beforeAutospacing="1"/>
              <w:ind w:left="1440"/>
              <w:contextualSpacing/>
              <w:rPr>
                <w:rFonts w:cs="Calibri"/>
                <w:color w:val="2B579A"/>
                <w:shd w:val="clear" w:color="auto" w:fill="E6E6E6"/>
              </w:rPr>
            </w:pPr>
            <w:sdt>
              <w:sdtPr>
                <w:rPr>
                  <w:rFonts w:cs="Calibri"/>
                  <w:bCs/>
                  <w:lang w:eastAsia="en-CA"/>
                </w:rPr>
                <w:id w:val="-823737150"/>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r w:rsidR="00CA2A63" w:rsidRPr="005F6393">
              <w:rPr>
                <w:rFonts w:cs="Calibri"/>
                <w:bCs/>
                <w:lang w:eastAsia="en-CA"/>
              </w:rPr>
              <w:t xml:space="preserve">  Undetermined</w:t>
            </w:r>
          </w:p>
          <w:p w14:paraId="7DC2A003" w14:textId="77777777" w:rsidR="002F277A" w:rsidRPr="005F6393" w:rsidRDefault="002F277A" w:rsidP="005F6393">
            <w:pPr>
              <w:shd w:val="clear" w:color="auto" w:fill="FFFFFF"/>
              <w:tabs>
                <w:tab w:val="left" w:pos="5255"/>
              </w:tabs>
              <w:spacing w:before="100" w:beforeAutospacing="1"/>
              <w:ind w:left="628" w:hanging="628"/>
              <w:contextualSpacing/>
              <w:rPr>
                <w:rFonts w:cs="Calibri"/>
                <w:color w:val="2B579A"/>
                <w:shd w:val="clear" w:color="auto" w:fill="E6E6E6"/>
              </w:rPr>
            </w:pPr>
          </w:p>
          <w:p w14:paraId="2E819624" w14:textId="0BBAAFF5" w:rsidR="002F277A" w:rsidRPr="005F6393" w:rsidRDefault="002F277A" w:rsidP="005F6393">
            <w:pPr>
              <w:shd w:val="clear" w:color="auto" w:fill="FFFFFF"/>
              <w:tabs>
                <w:tab w:val="left" w:pos="5255"/>
              </w:tabs>
              <w:spacing w:before="100" w:beforeAutospacing="1"/>
              <w:ind w:left="628" w:hanging="628"/>
              <w:contextualSpacing/>
              <w:rPr>
                <w:rFonts w:cs="Calibri"/>
              </w:rPr>
            </w:pPr>
            <w:r w:rsidRPr="005F6393">
              <w:rPr>
                <w:rFonts w:cs="Calibri"/>
                <w:b/>
                <w:szCs w:val="24"/>
              </w:rPr>
              <w:t>C-</w:t>
            </w:r>
            <w:r w:rsidR="004807A7" w:rsidRPr="005F6393">
              <w:rPr>
                <w:rFonts w:cs="Calibri"/>
                <w:b/>
                <w:szCs w:val="24"/>
              </w:rPr>
              <w:t>6</w:t>
            </w:r>
            <w:r w:rsidRPr="005F6393">
              <w:rPr>
                <w:rFonts w:cs="Calibri"/>
                <w:b/>
                <w:szCs w:val="24"/>
              </w:rPr>
              <w:t>11</w:t>
            </w:r>
            <w:r w:rsidRPr="005F6393">
              <w:rPr>
                <w:rFonts w:cs="Calibri"/>
                <w:bCs/>
                <w:szCs w:val="24"/>
              </w:rPr>
              <w:tab/>
            </w:r>
            <w:r w:rsidRPr="005F6393">
              <w:rPr>
                <w:rFonts w:cs="Calibri"/>
                <w:bCs/>
                <w:szCs w:val="24"/>
                <w:u w:val="single"/>
              </w:rPr>
              <w:t>If you responded “yes” to C-</w:t>
            </w:r>
            <w:r w:rsidR="004807A7" w:rsidRPr="005F6393">
              <w:rPr>
                <w:rFonts w:cs="Calibri"/>
                <w:bCs/>
                <w:szCs w:val="24"/>
                <w:u w:val="single"/>
              </w:rPr>
              <w:t>6</w:t>
            </w:r>
            <w:r w:rsidRPr="005F6393">
              <w:rPr>
                <w:rFonts w:cs="Calibri"/>
                <w:bCs/>
                <w:szCs w:val="24"/>
                <w:u w:val="single"/>
              </w:rPr>
              <w:t xml:space="preserve">10, please provide a brief outline the sustainable jobs implications, including the timeframe of job creation, if available (i.e. 0-2 years, 3-5 years, 5+ years), and any metrics to track? </w:t>
            </w:r>
            <w:r w:rsidRPr="005F6393">
              <w:rPr>
                <w:rFonts w:cs="Calibri"/>
                <w:i/>
                <w:iCs/>
                <w:color w:val="000000"/>
              </w:rPr>
              <w:t>(</w:t>
            </w:r>
            <w:r w:rsidR="000734AD">
              <w:rPr>
                <w:rFonts w:cs="Calibri"/>
                <w:i/>
                <w:iCs/>
                <w:color w:val="000000"/>
              </w:rPr>
              <w:t>M</w:t>
            </w:r>
            <w:r w:rsidRPr="005F6393">
              <w:rPr>
                <w:rFonts w:cs="Calibri"/>
                <w:i/>
                <w:iCs/>
                <w:color w:val="000000"/>
              </w:rPr>
              <w:t>aximum 300 words)</w:t>
            </w:r>
          </w:p>
          <w:p w14:paraId="3C69B114" w14:textId="77777777" w:rsidR="002F277A" w:rsidRPr="005F6393" w:rsidRDefault="002F277A" w:rsidP="002F277A">
            <w:pPr>
              <w:rPr>
                <w:rFonts w:cs="Calibri"/>
                <w:color w:val="1F497D"/>
                <w:szCs w:val="20"/>
              </w:rPr>
            </w:pPr>
            <w:r w:rsidRPr="005F6393">
              <w:rPr>
                <w:rFonts w:cs="Calibri"/>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2F277A" w:rsidRPr="005F6393" w14:paraId="503305A9"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auto"/>
                </w:tcPr>
                <w:p w14:paraId="3DBB297A" w14:textId="77777777" w:rsidR="002F277A" w:rsidRPr="005F6393" w:rsidRDefault="002F277A" w:rsidP="005F6393">
                  <w:pPr>
                    <w:jc w:val="both"/>
                    <w:rPr>
                      <w:rFonts w:cs="Calibri"/>
                      <w:sz w:val="20"/>
                      <w:szCs w:val="20"/>
                    </w:rPr>
                  </w:pPr>
                  <w:r w:rsidRPr="005F6393">
                    <w:rPr>
                      <w:rFonts w:cs="Calibri"/>
                      <w:sz w:val="20"/>
                      <w:szCs w:val="20"/>
                    </w:rPr>
                    <w:lastRenderedPageBreak/>
                    <w:t xml:space="preserve"> </w:t>
                  </w:r>
                  <w:r w:rsidRPr="005F6393">
                    <w:rPr>
                      <w:rFonts w:cs="Calibri"/>
                      <w:color w:val="4F81BD"/>
                      <w:sz w:val="20"/>
                      <w:szCs w:val="20"/>
                    </w:rPr>
                    <w:t>A</w:t>
                  </w:r>
                  <w:r w:rsidRPr="005F6393">
                    <w:rPr>
                      <w:rFonts w:cs="Calibri"/>
                      <w:sz w:val="20"/>
                      <w:szCs w:val="20"/>
                    </w:rPr>
                    <w:t xml:space="preserve"> </w:t>
                  </w:r>
                  <w:r w:rsidRPr="005F6393">
                    <w:rPr>
                      <w:rFonts w:cs="Calibri"/>
                      <w:color w:val="31849B"/>
                      <w:sz w:val="20"/>
                      <w:szCs w:val="20"/>
                    </w:rPr>
                    <w:t xml:space="preserve">sustainable job means any job that is compatible with Canada’s pathway to achieving a net-zero-emissions and climate-resilient future and that reflects the concept of decent work, namely work — including a job in which the worker is represented by a trade union that has entered into a collective agreement — that can support the worker and their family over time and that includes elements such as fair income, job security, social protection and social dialogue. </w:t>
                  </w:r>
                </w:p>
              </w:tc>
            </w:tr>
          </w:tbl>
          <w:p w14:paraId="506D0427" w14:textId="77777777" w:rsidR="002F277A" w:rsidRPr="005F6393" w:rsidRDefault="002F277A" w:rsidP="002F277A">
            <w:pPr>
              <w:tabs>
                <w:tab w:val="left" w:pos="5255"/>
              </w:tabs>
              <w:spacing w:before="100" w:beforeAutospacing="1"/>
              <w:contextualSpacing/>
              <w:rPr>
                <w:rFonts w:cs="Calibri"/>
                <w:b/>
                <w:szCs w:val="24"/>
              </w:rPr>
            </w:pPr>
          </w:p>
          <w:p w14:paraId="01452B42" w14:textId="77777777" w:rsidR="002F277A" w:rsidRPr="005F6393" w:rsidRDefault="002F277A" w:rsidP="002F277A">
            <w:pPr>
              <w:tabs>
                <w:tab w:val="left" w:pos="5255"/>
              </w:tabs>
              <w:spacing w:before="100" w:beforeAutospacing="1"/>
              <w:ind w:left="628" w:hanging="628"/>
              <w:contextualSpacing/>
              <w:rPr>
                <w:rFonts w:cs="Calibri"/>
              </w:rPr>
            </w:pPr>
            <w:r w:rsidRPr="005F6393">
              <w:rPr>
                <w:rFonts w:cs="Calibri"/>
                <w:b/>
                <w:szCs w:val="24"/>
              </w:rPr>
              <w:t>C-</w:t>
            </w:r>
            <w:r w:rsidR="004807A7" w:rsidRPr="005F6393">
              <w:rPr>
                <w:rFonts w:cs="Calibri"/>
                <w:b/>
                <w:szCs w:val="24"/>
              </w:rPr>
              <w:t>6</w:t>
            </w:r>
            <w:r w:rsidRPr="005F6393">
              <w:rPr>
                <w:rFonts w:cs="Calibri"/>
                <w:b/>
                <w:szCs w:val="24"/>
              </w:rPr>
              <w:t>20</w:t>
            </w:r>
            <w:r w:rsidRPr="005F6393">
              <w:rPr>
                <w:rFonts w:cs="Calibri"/>
                <w:bCs/>
                <w:szCs w:val="24"/>
              </w:rPr>
              <w:t xml:space="preserve"> </w:t>
            </w:r>
            <w:r w:rsidRPr="005F6393">
              <w:rPr>
                <w:rFonts w:cs="Calibri"/>
                <w:bCs/>
                <w:szCs w:val="24"/>
              </w:rPr>
              <w:tab/>
            </w:r>
            <w:r w:rsidR="00553531" w:rsidRPr="005F6393">
              <w:rPr>
                <w:rFonts w:cs="Calibri"/>
                <w:u w:val="single"/>
              </w:rPr>
              <w:t>Does the proposal include any element or consider support for workers and/or communities in the transition to a net-zero, climate resilient economy (e.g., skills development, training, social supports)?</w:t>
            </w:r>
          </w:p>
          <w:p w14:paraId="0FFBAB9E" w14:textId="4103653F" w:rsidR="00290459" w:rsidRPr="005F6393" w:rsidRDefault="002F277A" w:rsidP="00290459">
            <w:pPr>
              <w:tabs>
                <w:tab w:val="left" w:pos="5255"/>
              </w:tabs>
              <w:spacing w:before="100" w:beforeAutospacing="1"/>
              <w:ind w:left="628" w:hanging="628"/>
              <w:contextualSpacing/>
              <w:rPr>
                <w:rFonts w:cs="Calibri"/>
                <w:color w:val="2B579A"/>
                <w:shd w:val="clear" w:color="auto" w:fill="E6E6E6"/>
              </w:rPr>
            </w:pPr>
            <w:r w:rsidRPr="005F6393">
              <w:rPr>
                <w:rFonts w:cs="Calibri"/>
                <w:b/>
                <w:szCs w:val="24"/>
              </w:rPr>
              <w:tab/>
            </w:r>
            <w:r w:rsidR="00290459" w:rsidRPr="005F6393">
              <w:rPr>
                <w:b/>
                <w:szCs w:val="24"/>
              </w:rPr>
              <w:t xml:space="preserve">Choose an item:      </w:t>
            </w:r>
            <w:sdt>
              <w:sdtPr>
                <w:rPr>
                  <w:bCs/>
                  <w:szCs w:val="24"/>
                </w:rPr>
                <w:id w:val="-1198397959"/>
                <w14:checkbox>
                  <w14:checked w14:val="0"/>
                  <w14:checkedState w14:val="2612" w14:font="MS Gothic"/>
                  <w14:uncheckedState w14:val="2610" w14:font="MS Gothic"/>
                </w14:checkbox>
              </w:sdtPr>
              <w:sdtContent>
                <w:r w:rsidR="00194BE0" w:rsidRPr="00194BE0">
                  <w:rPr>
                    <w:rFonts w:ascii="MS Gothic" w:eastAsia="MS Gothic" w:hAnsi="MS Gothic" w:hint="eastAsia"/>
                    <w:bCs/>
                    <w:szCs w:val="24"/>
                  </w:rPr>
                  <w:t>☐</w:t>
                </w:r>
              </w:sdtContent>
            </w:sdt>
            <w:r w:rsidR="00194BE0" w:rsidRPr="00194BE0">
              <w:rPr>
                <w:rFonts w:cs="Calibri"/>
                <w:bCs/>
                <w:lang w:eastAsia="en-CA"/>
              </w:rPr>
              <w:t xml:space="preserve">  Yes </w:t>
            </w:r>
            <w:r w:rsidR="00194BE0" w:rsidRPr="00194BE0">
              <w:rPr>
                <w:rFonts w:cs="Calibri"/>
                <w:bCs/>
                <w:sz w:val="16"/>
                <w:szCs w:val="16"/>
                <w:lang w:eastAsia="en-CA"/>
              </w:rPr>
              <w:t xml:space="preserve">  </w:t>
            </w:r>
            <w:r w:rsidR="00194BE0" w:rsidRPr="00194BE0">
              <w:rPr>
                <w:rFonts w:cs="Calibri"/>
                <w:bCs/>
                <w:lang w:eastAsia="en-CA"/>
              </w:rPr>
              <w:t xml:space="preserve"> </w:t>
            </w:r>
            <w:sdt>
              <w:sdtPr>
                <w:rPr>
                  <w:rFonts w:cs="Calibri"/>
                  <w:bCs/>
                  <w:lang w:eastAsia="en-CA"/>
                </w:rPr>
                <w:id w:val="-163789720"/>
                <w14:checkbox>
                  <w14:checked w14:val="0"/>
                  <w14:checkedState w14:val="2612" w14:font="MS Gothic"/>
                  <w14:uncheckedState w14:val="2610" w14:font="MS Gothic"/>
                </w14:checkbox>
              </w:sdtPr>
              <w:sdtContent>
                <w:r w:rsidR="00194BE0" w:rsidRPr="00194BE0">
                  <w:rPr>
                    <w:rFonts w:ascii="MS Gothic" w:eastAsia="MS Gothic" w:hAnsi="MS Gothic" w:cs="Calibri" w:hint="eastAsia"/>
                    <w:bCs/>
                    <w:lang w:eastAsia="en-CA"/>
                  </w:rPr>
                  <w:t>☐</w:t>
                </w:r>
              </w:sdtContent>
            </w:sdt>
            <w:r w:rsidR="00194BE0" w:rsidRPr="00194BE0">
              <w:rPr>
                <w:rFonts w:cs="Calibri"/>
                <w:bCs/>
                <w:lang w:eastAsia="en-CA"/>
              </w:rPr>
              <w:t xml:space="preserve"> No    </w:t>
            </w:r>
            <w:sdt>
              <w:sdtPr>
                <w:rPr>
                  <w:rFonts w:cs="Calibri"/>
                  <w:bCs/>
                  <w:lang w:eastAsia="en-CA"/>
                </w:rPr>
                <w:id w:val="1033922009"/>
                <w14:checkbox>
                  <w14:checked w14:val="0"/>
                  <w14:checkedState w14:val="2612" w14:font="MS Gothic"/>
                  <w14:uncheckedState w14:val="2610" w14:font="MS Gothic"/>
                </w14:checkbox>
              </w:sdtPr>
              <w:sdtContent>
                <w:r w:rsidR="00194BE0" w:rsidRPr="00194BE0">
                  <w:rPr>
                    <w:rFonts w:ascii="MS Gothic" w:eastAsia="MS Gothic" w:hAnsi="MS Gothic" w:cs="Calibri" w:hint="eastAsia"/>
                    <w:bCs/>
                    <w:lang w:eastAsia="en-CA"/>
                  </w:rPr>
                  <w:t>☐</w:t>
                </w:r>
              </w:sdtContent>
            </w:sdt>
            <w:r w:rsidR="00194BE0" w:rsidRPr="00194BE0">
              <w:rPr>
                <w:rFonts w:cs="Calibri"/>
                <w:bCs/>
                <w:lang w:eastAsia="en-CA"/>
              </w:rPr>
              <w:t>Undetermined</w:t>
            </w:r>
          </w:p>
          <w:p w14:paraId="55992358" w14:textId="44F38B90" w:rsidR="002F277A" w:rsidRPr="005F6393" w:rsidRDefault="002F277A" w:rsidP="002F277A">
            <w:pPr>
              <w:tabs>
                <w:tab w:val="left" w:pos="5255"/>
              </w:tabs>
              <w:spacing w:before="100" w:beforeAutospacing="1"/>
              <w:ind w:left="628" w:hanging="628"/>
              <w:contextualSpacing/>
              <w:rPr>
                <w:rFonts w:cs="Calibri"/>
                <w:color w:val="2B579A"/>
                <w:shd w:val="clear" w:color="auto" w:fill="E6E6E6"/>
              </w:rPr>
            </w:pPr>
          </w:p>
          <w:p w14:paraId="6EEDD2CA" w14:textId="77777777" w:rsidR="002F277A" w:rsidRPr="005F6393" w:rsidRDefault="002F277A" w:rsidP="002F277A">
            <w:pPr>
              <w:tabs>
                <w:tab w:val="left" w:pos="5255"/>
              </w:tabs>
              <w:spacing w:before="100" w:beforeAutospacing="1"/>
              <w:ind w:left="628" w:hanging="628"/>
              <w:contextualSpacing/>
              <w:rPr>
                <w:rFonts w:cs="Calibri"/>
                <w:color w:val="2B579A"/>
                <w:shd w:val="clear" w:color="auto" w:fill="E6E6E6"/>
              </w:rPr>
            </w:pPr>
          </w:p>
          <w:p w14:paraId="34BC834C" w14:textId="77777777" w:rsidR="002F277A" w:rsidRPr="005F6393" w:rsidRDefault="002F277A" w:rsidP="002F277A">
            <w:pPr>
              <w:tabs>
                <w:tab w:val="left" w:pos="9404"/>
              </w:tabs>
              <w:ind w:left="633" w:hanging="633"/>
              <w:rPr>
                <w:rFonts w:cs="Calibri"/>
              </w:rPr>
            </w:pPr>
            <w:r w:rsidRPr="005F6393">
              <w:rPr>
                <w:rFonts w:cs="Calibri"/>
                <w:b/>
                <w:bCs/>
              </w:rPr>
              <w:t>C-</w:t>
            </w:r>
            <w:r w:rsidR="004807A7" w:rsidRPr="005F6393">
              <w:rPr>
                <w:rFonts w:cs="Calibri"/>
                <w:b/>
                <w:bCs/>
              </w:rPr>
              <w:t>6</w:t>
            </w:r>
            <w:r w:rsidRPr="005F6393">
              <w:rPr>
                <w:rFonts w:cs="Calibri"/>
                <w:b/>
                <w:bCs/>
              </w:rPr>
              <w:t>21</w:t>
            </w:r>
            <w:r w:rsidRPr="005F6393">
              <w:rPr>
                <w:rFonts w:cs="Calibri"/>
                <w:b/>
                <w:bCs/>
              </w:rPr>
              <w:tab/>
            </w:r>
            <w:r w:rsidRPr="005F6393">
              <w:rPr>
                <w:rFonts w:cs="Calibri"/>
                <w:u w:val="single"/>
              </w:rPr>
              <w:t>If you responded “yes” to C-</w:t>
            </w:r>
            <w:r w:rsidR="004807A7" w:rsidRPr="005F6393">
              <w:rPr>
                <w:rFonts w:cs="Calibri"/>
                <w:u w:val="single"/>
              </w:rPr>
              <w:t>6</w:t>
            </w:r>
            <w:r w:rsidRPr="005F6393">
              <w:rPr>
                <w:rFonts w:cs="Calibri"/>
                <w:u w:val="single"/>
              </w:rPr>
              <w:t>20, select the applicable type(s) of support from the table below:</w:t>
            </w:r>
            <w:r w:rsidRPr="005F6393">
              <w:rPr>
                <w:rFonts w:cs="Calibri"/>
              </w:rPr>
              <w:t xml:space="preserve"> </w:t>
            </w: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969"/>
              <w:gridCol w:w="575"/>
              <w:gridCol w:w="2885"/>
            </w:tblGrid>
            <w:tr w:rsidR="00903115" w:rsidRPr="005F6393" w14:paraId="7C710595" w14:textId="77777777" w:rsidTr="00952EEB">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F05D473" w14:textId="033BF5AD" w:rsidR="002F277A" w:rsidRPr="00194BE0" w:rsidRDefault="00000000" w:rsidP="00952EEB">
                  <w:pPr>
                    <w:tabs>
                      <w:tab w:val="left" w:pos="9404"/>
                    </w:tabs>
                    <w:jc w:val="center"/>
                    <w:rPr>
                      <w:rFonts w:cs="Calibri"/>
                    </w:rPr>
                  </w:pPr>
                  <w:sdt>
                    <w:sdtPr>
                      <w:rPr>
                        <w:rFonts w:cs="Calibri"/>
                        <w:bCs/>
                        <w:lang w:eastAsia="en-CA"/>
                      </w:rPr>
                      <w:id w:val="-2110811591"/>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DB41173" w14:textId="77777777" w:rsidR="002F277A" w:rsidRPr="005F6393" w:rsidRDefault="002F277A" w:rsidP="005F6393">
                  <w:pPr>
                    <w:tabs>
                      <w:tab w:val="left" w:pos="9404"/>
                    </w:tabs>
                    <w:rPr>
                      <w:rFonts w:cs="Calibri"/>
                      <w:sz w:val="20"/>
                      <w:szCs w:val="20"/>
                    </w:rPr>
                  </w:pPr>
                  <w:r w:rsidRPr="005F6393">
                    <w:rPr>
                      <w:rFonts w:cs="Calibri"/>
                      <w:sz w:val="20"/>
                      <w:szCs w:val="20"/>
                    </w:rPr>
                    <w:t>Skills development and/or training</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00E422A" w14:textId="5559DC75" w:rsidR="002F277A" w:rsidRPr="005F6393" w:rsidRDefault="00000000" w:rsidP="00952EEB">
                  <w:pPr>
                    <w:tabs>
                      <w:tab w:val="left" w:pos="9404"/>
                    </w:tabs>
                    <w:jc w:val="center"/>
                    <w:rPr>
                      <w:rFonts w:cs="Calibri"/>
                      <w:sz w:val="20"/>
                      <w:szCs w:val="20"/>
                    </w:rPr>
                  </w:pPr>
                  <w:sdt>
                    <w:sdtPr>
                      <w:rPr>
                        <w:rFonts w:cs="Calibri"/>
                        <w:bCs/>
                        <w:lang w:eastAsia="en-CA"/>
                      </w:rPr>
                      <w:id w:val="-283051237"/>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1E0D39D9" w14:textId="77777777" w:rsidR="002F277A" w:rsidRPr="005F6393" w:rsidRDefault="002F277A" w:rsidP="005F6393">
                  <w:pPr>
                    <w:tabs>
                      <w:tab w:val="left" w:pos="9404"/>
                    </w:tabs>
                    <w:rPr>
                      <w:rFonts w:cs="Calibri"/>
                      <w:sz w:val="20"/>
                      <w:szCs w:val="20"/>
                    </w:rPr>
                  </w:pPr>
                  <w:r w:rsidRPr="005F6393">
                    <w:rPr>
                      <w:rFonts w:cs="Calibri"/>
                      <w:sz w:val="20"/>
                      <w:szCs w:val="20"/>
                    </w:rPr>
                    <w:t>Support for workers</w:t>
                  </w:r>
                </w:p>
              </w:tc>
            </w:tr>
            <w:tr w:rsidR="00903115" w:rsidRPr="005F6393" w14:paraId="02E4F950" w14:textId="77777777" w:rsidTr="00952EEB">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16F01779" w14:textId="00891B05" w:rsidR="002F277A" w:rsidRPr="005F6393" w:rsidRDefault="00000000" w:rsidP="00952EEB">
                  <w:pPr>
                    <w:tabs>
                      <w:tab w:val="left" w:pos="9404"/>
                    </w:tabs>
                    <w:jc w:val="center"/>
                    <w:rPr>
                      <w:rFonts w:cs="Calibri"/>
                      <w:sz w:val="20"/>
                      <w:szCs w:val="20"/>
                    </w:rPr>
                  </w:pPr>
                  <w:sdt>
                    <w:sdtPr>
                      <w:rPr>
                        <w:rFonts w:cs="Calibri"/>
                        <w:bCs/>
                        <w:lang w:eastAsia="en-CA"/>
                      </w:rPr>
                      <w:id w:val="-1730765391"/>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13C137A1" w14:textId="77777777" w:rsidR="002F277A" w:rsidRPr="005F6393" w:rsidRDefault="002F277A" w:rsidP="005F6393">
                  <w:pPr>
                    <w:tabs>
                      <w:tab w:val="left" w:pos="9404"/>
                    </w:tabs>
                    <w:rPr>
                      <w:rFonts w:cs="Calibri"/>
                      <w:sz w:val="20"/>
                      <w:szCs w:val="20"/>
                    </w:rPr>
                  </w:pPr>
                  <w:r w:rsidRPr="005F6393">
                    <w:rPr>
                      <w:rFonts w:cs="Calibri"/>
                      <w:sz w:val="20"/>
                      <w:szCs w:val="20"/>
                    </w:rPr>
                    <w:t>Social measures</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67FD794" w14:textId="777480B3" w:rsidR="002F277A" w:rsidRPr="005F6393" w:rsidRDefault="00000000" w:rsidP="00952EEB">
                  <w:pPr>
                    <w:tabs>
                      <w:tab w:val="left" w:pos="9404"/>
                    </w:tabs>
                    <w:jc w:val="center"/>
                    <w:rPr>
                      <w:rFonts w:cs="Calibri"/>
                      <w:sz w:val="20"/>
                      <w:szCs w:val="20"/>
                    </w:rPr>
                  </w:pPr>
                  <w:sdt>
                    <w:sdtPr>
                      <w:rPr>
                        <w:rFonts w:cs="Calibri"/>
                        <w:bCs/>
                        <w:lang w:eastAsia="en-CA"/>
                      </w:rPr>
                      <w:id w:val="-317956979"/>
                      <w14:checkbox>
                        <w14:checked w14:val="0"/>
                        <w14:checkedState w14:val="2612" w14:font="MS Gothic"/>
                        <w14:uncheckedState w14:val="2610" w14:font="MS Gothic"/>
                      </w14:checkbox>
                    </w:sdtPr>
                    <w:sdtContent>
                      <w:r w:rsidR="00952EEB" w:rsidRPr="00194BE0">
                        <w:rPr>
                          <w:rFonts w:ascii="MS Gothic" w:eastAsia="MS Gothic" w:hAnsi="MS Gothic" w:cs="Calibri" w:hint="eastAsia"/>
                          <w:bCs/>
                          <w:lang w:eastAsia="en-CA"/>
                        </w:rPr>
                        <w:t>☐</w:t>
                      </w:r>
                    </w:sdtContent>
                  </w:sdt>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217E3C88" w14:textId="77777777" w:rsidR="002F277A" w:rsidRPr="005F6393" w:rsidRDefault="002F277A" w:rsidP="005F6393">
                  <w:pPr>
                    <w:tabs>
                      <w:tab w:val="left" w:pos="9404"/>
                    </w:tabs>
                    <w:rPr>
                      <w:rFonts w:cs="Calibri"/>
                      <w:sz w:val="20"/>
                      <w:szCs w:val="20"/>
                    </w:rPr>
                  </w:pPr>
                  <w:r w:rsidRPr="005F6393">
                    <w:rPr>
                      <w:rFonts w:cs="Calibri"/>
                      <w:sz w:val="20"/>
                      <w:szCs w:val="20"/>
                    </w:rPr>
                    <w:t>Support for communities</w:t>
                  </w:r>
                </w:p>
              </w:tc>
            </w:tr>
          </w:tbl>
          <w:p w14:paraId="253D259D" w14:textId="77777777" w:rsidR="002F277A" w:rsidRPr="005F6393" w:rsidRDefault="002F277A" w:rsidP="002F277A">
            <w:pPr>
              <w:tabs>
                <w:tab w:val="left" w:pos="9404"/>
              </w:tabs>
              <w:rPr>
                <w:rFonts w:cs="Calibri"/>
                <w:sz w:val="6"/>
                <w:szCs w:val="6"/>
              </w:rPr>
            </w:pPr>
          </w:p>
          <w:p w14:paraId="35D8D0AE" w14:textId="77777777" w:rsidR="002F277A" w:rsidRPr="005F6393" w:rsidRDefault="002F277A" w:rsidP="002F277A">
            <w:pPr>
              <w:tabs>
                <w:tab w:val="left" w:pos="5255"/>
              </w:tabs>
              <w:spacing w:before="100" w:beforeAutospacing="1"/>
              <w:ind w:left="628" w:hanging="628"/>
              <w:contextualSpacing/>
              <w:rPr>
                <w:rFonts w:cs="Calibri"/>
              </w:rPr>
            </w:pPr>
            <w:r w:rsidRPr="005F6393">
              <w:rPr>
                <w:rFonts w:cs="Calibri"/>
                <w:b/>
                <w:szCs w:val="24"/>
              </w:rPr>
              <w:t>C-</w:t>
            </w:r>
            <w:r w:rsidR="004807A7" w:rsidRPr="005F6393">
              <w:rPr>
                <w:rFonts w:cs="Calibri"/>
                <w:b/>
                <w:szCs w:val="24"/>
              </w:rPr>
              <w:t>6</w:t>
            </w:r>
            <w:r w:rsidRPr="005F6393">
              <w:rPr>
                <w:rFonts w:cs="Calibri"/>
                <w:b/>
                <w:szCs w:val="24"/>
              </w:rPr>
              <w:t>30</w:t>
            </w:r>
            <w:r w:rsidRPr="005F6393">
              <w:rPr>
                <w:rFonts w:cs="Calibri"/>
                <w:bCs/>
                <w:szCs w:val="24"/>
              </w:rPr>
              <w:tab/>
            </w:r>
            <w:r w:rsidRPr="005F6393">
              <w:rPr>
                <w:rFonts w:cs="Calibri"/>
                <w:u w:val="single"/>
              </w:rPr>
              <w:t xml:space="preserve">Does the proposal consider and seek to uphold the sustainable jobs guiding principles contained in the preamble of the </w:t>
            </w:r>
            <w:hyperlink r:id="rId44" w:history="1">
              <w:r w:rsidRPr="005F6393">
                <w:rPr>
                  <w:rStyle w:val="Hyperlink"/>
                  <w:rFonts w:cs="Calibri"/>
                </w:rPr>
                <w:t>Canadian Sustainable Jobs Act</w:t>
              </w:r>
            </w:hyperlink>
            <w:r w:rsidRPr="005F6393">
              <w:rPr>
                <w:rFonts w:cs="Calibri"/>
                <w:u w:val="single"/>
              </w:rPr>
              <w:t>?</w:t>
            </w:r>
            <w:r w:rsidRPr="005F6393">
              <w:rPr>
                <w:rFonts w:cs="Calibri"/>
              </w:rPr>
              <w:t xml:space="preserve"> </w:t>
            </w:r>
          </w:p>
          <w:p w14:paraId="78407222" w14:textId="4F96059A" w:rsidR="00290459" w:rsidRPr="005F6393" w:rsidRDefault="002F277A" w:rsidP="00290459">
            <w:pPr>
              <w:tabs>
                <w:tab w:val="left" w:pos="5255"/>
              </w:tabs>
              <w:spacing w:before="100" w:beforeAutospacing="1"/>
              <w:ind w:left="628" w:hanging="628"/>
              <w:contextualSpacing/>
              <w:rPr>
                <w:rFonts w:cs="Calibri"/>
                <w:color w:val="2B579A"/>
                <w:shd w:val="clear" w:color="auto" w:fill="E6E6E6"/>
              </w:rPr>
            </w:pPr>
            <w:r w:rsidRPr="005F6393">
              <w:rPr>
                <w:rFonts w:cs="Calibri"/>
                <w:b/>
                <w:szCs w:val="24"/>
              </w:rPr>
              <w:tab/>
            </w:r>
            <w:r w:rsidR="00290459" w:rsidRPr="005F6393">
              <w:rPr>
                <w:b/>
                <w:szCs w:val="24"/>
              </w:rPr>
              <w:t xml:space="preserve">Choose an item:      </w:t>
            </w:r>
            <w:sdt>
              <w:sdtPr>
                <w:rPr>
                  <w:bCs/>
                  <w:szCs w:val="24"/>
                </w:rPr>
                <w:id w:val="1473253698"/>
                <w14:checkbox>
                  <w14:checked w14:val="0"/>
                  <w14:checkedState w14:val="2612" w14:font="MS Gothic"/>
                  <w14:uncheckedState w14:val="2610" w14:font="MS Gothic"/>
                </w14:checkbox>
              </w:sdtPr>
              <w:sdtContent>
                <w:r w:rsidR="001C1F56" w:rsidRPr="00194BE0">
                  <w:rPr>
                    <w:rFonts w:ascii="MS Gothic" w:eastAsia="MS Gothic" w:hAnsi="MS Gothic" w:hint="eastAsia"/>
                    <w:bCs/>
                    <w:szCs w:val="24"/>
                  </w:rPr>
                  <w:t>☐</w:t>
                </w:r>
              </w:sdtContent>
            </w:sdt>
            <w:r w:rsidR="00290459" w:rsidRPr="00194BE0">
              <w:rPr>
                <w:rFonts w:cs="Calibri"/>
                <w:bCs/>
                <w:lang w:eastAsia="en-CA"/>
              </w:rPr>
              <w:t xml:space="preserve">  Yes </w:t>
            </w:r>
            <w:r w:rsidR="001C1F56" w:rsidRPr="00194BE0">
              <w:rPr>
                <w:rFonts w:cs="Calibri"/>
                <w:bCs/>
                <w:sz w:val="16"/>
                <w:szCs w:val="16"/>
                <w:lang w:eastAsia="en-CA"/>
              </w:rPr>
              <w:t xml:space="preserve">  </w:t>
            </w:r>
            <w:r w:rsidR="00290459" w:rsidRPr="00194BE0">
              <w:rPr>
                <w:rFonts w:cs="Calibri"/>
                <w:bCs/>
                <w:lang w:eastAsia="en-CA"/>
              </w:rPr>
              <w:t xml:space="preserve"> </w:t>
            </w:r>
            <w:sdt>
              <w:sdtPr>
                <w:rPr>
                  <w:rFonts w:cs="Calibri"/>
                  <w:bCs/>
                  <w:lang w:eastAsia="en-CA"/>
                </w:rPr>
                <w:id w:val="-845785173"/>
                <w14:checkbox>
                  <w14:checked w14:val="0"/>
                  <w14:checkedState w14:val="2612" w14:font="MS Gothic"/>
                  <w14:uncheckedState w14:val="2610" w14:font="MS Gothic"/>
                </w14:checkbox>
              </w:sdtPr>
              <w:sdtContent>
                <w:r w:rsidR="00194BE0" w:rsidRPr="00194BE0">
                  <w:rPr>
                    <w:rFonts w:ascii="MS Gothic" w:eastAsia="MS Gothic" w:hAnsi="MS Gothic" w:cs="Calibri" w:hint="eastAsia"/>
                    <w:bCs/>
                    <w:lang w:eastAsia="en-CA"/>
                  </w:rPr>
                  <w:t>☐</w:t>
                </w:r>
              </w:sdtContent>
            </w:sdt>
            <w:r w:rsidR="00194BE0" w:rsidRPr="00194BE0">
              <w:rPr>
                <w:rFonts w:cs="Calibri"/>
                <w:bCs/>
                <w:lang w:eastAsia="en-CA"/>
              </w:rPr>
              <w:t xml:space="preserve"> </w:t>
            </w:r>
            <w:r w:rsidR="00290459" w:rsidRPr="00194BE0">
              <w:rPr>
                <w:rFonts w:cs="Calibri"/>
                <w:bCs/>
                <w:lang w:eastAsia="en-CA"/>
              </w:rPr>
              <w:t xml:space="preserve">No    </w:t>
            </w:r>
            <w:sdt>
              <w:sdtPr>
                <w:rPr>
                  <w:rFonts w:cs="Calibri"/>
                  <w:bCs/>
                  <w:lang w:eastAsia="en-CA"/>
                </w:rPr>
                <w:id w:val="1775051675"/>
                <w14:checkbox>
                  <w14:checked w14:val="0"/>
                  <w14:checkedState w14:val="2612" w14:font="MS Gothic"/>
                  <w14:uncheckedState w14:val="2610" w14:font="MS Gothic"/>
                </w14:checkbox>
              </w:sdtPr>
              <w:sdtContent>
                <w:r w:rsidR="001C1F56" w:rsidRPr="00194BE0">
                  <w:rPr>
                    <w:rFonts w:ascii="MS Gothic" w:eastAsia="MS Gothic" w:hAnsi="MS Gothic" w:cs="Calibri" w:hint="eastAsia"/>
                    <w:bCs/>
                    <w:lang w:eastAsia="en-CA"/>
                  </w:rPr>
                  <w:t>☐</w:t>
                </w:r>
              </w:sdtContent>
            </w:sdt>
            <w:r w:rsidR="00290459" w:rsidRPr="00194BE0">
              <w:rPr>
                <w:rFonts w:cs="Calibri"/>
                <w:bCs/>
                <w:lang w:eastAsia="en-CA"/>
              </w:rPr>
              <w:t>Undetermined</w:t>
            </w:r>
          </w:p>
          <w:p w14:paraId="59CA691E" w14:textId="5B67889F" w:rsidR="002F277A" w:rsidRPr="005F6393" w:rsidRDefault="002F277A" w:rsidP="002F277A">
            <w:pPr>
              <w:tabs>
                <w:tab w:val="left" w:pos="5255"/>
              </w:tabs>
              <w:spacing w:before="100" w:beforeAutospacing="1"/>
              <w:ind w:left="628" w:hanging="628"/>
              <w:contextualSpacing/>
              <w:rPr>
                <w:rFonts w:cs="Calibri"/>
                <w:color w:val="2B579A"/>
                <w:shd w:val="clear" w:color="auto" w:fill="E6E6E6"/>
              </w:rPr>
            </w:pPr>
          </w:p>
          <w:p w14:paraId="452F8FCC" w14:textId="77777777" w:rsidR="002F277A" w:rsidRPr="005F6393" w:rsidRDefault="002F277A" w:rsidP="002F277A">
            <w:pPr>
              <w:tabs>
                <w:tab w:val="left" w:pos="5255"/>
              </w:tabs>
              <w:spacing w:before="100" w:beforeAutospacing="1"/>
              <w:ind w:left="628" w:hanging="628"/>
              <w:contextualSpacing/>
              <w:rPr>
                <w:rFonts w:cs="Calibri"/>
                <w:color w:val="2B579A"/>
                <w:shd w:val="clear" w:color="auto" w:fill="E6E6E6"/>
              </w:rPr>
            </w:pPr>
          </w:p>
          <w:p w14:paraId="4CAC4E2A" w14:textId="13FD11B7" w:rsidR="002F277A" w:rsidRPr="005F6393" w:rsidRDefault="002F277A" w:rsidP="002F277A">
            <w:pPr>
              <w:tabs>
                <w:tab w:val="left" w:pos="5255"/>
              </w:tabs>
              <w:spacing w:before="100" w:beforeAutospacing="1"/>
              <w:ind w:left="628" w:hanging="628"/>
              <w:contextualSpacing/>
              <w:rPr>
                <w:rFonts w:cs="Calibri"/>
              </w:rPr>
            </w:pPr>
            <w:r w:rsidRPr="005F6393">
              <w:rPr>
                <w:rFonts w:cs="Calibri"/>
                <w:b/>
                <w:szCs w:val="24"/>
              </w:rPr>
              <w:t>C-</w:t>
            </w:r>
            <w:r w:rsidR="004807A7" w:rsidRPr="005F6393">
              <w:rPr>
                <w:rFonts w:cs="Calibri"/>
                <w:b/>
                <w:szCs w:val="24"/>
              </w:rPr>
              <w:t>6</w:t>
            </w:r>
            <w:r w:rsidRPr="005F6393">
              <w:rPr>
                <w:rFonts w:cs="Calibri"/>
                <w:b/>
                <w:szCs w:val="24"/>
              </w:rPr>
              <w:t>31</w:t>
            </w:r>
            <w:r w:rsidRPr="005F6393">
              <w:rPr>
                <w:rFonts w:cs="Calibri"/>
                <w:bCs/>
                <w:szCs w:val="24"/>
              </w:rPr>
              <w:tab/>
            </w:r>
            <w:r w:rsidRPr="005F6393">
              <w:rPr>
                <w:rFonts w:cs="Calibri"/>
                <w:bCs/>
                <w:szCs w:val="24"/>
                <w:u w:val="single"/>
              </w:rPr>
              <w:t>If you responded “yes” to C-</w:t>
            </w:r>
            <w:r w:rsidR="004807A7" w:rsidRPr="005F6393">
              <w:rPr>
                <w:rFonts w:cs="Calibri"/>
                <w:bCs/>
                <w:szCs w:val="24"/>
                <w:u w:val="single"/>
              </w:rPr>
              <w:t>6</w:t>
            </w:r>
            <w:r w:rsidRPr="005F6393">
              <w:rPr>
                <w:rFonts w:cs="Calibri"/>
                <w:bCs/>
                <w:szCs w:val="24"/>
                <w:u w:val="single"/>
              </w:rPr>
              <w:t xml:space="preserve">30, provide a short narrative describing how it upholds the principles. </w:t>
            </w:r>
            <w:r w:rsidRPr="005F6393">
              <w:rPr>
                <w:rFonts w:cs="Calibri"/>
                <w:i/>
                <w:iCs/>
                <w:color w:val="000000"/>
              </w:rPr>
              <w:t>(</w:t>
            </w:r>
            <w:r w:rsidR="000734AD">
              <w:rPr>
                <w:rFonts w:cs="Calibri"/>
                <w:i/>
                <w:iCs/>
                <w:color w:val="000000"/>
              </w:rPr>
              <w:t>M</w:t>
            </w:r>
            <w:r w:rsidRPr="005F6393">
              <w:rPr>
                <w:rFonts w:cs="Calibri"/>
                <w:i/>
                <w:iCs/>
                <w:color w:val="000000"/>
              </w:rPr>
              <w:t>aximum 300 words)</w:t>
            </w:r>
          </w:p>
          <w:p w14:paraId="093F7EEC" w14:textId="77777777" w:rsidR="002F277A" w:rsidRPr="005F6393" w:rsidRDefault="002F277A" w:rsidP="002F277A">
            <w:pPr>
              <w:rPr>
                <w:rFonts w:cs="Calibri"/>
                <w:color w:val="1F497D"/>
                <w:szCs w:val="20"/>
              </w:rPr>
            </w:pPr>
            <w:r w:rsidRPr="005F6393">
              <w:rPr>
                <w:rFonts w:cs="Calibri"/>
                <w:color w:val="1F497D"/>
                <w:szCs w:val="20"/>
              </w:rPr>
              <w:t xml:space="preserve">&gt; </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0121"/>
            </w:tblGrid>
            <w:tr w:rsidR="002F277A" w:rsidRPr="005F6393" w14:paraId="21A1BC04" w14:textId="77777777" w:rsidTr="005F6393">
              <w:tc>
                <w:tcPr>
                  <w:tcW w:w="10121" w:type="dxa"/>
                  <w:tcBorders>
                    <w:top w:val="single" w:sz="4" w:space="0" w:color="31849B"/>
                    <w:left w:val="single" w:sz="4" w:space="0" w:color="31849B"/>
                    <w:bottom w:val="single" w:sz="4" w:space="0" w:color="31849B"/>
                    <w:right w:val="single" w:sz="4" w:space="0" w:color="31849B"/>
                  </w:tcBorders>
                  <w:shd w:val="clear" w:color="auto" w:fill="auto"/>
                </w:tcPr>
                <w:p w14:paraId="63F4D928" w14:textId="77777777" w:rsidR="002F277A" w:rsidRPr="005F6393" w:rsidRDefault="002F277A" w:rsidP="005F6393">
                  <w:pPr>
                    <w:jc w:val="both"/>
                    <w:rPr>
                      <w:rFonts w:cs="Calibri"/>
                      <w:color w:val="31849B"/>
                      <w:sz w:val="20"/>
                      <w:szCs w:val="20"/>
                    </w:rPr>
                  </w:pPr>
                  <w:r w:rsidRPr="005F6393">
                    <w:rPr>
                      <w:rFonts w:cs="Calibri"/>
                      <w:color w:val="31849B"/>
                      <w:sz w:val="20"/>
                      <w:szCs w:val="20"/>
                    </w:rPr>
                    <w:t xml:space="preserve"> The Government of Canada’s approach to building a net-zero economy is guided by the following principles:</w:t>
                  </w:r>
                </w:p>
                <w:p w14:paraId="433BC0ED" w14:textId="77777777" w:rsidR="002F277A" w:rsidRPr="005F6393" w:rsidRDefault="002F277A" w:rsidP="005F6393">
                  <w:pPr>
                    <w:jc w:val="both"/>
                    <w:rPr>
                      <w:rFonts w:cs="Calibri"/>
                      <w:color w:val="31849B"/>
                      <w:sz w:val="20"/>
                      <w:szCs w:val="20"/>
                    </w:rPr>
                  </w:pPr>
                  <w:r w:rsidRPr="005F6393">
                    <w:rPr>
                      <w:rFonts w:cs="Calibri"/>
                      <w:color w:val="31849B"/>
                      <w:sz w:val="20"/>
                      <w:szCs w:val="20"/>
                    </w:rPr>
                    <w:t>(a)</w:t>
                  </w:r>
                  <w:r w:rsidRPr="005F6393">
                    <w:rPr>
                      <w:rFonts w:cs="Calibri"/>
                      <w:color w:val="31849B"/>
                      <w:sz w:val="20"/>
                      <w:szCs w:val="20"/>
                    </w:rPr>
                    <w:t> </w:t>
                  </w:r>
                  <w:r w:rsidRPr="005F6393">
                    <w:rPr>
                      <w:rFonts w:cs="Calibri"/>
                      <w:color w:val="31849B"/>
                      <w:sz w:val="20"/>
                      <w:szCs w:val="20"/>
                    </w:rPr>
                    <w:t xml:space="preserve">adequate, informed and ongoing dialogue on a labour force and people-centered sustainable jobs approach should engage relevant stakeholders and partners, including through social dialogue, to build strong social consensus in the shift to a net-zero </w:t>
                  </w:r>
                  <w:proofErr w:type="gramStart"/>
                  <w:r w:rsidRPr="005F6393">
                    <w:rPr>
                      <w:rFonts w:cs="Calibri"/>
                      <w:color w:val="31849B"/>
                      <w:sz w:val="20"/>
                      <w:szCs w:val="20"/>
                    </w:rPr>
                    <w:t>economy;</w:t>
                  </w:r>
                  <w:proofErr w:type="gramEnd"/>
                </w:p>
                <w:p w14:paraId="6665256D" w14:textId="77777777" w:rsidR="002F277A" w:rsidRPr="005F6393" w:rsidRDefault="002F277A" w:rsidP="005F6393">
                  <w:pPr>
                    <w:jc w:val="both"/>
                    <w:rPr>
                      <w:rFonts w:cs="Calibri"/>
                      <w:color w:val="31849B"/>
                      <w:sz w:val="20"/>
                      <w:szCs w:val="20"/>
                    </w:rPr>
                  </w:pPr>
                  <w:r w:rsidRPr="005F6393">
                    <w:rPr>
                      <w:rFonts w:cs="Calibri"/>
                      <w:color w:val="31849B"/>
                      <w:sz w:val="20"/>
                      <w:szCs w:val="20"/>
                    </w:rPr>
                    <w:t>(b)</w:t>
                  </w:r>
                  <w:r w:rsidRPr="005F6393">
                    <w:rPr>
                      <w:rFonts w:cs="Calibri"/>
                      <w:color w:val="31849B"/>
                      <w:sz w:val="20"/>
                      <w:szCs w:val="20"/>
                    </w:rPr>
                    <w:t> </w:t>
                  </w:r>
                  <w:r w:rsidRPr="005F6393">
                    <w:rPr>
                      <w:rFonts w:cs="Calibri"/>
                      <w:color w:val="31849B"/>
                      <w:sz w:val="20"/>
                      <w:szCs w:val="20"/>
                    </w:rPr>
                    <w:t>policies and programs in support of sustainable jobs should</w:t>
                  </w:r>
                </w:p>
                <w:p w14:paraId="5159C4ED" w14:textId="77777777" w:rsidR="002F277A" w:rsidRPr="005F6393" w:rsidRDefault="002F277A" w:rsidP="005F6393">
                  <w:pPr>
                    <w:pStyle w:val="ListParagraph"/>
                    <w:numPr>
                      <w:ilvl w:val="0"/>
                      <w:numId w:val="35"/>
                    </w:numPr>
                    <w:jc w:val="both"/>
                    <w:rPr>
                      <w:rFonts w:cs="Calibri"/>
                      <w:color w:val="31849B"/>
                      <w:sz w:val="20"/>
                      <w:szCs w:val="20"/>
                    </w:rPr>
                  </w:pPr>
                  <w:r w:rsidRPr="005F6393">
                    <w:rPr>
                      <w:rFonts w:cs="Calibri"/>
                      <w:color w:val="31849B"/>
                      <w:sz w:val="20"/>
                      <w:szCs w:val="20"/>
                    </w:rPr>
                    <w:t>support the creation of decent work, meaning good-paying, high-quality jobs — including jobs in which workers are represented by a trade union that has entered into a collective agreement — as well as job security, social protection and social dialogue,</w:t>
                  </w:r>
                </w:p>
                <w:p w14:paraId="7BE49B60" w14:textId="77777777" w:rsidR="002F277A" w:rsidRPr="005F6393" w:rsidRDefault="002F277A" w:rsidP="005F6393">
                  <w:pPr>
                    <w:pStyle w:val="ListParagraph"/>
                    <w:numPr>
                      <w:ilvl w:val="0"/>
                      <w:numId w:val="35"/>
                    </w:numPr>
                    <w:jc w:val="both"/>
                    <w:rPr>
                      <w:rFonts w:cs="Calibri"/>
                      <w:color w:val="31849B"/>
                      <w:sz w:val="20"/>
                      <w:szCs w:val="20"/>
                    </w:rPr>
                  </w:pPr>
                  <w:r w:rsidRPr="005F6393">
                    <w:rPr>
                      <w:rFonts w:cs="Calibri"/>
                      <w:color w:val="31849B"/>
                      <w:sz w:val="20"/>
                      <w:szCs w:val="20"/>
                    </w:rPr>
                    <w:t>recognize local and regional needs,</w:t>
                  </w:r>
                </w:p>
                <w:p w14:paraId="0C29A591" w14:textId="77777777" w:rsidR="002F277A" w:rsidRPr="005F6393" w:rsidRDefault="002F277A" w:rsidP="005F6393">
                  <w:pPr>
                    <w:pStyle w:val="ListParagraph"/>
                    <w:numPr>
                      <w:ilvl w:val="0"/>
                      <w:numId w:val="35"/>
                    </w:numPr>
                    <w:jc w:val="both"/>
                    <w:rPr>
                      <w:rFonts w:cs="Calibri"/>
                      <w:color w:val="31849B"/>
                      <w:sz w:val="20"/>
                      <w:szCs w:val="20"/>
                    </w:rPr>
                  </w:pPr>
                  <w:r w:rsidRPr="005F6393">
                    <w:rPr>
                      <w:rFonts w:cs="Calibri"/>
                      <w:color w:val="31849B"/>
                      <w:sz w:val="20"/>
                      <w:szCs w:val="20"/>
                    </w:rPr>
                    <w:t>account for the cultural values, strengths and potential of workers and communities,</w:t>
                  </w:r>
                </w:p>
                <w:p w14:paraId="34C17089" w14:textId="77777777" w:rsidR="002F277A" w:rsidRPr="005F6393" w:rsidRDefault="002F277A" w:rsidP="005F6393">
                  <w:pPr>
                    <w:pStyle w:val="ListParagraph"/>
                    <w:numPr>
                      <w:ilvl w:val="0"/>
                      <w:numId w:val="35"/>
                    </w:numPr>
                    <w:jc w:val="both"/>
                    <w:rPr>
                      <w:rFonts w:cs="Calibri"/>
                      <w:color w:val="31849B"/>
                      <w:sz w:val="20"/>
                      <w:szCs w:val="20"/>
                    </w:rPr>
                  </w:pPr>
                  <w:r w:rsidRPr="005F6393">
                    <w:rPr>
                      <w:rFonts w:cs="Calibri"/>
                      <w:color w:val="31849B"/>
                      <w:sz w:val="20"/>
                      <w:szCs w:val="20"/>
                    </w:rPr>
                    <w:t>provide an environment in which enterprises, workers, investors and consumers can contribute to achieving sustainable and inclusive economies and societies, and</w:t>
                  </w:r>
                </w:p>
                <w:p w14:paraId="7C070ED5" w14:textId="77777777" w:rsidR="002F277A" w:rsidRPr="005F6393" w:rsidRDefault="002F277A" w:rsidP="005F6393">
                  <w:pPr>
                    <w:pStyle w:val="ListParagraph"/>
                    <w:numPr>
                      <w:ilvl w:val="0"/>
                      <w:numId w:val="35"/>
                    </w:numPr>
                    <w:jc w:val="both"/>
                    <w:rPr>
                      <w:rFonts w:cs="Calibri"/>
                      <w:color w:val="31849B"/>
                      <w:sz w:val="20"/>
                      <w:szCs w:val="20"/>
                    </w:rPr>
                  </w:pPr>
                  <w:r w:rsidRPr="005F6393">
                    <w:rPr>
                      <w:rFonts w:cs="Calibri"/>
                      <w:color w:val="31849B"/>
                      <w:sz w:val="20"/>
                      <w:szCs w:val="20"/>
                    </w:rPr>
                    <w:t xml:space="preserve">advance the well-being of workers and communities, as well as the achievement of Canada’s nationally determined contribution communicated in accordance with the Paris </w:t>
                  </w:r>
                  <w:proofErr w:type="gramStart"/>
                  <w:r w:rsidRPr="005F6393">
                    <w:rPr>
                      <w:rFonts w:cs="Calibri"/>
                      <w:color w:val="31849B"/>
                      <w:sz w:val="20"/>
                      <w:szCs w:val="20"/>
                    </w:rPr>
                    <w:t>Agreement;</w:t>
                  </w:r>
                  <w:proofErr w:type="gramEnd"/>
                </w:p>
                <w:p w14:paraId="35D10421" w14:textId="77777777" w:rsidR="002F277A" w:rsidRPr="005F6393" w:rsidRDefault="002F277A" w:rsidP="005F6393">
                  <w:pPr>
                    <w:jc w:val="both"/>
                    <w:rPr>
                      <w:rFonts w:cs="Calibri"/>
                      <w:color w:val="31849B"/>
                      <w:sz w:val="20"/>
                      <w:szCs w:val="20"/>
                    </w:rPr>
                  </w:pPr>
                  <w:r w:rsidRPr="005F6393">
                    <w:rPr>
                      <w:rFonts w:cs="Calibri"/>
                      <w:color w:val="31849B"/>
                      <w:sz w:val="20"/>
                      <w:szCs w:val="20"/>
                    </w:rPr>
                    <w:t>(c)</w:t>
                  </w:r>
                  <w:r w:rsidRPr="005F6393">
                    <w:rPr>
                      <w:rFonts w:cs="Calibri"/>
                      <w:color w:val="31849B"/>
                      <w:sz w:val="20"/>
                      <w:szCs w:val="20"/>
                    </w:rPr>
                    <w:t> </w:t>
                  </w:r>
                  <w:r w:rsidRPr="005F6393">
                    <w:rPr>
                      <w:rFonts w:cs="Calibri"/>
                      <w:color w:val="31849B"/>
                      <w:sz w:val="20"/>
                      <w:szCs w:val="20"/>
                    </w:rPr>
                    <w:t>a sustainable jobs approach should be inclusive and address barriers to employment with an emphasis on encouraging the creation of employment opportunities for groups underrepresented in the labour market, including women, persons with disabilities, Indigenous peoples, Black and other racialized individuals, 2SLGBTQI+ and other equity-seeking groups; and</w:t>
                  </w:r>
                </w:p>
                <w:p w14:paraId="2E983E7B" w14:textId="77777777" w:rsidR="002F277A" w:rsidRPr="005F6393" w:rsidRDefault="002F277A" w:rsidP="005F6393">
                  <w:pPr>
                    <w:jc w:val="both"/>
                    <w:rPr>
                      <w:rFonts w:cs="Calibri"/>
                      <w:sz w:val="20"/>
                      <w:szCs w:val="20"/>
                    </w:rPr>
                  </w:pPr>
                  <w:r w:rsidRPr="005F6393">
                    <w:rPr>
                      <w:rFonts w:cs="Calibri"/>
                      <w:color w:val="31849B"/>
                      <w:sz w:val="20"/>
                      <w:szCs w:val="20"/>
                    </w:rPr>
                    <w:t>(d)</w:t>
                  </w:r>
                  <w:r w:rsidRPr="005F6393">
                    <w:rPr>
                      <w:rFonts w:cs="Calibri"/>
                      <w:color w:val="31849B"/>
                      <w:sz w:val="20"/>
                      <w:szCs w:val="20"/>
                    </w:rPr>
                    <w:t> </w:t>
                  </w:r>
                  <w:r w:rsidRPr="005F6393">
                    <w:rPr>
                      <w:rFonts w:cs="Calibri"/>
                      <w:color w:val="31849B"/>
                      <w:sz w:val="20"/>
                      <w:szCs w:val="20"/>
                    </w:rPr>
                    <w:t xml:space="preserve">international cooperation should foster strengthened global efforts to advance the creation of sustainable jobs and ensure a level playing field and inform Canadian approaches to support workers and communities in the shift to a net-zero </w:t>
                  </w:r>
                  <w:proofErr w:type="gramStart"/>
                  <w:r w:rsidRPr="005F6393">
                    <w:rPr>
                      <w:rFonts w:cs="Calibri"/>
                      <w:color w:val="31849B"/>
                      <w:sz w:val="20"/>
                      <w:szCs w:val="20"/>
                    </w:rPr>
                    <w:t>economy;</w:t>
                  </w:r>
                  <w:proofErr w:type="gramEnd"/>
                </w:p>
              </w:tc>
            </w:tr>
          </w:tbl>
          <w:p w14:paraId="54B6BC4B" w14:textId="77777777" w:rsidR="00407EA5" w:rsidRPr="005F6393" w:rsidRDefault="00407EA5">
            <w:pPr>
              <w:rPr>
                <w:rFonts w:cs="Calibri"/>
                <w:bCs/>
              </w:rPr>
            </w:pPr>
          </w:p>
        </w:tc>
      </w:tr>
    </w:tbl>
    <w:p w14:paraId="397F9222" w14:textId="77777777" w:rsidR="00B9492F" w:rsidRPr="005F6393" w:rsidRDefault="00B9492F">
      <w:pPr>
        <w:spacing w:after="0"/>
        <w:rPr>
          <w:color w:val="FFFFFF"/>
          <w:sz w:val="4"/>
          <w:szCs w:val="4"/>
        </w:rPr>
      </w:pPr>
    </w:p>
    <w:p w14:paraId="6E1607F4" w14:textId="77777777" w:rsidR="00407EA5" w:rsidRPr="005F6393" w:rsidRDefault="00407EA5">
      <w:pPr>
        <w:spacing w:after="0"/>
        <w:rPr>
          <w:color w:val="FFFFFF"/>
          <w:sz w:val="4"/>
          <w:szCs w:val="4"/>
        </w:rPr>
      </w:pPr>
    </w:p>
    <w:p w14:paraId="5E3C0CA2" w14:textId="77777777" w:rsidR="00407EA5" w:rsidRPr="005F6393" w:rsidRDefault="00407EA5">
      <w:pPr>
        <w:spacing w:after="0"/>
        <w:rPr>
          <w:color w:val="FFFFFF"/>
          <w:sz w:val="4"/>
          <w:szCs w:val="4"/>
        </w:rPr>
      </w:pPr>
    </w:p>
    <w:p w14:paraId="40BD7965" w14:textId="77777777" w:rsidR="00407EA5" w:rsidRPr="005F6393" w:rsidRDefault="00407EA5">
      <w:pPr>
        <w:spacing w:after="0"/>
        <w:rPr>
          <w:color w:val="FFFFFF"/>
          <w:sz w:val="4"/>
          <w:szCs w:val="4"/>
        </w:rPr>
      </w:pPr>
      <w:r w:rsidRPr="005F6393">
        <w:rPr>
          <w:color w:val="FFFFFF"/>
          <w:sz w:val="4"/>
          <w:szCs w:val="4"/>
        </w:rPr>
        <w:br w:type="page"/>
      </w:r>
    </w:p>
    <w:p w14:paraId="3FE6E9AA" w14:textId="77777777" w:rsidR="00407EA5" w:rsidRPr="005F6393" w:rsidRDefault="00407EA5">
      <w:pPr>
        <w:spacing w:after="0"/>
        <w:rPr>
          <w:color w:val="FFFFFF"/>
          <w:sz w:val="4"/>
          <w:szCs w:val="4"/>
        </w:rPr>
      </w:pPr>
    </w:p>
    <w:p w14:paraId="189EEDA9" w14:textId="77777777" w:rsidR="00407EA5" w:rsidRPr="005F6393" w:rsidRDefault="00407EA5">
      <w:pPr>
        <w:spacing w:after="0"/>
        <w:rPr>
          <w:color w:val="FFFFFF"/>
          <w:sz w:val="4"/>
          <w:szCs w:val="4"/>
        </w:rPr>
      </w:pPr>
    </w:p>
    <w:tbl>
      <w:tblPr>
        <w:tblW w:w="1037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8"/>
      </w:tblGrid>
      <w:tr w:rsidR="00BA4B11" w:rsidRPr="005F6393" w14:paraId="1B2D4DF8" w14:textId="77777777" w:rsidTr="005F6393">
        <w:tc>
          <w:tcPr>
            <w:tcW w:w="10378" w:type="dxa"/>
            <w:tcBorders>
              <w:top w:val="single" w:sz="4" w:space="0" w:color="000000"/>
            </w:tcBorders>
            <w:shd w:val="clear" w:color="auto" w:fill="D9D9D9"/>
            <w:tcMar>
              <w:top w:w="57" w:type="dxa"/>
              <w:bottom w:w="57" w:type="dxa"/>
            </w:tcMar>
          </w:tcPr>
          <w:bookmarkEnd w:id="11"/>
          <w:p w14:paraId="24102A23" w14:textId="77777777" w:rsidR="00B9492F" w:rsidRPr="005F6393" w:rsidRDefault="00B9492F" w:rsidP="007B4C16">
            <w:pPr>
              <w:tabs>
                <w:tab w:val="left" w:pos="9404"/>
              </w:tabs>
              <w:rPr>
                <w:b/>
                <w:sz w:val="28"/>
                <w:szCs w:val="28"/>
              </w:rPr>
            </w:pPr>
            <w:r w:rsidRPr="005F6393">
              <w:rPr>
                <w:b/>
                <w:sz w:val="28"/>
                <w:szCs w:val="28"/>
              </w:rPr>
              <w:t xml:space="preserve">PART </w:t>
            </w:r>
            <w:r w:rsidR="00D777C2" w:rsidRPr="005F6393">
              <w:rPr>
                <w:b/>
                <w:sz w:val="28"/>
                <w:szCs w:val="28"/>
              </w:rPr>
              <w:t>D</w:t>
            </w:r>
            <w:r w:rsidRPr="005F6393">
              <w:rPr>
                <w:b/>
                <w:sz w:val="28"/>
                <w:szCs w:val="28"/>
              </w:rPr>
              <w:t xml:space="preserve">: </w:t>
            </w:r>
            <w:r w:rsidR="00D777C2" w:rsidRPr="005F6393">
              <w:rPr>
                <w:b/>
                <w:sz w:val="28"/>
                <w:szCs w:val="28"/>
              </w:rPr>
              <w:t>CUSTOM QUESTIONS</w:t>
            </w:r>
          </w:p>
        </w:tc>
      </w:tr>
      <w:tr w:rsidR="00217C60" w:rsidRPr="005F6393" w14:paraId="2007FEBD" w14:textId="77777777" w:rsidTr="005F6393">
        <w:trPr>
          <w:trHeight w:val="901"/>
        </w:trPr>
        <w:tc>
          <w:tcPr>
            <w:tcW w:w="10378" w:type="dxa"/>
            <w:shd w:val="clear" w:color="auto" w:fill="FFFFFF"/>
            <w:tcMar>
              <w:top w:w="57" w:type="dxa"/>
              <w:bottom w:w="57" w:type="dxa"/>
            </w:tcMar>
          </w:tcPr>
          <w:p w14:paraId="3414E0FC" w14:textId="77777777" w:rsidR="00B9492F" w:rsidRPr="005F6393" w:rsidRDefault="00036423" w:rsidP="007B4C16">
            <w:pPr>
              <w:rPr>
                <w:bCs/>
                <w:i/>
                <w:iCs/>
              </w:rPr>
            </w:pPr>
            <w:r w:rsidRPr="005F6393">
              <w:rPr>
                <w:bCs/>
                <w:i/>
                <w:iCs/>
              </w:rPr>
              <w:t>Optionally, d</w:t>
            </w:r>
            <w:r w:rsidR="00B9492F" w:rsidRPr="005F6393">
              <w:rPr>
                <w:bCs/>
                <w:i/>
                <w:iCs/>
              </w:rPr>
              <w:t xml:space="preserve">epartments and </w:t>
            </w:r>
            <w:r w:rsidRPr="005F6393">
              <w:rPr>
                <w:bCs/>
                <w:i/>
                <w:iCs/>
              </w:rPr>
              <w:t>a</w:t>
            </w:r>
            <w:r w:rsidR="00B9492F" w:rsidRPr="005F6393">
              <w:rPr>
                <w:bCs/>
                <w:i/>
                <w:iCs/>
              </w:rPr>
              <w:t xml:space="preserve">gencies </w:t>
            </w:r>
            <w:r w:rsidRPr="005F6393">
              <w:rPr>
                <w:bCs/>
                <w:i/>
                <w:iCs/>
              </w:rPr>
              <w:t xml:space="preserve">under the Directive may choose to add questions to the </w:t>
            </w:r>
            <w:r w:rsidR="002C2120" w:rsidRPr="005F6393">
              <w:rPr>
                <w:bCs/>
                <w:i/>
                <w:iCs/>
              </w:rPr>
              <w:t>CNEL</w:t>
            </w:r>
            <w:r w:rsidRPr="005F6393">
              <w:rPr>
                <w:bCs/>
                <w:i/>
                <w:iCs/>
              </w:rPr>
              <w:t xml:space="preserve"> under this section to </w:t>
            </w:r>
            <w:r w:rsidR="78271345" w:rsidRPr="7C569747">
              <w:rPr>
                <w:rFonts w:cs="Calibri"/>
                <w:i/>
                <w:iCs/>
              </w:rPr>
              <w:t xml:space="preserve">discuss any </w:t>
            </w:r>
            <w:r w:rsidR="00EE3580">
              <w:rPr>
                <w:rFonts w:cs="Calibri"/>
                <w:i/>
                <w:iCs/>
              </w:rPr>
              <w:t>specific</w:t>
            </w:r>
            <w:r w:rsidR="00EE3580" w:rsidRPr="459D6836">
              <w:rPr>
                <w:rFonts w:cs="Calibri"/>
                <w:i/>
                <w:iCs/>
              </w:rPr>
              <w:t xml:space="preserve"> </w:t>
            </w:r>
            <w:r w:rsidR="1B015459" w:rsidRPr="459D6836">
              <w:rPr>
                <w:rFonts w:cs="Calibri"/>
                <w:i/>
                <w:iCs/>
              </w:rPr>
              <w:t>environmental</w:t>
            </w:r>
            <w:r w:rsidR="004115EC">
              <w:rPr>
                <w:rFonts w:cs="Calibri"/>
                <w:i/>
                <w:iCs/>
              </w:rPr>
              <w:t xml:space="preserve"> and economic</w:t>
            </w:r>
            <w:r w:rsidR="1B015459" w:rsidRPr="459D6836">
              <w:rPr>
                <w:rFonts w:cs="Calibri"/>
                <w:i/>
                <w:iCs/>
              </w:rPr>
              <w:t xml:space="preserve"> considerations </w:t>
            </w:r>
            <w:r w:rsidR="1B015459" w:rsidRPr="56F29ED6">
              <w:rPr>
                <w:rFonts w:cs="Calibri"/>
                <w:i/>
                <w:iCs/>
              </w:rPr>
              <w:t xml:space="preserve">of </w:t>
            </w:r>
            <w:r w:rsidR="00EE3580">
              <w:rPr>
                <w:rFonts w:cs="Calibri"/>
                <w:i/>
                <w:iCs/>
              </w:rPr>
              <w:t>importance</w:t>
            </w:r>
            <w:r w:rsidR="78271345" w:rsidRPr="7C569747">
              <w:rPr>
                <w:rFonts w:cs="Calibri"/>
                <w:i/>
                <w:iCs/>
              </w:rPr>
              <w:t xml:space="preserve"> to their mandate </w:t>
            </w:r>
            <w:r w:rsidRPr="005F6393">
              <w:rPr>
                <w:bCs/>
                <w:i/>
                <w:iCs/>
              </w:rPr>
              <w:t xml:space="preserve">and </w:t>
            </w:r>
            <w:r w:rsidR="00EE3580" w:rsidRPr="005F6393">
              <w:rPr>
                <w:bCs/>
                <w:i/>
                <w:iCs/>
              </w:rPr>
              <w:t xml:space="preserve">circumstances but </w:t>
            </w:r>
            <w:r w:rsidRPr="005F6393">
              <w:rPr>
                <w:bCs/>
                <w:i/>
                <w:iCs/>
              </w:rPr>
              <w:t>not covered by previous parts of the assessment.</w:t>
            </w:r>
          </w:p>
        </w:tc>
      </w:tr>
      <w:tr w:rsidR="00217C60" w:rsidRPr="005F6393" w14:paraId="1EFD08A3" w14:textId="77777777" w:rsidTr="005F6393">
        <w:trPr>
          <w:trHeight w:val="5829"/>
        </w:trPr>
        <w:tc>
          <w:tcPr>
            <w:tcW w:w="10378" w:type="dxa"/>
            <w:shd w:val="clear" w:color="auto" w:fill="FFFFFF"/>
            <w:tcMar>
              <w:top w:w="57" w:type="dxa"/>
              <w:bottom w:w="57" w:type="dxa"/>
            </w:tcMar>
          </w:tcPr>
          <w:p w14:paraId="6DC44E4E" w14:textId="77777777" w:rsidR="00036423" w:rsidRPr="005F6393" w:rsidRDefault="00036423" w:rsidP="007B4C16">
            <w:pPr>
              <w:rPr>
                <w:bCs/>
                <w:i/>
                <w:iCs/>
              </w:rPr>
            </w:pPr>
          </w:p>
        </w:tc>
      </w:tr>
    </w:tbl>
    <w:p w14:paraId="6C412A42" w14:textId="77777777" w:rsidR="00010BC4" w:rsidRPr="005F6393" w:rsidRDefault="00010BC4" w:rsidP="00010BC4">
      <w:pPr>
        <w:spacing w:after="0"/>
        <w:rPr>
          <w:rFonts w:ascii="Cambria" w:eastAsia="MS Gothic" w:hAnsi="Cambria" w:cs="Times New Roman"/>
          <w:b/>
          <w:bCs/>
          <w:color w:val="FFFFFF"/>
          <w:sz w:val="4"/>
          <w:szCs w:val="4"/>
        </w:rPr>
      </w:pPr>
      <w:r w:rsidRPr="005F6393">
        <w:rPr>
          <w:color w:val="FFFFFF"/>
          <w:sz w:val="4"/>
          <w:szCs w:val="4"/>
        </w:rPr>
        <w:br w:type="page"/>
      </w:r>
    </w:p>
    <w:tbl>
      <w:tblPr>
        <w:tblW w:w="1060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8"/>
      </w:tblGrid>
      <w:tr w:rsidR="00284058" w:rsidRPr="005F6393" w14:paraId="44975C03" w14:textId="77777777" w:rsidTr="005F6393">
        <w:trPr>
          <w:trHeight w:val="413"/>
        </w:trPr>
        <w:tc>
          <w:tcPr>
            <w:tcW w:w="10608" w:type="dxa"/>
            <w:tcBorders>
              <w:top w:val="double" w:sz="4" w:space="0" w:color="auto"/>
              <w:left w:val="double" w:sz="4" w:space="0" w:color="auto"/>
              <w:bottom w:val="single" w:sz="4" w:space="0" w:color="000000"/>
              <w:right w:val="double" w:sz="4" w:space="0" w:color="auto"/>
            </w:tcBorders>
            <w:shd w:val="clear" w:color="auto" w:fill="D9D9D9"/>
            <w:tcMar>
              <w:top w:w="57" w:type="dxa"/>
              <w:bottom w:w="57" w:type="dxa"/>
            </w:tcMar>
            <w:vAlign w:val="center"/>
          </w:tcPr>
          <w:p w14:paraId="1AFF060A" w14:textId="77777777" w:rsidR="009B5798" w:rsidRPr="005F6393" w:rsidRDefault="00FC38F1" w:rsidP="00574037">
            <w:pPr>
              <w:spacing w:after="60"/>
              <w:textAlignment w:val="center"/>
              <w:rPr>
                <w:b/>
                <w:sz w:val="28"/>
                <w:szCs w:val="28"/>
              </w:rPr>
            </w:pPr>
            <w:r w:rsidRPr="005F6393">
              <w:rPr>
                <w:b/>
                <w:sz w:val="28"/>
                <w:szCs w:val="28"/>
              </w:rPr>
              <w:lastRenderedPageBreak/>
              <w:t xml:space="preserve">SUMMARY </w:t>
            </w:r>
          </w:p>
        </w:tc>
      </w:tr>
      <w:tr w:rsidR="004E55C3" w:rsidRPr="005F6393" w14:paraId="7200FDF5" w14:textId="77777777" w:rsidTr="005F6393">
        <w:trPr>
          <w:trHeight w:val="413"/>
        </w:trPr>
        <w:tc>
          <w:tcPr>
            <w:tcW w:w="10608" w:type="dxa"/>
            <w:tcBorders>
              <w:top w:val="double" w:sz="4" w:space="0" w:color="auto"/>
              <w:left w:val="double" w:sz="4" w:space="0" w:color="auto"/>
              <w:bottom w:val="double" w:sz="4" w:space="0" w:color="auto"/>
              <w:right w:val="double" w:sz="4" w:space="0" w:color="auto"/>
            </w:tcBorders>
            <w:shd w:val="clear" w:color="auto" w:fill="FFFFFF"/>
            <w:tcMar>
              <w:top w:w="57" w:type="dxa"/>
              <w:bottom w:w="57" w:type="dxa"/>
            </w:tcMar>
            <w:vAlign w:val="center"/>
          </w:tcPr>
          <w:p w14:paraId="7DB1C9A2" w14:textId="77777777" w:rsidR="004E4745" w:rsidRPr="005F6393" w:rsidRDefault="00FC38F1" w:rsidP="009B5798">
            <w:pPr>
              <w:spacing w:after="60"/>
              <w:textAlignment w:val="center"/>
              <w:rPr>
                <w:bCs/>
              </w:rPr>
            </w:pPr>
            <w:r w:rsidRPr="005F6393">
              <w:rPr>
                <w:bCs/>
              </w:rPr>
              <w:t xml:space="preserve">This summary serves as foundation to reporting on the findings of this mandatory assessment within the proposal document itself, such as budget proposal, memorandum to </w:t>
            </w:r>
            <w:r w:rsidR="004E142F" w:rsidRPr="005F6393">
              <w:rPr>
                <w:bCs/>
              </w:rPr>
              <w:t>C</w:t>
            </w:r>
            <w:r w:rsidRPr="005F6393">
              <w:rPr>
                <w:bCs/>
              </w:rPr>
              <w:t>abinet</w:t>
            </w:r>
            <w:r w:rsidR="1CD1E8CB" w:rsidRPr="005F6393">
              <w:t xml:space="preserve">, </w:t>
            </w:r>
            <w:r w:rsidR="44C27231" w:rsidRPr="005F6393">
              <w:t>Treasury Board</w:t>
            </w:r>
            <w:r w:rsidRPr="005F6393">
              <w:rPr>
                <w:bCs/>
              </w:rPr>
              <w:t xml:space="preserve"> submission</w:t>
            </w:r>
            <w:r w:rsidR="6879F59A" w:rsidRPr="005F6393">
              <w:t xml:space="preserve">, or </w:t>
            </w:r>
            <w:r w:rsidR="6879F59A" w:rsidRPr="5E50B882">
              <w:rPr>
                <w:rFonts w:cs="Calibri"/>
              </w:rPr>
              <w:t>regulatory impact analysis statement</w:t>
            </w:r>
            <w:r w:rsidR="6879F59A" w:rsidRPr="005F6393">
              <w:t xml:space="preserve"> </w:t>
            </w:r>
            <w:r w:rsidR="2B9B5B53" w:rsidRPr="005F6393">
              <w:t>(environmental analysis only)</w:t>
            </w:r>
            <w:r w:rsidR="17A5913C" w:rsidRPr="005F6393">
              <w:t>.</w:t>
            </w:r>
            <w:r w:rsidRPr="005F6393">
              <w:rPr>
                <w:bCs/>
              </w:rPr>
              <w:t xml:space="preserve"> </w:t>
            </w:r>
          </w:p>
          <w:p w14:paraId="2891574B" w14:textId="45428FF1" w:rsidR="00105953" w:rsidRPr="005F6393" w:rsidRDefault="0081519F" w:rsidP="00105953">
            <w:pPr>
              <w:spacing w:after="60"/>
              <w:textAlignment w:val="center"/>
              <w:rPr>
                <w:bCs/>
              </w:rPr>
            </w:pPr>
            <w:r w:rsidRPr="005F6393">
              <w:rPr>
                <w:bCs/>
              </w:rPr>
              <w:t xml:space="preserve">The summary </w:t>
            </w:r>
            <w:r w:rsidR="00245781" w:rsidRPr="005F6393">
              <w:rPr>
                <w:bCs/>
              </w:rPr>
              <w:t>should include</w:t>
            </w:r>
            <w:r w:rsidR="00BA1B6A">
              <w:rPr>
                <w:bCs/>
              </w:rPr>
              <w:t>, for assessments that detected an important effect in the preliminary screening questions</w:t>
            </w:r>
            <w:r w:rsidR="00FC38F1" w:rsidRPr="005F6393">
              <w:rPr>
                <w:bCs/>
              </w:rPr>
              <w:t>:</w:t>
            </w:r>
          </w:p>
          <w:p w14:paraId="6ACEB36E" w14:textId="2598F076" w:rsidR="00245781" w:rsidRPr="005F6393" w:rsidRDefault="00245781">
            <w:pPr>
              <w:pStyle w:val="ListParagraph"/>
              <w:numPr>
                <w:ilvl w:val="0"/>
                <w:numId w:val="23"/>
              </w:numPr>
              <w:spacing w:after="60"/>
              <w:textAlignment w:val="center"/>
              <w:rPr>
                <w:bCs/>
              </w:rPr>
            </w:pPr>
            <w:r w:rsidRPr="005F6393">
              <w:rPr>
                <w:bCs/>
              </w:rPr>
              <w:t>Key findings from Part A (</w:t>
            </w:r>
            <w:r w:rsidR="000734AD">
              <w:rPr>
                <w:bCs/>
              </w:rPr>
              <w:t>i</w:t>
            </w:r>
            <w:r w:rsidRPr="005F6393">
              <w:rPr>
                <w:bCs/>
              </w:rPr>
              <w:t>f any of the following elements were completed)</w:t>
            </w:r>
            <w:r w:rsidR="00506DD7" w:rsidRPr="005F6393">
              <w:rPr>
                <w:bCs/>
              </w:rPr>
              <w:t>:</w:t>
            </w:r>
          </w:p>
          <w:p w14:paraId="16C68557" w14:textId="77777777" w:rsidR="00105953" w:rsidRPr="005F6393" w:rsidRDefault="00AB0E3A">
            <w:pPr>
              <w:pStyle w:val="ListParagraph"/>
              <w:numPr>
                <w:ilvl w:val="0"/>
                <w:numId w:val="26"/>
              </w:numPr>
              <w:spacing w:after="60"/>
              <w:textAlignment w:val="center"/>
              <w:rPr>
                <w:bCs/>
              </w:rPr>
            </w:pPr>
            <w:r w:rsidRPr="005F6393">
              <w:rPr>
                <w:bCs/>
              </w:rPr>
              <w:t xml:space="preserve">Effects on greenhouse gas emissions </w:t>
            </w:r>
            <w:r w:rsidR="00FC38F1" w:rsidRPr="005F6393">
              <w:rPr>
                <w:bCs/>
              </w:rPr>
              <w:t>(</w:t>
            </w:r>
            <w:r w:rsidR="0044441C" w:rsidRPr="005F6393">
              <w:rPr>
                <w:bCs/>
              </w:rPr>
              <w:t xml:space="preserve">question </w:t>
            </w:r>
            <w:r w:rsidR="00FC38F1" w:rsidRPr="005F6393">
              <w:rPr>
                <w:bCs/>
              </w:rPr>
              <w:t xml:space="preserve">PS-1 and </w:t>
            </w:r>
            <w:r w:rsidR="00B86A23" w:rsidRPr="005F6393">
              <w:rPr>
                <w:bCs/>
              </w:rPr>
              <w:t>s</w:t>
            </w:r>
            <w:r w:rsidR="00FC38F1" w:rsidRPr="005F6393">
              <w:rPr>
                <w:bCs/>
              </w:rPr>
              <w:t xml:space="preserve">ection A-100) </w:t>
            </w:r>
          </w:p>
          <w:p w14:paraId="58F6102E" w14:textId="77777777" w:rsidR="0044441C" w:rsidRPr="005F6393" w:rsidRDefault="00AB0E3A">
            <w:pPr>
              <w:pStyle w:val="ListParagraph"/>
              <w:numPr>
                <w:ilvl w:val="0"/>
                <w:numId w:val="26"/>
              </w:numPr>
              <w:spacing w:after="60"/>
              <w:textAlignment w:val="center"/>
              <w:rPr>
                <w:bCs/>
              </w:rPr>
            </w:pPr>
            <w:r w:rsidRPr="005F6393">
              <w:rPr>
                <w:bCs/>
              </w:rPr>
              <w:t>Effects on biod</w:t>
            </w:r>
            <w:r w:rsidR="00FC38F1" w:rsidRPr="005F6393">
              <w:rPr>
                <w:bCs/>
              </w:rPr>
              <w:t xml:space="preserve">iversity (question PS-2 and section A-200) </w:t>
            </w:r>
          </w:p>
          <w:p w14:paraId="72D789AD" w14:textId="77777777" w:rsidR="0044441C" w:rsidRPr="005F6393" w:rsidRDefault="00D55A49">
            <w:pPr>
              <w:pStyle w:val="ListParagraph"/>
              <w:numPr>
                <w:ilvl w:val="0"/>
                <w:numId w:val="26"/>
              </w:numPr>
              <w:spacing w:after="60"/>
              <w:textAlignment w:val="center"/>
              <w:rPr>
                <w:bCs/>
              </w:rPr>
            </w:pPr>
            <w:r w:rsidRPr="005F6393">
              <w:rPr>
                <w:bCs/>
              </w:rPr>
              <w:t>Other environmental</w:t>
            </w:r>
            <w:r w:rsidR="000A2D37" w:rsidRPr="005F6393">
              <w:rPr>
                <w:bCs/>
              </w:rPr>
              <w:t xml:space="preserve"> </w:t>
            </w:r>
            <w:r w:rsidR="00AB0E3A" w:rsidRPr="005F6393">
              <w:rPr>
                <w:bCs/>
              </w:rPr>
              <w:t xml:space="preserve">effects </w:t>
            </w:r>
            <w:r w:rsidR="00FC38F1" w:rsidRPr="005F6393">
              <w:rPr>
                <w:bCs/>
              </w:rPr>
              <w:t>(PS-3 and section A-300)</w:t>
            </w:r>
          </w:p>
          <w:p w14:paraId="51C9B14D" w14:textId="77777777" w:rsidR="00D55A49" w:rsidRPr="005F6393" w:rsidRDefault="00AB0E3A">
            <w:pPr>
              <w:pStyle w:val="ListParagraph"/>
              <w:numPr>
                <w:ilvl w:val="0"/>
                <w:numId w:val="26"/>
              </w:numPr>
              <w:spacing w:after="60"/>
              <w:textAlignment w:val="center"/>
              <w:rPr>
                <w:bCs/>
              </w:rPr>
            </w:pPr>
            <w:r w:rsidRPr="005F6393">
              <w:rPr>
                <w:color w:val="000000"/>
              </w:rPr>
              <w:t>Climate change impacts on the proposal and adaptation solutions</w:t>
            </w:r>
            <w:r w:rsidR="00D55A49" w:rsidRPr="005F6393">
              <w:rPr>
                <w:bCs/>
              </w:rPr>
              <w:t xml:space="preserve"> (question PS-4 and section A-400)</w:t>
            </w:r>
          </w:p>
          <w:p w14:paraId="41A3AFC3" w14:textId="77777777" w:rsidR="00447868" w:rsidRPr="005F6393" w:rsidRDefault="00AB0E3A">
            <w:pPr>
              <w:pStyle w:val="ListParagraph"/>
              <w:numPr>
                <w:ilvl w:val="0"/>
                <w:numId w:val="26"/>
              </w:numPr>
              <w:spacing w:after="60"/>
              <w:textAlignment w:val="center"/>
              <w:rPr>
                <w:bCs/>
              </w:rPr>
            </w:pPr>
            <w:r w:rsidRPr="005F6393">
              <w:rPr>
                <w:bCs/>
              </w:rPr>
              <w:t>Effects on Canada’s climate resilience</w:t>
            </w:r>
            <w:r w:rsidRPr="005F6393" w:rsidDel="00AB0E3A">
              <w:rPr>
                <w:bCs/>
              </w:rPr>
              <w:t xml:space="preserve"> </w:t>
            </w:r>
            <w:r w:rsidR="000A2D37" w:rsidRPr="005F6393">
              <w:rPr>
                <w:bCs/>
              </w:rPr>
              <w:t>(question PS-5 and section A-500)</w:t>
            </w:r>
            <w:r w:rsidR="0082082F" w:rsidRPr="005F6393">
              <w:rPr>
                <w:bCs/>
              </w:rPr>
              <w:t>.</w:t>
            </w:r>
          </w:p>
          <w:p w14:paraId="3F9AAF0C" w14:textId="77777777" w:rsidR="00506DD7" w:rsidRPr="005F6393" w:rsidRDefault="00506DD7">
            <w:pPr>
              <w:pStyle w:val="ListParagraph"/>
              <w:numPr>
                <w:ilvl w:val="0"/>
                <w:numId w:val="23"/>
              </w:numPr>
              <w:spacing w:after="60"/>
              <w:textAlignment w:val="center"/>
              <w:rPr>
                <w:bCs/>
              </w:rPr>
            </w:pPr>
            <w:r w:rsidRPr="005F6393">
              <w:rPr>
                <w:bCs/>
              </w:rPr>
              <w:t>Key findings from Part B (</w:t>
            </w:r>
            <w:r w:rsidR="0081519F" w:rsidRPr="005F6393">
              <w:rPr>
                <w:bCs/>
              </w:rPr>
              <w:t>when this applies</w:t>
            </w:r>
            <w:r w:rsidRPr="005F6393">
              <w:rPr>
                <w:bCs/>
              </w:rPr>
              <w:t>), including:</w:t>
            </w:r>
          </w:p>
          <w:p w14:paraId="2C3A25B8" w14:textId="77777777" w:rsidR="00506DD7" w:rsidRPr="005F6393" w:rsidRDefault="34473081">
            <w:pPr>
              <w:pStyle w:val="ListParagraph"/>
              <w:numPr>
                <w:ilvl w:val="1"/>
                <w:numId w:val="23"/>
              </w:numPr>
              <w:spacing w:after="60"/>
              <w:textAlignment w:val="center"/>
              <w:rPr>
                <w:bCs/>
              </w:rPr>
            </w:pPr>
            <w:r w:rsidRPr="005F6393">
              <w:t>Qua</w:t>
            </w:r>
            <w:r w:rsidR="734B7D57" w:rsidRPr="005F6393">
              <w:t>li</w:t>
            </w:r>
            <w:r w:rsidRPr="005F6393">
              <w:t>tative</w:t>
            </w:r>
            <w:r w:rsidR="1D7F065D" w:rsidRPr="005F6393">
              <w:t xml:space="preserve"> economic assessment results as determined with the Qualitative Economic Assessment Tool </w:t>
            </w:r>
          </w:p>
          <w:p w14:paraId="4DC5CCD3" w14:textId="77777777" w:rsidR="00245781" w:rsidRPr="005F6393" w:rsidRDefault="1D7F065D">
            <w:pPr>
              <w:pStyle w:val="ListParagraph"/>
              <w:numPr>
                <w:ilvl w:val="1"/>
                <w:numId w:val="23"/>
              </w:numPr>
              <w:spacing w:after="60"/>
              <w:textAlignment w:val="center"/>
              <w:rPr>
                <w:bCs/>
              </w:rPr>
            </w:pPr>
            <w:r w:rsidRPr="005F6393">
              <w:t xml:space="preserve">When applicable, acknowledgment that the proposal is subject to </w:t>
            </w:r>
            <w:r w:rsidR="4EF4076E" w:rsidRPr="005F6393">
              <w:t xml:space="preserve">quantitative </w:t>
            </w:r>
            <w:r w:rsidRPr="005F6393">
              <w:t>assessment by Finance Canada</w:t>
            </w:r>
            <w:r w:rsidR="6ED55113" w:rsidRPr="005F6393">
              <w:t xml:space="preserve"> – or – </w:t>
            </w:r>
            <w:r w:rsidRPr="005F6393">
              <w:t>the key results of th</w:t>
            </w:r>
            <w:r w:rsidR="6ED55113" w:rsidRPr="005F6393">
              <w:t>at</w:t>
            </w:r>
            <w:r w:rsidRPr="005F6393">
              <w:t xml:space="preserve"> </w:t>
            </w:r>
            <w:r w:rsidR="24D54BF1" w:rsidRPr="005F6393">
              <w:t xml:space="preserve">quantitative </w:t>
            </w:r>
            <w:r w:rsidRPr="005F6393">
              <w:t xml:space="preserve">assessment if received. </w:t>
            </w:r>
          </w:p>
          <w:p w14:paraId="384F9158" w14:textId="29017C9B" w:rsidR="002C2120" w:rsidRPr="005F6393" w:rsidRDefault="002C2120">
            <w:pPr>
              <w:pStyle w:val="ListParagraph"/>
              <w:numPr>
                <w:ilvl w:val="0"/>
                <w:numId w:val="23"/>
              </w:numPr>
              <w:spacing w:after="60"/>
              <w:textAlignment w:val="center"/>
              <w:rPr>
                <w:bCs/>
              </w:rPr>
            </w:pPr>
            <w:r w:rsidRPr="005F6393">
              <w:rPr>
                <w:bCs/>
              </w:rPr>
              <w:t>Key findings from Part C</w:t>
            </w:r>
            <w:r w:rsidR="000734AD">
              <w:rPr>
                <w:bCs/>
              </w:rPr>
              <w:t xml:space="preserve"> </w:t>
            </w:r>
            <w:r w:rsidR="000734AD" w:rsidRPr="005F6393">
              <w:rPr>
                <w:bCs/>
              </w:rPr>
              <w:t>(when this applies)</w:t>
            </w:r>
            <w:r w:rsidRPr="005F6393">
              <w:rPr>
                <w:bCs/>
              </w:rPr>
              <w:t>, including substantive findings on:</w:t>
            </w:r>
          </w:p>
          <w:p w14:paraId="5F87BCE0" w14:textId="77777777" w:rsidR="00AB0E3A" w:rsidRPr="005F6393" w:rsidRDefault="00AB0E3A" w:rsidP="00AB0E3A">
            <w:pPr>
              <w:pStyle w:val="ListParagraph"/>
              <w:numPr>
                <w:ilvl w:val="1"/>
                <w:numId w:val="23"/>
              </w:numPr>
              <w:spacing w:after="60"/>
              <w:textAlignment w:val="center"/>
              <w:rPr>
                <w:bCs/>
              </w:rPr>
            </w:pPr>
            <w:r w:rsidRPr="005F6393">
              <w:rPr>
                <w:bCs/>
              </w:rPr>
              <w:t>Implications with respect to Indigenous Peoples</w:t>
            </w:r>
            <w:r w:rsidR="004807A7" w:rsidRPr="005F6393">
              <w:rPr>
                <w:bCs/>
              </w:rPr>
              <w:t xml:space="preserve"> rights</w:t>
            </w:r>
            <w:r w:rsidRPr="005F6393">
              <w:rPr>
                <w:bCs/>
              </w:rPr>
              <w:t xml:space="preserve"> and Indigenous Climate Leadership</w:t>
            </w:r>
          </w:p>
          <w:p w14:paraId="7565CA65" w14:textId="77777777" w:rsidR="002C2120" w:rsidRPr="005F6393" w:rsidRDefault="00AB0E3A">
            <w:pPr>
              <w:pStyle w:val="ListParagraph"/>
              <w:numPr>
                <w:ilvl w:val="0"/>
                <w:numId w:val="26"/>
              </w:numPr>
              <w:spacing w:after="60"/>
              <w:textAlignment w:val="center"/>
              <w:rPr>
                <w:bCs/>
              </w:rPr>
            </w:pPr>
            <w:r w:rsidRPr="005F6393">
              <w:rPr>
                <w:bCs/>
              </w:rPr>
              <w:t>Effects</w:t>
            </w:r>
            <w:r w:rsidR="002C2120" w:rsidRPr="005F6393">
              <w:rPr>
                <w:bCs/>
              </w:rPr>
              <w:t xml:space="preserve"> on the goals and targets of the Federal Sustainable Development Strategy</w:t>
            </w:r>
          </w:p>
          <w:p w14:paraId="5D12698B" w14:textId="77777777" w:rsidR="002C2120" w:rsidRPr="005F6393" w:rsidRDefault="002C2120">
            <w:pPr>
              <w:pStyle w:val="ListParagraph"/>
              <w:numPr>
                <w:ilvl w:val="1"/>
                <w:numId w:val="23"/>
              </w:numPr>
              <w:spacing w:after="60"/>
              <w:textAlignment w:val="center"/>
              <w:rPr>
                <w:bCs/>
              </w:rPr>
            </w:pPr>
            <w:r w:rsidRPr="005F6393">
              <w:rPr>
                <w:bCs/>
              </w:rPr>
              <w:t>Public perspective on the environmental aspects of the proposal</w:t>
            </w:r>
          </w:p>
          <w:p w14:paraId="2667E638" w14:textId="77777777" w:rsidR="00AB0E3A" w:rsidRPr="005F6393" w:rsidRDefault="00AB0E3A" w:rsidP="00AB0E3A">
            <w:pPr>
              <w:pStyle w:val="ListParagraph"/>
              <w:numPr>
                <w:ilvl w:val="1"/>
                <w:numId w:val="23"/>
              </w:numPr>
              <w:spacing w:after="60"/>
              <w:textAlignment w:val="center"/>
              <w:rPr>
                <w:bCs/>
              </w:rPr>
            </w:pPr>
            <w:r w:rsidRPr="005F6393">
              <w:rPr>
                <w:bCs/>
              </w:rPr>
              <w:t xml:space="preserve">Implications with the inefficient fossil fuel </w:t>
            </w:r>
            <w:r w:rsidRPr="005F6393">
              <w:t>subsidies</w:t>
            </w:r>
            <w:r w:rsidRPr="005F6393">
              <w:rPr>
                <w:bCs/>
              </w:rPr>
              <w:t xml:space="preserve"> framework</w:t>
            </w:r>
          </w:p>
          <w:p w14:paraId="7AF7BB52" w14:textId="0E38F3C0" w:rsidR="002C2120" w:rsidRDefault="7BA09F60">
            <w:pPr>
              <w:pStyle w:val="ListParagraph"/>
              <w:numPr>
                <w:ilvl w:val="1"/>
                <w:numId w:val="23"/>
              </w:numPr>
              <w:spacing w:after="60"/>
              <w:textAlignment w:val="center"/>
              <w:rPr>
                <w:bCs/>
              </w:rPr>
            </w:pPr>
            <w:r w:rsidRPr="005F6393">
              <w:t xml:space="preserve">Support for </w:t>
            </w:r>
            <w:r w:rsidR="002C2120" w:rsidRPr="005F6393">
              <w:rPr>
                <w:bCs/>
              </w:rPr>
              <w:t>Sustainable Jobs.</w:t>
            </w:r>
          </w:p>
          <w:p w14:paraId="503C6F62" w14:textId="77777777" w:rsidR="004D1F47" w:rsidRDefault="004D1F47" w:rsidP="00E947B6">
            <w:pPr>
              <w:spacing w:after="60"/>
              <w:textAlignment w:val="center"/>
              <w:rPr>
                <w:bCs/>
              </w:rPr>
            </w:pPr>
          </w:p>
          <w:p w14:paraId="7D76195A" w14:textId="2EB0D086" w:rsidR="00BA1B6A" w:rsidRPr="00BA1B6A" w:rsidRDefault="00BA1B6A" w:rsidP="009C2075">
            <w:pPr>
              <w:spacing w:after="60"/>
              <w:textAlignment w:val="center"/>
              <w:rPr>
                <w:bCs/>
              </w:rPr>
            </w:pPr>
            <w:r>
              <w:rPr>
                <w:bCs/>
              </w:rPr>
              <w:t>For assessment</w:t>
            </w:r>
            <w:r w:rsidR="00E947B6">
              <w:rPr>
                <w:bCs/>
              </w:rPr>
              <w:t>s</w:t>
            </w:r>
            <w:r>
              <w:rPr>
                <w:bCs/>
              </w:rPr>
              <w:t xml:space="preserve"> that did not detect </w:t>
            </w:r>
            <w:r w:rsidR="00E947B6">
              <w:rPr>
                <w:bCs/>
              </w:rPr>
              <w:t xml:space="preserve">any </w:t>
            </w:r>
            <w:r>
              <w:rPr>
                <w:bCs/>
              </w:rPr>
              <w:t xml:space="preserve">important effect </w:t>
            </w:r>
            <w:r w:rsidR="00E947B6">
              <w:rPr>
                <w:bCs/>
              </w:rPr>
              <w:t>at</w:t>
            </w:r>
            <w:r>
              <w:rPr>
                <w:bCs/>
              </w:rPr>
              <w:t xml:space="preserve"> the preliminary screening question</w:t>
            </w:r>
            <w:r w:rsidR="00E947B6">
              <w:rPr>
                <w:bCs/>
              </w:rPr>
              <w:t>s</w:t>
            </w:r>
            <w:r>
              <w:rPr>
                <w:bCs/>
              </w:rPr>
              <w:t xml:space="preserve"> or requested an exemption, a short summary is </w:t>
            </w:r>
            <w:r w:rsidR="00E947B6">
              <w:rPr>
                <w:bCs/>
              </w:rPr>
              <w:t>still required to describe the disposition of the assessment.</w:t>
            </w:r>
            <w:r>
              <w:rPr>
                <w:bCs/>
              </w:rPr>
              <w:t xml:space="preserve"> </w:t>
            </w:r>
          </w:p>
          <w:p w14:paraId="0CDA35D9" w14:textId="77777777" w:rsidR="0081519F" w:rsidRPr="005F6393" w:rsidRDefault="0081519F" w:rsidP="0081519F">
            <w:pPr>
              <w:spacing w:after="60"/>
              <w:textAlignment w:val="center"/>
              <w:rPr>
                <w:i/>
              </w:rPr>
            </w:pPr>
          </w:p>
          <w:p w14:paraId="2A507F74" w14:textId="774DA586" w:rsidR="0081519F" w:rsidRPr="005F6393" w:rsidRDefault="0081519F" w:rsidP="0081519F">
            <w:pPr>
              <w:spacing w:after="60"/>
              <w:textAlignment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2"/>
            </w:tblGrid>
            <w:tr w:rsidR="00B2609B" w:rsidRPr="005F6393" w14:paraId="2D37302F" w14:textId="77777777" w:rsidTr="005F6393">
              <w:tc>
                <w:tcPr>
                  <w:tcW w:w="10382" w:type="dxa"/>
                  <w:tcBorders>
                    <w:top w:val="single" w:sz="4" w:space="0" w:color="auto"/>
                    <w:left w:val="single" w:sz="4" w:space="0" w:color="auto"/>
                    <w:bottom w:val="single" w:sz="4" w:space="0" w:color="auto"/>
                    <w:right w:val="single" w:sz="4" w:space="0" w:color="auto"/>
                  </w:tcBorders>
                  <w:shd w:val="clear" w:color="auto" w:fill="auto"/>
                </w:tcPr>
                <w:p w14:paraId="6D3652C4" w14:textId="77777777" w:rsidR="004E4745" w:rsidRPr="005F6393" w:rsidRDefault="00FC38F1" w:rsidP="004E4745">
                  <w:pPr>
                    <w:rPr>
                      <w:color w:val="1F497D"/>
                      <w:sz w:val="20"/>
                      <w:szCs w:val="20"/>
                    </w:rPr>
                  </w:pPr>
                  <w:r w:rsidRPr="005F6393">
                    <w:rPr>
                      <w:color w:val="1F497D"/>
                      <w:sz w:val="20"/>
                      <w:szCs w:val="20"/>
                    </w:rPr>
                    <w:t xml:space="preserve">&gt; </w:t>
                  </w:r>
                </w:p>
                <w:p w14:paraId="581209EF" w14:textId="77777777" w:rsidR="004E4745" w:rsidRPr="005F6393" w:rsidRDefault="004E4745" w:rsidP="005F6393">
                  <w:pPr>
                    <w:spacing w:after="60"/>
                    <w:textAlignment w:val="center"/>
                    <w:rPr>
                      <w:bCs/>
                      <w:sz w:val="24"/>
                      <w:szCs w:val="24"/>
                    </w:rPr>
                  </w:pPr>
                </w:p>
                <w:p w14:paraId="471402D8" w14:textId="77777777" w:rsidR="00105953" w:rsidRPr="005F6393" w:rsidRDefault="00105953" w:rsidP="005F6393">
                  <w:pPr>
                    <w:spacing w:after="60"/>
                    <w:textAlignment w:val="center"/>
                    <w:rPr>
                      <w:bCs/>
                      <w:sz w:val="24"/>
                      <w:szCs w:val="24"/>
                    </w:rPr>
                  </w:pPr>
                </w:p>
                <w:p w14:paraId="65BDFD52" w14:textId="77777777" w:rsidR="00105953" w:rsidRPr="005F6393" w:rsidRDefault="00105953" w:rsidP="005F6393">
                  <w:pPr>
                    <w:spacing w:after="60"/>
                    <w:textAlignment w:val="center"/>
                    <w:rPr>
                      <w:bCs/>
                      <w:sz w:val="24"/>
                      <w:szCs w:val="24"/>
                    </w:rPr>
                  </w:pPr>
                </w:p>
                <w:p w14:paraId="44AC1F5C" w14:textId="77777777" w:rsidR="00105953" w:rsidRPr="005F6393" w:rsidRDefault="00105953" w:rsidP="005F6393">
                  <w:pPr>
                    <w:spacing w:after="60"/>
                    <w:textAlignment w:val="center"/>
                    <w:rPr>
                      <w:bCs/>
                      <w:sz w:val="24"/>
                      <w:szCs w:val="24"/>
                    </w:rPr>
                  </w:pPr>
                </w:p>
                <w:p w14:paraId="1A3BEDD5" w14:textId="77777777" w:rsidR="00105953" w:rsidRPr="005F6393" w:rsidRDefault="00105953" w:rsidP="005F6393">
                  <w:pPr>
                    <w:spacing w:after="60"/>
                    <w:textAlignment w:val="center"/>
                    <w:rPr>
                      <w:bCs/>
                      <w:sz w:val="24"/>
                      <w:szCs w:val="24"/>
                    </w:rPr>
                  </w:pPr>
                </w:p>
                <w:p w14:paraId="081FBCF4" w14:textId="77777777" w:rsidR="00105953" w:rsidRPr="005F6393" w:rsidRDefault="00105953" w:rsidP="005F6393">
                  <w:pPr>
                    <w:spacing w:after="60"/>
                    <w:textAlignment w:val="center"/>
                    <w:rPr>
                      <w:bCs/>
                      <w:sz w:val="24"/>
                      <w:szCs w:val="24"/>
                    </w:rPr>
                  </w:pPr>
                </w:p>
                <w:p w14:paraId="44A09570" w14:textId="77777777" w:rsidR="00105953" w:rsidRPr="005F6393" w:rsidRDefault="00105953" w:rsidP="005F6393">
                  <w:pPr>
                    <w:spacing w:after="60"/>
                    <w:textAlignment w:val="center"/>
                    <w:rPr>
                      <w:bCs/>
                      <w:sz w:val="24"/>
                      <w:szCs w:val="24"/>
                    </w:rPr>
                  </w:pPr>
                </w:p>
                <w:p w14:paraId="5F91B763" w14:textId="77777777" w:rsidR="00105953" w:rsidRPr="005F6393" w:rsidRDefault="00105953" w:rsidP="005F6393">
                  <w:pPr>
                    <w:spacing w:after="60"/>
                    <w:textAlignment w:val="center"/>
                    <w:rPr>
                      <w:bCs/>
                      <w:sz w:val="24"/>
                      <w:szCs w:val="24"/>
                    </w:rPr>
                  </w:pPr>
                </w:p>
                <w:p w14:paraId="743538AA" w14:textId="77777777" w:rsidR="00105953" w:rsidRPr="005F6393" w:rsidRDefault="00105953" w:rsidP="005F6393">
                  <w:pPr>
                    <w:spacing w:after="60"/>
                    <w:textAlignment w:val="center"/>
                    <w:rPr>
                      <w:bCs/>
                      <w:sz w:val="24"/>
                      <w:szCs w:val="24"/>
                    </w:rPr>
                  </w:pPr>
                </w:p>
                <w:p w14:paraId="38CBBA95" w14:textId="77777777" w:rsidR="00105953" w:rsidRPr="005F6393" w:rsidRDefault="00105953" w:rsidP="005F6393">
                  <w:pPr>
                    <w:spacing w:after="60"/>
                    <w:textAlignment w:val="center"/>
                    <w:rPr>
                      <w:bCs/>
                      <w:sz w:val="24"/>
                      <w:szCs w:val="24"/>
                    </w:rPr>
                  </w:pPr>
                </w:p>
                <w:p w14:paraId="7AC1C476" w14:textId="77777777" w:rsidR="004E4745" w:rsidRPr="005F6393" w:rsidRDefault="004E4745" w:rsidP="005F6393">
                  <w:pPr>
                    <w:spacing w:after="60"/>
                    <w:textAlignment w:val="center"/>
                    <w:rPr>
                      <w:bCs/>
                      <w:sz w:val="24"/>
                      <w:szCs w:val="24"/>
                    </w:rPr>
                  </w:pPr>
                </w:p>
                <w:p w14:paraId="769AD701" w14:textId="77777777" w:rsidR="004E4745" w:rsidRPr="005F6393" w:rsidRDefault="004E4745" w:rsidP="005F6393">
                  <w:pPr>
                    <w:spacing w:after="60"/>
                    <w:textAlignment w:val="center"/>
                    <w:rPr>
                      <w:bCs/>
                      <w:sz w:val="24"/>
                      <w:szCs w:val="24"/>
                    </w:rPr>
                  </w:pPr>
                </w:p>
              </w:tc>
            </w:tr>
          </w:tbl>
          <w:p w14:paraId="3940476D" w14:textId="77777777" w:rsidR="004E4745" w:rsidRPr="005F6393" w:rsidRDefault="004E4745" w:rsidP="009B5798">
            <w:pPr>
              <w:spacing w:after="60"/>
              <w:textAlignment w:val="center"/>
              <w:rPr>
                <w:bCs/>
                <w:sz w:val="24"/>
                <w:szCs w:val="24"/>
              </w:rPr>
            </w:pPr>
          </w:p>
        </w:tc>
      </w:tr>
    </w:tbl>
    <w:p w14:paraId="2B1B8648" w14:textId="77777777" w:rsidR="00FC2486" w:rsidRPr="00333164" w:rsidRDefault="00FC38F1">
      <w:r w:rsidRPr="00333164">
        <w:br w:type="page"/>
      </w:r>
    </w:p>
    <w:tbl>
      <w:tblPr>
        <w:tblW w:w="10608" w:type="dxa"/>
        <w:tblInd w:w="-3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6"/>
        <w:gridCol w:w="2700"/>
        <w:gridCol w:w="1350"/>
        <w:gridCol w:w="3342"/>
      </w:tblGrid>
      <w:tr w:rsidR="00A47A79" w:rsidRPr="005F6393" w14:paraId="192F3931" w14:textId="77777777" w:rsidTr="005F6393">
        <w:trPr>
          <w:trHeight w:val="413"/>
        </w:trPr>
        <w:tc>
          <w:tcPr>
            <w:tcW w:w="10608" w:type="dxa"/>
            <w:gridSpan w:val="4"/>
            <w:tcBorders>
              <w:top w:val="double" w:sz="4" w:space="0" w:color="auto"/>
              <w:left w:val="double" w:sz="4" w:space="0" w:color="auto"/>
              <w:bottom w:val="single" w:sz="4" w:space="0" w:color="000000"/>
              <w:right w:val="double" w:sz="4" w:space="0" w:color="auto"/>
            </w:tcBorders>
            <w:shd w:val="clear" w:color="auto" w:fill="D9D9D9"/>
            <w:tcMar>
              <w:top w:w="57" w:type="dxa"/>
              <w:bottom w:w="57" w:type="dxa"/>
            </w:tcMar>
            <w:vAlign w:val="center"/>
          </w:tcPr>
          <w:p w14:paraId="59FB4FBF" w14:textId="77777777" w:rsidR="009B5798" w:rsidRPr="005F6393" w:rsidRDefault="00FC38F1" w:rsidP="009B5798">
            <w:pPr>
              <w:spacing w:after="60"/>
              <w:textAlignment w:val="center"/>
              <w:rPr>
                <w:b/>
                <w:bCs/>
                <w:sz w:val="28"/>
                <w:szCs w:val="28"/>
              </w:rPr>
            </w:pPr>
            <w:r w:rsidRPr="005F6393">
              <w:rPr>
                <w:b/>
                <w:sz w:val="28"/>
                <w:szCs w:val="28"/>
              </w:rPr>
              <w:lastRenderedPageBreak/>
              <w:t>APPROVALS</w:t>
            </w:r>
          </w:p>
        </w:tc>
      </w:tr>
      <w:tr w:rsidR="00524776" w:rsidRPr="005F6393" w14:paraId="1660A780" w14:textId="77777777" w:rsidTr="009B5798">
        <w:trPr>
          <w:trHeight w:val="344"/>
        </w:trPr>
        <w:tc>
          <w:tcPr>
            <w:tcW w:w="10608" w:type="dxa"/>
            <w:gridSpan w:val="4"/>
            <w:tcBorders>
              <w:left w:val="double" w:sz="4" w:space="0" w:color="auto"/>
              <w:right w:val="double" w:sz="4" w:space="0" w:color="auto"/>
            </w:tcBorders>
            <w:shd w:val="clear" w:color="auto" w:fill="D9D9D9"/>
            <w:tcMar>
              <w:top w:w="57" w:type="dxa"/>
              <w:bottom w:w="57" w:type="dxa"/>
            </w:tcMar>
          </w:tcPr>
          <w:p w14:paraId="43B1C85E" w14:textId="77777777" w:rsidR="009B5798" w:rsidRPr="005F6393" w:rsidRDefault="00FC38F1" w:rsidP="009B5798">
            <w:pPr>
              <w:spacing w:after="0"/>
              <w:rPr>
                <w:b/>
              </w:rPr>
            </w:pPr>
            <w:r w:rsidRPr="005F6393">
              <w:rPr>
                <w:b/>
              </w:rPr>
              <w:t xml:space="preserve">Proposal Title: </w:t>
            </w:r>
          </w:p>
        </w:tc>
      </w:tr>
      <w:tr w:rsidR="00A47A79" w:rsidRPr="005F6393" w14:paraId="6EF7CFEC" w14:textId="77777777" w:rsidTr="005F6393">
        <w:trPr>
          <w:trHeight w:val="408"/>
        </w:trPr>
        <w:tc>
          <w:tcPr>
            <w:tcW w:w="3216" w:type="dxa"/>
            <w:tcBorders>
              <w:left w:val="double" w:sz="4" w:space="0" w:color="auto"/>
            </w:tcBorders>
            <w:shd w:val="clear" w:color="auto" w:fill="FFFFFF"/>
            <w:tcMar>
              <w:top w:w="57" w:type="dxa"/>
              <w:bottom w:w="57" w:type="dxa"/>
            </w:tcMar>
          </w:tcPr>
          <w:p w14:paraId="15069BD1" w14:textId="77777777" w:rsidR="009B5798" w:rsidRPr="005F6393" w:rsidRDefault="00FC38F1" w:rsidP="009B5798">
            <w:pPr>
              <w:spacing w:after="0"/>
              <w:jc w:val="center"/>
            </w:pPr>
            <w:r w:rsidRPr="005F6393">
              <w:rPr>
                <w:b/>
              </w:rPr>
              <w:t>Approval order</w:t>
            </w:r>
          </w:p>
        </w:tc>
        <w:tc>
          <w:tcPr>
            <w:tcW w:w="2700" w:type="dxa"/>
            <w:shd w:val="clear" w:color="auto" w:fill="FFFFFF"/>
            <w:tcMar>
              <w:top w:w="57" w:type="dxa"/>
              <w:bottom w:w="57" w:type="dxa"/>
            </w:tcMar>
          </w:tcPr>
          <w:p w14:paraId="39944AE3" w14:textId="77777777" w:rsidR="009B5798" w:rsidRPr="005F6393" w:rsidRDefault="00FC38F1" w:rsidP="009B5798">
            <w:pPr>
              <w:spacing w:after="0"/>
              <w:jc w:val="center"/>
            </w:pPr>
            <w:r w:rsidRPr="005F6393">
              <w:rPr>
                <w:b/>
              </w:rPr>
              <w:t>Name</w:t>
            </w:r>
          </w:p>
        </w:tc>
        <w:tc>
          <w:tcPr>
            <w:tcW w:w="1350" w:type="dxa"/>
            <w:shd w:val="clear" w:color="auto" w:fill="FFFFFF"/>
            <w:tcMar>
              <w:top w:w="57" w:type="dxa"/>
              <w:bottom w:w="57" w:type="dxa"/>
            </w:tcMar>
          </w:tcPr>
          <w:p w14:paraId="0909B585" w14:textId="77777777" w:rsidR="009B5798" w:rsidRPr="005F6393" w:rsidRDefault="00FC38F1" w:rsidP="009B5798">
            <w:pPr>
              <w:spacing w:after="0"/>
              <w:jc w:val="center"/>
            </w:pPr>
            <w:r w:rsidRPr="005F6393">
              <w:rPr>
                <w:b/>
              </w:rPr>
              <w:t>Date</w:t>
            </w:r>
          </w:p>
        </w:tc>
        <w:tc>
          <w:tcPr>
            <w:tcW w:w="3342" w:type="dxa"/>
            <w:tcBorders>
              <w:right w:val="double" w:sz="4" w:space="0" w:color="auto"/>
            </w:tcBorders>
            <w:shd w:val="clear" w:color="auto" w:fill="FFFFFF"/>
            <w:tcMar>
              <w:top w:w="57" w:type="dxa"/>
              <w:bottom w:w="57" w:type="dxa"/>
            </w:tcMar>
          </w:tcPr>
          <w:p w14:paraId="548554A1" w14:textId="77777777" w:rsidR="009B5798" w:rsidRPr="005F6393" w:rsidRDefault="00FC38F1" w:rsidP="009B5798">
            <w:pPr>
              <w:spacing w:after="0"/>
              <w:jc w:val="center"/>
              <w:rPr>
                <w:b/>
              </w:rPr>
            </w:pPr>
            <w:r w:rsidRPr="005F6393">
              <w:rPr>
                <w:b/>
              </w:rPr>
              <w:t>Signature</w:t>
            </w:r>
          </w:p>
          <w:p w14:paraId="1A0C8FDD" w14:textId="77777777" w:rsidR="009B5798" w:rsidRPr="005F6393" w:rsidRDefault="009B5798" w:rsidP="009B5798">
            <w:pPr>
              <w:spacing w:after="0"/>
              <w:jc w:val="center"/>
            </w:pPr>
          </w:p>
        </w:tc>
      </w:tr>
      <w:tr w:rsidR="00A47A79" w:rsidRPr="005F6393" w14:paraId="7F0166EC" w14:textId="77777777" w:rsidTr="005F6393">
        <w:tc>
          <w:tcPr>
            <w:tcW w:w="3216" w:type="dxa"/>
            <w:tcBorders>
              <w:left w:val="double" w:sz="4" w:space="0" w:color="auto"/>
            </w:tcBorders>
            <w:shd w:val="clear" w:color="auto" w:fill="FFFFFF"/>
            <w:tcMar>
              <w:top w:w="57" w:type="dxa"/>
              <w:bottom w:w="57" w:type="dxa"/>
            </w:tcMar>
          </w:tcPr>
          <w:p w14:paraId="33F08B3E" w14:textId="77777777" w:rsidR="009B5798" w:rsidRPr="005F6393" w:rsidRDefault="008C2247" w:rsidP="009B5798">
            <w:pPr>
              <w:rPr>
                <w:b/>
                <w:sz w:val="20"/>
                <w:szCs w:val="20"/>
              </w:rPr>
            </w:pPr>
            <w:r w:rsidRPr="005F6393">
              <w:rPr>
                <w:b/>
                <w:sz w:val="20"/>
                <w:szCs w:val="20"/>
              </w:rPr>
              <w:t>SEE</w:t>
            </w:r>
            <w:r w:rsidR="00D86531" w:rsidRPr="005F6393">
              <w:rPr>
                <w:b/>
                <w:sz w:val="20"/>
                <w:szCs w:val="20"/>
              </w:rPr>
              <w:t>A</w:t>
            </w:r>
            <w:r w:rsidRPr="005F6393">
              <w:rPr>
                <w:b/>
                <w:sz w:val="20"/>
                <w:szCs w:val="20"/>
              </w:rPr>
              <w:t xml:space="preserve"> Departmental Enabler</w:t>
            </w:r>
          </w:p>
          <w:p w14:paraId="2E1AA2C4" w14:textId="77777777" w:rsidR="009B5798" w:rsidRPr="005F6393" w:rsidRDefault="00FC38F1" w:rsidP="009B5798">
            <w:pPr>
              <w:rPr>
                <w:i/>
                <w:sz w:val="20"/>
                <w:szCs w:val="20"/>
              </w:rPr>
            </w:pPr>
            <w:r w:rsidRPr="005F6393">
              <w:rPr>
                <w:i/>
                <w:sz w:val="20"/>
                <w:szCs w:val="20"/>
              </w:rPr>
              <w:t>Signature indicates that guidance was provided on the requirements</w:t>
            </w:r>
            <w:r w:rsidR="0009778D" w:rsidRPr="005F6393">
              <w:rPr>
                <w:i/>
                <w:sz w:val="20"/>
                <w:szCs w:val="20"/>
              </w:rPr>
              <w:t xml:space="preserve"> of this </w:t>
            </w:r>
            <w:r w:rsidR="00D47676" w:rsidRPr="005F6393">
              <w:rPr>
                <w:i/>
                <w:sz w:val="20"/>
                <w:szCs w:val="20"/>
              </w:rPr>
              <w:t>Climate, Nature and Economy Lens</w:t>
            </w:r>
            <w:r w:rsidR="0009778D" w:rsidRPr="005F6393">
              <w:rPr>
                <w:i/>
                <w:sz w:val="20"/>
                <w:szCs w:val="20"/>
              </w:rPr>
              <w:t>,</w:t>
            </w:r>
            <w:r w:rsidRPr="005F6393">
              <w:rPr>
                <w:i/>
                <w:sz w:val="20"/>
                <w:szCs w:val="20"/>
              </w:rPr>
              <w:t xml:space="preserve"> consistent with the</w:t>
            </w:r>
            <w:r w:rsidR="00D86531" w:rsidRPr="005F6393">
              <w:t xml:space="preserve"> </w:t>
            </w:r>
            <w:r w:rsidR="00D86531" w:rsidRPr="005F6393">
              <w:rPr>
                <w:i/>
                <w:sz w:val="20"/>
                <w:szCs w:val="20"/>
              </w:rPr>
              <w:t>Cabinet Directive on Strategic Environmental and Economic Assessment</w:t>
            </w:r>
            <w:r w:rsidRPr="005F6393">
              <w:rPr>
                <w:i/>
                <w:sz w:val="20"/>
                <w:szCs w:val="20"/>
              </w:rPr>
              <w:t>.</w:t>
            </w:r>
          </w:p>
          <w:p w14:paraId="4EE2F97E" w14:textId="77777777" w:rsidR="009B5798" w:rsidRPr="005F6393" w:rsidRDefault="009B5798" w:rsidP="009B5798">
            <w:pPr>
              <w:jc w:val="both"/>
              <w:rPr>
                <w:bCs/>
                <w:sz w:val="20"/>
                <w:szCs w:val="20"/>
              </w:rPr>
            </w:pPr>
          </w:p>
        </w:tc>
        <w:tc>
          <w:tcPr>
            <w:tcW w:w="2700" w:type="dxa"/>
            <w:shd w:val="clear" w:color="auto" w:fill="FFFFFF"/>
            <w:tcMar>
              <w:top w:w="57" w:type="dxa"/>
              <w:bottom w:w="57" w:type="dxa"/>
            </w:tcMar>
          </w:tcPr>
          <w:p w14:paraId="748A2AC4" w14:textId="77777777" w:rsidR="009B5798" w:rsidRPr="00333164" w:rsidRDefault="009B5798" w:rsidP="009B5798">
            <w:pPr>
              <w:spacing w:after="0"/>
            </w:pPr>
          </w:p>
        </w:tc>
        <w:tc>
          <w:tcPr>
            <w:tcW w:w="1350" w:type="dxa"/>
            <w:shd w:val="clear" w:color="auto" w:fill="FFFFFF"/>
            <w:tcMar>
              <w:top w:w="57" w:type="dxa"/>
              <w:bottom w:w="57" w:type="dxa"/>
            </w:tcMar>
          </w:tcPr>
          <w:p w14:paraId="739792CB" w14:textId="77777777" w:rsidR="009B5798" w:rsidRPr="005F6393" w:rsidRDefault="009B5798" w:rsidP="009B5798">
            <w:pPr>
              <w:jc w:val="center"/>
              <w:rPr>
                <w:b/>
              </w:rPr>
            </w:pPr>
          </w:p>
        </w:tc>
        <w:tc>
          <w:tcPr>
            <w:tcW w:w="3342" w:type="dxa"/>
            <w:tcBorders>
              <w:right w:val="double" w:sz="4" w:space="0" w:color="auto"/>
            </w:tcBorders>
            <w:shd w:val="clear" w:color="auto" w:fill="FFFFFF"/>
            <w:tcMar>
              <w:top w:w="57" w:type="dxa"/>
              <w:bottom w:w="57" w:type="dxa"/>
            </w:tcMar>
          </w:tcPr>
          <w:p w14:paraId="18E75DAD" w14:textId="77777777" w:rsidR="009B5798" w:rsidRPr="005F6393" w:rsidRDefault="009B5798" w:rsidP="009B5798">
            <w:pPr>
              <w:jc w:val="center"/>
              <w:rPr>
                <w:b/>
              </w:rPr>
            </w:pPr>
          </w:p>
        </w:tc>
      </w:tr>
      <w:tr w:rsidR="00524776" w:rsidRPr="005F6393" w14:paraId="3ED79F34" w14:textId="77777777" w:rsidTr="005F6393">
        <w:tc>
          <w:tcPr>
            <w:tcW w:w="3216" w:type="dxa"/>
            <w:tcBorders>
              <w:left w:val="double" w:sz="4" w:space="0" w:color="auto"/>
              <w:bottom w:val="double" w:sz="4" w:space="0" w:color="auto"/>
            </w:tcBorders>
            <w:shd w:val="clear" w:color="auto" w:fill="FFFFFF"/>
            <w:tcMar>
              <w:top w:w="57" w:type="dxa"/>
              <w:bottom w:w="57" w:type="dxa"/>
            </w:tcMar>
          </w:tcPr>
          <w:p w14:paraId="73D66AF6" w14:textId="77777777" w:rsidR="009B5798" w:rsidRPr="005F6393" w:rsidRDefault="008C2247" w:rsidP="009B5798">
            <w:pPr>
              <w:rPr>
                <w:i/>
                <w:sz w:val="20"/>
                <w:szCs w:val="20"/>
              </w:rPr>
            </w:pPr>
            <w:r w:rsidRPr="005F6393">
              <w:rPr>
                <w:b/>
                <w:sz w:val="20"/>
                <w:szCs w:val="20"/>
              </w:rPr>
              <w:t xml:space="preserve">Proposal Lead </w:t>
            </w:r>
            <w:r w:rsidR="00D86531" w:rsidRPr="005F6393">
              <w:rPr>
                <w:b/>
                <w:sz w:val="20"/>
                <w:szCs w:val="20"/>
              </w:rPr>
              <w:t>Approval</w:t>
            </w:r>
            <w:r w:rsidRPr="005F6393">
              <w:rPr>
                <w:b/>
                <w:sz w:val="20"/>
                <w:szCs w:val="20"/>
              </w:rPr>
              <w:t xml:space="preserve"> </w:t>
            </w:r>
          </w:p>
          <w:p w14:paraId="03D249B2" w14:textId="77777777" w:rsidR="009B5798" w:rsidRPr="005F6393" w:rsidRDefault="00FC38F1" w:rsidP="009B5798">
            <w:pPr>
              <w:rPr>
                <w:i/>
                <w:sz w:val="20"/>
                <w:szCs w:val="20"/>
              </w:rPr>
            </w:pPr>
            <w:r w:rsidRPr="005F6393">
              <w:rPr>
                <w:i/>
                <w:sz w:val="20"/>
                <w:szCs w:val="20"/>
              </w:rPr>
              <w:t xml:space="preserve">Signature indicates approval of this </w:t>
            </w:r>
            <w:r w:rsidR="00D47676" w:rsidRPr="005F6393">
              <w:rPr>
                <w:i/>
                <w:sz w:val="20"/>
                <w:szCs w:val="20"/>
              </w:rPr>
              <w:t>Climate, Nature and Economy Lens</w:t>
            </w:r>
            <w:r w:rsidRPr="005F6393">
              <w:rPr>
                <w:i/>
                <w:sz w:val="20"/>
                <w:szCs w:val="20"/>
              </w:rPr>
              <w:t>.</w:t>
            </w:r>
          </w:p>
          <w:p w14:paraId="3561DB8D" w14:textId="77777777" w:rsidR="009B5798" w:rsidRPr="005F6393" w:rsidRDefault="009B5798" w:rsidP="009B5798">
            <w:pPr>
              <w:rPr>
                <w:i/>
                <w:sz w:val="20"/>
                <w:szCs w:val="20"/>
              </w:rPr>
            </w:pPr>
          </w:p>
          <w:p w14:paraId="0630784F" w14:textId="77777777" w:rsidR="009B5798" w:rsidRPr="005F6393" w:rsidRDefault="009B5798" w:rsidP="009B5798">
            <w:pPr>
              <w:rPr>
                <w:i/>
                <w:sz w:val="20"/>
                <w:szCs w:val="20"/>
              </w:rPr>
            </w:pPr>
          </w:p>
          <w:p w14:paraId="0C841823" w14:textId="77777777" w:rsidR="009B5798" w:rsidRPr="005F6393" w:rsidRDefault="009B5798" w:rsidP="009B5798">
            <w:pPr>
              <w:rPr>
                <w:i/>
                <w:sz w:val="20"/>
                <w:szCs w:val="20"/>
              </w:rPr>
            </w:pPr>
          </w:p>
          <w:p w14:paraId="429EBB59" w14:textId="77777777" w:rsidR="009B5798" w:rsidRPr="005F6393" w:rsidRDefault="009B5798" w:rsidP="009B5798">
            <w:pPr>
              <w:rPr>
                <w:b/>
                <w:sz w:val="20"/>
                <w:szCs w:val="20"/>
              </w:rPr>
            </w:pPr>
          </w:p>
        </w:tc>
        <w:tc>
          <w:tcPr>
            <w:tcW w:w="2700" w:type="dxa"/>
            <w:tcBorders>
              <w:bottom w:val="double" w:sz="4" w:space="0" w:color="auto"/>
            </w:tcBorders>
            <w:shd w:val="clear" w:color="auto" w:fill="FFFFFF"/>
            <w:tcMar>
              <w:top w:w="57" w:type="dxa"/>
              <w:bottom w:w="57" w:type="dxa"/>
            </w:tcMar>
          </w:tcPr>
          <w:p w14:paraId="5E862DDB" w14:textId="77777777" w:rsidR="009B5798" w:rsidRPr="005F6393" w:rsidRDefault="009B5798" w:rsidP="009B5798">
            <w:pPr>
              <w:rPr>
                <w:b/>
              </w:rPr>
            </w:pPr>
          </w:p>
        </w:tc>
        <w:tc>
          <w:tcPr>
            <w:tcW w:w="1350" w:type="dxa"/>
            <w:tcBorders>
              <w:bottom w:val="double" w:sz="4" w:space="0" w:color="auto"/>
            </w:tcBorders>
            <w:shd w:val="clear" w:color="auto" w:fill="FFFFFF"/>
            <w:tcMar>
              <w:top w:w="57" w:type="dxa"/>
              <w:bottom w:w="57" w:type="dxa"/>
            </w:tcMar>
          </w:tcPr>
          <w:p w14:paraId="5C9A134F" w14:textId="77777777" w:rsidR="009B5798" w:rsidRPr="005F6393" w:rsidRDefault="009B5798" w:rsidP="009B5798">
            <w:pPr>
              <w:jc w:val="center"/>
              <w:rPr>
                <w:b/>
              </w:rPr>
            </w:pPr>
          </w:p>
        </w:tc>
        <w:tc>
          <w:tcPr>
            <w:tcW w:w="3342" w:type="dxa"/>
            <w:tcBorders>
              <w:bottom w:val="double" w:sz="4" w:space="0" w:color="auto"/>
              <w:right w:val="double" w:sz="4" w:space="0" w:color="auto"/>
            </w:tcBorders>
            <w:shd w:val="clear" w:color="auto" w:fill="FFFFFF"/>
            <w:tcMar>
              <w:top w:w="57" w:type="dxa"/>
              <w:bottom w:w="57" w:type="dxa"/>
            </w:tcMar>
          </w:tcPr>
          <w:p w14:paraId="1DE394FE" w14:textId="77777777" w:rsidR="009B5798" w:rsidRPr="005F6393" w:rsidRDefault="009B5798" w:rsidP="009B5798">
            <w:pPr>
              <w:jc w:val="center"/>
              <w:rPr>
                <w:b/>
              </w:rPr>
            </w:pPr>
          </w:p>
        </w:tc>
      </w:tr>
    </w:tbl>
    <w:p w14:paraId="710359F1" w14:textId="77777777" w:rsidR="00231BD0" w:rsidRPr="005F6393" w:rsidRDefault="00231BD0" w:rsidP="00231BD0">
      <w:pPr>
        <w:pStyle w:val="Heading1"/>
        <w:spacing w:before="0" w:after="0"/>
        <w:rPr>
          <w:color w:val="FFFFFF"/>
          <w:sz w:val="4"/>
          <w:szCs w:val="4"/>
        </w:rPr>
      </w:pPr>
      <w:bookmarkStart w:id="13" w:name="OLE_LINK1"/>
      <w:bookmarkEnd w:id="13"/>
    </w:p>
    <w:p w14:paraId="289E5A67" w14:textId="77777777" w:rsidR="00B30AC9" w:rsidRPr="005F6393" w:rsidRDefault="00B30AC9" w:rsidP="00531282">
      <w:pPr>
        <w:pStyle w:val="Heading1"/>
        <w:spacing w:before="0" w:after="0"/>
        <w:rPr>
          <w:color w:val="FFFFFF"/>
          <w:sz w:val="4"/>
          <w:szCs w:val="4"/>
        </w:rPr>
      </w:pPr>
    </w:p>
    <w:sectPr w:rsidR="00B30AC9" w:rsidRPr="005F6393" w:rsidSect="00B07D6D">
      <w:headerReference w:type="even" r:id="rId45"/>
      <w:headerReference w:type="default" r:id="rId46"/>
      <w:footerReference w:type="even" r:id="rId47"/>
      <w:footerReference w:type="default" r:id="rId48"/>
      <w:headerReference w:type="first" r:id="rId49"/>
      <w:footerReference w:type="first" r:id="rId50"/>
      <w:pgSz w:w="12240" w:h="20160" w:code="5"/>
      <w:pgMar w:top="1361" w:right="1361" w:bottom="28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F0C8D" w14:textId="77777777" w:rsidR="00B25A29" w:rsidRDefault="00B25A29">
      <w:pPr>
        <w:spacing w:after="0"/>
      </w:pPr>
      <w:r>
        <w:separator/>
      </w:r>
    </w:p>
  </w:endnote>
  <w:endnote w:type="continuationSeparator" w:id="0">
    <w:p w14:paraId="18DDB568" w14:textId="77777777" w:rsidR="00B25A29" w:rsidRDefault="00B25A29">
      <w:pPr>
        <w:spacing w:after="0"/>
      </w:pPr>
      <w:r>
        <w:continuationSeparator/>
      </w:r>
    </w:p>
  </w:endnote>
  <w:endnote w:type="continuationNotice" w:id="1">
    <w:p w14:paraId="66DBD82A" w14:textId="77777777" w:rsidR="00B25A29" w:rsidRDefault="00B25A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3AF1F" w14:textId="77777777" w:rsidR="00EF008C" w:rsidRDefault="00EF0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2EEE9" w14:textId="77777777" w:rsidR="00574037" w:rsidRDefault="00FC38F1">
    <w:pPr>
      <w:pStyle w:val="Footer"/>
      <w:jc w:val="right"/>
    </w:pPr>
    <w:r>
      <w:fldChar w:fldCharType="begin"/>
    </w:r>
    <w:r>
      <w:instrText xml:space="preserve"> PAGE   \* MERGEFORMAT </w:instrText>
    </w:r>
    <w:r>
      <w:fldChar w:fldCharType="separate"/>
    </w:r>
    <w:r w:rsidR="00BB04D9">
      <w:rPr>
        <w:noProof/>
      </w:rPr>
      <w:t>10</w:t>
    </w:r>
    <w:r>
      <w:fldChar w:fldCharType="end"/>
    </w:r>
  </w:p>
  <w:p w14:paraId="6E942F8B" w14:textId="77777777" w:rsidR="00574037" w:rsidRPr="00AC3CF6" w:rsidRDefault="00574037" w:rsidP="00181A5A">
    <w:pPr>
      <w:pStyle w:val="Footer"/>
      <w:tabs>
        <w:tab w:val="clear" w:pos="4320"/>
        <w:tab w:val="clear" w:pos="8640"/>
        <w:tab w:val="left" w:pos="781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51E0E" w14:textId="77777777" w:rsidR="00574037" w:rsidRDefault="00FC38F1">
    <w:pPr>
      <w:pStyle w:val="Footer"/>
      <w:jc w:val="right"/>
    </w:pPr>
    <w:r>
      <w:fldChar w:fldCharType="begin"/>
    </w:r>
    <w:r>
      <w:instrText xml:space="preserve"> PAGE   \* MERGEFORMAT </w:instrText>
    </w:r>
    <w:r>
      <w:fldChar w:fldCharType="separate"/>
    </w:r>
    <w:r w:rsidR="00BB04D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DF0DC" w14:textId="77777777" w:rsidR="00B25A29" w:rsidRDefault="00B25A29" w:rsidP="00D3746B">
      <w:r>
        <w:separator/>
      </w:r>
    </w:p>
  </w:footnote>
  <w:footnote w:type="continuationSeparator" w:id="0">
    <w:p w14:paraId="6B18D127" w14:textId="77777777" w:rsidR="00B25A29" w:rsidRDefault="00B25A29" w:rsidP="00D3746B">
      <w:r>
        <w:continuationSeparator/>
      </w:r>
    </w:p>
  </w:footnote>
  <w:footnote w:type="continuationNotice" w:id="1">
    <w:p w14:paraId="125FBB32" w14:textId="77777777" w:rsidR="00B25A29" w:rsidRDefault="00B25A29" w:rsidP="00D37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59167" w14:textId="77777777" w:rsidR="00EF008C" w:rsidRDefault="00EF0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5686" w14:textId="577FFA19" w:rsidR="00574037" w:rsidRPr="00A37236" w:rsidRDefault="00DA1A33" w:rsidP="000629A9">
    <w:pPr>
      <w:pStyle w:val="Footer"/>
      <w:jc w:val="right"/>
    </w:pPr>
    <w:r>
      <w:t xml:space="preserve">Version </w:t>
    </w:r>
    <w:r w:rsidR="009F6EA2">
      <w:t>24</w:t>
    </w:r>
    <w:r w:rsidR="00EF008C">
      <w:t>0910</w:t>
    </w:r>
  </w:p>
  <w:p w14:paraId="30530DF3" w14:textId="77777777" w:rsidR="00574037" w:rsidRPr="00AE2AEC" w:rsidRDefault="00574037" w:rsidP="00AE2AEC">
    <w:pPr>
      <w:pStyle w:val="Header"/>
      <w:spacing w:after="0"/>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A032" w14:textId="77777777" w:rsidR="00D202E5" w:rsidRPr="00555FED" w:rsidRDefault="00555FED" w:rsidP="00D202E5">
    <w:pPr>
      <w:pStyle w:val="Header"/>
      <w:jc w:val="right"/>
      <w:rPr>
        <w:sz w:val="16"/>
        <w:szCs w:val="16"/>
        <w:lang w:val="fr-CA"/>
      </w:rPr>
    </w:pPr>
    <w:r w:rsidRPr="00555FED">
      <w:rPr>
        <w:sz w:val="16"/>
        <w:szCs w:val="16"/>
        <w:lang w:val="fr-CA"/>
      </w:rPr>
      <w:t xml:space="preserve">Template Version </w:t>
    </w:r>
    <w:r w:rsidR="00232C85" w:rsidRPr="00555FED">
      <w:rPr>
        <w:sz w:val="16"/>
        <w:szCs w:val="16"/>
        <w:lang w:val="fr-CA"/>
      </w:rPr>
      <w:t>2</w:t>
    </w:r>
    <w:r w:rsidR="008C6337">
      <w:rPr>
        <w:sz w:val="16"/>
        <w:szCs w:val="16"/>
        <w:lang w:val="fr-CA"/>
      </w:rPr>
      <w:t>4</w:t>
    </w:r>
    <w:r w:rsidR="00D202E5">
      <w:rPr>
        <w:sz w:val="16"/>
        <w:szCs w:val="16"/>
        <w:lang w:val="fr-CA"/>
      </w:rPr>
      <w:t>0208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4186"/>
    <w:multiLevelType w:val="hybridMultilevel"/>
    <w:tmpl w:val="FFFFFFFF"/>
    <w:lvl w:ilvl="0" w:tplc="CF627E02">
      <w:start w:val="1"/>
      <w:numFmt w:val="bullet"/>
      <w:lvlText w:val=""/>
      <w:lvlJc w:val="left"/>
      <w:pPr>
        <w:ind w:left="720" w:hanging="360"/>
      </w:pPr>
      <w:rPr>
        <w:rFonts w:ascii="Symbol" w:hAnsi="Symbol" w:hint="default"/>
      </w:rPr>
    </w:lvl>
    <w:lvl w:ilvl="1" w:tplc="9188B746">
      <w:start w:val="1"/>
      <w:numFmt w:val="bullet"/>
      <w:lvlText w:val="o"/>
      <w:lvlJc w:val="left"/>
      <w:pPr>
        <w:ind w:left="1440" w:hanging="360"/>
      </w:pPr>
      <w:rPr>
        <w:rFonts w:ascii="Courier New" w:hAnsi="Courier New" w:hint="default"/>
      </w:rPr>
    </w:lvl>
    <w:lvl w:ilvl="2" w:tplc="7E981EA8">
      <w:start w:val="1"/>
      <w:numFmt w:val="bullet"/>
      <w:lvlText w:val=""/>
      <w:lvlJc w:val="left"/>
      <w:pPr>
        <w:ind w:left="2160" w:hanging="360"/>
      </w:pPr>
      <w:rPr>
        <w:rFonts w:ascii="Wingdings" w:hAnsi="Wingdings" w:hint="default"/>
      </w:rPr>
    </w:lvl>
    <w:lvl w:ilvl="3" w:tplc="6A5CE1BA" w:tentative="1">
      <w:start w:val="1"/>
      <w:numFmt w:val="bullet"/>
      <w:lvlText w:val=""/>
      <w:lvlJc w:val="left"/>
      <w:pPr>
        <w:ind w:left="2880" w:hanging="360"/>
      </w:pPr>
      <w:rPr>
        <w:rFonts w:ascii="Symbol" w:hAnsi="Symbol" w:hint="default"/>
      </w:rPr>
    </w:lvl>
    <w:lvl w:ilvl="4" w:tplc="3F449790" w:tentative="1">
      <w:start w:val="1"/>
      <w:numFmt w:val="bullet"/>
      <w:lvlText w:val="o"/>
      <w:lvlJc w:val="left"/>
      <w:pPr>
        <w:ind w:left="3600" w:hanging="360"/>
      </w:pPr>
      <w:rPr>
        <w:rFonts w:ascii="Courier New" w:hAnsi="Courier New" w:hint="default"/>
      </w:rPr>
    </w:lvl>
    <w:lvl w:ilvl="5" w:tplc="EABCE880" w:tentative="1">
      <w:start w:val="1"/>
      <w:numFmt w:val="bullet"/>
      <w:lvlText w:val=""/>
      <w:lvlJc w:val="left"/>
      <w:pPr>
        <w:ind w:left="4320" w:hanging="360"/>
      </w:pPr>
      <w:rPr>
        <w:rFonts w:ascii="Wingdings" w:hAnsi="Wingdings" w:hint="default"/>
      </w:rPr>
    </w:lvl>
    <w:lvl w:ilvl="6" w:tplc="FA0E824E" w:tentative="1">
      <w:start w:val="1"/>
      <w:numFmt w:val="bullet"/>
      <w:lvlText w:val=""/>
      <w:lvlJc w:val="left"/>
      <w:pPr>
        <w:ind w:left="5040" w:hanging="360"/>
      </w:pPr>
      <w:rPr>
        <w:rFonts w:ascii="Symbol" w:hAnsi="Symbol" w:hint="default"/>
      </w:rPr>
    </w:lvl>
    <w:lvl w:ilvl="7" w:tplc="5322B892" w:tentative="1">
      <w:start w:val="1"/>
      <w:numFmt w:val="bullet"/>
      <w:lvlText w:val="o"/>
      <w:lvlJc w:val="left"/>
      <w:pPr>
        <w:ind w:left="5760" w:hanging="360"/>
      </w:pPr>
      <w:rPr>
        <w:rFonts w:ascii="Courier New" w:hAnsi="Courier New" w:hint="default"/>
      </w:rPr>
    </w:lvl>
    <w:lvl w:ilvl="8" w:tplc="31D63844" w:tentative="1">
      <w:start w:val="1"/>
      <w:numFmt w:val="bullet"/>
      <w:lvlText w:val=""/>
      <w:lvlJc w:val="left"/>
      <w:pPr>
        <w:ind w:left="6480" w:hanging="360"/>
      </w:pPr>
      <w:rPr>
        <w:rFonts w:ascii="Wingdings" w:hAnsi="Wingdings" w:hint="default"/>
      </w:rPr>
    </w:lvl>
  </w:abstractNum>
  <w:abstractNum w:abstractNumId="1" w15:restartNumberingAfterBreak="0">
    <w:nsid w:val="055115C8"/>
    <w:multiLevelType w:val="hybridMultilevel"/>
    <w:tmpl w:val="FFFFFFFF"/>
    <w:lvl w:ilvl="0" w:tplc="F148F9E0">
      <w:start w:val="1"/>
      <w:numFmt w:val="bullet"/>
      <w:lvlText w:val=""/>
      <w:lvlJc w:val="left"/>
      <w:pPr>
        <w:ind w:left="540" w:hanging="360"/>
      </w:pPr>
      <w:rPr>
        <w:rFonts w:ascii="Symbol" w:hAnsi="Symbol" w:hint="default"/>
      </w:rPr>
    </w:lvl>
    <w:lvl w:ilvl="1" w:tplc="D23CD2BE" w:tentative="1">
      <w:start w:val="1"/>
      <w:numFmt w:val="bullet"/>
      <w:lvlText w:val="o"/>
      <w:lvlJc w:val="left"/>
      <w:pPr>
        <w:ind w:left="1510" w:hanging="360"/>
      </w:pPr>
      <w:rPr>
        <w:rFonts w:ascii="Courier New" w:hAnsi="Courier New" w:hint="default"/>
      </w:rPr>
    </w:lvl>
    <w:lvl w:ilvl="2" w:tplc="73E45182" w:tentative="1">
      <w:start w:val="1"/>
      <w:numFmt w:val="bullet"/>
      <w:lvlText w:val=""/>
      <w:lvlJc w:val="left"/>
      <w:pPr>
        <w:ind w:left="2230" w:hanging="360"/>
      </w:pPr>
      <w:rPr>
        <w:rFonts w:ascii="Wingdings" w:hAnsi="Wingdings" w:hint="default"/>
      </w:rPr>
    </w:lvl>
    <w:lvl w:ilvl="3" w:tplc="6BF881E0" w:tentative="1">
      <w:start w:val="1"/>
      <w:numFmt w:val="bullet"/>
      <w:lvlText w:val=""/>
      <w:lvlJc w:val="left"/>
      <w:pPr>
        <w:ind w:left="2950" w:hanging="360"/>
      </w:pPr>
      <w:rPr>
        <w:rFonts w:ascii="Symbol" w:hAnsi="Symbol" w:hint="default"/>
      </w:rPr>
    </w:lvl>
    <w:lvl w:ilvl="4" w:tplc="CE6245CC" w:tentative="1">
      <w:start w:val="1"/>
      <w:numFmt w:val="bullet"/>
      <w:lvlText w:val="o"/>
      <w:lvlJc w:val="left"/>
      <w:pPr>
        <w:ind w:left="3670" w:hanging="360"/>
      </w:pPr>
      <w:rPr>
        <w:rFonts w:ascii="Courier New" w:hAnsi="Courier New" w:hint="default"/>
      </w:rPr>
    </w:lvl>
    <w:lvl w:ilvl="5" w:tplc="F75060A8" w:tentative="1">
      <w:start w:val="1"/>
      <w:numFmt w:val="bullet"/>
      <w:lvlText w:val=""/>
      <w:lvlJc w:val="left"/>
      <w:pPr>
        <w:ind w:left="4390" w:hanging="360"/>
      </w:pPr>
      <w:rPr>
        <w:rFonts w:ascii="Wingdings" w:hAnsi="Wingdings" w:hint="default"/>
      </w:rPr>
    </w:lvl>
    <w:lvl w:ilvl="6" w:tplc="752C9DCC" w:tentative="1">
      <w:start w:val="1"/>
      <w:numFmt w:val="bullet"/>
      <w:lvlText w:val=""/>
      <w:lvlJc w:val="left"/>
      <w:pPr>
        <w:ind w:left="5110" w:hanging="360"/>
      </w:pPr>
      <w:rPr>
        <w:rFonts w:ascii="Symbol" w:hAnsi="Symbol" w:hint="default"/>
      </w:rPr>
    </w:lvl>
    <w:lvl w:ilvl="7" w:tplc="382C743E" w:tentative="1">
      <w:start w:val="1"/>
      <w:numFmt w:val="bullet"/>
      <w:lvlText w:val="o"/>
      <w:lvlJc w:val="left"/>
      <w:pPr>
        <w:ind w:left="5830" w:hanging="360"/>
      </w:pPr>
      <w:rPr>
        <w:rFonts w:ascii="Courier New" w:hAnsi="Courier New" w:hint="default"/>
      </w:rPr>
    </w:lvl>
    <w:lvl w:ilvl="8" w:tplc="01A20342" w:tentative="1">
      <w:start w:val="1"/>
      <w:numFmt w:val="bullet"/>
      <w:lvlText w:val=""/>
      <w:lvlJc w:val="left"/>
      <w:pPr>
        <w:ind w:left="6550" w:hanging="360"/>
      </w:pPr>
      <w:rPr>
        <w:rFonts w:ascii="Wingdings" w:hAnsi="Wingdings" w:hint="default"/>
      </w:rPr>
    </w:lvl>
  </w:abstractNum>
  <w:abstractNum w:abstractNumId="2" w15:restartNumberingAfterBreak="0">
    <w:nsid w:val="06BC0FD8"/>
    <w:multiLevelType w:val="hybridMultilevel"/>
    <w:tmpl w:val="E4E81794"/>
    <w:lvl w:ilvl="0" w:tplc="2B54C396">
      <w:start w:val="1"/>
      <w:numFmt w:val="bullet"/>
      <w:lvlText w:val="–"/>
      <w:lvlJc w:val="left"/>
      <w:pPr>
        <w:ind w:left="2160" w:hanging="360"/>
      </w:pPr>
      <w:rPr>
        <w:rFonts w:ascii="Arial" w:eastAsia="Times New Roman" w:hAnsi="Aria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07BD07FC"/>
    <w:multiLevelType w:val="hybridMultilevel"/>
    <w:tmpl w:val="FFFFFFFF"/>
    <w:lvl w:ilvl="0" w:tplc="548841D2">
      <w:start w:val="1"/>
      <w:numFmt w:val="bullet"/>
      <w:lvlText w:val=""/>
      <w:lvlJc w:val="left"/>
      <w:pPr>
        <w:ind w:left="766" w:hanging="360"/>
      </w:pPr>
      <w:rPr>
        <w:rFonts w:ascii="Wingdings" w:hAnsi="Wingdings" w:hint="default"/>
      </w:rPr>
    </w:lvl>
    <w:lvl w:ilvl="1" w:tplc="965CB27A" w:tentative="1">
      <w:start w:val="1"/>
      <w:numFmt w:val="bullet"/>
      <w:lvlText w:val="o"/>
      <w:lvlJc w:val="left"/>
      <w:pPr>
        <w:ind w:left="1486" w:hanging="360"/>
      </w:pPr>
      <w:rPr>
        <w:rFonts w:ascii="Courier New" w:hAnsi="Courier New" w:hint="default"/>
      </w:rPr>
    </w:lvl>
    <w:lvl w:ilvl="2" w:tplc="5EBEF45C" w:tentative="1">
      <w:start w:val="1"/>
      <w:numFmt w:val="bullet"/>
      <w:lvlText w:val=""/>
      <w:lvlJc w:val="left"/>
      <w:pPr>
        <w:ind w:left="2206" w:hanging="360"/>
      </w:pPr>
      <w:rPr>
        <w:rFonts w:ascii="Wingdings" w:hAnsi="Wingdings" w:hint="default"/>
      </w:rPr>
    </w:lvl>
    <w:lvl w:ilvl="3" w:tplc="25269F4C" w:tentative="1">
      <w:start w:val="1"/>
      <w:numFmt w:val="bullet"/>
      <w:lvlText w:val=""/>
      <w:lvlJc w:val="left"/>
      <w:pPr>
        <w:ind w:left="2926" w:hanging="360"/>
      </w:pPr>
      <w:rPr>
        <w:rFonts w:ascii="Symbol" w:hAnsi="Symbol" w:hint="default"/>
      </w:rPr>
    </w:lvl>
    <w:lvl w:ilvl="4" w:tplc="91A6F96C" w:tentative="1">
      <w:start w:val="1"/>
      <w:numFmt w:val="bullet"/>
      <w:lvlText w:val="o"/>
      <w:lvlJc w:val="left"/>
      <w:pPr>
        <w:ind w:left="3646" w:hanging="360"/>
      </w:pPr>
      <w:rPr>
        <w:rFonts w:ascii="Courier New" w:hAnsi="Courier New" w:hint="default"/>
      </w:rPr>
    </w:lvl>
    <w:lvl w:ilvl="5" w:tplc="34BEA9F2" w:tentative="1">
      <w:start w:val="1"/>
      <w:numFmt w:val="bullet"/>
      <w:lvlText w:val=""/>
      <w:lvlJc w:val="left"/>
      <w:pPr>
        <w:ind w:left="4366" w:hanging="360"/>
      </w:pPr>
      <w:rPr>
        <w:rFonts w:ascii="Wingdings" w:hAnsi="Wingdings" w:hint="default"/>
      </w:rPr>
    </w:lvl>
    <w:lvl w:ilvl="6" w:tplc="1910E4AC" w:tentative="1">
      <w:start w:val="1"/>
      <w:numFmt w:val="bullet"/>
      <w:lvlText w:val=""/>
      <w:lvlJc w:val="left"/>
      <w:pPr>
        <w:ind w:left="5086" w:hanging="360"/>
      </w:pPr>
      <w:rPr>
        <w:rFonts w:ascii="Symbol" w:hAnsi="Symbol" w:hint="default"/>
      </w:rPr>
    </w:lvl>
    <w:lvl w:ilvl="7" w:tplc="17CC7324" w:tentative="1">
      <w:start w:val="1"/>
      <w:numFmt w:val="bullet"/>
      <w:lvlText w:val="o"/>
      <w:lvlJc w:val="left"/>
      <w:pPr>
        <w:ind w:left="5806" w:hanging="360"/>
      </w:pPr>
      <w:rPr>
        <w:rFonts w:ascii="Courier New" w:hAnsi="Courier New" w:hint="default"/>
      </w:rPr>
    </w:lvl>
    <w:lvl w:ilvl="8" w:tplc="9B22F77A" w:tentative="1">
      <w:start w:val="1"/>
      <w:numFmt w:val="bullet"/>
      <w:lvlText w:val=""/>
      <w:lvlJc w:val="left"/>
      <w:pPr>
        <w:ind w:left="6526" w:hanging="360"/>
      </w:pPr>
      <w:rPr>
        <w:rFonts w:ascii="Wingdings" w:hAnsi="Wingdings" w:hint="default"/>
      </w:rPr>
    </w:lvl>
  </w:abstractNum>
  <w:abstractNum w:abstractNumId="4" w15:restartNumberingAfterBreak="0">
    <w:nsid w:val="0AEB11AF"/>
    <w:multiLevelType w:val="hybridMultilevel"/>
    <w:tmpl w:val="FFFFFFFF"/>
    <w:lvl w:ilvl="0" w:tplc="5850603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2275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65421"/>
    <w:multiLevelType w:val="hybridMultilevel"/>
    <w:tmpl w:val="FFFFFFFF"/>
    <w:lvl w:ilvl="0" w:tplc="7AB28D8A">
      <w:start w:val="1"/>
      <w:numFmt w:val="bullet"/>
      <w:lvlText w:val=""/>
      <w:lvlJc w:val="left"/>
      <w:pPr>
        <w:ind w:left="360" w:hanging="360"/>
      </w:pPr>
      <w:rPr>
        <w:rFonts w:ascii="Symbol" w:hAnsi="Symbol" w:hint="default"/>
      </w:rPr>
    </w:lvl>
    <w:lvl w:ilvl="1" w:tplc="7D18825C" w:tentative="1">
      <w:start w:val="1"/>
      <w:numFmt w:val="bullet"/>
      <w:lvlText w:val="o"/>
      <w:lvlJc w:val="left"/>
      <w:pPr>
        <w:ind w:left="1080" w:hanging="360"/>
      </w:pPr>
      <w:rPr>
        <w:rFonts w:ascii="Courier New" w:hAnsi="Courier New" w:hint="default"/>
      </w:rPr>
    </w:lvl>
    <w:lvl w:ilvl="2" w:tplc="6770987A" w:tentative="1">
      <w:start w:val="1"/>
      <w:numFmt w:val="bullet"/>
      <w:lvlText w:val=""/>
      <w:lvlJc w:val="left"/>
      <w:pPr>
        <w:ind w:left="1800" w:hanging="360"/>
      </w:pPr>
      <w:rPr>
        <w:rFonts w:ascii="Wingdings" w:hAnsi="Wingdings" w:hint="default"/>
      </w:rPr>
    </w:lvl>
    <w:lvl w:ilvl="3" w:tplc="1752F86C" w:tentative="1">
      <w:start w:val="1"/>
      <w:numFmt w:val="bullet"/>
      <w:lvlText w:val=""/>
      <w:lvlJc w:val="left"/>
      <w:pPr>
        <w:ind w:left="2520" w:hanging="360"/>
      </w:pPr>
      <w:rPr>
        <w:rFonts w:ascii="Symbol" w:hAnsi="Symbol" w:hint="default"/>
      </w:rPr>
    </w:lvl>
    <w:lvl w:ilvl="4" w:tplc="F482E896" w:tentative="1">
      <w:start w:val="1"/>
      <w:numFmt w:val="bullet"/>
      <w:lvlText w:val="o"/>
      <w:lvlJc w:val="left"/>
      <w:pPr>
        <w:ind w:left="3240" w:hanging="360"/>
      </w:pPr>
      <w:rPr>
        <w:rFonts w:ascii="Courier New" w:hAnsi="Courier New" w:hint="default"/>
      </w:rPr>
    </w:lvl>
    <w:lvl w:ilvl="5" w:tplc="85F2230E" w:tentative="1">
      <w:start w:val="1"/>
      <w:numFmt w:val="bullet"/>
      <w:lvlText w:val=""/>
      <w:lvlJc w:val="left"/>
      <w:pPr>
        <w:ind w:left="3960" w:hanging="360"/>
      </w:pPr>
      <w:rPr>
        <w:rFonts w:ascii="Wingdings" w:hAnsi="Wingdings" w:hint="default"/>
      </w:rPr>
    </w:lvl>
    <w:lvl w:ilvl="6" w:tplc="3BD61032" w:tentative="1">
      <w:start w:val="1"/>
      <w:numFmt w:val="bullet"/>
      <w:lvlText w:val=""/>
      <w:lvlJc w:val="left"/>
      <w:pPr>
        <w:ind w:left="4680" w:hanging="360"/>
      </w:pPr>
      <w:rPr>
        <w:rFonts w:ascii="Symbol" w:hAnsi="Symbol" w:hint="default"/>
      </w:rPr>
    </w:lvl>
    <w:lvl w:ilvl="7" w:tplc="C302DF88" w:tentative="1">
      <w:start w:val="1"/>
      <w:numFmt w:val="bullet"/>
      <w:lvlText w:val="o"/>
      <w:lvlJc w:val="left"/>
      <w:pPr>
        <w:ind w:left="5400" w:hanging="360"/>
      </w:pPr>
      <w:rPr>
        <w:rFonts w:ascii="Courier New" w:hAnsi="Courier New" w:hint="default"/>
      </w:rPr>
    </w:lvl>
    <w:lvl w:ilvl="8" w:tplc="0E7AD356" w:tentative="1">
      <w:start w:val="1"/>
      <w:numFmt w:val="bullet"/>
      <w:lvlText w:val=""/>
      <w:lvlJc w:val="left"/>
      <w:pPr>
        <w:ind w:left="6120" w:hanging="360"/>
      </w:pPr>
      <w:rPr>
        <w:rFonts w:ascii="Wingdings" w:hAnsi="Wingdings" w:hint="default"/>
      </w:rPr>
    </w:lvl>
  </w:abstractNum>
  <w:abstractNum w:abstractNumId="7" w15:restartNumberingAfterBreak="0">
    <w:nsid w:val="0DCB5DF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B58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E2AA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75FB0"/>
    <w:multiLevelType w:val="hybridMultilevel"/>
    <w:tmpl w:val="FFFFFFFF"/>
    <w:lvl w:ilvl="0" w:tplc="AA483A96">
      <w:start w:val="1"/>
      <w:numFmt w:val="bullet"/>
      <w:lvlText w:val=""/>
      <w:lvlJc w:val="left"/>
      <w:pPr>
        <w:ind w:left="720" w:hanging="360"/>
      </w:pPr>
      <w:rPr>
        <w:rFonts w:ascii="Symbol" w:hAnsi="Symbol" w:hint="default"/>
      </w:rPr>
    </w:lvl>
    <w:lvl w:ilvl="1" w:tplc="FF203BF4">
      <w:start w:val="1"/>
      <w:numFmt w:val="bullet"/>
      <w:lvlText w:val="o"/>
      <w:lvlJc w:val="left"/>
      <w:pPr>
        <w:ind w:left="1440" w:hanging="360"/>
      </w:pPr>
      <w:rPr>
        <w:rFonts w:ascii="Courier New" w:hAnsi="Courier New" w:hint="default"/>
      </w:rPr>
    </w:lvl>
    <w:lvl w:ilvl="2" w:tplc="4E9C49C8">
      <w:start w:val="1"/>
      <w:numFmt w:val="bullet"/>
      <w:lvlText w:val=""/>
      <w:lvlJc w:val="left"/>
      <w:pPr>
        <w:ind w:left="2160" w:hanging="360"/>
      </w:pPr>
      <w:rPr>
        <w:rFonts w:ascii="Wingdings" w:hAnsi="Wingdings" w:hint="default"/>
      </w:rPr>
    </w:lvl>
    <w:lvl w:ilvl="3" w:tplc="D48C96D8" w:tentative="1">
      <w:start w:val="1"/>
      <w:numFmt w:val="bullet"/>
      <w:lvlText w:val=""/>
      <w:lvlJc w:val="left"/>
      <w:pPr>
        <w:ind w:left="2880" w:hanging="360"/>
      </w:pPr>
      <w:rPr>
        <w:rFonts w:ascii="Symbol" w:hAnsi="Symbol" w:hint="default"/>
      </w:rPr>
    </w:lvl>
    <w:lvl w:ilvl="4" w:tplc="5844B8EA" w:tentative="1">
      <w:start w:val="1"/>
      <w:numFmt w:val="bullet"/>
      <w:lvlText w:val="o"/>
      <w:lvlJc w:val="left"/>
      <w:pPr>
        <w:ind w:left="3600" w:hanging="360"/>
      </w:pPr>
      <w:rPr>
        <w:rFonts w:ascii="Courier New" w:hAnsi="Courier New" w:hint="default"/>
      </w:rPr>
    </w:lvl>
    <w:lvl w:ilvl="5" w:tplc="7D9651CA" w:tentative="1">
      <w:start w:val="1"/>
      <w:numFmt w:val="bullet"/>
      <w:lvlText w:val=""/>
      <w:lvlJc w:val="left"/>
      <w:pPr>
        <w:ind w:left="4320" w:hanging="360"/>
      </w:pPr>
      <w:rPr>
        <w:rFonts w:ascii="Wingdings" w:hAnsi="Wingdings" w:hint="default"/>
      </w:rPr>
    </w:lvl>
    <w:lvl w:ilvl="6" w:tplc="2C8EA96C" w:tentative="1">
      <w:start w:val="1"/>
      <w:numFmt w:val="bullet"/>
      <w:lvlText w:val=""/>
      <w:lvlJc w:val="left"/>
      <w:pPr>
        <w:ind w:left="5040" w:hanging="360"/>
      </w:pPr>
      <w:rPr>
        <w:rFonts w:ascii="Symbol" w:hAnsi="Symbol" w:hint="default"/>
      </w:rPr>
    </w:lvl>
    <w:lvl w:ilvl="7" w:tplc="FF66B8BA" w:tentative="1">
      <w:start w:val="1"/>
      <w:numFmt w:val="bullet"/>
      <w:lvlText w:val="o"/>
      <w:lvlJc w:val="left"/>
      <w:pPr>
        <w:ind w:left="5760" w:hanging="360"/>
      </w:pPr>
      <w:rPr>
        <w:rFonts w:ascii="Courier New" w:hAnsi="Courier New" w:hint="default"/>
      </w:rPr>
    </w:lvl>
    <w:lvl w:ilvl="8" w:tplc="28661EE8" w:tentative="1">
      <w:start w:val="1"/>
      <w:numFmt w:val="bullet"/>
      <w:lvlText w:val=""/>
      <w:lvlJc w:val="left"/>
      <w:pPr>
        <w:ind w:left="6480" w:hanging="360"/>
      </w:pPr>
      <w:rPr>
        <w:rFonts w:ascii="Wingdings" w:hAnsi="Wingdings" w:hint="default"/>
      </w:rPr>
    </w:lvl>
  </w:abstractNum>
  <w:abstractNum w:abstractNumId="11" w15:restartNumberingAfterBreak="0">
    <w:nsid w:val="1F302E6A"/>
    <w:multiLevelType w:val="hybridMultilevel"/>
    <w:tmpl w:val="FFFFFFFF"/>
    <w:lvl w:ilvl="0" w:tplc="93B06E46">
      <w:start w:val="1"/>
      <w:numFmt w:val="upperRoman"/>
      <w:pStyle w:val="Heading4"/>
      <w:lvlText w:val="%1."/>
      <w:lvlJc w:val="right"/>
      <w:pPr>
        <w:ind w:left="720" w:hanging="360"/>
      </w:pPr>
      <w:rPr>
        <w:rFonts w:cs="Times New Roman"/>
      </w:rPr>
    </w:lvl>
    <w:lvl w:ilvl="1" w:tplc="D33A08D2" w:tentative="1">
      <w:start w:val="1"/>
      <w:numFmt w:val="lowerLetter"/>
      <w:lvlText w:val="%2."/>
      <w:lvlJc w:val="left"/>
      <w:pPr>
        <w:ind w:left="1440" w:hanging="360"/>
      </w:pPr>
      <w:rPr>
        <w:rFonts w:cs="Times New Roman"/>
      </w:rPr>
    </w:lvl>
    <w:lvl w:ilvl="2" w:tplc="B09CC9B4" w:tentative="1">
      <w:start w:val="1"/>
      <w:numFmt w:val="lowerRoman"/>
      <w:lvlText w:val="%3."/>
      <w:lvlJc w:val="right"/>
      <w:pPr>
        <w:ind w:left="2160" w:hanging="180"/>
      </w:pPr>
      <w:rPr>
        <w:rFonts w:cs="Times New Roman"/>
      </w:rPr>
    </w:lvl>
    <w:lvl w:ilvl="3" w:tplc="AAC60B9C" w:tentative="1">
      <w:start w:val="1"/>
      <w:numFmt w:val="decimal"/>
      <w:lvlText w:val="%4."/>
      <w:lvlJc w:val="left"/>
      <w:pPr>
        <w:ind w:left="2880" w:hanging="360"/>
      </w:pPr>
      <w:rPr>
        <w:rFonts w:cs="Times New Roman"/>
      </w:rPr>
    </w:lvl>
    <w:lvl w:ilvl="4" w:tplc="AFC0046C" w:tentative="1">
      <w:start w:val="1"/>
      <w:numFmt w:val="lowerLetter"/>
      <w:lvlText w:val="%5."/>
      <w:lvlJc w:val="left"/>
      <w:pPr>
        <w:ind w:left="3600" w:hanging="360"/>
      </w:pPr>
      <w:rPr>
        <w:rFonts w:cs="Times New Roman"/>
      </w:rPr>
    </w:lvl>
    <w:lvl w:ilvl="5" w:tplc="F8ACA6AC" w:tentative="1">
      <w:start w:val="1"/>
      <w:numFmt w:val="lowerRoman"/>
      <w:lvlText w:val="%6."/>
      <w:lvlJc w:val="right"/>
      <w:pPr>
        <w:ind w:left="4320" w:hanging="180"/>
      </w:pPr>
      <w:rPr>
        <w:rFonts w:cs="Times New Roman"/>
      </w:rPr>
    </w:lvl>
    <w:lvl w:ilvl="6" w:tplc="BC743152" w:tentative="1">
      <w:start w:val="1"/>
      <w:numFmt w:val="decimal"/>
      <w:lvlText w:val="%7."/>
      <w:lvlJc w:val="left"/>
      <w:pPr>
        <w:ind w:left="5040" w:hanging="360"/>
      </w:pPr>
      <w:rPr>
        <w:rFonts w:cs="Times New Roman"/>
      </w:rPr>
    </w:lvl>
    <w:lvl w:ilvl="7" w:tplc="9962E20E" w:tentative="1">
      <w:start w:val="1"/>
      <w:numFmt w:val="lowerLetter"/>
      <w:lvlText w:val="%8."/>
      <w:lvlJc w:val="left"/>
      <w:pPr>
        <w:ind w:left="5760" w:hanging="360"/>
      </w:pPr>
      <w:rPr>
        <w:rFonts w:cs="Times New Roman"/>
      </w:rPr>
    </w:lvl>
    <w:lvl w:ilvl="8" w:tplc="CE46D7EA" w:tentative="1">
      <w:start w:val="1"/>
      <w:numFmt w:val="lowerRoman"/>
      <w:lvlText w:val="%9."/>
      <w:lvlJc w:val="right"/>
      <w:pPr>
        <w:ind w:left="6480" w:hanging="180"/>
      </w:pPr>
      <w:rPr>
        <w:rFonts w:cs="Times New Roman"/>
      </w:rPr>
    </w:lvl>
  </w:abstractNum>
  <w:abstractNum w:abstractNumId="12" w15:restartNumberingAfterBreak="0">
    <w:nsid w:val="25EF7A97"/>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B0601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743631D"/>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2A1EA3"/>
    <w:multiLevelType w:val="hybridMultilevel"/>
    <w:tmpl w:val="FFFFFFFF"/>
    <w:lvl w:ilvl="0" w:tplc="3B5CA7E0">
      <w:start w:val="1"/>
      <w:numFmt w:val="lowerLetter"/>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16" w15:restartNumberingAfterBreak="0">
    <w:nsid w:val="294C12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F5E62"/>
    <w:multiLevelType w:val="multilevel"/>
    <w:tmpl w:val="4566ABB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CC1C95"/>
    <w:multiLevelType w:val="hybridMultilevel"/>
    <w:tmpl w:val="58FE6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950B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07939"/>
    <w:multiLevelType w:val="multilevel"/>
    <w:tmpl w:val="FFFFFFFF"/>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1" w15:restartNumberingAfterBreak="0">
    <w:nsid w:val="3BC8157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DD734D4"/>
    <w:multiLevelType w:val="hybridMultilevel"/>
    <w:tmpl w:val="FFFFFFFF"/>
    <w:lvl w:ilvl="0" w:tplc="5850603C">
      <w:numFmt w:val="bullet"/>
      <w:lvlText w:val="-"/>
      <w:lvlJc w:val="left"/>
      <w:pPr>
        <w:ind w:left="1488" w:hanging="360"/>
      </w:pPr>
      <w:rPr>
        <w:rFonts w:ascii="Calibri" w:eastAsia="Times New Roman" w:hAnsi="Calibri"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44856871"/>
    <w:multiLevelType w:val="hybridMultilevel"/>
    <w:tmpl w:val="FFFFFFFF"/>
    <w:lvl w:ilvl="0" w:tplc="5850603C">
      <w:numFmt w:val="bullet"/>
      <w:lvlText w:val="-"/>
      <w:lvlJc w:val="left"/>
      <w:pPr>
        <w:ind w:left="90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46650"/>
    <w:multiLevelType w:val="hybridMultilevel"/>
    <w:tmpl w:val="20442732"/>
    <w:lvl w:ilvl="0" w:tplc="FD30D5AE">
      <w:start w:val="1"/>
      <w:numFmt w:val="lowerLetter"/>
      <w:lvlText w:val="%1)"/>
      <w:lvlJc w:val="left"/>
      <w:pPr>
        <w:ind w:left="1416" w:hanging="360"/>
      </w:pPr>
      <w:rPr>
        <w:rFonts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25" w15:restartNumberingAfterBreak="0">
    <w:nsid w:val="49D24BB6"/>
    <w:multiLevelType w:val="hybridMultilevel"/>
    <w:tmpl w:val="FFFFFFFF"/>
    <w:lvl w:ilvl="0" w:tplc="B834118A">
      <w:start w:val="1"/>
      <w:numFmt w:val="bullet"/>
      <w:lvlText w:val=""/>
      <w:lvlJc w:val="left"/>
      <w:pPr>
        <w:ind w:left="720" w:hanging="360"/>
      </w:pPr>
      <w:rPr>
        <w:rFonts w:ascii="Symbol" w:hAnsi="Symbol" w:hint="default"/>
      </w:rPr>
    </w:lvl>
    <w:lvl w:ilvl="1" w:tplc="2B54C396">
      <w:start w:val="1"/>
      <w:numFmt w:val="bullet"/>
      <w:lvlText w:val="–"/>
      <w:lvlJc w:val="left"/>
      <w:pPr>
        <w:ind w:left="766" w:hanging="360"/>
      </w:pPr>
      <w:rPr>
        <w:rFonts w:ascii="Arial" w:eastAsia="Times New Roman" w:hAnsi="Arial" w:hint="default"/>
      </w:rPr>
    </w:lvl>
    <w:lvl w:ilvl="2" w:tplc="C5B2CAB8">
      <w:start w:val="1"/>
      <w:numFmt w:val="bullet"/>
      <w:lvlText w:val=""/>
      <w:lvlJc w:val="left"/>
      <w:pPr>
        <w:ind w:left="2160" w:hanging="360"/>
      </w:pPr>
      <w:rPr>
        <w:rFonts w:ascii="Wingdings" w:hAnsi="Wingdings" w:hint="default"/>
      </w:rPr>
    </w:lvl>
    <w:lvl w:ilvl="3" w:tplc="9BB62164" w:tentative="1">
      <w:start w:val="1"/>
      <w:numFmt w:val="bullet"/>
      <w:lvlText w:val=""/>
      <w:lvlJc w:val="left"/>
      <w:pPr>
        <w:ind w:left="2880" w:hanging="360"/>
      </w:pPr>
      <w:rPr>
        <w:rFonts w:ascii="Symbol" w:hAnsi="Symbol" w:hint="default"/>
      </w:rPr>
    </w:lvl>
    <w:lvl w:ilvl="4" w:tplc="3B8CD87C" w:tentative="1">
      <w:start w:val="1"/>
      <w:numFmt w:val="bullet"/>
      <w:lvlText w:val="o"/>
      <w:lvlJc w:val="left"/>
      <w:pPr>
        <w:ind w:left="3600" w:hanging="360"/>
      </w:pPr>
      <w:rPr>
        <w:rFonts w:ascii="Courier New" w:hAnsi="Courier New" w:hint="default"/>
      </w:rPr>
    </w:lvl>
    <w:lvl w:ilvl="5" w:tplc="BBC879A8" w:tentative="1">
      <w:start w:val="1"/>
      <w:numFmt w:val="bullet"/>
      <w:lvlText w:val=""/>
      <w:lvlJc w:val="left"/>
      <w:pPr>
        <w:ind w:left="4320" w:hanging="360"/>
      </w:pPr>
      <w:rPr>
        <w:rFonts w:ascii="Wingdings" w:hAnsi="Wingdings" w:hint="default"/>
      </w:rPr>
    </w:lvl>
    <w:lvl w:ilvl="6" w:tplc="C7861A0C" w:tentative="1">
      <w:start w:val="1"/>
      <w:numFmt w:val="bullet"/>
      <w:lvlText w:val=""/>
      <w:lvlJc w:val="left"/>
      <w:pPr>
        <w:ind w:left="5040" w:hanging="360"/>
      </w:pPr>
      <w:rPr>
        <w:rFonts w:ascii="Symbol" w:hAnsi="Symbol" w:hint="default"/>
      </w:rPr>
    </w:lvl>
    <w:lvl w:ilvl="7" w:tplc="9C7239B2" w:tentative="1">
      <w:start w:val="1"/>
      <w:numFmt w:val="bullet"/>
      <w:lvlText w:val="o"/>
      <w:lvlJc w:val="left"/>
      <w:pPr>
        <w:ind w:left="5760" w:hanging="360"/>
      </w:pPr>
      <w:rPr>
        <w:rFonts w:ascii="Courier New" w:hAnsi="Courier New" w:hint="default"/>
      </w:rPr>
    </w:lvl>
    <w:lvl w:ilvl="8" w:tplc="B3009102" w:tentative="1">
      <w:start w:val="1"/>
      <w:numFmt w:val="bullet"/>
      <w:lvlText w:val=""/>
      <w:lvlJc w:val="left"/>
      <w:pPr>
        <w:ind w:left="6480" w:hanging="360"/>
      </w:pPr>
      <w:rPr>
        <w:rFonts w:ascii="Wingdings" w:hAnsi="Wingdings" w:hint="default"/>
      </w:rPr>
    </w:lvl>
  </w:abstractNum>
  <w:abstractNum w:abstractNumId="26" w15:restartNumberingAfterBreak="0">
    <w:nsid w:val="49F74B73"/>
    <w:multiLevelType w:val="hybridMultilevel"/>
    <w:tmpl w:val="FFFFFFFF"/>
    <w:lvl w:ilvl="0" w:tplc="65EEBEE8">
      <w:start w:val="1"/>
      <w:numFmt w:val="bullet"/>
      <w:lvlText w:val=""/>
      <w:lvlJc w:val="left"/>
      <w:pPr>
        <w:ind w:left="720" w:hanging="360"/>
      </w:pPr>
      <w:rPr>
        <w:rFonts w:ascii="Symbol" w:hAnsi="Symbol" w:hint="default"/>
      </w:rPr>
    </w:lvl>
    <w:lvl w:ilvl="1" w:tplc="5D16792A">
      <w:start w:val="1"/>
      <w:numFmt w:val="bullet"/>
      <w:lvlText w:val="o"/>
      <w:lvlJc w:val="left"/>
      <w:pPr>
        <w:ind w:left="1440" w:hanging="360"/>
      </w:pPr>
      <w:rPr>
        <w:rFonts w:ascii="Courier New" w:hAnsi="Courier New" w:hint="default"/>
      </w:rPr>
    </w:lvl>
    <w:lvl w:ilvl="2" w:tplc="D9648920" w:tentative="1">
      <w:start w:val="1"/>
      <w:numFmt w:val="bullet"/>
      <w:lvlText w:val=""/>
      <w:lvlJc w:val="left"/>
      <w:pPr>
        <w:ind w:left="2160" w:hanging="360"/>
      </w:pPr>
      <w:rPr>
        <w:rFonts w:ascii="Wingdings" w:hAnsi="Wingdings" w:hint="default"/>
      </w:rPr>
    </w:lvl>
    <w:lvl w:ilvl="3" w:tplc="1B6437EC" w:tentative="1">
      <w:start w:val="1"/>
      <w:numFmt w:val="bullet"/>
      <w:lvlText w:val=""/>
      <w:lvlJc w:val="left"/>
      <w:pPr>
        <w:ind w:left="2880" w:hanging="360"/>
      </w:pPr>
      <w:rPr>
        <w:rFonts w:ascii="Symbol" w:hAnsi="Symbol" w:hint="default"/>
      </w:rPr>
    </w:lvl>
    <w:lvl w:ilvl="4" w:tplc="B72A5D44" w:tentative="1">
      <w:start w:val="1"/>
      <w:numFmt w:val="bullet"/>
      <w:lvlText w:val="o"/>
      <w:lvlJc w:val="left"/>
      <w:pPr>
        <w:ind w:left="3600" w:hanging="360"/>
      </w:pPr>
      <w:rPr>
        <w:rFonts w:ascii="Courier New" w:hAnsi="Courier New" w:hint="default"/>
      </w:rPr>
    </w:lvl>
    <w:lvl w:ilvl="5" w:tplc="96FCD176" w:tentative="1">
      <w:start w:val="1"/>
      <w:numFmt w:val="bullet"/>
      <w:lvlText w:val=""/>
      <w:lvlJc w:val="left"/>
      <w:pPr>
        <w:ind w:left="4320" w:hanging="360"/>
      </w:pPr>
      <w:rPr>
        <w:rFonts w:ascii="Wingdings" w:hAnsi="Wingdings" w:hint="default"/>
      </w:rPr>
    </w:lvl>
    <w:lvl w:ilvl="6" w:tplc="4E6CECE4" w:tentative="1">
      <w:start w:val="1"/>
      <w:numFmt w:val="bullet"/>
      <w:lvlText w:val=""/>
      <w:lvlJc w:val="left"/>
      <w:pPr>
        <w:ind w:left="5040" w:hanging="360"/>
      </w:pPr>
      <w:rPr>
        <w:rFonts w:ascii="Symbol" w:hAnsi="Symbol" w:hint="default"/>
      </w:rPr>
    </w:lvl>
    <w:lvl w:ilvl="7" w:tplc="87C4E138" w:tentative="1">
      <w:start w:val="1"/>
      <w:numFmt w:val="bullet"/>
      <w:lvlText w:val="o"/>
      <w:lvlJc w:val="left"/>
      <w:pPr>
        <w:ind w:left="5760" w:hanging="360"/>
      </w:pPr>
      <w:rPr>
        <w:rFonts w:ascii="Courier New" w:hAnsi="Courier New" w:hint="default"/>
      </w:rPr>
    </w:lvl>
    <w:lvl w:ilvl="8" w:tplc="9DC8835C" w:tentative="1">
      <w:start w:val="1"/>
      <w:numFmt w:val="bullet"/>
      <w:lvlText w:val=""/>
      <w:lvlJc w:val="left"/>
      <w:pPr>
        <w:ind w:left="6480" w:hanging="360"/>
      </w:pPr>
      <w:rPr>
        <w:rFonts w:ascii="Wingdings" w:hAnsi="Wingdings" w:hint="default"/>
      </w:rPr>
    </w:lvl>
  </w:abstractNum>
  <w:abstractNum w:abstractNumId="27" w15:restartNumberingAfterBreak="0">
    <w:nsid w:val="4B5A7DF7"/>
    <w:multiLevelType w:val="hybridMultilevel"/>
    <w:tmpl w:val="0512D854"/>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4E09042B"/>
    <w:multiLevelType w:val="hybridMultilevel"/>
    <w:tmpl w:val="15748122"/>
    <w:lvl w:ilvl="0" w:tplc="2C9A87D2">
      <w:start w:val="1"/>
      <w:numFmt w:val="bullet"/>
      <w:lvlText w:val=""/>
      <w:lvlJc w:val="left"/>
      <w:pPr>
        <w:ind w:left="766" w:hanging="360"/>
      </w:pPr>
      <w:rPr>
        <w:rFonts w:ascii="Wingdings" w:hAnsi="Wingdings" w:hint="default"/>
      </w:rPr>
    </w:lvl>
    <w:lvl w:ilvl="1" w:tplc="F6E08B22" w:tentative="1">
      <w:start w:val="1"/>
      <w:numFmt w:val="bullet"/>
      <w:lvlText w:val="o"/>
      <w:lvlJc w:val="left"/>
      <w:pPr>
        <w:ind w:left="1486" w:hanging="360"/>
      </w:pPr>
      <w:rPr>
        <w:rFonts w:ascii="Courier New" w:hAnsi="Courier New" w:hint="default"/>
      </w:rPr>
    </w:lvl>
    <w:lvl w:ilvl="2" w:tplc="FCD8B204" w:tentative="1">
      <w:start w:val="1"/>
      <w:numFmt w:val="bullet"/>
      <w:lvlText w:val=""/>
      <w:lvlJc w:val="left"/>
      <w:pPr>
        <w:ind w:left="2206" w:hanging="360"/>
      </w:pPr>
      <w:rPr>
        <w:rFonts w:ascii="Wingdings" w:hAnsi="Wingdings" w:hint="default"/>
      </w:rPr>
    </w:lvl>
    <w:lvl w:ilvl="3" w:tplc="C2B06F0A" w:tentative="1">
      <w:start w:val="1"/>
      <w:numFmt w:val="bullet"/>
      <w:lvlText w:val=""/>
      <w:lvlJc w:val="left"/>
      <w:pPr>
        <w:ind w:left="2926" w:hanging="360"/>
      </w:pPr>
      <w:rPr>
        <w:rFonts w:ascii="Symbol" w:hAnsi="Symbol" w:hint="default"/>
      </w:rPr>
    </w:lvl>
    <w:lvl w:ilvl="4" w:tplc="76B68CE8" w:tentative="1">
      <w:start w:val="1"/>
      <w:numFmt w:val="bullet"/>
      <w:lvlText w:val="o"/>
      <w:lvlJc w:val="left"/>
      <w:pPr>
        <w:ind w:left="3646" w:hanging="360"/>
      </w:pPr>
      <w:rPr>
        <w:rFonts w:ascii="Courier New" w:hAnsi="Courier New" w:hint="default"/>
      </w:rPr>
    </w:lvl>
    <w:lvl w:ilvl="5" w:tplc="40C055BC" w:tentative="1">
      <w:start w:val="1"/>
      <w:numFmt w:val="bullet"/>
      <w:lvlText w:val=""/>
      <w:lvlJc w:val="left"/>
      <w:pPr>
        <w:ind w:left="4366" w:hanging="360"/>
      </w:pPr>
      <w:rPr>
        <w:rFonts w:ascii="Wingdings" w:hAnsi="Wingdings" w:hint="default"/>
      </w:rPr>
    </w:lvl>
    <w:lvl w:ilvl="6" w:tplc="981E1BC4" w:tentative="1">
      <w:start w:val="1"/>
      <w:numFmt w:val="bullet"/>
      <w:lvlText w:val=""/>
      <w:lvlJc w:val="left"/>
      <w:pPr>
        <w:ind w:left="5086" w:hanging="360"/>
      </w:pPr>
      <w:rPr>
        <w:rFonts w:ascii="Symbol" w:hAnsi="Symbol" w:hint="default"/>
      </w:rPr>
    </w:lvl>
    <w:lvl w:ilvl="7" w:tplc="6D548A32" w:tentative="1">
      <w:start w:val="1"/>
      <w:numFmt w:val="bullet"/>
      <w:lvlText w:val="o"/>
      <w:lvlJc w:val="left"/>
      <w:pPr>
        <w:ind w:left="5806" w:hanging="360"/>
      </w:pPr>
      <w:rPr>
        <w:rFonts w:ascii="Courier New" w:hAnsi="Courier New" w:hint="default"/>
      </w:rPr>
    </w:lvl>
    <w:lvl w:ilvl="8" w:tplc="37565CC4" w:tentative="1">
      <w:start w:val="1"/>
      <w:numFmt w:val="bullet"/>
      <w:lvlText w:val=""/>
      <w:lvlJc w:val="left"/>
      <w:pPr>
        <w:ind w:left="6526" w:hanging="360"/>
      </w:pPr>
      <w:rPr>
        <w:rFonts w:ascii="Wingdings" w:hAnsi="Wingdings" w:hint="default"/>
      </w:rPr>
    </w:lvl>
  </w:abstractNum>
  <w:abstractNum w:abstractNumId="29" w15:restartNumberingAfterBreak="0">
    <w:nsid w:val="4E281BBC"/>
    <w:multiLevelType w:val="hybridMultilevel"/>
    <w:tmpl w:val="FFFFFFFF"/>
    <w:lvl w:ilvl="0" w:tplc="B0125A1C">
      <w:numFmt w:val="bullet"/>
      <w:lvlText w:val="-"/>
      <w:lvlJc w:val="left"/>
      <w:pPr>
        <w:ind w:left="720" w:hanging="360"/>
      </w:pPr>
      <w:rPr>
        <w:rFonts w:ascii="Calibri Light" w:eastAsia="MS Gothic" w:hAnsi="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8143A"/>
    <w:multiLevelType w:val="hybridMultilevel"/>
    <w:tmpl w:val="FFFFFFFF"/>
    <w:lvl w:ilvl="0" w:tplc="04090017">
      <w:start w:val="1"/>
      <w:numFmt w:val="lowerLetter"/>
      <w:lvlText w:val="%1)"/>
      <w:lvlJc w:val="left"/>
      <w:pPr>
        <w:ind w:left="720" w:hanging="360"/>
      </w:pPr>
      <w:rPr>
        <w:rFonts w:cs="Times New Roman" w:hint="default"/>
      </w:rPr>
    </w:lvl>
    <w:lvl w:ilvl="1" w:tplc="91C0F508">
      <w:numFmt w:val="bullet"/>
      <w:lvlText w:val="•"/>
      <w:lvlJc w:val="left"/>
      <w:pPr>
        <w:ind w:left="1800" w:hanging="720"/>
      </w:pPr>
      <w:rPr>
        <w:rFonts w:ascii="Calibri" w:eastAsia="Times New Roman" w:hAnsi="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0F22C77"/>
    <w:multiLevelType w:val="hybridMultilevel"/>
    <w:tmpl w:val="FFFFFFFF"/>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2" w15:restartNumberingAfterBreak="0">
    <w:nsid w:val="53AF24AD"/>
    <w:multiLevelType w:val="hybridMultilevel"/>
    <w:tmpl w:val="FFFFFFFF"/>
    <w:lvl w:ilvl="0" w:tplc="04090001">
      <w:start w:val="1"/>
      <w:numFmt w:val="bullet"/>
      <w:lvlText w:val=""/>
      <w:lvlJc w:val="left"/>
      <w:pPr>
        <w:ind w:left="990" w:hanging="360"/>
      </w:pPr>
      <w:rPr>
        <w:rFonts w:ascii="Symbol" w:hAnsi="Symbol" w:hint="default"/>
      </w:rPr>
    </w:lvl>
    <w:lvl w:ilvl="1" w:tplc="FFFFFFFF">
      <w:start w:val="1"/>
      <w:numFmt w:val="bullet"/>
      <w:lvlText w:val="o"/>
      <w:lvlJc w:val="left"/>
      <w:pPr>
        <w:ind w:left="1710" w:hanging="360"/>
      </w:pPr>
      <w:rPr>
        <w:rFonts w:ascii="Courier New" w:hAnsi="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33" w15:restartNumberingAfterBreak="0">
    <w:nsid w:val="542A16CB"/>
    <w:multiLevelType w:val="hybridMultilevel"/>
    <w:tmpl w:val="41E2049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44400BF"/>
    <w:multiLevelType w:val="hybridMultilevel"/>
    <w:tmpl w:val="925A3122"/>
    <w:lvl w:ilvl="0" w:tplc="2B54C396">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923B37"/>
    <w:multiLevelType w:val="hybridMultilevel"/>
    <w:tmpl w:val="EE9EA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59C0BBB"/>
    <w:multiLevelType w:val="hybridMultilevel"/>
    <w:tmpl w:val="FFFFFFFF"/>
    <w:lvl w:ilvl="0" w:tplc="04090001">
      <w:start w:val="1"/>
      <w:numFmt w:val="bullet"/>
      <w:lvlText w:val=""/>
      <w:lvlJc w:val="left"/>
      <w:pPr>
        <w:ind w:left="360" w:hanging="360"/>
      </w:pPr>
      <w:rPr>
        <w:rFonts w:ascii="Symbol" w:hAnsi="Symbol" w:hint="default"/>
      </w:rPr>
    </w:lvl>
    <w:lvl w:ilvl="1" w:tplc="B0125A1C">
      <w:numFmt w:val="bullet"/>
      <w:lvlText w:val="-"/>
      <w:lvlJc w:val="left"/>
      <w:pPr>
        <w:ind w:left="720" w:hanging="360"/>
      </w:pPr>
      <w:rPr>
        <w:rFonts w:ascii="Calibri Light" w:eastAsia="MS Gothic" w:hAnsi="Calibri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756A1B"/>
    <w:multiLevelType w:val="multilevel"/>
    <w:tmpl w:val="FFFFFFFF"/>
    <w:lvl w:ilvl="0">
      <w:start w:val="1"/>
      <w:numFmt w:val="decimal"/>
      <w:lvlText w:val="%1."/>
      <w:lvlJc w:val="left"/>
      <w:pPr>
        <w:ind w:left="360" w:hanging="360"/>
      </w:pPr>
      <w:rPr>
        <w:rFonts w:ascii="Cambria" w:hAnsi="Cambria" w:cs="Times New Roman" w:hint="default"/>
        <w:color w:val="365F91"/>
        <w:sz w:val="28"/>
        <w:szCs w:val="28"/>
      </w:rPr>
    </w:lvl>
    <w:lvl w:ilvl="1">
      <w:start w:val="1"/>
      <w:numFmt w:val="decimal"/>
      <w:pStyle w:val="Heading2"/>
      <w:lvlText w:val="%1.%2 "/>
      <w:lvlJc w:val="left"/>
      <w:pPr>
        <w:ind w:left="432" w:hanging="432"/>
      </w:pPr>
      <w:rPr>
        <w:rFonts w:ascii="Cambria" w:hAnsi="Cambria" w:cs="Times New Roman" w:hint="default"/>
        <w:color w:val="365F91"/>
        <w:sz w:val="26"/>
        <w:szCs w:val="2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CAB5010"/>
    <w:multiLevelType w:val="hybridMultilevel"/>
    <w:tmpl w:val="FFFFFFFF"/>
    <w:lvl w:ilvl="0" w:tplc="8E749FE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F4110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503FDE"/>
    <w:multiLevelType w:val="hybridMultilevel"/>
    <w:tmpl w:val="4E9E7C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4625BAB"/>
    <w:multiLevelType w:val="hybridMultilevel"/>
    <w:tmpl w:val="FFFFFFFF"/>
    <w:lvl w:ilvl="0" w:tplc="5850603C">
      <w:numFmt w:val="bullet"/>
      <w:lvlText w:val="-"/>
      <w:lvlJc w:val="left"/>
      <w:pPr>
        <w:ind w:left="854"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6B0CEF"/>
    <w:multiLevelType w:val="hybridMultilevel"/>
    <w:tmpl w:val="FFFFFFFF"/>
    <w:lvl w:ilvl="0" w:tplc="04090001">
      <w:start w:val="1"/>
      <w:numFmt w:val="bullet"/>
      <w:lvlText w:val=""/>
      <w:lvlJc w:val="left"/>
      <w:pPr>
        <w:ind w:left="990" w:hanging="360"/>
      </w:pPr>
      <w:rPr>
        <w:rFonts w:ascii="Symbol" w:hAnsi="Symbol" w:hint="default"/>
      </w:rPr>
    </w:lvl>
    <w:lvl w:ilvl="1" w:tplc="10090003">
      <w:start w:val="1"/>
      <w:numFmt w:val="bullet"/>
      <w:lvlText w:val="o"/>
      <w:lvlJc w:val="left"/>
      <w:pPr>
        <w:ind w:left="1710" w:hanging="360"/>
      </w:pPr>
      <w:rPr>
        <w:rFonts w:ascii="Courier New" w:hAnsi="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43" w15:restartNumberingAfterBreak="0">
    <w:nsid w:val="6B062488"/>
    <w:multiLevelType w:val="hybridMultilevel"/>
    <w:tmpl w:val="FFFFFFFF"/>
    <w:lvl w:ilvl="0" w:tplc="E9C6D7B2">
      <w:start w:val="1"/>
      <w:numFmt w:val="bullet"/>
      <w:lvlText w:val=""/>
      <w:lvlJc w:val="left"/>
      <w:pPr>
        <w:ind w:left="720" w:hanging="360"/>
      </w:pPr>
      <w:rPr>
        <w:rFonts w:ascii="Symbol" w:hAnsi="Symbol" w:hint="default"/>
      </w:rPr>
    </w:lvl>
    <w:lvl w:ilvl="1" w:tplc="42D69AA6" w:tentative="1">
      <w:start w:val="1"/>
      <w:numFmt w:val="bullet"/>
      <w:lvlText w:val="o"/>
      <w:lvlJc w:val="left"/>
      <w:pPr>
        <w:ind w:left="1440" w:hanging="360"/>
      </w:pPr>
      <w:rPr>
        <w:rFonts w:ascii="Courier New" w:hAnsi="Courier New" w:hint="default"/>
      </w:rPr>
    </w:lvl>
    <w:lvl w:ilvl="2" w:tplc="8270AA3C" w:tentative="1">
      <w:start w:val="1"/>
      <w:numFmt w:val="bullet"/>
      <w:lvlText w:val=""/>
      <w:lvlJc w:val="left"/>
      <w:pPr>
        <w:ind w:left="2160" w:hanging="360"/>
      </w:pPr>
      <w:rPr>
        <w:rFonts w:ascii="Wingdings" w:hAnsi="Wingdings" w:hint="default"/>
      </w:rPr>
    </w:lvl>
    <w:lvl w:ilvl="3" w:tplc="73A05F4A" w:tentative="1">
      <w:start w:val="1"/>
      <w:numFmt w:val="bullet"/>
      <w:lvlText w:val=""/>
      <w:lvlJc w:val="left"/>
      <w:pPr>
        <w:ind w:left="2880" w:hanging="360"/>
      </w:pPr>
      <w:rPr>
        <w:rFonts w:ascii="Symbol" w:hAnsi="Symbol" w:hint="default"/>
      </w:rPr>
    </w:lvl>
    <w:lvl w:ilvl="4" w:tplc="2C5E83DA" w:tentative="1">
      <w:start w:val="1"/>
      <w:numFmt w:val="bullet"/>
      <w:lvlText w:val="o"/>
      <w:lvlJc w:val="left"/>
      <w:pPr>
        <w:ind w:left="3600" w:hanging="360"/>
      </w:pPr>
      <w:rPr>
        <w:rFonts w:ascii="Courier New" w:hAnsi="Courier New" w:hint="default"/>
      </w:rPr>
    </w:lvl>
    <w:lvl w:ilvl="5" w:tplc="EB8C0EB0" w:tentative="1">
      <w:start w:val="1"/>
      <w:numFmt w:val="bullet"/>
      <w:lvlText w:val=""/>
      <w:lvlJc w:val="left"/>
      <w:pPr>
        <w:ind w:left="4320" w:hanging="360"/>
      </w:pPr>
      <w:rPr>
        <w:rFonts w:ascii="Wingdings" w:hAnsi="Wingdings" w:hint="default"/>
      </w:rPr>
    </w:lvl>
    <w:lvl w:ilvl="6" w:tplc="E5E4DA2A" w:tentative="1">
      <w:start w:val="1"/>
      <w:numFmt w:val="bullet"/>
      <w:lvlText w:val=""/>
      <w:lvlJc w:val="left"/>
      <w:pPr>
        <w:ind w:left="5040" w:hanging="360"/>
      </w:pPr>
      <w:rPr>
        <w:rFonts w:ascii="Symbol" w:hAnsi="Symbol" w:hint="default"/>
      </w:rPr>
    </w:lvl>
    <w:lvl w:ilvl="7" w:tplc="25DCCDD0" w:tentative="1">
      <w:start w:val="1"/>
      <w:numFmt w:val="bullet"/>
      <w:lvlText w:val="o"/>
      <w:lvlJc w:val="left"/>
      <w:pPr>
        <w:ind w:left="5760" w:hanging="360"/>
      </w:pPr>
      <w:rPr>
        <w:rFonts w:ascii="Courier New" w:hAnsi="Courier New" w:hint="default"/>
      </w:rPr>
    </w:lvl>
    <w:lvl w:ilvl="8" w:tplc="440270E8" w:tentative="1">
      <w:start w:val="1"/>
      <w:numFmt w:val="bullet"/>
      <w:lvlText w:val=""/>
      <w:lvlJc w:val="left"/>
      <w:pPr>
        <w:ind w:left="6480" w:hanging="360"/>
      </w:pPr>
      <w:rPr>
        <w:rFonts w:ascii="Wingdings" w:hAnsi="Wingdings" w:hint="default"/>
      </w:rPr>
    </w:lvl>
  </w:abstractNum>
  <w:abstractNum w:abstractNumId="44" w15:restartNumberingAfterBreak="0">
    <w:nsid w:val="6DEE16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E6C0107"/>
    <w:multiLevelType w:val="hybridMultilevel"/>
    <w:tmpl w:val="4DBC7BFC"/>
    <w:lvl w:ilvl="0" w:tplc="2C9A87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702D6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52AC4"/>
    <w:multiLevelType w:val="hybridMultilevel"/>
    <w:tmpl w:val="2378F692"/>
    <w:lvl w:ilvl="0" w:tplc="2C9A87D2">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8" w15:restartNumberingAfterBreak="0">
    <w:nsid w:val="7A4E674F"/>
    <w:multiLevelType w:val="hybridMultilevel"/>
    <w:tmpl w:val="FFFFFFFF"/>
    <w:lvl w:ilvl="0" w:tplc="DB32A74C">
      <w:start w:val="1"/>
      <w:numFmt w:val="bullet"/>
      <w:lvlText w:val=""/>
      <w:lvlJc w:val="left"/>
      <w:pPr>
        <w:ind w:left="720" w:hanging="360"/>
      </w:pPr>
      <w:rPr>
        <w:rFonts w:ascii="Symbol" w:hAnsi="Symbol" w:hint="default"/>
      </w:rPr>
    </w:lvl>
    <w:lvl w:ilvl="1" w:tplc="A52069A6" w:tentative="1">
      <w:start w:val="1"/>
      <w:numFmt w:val="bullet"/>
      <w:lvlText w:val="o"/>
      <w:lvlJc w:val="left"/>
      <w:pPr>
        <w:ind w:left="1440" w:hanging="360"/>
      </w:pPr>
      <w:rPr>
        <w:rFonts w:ascii="Courier New" w:hAnsi="Courier New" w:hint="default"/>
      </w:rPr>
    </w:lvl>
    <w:lvl w:ilvl="2" w:tplc="6F86FAF6" w:tentative="1">
      <w:start w:val="1"/>
      <w:numFmt w:val="bullet"/>
      <w:lvlText w:val=""/>
      <w:lvlJc w:val="left"/>
      <w:pPr>
        <w:ind w:left="2160" w:hanging="360"/>
      </w:pPr>
      <w:rPr>
        <w:rFonts w:ascii="Wingdings" w:hAnsi="Wingdings" w:hint="default"/>
      </w:rPr>
    </w:lvl>
    <w:lvl w:ilvl="3" w:tplc="51047F7A" w:tentative="1">
      <w:start w:val="1"/>
      <w:numFmt w:val="bullet"/>
      <w:lvlText w:val=""/>
      <w:lvlJc w:val="left"/>
      <w:pPr>
        <w:ind w:left="2880" w:hanging="360"/>
      </w:pPr>
      <w:rPr>
        <w:rFonts w:ascii="Symbol" w:hAnsi="Symbol" w:hint="default"/>
      </w:rPr>
    </w:lvl>
    <w:lvl w:ilvl="4" w:tplc="DF429780" w:tentative="1">
      <w:start w:val="1"/>
      <w:numFmt w:val="bullet"/>
      <w:lvlText w:val="o"/>
      <w:lvlJc w:val="left"/>
      <w:pPr>
        <w:ind w:left="3600" w:hanging="360"/>
      </w:pPr>
      <w:rPr>
        <w:rFonts w:ascii="Courier New" w:hAnsi="Courier New" w:hint="default"/>
      </w:rPr>
    </w:lvl>
    <w:lvl w:ilvl="5" w:tplc="B136D13E" w:tentative="1">
      <w:start w:val="1"/>
      <w:numFmt w:val="bullet"/>
      <w:lvlText w:val=""/>
      <w:lvlJc w:val="left"/>
      <w:pPr>
        <w:ind w:left="4320" w:hanging="360"/>
      </w:pPr>
      <w:rPr>
        <w:rFonts w:ascii="Wingdings" w:hAnsi="Wingdings" w:hint="default"/>
      </w:rPr>
    </w:lvl>
    <w:lvl w:ilvl="6" w:tplc="DDCED076" w:tentative="1">
      <w:start w:val="1"/>
      <w:numFmt w:val="bullet"/>
      <w:lvlText w:val=""/>
      <w:lvlJc w:val="left"/>
      <w:pPr>
        <w:ind w:left="5040" w:hanging="360"/>
      </w:pPr>
      <w:rPr>
        <w:rFonts w:ascii="Symbol" w:hAnsi="Symbol" w:hint="default"/>
      </w:rPr>
    </w:lvl>
    <w:lvl w:ilvl="7" w:tplc="F8E61E3C" w:tentative="1">
      <w:start w:val="1"/>
      <w:numFmt w:val="bullet"/>
      <w:lvlText w:val="o"/>
      <w:lvlJc w:val="left"/>
      <w:pPr>
        <w:ind w:left="5760" w:hanging="360"/>
      </w:pPr>
      <w:rPr>
        <w:rFonts w:ascii="Courier New" w:hAnsi="Courier New" w:hint="default"/>
      </w:rPr>
    </w:lvl>
    <w:lvl w:ilvl="8" w:tplc="5276DF60" w:tentative="1">
      <w:start w:val="1"/>
      <w:numFmt w:val="bullet"/>
      <w:lvlText w:val=""/>
      <w:lvlJc w:val="left"/>
      <w:pPr>
        <w:ind w:left="6480" w:hanging="360"/>
      </w:pPr>
      <w:rPr>
        <w:rFonts w:ascii="Wingdings" w:hAnsi="Wingdings" w:hint="default"/>
      </w:rPr>
    </w:lvl>
  </w:abstractNum>
  <w:num w:numId="1" w16cid:durableId="325285080">
    <w:abstractNumId w:val="37"/>
  </w:num>
  <w:num w:numId="2" w16cid:durableId="1247613744">
    <w:abstractNumId w:val="11"/>
  </w:num>
  <w:num w:numId="3" w16cid:durableId="1080103612">
    <w:abstractNumId w:val="43"/>
  </w:num>
  <w:num w:numId="4" w16cid:durableId="1598757537">
    <w:abstractNumId w:val="26"/>
  </w:num>
  <w:num w:numId="5" w16cid:durableId="979727625">
    <w:abstractNumId w:val="10"/>
  </w:num>
  <w:num w:numId="6" w16cid:durableId="985235376">
    <w:abstractNumId w:val="28"/>
  </w:num>
  <w:num w:numId="7" w16cid:durableId="1523015313">
    <w:abstractNumId w:val="3"/>
  </w:num>
  <w:num w:numId="8" w16cid:durableId="864489874">
    <w:abstractNumId w:val="48"/>
  </w:num>
  <w:num w:numId="9" w16cid:durableId="1032879020">
    <w:abstractNumId w:val="0"/>
  </w:num>
  <w:num w:numId="10" w16cid:durableId="1537306486">
    <w:abstractNumId w:val="1"/>
  </w:num>
  <w:num w:numId="11" w16cid:durableId="1156533781">
    <w:abstractNumId w:val="25"/>
  </w:num>
  <w:num w:numId="12" w16cid:durableId="1386639402">
    <w:abstractNumId w:val="39"/>
  </w:num>
  <w:num w:numId="13" w16cid:durableId="1553033425">
    <w:abstractNumId w:val="9"/>
  </w:num>
  <w:num w:numId="14" w16cid:durableId="1839465024">
    <w:abstractNumId w:val="7"/>
  </w:num>
  <w:num w:numId="15" w16cid:durableId="192305704">
    <w:abstractNumId w:val="8"/>
  </w:num>
  <w:num w:numId="16" w16cid:durableId="2119107488">
    <w:abstractNumId w:val="20"/>
  </w:num>
  <w:num w:numId="17" w16cid:durableId="863060758">
    <w:abstractNumId w:val="12"/>
  </w:num>
  <w:num w:numId="18" w16cid:durableId="1853451136">
    <w:abstractNumId w:val="30"/>
  </w:num>
  <w:num w:numId="19" w16cid:durableId="1440486603">
    <w:abstractNumId w:val="14"/>
  </w:num>
  <w:num w:numId="20" w16cid:durableId="1780489733">
    <w:abstractNumId w:val="42"/>
  </w:num>
  <w:num w:numId="21" w16cid:durableId="1316959470">
    <w:abstractNumId w:val="19"/>
  </w:num>
  <w:num w:numId="22" w16cid:durableId="1534464561">
    <w:abstractNumId w:val="6"/>
  </w:num>
  <w:num w:numId="23" w16cid:durableId="499930694">
    <w:abstractNumId w:val="36"/>
  </w:num>
  <w:num w:numId="24" w16cid:durableId="2093429299">
    <w:abstractNumId w:val="41"/>
  </w:num>
  <w:num w:numId="25" w16cid:durableId="281349357">
    <w:abstractNumId w:val="23"/>
  </w:num>
  <w:num w:numId="26" w16cid:durableId="355010671">
    <w:abstractNumId w:val="29"/>
  </w:num>
  <w:num w:numId="27" w16cid:durableId="905922692">
    <w:abstractNumId w:val="5"/>
  </w:num>
  <w:num w:numId="28" w16cid:durableId="719397316">
    <w:abstractNumId w:val="15"/>
  </w:num>
  <w:num w:numId="29" w16cid:durableId="115369244">
    <w:abstractNumId w:val="38"/>
  </w:num>
  <w:num w:numId="30" w16cid:durableId="695351744">
    <w:abstractNumId w:val="32"/>
  </w:num>
  <w:num w:numId="31" w16cid:durableId="907691364">
    <w:abstractNumId w:val="16"/>
  </w:num>
  <w:num w:numId="32" w16cid:durableId="1551109141">
    <w:abstractNumId w:val="13"/>
  </w:num>
  <w:num w:numId="33" w16cid:durableId="673918174">
    <w:abstractNumId w:val="22"/>
  </w:num>
  <w:num w:numId="34" w16cid:durableId="1938712317">
    <w:abstractNumId w:val="4"/>
  </w:num>
  <w:num w:numId="35" w16cid:durableId="1089809507">
    <w:abstractNumId w:val="31"/>
  </w:num>
  <w:num w:numId="36" w16cid:durableId="539512027">
    <w:abstractNumId w:val="46"/>
  </w:num>
  <w:num w:numId="37" w16cid:durableId="958493120">
    <w:abstractNumId w:val="21"/>
  </w:num>
  <w:num w:numId="38" w16cid:durableId="1834106522">
    <w:abstractNumId w:val="35"/>
  </w:num>
  <w:num w:numId="39" w16cid:durableId="1289505266">
    <w:abstractNumId w:val="47"/>
  </w:num>
  <w:num w:numId="40" w16cid:durableId="1918054572">
    <w:abstractNumId w:val="2"/>
  </w:num>
  <w:num w:numId="41" w16cid:durableId="1078019415">
    <w:abstractNumId w:val="34"/>
  </w:num>
  <w:num w:numId="42" w16cid:durableId="790054075">
    <w:abstractNumId w:val="45"/>
  </w:num>
  <w:num w:numId="43" w16cid:durableId="434985575">
    <w:abstractNumId w:val="44"/>
  </w:num>
  <w:num w:numId="44" w16cid:durableId="1042628998">
    <w:abstractNumId w:val="24"/>
  </w:num>
  <w:num w:numId="45" w16cid:durableId="456992247">
    <w:abstractNumId w:val="17"/>
  </w:num>
  <w:num w:numId="46" w16cid:durableId="1134832878">
    <w:abstractNumId w:val="33"/>
  </w:num>
  <w:num w:numId="47" w16cid:durableId="301152917">
    <w:abstractNumId w:val="18"/>
  </w:num>
  <w:num w:numId="48" w16cid:durableId="1297372430">
    <w:abstractNumId w:val="27"/>
  </w:num>
  <w:num w:numId="49" w16cid:durableId="456221860">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wNzYxNjY2szA2MzFV0lEKTi0uzszPAykwNK0FAGRAItgtAAAA"/>
  </w:docVars>
  <w:rsids>
    <w:rsidRoot w:val="006A39F3"/>
    <w:rsid w:val="0000089E"/>
    <w:rsid w:val="00000A1B"/>
    <w:rsid w:val="00000DBE"/>
    <w:rsid w:val="0000114F"/>
    <w:rsid w:val="00001506"/>
    <w:rsid w:val="00001B4B"/>
    <w:rsid w:val="00001DDC"/>
    <w:rsid w:val="00002BDF"/>
    <w:rsid w:val="00002C30"/>
    <w:rsid w:val="000030CF"/>
    <w:rsid w:val="00003D8F"/>
    <w:rsid w:val="0000412A"/>
    <w:rsid w:val="000041E4"/>
    <w:rsid w:val="00004276"/>
    <w:rsid w:val="0000530C"/>
    <w:rsid w:val="000058B7"/>
    <w:rsid w:val="00005B3E"/>
    <w:rsid w:val="00005DF3"/>
    <w:rsid w:val="00005E55"/>
    <w:rsid w:val="00005E99"/>
    <w:rsid w:val="00006087"/>
    <w:rsid w:val="000069AB"/>
    <w:rsid w:val="00006C2D"/>
    <w:rsid w:val="00006DF4"/>
    <w:rsid w:val="000070F3"/>
    <w:rsid w:val="000073E6"/>
    <w:rsid w:val="00007844"/>
    <w:rsid w:val="00007D10"/>
    <w:rsid w:val="00007F5F"/>
    <w:rsid w:val="000101C8"/>
    <w:rsid w:val="00010BC4"/>
    <w:rsid w:val="00011162"/>
    <w:rsid w:val="0001170F"/>
    <w:rsid w:val="00011826"/>
    <w:rsid w:val="00013600"/>
    <w:rsid w:val="000138A8"/>
    <w:rsid w:val="00014479"/>
    <w:rsid w:val="000150DE"/>
    <w:rsid w:val="00015D84"/>
    <w:rsid w:val="00015E8A"/>
    <w:rsid w:val="00016838"/>
    <w:rsid w:val="00016EDF"/>
    <w:rsid w:val="00021128"/>
    <w:rsid w:val="0002188B"/>
    <w:rsid w:val="00022280"/>
    <w:rsid w:val="00022C73"/>
    <w:rsid w:val="00023226"/>
    <w:rsid w:val="00023A11"/>
    <w:rsid w:val="00023AFA"/>
    <w:rsid w:val="000244BB"/>
    <w:rsid w:val="00024733"/>
    <w:rsid w:val="0002480A"/>
    <w:rsid w:val="00024A11"/>
    <w:rsid w:val="00024BA2"/>
    <w:rsid w:val="0002579A"/>
    <w:rsid w:val="000264D6"/>
    <w:rsid w:val="00026979"/>
    <w:rsid w:val="00026A19"/>
    <w:rsid w:val="00026FA9"/>
    <w:rsid w:val="000301EC"/>
    <w:rsid w:val="00030321"/>
    <w:rsid w:val="00030599"/>
    <w:rsid w:val="00030C88"/>
    <w:rsid w:val="00030DF9"/>
    <w:rsid w:val="00030FE0"/>
    <w:rsid w:val="000310AE"/>
    <w:rsid w:val="0003119A"/>
    <w:rsid w:val="00031206"/>
    <w:rsid w:val="00031300"/>
    <w:rsid w:val="00031657"/>
    <w:rsid w:val="00032123"/>
    <w:rsid w:val="00032FE3"/>
    <w:rsid w:val="000331B7"/>
    <w:rsid w:val="00033845"/>
    <w:rsid w:val="00033A51"/>
    <w:rsid w:val="00033CBA"/>
    <w:rsid w:val="0003440C"/>
    <w:rsid w:val="000347C6"/>
    <w:rsid w:val="00034A0D"/>
    <w:rsid w:val="00035307"/>
    <w:rsid w:val="000356BB"/>
    <w:rsid w:val="00035BC3"/>
    <w:rsid w:val="0003601E"/>
    <w:rsid w:val="00036043"/>
    <w:rsid w:val="0003622C"/>
    <w:rsid w:val="00036423"/>
    <w:rsid w:val="000364EE"/>
    <w:rsid w:val="00036AA1"/>
    <w:rsid w:val="00037443"/>
    <w:rsid w:val="00037698"/>
    <w:rsid w:val="00040042"/>
    <w:rsid w:val="00040A9F"/>
    <w:rsid w:val="00040DC6"/>
    <w:rsid w:val="00041101"/>
    <w:rsid w:val="00041F62"/>
    <w:rsid w:val="000439E2"/>
    <w:rsid w:val="00044177"/>
    <w:rsid w:val="000442A3"/>
    <w:rsid w:val="000451F8"/>
    <w:rsid w:val="00045B3F"/>
    <w:rsid w:val="00046340"/>
    <w:rsid w:val="000464EF"/>
    <w:rsid w:val="00046771"/>
    <w:rsid w:val="0005086F"/>
    <w:rsid w:val="000510E8"/>
    <w:rsid w:val="00051436"/>
    <w:rsid w:val="00051A55"/>
    <w:rsid w:val="00051CE1"/>
    <w:rsid w:val="0005200F"/>
    <w:rsid w:val="00052F87"/>
    <w:rsid w:val="00052FAE"/>
    <w:rsid w:val="000537D0"/>
    <w:rsid w:val="00053D3B"/>
    <w:rsid w:val="00054399"/>
    <w:rsid w:val="00054722"/>
    <w:rsid w:val="00054AE3"/>
    <w:rsid w:val="00054B30"/>
    <w:rsid w:val="00054CFD"/>
    <w:rsid w:val="00054DB4"/>
    <w:rsid w:val="00055363"/>
    <w:rsid w:val="00055383"/>
    <w:rsid w:val="00055B2A"/>
    <w:rsid w:val="00055F4F"/>
    <w:rsid w:val="00055F8A"/>
    <w:rsid w:val="0005601F"/>
    <w:rsid w:val="00056501"/>
    <w:rsid w:val="00057395"/>
    <w:rsid w:val="00057695"/>
    <w:rsid w:val="00057849"/>
    <w:rsid w:val="00057978"/>
    <w:rsid w:val="00057EB8"/>
    <w:rsid w:val="00060A78"/>
    <w:rsid w:val="00060BD6"/>
    <w:rsid w:val="000613EC"/>
    <w:rsid w:val="000629A9"/>
    <w:rsid w:val="00062BEF"/>
    <w:rsid w:val="000634E6"/>
    <w:rsid w:val="00063535"/>
    <w:rsid w:val="00063D93"/>
    <w:rsid w:val="00064C82"/>
    <w:rsid w:val="00064CD0"/>
    <w:rsid w:val="00064DA4"/>
    <w:rsid w:val="00065039"/>
    <w:rsid w:val="000654BB"/>
    <w:rsid w:val="00065D6B"/>
    <w:rsid w:val="00066F3E"/>
    <w:rsid w:val="00067480"/>
    <w:rsid w:val="00067715"/>
    <w:rsid w:val="00070AD4"/>
    <w:rsid w:val="000717F2"/>
    <w:rsid w:val="00071854"/>
    <w:rsid w:val="00071E8D"/>
    <w:rsid w:val="00072045"/>
    <w:rsid w:val="00072FF8"/>
    <w:rsid w:val="0007305C"/>
    <w:rsid w:val="000732A4"/>
    <w:rsid w:val="000734AD"/>
    <w:rsid w:val="0007356F"/>
    <w:rsid w:val="000737A0"/>
    <w:rsid w:val="00073EEC"/>
    <w:rsid w:val="00073F0D"/>
    <w:rsid w:val="0007425C"/>
    <w:rsid w:val="0007470A"/>
    <w:rsid w:val="00075018"/>
    <w:rsid w:val="000753BC"/>
    <w:rsid w:val="000756EC"/>
    <w:rsid w:val="0007577B"/>
    <w:rsid w:val="00075C33"/>
    <w:rsid w:val="00075C6F"/>
    <w:rsid w:val="000763C7"/>
    <w:rsid w:val="0007674D"/>
    <w:rsid w:val="00080228"/>
    <w:rsid w:val="0008022A"/>
    <w:rsid w:val="00080859"/>
    <w:rsid w:val="00080C72"/>
    <w:rsid w:val="00080DD9"/>
    <w:rsid w:val="0008140C"/>
    <w:rsid w:val="00081F85"/>
    <w:rsid w:val="000823F5"/>
    <w:rsid w:val="00082B4B"/>
    <w:rsid w:val="00083313"/>
    <w:rsid w:val="00083890"/>
    <w:rsid w:val="00083D5D"/>
    <w:rsid w:val="00083EA1"/>
    <w:rsid w:val="00084077"/>
    <w:rsid w:val="00084285"/>
    <w:rsid w:val="000842DF"/>
    <w:rsid w:val="00084938"/>
    <w:rsid w:val="00084EB0"/>
    <w:rsid w:val="00084FBF"/>
    <w:rsid w:val="000855AD"/>
    <w:rsid w:val="00085872"/>
    <w:rsid w:val="0008612E"/>
    <w:rsid w:val="000861A9"/>
    <w:rsid w:val="000864EE"/>
    <w:rsid w:val="0008663E"/>
    <w:rsid w:val="00086722"/>
    <w:rsid w:val="00087573"/>
    <w:rsid w:val="00090645"/>
    <w:rsid w:val="0009095F"/>
    <w:rsid w:val="00091844"/>
    <w:rsid w:val="00091FA1"/>
    <w:rsid w:val="0009215B"/>
    <w:rsid w:val="0009222E"/>
    <w:rsid w:val="00092FD4"/>
    <w:rsid w:val="0009363E"/>
    <w:rsid w:val="00093DF5"/>
    <w:rsid w:val="000940D7"/>
    <w:rsid w:val="000944E2"/>
    <w:rsid w:val="00094ED7"/>
    <w:rsid w:val="0009550A"/>
    <w:rsid w:val="0009599F"/>
    <w:rsid w:val="00095FDF"/>
    <w:rsid w:val="00096873"/>
    <w:rsid w:val="00097096"/>
    <w:rsid w:val="0009716B"/>
    <w:rsid w:val="000973FF"/>
    <w:rsid w:val="0009778D"/>
    <w:rsid w:val="00097B3D"/>
    <w:rsid w:val="000A0FBE"/>
    <w:rsid w:val="000A169D"/>
    <w:rsid w:val="000A2D37"/>
    <w:rsid w:val="000A309E"/>
    <w:rsid w:val="000A30F9"/>
    <w:rsid w:val="000A31B7"/>
    <w:rsid w:val="000A34A0"/>
    <w:rsid w:val="000A35EB"/>
    <w:rsid w:val="000A387C"/>
    <w:rsid w:val="000A450E"/>
    <w:rsid w:val="000A5CEC"/>
    <w:rsid w:val="000A613A"/>
    <w:rsid w:val="000A6325"/>
    <w:rsid w:val="000A67FD"/>
    <w:rsid w:val="000A692B"/>
    <w:rsid w:val="000A6BDF"/>
    <w:rsid w:val="000A6C7C"/>
    <w:rsid w:val="000A7784"/>
    <w:rsid w:val="000A7797"/>
    <w:rsid w:val="000A7A11"/>
    <w:rsid w:val="000A7D71"/>
    <w:rsid w:val="000A7DE1"/>
    <w:rsid w:val="000B039D"/>
    <w:rsid w:val="000B0E5F"/>
    <w:rsid w:val="000B2B65"/>
    <w:rsid w:val="000B2D92"/>
    <w:rsid w:val="000B3316"/>
    <w:rsid w:val="000B369E"/>
    <w:rsid w:val="000B3E6D"/>
    <w:rsid w:val="000B50FC"/>
    <w:rsid w:val="000B5578"/>
    <w:rsid w:val="000B577F"/>
    <w:rsid w:val="000B6192"/>
    <w:rsid w:val="000B6460"/>
    <w:rsid w:val="000B6674"/>
    <w:rsid w:val="000B673E"/>
    <w:rsid w:val="000B6F50"/>
    <w:rsid w:val="000B702A"/>
    <w:rsid w:val="000B7351"/>
    <w:rsid w:val="000B7485"/>
    <w:rsid w:val="000B7751"/>
    <w:rsid w:val="000C0C0A"/>
    <w:rsid w:val="000C1241"/>
    <w:rsid w:val="000C13A7"/>
    <w:rsid w:val="000C237E"/>
    <w:rsid w:val="000C27E3"/>
    <w:rsid w:val="000C3237"/>
    <w:rsid w:val="000C323E"/>
    <w:rsid w:val="000C33E6"/>
    <w:rsid w:val="000C34E8"/>
    <w:rsid w:val="000C39B2"/>
    <w:rsid w:val="000C3C52"/>
    <w:rsid w:val="000C3EAE"/>
    <w:rsid w:val="000C42E2"/>
    <w:rsid w:val="000C5864"/>
    <w:rsid w:val="000C5F97"/>
    <w:rsid w:val="000C6428"/>
    <w:rsid w:val="000C659F"/>
    <w:rsid w:val="000C6C12"/>
    <w:rsid w:val="000C6C83"/>
    <w:rsid w:val="000C7884"/>
    <w:rsid w:val="000C7FD4"/>
    <w:rsid w:val="000D06AA"/>
    <w:rsid w:val="000D078B"/>
    <w:rsid w:val="000D0BBF"/>
    <w:rsid w:val="000D0F9B"/>
    <w:rsid w:val="000D1393"/>
    <w:rsid w:val="000D1A4C"/>
    <w:rsid w:val="000D1B15"/>
    <w:rsid w:val="000D1BF1"/>
    <w:rsid w:val="000D3DF9"/>
    <w:rsid w:val="000D3F30"/>
    <w:rsid w:val="000D44FE"/>
    <w:rsid w:val="000D52B8"/>
    <w:rsid w:val="000D5497"/>
    <w:rsid w:val="000D6124"/>
    <w:rsid w:val="000D78F7"/>
    <w:rsid w:val="000D7B0F"/>
    <w:rsid w:val="000E01E2"/>
    <w:rsid w:val="000E060F"/>
    <w:rsid w:val="000E0690"/>
    <w:rsid w:val="000E0AF4"/>
    <w:rsid w:val="000E0FA4"/>
    <w:rsid w:val="000E0FBF"/>
    <w:rsid w:val="000E10AC"/>
    <w:rsid w:val="000E14DB"/>
    <w:rsid w:val="000E19F1"/>
    <w:rsid w:val="000E209C"/>
    <w:rsid w:val="000E2C7E"/>
    <w:rsid w:val="000E2CC8"/>
    <w:rsid w:val="000E3996"/>
    <w:rsid w:val="000E3E68"/>
    <w:rsid w:val="000E45BF"/>
    <w:rsid w:val="000E5337"/>
    <w:rsid w:val="000E5FA8"/>
    <w:rsid w:val="000E65D6"/>
    <w:rsid w:val="000E73C5"/>
    <w:rsid w:val="000E7D87"/>
    <w:rsid w:val="000E7DA2"/>
    <w:rsid w:val="000F0252"/>
    <w:rsid w:val="000F0253"/>
    <w:rsid w:val="000F2483"/>
    <w:rsid w:val="000F2569"/>
    <w:rsid w:val="000F2815"/>
    <w:rsid w:val="000F2D92"/>
    <w:rsid w:val="000F2F37"/>
    <w:rsid w:val="000F316E"/>
    <w:rsid w:val="000F38E5"/>
    <w:rsid w:val="000F3A14"/>
    <w:rsid w:val="000F41B9"/>
    <w:rsid w:val="000F4FE2"/>
    <w:rsid w:val="000F59CA"/>
    <w:rsid w:val="000F5D6A"/>
    <w:rsid w:val="000F70FD"/>
    <w:rsid w:val="000F7A8C"/>
    <w:rsid w:val="000F7E14"/>
    <w:rsid w:val="001005DE"/>
    <w:rsid w:val="00100CAE"/>
    <w:rsid w:val="001011BA"/>
    <w:rsid w:val="00101289"/>
    <w:rsid w:val="0010250A"/>
    <w:rsid w:val="001028DA"/>
    <w:rsid w:val="00102C23"/>
    <w:rsid w:val="00103B4B"/>
    <w:rsid w:val="00103EC9"/>
    <w:rsid w:val="00103F47"/>
    <w:rsid w:val="00103FC2"/>
    <w:rsid w:val="00104828"/>
    <w:rsid w:val="00104F8C"/>
    <w:rsid w:val="00105176"/>
    <w:rsid w:val="00105520"/>
    <w:rsid w:val="00105953"/>
    <w:rsid w:val="00106354"/>
    <w:rsid w:val="00107ECC"/>
    <w:rsid w:val="00110763"/>
    <w:rsid w:val="00110969"/>
    <w:rsid w:val="00110EB6"/>
    <w:rsid w:val="001119BF"/>
    <w:rsid w:val="00112467"/>
    <w:rsid w:val="001125F5"/>
    <w:rsid w:val="00112AF4"/>
    <w:rsid w:val="00113E9A"/>
    <w:rsid w:val="001141E1"/>
    <w:rsid w:val="001143F3"/>
    <w:rsid w:val="00114478"/>
    <w:rsid w:val="00114CA4"/>
    <w:rsid w:val="001156D5"/>
    <w:rsid w:val="00115732"/>
    <w:rsid w:val="00116854"/>
    <w:rsid w:val="00117C5A"/>
    <w:rsid w:val="00117CE9"/>
    <w:rsid w:val="00120065"/>
    <w:rsid w:val="001205D2"/>
    <w:rsid w:val="00120900"/>
    <w:rsid w:val="00120B69"/>
    <w:rsid w:val="00121420"/>
    <w:rsid w:val="001215A0"/>
    <w:rsid w:val="00121CBB"/>
    <w:rsid w:val="00122133"/>
    <w:rsid w:val="00122BE7"/>
    <w:rsid w:val="00123A4F"/>
    <w:rsid w:val="0012541B"/>
    <w:rsid w:val="00126237"/>
    <w:rsid w:val="00126A41"/>
    <w:rsid w:val="001276F8"/>
    <w:rsid w:val="00127B59"/>
    <w:rsid w:val="00127EC6"/>
    <w:rsid w:val="00130C43"/>
    <w:rsid w:val="00130D92"/>
    <w:rsid w:val="00130F44"/>
    <w:rsid w:val="00130F48"/>
    <w:rsid w:val="001314A0"/>
    <w:rsid w:val="0013150E"/>
    <w:rsid w:val="00131E0D"/>
    <w:rsid w:val="001332C3"/>
    <w:rsid w:val="00133AC6"/>
    <w:rsid w:val="00133D8D"/>
    <w:rsid w:val="001342D6"/>
    <w:rsid w:val="00134DEF"/>
    <w:rsid w:val="00135356"/>
    <w:rsid w:val="0013544D"/>
    <w:rsid w:val="00135705"/>
    <w:rsid w:val="00135922"/>
    <w:rsid w:val="00135EF9"/>
    <w:rsid w:val="00136810"/>
    <w:rsid w:val="0013683B"/>
    <w:rsid w:val="00136C27"/>
    <w:rsid w:val="00136C9E"/>
    <w:rsid w:val="00136ECB"/>
    <w:rsid w:val="00136EFC"/>
    <w:rsid w:val="0013758D"/>
    <w:rsid w:val="00137721"/>
    <w:rsid w:val="00140252"/>
    <w:rsid w:val="00140542"/>
    <w:rsid w:val="00140F0A"/>
    <w:rsid w:val="00140F93"/>
    <w:rsid w:val="00140FDA"/>
    <w:rsid w:val="001413FA"/>
    <w:rsid w:val="00141689"/>
    <w:rsid w:val="0014193B"/>
    <w:rsid w:val="00141C18"/>
    <w:rsid w:val="001425D7"/>
    <w:rsid w:val="001430E3"/>
    <w:rsid w:val="001431CB"/>
    <w:rsid w:val="00143340"/>
    <w:rsid w:val="00143645"/>
    <w:rsid w:val="00144B9A"/>
    <w:rsid w:val="00144BC6"/>
    <w:rsid w:val="00144E0D"/>
    <w:rsid w:val="001450D6"/>
    <w:rsid w:val="001451D6"/>
    <w:rsid w:val="00145504"/>
    <w:rsid w:val="0014601B"/>
    <w:rsid w:val="001462B8"/>
    <w:rsid w:val="00146ED0"/>
    <w:rsid w:val="001478CF"/>
    <w:rsid w:val="0014799F"/>
    <w:rsid w:val="00147BDB"/>
    <w:rsid w:val="00150CC1"/>
    <w:rsid w:val="00151E80"/>
    <w:rsid w:val="0015229E"/>
    <w:rsid w:val="00153198"/>
    <w:rsid w:val="0015335B"/>
    <w:rsid w:val="00153546"/>
    <w:rsid w:val="0015373F"/>
    <w:rsid w:val="0015453C"/>
    <w:rsid w:val="001547F9"/>
    <w:rsid w:val="001549FA"/>
    <w:rsid w:val="00154C33"/>
    <w:rsid w:val="001551AE"/>
    <w:rsid w:val="001551D7"/>
    <w:rsid w:val="001552B7"/>
    <w:rsid w:val="001552EF"/>
    <w:rsid w:val="0015533E"/>
    <w:rsid w:val="00155369"/>
    <w:rsid w:val="001554FB"/>
    <w:rsid w:val="001570D1"/>
    <w:rsid w:val="00157946"/>
    <w:rsid w:val="00157B4E"/>
    <w:rsid w:val="00157D68"/>
    <w:rsid w:val="0016036C"/>
    <w:rsid w:val="00160968"/>
    <w:rsid w:val="00160B54"/>
    <w:rsid w:val="00160E45"/>
    <w:rsid w:val="00161389"/>
    <w:rsid w:val="00161472"/>
    <w:rsid w:val="00161C87"/>
    <w:rsid w:val="0016205D"/>
    <w:rsid w:val="001624C0"/>
    <w:rsid w:val="0016279A"/>
    <w:rsid w:val="00163199"/>
    <w:rsid w:val="001631DC"/>
    <w:rsid w:val="00163602"/>
    <w:rsid w:val="00163B03"/>
    <w:rsid w:val="001648AE"/>
    <w:rsid w:val="00164D87"/>
    <w:rsid w:val="00164F83"/>
    <w:rsid w:val="00165E11"/>
    <w:rsid w:val="00166707"/>
    <w:rsid w:val="00166E17"/>
    <w:rsid w:val="001677B9"/>
    <w:rsid w:val="00168ECA"/>
    <w:rsid w:val="0017089A"/>
    <w:rsid w:val="00170CAE"/>
    <w:rsid w:val="00170E1E"/>
    <w:rsid w:val="0017128A"/>
    <w:rsid w:val="00171F42"/>
    <w:rsid w:val="00172492"/>
    <w:rsid w:val="00174B70"/>
    <w:rsid w:val="00174D95"/>
    <w:rsid w:val="001756FA"/>
    <w:rsid w:val="0017607D"/>
    <w:rsid w:val="00176407"/>
    <w:rsid w:val="0017753B"/>
    <w:rsid w:val="00177905"/>
    <w:rsid w:val="00177EA0"/>
    <w:rsid w:val="00180049"/>
    <w:rsid w:val="0018046C"/>
    <w:rsid w:val="00180F70"/>
    <w:rsid w:val="001815DE"/>
    <w:rsid w:val="00181A5A"/>
    <w:rsid w:val="0018206C"/>
    <w:rsid w:val="00182120"/>
    <w:rsid w:val="00182AF7"/>
    <w:rsid w:val="00183623"/>
    <w:rsid w:val="001836A6"/>
    <w:rsid w:val="00183E10"/>
    <w:rsid w:val="0018449C"/>
    <w:rsid w:val="00184E4F"/>
    <w:rsid w:val="00185D9F"/>
    <w:rsid w:val="00185DF8"/>
    <w:rsid w:val="001869B0"/>
    <w:rsid w:val="001878F7"/>
    <w:rsid w:val="0019042A"/>
    <w:rsid w:val="0019094A"/>
    <w:rsid w:val="00190D4E"/>
    <w:rsid w:val="0019111A"/>
    <w:rsid w:val="001911E3"/>
    <w:rsid w:val="00191313"/>
    <w:rsid w:val="001918A7"/>
    <w:rsid w:val="00192598"/>
    <w:rsid w:val="00192B49"/>
    <w:rsid w:val="001934CC"/>
    <w:rsid w:val="0019366A"/>
    <w:rsid w:val="00194575"/>
    <w:rsid w:val="00194620"/>
    <w:rsid w:val="00194BE0"/>
    <w:rsid w:val="00194F8E"/>
    <w:rsid w:val="00195CAF"/>
    <w:rsid w:val="00195D15"/>
    <w:rsid w:val="00196BB8"/>
    <w:rsid w:val="00197781"/>
    <w:rsid w:val="0019779E"/>
    <w:rsid w:val="00197C99"/>
    <w:rsid w:val="00197D4C"/>
    <w:rsid w:val="001A18C0"/>
    <w:rsid w:val="001A18E3"/>
    <w:rsid w:val="001A1AD6"/>
    <w:rsid w:val="001A1B0B"/>
    <w:rsid w:val="001A1BC3"/>
    <w:rsid w:val="001A2D1F"/>
    <w:rsid w:val="001A2E7E"/>
    <w:rsid w:val="001A32B0"/>
    <w:rsid w:val="001A33B4"/>
    <w:rsid w:val="001A34C9"/>
    <w:rsid w:val="001A37B7"/>
    <w:rsid w:val="001A3BE1"/>
    <w:rsid w:val="001A3F0C"/>
    <w:rsid w:val="001A41CE"/>
    <w:rsid w:val="001A443B"/>
    <w:rsid w:val="001A448F"/>
    <w:rsid w:val="001A4E30"/>
    <w:rsid w:val="001A4EA8"/>
    <w:rsid w:val="001A5DE4"/>
    <w:rsid w:val="001A5F96"/>
    <w:rsid w:val="001A6430"/>
    <w:rsid w:val="001A6EFE"/>
    <w:rsid w:val="001A6FB5"/>
    <w:rsid w:val="001A754B"/>
    <w:rsid w:val="001A792E"/>
    <w:rsid w:val="001A7A25"/>
    <w:rsid w:val="001B0730"/>
    <w:rsid w:val="001B09B1"/>
    <w:rsid w:val="001B09D4"/>
    <w:rsid w:val="001B0AA6"/>
    <w:rsid w:val="001B0B3F"/>
    <w:rsid w:val="001B0DFD"/>
    <w:rsid w:val="001B103F"/>
    <w:rsid w:val="001B13CD"/>
    <w:rsid w:val="001B15BD"/>
    <w:rsid w:val="001B1694"/>
    <w:rsid w:val="001B19BB"/>
    <w:rsid w:val="001B1CE7"/>
    <w:rsid w:val="001B284A"/>
    <w:rsid w:val="001B32D6"/>
    <w:rsid w:val="001B36AA"/>
    <w:rsid w:val="001B41CC"/>
    <w:rsid w:val="001B466D"/>
    <w:rsid w:val="001B4C16"/>
    <w:rsid w:val="001B5724"/>
    <w:rsid w:val="001B6563"/>
    <w:rsid w:val="001B65C6"/>
    <w:rsid w:val="001B65CF"/>
    <w:rsid w:val="001B6702"/>
    <w:rsid w:val="001B757D"/>
    <w:rsid w:val="001B7DD0"/>
    <w:rsid w:val="001C06C6"/>
    <w:rsid w:val="001C0CDF"/>
    <w:rsid w:val="001C14EB"/>
    <w:rsid w:val="001C1F56"/>
    <w:rsid w:val="001C36F5"/>
    <w:rsid w:val="001C3714"/>
    <w:rsid w:val="001C39A1"/>
    <w:rsid w:val="001C44C1"/>
    <w:rsid w:val="001C5B86"/>
    <w:rsid w:val="001C6376"/>
    <w:rsid w:val="001C63B9"/>
    <w:rsid w:val="001C662D"/>
    <w:rsid w:val="001C6A73"/>
    <w:rsid w:val="001C6E2F"/>
    <w:rsid w:val="001C7148"/>
    <w:rsid w:val="001C750F"/>
    <w:rsid w:val="001C7F39"/>
    <w:rsid w:val="001D011C"/>
    <w:rsid w:val="001D09D0"/>
    <w:rsid w:val="001D0A7E"/>
    <w:rsid w:val="001D0AC2"/>
    <w:rsid w:val="001D112C"/>
    <w:rsid w:val="001D1D60"/>
    <w:rsid w:val="001D2063"/>
    <w:rsid w:val="001D232F"/>
    <w:rsid w:val="001D2C6A"/>
    <w:rsid w:val="001D3DD1"/>
    <w:rsid w:val="001D403C"/>
    <w:rsid w:val="001D4483"/>
    <w:rsid w:val="001D4D5E"/>
    <w:rsid w:val="001D594E"/>
    <w:rsid w:val="001D5C60"/>
    <w:rsid w:val="001D5D70"/>
    <w:rsid w:val="001D63E5"/>
    <w:rsid w:val="001D66BA"/>
    <w:rsid w:val="001E05C9"/>
    <w:rsid w:val="001E06B4"/>
    <w:rsid w:val="001E11A0"/>
    <w:rsid w:val="001E127C"/>
    <w:rsid w:val="001E19BA"/>
    <w:rsid w:val="001E1B40"/>
    <w:rsid w:val="001E27FA"/>
    <w:rsid w:val="001E30A2"/>
    <w:rsid w:val="001E4A28"/>
    <w:rsid w:val="001E5354"/>
    <w:rsid w:val="001E55E8"/>
    <w:rsid w:val="001E6BD0"/>
    <w:rsid w:val="001E728F"/>
    <w:rsid w:val="001E73C4"/>
    <w:rsid w:val="001E7755"/>
    <w:rsid w:val="001E7D68"/>
    <w:rsid w:val="001E7DBD"/>
    <w:rsid w:val="001F0B95"/>
    <w:rsid w:val="001F12AA"/>
    <w:rsid w:val="001F12D5"/>
    <w:rsid w:val="001F17F4"/>
    <w:rsid w:val="001F1D75"/>
    <w:rsid w:val="001F2226"/>
    <w:rsid w:val="001F23F6"/>
    <w:rsid w:val="001F2AD2"/>
    <w:rsid w:val="001F2E39"/>
    <w:rsid w:val="001F2EC8"/>
    <w:rsid w:val="001F401D"/>
    <w:rsid w:val="001F48E0"/>
    <w:rsid w:val="001F616F"/>
    <w:rsid w:val="001F6632"/>
    <w:rsid w:val="001F7334"/>
    <w:rsid w:val="001F73C6"/>
    <w:rsid w:val="001F750A"/>
    <w:rsid w:val="001F7C44"/>
    <w:rsid w:val="001F7E36"/>
    <w:rsid w:val="001F7E48"/>
    <w:rsid w:val="002005F3"/>
    <w:rsid w:val="00200A63"/>
    <w:rsid w:val="00200C81"/>
    <w:rsid w:val="002010C0"/>
    <w:rsid w:val="002010DB"/>
    <w:rsid w:val="00201B80"/>
    <w:rsid w:val="00201E4D"/>
    <w:rsid w:val="00201F26"/>
    <w:rsid w:val="00202162"/>
    <w:rsid w:val="00202C7A"/>
    <w:rsid w:val="00203456"/>
    <w:rsid w:val="002038DD"/>
    <w:rsid w:val="00203DB8"/>
    <w:rsid w:val="00204040"/>
    <w:rsid w:val="00204200"/>
    <w:rsid w:val="0020427B"/>
    <w:rsid w:val="00204390"/>
    <w:rsid w:val="00204B03"/>
    <w:rsid w:val="00205847"/>
    <w:rsid w:val="00205A57"/>
    <w:rsid w:val="00205A77"/>
    <w:rsid w:val="00205D02"/>
    <w:rsid w:val="00206899"/>
    <w:rsid w:val="002069C5"/>
    <w:rsid w:val="00206AD0"/>
    <w:rsid w:val="00206D1D"/>
    <w:rsid w:val="00206D59"/>
    <w:rsid w:val="002075E2"/>
    <w:rsid w:val="00207CC5"/>
    <w:rsid w:val="00207CFC"/>
    <w:rsid w:val="0021043E"/>
    <w:rsid w:val="002107CA"/>
    <w:rsid w:val="00210D44"/>
    <w:rsid w:val="00211A63"/>
    <w:rsid w:val="00211CAE"/>
    <w:rsid w:val="00212019"/>
    <w:rsid w:val="0021250B"/>
    <w:rsid w:val="0021297E"/>
    <w:rsid w:val="00212B4C"/>
    <w:rsid w:val="00212E6A"/>
    <w:rsid w:val="00212FA4"/>
    <w:rsid w:val="002135AE"/>
    <w:rsid w:val="00213657"/>
    <w:rsid w:val="002146D2"/>
    <w:rsid w:val="0021479B"/>
    <w:rsid w:val="00214878"/>
    <w:rsid w:val="002155A5"/>
    <w:rsid w:val="002156B3"/>
    <w:rsid w:val="00216C95"/>
    <w:rsid w:val="00217144"/>
    <w:rsid w:val="00217C60"/>
    <w:rsid w:val="00217CA9"/>
    <w:rsid w:val="00220032"/>
    <w:rsid w:val="002207ED"/>
    <w:rsid w:val="00220D01"/>
    <w:rsid w:val="002213DA"/>
    <w:rsid w:val="00221446"/>
    <w:rsid w:val="0022164D"/>
    <w:rsid w:val="00221D4C"/>
    <w:rsid w:val="00221E00"/>
    <w:rsid w:val="00222535"/>
    <w:rsid w:val="002229E5"/>
    <w:rsid w:val="00222D2B"/>
    <w:rsid w:val="00222D6F"/>
    <w:rsid w:val="00222E70"/>
    <w:rsid w:val="00223019"/>
    <w:rsid w:val="00223E57"/>
    <w:rsid w:val="00224082"/>
    <w:rsid w:val="00224904"/>
    <w:rsid w:val="00224925"/>
    <w:rsid w:val="00224DFF"/>
    <w:rsid w:val="002250B3"/>
    <w:rsid w:val="002266AF"/>
    <w:rsid w:val="00226F7B"/>
    <w:rsid w:val="002270C8"/>
    <w:rsid w:val="00227629"/>
    <w:rsid w:val="00227EB6"/>
    <w:rsid w:val="002306CD"/>
    <w:rsid w:val="00230784"/>
    <w:rsid w:val="002307EE"/>
    <w:rsid w:val="00230E86"/>
    <w:rsid w:val="002313E7"/>
    <w:rsid w:val="00231BD0"/>
    <w:rsid w:val="00231C0E"/>
    <w:rsid w:val="00231DA6"/>
    <w:rsid w:val="00232761"/>
    <w:rsid w:val="00232994"/>
    <w:rsid w:val="00232A76"/>
    <w:rsid w:val="00232A80"/>
    <w:rsid w:val="00232C70"/>
    <w:rsid w:val="00232C85"/>
    <w:rsid w:val="002335D1"/>
    <w:rsid w:val="00233A63"/>
    <w:rsid w:val="00233B4F"/>
    <w:rsid w:val="00233CE2"/>
    <w:rsid w:val="00233EB9"/>
    <w:rsid w:val="00234D05"/>
    <w:rsid w:val="00234D32"/>
    <w:rsid w:val="00235A48"/>
    <w:rsid w:val="00235C4F"/>
    <w:rsid w:val="00237391"/>
    <w:rsid w:val="00240049"/>
    <w:rsid w:val="0024020D"/>
    <w:rsid w:val="00240734"/>
    <w:rsid w:val="00240EDA"/>
    <w:rsid w:val="00241518"/>
    <w:rsid w:val="00241903"/>
    <w:rsid w:val="00241BA0"/>
    <w:rsid w:val="002427F1"/>
    <w:rsid w:val="00242A21"/>
    <w:rsid w:val="00243196"/>
    <w:rsid w:val="00243E4A"/>
    <w:rsid w:val="002443A5"/>
    <w:rsid w:val="0024441F"/>
    <w:rsid w:val="00245162"/>
    <w:rsid w:val="002451D0"/>
    <w:rsid w:val="002453AD"/>
    <w:rsid w:val="00245781"/>
    <w:rsid w:val="00247800"/>
    <w:rsid w:val="00251B96"/>
    <w:rsid w:val="00251DEA"/>
    <w:rsid w:val="00251F6F"/>
    <w:rsid w:val="00252394"/>
    <w:rsid w:val="002532C1"/>
    <w:rsid w:val="00253463"/>
    <w:rsid w:val="00253C16"/>
    <w:rsid w:val="00253D62"/>
    <w:rsid w:val="00253FCB"/>
    <w:rsid w:val="00254959"/>
    <w:rsid w:val="00254A01"/>
    <w:rsid w:val="00254D1C"/>
    <w:rsid w:val="00255616"/>
    <w:rsid w:val="002560DD"/>
    <w:rsid w:val="00256159"/>
    <w:rsid w:val="00256423"/>
    <w:rsid w:val="002568D6"/>
    <w:rsid w:val="0025777A"/>
    <w:rsid w:val="00257AAC"/>
    <w:rsid w:val="00257EC7"/>
    <w:rsid w:val="0026057B"/>
    <w:rsid w:val="00260CF0"/>
    <w:rsid w:val="00261FF2"/>
    <w:rsid w:val="0026223D"/>
    <w:rsid w:val="0026233A"/>
    <w:rsid w:val="0026255F"/>
    <w:rsid w:val="00262BF8"/>
    <w:rsid w:val="0026426A"/>
    <w:rsid w:val="002648AC"/>
    <w:rsid w:val="00264BD0"/>
    <w:rsid w:val="00265277"/>
    <w:rsid w:val="00265308"/>
    <w:rsid w:val="002658FC"/>
    <w:rsid w:val="00265D4F"/>
    <w:rsid w:val="00265D90"/>
    <w:rsid w:val="0026642A"/>
    <w:rsid w:val="002664A6"/>
    <w:rsid w:val="002666D2"/>
    <w:rsid w:val="00266705"/>
    <w:rsid w:val="00266735"/>
    <w:rsid w:val="00266E3F"/>
    <w:rsid w:val="00270E62"/>
    <w:rsid w:val="00271287"/>
    <w:rsid w:val="002713E4"/>
    <w:rsid w:val="00271D83"/>
    <w:rsid w:val="00271E41"/>
    <w:rsid w:val="00272998"/>
    <w:rsid w:val="00272DE1"/>
    <w:rsid w:val="002730A3"/>
    <w:rsid w:val="002746FC"/>
    <w:rsid w:val="0027591B"/>
    <w:rsid w:val="00275998"/>
    <w:rsid w:val="00275CF4"/>
    <w:rsid w:val="00276417"/>
    <w:rsid w:val="002764B9"/>
    <w:rsid w:val="0027651E"/>
    <w:rsid w:val="00276C32"/>
    <w:rsid w:val="00277E55"/>
    <w:rsid w:val="00280B3C"/>
    <w:rsid w:val="00281BA1"/>
    <w:rsid w:val="00282C0F"/>
    <w:rsid w:val="00283172"/>
    <w:rsid w:val="002833FA"/>
    <w:rsid w:val="00283AD1"/>
    <w:rsid w:val="00283E3D"/>
    <w:rsid w:val="00283E87"/>
    <w:rsid w:val="00284058"/>
    <w:rsid w:val="00284666"/>
    <w:rsid w:val="002848A5"/>
    <w:rsid w:val="00284C5F"/>
    <w:rsid w:val="00284D85"/>
    <w:rsid w:val="002850BF"/>
    <w:rsid w:val="002871B3"/>
    <w:rsid w:val="00287862"/>
    <w:rsid w:val="00287A40"/>
    <w:rsid w:val="00287DED"/>
    <w:rsid w:val="00290459"/>
    <w:rsid w:val="00290527"/>
    <w:rsid w:val="00290ECA"/>
    <w:rsid w:val="00291BC7"/>
    <w:rsid w:val="00291D97"/>
    <w:rsid w:val="00291DFA"/>
    <w:rsid w:val="0029204E"/>
    <w:rsid w:val="00292A2E"/>
    <w:rsid w:val="00293A2C"/>
    <w:rsid w:val="00294295"/>
    <w:rsid w:val="00294640"/>
    <w:rsid w:val="002948E6"/>
    <w:rsid w:val="00294E17"/>
    <w:rsid w:val="0029500A"/>
    <w:rsid w:val="0029548F"/>
    <w:rsid w:val="00295F55"/>
    <w:rsid w:val="002963FD"/>
    <w:rsid w:val="002965E0"/>
    <w:rsid w:val="00296C26"/>
    <w:rsid w:val="00297CB9"/>
    <w:rsid w:val="00297E63"/>
    <w:rsid w:val="00297EF0"/>
    <w:rsid w:val="002A0044"/>
    <w:rsid w:val="002A0302"/>
    <w:rsid w:val="002A1014"/>
    <w:rsid w:val="002A1C7A"/>
    <w:rsid w:val="002A1D6B"/>
    <w:rsid w:val="002A22E5"/>
    <w:rsid w:val="002A28E3"/>
    <w:rsid w:val="002A293B"/>
    <w:rsid w:val="002A3542"/>
    <w:rsid w:val="002A378E"/>
    <w:rsid w:val="002A385E"/>
    <w:rsid w:val="002A5690"/>
    <w:rsid w:val="002A5743"/>
    <w:rsid w:val="002A613E"/>
    <w:rsid w:val="002A6197"/>
    <w:rsid w:val="002A720D"/>
    <w:rsid w:val="002A77E1"/>
    <w:rsid w:val="002B043C"/>
    <w:rsid w:val="002B05C5"/>
    <w:rsid w:val="002B0B63"/>
    <w:rsid w:val="002B0ED8"/>
    <w:rsid w:val="002B134E"/>
    <w:rsid w:val="002B1B79"/>
    <w:rsid w:val="002B1BAF"/>
    <w:rsid w:val="002B1F2A"/>
    <w:rsid w:val="002B1FDC"/>
    <w:rsid w:val="002B1FED"/>
    <w:rsid w:val="002B27BC"/>
    <w:rsid w:val="002B2CF3"/>
    <w:rsid w:val="002B314D"/>
    <w:rsid w:val="002B3197"/>
    <w:rsid w:val="002B369E"/>
    <w:rsid w:val="002B4BF1"/>
    <w:rsid w:val="002B4F40"/>
    <w:rsid w:val="002B579F"/>
    <w:rsid w:val="002B70A5"/>
    <w:rsid w:val="002B7EC1"/>
    <w:rsid w:val="002C072B"/>
    <w:rsid w:val="002C164D"/>
    <w:rsid w:val="002C1967"/>
    <w:rsid w:val="002C1C5E"/>
    <w:rsid w:val="002C1F9B"/>
    <w:rsid w:val="002C2120"/>
    <w:rsid w:val="002C2DBA"/>
    <w:rsid w:val="002C30C9"/>
    <w:rsid w:val="002C3F25"/>
    <w:rsid w:val="002C3F80"/>
    <w:rsid w:val="002C4357"/>
    <w:rsid w:val="002C45A0"/>
    <w:rsid w:val="002C486E"/>
    <w:rsid w:val="002C4EBB"/>
    <w:rsid w:val="002C58C8"/>
    <w:rsid w:val="002C5C95"/>
    <w:rsid w:val="002C5EAD"/>
    <w:rsid w:val="002C618A"/>
    <w:rsid w:val="002C648C"/>
    <w:rsid w:val="002C6592"/>
    <w:rsid w:val="002C6994"/>
    <w:rsid w:val="002C6E44"/>
    <w:rsid w:val="002C75EA"/>
    <w:rsid w:val="002D039D"/>
    <w:rsid w:val="002D12D9"/>
    <w:rsid w:val="002D1B3A"/>
    <w:rsid w:val="002D1DA1"/>
    <w:rsid w:val="002D1E41"/>
    <w:rsid w:val="002D23D6"/>
    <w:rsid w:val="002D2AFC"/>
    <w:rsid w:val="002D303B"/>
    <w:rsid w:val="002D3383"/>
    <w:rsid w:val="002D3A08"/>
    <w:rsid w:val="002D4F5C"/>
    <w:rsid w:val="002D4F91"/>
    <w:rsid w:val="002D568D"/>
    <w:rsid w:val="002D56C7"/>
    <w:rsid w:val="002D58E1"/>
    <w:rsid w:val="002D5C0A"/>
    <w:rsid w:val="002D5F6D"/>
    <w:rsid w:val="002D5F79"/>
    <w:rsid w:val="002E0112"/>
    <w:rsid w:val="002E043F"/>
    <w:rsid w:val="002E095D"/>
    <w:rsid w:val="002E10AB"/>
    <w:rsid w:val="002E190E"/>
    <w:rsid w:val="002E1958"/>
    <w:rsid w:val="002E1DAF"/>
    <w:rsid w:val="002E1DD8"/>
    <w:rsid w:val="002E27FB"/>
    <w:rsid w:val="002E2E5B"/>
    <w:rsid w:val="002E3FF0"/>
    <w:rsid w:val="002E4071"/>
    <w:rsid w:val="002E4DC5"/>
    <w:rsid w:val="002E5870"/>
    <w:rsid w:val="002E5D9C"/>
    <w:rsid w:val="002E6268"/>
    <w:rsid w:val="002E68B9"/>
    <w:rsid w:val="002E6952"/>
    <w:rsid w:val="002E7367"/>
    <w:rsid w:val="002E7382"/>
    <w:rsid w:val="002E738F"/>
    <w:rsid w:val="002F09F8"/>
    <w:rsid w:val="002F10B1"/>
    <w:rsid w:val="002F120F"/>
    <w:rsid w:val="002F1801"/>
    <w:rsid w:val="002F1C7B"/>
    <w:rsid w:val="002F1D52"/>
    <w:rsid w:val="002F277A"/>
    <w:rsid w:val="002F355A"/>
    <w:rsid w:val="002F3898"/>
    <w:rsid w:val="002F396F"/>
    <w:rsid w:val="002F3B07"/>
    <w:rsid w:val="002F4161"/>
    <w:rsid w:val="002F5A8C"/>
    <w:rsid w:val="002F5F5E"/>
    <w:rsid w:val="002F737B"/>
    <w:rsid w:val="003002E9"/>
    <w:rsid w:val="00300442"/>
    <w:rsid w:val="0030045F"/>
    <w:rsid w:val="003004AB"/>
    <w:rsid w:val="003009B3"/>
    <w:rsid w:val="003009F3"/>
    <w:rsid w:val="00300BE2"/>
    <w:rsid w:val="00301208"/>
    <w:rsid w:val="003018DB"/>
    <w:rsid w:val="00301C7C"/>
    <w:rsid w:val="0030245C"/>
    <w:rsid w:val="00302C75"/>
    <w:rsid w:val="0030365A"/>
    <w:rsid w:val="00303D71"/>
    <w:rsid w:val="003041B0"/>
    <w:rsid w:val="0030486E"/>
    <w:rsid w:val="00304DA8"/>
    <w:rsid w:val="00305122"/>
    <w:rsid w:val="0030559C"/>
    <w:rsid w:val="00305C33"/>
    <w:rsid w:val="00305D3C"/>
    <w:rsid w:val="00305E68"/>
    <w:rsid w:val="00305FFF"/>
    <w:rsid w:val="00306107"/>
    <w:rsid w:val="003065E5"/>
    <w:rsid w:val="00306690"/>
    <w:rsid w:val="00306BCE"/>
    <w:rsid w:val="00306D7E"/>
    <w:rsid w:val="00310353"/>
    <w:rsid w:val="0031071E"/>
    <w:rsid w:val="00311305"/>
    <w:rsid w:val="003120D9"/>
    <w:rsid w:val="00312378"/>
    <w:rsid w:val="00313F70"/>
    <w:rsid w:val="003149C4"/>
    <w:rsid w:val="00320836"/>
    <w:rsid w:val="00320D94"/>
    <w:rsid w:val="003216E8"/>
    <w:rsid w:val="00322B76"/>
    <w:rsid w:val="0032321E"/>
    <w:rsid w:val="0032327D"/>
    <w:rsid w:val="0032399D"/>
    <w:rsid w:val="00323A58"/>
    <w:rsid w:val="00323CA1"/>
    <w:rsid w:val="00324214"/>
    <w:rsid w:val="00324C8B"/>
    <w:rsid w:val="00324CDC"/>
    <w:rsid w:val="00325421"/>
    <w:rsid w:val="0032563C"/>
    <w:rsid w:val="00325945"/>
    <w:rsid w:val="00325EC7"/>
    <w:rsid w:val="00326040"/>
    <w:rsid w:val="00326543"/>
    <w:rsid w:val="00326C67"/>
    <w:rsid w:val="003271FF"/>
    <w:rsid w:val="003275DE"/>
    <w:rsid w:val="00327BAC"/>
    <w:rsid w:val="003312AD"/>
    <w:rsid w:val="00331440"/>
    <w:rsid w:val="00331B31"/>
    <w:rsid w:val="00331CA8"/>
    <w:rsid w:val="00331D75"/>
    <w:rsid w:val="00331DAB"/>
    <w:rsid w:val="0033205E"/>
    <w:rsid w:val="003321D2"/>
    <w:rsid w:val="0033256C"/>
    <w:rsid w:val="00332722"/>
    <w:rsid w:val="00332752"/>
    <w:rsid w:val="00332A9A"/>
    <w:rsid w:val="00332E39"/>
    <w:rsid w:val="00333164"/>
    <w:rsid w:val="003331C1"/>
    <w:rsid w:val="00333547"/>
    <w:rsid w:val="0033370C"/>
    <w:rsid w:val="00333958"/>
    <w:rsid w:val="003339B1"/>
    <w:rsid w:val="00333B8E"/>
    <w:rsid w:val="003344CD"/>
    <w:rsid w:val="00335AD2"/>
    <w:rsid w:val="003362F5"/>
    <w:rsid w:val="00336792"/>
    <w:rsid w:val="00336902"/>
    <w:rsid w:val="0033765F"/>
    <w:rsid w:val="00337756"/>
    <w:rsid w:val="003403C6"/>
    <w:rsid w:val="00341DC8"/>
    <w:rsid w:val="00342E90"/>
    <w:rsid w:val="00342F97"/>
    <w:rsid w:val="00343098"/>
    <w:rsid w:val="0034350C"/>
    <w:rsid w:val="0034382E"/>
    <w:rsid w:val="00343941"/>
    <w:rsid w:val="00343BE0"/>
    <w:rsid w:val="00343ECA"/>
    <w:rsid w:val="00343EFF"/>
    <w:rsid w:val="00343F3C"/>
    <w:rsid w:val="003449F9"/>
    <w:rsid w:val="00345AE7"/>
    <w:rsid w:val="00345F49"/>
    <w:rsid w:val="0034629E"/>
    <w:rsid w:val="00346412"/>
    <w:rsid w:val="00346669"/>
    <w:rsid w:val="0034682E"/>
    <w:rsid w:val="00346DE6"/>
    <w:rsid w:val="00347156"/>
    <w:rsid w:val="00350099"/>
    <w:rsid w:val="003500A1"/>
    <w:rsid w:val="0035056F"/>
    <w:rsid w:val="003513D3"/>
    <w:rsid w:val="00351586"/>
    <w:rsid w:val="00351A5C"/>
    <w:rsid w:val="00352C60"/>
    <w:rsid w:val="00352C7E"/>
    <w:rsid w:val="00352E51"/>
    <w:rsid w:val="003538CE"/>
    <w:rsid w:val="0035444A"/>
    <w:rsid w:val="00354857"/>
    <w:rsid w:val="00354EDE"/>
    <w:rsid w:val="00355165"/>
    <w:rsid w:val="003554AE"/>
    <w:rsid w:val="003558F3"/>
    <w:rsid w:val="0035634F"/>
    <w:rsid w:val="00356568"/>
    <w:rsid w:val="00356B85"/>
    <w:rsid w:val="00356CAD"/>
    <w:rsid w:val="0035757F"/>
    <w:rsid w:val="00357B9E"/>
    <w:rsid w:val="00357E79"/>
    <w:rsid w:val="00360840"/>
    <w:rsid w:val="00361487"/>
    <w:rsid w:val="003617FD"/>
    <w:rsid w:val="00361CDC"/>
    <w:rsid w:val="0036395C"/>
    <w:rsid w:val="00363DC2"/>
    <w:rsid w:val="00364106"/>
    <w:rsid w:val="0036556D"/>
    <w:rsid w:val="003655CE"/>
    <w:rsid w:val="003656C3"/>
    <w:rsid w:val="00365928"/>
    <w:rsid w:val="00365AFD"/>
    <w:rsid w:val="00365DFC"/>
    <w:rsid w:val="00366337"/>
    <w:rsid w:val="00366347"/>
    <w:rsid w:val="00366A93"/>
    <w:rsid w:val="00367339"/>
    <w:rsid w:val="00367F17"/>
    <w:rsid w:val="00367F41"/>
    <w:rsid w:val="00370113"/>
    <w:rsid w:val="0037047B"/>
    <w:rsid w:val="00370620"/>
    <w:rsid w:val="00370BD0"/>
    <w:rsid w:val="00370CAD"/>
    <w:rsid w:val="00371120"/>
    <w:rsid w:val="003714C0"/>
    <w:rsid w:val="003714FE"/>
    <w:rsid w:val="00371966"/>
    <w:rsid w:val="00371B13"/>
    <w:rsid w:val="00371DE7"/>
    <w:rsid w:val="00371F36"/>
    <w:rsid w:val="00372D21"/>
    <w:rsid w:val="00372EE5"/>
    <w:rsid w:val="00375737"/>
    <w:rsid w:val="00375764"/>
    <w:rsid w:val="00375791"/>
    <w:rsid w:val="00375D7E"/>
    <w:rsid w:val="00376472"/>
    <w:rsid w:val="00376D0C"/>
    <w:rsid w:val="003777E1"/>
    <w:rsid w:val="003779B8"/>
    <w:rsid w:val="00380136"/>
    <w:rsid w:val="00380307"/>
    <w:rsid w:val="00380C6C"/>
    <w:rsid w:val="003811B2"/>
    <w:rsid w:val="00381393"/>
    <w:rsid w:val="003814AF"/>
    <w:rsid w:val="003825E4"/>
    <w:rsid w:val="003827D3"/>
    <w:rsid w:val="00382E41"/>
    <w:rsid w:val="0038315D"/>
    <w:rsid w:val="003834E3"/>
    <w:rsid w:val="00384C0C"/>
    <w:rsid w:val="00384E64"/>
    <w:rsid w:val="00385482"/>
    <w:rsid w:val="00385A14"/>
    <w:rsid w:val="00385AE0"/>
    <w:rsid w:val="00385C48"/>
    <w:rsid w:val="003862AD"/>
    <w:rsid w:val="003865F2"/>
    <w:rsid w:val="00386C24"/>
    <w:rsid w:val="00386C31"/>
    <w:rsid w:val="00387438"/>
    <w:rsid w:val="003908BC"/>
    <w:rsid w:val="0039230C"/>
    <w:rsid w:val="00392931"/>
    <w:rsid w:val="00392F41"/>
    <w:rsid w:val="00393321"/>
    <w:rsid w:val="0039382E"/>
    <w:rsid w:val="00393AF0"/>
    <w:rsid w:val="00393EAF"/>
    <w:rsid w:val="0039456D"/>
    <w:rsid w:val="003947B3"/>
    <w:rsid w:val="003955D2"/>
    <w:rsid w:val="00395D69"/>
    <w:rsid w:val="00396261"/>
    <w:rsid w:val="00396A19"/>
    <w:rsid w:val="00396E74"/>
    <w:rsid w:val="0039728B"/>
    <w:rsid w:val="003972CB"/>
    <w:rsid w:val="0039750E"/>
    <w:rsid w:val="003977BA"/>
    <w:rsid w:val="00397C7C"/>
    <w:rsid w:val="003A070F"/>
    <w:rsid w:val="003A0E2B"/>
    <w:rsid w:val="003A0FDA"/>
    <w:rsid w:val="003A14FC"/>
    <w:rsid w:val="003A159B"/>
    <w:rsid w:val="003A1FA9"/>
    <w:rsid w:val="003A235F"/>
    <w:rsid w:val="003A25EE"/>
    <w:rsid w:val="003A28C3"/>
    <w:rsid w:val="003A2C5A"/>
    <w:rsid w:val="003A33E6"/>
    <w:rsid w:val="003A3B50"/>
    <w:rsid w:val="003A3C23"/>
    <w:rsid w:val="003A4095"/>
    <w:rsid w:val="003A40A8"/>
    <w:rsid w:val="003A50D5"/>
    <w:rsid w:val="003A61D1"/>
    <w:rsid w:val="003A6B01"/>
    <w:rsid w:val="003A725E"/>
    <w:rsid w:val="003A73DC"/>
    <w:rsid w:val="003A7574"/>
    <w:rsid w:val="003B019C"/>
    <w:rsid w:val="003B11F5"/>
    <w:rsid w:val="003B12C5"/>
    <w:rsid w:val="003B1607"/>
    <w:rsid w:val="003B21BD"/>
    <w:rsid w:val="003B2F6F"/>
    <w:rsid w:val="003B3950"/>
    <w:rsid w:val="003B3A49"/>
    <w:rsid w:val="003B3B76"/>
    <w:rsid w:val="003B4263"/>
    <w:rsid w:val="003B48A2"/>
    <w:rsid w:val="003B4AF7"/>
    <w:rsid w:val="003B4D98"/>
    <w:rsid w:val="003B57C3"/>
    <w:rsid w:val="003B63D7"/>
    <w:rsid w:val="003B656B"/>
    <w:rsid w:val="003B664D"/>
    <w:rsid w:val="003B6F41"/>
    <w:rsid w:val="003B7041"/>
    <w:rsid w:val="003B717C"/>
    <w:rsid w:val="003B73A8"/>
    <w:rsid w:val="003B7665"/>
    <w:rsid w:val="003C095A"/>
    <w:rsid w:val="003C0961"/>
    <w:rsid w:val="003C0A88"/>
    <w:rsid w:val="003C1A56"/>
    <w:rsid w:val="003C2291"/>
    <w:rsid w:val="003C2335"/>
    <w:rsid w:val="003C2EE1"/>
    <w:rsid w:val="003C2EF1"/>
    <w:rsid w:val="003C3255"/>
    <w:rsid w:val="003C35A2"/>
    <w:rsid w:val="003C3C9B"/>
    <w:rsid w:val="003C3EEB"/>
    <w:rsid w:val="003C4875"/>
    <w:rsid w:val="003C4ED1"/>
    <w:rsid w:val="003C577A"/>
    <w:rsid w:val="003C5A20"/>
    <w:rsid w:val="003C6467"/>
    <w:rsid w:val="003C7754"/>
    <w:rsid w:val="003D03BE"/>
    <w:rsid w:val="003D067E"/>
    <w:rsid w:val="003D086A"/>
    <w:rsid w:val="003D1A2E"/>
    <w:rsid w:val="003D2412"/>
    <w:rsid w:val="003D2536"/>
    <w:rsid w:val="003D25F7"/>
    <w:rsid w:val="003D286D"/>
    <w:rsid w:val="003D2923"/>
    <w:rsid w:val="003D3664"/>
    <w:rsid w:val="003D3757"/>
    <w:rsid w:val="003D3AD4"/>
    <w:rsid w:val="003D3CE9"/>
    <w:rsid w:val="003D4096"/>
    <w:rsid w:val="003D46CA"/>
    <w:rsid w:val="003D59F4"/>
    <w:rsid w:val="003D6258"/>
    <w:rsid w:val="003D75BA"/>
    <w:rsid w:val="003D75D9"/>
    <w:rsid w:val="003E0033"/>
    <w:rsid w:val="003E0408"/>
    <w:rsid w:val="003E0A2D"/>
    <w:rsid w:val="003E0B85"/>
    <w:rsid w:val="003E15E0"/>
    <w:rsid w:val="003E1629"/>
    <w:rsid w:val="003E17F1"/>
    <w:rsid w:val="003E2177"/>
    <w:rsid w:val="003E2DBE"/>
    <w:rsid w:val="003E358E"/>
    <w:rsid w:val="003E3649"/>
    <w:rsid w:val="003E390A"/>
    <w:rsid w:val="003E43AC"/>
    <w:rsid w:val="003E48A8"/>
    <w:rsid w:val="003E548C"/>
    <w:rsid w:val="003E5694"/>
    <w:rsid w:val="003E60E7"/>
    <w:rsid w:val="003E6752"/>
    <w:rsid w:val="003E6EA6"/>
    <w:rsid w:val="003E708D"/>
    <w:rsid w:val="003E78A2"/>
    <w:rsid w:val="003E7CA3"/>
    <w:rsid w:val="003F0FAA"/>
    <w:rsid w:val="003F1271"/>
    <w:rsid w:val="003F1497"/>
    <w:rsid w:val="003F2840"/>
    <w:rsid w:val="003F2941"/>
    <w:rsid w:val="003F29A8"/>
    <w:rsid w:val="003F3ACF"/>
    <w:rsid w:val="003F3E00"/>
    <w:rsid w:val="003F45FD"/>
    <w:rsid w:val="003F4DFB"/>
    <w:rsid w:val="003F5054"/>
    <w:rsid w:val="003F5683"/>
    <w:rsid w:val="003F568F"/>
    <w:rsid w:val="003F59E8"/>
    <w:rsid w:val="003F66D4"/>
    <w:rsid w:val="003F6959"/>
    <w:rsid w:val="003F7135"/>
    <w:rsid w:val="003F7691"/>
    <w:rsid w:val="003FD567"/>
    <w:rsid w:val="00400027"/>
    <w:rsid w:val="0040049D"/>
    <w:rsid w:val="00401131"/>
    <w:rsid w:val="00401338"/>
    <w:rsid w:val="0040135B"/>
    <w:rsid w:val="00401B96"/>
    <w:rsid w:val="00401D4B"/>
    <w:rsid w:val="00401FAF"/>
    <w:rsid w:val="00402080"/>
    <w:rsid w:val="0040249F"/>
    <w:rsid w:val="004027B4"/>
    <w:rsid w:val="004027F2"/>
    <w:rsid w:val="00402DB7"/>
    <w:rsid w:val="00402EA5"/>
    <w:rsid w:val="00403119"/>
    <w:rsid w:val="0040366B"/>
    <w:rsid w:val="0040380F"/>
    <w:rsid w:val="00404172"/>
    <w:rsid w:val="00404236"/>
    <w:rsid w:val="0040438D"/>
    <w:rsid w:val="00404644"/>
    <w:rsid w:val="00404794"/>
    <w:rsid w:val="0040491A"/>
    <w:rsid w:val="0040494C"/>
    <w:rsid w:val="00405F82"/>
    <w:rsid w:val="004062D7"/>
    <w:rsid w:val="00406437"/>
    <w:rsid w:val="00406CB7"/>
    <w:rsid w:val="004074AE"/>
    <w:rsid w:val="00407BEF"/>
    <w:rsid w:val="00407EA5"/>
    <w:rsid w:val="00410DBE"/>
    <w:rsid w:val="00410E51"/>
    <w:rsid w:val="00411197"/>
    <w:rsid w:val="004113AE"/>
    <w:rsid w:val="004115EC"/>
    <w:rsid w:val="0041213E"/>
    <w:rsid w:val="004123CE"/>
    <w:rsid w:val="00412603"/>
    <w:rsid w:val="00412F58"/>
    <w:rsid w:val="004137D1"/>
    <w:rsid w:val="004143A4"/>
    <w:rsid w:val="00414BD3"/>
    <w:rsid w:val="00414D72"/>
    <w:rsid w:val="00415533"/>
    <w:rsid w:val="00415A9E"/>
    <w:rsid w:val="004160D6"/>
    <w:rsid w:val="004160EC"/>
    <w:rsid w:val="00416721"/>
    <w:rsid w:val="00416D03"/>
    <w:rsid w:val="00417885"/>
    <w:rsid w:val="00417A08"/>
    <w:rsid w:val="00417DB7"/>
    <w:rsid w:val="00420373"/>
    <w:rsid w:val="00421213"/>
    <w:rsid w:val="0042186B"/>
    <w:rsid w:val="004218A3"/>
    <w:rsid w:val="0042232E"/>
    <w:rsid w:val="00422347"/>
    <w:rsid w:val="00422B86"/>
    <w:rsid w:val="00422D77"/>
    <w:rsid w:val="00422E6B"/>
    <w:rsid w:val="0042429E"/>
    <w:rsid w:val="00424A02"/>
    <w:rsid w:val="00424D10"/>
    <w:rsid w:val="004259B1"/>
    <w:rsid w:val="00425C49"/>
    <w:rsid w:val="00426604"/>
    <w:rsid w:val="00426ABD"/>
    <w:rsid w:val="00426D3E"/>
    <w:rsid w:val="00426DA2"/>
    <w:rsid w:val="00426F75"/>
    <w:rsid w:val="004301E6"/>
    <w:rsid w:val="004302DD"/>
    <w:rsid w:val="004303F5"/>
    <w:rsid w:val="004305C9"/>
    <w:rsid w:val="00430E92"/>
    <w:rsid w:val="004310C5"/>
    <w:rsid w:val="004318FF"/>
    <w:rsid w:val="00432515"/>
    <w:rsid w:val="00432603"/>
    <w:rsid w:val="004326E9"/>
    <w:rsid w:val="00433419"/>
    <w:rsid w:val="004336BA"/>
    <w:rsid w:val="0043395D"/>
    <w:rsid w:val="0043457F"/>
    <w:rsid w:val="004359FE"/>
    <w:rsid w:val="00435CF5"/>
    <w:rsid w:val="004374D6"/>
    <w:rsid w:val="00437506"/>
    <w:rsid w:val="004379F7"/>
    <w:rsid w:val="00437C4E"/>
    <w:rsid w:val="00440041"/>
    <w:rsid w:val="00440173"/>
    <w:rsid w:val="00440CC1"/>
    <w:rsid w:val="004410AF"/>
    <w:rsid w:val="00441336"/>
    <w:rsid w:val="00441799"/>
    <w:rsid w:val="00441925"/>
    <w:rsid w:val="0044296E"/>
    <w:rsid w:val="00442AB7"/>
    <w:rsid w:val="00442D7B"/>
    <w:rsid w:val="00442E3D"/>
    <w:rsid w:val="004432B6"/>
    <w:rsid w:val="004436E0"/>
    <w:rsid w:val="004438D3"/>
    <w:rsid w:val="0044394F"/>
    <w:rsid w:val="00443B93"/>
    <w:rsid w:val="00443D7D"/>
    <w:rsid w:val="004442F3"/>
    <w:rsid w:val="0044441C"/>
    <w:rsid w:val="004446B2"/>
    <w:rsid w:val="004447C2"/>
    <w:rsid w:val="00444C7B"/>
    <w:rsid w:val="00445E80"/>
    <w:rsid w:val="00446E37"/>
    <w:rsid w:val="004471F0"/>
    <w:rsid w:val="004472B9"/>
    <w:rsid w:val="0044764E"/>
    <w:rsid w:val="00447868"/>
    <w:rsid w:val="004500EB"/>
    <w:rsid w:val="0045073F"/>
    <w:rsid w:val="004516B6"/>
    <w:rsid w:val="00451F73"/>
    <w:rsid w:val="00452453"/>
    <w:rsid w:val="00452B07"/>
    <w:rsid w:val="004534D9"/>
    <w:rsid w:val="004534FB"/>
    <w:rsid w:val="004539EA"/>
    <w:rsid w:val="00453D75"/>
    <w:rsid w:val="00453E4D"/>
    <w:rsid w:val="00454481"/>
    <w:rsid w:val="00454BDB"/>
    <w:rsid w:val="00454C89"/>
    <w:rsid w:val="00455106"/>
    <w:rsid w:val="00455437"/>
    <w:rsid w:val="00455794"/>
    <w:rsid w:val="00455965"/>
    <w:rsid w:val="00455F29"/>
    <w:rsid w:val="00455F86"/>
    <w:rsid w:val="0045722D"/>
    <w:rsid w:val="00457345"/>
    <w:rsid w:val="00457346"/>
    <w:rsid w:val="004576D5"/>
    <w:rsid w:val="00457793"/>
    <w:rsid w:val="00457976"/>
    <w:rsid w:val="00457D35"/>
    <w:rsid w:val="0046060C"/>
    <w:rsid w:val="00460668"/>
    <w:rsid w:val="00461411"/>
    <w:rsid w:val="00462A12"/>
    <w:rsid w:val="004630EA"/>
    <w:rsid w:val="00464153"/>
    <w:rsid w:val="0046434D"/>
    <w:rsid w:val="00465254"/>
    <w:rsid w:val="00465F69"/>
    <w:rsid w:val="00465FAA"/>
    <w:rsid w:val="00466555"/>
    <w:rsid w:val="00466768"/>
    <w:rsid w:val="004678CE"/>
    <w:rsid w:val="004702D8"/>
    <w:rsid w:val="0047031A"/>
    <w:rsid w:val="004707B7"/>
    <w:rsid w:val="0047089B"/>
    <w:rsid w:val="004709C9"/>
    <w:rsid w:val="00472065"/>
    <w:rsid w:val="0047237E"/>
    <w:rsid w:val="0047240F"/>
    <w:rsid w:val="00472807"/>
    <w:rsid w:val="00472AAA"/>
    <w:rsid w:val="00473046"/>
    <w:rsid w:val="00473FF8"/>
    <w:rsid w:val="004747D7"/>
    <w:rsid w:val="00474F49"/>
    <w:rsid w:val="00474F65"/>
    <w:rsid w:val="00474FA8"/>
    <w:rsid w:val="00475006"/>
    <w:rsid w:val="0047524D"/>
    <w:rsid w:val="0047537B"/>
    <w:rsid w:val="00475DCF"/>
    <w:rsid w:val="00476633"/>
    <w:rsid w:val="00476B76"/>
    <w:rsid w:val="00477524"/>
    <w:rsid w:val="00477979"/>
    <w:rsid w:val="00477B14"/>
    <w:rsid w:val="004807A7"/>
    <w:rsid w:val="00481115"/>
    <w:rsid w:val="00482102"/>
    <w:rsid w:val="0048217D"/>
    <w:rsid w:val="00482584"/>
    <w:rsid w:val="00483DDD"/>
    <w:rsid w:val="00483EA4"/>
    <w:rsid w:val="00483EB7"/>
    <w:rsid w:val="00484291"/>
    <w:rsid w:val="004847ED"/>
    <w:rsid w:val="00485EFE"/>
    <w:rsid w:val="004864E4"/>
    <w:rsid w:val="00486860"/>
    <w:rsid w:val="00486FD7"/>
    <w:rsid w:val="004877DB"/>
    <w:rsid w:val="00487E13"/>
    <w:rsid w:val="00487E54"/>
    <w:rsid w:val="00487FE6"/>
    <w:rsid w:val="004902B6"/>
    <w:rsid w:val="004907F2"/>
    <w:rsid w:val="00490BC3"/>
    <w:rsid w:val="00490D16"/>
    <w:rsid w:val="00490D59"/>
    <w:rsid w:val="00491247"/>
    <w:rsid w:val="00491872"/>
    <w:rsid w:val="00492155"/>
    <w:rsid w:val="00492247"/>
    <w:rsid w:val="00492968"/>
    <w:rsid w:val="0049340B"/>
    <w:rsid w:val="00493694"/>
    <w:rsid w:val="00495F5E"/>
    <w:rsid w:val="0049616E"/>
    <w:rsid w:val="004961EC"/>
    <w:rsid w:val="004969A3"/>
    <w:rsid w:val="00496E10"/>
    <w:rsid w:val="00497B8E"/>
    <w:rsid w:val="004A0217"/>
    <w:rsid w:val="004A052B"/>
    <w:rsid w:val="004A05BE"/>
    <w:rsid w:val="004A0727"/>
    <w:rsid w:val="004A0DF7"/>
    <w:rsid w:val="004A125B"/>
    <w:rsid w:val="004A32D9"/>
    <w:rsid w:val="004A4B26"/>
    <w:rsid w:val="004A55E8"/>
    <w:rsid w:val="004A57E0"/>
    <w:rsid w:val="004A5BA2"/>
    <w:rsid w:val="004A6515"/>
    <w:rsid w:val="004A69E7"/>
    <w:rsid w:val="004A6E58"/>
    <w:rsid w:val="004A706F"/>
    <w:rsid w:val="004A7A80"/>
    <w:rsid w:val="004A7C78"/>
    <w:rsid w:val="004B03EF"/>
    <w:rsid w:val="004B151C"/>
    <w:rsid w:val="004B1750"/>
    <w:rsid w:val="004B193B"/>
    <w:rsid w:val="004B2713"/>
    <w:rsid w:val="004B2A2D"/>
    <w:rsid w:val="004B2DDD"/>
    <w:rsid w:val="004B2E83"/>
    <w:rsid w:val="004B3B41"/>
    <w:rsid w:val="004B3E04"/>
    <w:rsid w:val="004B4631"/>
    <w:rsid w:val="004B4BA4"/>
    <w:rsid w:val="004B53CF"/>
    <w:rsid w:val="004B5592"/>
    <w:rsid w:val="004B5825"/>
    <w:rsid w:val="004B5F2B"/>
    <w:rsid w:val="004B5F62"/>
    <w:rsid w:val="004B6930"/>
    <w:rsid w:val="004B6AC7"/>
    <w:rsid w:val="004B7FF8"/>
    <w:rsid w:val="004C0126"/>
    <w:rsid w:val="004C04F0"/>
    <w:rsid w:val="004C07D1"/>
    <w:rsid w:val="004C09A9"/>
    <w:rsid w:val="004C2AE5"/>
    <w:rsid w:val="004C3B62"/>
    <w:rsid w:val="004C3D6F"/>
    <w:rsid w:val="004C3EB4"/>
    <w:rsid w:val="004C41C8"/>
    <w:rsid w:val="004C50C1"/>
    <w:rsid w:val="004C6E05"/>
    <w:rsid w:val="004C7070"/>
    <w:rsid w:val="004C7D21"/>
    <w:rsid w:val="004D0088"/>
    <w:rsid w:val="004D0D5A"/>
    <w:rsid w:val="004D1768"/>
    <w:rsid w:val="004D1850"/>
    <w:rsid w:val="004D1BCE"/>
    <w:rsid w:val="004D1EC0"/>
    <w:rsid w:val="004D1F47"/>
    <w:rsid w:val="004D24B3"/>
    <w:rsid w:val="004D29BF"/>
    <w:rsid w:val="004D2AC9"/>
    <w:rsid w:val="004D2C60"/>
    <w:rsid w:val="004D2E9E"/>
    <w:rsid w:val="004D2FCD"/>
    <w:rsid w:val="004D3FCE"/>
    <w:rsid w:val="004D4462"/>
    <w:rsid w:val="004D489D"/>
    <w:rsid w:val="004D53FC"/>
    <w:rsid w:val="004D5466"/>
    <w:rsid w:val="004D5808"/>
    <w:rsid w:val="004D590C"/>
    <w:rsid w:val="004D6AA9"/>
    <w:rsid w:val="004D6B30"/>
    <w:rsid w:val="004D6B45"/>
    <w:rsid w:val="004D6E77"/>
    <w:rsid w:val="004D6EDE"/>
    <w:rsid w:val="004D714E"/>
    <w:rsid w:val="004D7273"/>
    <w:rsid w:val="004D7667"/>
    <w:rsid w:val="004D7A9D"/>
    <w:rsid w:val="004D7B4A"/>
    <w:rsid w:val="004E0078"/>
    <w:rsid w:val="004E05F5"/>
    <w:rsid w:val="004E0D1B"/>
    <w:rsid w:val="004E142F"/>
    <w:rsid w:val="004E1BA5"/>
    <w:rsid w:val="004E3AF1"/>
    <w:rsid w:val="004E3C9C"/>
    <w:rsid w:val="004E436C"/>
    <w:rsid w:val="004E43BE"/>
    <w:rsid w:val="004E4745"/>
    <w:rsid w:val="004E4EE2"/>
    <w:rsid w:val="004E55C3"/>
    <w:rsid w:val="004E5C51"/>
    <w:rsid w:val="004E65C2"/>
    <w:rsid w:val="004E69F7"/>
    <w:rsid w:val="004E6F70"/>
    <w:rsid w:val="004E723E"/>
    <w:rsid w:val="004E791C"/>
    <w:rsid w:val="004E793C"/>
    <w:rsid w:val="004E7DE1"/>
    <w:rsid w:val="004F005D"/>
    <w:rsid w:val="004F00B6"/>
    <w:rsid w:val="004F0457"/>
    <w:rsid w:val="004F0E97"/>
    <w:rsid w:val="004F11EE"/>
    <w:rsid w:val="004F1294"/>
    <w:rsid w:val="004F26D8"/>
    <w:rsid w:val="004F398F"/>
    <w:rsid w:val="004F3AF8"/>
    <w:rsid w:val="004F3EF9"/>
    <w:rsid w:val="004F4C81"/>
    <w:rsid w:val="004F529F"/>
    <w:rsid w:val="004F66E9"/>
    <w:rsid w:val="004F6776"/>
    <w:rsid w:val="004F708C"/>
    <w:rsid w:val="004F70BE"/>
    <w:rsid w:val="004F788C"/>
    <w:rsid w:val="004F79E1"/>
    <w:rsid w:val="004F7D57"/>
    <w:rsid w:val="005004CC"/>
    <w:rsid w:val="00500FB2"/>
    <w:rsid w:val="005016A2"/>
    <w:rsid w:val="00501762"/>
    <w:rsid w:val="005020CD"/>
    <w:rsid w:val="00502766"/>
    <w:rsid w:val="005044DF"/>
    <w:rsid w:val="00504D75"/>
    <w:rsid w:val="00504ECB"/>
    <w:rsid w:val="0050530C"/>
    <w:rsid w:val="00505648"/>
    <w:rsid w:val="00505AC5"/>
    <w:rsid w:val="00505B4E"/>
    <w:rsid w:val="00505E54"/>
    <w:rsid w:val="00505E8B"/>
    <w:rsid w:val="00506DD7"/>
    <w:rsid w:val="00507145"/>
    <w:rsid w:val="005071A1"/>
    <w:rsid w:val="00507759"/>
    <w:rsid w:val="00507CB9"/>
    <w:rsid w:val="005109D5"/>
    <w:rsid w:val="005111D4"/>
    <w:rsid w:val="00511C2E"/>
    <w:rsid w:val="00511F4C"/>
    <w:rsid w:val="00512043"/>
    <w:rsid w:val="00512641"/>
    <w:rsid w:val="00512643"/>
    <w:rsid w:val="00513493"/>
    <w:rsid w:val="00513AE2"/>
    <w:rsid w:val="00513AFD"/>
    <w:rsid w:val="00513FC8"/>
    <w:rsid w:val="00514670"/>
    <w:rsid w:val="005148EB"/>
    <w:rsid w:val="0051491B"/>
    <w:rsid w:val="00515647"/>
    <w:rsid w:val="00515A80"/>
    <w:rsid w:val="00515C68"/>
    <w:rsid w:val="0051606E"/>
    <w:rsid w:val="00516E73"/>
    <w:rsid w:val="00516FDE"/>
    <w:rsid w:val="005206FB"/>
    <w:rsid w:val="00520B52"/>
    <w:rsid w:val="0052102D"/>
    <w:rsid w:val="005212AD"/>
    <w:rsid w:val="00521744"/>
    <w:rsid w:val="00521BE0"/>
    <w:rsid w:val="00521DA5"/>
    <w:rsid w:val="00522238"/>
    <w:rsid w:val="0052251F"/>
    <w:rsid w:val="0052259E"/>
    <w:rsid w:val="00522738"/>
    <w:rsid w:val="00522D39"/>
    <w:rsid w:val="00523516"/>
    <w:rsid w:val="00523F1A"/>
    <w:rsid w:val="005241BB"/>
    <w:rsid w:val="005242A2"/>
    <w:rsid w:val="00524776"/>
    <w:rsid w:val="005248BF"/>
    <w:rsid w:val="00524B38"/>
    <w:rsid w:val="00524C69"/>
    <w:rsid w:val="00525765"/>
    <w:rsid w:val="00525A6C"/>
    <w:rsid w:val="00526FA2"/>
    <w:rsid w:val="00527CCE"/>
    <w:rsid w:val="00527CDF"/>
    <w:rsid w:val="005305D9"/>
    <w:rsid w:val="00530CA2"/>
    <w:rsid w:val="0053110E"/>
    <w:rsid w:val="00531282"/>
    <w:rsid w:val="00532648"/>
    <w:rsid w:val="0053279E"/>
    <w:rsid w:val="005328ED"/>
    <w:rsid w:val="00532AA1"/>
    <w:rsid w:val="00532B2F"/>
    <w:rsid w:val="00533058"/>
    <w:rsid w:val="005330E6"/>
    <w:rsid w:val="005332F8"/>
    <w:rsid w:val="00533FA2"/>
    <w:rsid w:val="0053453E"/>
    <w:rsid w:val="00534896"/>
    <w:rsid w:val="00534F35"/>
    <w:rsid w:val="00535A01"/>
    <w:rsid w:val="00535B8B"/>
    <w:rsid w:val="00535E54"/>
    <w:rsid w:val="00535F5E"/>
    <w:rsid w:val="00536317"/>
    <w:rsid w:val="00536D00"/>
    <w:rsid w:val="00537754"/>
    <w:rsid w:val="005378E5"/>
    <w:rsid w:val="00537BD3"/>
    <w:rsid w:val="0054028C"/>
    <w:rsid w:val="00540412"/>
    <w:rsid w:val="00541518"/>
    <w:rsid w:val="00541B72"/>
    <w:rsid w:val="005423BF"/>
    <w:rsid w:val="005424B8"/>
    <w:rsid w:val="005424F4"/>
    <w:rsid w:val="005425DE"/>
    <w:rsid w:val="0054329A"/>
    <w:rsid w:val="00543933"/>
    <w:rsid w:val="00543CED"/>
    <w:rsid w:val="00544473"/>
    <w:rsid w:val="00544EF2"/>
    <w:rsid w:val="0054536A"/>
    <w:rsid w:val="0054545D"/>
    <w:rsid w:val="005455B2"/>
    <w:rsid w:val="00545EEF"/>
    <w:rsid w:val="005460D0"/>
    <w:rsid w:val="0054633B"/>
    <w:rsid w:val="0054650F"/>
    <w:rsid w:val="005469C5"/>
    <w:rsid w:val="00546DE8"/>
    <w:rsid w:val="00546F7A"/>
    <w:rsid w:val="005504E6"/>
    <w:rsid w:val="00550BE0"/>
    <w:rsid w:val="00550DFC"/>
    <w:rsid w:val="00551553"/>
    <w:rsid w:val="005521C6"/>
    <w:rsid w:val="00552232"/>
    <w:rsid w:val="00552E21"/>
    <w:rsid w:val="00553531"/>
    <w:rsid w:val="00554533"/>
    <w:rsid w:val="00554757"/>
    <w:rsid w:val="00554820"/>
    <w:rsid w:val="005548D1"/>
    <w:rsid w:val="005555EB"/>
    <w:rsid w:val="0055578C"/>
    <w:rsid w:val="00555F65"/>
    <w:rsid w:val="00555FED"/>
    <w:rsid w:val="0055657D"/>
    <w:rsid w:val="005565BE"/>
    <w:rsid w:val="00556610"/>
    <w:rsid w:val="00557376"/>
    <w:rsid w:val="0055754B"/>
    <w:rsid w:val="005603FC"/>
    <w:rsid w:val="00560A3D"/>
    <w:rsid w:val="00560C5F"/>
    <w:rsid w:val="00560CC1"/>
    <w:rsid w:val="00560DF7"/>
    <w:rsid w:val="00560FA2"/>
    <w:rsid w:val="00562099"/>
    <w:rsid w:val="0056256D"/>
    <w:rsid w:val="0056313D"/>
    <w:rsid w:val="00564368"/>
    <w:rsid w:val="005645FA"/>
    <w:rsid w:val="00564B6E"/>
    <w:rsid w:val="00564E68"/>
    <w:rsid w:val="00564EF7"/>
    <w:rsid w:val="00565F80"/>
    <w:rsid w:val="0056670C"/>
    <w:rsid w:val="00566A27"/>
    <w:rsid w:val="00570599"/>
    <w:rsid w:val="0057069E"/>
    <w:rsid w:val="0057086E"/>
    <w:rsid w:val="005708B4"/>
    <w:rsid w:val="0057097B"/>
    <w:rsid w:val="00570CED"/>
    <w:rsid w:val="00571139"/>
    <w:rsid w:val="00571735"/>
    <w:rsid w:val="005722F1"/>
    <w:rsid w:val="0057264D"/>
    <w:rsid w:val="0057291D"/>
    <w:rsid w:val="00573774"/>
    <w:rsid w:val="005738F9"/>
    <w:rsid w:val="00573ED6"/>
    <w:rsid w:val="00574037"/>
    <w:rsid w:val="0057455B"/>
    <w:rsid w:val="00574656"/>
    <w:rsid w:val="005747B1"/>
    <w:rsid w:val="00575050"/>
    <w:rsid w:val="00575269"/>
    <w:rsid w:val="00575908"/>
    <w:rsid w:val="00575A15"/>
    <w:rsid w:val="00576BA2"/>
    <w:rsid w:val="00577092"/>
    <w:rsid w:val="005770CB"/>
    <w:rsid w:val="00577463"/>
    <w:rsid w:val="00577882"/>
    <w:rsid w:val="00577FC4"/>
    <w:rsid w:val="00580EC8"/>
    <w:rsid w:val="00581187"/>
    <w:rsid w:val="0058122E"/>
    <w:rsid w:val="00581CA0"/>
    <w:rsid w:val="0058274D"/>
    <w:rsid w:val="00582D7F"/>
    <w:rsid w:val="0058326F"/>
    <w:rsid w:val="0058358F"/>
    <w:rsid w:val="005841BF"/>
    <w:rsid w:val="00584CEA"/>
    <w:rsid w:val="005852B5"/>
    <w:rsid w:val="00585568"/>
    <w:rsid w:val="00585849"/>
    <w:rsid w:val="005858D8"/>
    <w:rsid w:val="00586108"/>
    <w:rsid w:val="005861AB"/>
    <w:rsid w:val="005866BA"/>
    <w:rsid w:val="00586CF4"/>
    <w:rsid w:val="005901A8"/>
    <w:rsid w:val="00590415"/>
    <w:rsid w:val="005915D0"/>
    <w:rsid w:val="0059244A"/>
    <w:rsid w:val="0059295B"/>
    <w:rsid w:val="005935C5"/>
    <w:rsid w:val="00593985"/>
    <w:rsid w:val="005946BA"/>
    <w:rsid w:val="00594772"/>
    <w:rsid w:val="00594B3F"/>
    <w:rsid w:val="005954F7"/>
    <w:rsid w:val="00595A61"/>
    <w:rsid w:val="005965ED"/>
    <w:rsid w:val="0059669E"/>
    <w:rsid w:val="00596D99"/>
    <w:rsid w:val="0059733C"/>
    <w:rsid w:val="0059764E"/>
    <w:rsid w:val="005978AB"/>
    <w:rsid w:val="00597FC9"/>
    <w:rsid w:val="005A0417"/>
    <w:rsid w:val="005A0C9C"/>
    <w:rsid w:val="005A0D08"/>
    <w:rsid w:val="005A1093"/>
    <w:rsid w:val="005A114B"/>
    <w:rsid w:val="005A162B"/>
    <w:rsid w:val="005A1A38"/>
    <w:rsid w:val="005A1DD2"/>
    <w:rsid w:val="005A22CD"/>
    <w:rsid w:val="005A3DF5"/>
    <w:rsid w:val="005A41F0"/>
    <w:rsid w:val="005A424A"/>
    <w:rsid w:val="005A44AD"/>
    <w:rsid w:val="005A44F2"/>
    <w:rsid w:val="005A4A2B"/>
    <w:rsid w:val="005A4B69"/>
    <w:rsid w:val="005A4BD8"/>
    <w:rsid w:val="005A4BF0"/>
    <w:rsid w:val="005A4D81"/>
    <w:rsid w:val="005A55FC"/>
    <w:rsid w:val="005A5ACE"/>
    <w:rsid w:val="005A6166"/>
    <w:rsid w:val="005A65B7"/>
    <w:rsid w:val="005A6C93"/>
    <w:rsid w:val="005A7133"/>
    <w:rsid w:val="005A7484"/>
    <w:rsid w:val="005A7E62"/>
    <w:rsid w:val="005B0643"/>
    <w:rsid w:val="005B17E2"/>
    <w:rsid w:val="005B20D9"/>
    <w:rsid w:val="005B21B3"/>
    <w:rsid w:val="005B2249"/>
    <w:rsid w:val="005B2724"/>
    <w:rsid w:val="005B28D0"/>
    <w:rsid w:val="005B2A7C"/>
    <w:rsid w:val="005B2B82"/>
    <w:rsid w:val="005B2BCC"/>
    <w:rsid w:val="005B3096"/>
    <w:rsid w:val="005B344A"/>
    <w:rsid w:val="005B34CC"/>
    <w:rsid w:val="005B3709"/>
    <w:rsid w:val="005B3B6E"/>
    <w:rsid w:val="005B476D"/>
    <w:rsid w:val="005B47E4"/>
    <w:rsid w:val="005B4AD8"/>
    <w:rsid w:val="005B4F82"/>
    <w:rsid w:val="005B5001"/>
    <w:rsid w:val="005B52F3"/>
    <w:rsid w:val="005B5902"/>
    <w:rsid w:val="005B5920"/>
    <w:rsid w:val="005B5958"/>
    <w:rsid w:val="005B68BD"/>
    <w:rsid w:val="005B6A0B"/>
    <w:rsid w:val="005B6B39"/>
    <w:rsid w:val="005B6FC6"/>
    <w:rsid w:val="005B6FFA"/>
    <w:rsid w:val="005B765C"/>
    <w:rsid w:val="005C0A76"/>
    <w:rsid w:val="005C1048"/>
    <w:rsid w:val="005C17EE"/>
    <w:rsid w:val="005C316C"/>
    <w:rsid w:val="005C411A"/>
    <w:rsid w:val="005C47F5"/>
    <w:rsid w:val="005C5908"/>
    <w:rsid w:val="005C5C25"/>
    <w:rsid w:val="005C5EC9"/>
    <w:rsid w:val="005C6175"/>
    <w:rsid w:val="005C6B1F"/>
    <w:rsid w:val="005C6CEA"/>
    <w:rsid w:val="005C6F01"/>
    <w:rsid w:val="005C76D7"/>
    <w:rsid w:val="005C7A02"/>
    <w:rsid w:val="005C7BB2"/>
    <w:rsid w:val="005D015C"/>
    <w:rsid w:val="005D0C35"/>
    <w:rsid w:val="005D10E6"/>
    <w:rsid w:val="005D1569"/>
    <w:rsid w:val="005D1CB7"/>
    <w:rsid w:val="005D1E11"/>
    <w:rsid w:val="005D30D4"/>
    <w:rsid w:val="005D3717"/>
    <w:rsid w:val="005D410D"/>
    <w:rsid w:val="005D491C"/>
    <w:rsid w:val="005D4FEE"/>
    <w:rsid w:val="005D510C"/>
    <w:rsid w:val="005D57B7"/>
    <w:rsid w:val="005D5BDD"/>
    <w:rsid w:val="005D5BE6"/>
    <w:rsid w:val="005D68F9"/>
    <w:rsid w:val="005D69E5"/>
    <w:rsid w:val="005D7439"/>
    <w:rsid w:val="005D747B"/>
    <w:rsid w:val="005D7699"/>
    <w:rsid w:val="005D7EEF"/>
    <w:rsid w:val="005E0888"/>
    <w:rsid w:val="005E0C13"/>
    <w:rsid w:val="005E186D"/>
    <w:rsid w:val="005E18DD"/>
    <w:rsid w:val="005E1B37"/>
    <w:rsid w:val="005E2594"/>
    <w:rsid w:val="005E2B47"/>
    <w:rsid w:val="005E2D22"/>
    <w:rsid w:val="005E2DD9"/>
    <w:rsid w:val="005E4174"/>
    <w:rsid w:val="005E4966"/>
    <w:rsid w:val="005E570C"/>
    <w:rsid w:val="005E664F"/>
    <w:rsid w:val="005E6D05"/>
    <w:rsid w:val="005E6F3B"/>
    <w:rsid w:val="005E72C7"/>
    <w:rsid w:val="005E753A"/>
    <w:rsid w:val="005F06D3"/>
    <w:rsid w:val="005F07BC"/>
    <w:rsid w:val="005F0961"/>
    <w:rsid w:val="005F143A"/>
    <w:rsid w:val="005F169F"/>
    <w:rsid w:val="005F2388"/>
    <w:rsid w:val="005F28CD"/>
    <w:rsid w:val="005F361E"/>
    <w:rsid w:val="005F4157"/>
    <w:rsid w:val="005F443C"/>
    <w:rsid w:val="005F44E8"/>
    <w:rsid w:val="005F45E0"/>
    <w:rsid w:val="005F49EC"/>
    <w:rsid w:val="005F534F"/>
    <w:rsid w:val="005F540E"/>
    <w:rsid w:val="005F57F5"/>
    <w:rsid w:val="005F5EBE"/>
    <w:rsid w:val="005F6393"/>
    <w:rsid w:val="005F684D"/>
    <w:rsid w:val="005F6C44"/>
    <w:rsid w:val="005F74F5"/>
    <w:rsid w:val="005F7828"/>
    <w:rsid w:val="005F7A31"/>
    <w:rsid w:val="005F7A62"/>
    <w:rsid w:val="00601065"/>
    <w:rsid w:val="00601736"/>
    <w:rsid w:val="006017E1"/>
    <w:rsid w:val="00601844"/>
    <w:rsid w:val="00601911"/>
    <w:rsid w:val="00601B2B"/>
    <w:rsid w:val="00601EF8"/>
    <w:rsid w:val="00602523"/>
    <w:rsid w:val="00602A1D"/>
    <w:rsid w:val="00602CAC"/>
    <w:rsid w:val="00603204"/>
    <w:rsid w:val="00604CAA"/>
    <w:rsid w:val="00605AF7"/>
    <w:rsid w:val="00605DB3"/>
    <w:rsid w:val="00606228"/>
    <w:rsid w:val="006070D9"/>
    <w:rsid w:val="00607337"/>
    <w:rsid w:val="00610687"/>
    <w:rsid w:val="0061076F"/>
    <w:rsid w:val="0061085D"/>
    <w:rsid w:val="00610915"/>
    <w:rsid w:val="00610D24"/>
    <w:rsid w:val="00610DB2"/>
    <w:rsid w:val="006110D8"/>
    <w:rsid w:val="0061218A"/>
    <w:rsid w:val="0061248D"/>
    <w:rsid w:val="00612556"/>
    <w:rsid w:val="006129DD"/>
    <w:rsid w:val="00612B53"/>
    <w:rsid w:val="0061399B"/>
    <w:rsid w:val="00613CD1"/>
    <w:rsid w:val="00614778"/>
    <w:rsid w:val="00615269"/>
    <w:rsid w:val="006156EB"/>
    <w:rsid w:val="00615763"/>
    <w:rsid w:val="00615865"/>
    <w:rsid w:val="00615C74"/>
    <w:rsid w:val="00616329"/>
    <w:rsid w:val="006169E9"/>
    <w:rsid w:val="00616DA9"/>
    <w:rsid w:val="0061756A"/>
    <w:rsid w:val="00620399"/>
    <w:rsid w:val="00620D9E"/>
    <w:rsid w:val="00621230"/>
    <w:rsid w:val="0062128A"/>
    <w:rsid w:val="00621327"/>
    <w:rsid w:val="006229CC"/>
    <w:rsid w:val="00622A77"/>
    <w:rsid w:val="0062314E"/>
    <w:rsid w:val="00623167"/>
    <w:rsid w:val="0062333D"/>
    <w:rsid w:val="006236C8"/>
    <w:rsid w:val="00624AE9"/>
    <w:rsid w:val="0062508C"/>
    <w:rsid w:val="0062568C"/>
    <w:rsid w:val="0062601E"/>
    <w:rsid w:val="00626E07"/>
    <w:rsid w:val="00626E60"/>
    <w:rsid w:val="00626F28"/>
    <w:rsid w:val="00627CD2"/>
    <w:rsid w:val="00627EB3"/>
    <w:rsid w:val="00630667"/>
    <w:rsid w:val="006308B2"/>
    <w:rsid w:val="00630923"/>
    <w:rsid w:val="0063189A"/>
    <w:rsid w:val="00631AE0"/>
    <w:rsid w:val="00631BEE"/>
    <w:rsid w:val="006322D7"/>
    <w:rsid w:val="00632FD7"/>
    <w:rsid w:val="00634584"/>
    <w:rsid w:val="0063564B"/>
    <w:rsid w:val="00635B75"/>
    <w:rsid w:val="00635E33"/>
    <w:rsid w:val="0063632B"/>
    <w:rsid w:val="006366D2"/>
    <w:rsid w:val="006368E5"/>
    <w:rsid w:val="00637276"/>
    <w:rsid w:val="006376B0"/>
    <w:rsid w:val="006378F9"/>
    <w:rsid w:val="00637E09"/>
    <w:rsid w:val="00637E34"/>
    <w:rsid w:val="006400F8"/>
    <w:rsid w:val="00640A39"/>
    <w:rsid w:val="00641358"/>
    <w:rsid w:val="0064146B"/>
    <w:rsid w:val="00641DA7"/>
    <w:rsid w:val="006423C1"/>
    <w:rsid w:val="00642687"/>
    <w:rsid w:val="006426B1"/>
    <w:rsid w:val="00642DEF"/>
    <w:rsid w:val="006438C9"/>
    <w:rsid w:val="00644424"/>
    <w:rsid w:val="0064475F"/>
    <w:rsid w:val="00645527"/>
    <w:rsid w:val="0064562E"/>
    <w:rsid w:val="00645817"/>
    <w:rsid w:val="00645E6B"/>
    <w:rsid w:val="006460F3"/>
    <w:rsid w:val="00646498"/>
    <w:rsid w:val="00646836"/>
    <w:rsid w:val="0064729B"/>
    <w:rsid w:val="00647532"/>
    <w:rsid w:val="0064780E"/>
    <w:rsid w:val="0064DF9C"/>
    <w:rsid w:val="00650001"/>
    <w:rsid w:val="00650066"/>
    <w:rsid w:val="00650237"/>
    <w:rsid w:val="00651579"/>
    <w:rsid w:val="006516D0"/>
    <w:rsid w:val="00651E12"/>
    <w:rsid w:val="006520A8"/>
    <w:rsid w:val="0065214A"/>
    <w:rsid w:val="00652418"/>
    <w:rsid w:val="00652FA6"/>
    <w:rsid w:val="00653812"/>
    <w:rsid w:val="00653D2A"/>
    <w:rsid w:val="0065471D"/>
    <w:rsid w:val="00654E0A"/>
    <w:rsid w:val="0065575B"/>
    <w:rsid w:val="00655A42"/>
    <w:rsid w:val="0065662C"/>
    <w:rsid w:val="00656F37"/>
    <w:rsid w:val="00657D14"/>
    <w:rsid w:val="00660E6A"/>
    <w:rsid w:val="00660E8E"/>
    <w:rsid w:val="00660EEB"/>
    <w:rsid w:val="0066169F"/>
    <w:rsid w:val="00661906"/>
    <w:rsid w:val="00661CDE"/>
    <w:rsid w:val="0066210B"/>
    <w:rsid w:val="006631AA"/>
    <w:rsid w:val="00663238"/>
    <w:rsid w:val="00663601"/>
    <w:rsid w:val="00663ADE"/>
    <w:rsid w:val="00663DFE"/>
    <w:rsid w:val="00663E2C"/>
    <w:rsid w:val="00664899"/>
    <w:rsid w:val="006656F9"/>
    <w:rsid w:val="00665C57"/>
    <w:rsid w:val="00666605"/>
    <w:rsid w:val="006674E6"/>
    <w:rsid w:val="00667988"/>
    <w:rsid w:val="00667AFC"/>
    <w:rsid w:val="00667FAC"/>
    <w:rsid w:val="00670787"/>
    <w:rsid w:val="00670994"/>
    <w:rsid w:val="00671263"/>
    <w:rsid w:val="006712A5"/>
    <w:rsid w:val="006712D0"/>
    <w:rsid w:val="006719E5"/>
    <w:rsid w:val="00671A5A"/>
    <w:rsid w:val="00672993"/>
    <w:rsid w:val="00672B88"/>
    <w:rsid w:val="00674017"/>
    <w:rsid w:val="00674620"/>
    <w:rsid w:val="00674839"/>
    <w:rsid w:val="00674CA8"/>
    <w:rsid w:val="00675495"/>
    <w:rsid w:val="00675585"/>
    <w:rsid w:val="00675BA5"/>
    <w:rsid w:val="00675D3B"/>
    <w:rsid w:val="00675E3B"/>
    <w:rsid w:val="006767AF"/>
    <w:rsid w:val="00676B8A"/>
    <w:rsid w:val="00676BCB"/>
    <w:rsid w:val="00677107"/>
    <w:rsid w:val="00677B35"/>
    <w:rsid w:val="006804AA"/>
    <w:rsid w:val="00680A23"/>
    <w:rsid w:val="00680AD7"/>
    <w:rsid w:val="00680F12"/>
    <w:rsid w:val="006814B4"/>
    <w:rsid w:val="006828EA"/>
    <w:rsid w:val="00682ADC"/>
    <w:rsid w:val="00682E69"/>
    <w:rsid w:val="00682F91"/>
    <w:rsid w:val="00683144"/>
    <w:rsid w:val="006837B0"/>
    <w:rsid w:val="00683816"/>
    <w:rsid w:val="00683D65"/>
    <w:rsid w:val="006849F9"/>
    <w:rsid w:val="0068500B"/>
    <w:rsid w:val="0068520A"/>
    <w:rsid w:val="006863DA"/>
    <w:rsid w:val="00686A21"/>
    <w:rsid w:val="006874C7"/>
    <w:rsid w:val="00687AD7"/>
    <w:rsid w:val="00687D40"/>
    <w:rsid w:val="00687D60"/>
    <w:rsid w:val="00691969"/>
    <w:rsid w:val="006926C4"/>
    <w:rsid w:val="006927BB"/>
    <w:rsid w:val="00693764"/>
    <w:rsid w:val="00693921"/>
    <w:rsid w:val="0069393D"/>
    <w:rsid w:val="00693BC3"/>
    <w:rsid w:val="0069406F"/>
    <w:rsid w:val="0069476B"/>
    <w:rsid w:val="006947B4"/>
    <w:rsid w:val="006949EB"/>
    <w:rsid w:val="00694AED"/>
    <w:rsid w:val="00694B8D"/>
    <w:rsid w:val="006952C7"/>
    <w:rsid w:val="00695BAB"/>
    <w:rsid w:val="00696F5F"/>
    <w:rsid w:val="006971FB"/>
    <w:rsid w:val="00697DB4"/>
    <w:rsid w:val="006A1142"/>
    <w:rsid w:val="006A11F8"/>
    <w:rsid w:val="006A1855"/>
    <w:rsid w:val="006A23CC"/>
    <w:rsid w:val="006A26FE"/>
    <w:rsid w:val="006A2DC7"/>
    <w:rsid w:val="006A2DDE"/>
    <w:rsid w:val="006A39F3"/>
    <w:rsid w:val="006A3DAF"/>
    <w:rsid w:val="006A59CF"/>
    <w:rsid w:val="006A5A26"/>
    <w:rsid w:val="006A5F0E"/>
    <w:rsid w:val="006A6066"/>
    <w:rsid w:val="006A60B8"/>
    <w:rsid w:val="006A61C2"/>
    <w:rsid w:val="006A631B"/>
    <w:rsid w:val="006A6748"/>
    <w:rsid w:val="006A6F03"/>
    <w:rsid w:val="006A7771"/>
    <w:rsid w:val="006A77FD"/>
    <w:rsid w:val="006A7A3D"/>
    <w:rsid w:val="006A7A4C"/>
    <w:rsid w:val="006A7D97"/>
    <w:rsid w:val="006B0AB4"/>
    <w:rsid w:val="006B0BC7"/>
    <w:rsid w:val="006B16DC"/>
    <w:rsid w:val="006B1A2B"/>
    <w:rsid w:val="006B23AC"/>
    <w:rsid w:val="006B2EE3"/>
    <w:rsid w:val="006B396B"/>
    <w:rsid w:val="006B3BD5"/>
    <w:rsid w:val="006B3E1C"/>
    <w:rsid w:val="006B4085"/>
    <w:rsid w:val="006B4245"/>
    <w:rsid w:val="006B4D80"/>
    <w:rsid w:val="006B4DC5"/>
    <w:rsid w:val="006B4E13"/>
    <w:rsid w:val="006B512C"/>
    <w:rsid w:val="006B5479"/>
    <w:rsid w:val="006B557D"/>
    <w:rsid w:val="006B566E"/>
    <w:rsid w:val="006B5971"/>
    <w:rsid w:val="006B5BDD"/>
    <w:rsid w:val="006B5E66"/>
    <w:rsid w:val="006B5FC0"/>
    <w:rsid w:val="006B61D8"/>
    <w:rsid w:val="006B6406"/>
    <w:rsid w:val="006B795B"/>
    <w:rsid w:val="006B7C73"/>
    <w:rsid w:val="006C03E6"/>
    <w:rsid w:val="006C0A13"/>
    <w:rsid w:val="006C1AB1"/>
    <w:rsid w:val="006C1B8B"/>
    <w:rsid w:val="006C2524"/>
    <w:rsid w:val="006C2CC8"/>
    <w:rsid w:val="006C311F"/>
    <w:rsid w:val="006C3E75"/>
    <w:rsid w:val="006C3F78"/>
    <w:rsid w:val="006C401E"/>
    <w:rsid w:val="006C43A8"/>
    <w:rsid w:val="006C4A30"/>
    <w:rsid w:val="006C5557"/>
    <w:rsid w:val="006C5999"/>
    <w:rsid w:val="006C5DFD"/>
    <w:rsid w:val="006C6380"/>
    <w:rsid w:val="006C6459"/>
    <w:rsid w:val="006C72DB"/>
    <w:rsid w:val="006C733C"/>
    <w:rsid w:val="006C7A5C"/>
    <w:rsid w:val="006D09FC"/>
    <w:rsid w:val="006D0C34"/>
    <w:rsid w:val="006D0E74"/>
    <w:rsid w:val="006D1811"/>
    <w:rsid w:val="006D2948"/>
    <w:rsid w:val="006D2BA8"/>
    <w:rsid w:val="006D2C03"/>
    <w:rsid w:val="006D2C1A"/>
    <w:rsid w:val="006D2CC2"/>
    <w:rsid w:val="006D2F4B"/>
    <w:rsid w:val="006D3455"/>
    <w:rsid w:val="006D3B29"/>
    <w:rsid w:val="006D4556"/>
    <w:rsid w:val="006D515C"/>
    <w:rsid w:val="006D540E"/>
    <w:rsid w:val="006D5879"/>
    <w:rsid w:val="006D59A7"/>
    <w:rsid w:val="006D6501"/>
    <w:rsid w:val="006D66B4"/>
    <w:rsid w:val="006D691C"/>
    <w:rsid w:val="006D77CD"/>
    <w:rsid w:val="006D7869"/>
    <w:rsid w:val="006D7911"/>
    <w:rsid w:val="006E063B"/>
    <w:rsid w:val="006E084C"/>
    <w:rsid w:val="006E0AE0"/>
    <w:rsid w:val="006E0D36"/>
    <w:rsid w:val="006E11FF"/>
    <w:rsid w:val="006E16D9"/>
    <w:rsid w:val="006E2136"/>
    <w:rsid w:val="006E2AF3"/>
    <w:rsid w:val="006E2B36"/>
    <w:rsid w:val="006E2C51"/>
    <w:rsid w:val="006E3715"/>
    <w:rsid w:val="006E3FF6"/>
    <w:rsid w:val="006E4F91"/>
    <w:rsid w:val="006E5916"/>
    <w:rsid w:val="006E5A64"/>
    <w:rsid w:val="006E5B69"/>
    <w:rsid w:val="006E5B6B"/>
    <w:rsid w:val="006E5CBF"/>
    <w:rsid w:val="006E5EFF"/>
    <w:rsid w:val="006E63C1"/>
    <w:rsid w:val="006E6708"/>
    <w:rsid w:val="006E6E44"/>
    <w:rsid w:val="006E7083"/>
    <w:rsid w:val="006E7288"/>
    <w:rsid w:val="006F08A6"/>
    <w:rsid w:val="006F0AFD"/>
    <w:rsid w:val="006F101A"/>
    <w:rsid w:val="006F11D5"/>
    <w:rsid w:val="006F25C5"/>
    <w:rsid w:val="006F2734"/>
    <w:rsid w:val="006F2D59"/>
    <w:rsid w:val="006F2E69"/>
    <w:rsid w:val="006F2EF8"/>
    <w:rsid w:val="006F332E"/>
    <w:rsid w:val="006F357D"/>
    <w:rsid w:val="006F5274"/>
    <w:rsid w:val="006F54D9"/>
    <w:rsid w:val="006F5580"/>
    <w:rsid w:val="006F5662"/>
    <w:rsid w:val="006F5899"/>
    <w:rsid w:val="006F59C9"/>
    <w:rsid w:val="006F7104"/>
    <w:rsid w:val="006F7321"/>
    <w:rsid w:val="006F73B3"/>
    <w:rsid w:val="006F7B32"/>
    <w:rsid w:val="0070028B"/>
    <w:rsid w:val="007007F1"/>
    <w:rsid w:val="00700F90"/>
    <w:rsid w:val="00701871"/>
    <w:rsid w:val="00702136"/>
    <w:rsid w:val="00702935"/>
    <w:rsid w:val="00703903"/>
    <w:rsid w:val="007039E0"/>
    <w:rsid w:val="00703DAB"/>
    <w:rsid w:val="00703E18"/>
    <w:rsid w:val="00704410"/>
    <w:rsid w:val="0070498E"/>
    <w:rsid w:val="00704FEC"/>
    <w:rsid w:val="00705772"/>
    <w:rsid w:val="007103AB"/>
    <w:rsid w:val="007103C8"/>
    <w:rsid w:val="0071097B"/>
    <w:rsid w:val="00710FAE"/>
    <w:rsid w:val="00710FFC"/>
    <w:rsid w:val="00711C58"/>
    <w:rsid w:val="00711CB3"/>
    <w:rsid w:val="00711CD4"/>
    <w:rsid w:val="007121E3"/>
    <w:rsid w:val="00712288"/>
    <w:rsid w:val="00712675"/>
    <w:rsid w:val="00712FB5"/>
    <w:rsid w:val="0071305B"/>
    <w:rsid w:val="00713CAC"/>
    <w:rsid w:val="0071440F"/>
    <w:rsid w:val="00714FA9"/>
    <w:rsid w:val="00715CE5"/>
    <w:rsid w:val="00715D23"/>
    <w:rsid w:val="007167AD"/>
    <w:rsid w:val="00716915"/>
    <w:rsid w:val="007206FC"/>
    <w:rsid w:val="00720EFD"/>
    <w:rsid w:val="00720FE6"/>
    <w:rsid w:val="00721242"/>
    <w:rsid w:val="007218DE"/>
    <w:rsid w:val="0072199F"/>
    <w:rsid w:val="0072216E"/>
    <w:rsid w:val="00722AF3"/>
    <w:rsid w:val="00723FD2"/>
    <w:rsid w:val="00724243"/>
    <w:rsid w:val="0072427B"/>
    <w:rsid w:val="0072446A"/>
    <w:rsid w:val="00724D25"/>
    <w:rsid w:val="00725029"/>
    <w:rsid w:val="00725581"/>
    <w:rsid w:val="007255BF"/>
    <w:rsid w:val="007255EB"/>
    <w:rsid w:val="007259B3"/>
    <w:rsid w:val="00726F1D"/>
    <w:rsid w:val="007301DC"/>
    <w:rsid w:val="00730C37"/>
    <w:rsid w:val="00730D55"/>
    <w:rsid w:val="00730EE0"/>
    <w:rsid w:val="0073149D"/>
    <w:rsid w:val="00731657"/>
    <w:rsid w:val="00731DE4"/>
    <w:rsid w:val="007329BB"/>
    <w:rsid w:val="007332C7"/>
    <w:rsid w:val="0073361D"/>
    <w:rsid w:val="00734265"/>
    <w:rsid w:val="0073492C"/>
    <w:rsid w:val="00734E8E"/>
    <w:rsid w:val="00734F15"/>
    <w:rsid w:val="00735338"/>
    <w:rsid w:val="00735879"/>
    <w:rsid w:val="00736160"/>
    <w:rsid w:val="00736B68"/>
    <w:rsid w:val="00736DED"/>
    <w:rsid w:val="007373D3"/>
    <w:rsid w:val="0073780A"/>
    <w:rsid w:val="00738725"/>
    <w:rsid w:val="007405AC"/>
    <w:rsid w:val="00740CB9"/>
    <w:rsid w:val="0074278E"/>
    <w:rsid w:val="00742845"/>
    <w:rsid w:val="007431DF"/>
    <w:rsid w:val="00743ED4"/>
    <w:rsid w:val="00744B7A"/>
    <w:rsid w:val="00744D7C"/>
    <w:rsid w:val="00744E86"/>
    <w:rsid w:val="00745ED8"/>
    <w:rsid w:val="007461B1"/>
    <w:rsid w:val="007469F4"/>
    <w:rsid w:val="00746F26"/>
    <w:rsid w:val="00747121"/>
    <w:rsid w:val="0074723B"/>
    <w:rsid w:val="007472EB"/>
    <w:rsid w:val="00747823"/>
    <w:rsid w:val="0075050C"/>
    <w:rsid w:val="0075052A"/>
    <w:rsid w:val="0075068D"/>
    <w:rsid w:val="00751530"/>
    <w:rsid w:val="00751ECD"/>
    <w:rsid w:val="00751FBA"/>
    <w:rsid w:val="00752408"/>
    <w:rsid w:val="007530D0"/>
    <w:rsid w:val="00753177"/>
    <w:rsid w:val="007538F5"/>
    <w:rsid w:val="0075436C"/>
    <w:rsid w:val="00754602"/>
    <w:rsid w:val="0075528F"/>
    <w:rsid w:val="007552B3"/>
    <w:rsid w:val="00755743"/>
    <w:rsid w:val="00757AC9"/>
    <w:rsid w:val="00757BB9"/>
    <w:rsid w:val="00757C5C"/>
    <w:rsid w:val="007603D4"/>
    <w:rsid w:val="00760AE0"/>
    <w:rsid w:val="00760B9D"/>
    <w:rsid w:val="00760DA7"/>
    <w:rsid w:val="0076299F"/>
    <w:rsid w:val="00762DBC"/>
    <w:rsid w:val="00763624"/>
    <w:rsid w:val="00764536"/>
    <w:rsid w:val="007646C0"/>
    <w:rsid w:val="00764936"/>
    <w:rsid w:val="007653AB"/>
    <w:rsid w:val="0076623C"/>
    <w:rsid w:val="00766486"/>
    <w:rsid w:val="00766529"/>
    <w:rsid w:val="00766850"/>
    <w:rsid w:val="007671F2"/>
    <w:rsid w:val="00767C67"/>
    <w:rsid w:val="00770AF3"/>
    <w:rsid w:val="00770C75"/>
    <w:rsid w:val="00771AD0"/>
    <w:rsid w:val="00771B23"/>
    <w:rsid w:val="00772DCE"/>
    <w:rsid w:val="00773FD5"/>
    <w:rsid w:val="007742C9"/>
    <w:rsid w:val="007746AD"/>
    <w:rsid w:val="00774AB7"/>
    <w:rsid w:val="00774DA4"/>
    <w:rsid w:val="00775797"/>
    <w:rsid w:val="0077583D"/>
    <w:rsid w:val="00775A9F"/>
    <w:rsid w:val="00775B3F"/>
    <w:rsid w:val="007761CB"/>
    <w:rsid w:val="0077620A"/>
    <w:rsid w:val="00776482"/>
    <w:rsid w:val="0077675D"/>
    <w:rsid w:val="0077682B"/>
    <w:rsid w:val="00776947"/>
    <w:rsid w:val="007769CC"/>
    <w:rsid w:val="00776D67"/>
    <w:rsid w:val="00776DA9"/>
    <w:rsid w:val="00777432"/>
    <w:rsid w:val="00777C91"/>
    <w:rsid w:val="00777F56"/>
    <w:rsid w:val="00777F78"/>
    <w:rsid w:val="007803BB"/>
    <w:rsid w:val="007808F0"/>
    <w:rsid w:val="00780EE4"/>
    <w:rsid w:val="00781435"/>
    <w:rsid w:val="00781574"/>
    <w:rsid w:val="007816DA"/>
    <w:rsid w:val="00781B74"/>
    <w:rsid w:val="00781EBA"/>
    <w:rsid w:val="007821FF"/>
    <w:rsid w:val="00782575"/>
    <w:rsid w:val="00782E5F"/>
    <w:rsid w:val="00783296"/>
    <w:rsid w:val="007834B1"/>
    <w:rsid w:val="00784143"/>
    <w:rsid w:val="00784772"/>
    <w:rsid w:val="00784C8D"/>
    <w:rsid w:val="00784CC8"/>
    <w:rsid w:val="00785323"/>
    <w:rsid w:val="0078567B"/>
    <w:rsid w:val="00785A98"/>
    <w:rsid w:val="007866DD"/>
    <w:rsid w:val="00786FA4"/>
    <w:rsid w:val="0078762E"/>
    <w:rsid w:val="00790935"/>
    <w:rsid w:val="007911C8"/>
    <w:rsid w:val="00791C02"/>
    <w:rsid w:val="00791CB2"/>
    <w:rsid w:val="00792336"/>
    <w:rsid w:val="00792433"/>
    <w:rsid w:val="007925A4"/>
    <w:rsid w:val="00792A56"/>
    <w:rsid w:val="00792D28"/>
    <w:rsid w:val="0079336A"/>
    <w:rsid w:val="00793BF9"/>
    <w:rsid w:val="00794138"/>
    <w:rsid w:val="00794D94"/>
    <w:rsid w:val="007956C1"/>
    <w:rsid w:val="00795BAD"/>
    <w:rsid w:val="00795BE7"/>
    <w:rsid w:val="007964F8"/>
    <w:rsid w:val="00796810"/>
    <w:rsid w:val="00796B22"/>
    <w:rsid w:val="00796C6F"/>
    <w:rsid w:val="0079723A"/>
    <w:rsid w:val="00797CD0"/>
    <w:rsid w:val="007A003C"/>
    <w:rsid w:val="007A022F"/>
    <w:rsid w:val="007A0543"/>
    <w:rsid w:val="007A0E38"/>
    <w:rsid w:val="007A10BE"/>
    <w:rsid w:val="007A13B6"/>
    <w:rsid w:val="007A15DF"/>
    <w:rsid w:val="007A16BA"/>
    <w:rsid w:val="007A185E"/>
    <w:rsid w:val="007A1CDE"/>
    <w:rsid w:val="007A28FC"/>
    <w:rsid w:val="007A2945"/>
    <w:rsid w:val="007A2CA8"/>
    <w:rsid w:val="007A327E"/>
    <w:rsid w:val="007A3761"/>
    <w:rsid w:val="007A5408"/>
    <w:rsid w:val="007A54D2"/>
    <w:rsid w:val="007A6E68"/>
    <w:rsid w:val="007A73AA"/>
    <w:rsid w:val="007A7532"/>
    <w:rsid w:val="007A77C4"/>
    <w:rsid w:val="007B0118"/>
    <w:rsid w:val="007B2152"/>
    <w:rsid w:val="007B26E9"/>
    <w:rsid w:val="007B2D6B"/>
    <w:rsid w:val="007B32BE"/>
    <w:rsid w:val="007B332B"/>
    <w:rsid w:val="007B3A3A"/>
    <w:rsid w:val="007B4391"/>
    <w:rsid w:val="007B4BAF"/>
    <w:rsid w:val="007B4C16"/>
    <w:rsid w:val="007B4C54"/>
    <w:rsid w:val="007B5799"/>
    <w:rsid w:val="007B5CE4"/>
    <w:rsid w:val="007B6065"/>
    <w:rsid w:val="007B6B9B"/>
    <w:rsid w:val="007B7143"/>
    <w:rsid w:val="007B731E"/>
    <w:rsid w:val="007B759F"/>
    <w:rsid w:val="007B7A7E"/>
    <w:rsid w:val="007B7C76"/>
    <w:rsid w:val="007C080E"/>
    <w:rsid w:val="007C0A6A"/>
    <w:rsid w:val="007C0B18"/>
    <w:rsid w:val="007C20A4"/>
    <w:rsid w:val="007C284F"/>
    <w:rsid w:val="007C2CD0"/>
    <w:rsid w:val="007C3538"/>
    <w:rsid w:val="007C3996"/>
    <w:rsid w:val="007C3A8C"/>
    <w:rsid w:val="007C4479"/>
    <w:rsid w:val="007C496C"/>
    <w:rsid w:val="007C4B07"/>
    <w:rsid w:val="007C4D53"/>
    <w:rsid w:val="007C5997"/>
    <w:rsid w:val="007C69DA"/>
    <w:rsid w:val="007C6AF9"/>
    <w:rsid w:val="007C6D1D"/>
    <w:rsid w:val="007C71FD"/>
    <w:rsid w:val="007C7234"/>
    <w:rsid w:val="007C7AF8"/>
    <w:rsid w:val="007C7E48"/>
    <w:rsid w:val="007D0674"/>
    <w:rsid w:val="007D097D"/>
    <w:rsid w:val="007D0E83"/>
    <w:rsid w:val="007D0FA2"/>
    <w:rsid w:val="007D1566"/>
    <w:rsid w:val="007D15E1"/>
    <w:rsid w:val="007D1730"/>
    <w:rsid w:val="007D2A13"/>
    <w:rsid w:val="007D3CDC"/>
    <w:rsid w:val="007D5973"/>
    <w:rsid w:val="007D613D"/>
    <w:rsid w:val="007D643F"/>
    <w:rsid w:val="007D64CF"/>
    <w:rsid w:val="007D734F"/>
    <w:rsid w:val="007E1300"/>
    <w:rsid w:val="007E16C3"/>
    <w:rsid w:val="007E20FF"/>
    <w:rsid w:val="007E2324"/>
    <w:rsid w:val="007E2329"/>
    <w:rsid w:val="007E2393"/>
    <w:rsid w:val="007E2AEB"/>
    <w:rsid w:val="007E2EB5"/>
    <w:rsid w:val="007E2F76"/>
    <w:rsid w:val="007E4AA1"/>
    <w:rsid w:val="007E4EB0"/>
    <w:rsid w:val="007E540A"/>
    <w:rsid w:val="007E59AF"/>
    <w:rsid w:val="007E5E5A"/>
    <w:rsid w:val="007E647B"/>
    <w:rsid w:val="007E64BD"/>
    <w:rsid w:val="007E6B15"/>
    <w:rsid w:val="007E6D7B"/>
    <w:rsid w:val="007E74B3"/>
    <w:rsid w:val="007E77B6"/>
    <w:rsid w:val="007E7B76"/>
    <w:rsid w:val="007F01F3"/>
    <w:rsid w:val="007F0781"/>
    <w:rsid w:val="007F0C67"/>
    <w:rsid w:val="007F11A2"/>
    <w:rsid w:val="007F156C"/>
    <w:rsid w:val="007F1828"/>
    <w:rsid w:val="007F18DF"/>
    <w:rsid w:val="007F1B1B"/>
    <w:rsid w:val="007F1BB6"/>
    <w:rsid w:val="007F2C92"/>
    <w:rsid w:val="007F2CE7"/>
    <w:rsid w:val="007F3520"/>
    <w:rsid w:val="007F3937"/>
    <w:rsid w:val="007F4867"/>
    <w:rsid w:val="007F4903"/>
    <w:rsid w:val="007F4AE9"/>
    <w:rsid w:val="007F4D71"/>
    <w:rsid w:val="007F4DEA"/>
    <w:rsid w:val="007F50F9"/>
    <w:rsid w:val="007F59FB"/>
    <w:rsid w:val="007F6137"/>
    <w:rsid w:val="007F63D3"/>
    <w:rsid w:val="007F6985"/>
    <w:rsid w:val="007F6F42"/>
    <w:rsid w:val="007F6F6E"/>
    <w:rsid w:val="008005AF"/>
    <w:rsid w:val="00800A0C"/>
    <w:rsid w:val="00800C9A"/>
    <w:rsid w:val="008010A4"/>
    <w:rsid w:val="00801C28"/>
    <w:rsid w:val="00801C59"/>
    <w:rsid w:val="008024CB"/>
    <w:rsid w:val="00802912"/>
    <w:rsid w:val="00802B4A"/>
    <w:rsid w:val="00802D4F"/>
    <w:rsid w:val="00802FF0"/>
    <w:rsid w:val="0080313E"/>
    <w:rsid w:val="008039B3"/>
    <w:rsid w:val="008046B5"/>
    <w:rsid w:val="00804F39"/>
    <w:rsid w:val="008058FC"/>
    <w:rsid w:val="00805A16"/>
    <w:rsid w:val="0080605D"/>
    <w:rsid w:val="0080636F"/>
    <w:rsid w:val="008065F1"/>
    <w:rsid w:val="00806953"/>
    <w:rsid w:val="008075BA"/>
    <w:rsid w:val="00807DA7"/>
    <w:rsid w:val="00807EAB"/>
    <w:rsid w:val="0081057B"/>
    <w:rsid w:val="00810A14"/>
    <w:rsid w:val="008110D3"/>
    <w:rsid w:val="008114A7"/>
    <w:rsid w:val="0081208E"/>
    <w:rsid w:val="008126A0"/>
    <w:rsid w:val="00812741"/>
    <w:rsid w:val="008127A9"/>
    <w:rsid w:val="008132F6"/>
    <w:rsid w:val="008138A7"/>
    <w:rsid w:val="00813ADD"/>
    <w:rsid w:val="00814C8B"/>
    <w:rsid w:val="00814CDE"/>
    <w:rsid w:val="00814F41"/>
    <w:rsid w:val="0081519F"/>
    <w:rsid w:val="008156CB"/>
    <w:rsid w:val="00815A05"/>
    <w:rsid w:val="00815D33"/>
    <w:rsid w:val="008164D9"/>
    <w:rsid w:val="00816B44"/>
    <w:rsid w:val="00816D42"/>
    <w:rsid w:val="00816E5D"/>
    <w:rsid w:val="008176AC"/>
    <w:rsid w:val="008204E9"/>
    <w:rsid w:val="00820570"/>
    <w:rsid w:val="0082082F"/>
    <w:rsid w:val="00820864"/>
    <w:rsid w:val="00820D46"/>
    <w:rsid w:val="00821907"/>
    <w:rsid w:val="00821A2A"/>
    <w:rsid w:val="00821C77"/>
    <w:rsid w:val="00821F23"/>
    <w:rsid w:val="0082267D"/>
    <w:rsid w:val="00822FE6"/>
    <w:rsid w:val="008235E7"/>
    <w:rsid w:val="00823937"/>
    <w:rsid w:val="00823DE2"/>
    <w:rsid w:val="00823E9D"/>
    <w:rsid w:val="00824028"/>
    <w:rsid w:val="00824F9E"/>
    <w:rsid w:val="00825F36"/>
    <w:rsid w:val="008267F7"/>
    <w:rsid w:val="0082686A"/>
    <w:rsid w:val="00826D0F"/>
    <w:rsid w:val="00827114"/>
    <w:rsid w:val="00830118"/>
    <w:rsid w:val="0083095D"/>
    <w:rsid w:val="00830EC1"/>
    <w:rsid w:val="00830FF2"/>
    <w:rsid w:val="008315F1"/>
    <w:rsid w:val="008319B6"/>
    <w:rsid w:val="00831ACD"/>
    <w:rsid w:val="008325C5"/>
    <w:rsid w:val="008326D4"/>
    <w:rsid w:val="00832A10"/>
    <w:rsid w:val="00832D49"/>
    <w:rsid w:val="008332E1"/>
    <w:rsid w:val="00833D0F"/>
    <w:rsid w:val="00834642"/>
    <w:rsid w:val="008347D7"/>
    <w:rsid w:val="00834E1D"/>
    <w:rsid w:val="00835306"/>
    <w:rsid w:val="008354BE"/>
    <w:rsid w:val="00835847"/>
    <w:rsid w:val="0083649A"/>
    <w:rsid w:val="008366F5"/>
    <w:rsid w:val="00836D4B"/>
    <w:rsid w:val="0083717C"/>
    <w:rsid w:val="008373D2"/>
    <w:rsid w:val="0083746B"/>
    <w:rsid w:val="00837599"/>
    <w:rsid w:val="00837703"/>
    <w:rsid w:val="0083775C"/>
    <w:rsid w:val="00840340"/>
    <w:rsid w:val="00841017"/>
    <w:rsid w:val="008418A2"/>
    <w:rsid w:val="00842475"/>
    <w:rsid w:val="00842606"/>
    <w:rsid w:val="00843002"/>
    <w:rsid w:val="00843AE5"/>
    <w:rsid w:val="00844004"/>
    <w:rsid w:val="0084432C"/>
    <w:rsid w:val="00845356"/>
    <w:rsid w:val="00845AB2"/>
    <w:rsid w:val="00845C55"/>
    <w:rsid w:val="00845F12"/>
    <w:rsid w:val="00845FE0"/>
    <w:rsid w:val="008462BB"/>
    <w:rsid w:val="00846379"/>
    <w:rsid w:val="00846B58"/>
    <w:rsid w:val="00847B9D"/>
    <w:rsid w:val="00847D53"/>
    <w:rsid w:val="0085037B"/>
    <w:rsid w:val="0085050A"/>
    <w:rsid w:val="00850A4D"/>
    <w:rsid w:val="00850AFC"/>
    <w:rsid w:val="00851406"/>
    <w:rsid w:val="00851464"/>
    <w:rsid w:val="00851944"/>
    <w:rsid w:val="008531A4"/>
    <w:rsid w:val="008533DF"/>
    <w:rsid w:val="00853749"/>
    <w:rsid w:val="00853DBA"/>
    <w:rsid w:val="00853EEF"/>
    <w:rsid w:val="00854783"/>
    <w:rsid w:val="00854B67"/>
    <w:rsid w:val="00855151"/>
    <w:rsid w:val="00855557"/>
    <w:rsid w:val="008555BB"/>
    <w:rsid w:val="00855798"/>
    <w:rsid w:val="0085635F"/>
    <w:rsid w:val="00857A8F"/>
    <w:rsid w:val="00857C89"/>
    <w:rsid w:val="00857D87"/>
    <w:rsid w:val="00860964"/>
    <w:rsid w:val="00860B79"/>
    <w:rsid w:val="00860F3A"/>
    <w:rsid w:val="00861357"/>
    <w:rsid w:val="00861C15"/>
    <w:rsid w:val="008628AE"/>
    <w:rsid w:val="00862F09"/>
    <w:rsid w:val="0086309A"/>
    <w:rsid w:val="008631BF"/>
    <w:rsid w:val="008631F9"/>
    <w:rsid w:val="00863261"/>
    <w:rsid w:val="0086347B"/>
    <w:rsid w:val="00863ACF"/>
    <w:rsid w:val="008654DC"/>
    <w:rsid w:val="008655D8"/>
    <w:rsid w:val="00865AEE"/>
    <w:rsid w:val="00866659"/>
    <w:rsid w:val="00866B90"/>
    <w:rsid w:val="00867B6E"/>
    <w:rsid w:val="00867B98"/>
    <w:rsid w:val="00867FDA"/>
    <w:rsid w:val="00870F6D"/>
    <w:rsid w:val="00870FDA"/>
    <w:rsid w:val="00871336"/>
    <w:rsid w:val="00871CE8"/>
    <w:rsid w:val="00871EA8"/>
    <w:rsid w:val="0087287D"/>
    <w:rsid w:val="008728FB"/>
    <w:rsid w:val="0087360F"/>
    <w:rsid w:val="0087389E"/>
    <w:rsid w:val="00875312"/>
    <w:rsid w:val="00875E81"/>
    <w:rsid w:val="008761DB"/>
    <w:rsid w:val="00876354"/>
    <w:rsid w:val="008770C3"/>
    <w:rsid w:val="00877859"/>
    <w:rsid w:val="00877A9B"/>
    <w:rsid w:val="00877D68"/>
    <w:rsid w:val="00882222"/>
    <w:rsid w:val="008822EB"/>
    <w:rsid w:val="00882332"/>
    <w:rsid w:val="0088257F"/>
    <w:rsid w:val="00883493"/>
    <w:rsid w:val="008834BB"/>
    <w:rsid w:val="0088391D"/>
    <w:rsid w:val="0088485F"/>
    <w:rsid w:val="00884B47"/>
    <w:rsid w:val="008871D0"/>
    <w:rsid w:val="008904A0"/>
    <w:rsid w:val="00890540"/>
    <w:rsid w:val="00890951"/>
    <w:rsid w:val="00891059"/>
    <w:rsid w:val="00891451"/>
    <w:rsid w:val="00891E64"/>
    <w:rsid w:val="00892329"/>
    <w:rsid w:val="00892AF4"/>
    <w:rsid w:val="00892C35"/>
    <w:rsid w:val="00892D97"/>
    <w:rsid w:val="008933BC"/>
    <w:rsid w:val="008942ED"/>
    <w:rsid w:val="008945A3"/>
    <w:rsid w:val="00894A2D"/>
    <w:rsid w:val="00894AF4"/>
    <w:rsid w:val="008958D4"/>
    <w:rsid w:val="00895B36"/>
    <w:rsid w:val="00897374"/>
    <w:rsid w:val="00897828"/>
    <w:rsid w:val="00897DD2"/>
    <w:rsid w:val="008A02D6"/>
    <w:rsid w:val="008A07C4"/>
    <w:rsid w:val="008A0CF2"/>
    <w:rsid w:val="008A1A28"/>
    <w:rsid w:val="008A27DA"/>
    <w:rsid w:val="008A2C1B"/>
    <w:rsid w:val="008A3A0A"/>
    <w:rsid w:val="008A4271"/>
    <w:rsid w:val="008A474C"/>
    <w:rsid w:val="008A4C4A"/>
    <w:rsid w:val="008A4F3A"/>
    <w:rsid w:val="008A5016"/>
    <w:rsid w:val="008A5548"/>
    <w:rsid w:val="008A5723"/>
    <w:rsid w:val="008A579C"/>
    <w:rsid w:val="008A6838"/>
    <w:rsid w:val="008A6F2E"/>
    <w:rsid w:val="008A74E3"/>
    <w:rsid w:val="008A7984"/>
    <w:rsid w:val="008B052A"/>
    <w:rsid w:val="008B078D"/>
    <w:rsid w:val="008B0E72"/>
    <w:rsid w:val="008B19FC"/>
    <w:rsid w:val="008B1C59"/>
    <w:rsid w:val="008B1E4E"/>
    <w:rsid w:val="008B1FDC"/>
    <w:rsid w:val="008B209F"/>
    <w:rsid w:val="008B251C"/>
    <w:rsid w:val="008B3120"/>
    <w:rsid w:val="008B3B88"/>
    <w:rsid w:val="008B3C36"/>
    <w:rsid w:val="008B4362"/>
    <w:rsid w:val="008B44D5"/>
    <w:rsid w:val="008B5836"/>
    <w:rsid w:val="008B5890"/>
    <w:rsid w:val="008B5EDA"/>
    <w:rsid w:val="008B626E"/>
    <w:rsid w:val="008B6AA4"/>
    <w:rsid w:val="008B6CF5"/>
    <w:rsid w:val="008B6D91"/>
    <w:rsid w:val="008B70A6"/>
    <w:rsid w:val="008B7CF0"/>
    <w:rsid w:val="008B7DC6"/>
    <w:rsid w:val="008C02D0"/>
    <w:rsid w:val="008C0AA6"/>
    <w:rsid w:val="008C0BE0"/>
    <w:rsid w:val="008C1729"/>
    <w:rsid w:val="008C1F8A"/>
    <w:rsid w:val="008C209E"/>
    <w:rsid w:val="008C2247"/>
    <w:rsid w:val="008C2930"/>
    <w:rsid w:val="008C2945"/>
    <w:rsid w:val="008C2B5F"/>
    <w:rsid w:val="008C2D68"/>
    <w:rsid w:val="008C39D2"/>
    <w:rsid w:val="008C3A1A"/>
    <w:rsid w:val="008C43DC"/>
    <w:rsid w:val="008C4F1F"/>
    <w:rsid w:val="008C597D"/>
    <w:rsid w:val="008C5D18"/>
    <w:rsid w:val="008C61B9"/>
    <w:rsid w:val="008C62E1"/>
    <w:rsid w:val="008C6337"/>
    <w:rsid w:val="008C683F"/>
    <w:rsid w:val="008C6AAD"/>
    <w:rsid w:val="008C6E33"/>
    <w:rsid w:val="008C7358"/>
    <w:rsid w:val="008C76EC"/>
    <w:rsid w:val="008C77D2"/>
    <w:rsid w:val="008C7B0D"/>
    <w:rsid w:val="008D007E"/>
    <w:rsid w:val="008D0277"/>
    <w:rsid w:val="008D0DB1"/>
    <w:rsid w:val="008D0EEA"/>
    <w:rsid w:val="008D1217"/>
    <w:rsid w:val="008D1B23"/>
    <w:rsid w:val="008D1BD1"/>
    <w:rsid w:val="008D267C"/>
    <w:rsid w:val="008D2917"/>
    <w:rsid w:val="008D36AE"/>
    <w:rsid w:val="008D380F"/>
    <w:rsid w:val="008D3B8D"/>
    <w:rsid w:val="008D3BCB"/>
    <w:rsid w:val="008D45D0"/>
    <w:rsid w:val="008D5078"/>
    <w:rsid w:val="008D525A"/>
    <w:rsid w:val="008D5B1D"/>
    <w:rsid w:val="008D5E32"/>
    <w:rsid w:val="008D60ED"/>
    <w:rsid w:val="008D646D"/>
    <w:rsid w:val="008D68E3"/>
    <w:rsid w:val="008D6ECD"/>
    <w:rsid w:val="008D747C"/>
    <w:rsid w:val="008D7762"/>
    <w:rsid w:val="008D7B53"/>
    <w:rsid w:val="008E0315"/>
    <w:rsid w:val="008E0577"/>
    <w:rsid w:val="008E0870"/>
    <w:rsid w:val="008E0F41"/>
    <w:rsid w:val="008E1A19"/>
    <w:rsid w:val="008E1C60"/>
    <w:rsid w:val="008E215D"/>
    <w:rsid w:val="008E2CF3"/>
    <w:rsid w:val="008E3312"/>
    <w:rsid w:val="008E369F"/>
    <w:rsid w:val="008E3FFF"/>
    <w:rsid w:val="008E4AF7"/>
    <w:rsid w:val="008E4ED2"/>
    <w:rsid w:val="008E5A01"/>
    <w:rsid w:val="008E6BEB"/>
    <w:rsid w:val="008E72A4"/>
    <w:rsid w:val="008E74CC"/>
    <w:rsid w:val="008E7D4B"/>
    <w:rsid w:val="008F0029"/>
    <w:rsid w:val="008F014A"/>
    <w:rsid w:val="008F0F1A"/>
    <w:rsid w:val="008F15C2"/>
    <w:rsid w:val="008F23F8"/>
    <w:rsid w:val="008F25D3"/>
    <w:rsid w:val="008F2FA5"/>
    <w:rsid w:val="008F3156"/>
    <w:rsid w:val="008F3519"/>
    <w:rsid w:val="008F3BB9"/>
    <w:rsid w:val="008F3F5F"/>
    <w:rsid w:val="008F438C"/>
    <w:rsid w:val="008F470D"/>
    <w:rsid w:val="008F62B2"/>
    <w:rsid w:val="008F6323"/>
    <w:rsid w:val="008F6682"/>
    <w:rsid w:val="008F68E9"/>
    <w:rsid w:val="008F6DDF"/>
    <w:rsid w:val="008F6E73"/>
    <w:rsid w:val="008F7018"/>
    <w:rsid w:val="008F778B"/>
    <w:rsid w:val="008F7EBC"/>
    <w:rsid w:val="008F7ECB"/>
    <w:rsid w:val="008F7F9F"/>
    <w:rsid w:val="009005D1"/>
    <w:rsid w:val="00900672"/>
    <w:rsid w:val="009015E8"/>
    <w:rsid w:val="0090170E"/>
    <w:rsid w:val="00901D9D"/>
    <w:rsid w:val="00902007"/>
    <w:rsid w:val="00902839"/>
    <w:rsid w:val="00902875"/>
    <w:rsid w:val="0090291B"/>
    <w:rsid w:val="00903115"/>
    <w:rsid w:val="009035E9"/>
    <w:rsid w:val="00904472"/>
    <w:rsid w:val="00905177"/>
    <w:rsid w:val="009054BA"/>
    <w:rsid w:val="00906092"/>
    <w:rsid w:val="009064B4"/>
    <w:rsid w:val="00906B05"/>
    <w:rsid w:val="00907010"/>
    <w:rsid w:val="0090707A"/>
    <w:rsid w:val="009073DE"/>
    <w:rsid w:val="00907910"/>
    <w:rsid w:val="0091028F"/>
    <w:rsid w:val="009102BA"/>
    <w:rsid w:val="0091035D"/>
    <w:rsid w:val="009116C0"/>
    <w:rsid w:val="00911BE7"/>
    <w:rsid w:val="00911FF2"/>
    <w:rsid w:val="00912769"/>
    <w:rsid w:val="00912DF8"/>
    <w:rsid w:val="0091327A"/>
    <w:rsid w:val="00913DD3"/>
    <w:rsid w:val="00913FAF"/>
    <w:rsid w:val="00915994"/>
    <w:rsid w:val="00916453"/>
    <w:rsid w:val="00916FD8"/>
    <w:rsid w:val="0091708B"/>
    <w:rsid w:val="0091747B"/>
    <w:rsid w:val="009176AF"/>
    <w:rsid w:val="00917A41"/>
    <w:rsid w:val="00917A69"/>
    <w:rsid w:val="009206D6"/>
    <w:rsid w:val="00920A0B"/>
    <w:rsid w:val="00920C48"/>
    <w:rsid w:val="0092104D"/>
    <w:rsid w:val="009213F1"/>
    <w:rsid w:val="0092169C"/>
    <w:rsid w:val="0092187D"/>
    <w:rsid w:val="00921920"/>
    <w:rsid w:val="00922848"/>
    <w:rsid w:val="00922923"/>
    <w:rsid w:val="0092298B"/>
    <w:rsid w:val="00922C1B"/>
    <w:rsid w:val="00923234"/>
    <w:rsid w:val="00923815"/>
    <w:rsid w:val="00923AE4"/>
    <w:rsid w:val="00923C92"/>
    <w:rsid w:val="00925A44"/>
    <w:rsid w:val="00926051"/>
    <w:rsid w:val="009260D9"/>
    <w:rsid w:val="0092669E"/>
    <w:rsid w:val="00926711"/>
    <w:rsid w:val="00926C10"/>
    <w:rsid w:val="00926C4E"/>
    <w:rsid w:val="00926F05"/>
    <w:rsid w:val="00927304"/>
    <w:rsid w:val="00927917"/>
    <w:rsid w:val="00927A56"/>
    <w:rsid w:val="00927EE2"/>
    <w:rsid w:val="0093013E"/>
    <w:rsid w:val="00930F2C"/>
    <w:rsid w:val="00930F8E"/>
    <w:rsid w:val="0093109D"/>
    <w:rsid w:val="00932B35"/>
    <w:rsid w:val="00932F4E"/>
    <w:rsid w:val="00932F84"/>
    <w:rsid w:val="009332D1"/>
    <w:rsid w:val="00933EF1"/>
    <w:rsid w:val="00934014"/>
    <w:rsid w:val="00935B5C"/>
    <w:rsid w:val="009361D3"/>
    <w:rsid w:val="00936442"/>
    <w:rsid w:val="00936F72"/>
    <w:rsid w:val="0093759D"/>
    <w:rsid w:val="00937C7B"/>
    <w:rsid w:val="009408E1"/>
    <w:rsid w:val="00940E80"/>
    <w:rsid w:val="00940EC5"/>
    <w:rsid w:val="0094125F"/>
    <w:rsid w:val="00941BA8"/>
    <w:rsid w:val="00941D88"/>
    <w:rsid w:val="00942105"/>
    <w:rsid w:val="00942CFC"/>
    <w:rsid w:val="0094383A"/>
    <w:rsid w:val="00943BEF"/>
    <w:rsid w:val="0094440C"/>
    <w:rsid w:val="00944C66"/>
    <w:rsid w:val="009451D1"/>
    <w:rsid w:val="009459C9"/>
    <w:rsid w:val="0094637A"/>
    <w:rsid w:val="00946927"/>
    <w:rsid w:val="00946F9C"/>
    <w:rsid w:val="00950485"/>
    <w:rsid w:val="00950C70"/>
    <w:rsid w:val="00950C97"/>
    <w:rsid w:val="00951125"/>
    <w:rsid w:val="0095197A"/>
    <w:rsid w:val="00952255"/>
    <w:rsid w:val="00952EEB"/>
    <w:rsid w:val="0095312D"/>
    <w:rsid w:val="0095316F"/>
    <w:rsid w:val="009531BA"/>
    <w:rsid w:val="009535D7"/>
    <w:rsid w:val="00953628"/>
    <w:rsid w:val="009537DE"/>
    <w:rsid w:val="0095475F"/>
    <w:rsid w:val="00954C57"/>
    <w:rsid w:val="00955032"/>
    <w:rsid w:val="00955BB1"/>
    <w:rsid w:val="00955CAB"/>
    <w:rsid w:val="00955F2F"/>
    <w:rsid w:val="009566A4"/>
    <w:rsid w:val="00956A18"/>
    <w:rsid w:val="00957BD1"/>
    <w:rsid w:val="00957F52"/>
    <w:rsid w:val="00960060"/>
    <w:rsid w:val="009603A0"/>
    <w:rsid w:val="009608A4"/>
    <w:rsid w:val="00960B4F"/>
    <w:rsid w:val="00960F1E"/>
    <w:rsid w:val="009613E9"/>
    <w:rsid w:val="0096147D"/>
    <w:rsid w:val="00961539"/>
    <w:rsid w:val="00961590"/>
    <w:rsid w:val="00961CA4"/>
    <w:rsid w:val="0096246E"/>
    <w:rsid w:val="009624D1"/>
    <w:rsid w:val="009626DA"/>
    <w:rsid w:val="0096287D"/>
    <w:rsid w:val="00962891"/>
    <w:rsid w:val="00963799"/>
    <w:rsid w:val="009639B8"/>
    <w:rsid w:val="00963AF3"/>
    <w:rsid w:val="009642F9"/>
    <w:rsid w:val="00964538"/>
    <w:rsid w:val="009655C3"/>
    <w:rsid w:val="00966054"/>
    <w:rsid w:val="00966B2B"/>
    <w:rsid w:val="00967785"/>
    <w:rsid w:val="00967E8C"/>
    <w:rsid w:val="00970ED7"/>
    <w:rsid w:val="009713E2"/>
    <w:rsid w:val="009713FA"/>
    <w:rsid w:val="00972152"/>
    <w:rsid w:val="00972A12"/>
    <w:rsid w:val="00972A18"/>
    <w:rsid w:val="00972B45"/>
    <w:rsid w:val="00972E6F"/>
    <w:rsid w:val="00972F73"/>
    <w:rsid w:val="00973535"/>
    <w:rsid w:val="009736B1"/>
    <w:rsid w:val="00973967"/>
    <w:rsid w:val="00973BB0"/>
    <w:rsid w:val="009751F2"/>
    <w:rsid w:val="00975780"/>
    <w:rsid w:val="00975D20"/>
    <w:rsid w:val="009760B5"/>
    <w:rsid w:val="009763EC"/>
    <w:rsid w:val="009766DF"/>
    <w:rsid w:val="00976885"/>
    <w:rsid w:val="00976E33"/>
    <w:rsid w:val="009777F4"/>
    <w:rsid w:val="0097785C"/>
    <w:rsid w:val="00977C36"/>
    <w:rsid w:val="00980BCD"/>
    <w:rsid w:val="00980E44"/>
    <w:rsid w:val="0098110B"/>
    <w:rsid w:val="00981239"/>
    <w:rsid w:val="00981426"/>
    <w:rsid w:val="009818FE"/>
    <w:rsid w:val="00981C9C"/>
    <w:rsid w:val="00982E66"/>
    <w:rsid w:val="00982EFC"/>
    <w:rsid w:val="0098341B"/>
    <w:rsid w:val="0098345B"/>
    <w:rsid w:val="009834D9"/>
    <w:rsid w:val="009836B0"/>
    <w:rsid w:val="00984230"/>
    <w:rsid w:val="0098447A"/>
    <w:rsid w:val="00984E88"/>
    <w:rsid w:val="0098781F"/>
    <w:rsid w:val="00987BD9"/>
    <w:rsid w:val="00987F01"/>
    <w:rsid w:val="0099013A"/>
    <w:rsid w:val="00990867"/>
    <w:rsid w:val="00990ACB"/>
    <w:rsid w:val="00991232"/>
    <w:rsid w:val="009916EA"/>
    <w:rsid w:val="00993396"/>
    <w:rsid w:val="009938C9"/>
    <w:rsid w:val="00993C3C"/>
    <w:rsid w:val="00994628"/>
    <w:rsid w:val="0099471F"/>
    <w:rsid w:val="00995C15"/>
    <w:rsid w:val="00995F79"/>
    <w:rsid w:val="00996202"/>
    <w:rsid w:val="00996860"/>
    <w:rsid w:val="00996A04"/>
    <w:rsid w:val="00996D47"/>
    <w:rsid w:val="009972C1"/>
    <w:rsid w:val="0099773E"/>
    <w:rsid w:val="00997D6F"/>
    <w:rsid w:val="009A0803"/>
    <w:rsid w:val="009A0A6F"/>
    <w:rsid w:val="009A0AB1"/>
    <w:rsid w:val="009A1132"/>
    <w:rsid w:val="009A2721"/>
    <w:rsid w:val="009A2BC6"/>
    <w:rsid w:val="009A3037"/>
    <w:rsid w:val="009A3406"/>
    <w:rsid w:val="009A35BC"/>
    <w:rsid w:val="009A35C9"/>
    <w:rsid w:val="009A36E2"/>
    <w:rsid w:val="009A3711"/>
    <w:rsid w:val="009A42CE"/>
    <w:rsid w:val="009A4449"/>
    <w:rsid w:val="009A4E0B"/>
    <w:rsid w:val="009A5368"/>
    <w:rsid w:val="009A55C7"/>
    <w:rsid w:val="009A5C99"/>
    <w:rsid w:val="009A6AE3"/>
    <w:rsid w:val="009A6B53"/>
    <w:rsid w:val="009A73FD"/>
    <w:rsid w:val="009A75DD"/>
    <w:rsid w:val="009A7CA4"/>
    <w:rsid w:val="009A7D0E"/>
    <w:rsid w:val="009A7E18"/>
    <w:rsid w:val="009B042F"/>
    <w:rsid w:val="009B0A50"/>
    <w:rsid w:val="009B0AFF"/>
    <w:rsid w:val="009B1248"/>
    <w:rsid w:val="009B135B"/>
    <w:rsid w:val="009B2718"/>
    <w:rsid w:val="009B2862"/>
    <w:rsid w:val="009B2B5C"/>
    <w:rsid w:val="009B2BCE"/>
    <w:rsid w:val="009B36C0"/>
    <w:rsid w:val="009B4665"/>
    <w:rsid w:val="009B4B28"/>
    <w:rsid w:val="009B530C"/>
    <w:rsid w:val="009B53CC"/>
    <w:rsid w:val="009B5798"/>
    <w:rsid w:val="009B5C66"/>
    <w:rsid w:val="009B68DD"/>
    <w:rsid w:val="009B6940"/>
    <w:rsid w:val="009B6BCB"/>
    <w:rsid w:val="009B7219"/>
    <w:rsid w:val="009B72C9"/>
    <w:rsid w:val="009B7BF1"/>
    <w:rsid w:val="009C045A"/>
    <w:rsid w:val="009C0AA9"/>
    <w:rsid w:val="009C0FCF"/>
    <w:rsid w:val="009C1184"/>
    <w:rsid w:val="009C1833"/>
    <w:rsid w:val="009C1FF1"/>
    <w:rsid w:val="009C2075"/>
    <w:rsid w:val="009C20C3"/>
    <w:rsid w:val="009C2C1F"/>
    <w:rsid w:val="009C34B3"/>
    <w:rsid w:val="009C3A3C"/>
    <w:rsid w:val="009C53B5"/>
    <w:rsid w:val="009C587E"/>
    <w:rsid w:val="009C5C41"/>
    <w:rsid w:val="009C66AD"/>
    <w:rsid w:val="009C78D9"/>
    <w:rsid w:val="009C7BC1"/>
    <w:rsid w:val="009D0DBF"/>
    <w:rsid w:val="009D1146"/>
    <w:rsid w:val="009D2624"/>
    <w:rsid w:val="009D2A78"/>
    <w:rsid w:val="009D2ED8"/>
    <w:rsid w:val="009D341F"/>
    <w:rsid w:val="009D3776"/>
    <w:rsid w:val="009D3EBF"/>
    <w:rsid w:val="009D4011"/>
    <w:rsid w:val="009D4A2A"/>
    <w:rsid w:val="009D4BB3"/>
    <w:rsid w:val="009D549C"/>
    <w:rsid w:val="009D632D"/>
    <w:rsid w:val="009D6641"/>
    <w:rsid w:val="009D69A3"/>
    <w:rsid w:val="009D6EC7"/>
    <w:rsid w:val="009D75A1"/>
    <w:rsid w:val="009D75E6"/>
    <w:rsid w:val="009D78D8"/>
    <w:rsid w:val="009D79E6"/>
    <w:rsid w:val="009D7AD2"/>
    <w:rsid w:val="009D7C05"/>
    <w:rsid w:val="009D7E1B"/>
    <w:rsid w:val="009D7F11"/>
    <w:rsid w:val="009E0396"/>
    <w:rsid w:val="009E1095"/>
    <w:rsid w:val="009E1EFB"/>
    <w:rsid w:val="009E1F34"/>
    <w:rsid w:val="009E2C3B"/>
    <w:rsid w:val="009E2C4D"/>
    <w:rsid w:val="009E2DB2"/>
    <w:rsid w:val="009E3DAD"/>
    <w:rsid w:val="009E3FCE"/>
    <w:rsid w:val="009E4499"/>
    <w:rsid w:val="009E51CD"/>
    <w:rsid w:val="009E52C9"/>
    <w:rsid w:val="009E5BE5"/>
    <w:rsid w:val="009E5C06"/>
    <w:rsid w:val="009E5DB8"/>
    <w:rsid w:val="009E67A6"/>
    <w:rsid w:val="009E787C"/>
    <w:rsid w:val="009E7A4F"/>
    <w:rsid w:val="009E7C0B"/>
    <w:rsid w:val="009F05A7"/>
    <w:rsid w:val="009F084F"/>
    <w:rsid w:val="009F0F0E"/>
    <w:rsid w:val="009F2862"/>
    <w:rsid w:val="009F32F1"/>
    <w:rsid w:val="009F37FB"/>
    <w:rsid w:val="009F3AAA"/>
    <w:rsid w:val="009F4148"/>
    <w:rsid w:val="009F4C29"/>
    <w:rsid w:val="009F51A0"/>
    <w:rsid w:val="009F5918"/>
    <w:rsid w:val="009F6083"/>
    <w:rsid w:val="009F6395"/>
    <w:rsid w:val="009F63EC"/>
    <w:rsid w:val="009F6AEA"/>
    <w:rsid w:val="009F6EA2"/>
    <w:rsid w:val="009F730B"/>
    <w:rsid w:val="009F745F"/>
    <w:rsid w:val="009F76A4"/>
    <w:rsid w:val="00A00172"/>
    <w:rsid w:val="00A004BC"/>
    <w:rsid w:val="00A00A13"/>
    <w:rsid w:val="00A00EEF"/>
    <w:rsid w:val="00A0163F"/>
    <w:rsid w:val="00A01700"/>
    <w:rsid w:val="00A01B07"/>
    <w:rsid w:val="00A036AC"/>
    <w:rsid w:val="00A03BEC"/>
    <w:rsid w:val="00A04154"/>
    <w:rsid w:val="00A04F07"/>
    <w:rsid w:val="00A05D0B"/>
    <w:rsid w:val="00A06121"/>
    <w:rsid w:val="00A061B1"/>
    <w:rsid w:val="00A06206"/>
    <w:rsid w:val="00A06C90"/>
    <w:rsid w:val="00A06E5C"/>
    <w:rsid w:val="00A07013"/>
    <w:rsid w:val="00A10904"/>
    <w:rsid w:val="00A109A3"/>
    <w:rsid w:val="00A10D30"/>
    <w:rsid w:val="00A10D34"/>
    <w:rsid w:val="00A10DA2"/>
    <w:rsid w:val="00A10EDA"/>
    <w:rsid w:val="00A11BF8"/>
    <w:rsid w:val="00A12015"/>
    <w:rsid w:val="00A12985"/>
    <w:rsid w:val="00A1321D"/>
    <w:rsid w:val="00A13F81"/>
    <w:rsid w:val="00A14267"/>
    <w:rsid w:val="00A14962"/>
    <w:rsid w:val="00A1528C"/>
    <w:rsid w:val="00A1595B"/>
    <w:rsid w:val="00A15BDB"/>
    <w:rsid w:val="00A15CBE"/>
    <w:rsid w:val="00A15D6D"/>
    <w:rsid w:val="00A15EC0"/>
    <w:rsid w:val="00A16DC6"/>
    <w:rsid w:val="00A200B1"/>
    <w:rsid w:val="00A21381"/>
    <w:rsid w:val="00A21EF8"/>
    <w:rsid w:val="00A22D7F"/>
    <w:rsid w:val="00A24776"/>
    <w:rsid w:val="00A24CF5"/>
    <w:rsid w:val="00A250EB"/>
    <w:rsid w:val="00A25575"/>
    <w:rsid w:val="00A25652"/>
    <w:rsid w:val="00A261F0"/>
    <w:rsid w:val="00A2694E"/>
    <w:rsid w:val="00A26D6D"/>
    <w:rsid w:val="00A27236"/>
    <w:rsid w:val="00A27449"/>
    <w:rsid w:val="00A2749F"/>
    <w:rsid w:val="00A277B2"/>
    <w:rsid w:val="00A27A80"/>
    <w:rsid w:val="00A27B40"/>
    <w:rsid w:val="00A3054A"/>
    <w:rsid w:val="00A30C77"/>
    <w:rsid w:val="00A31215"/>
    <w:rsid w:val="00A31506"/>
    <w:rsid w:val="00A31D66"/>
    <w:rsid w:val="00A3265F"/>
    <w:rsid w:val="00A3339E"/>
    <w:rsid w:val="00A362BB"/>
    <w:rsid w:val="00A36FA7"/>
    <w:rsid w:val="00A37159"/>
    <w:rsid w:val="00A371DD"/>
    <w:rsid w:val="00A37236"/>
    <w:rsid w:val="00A378AA"/>
    <w:rsid w:val="00A37A12"/>
    <w:rsid w:val="00A37D5D"/>
    <w:rsid w:val="00A37F41"/>
    <w:rsid w:val="00A403A3"/>
    <w:rsid w:val="00A40452"/>
    <w:rsid w:val="00A40C1F"/>
    <w:rsid w:val="00A40D87"/>
    <w:rsid w:val="00A41BD7"/>
    <w:rsid w:val="00A4220B"/>
    <w:rsid w:val="00A422F6"/>
    <w:rsid w:val="00A4246C"/>
    <w:rsid w:val="00A42786"/>
    <w:rsid w:val="00A429DF"/>
    <w:rsid w:val="00A42AB3"/>
    <w:rsid w:val="00A43614"/>
    <w:rsid w:val="00A44391"/>
    <w:rsid w:val="00A4450A"/>
    <w:rsid w:val="00A44ADD"/>
    <w:rsid w:val="00A44CE6"/>
    <w:rsid w:val="00A44D0E"/>
    <w:rsid w:val="00A456C4"/>
    <w:rsid w:val="00A45AF3"/>
    <w:rsid w:val="00A4696A"/>
    <w:rsid w:val="00A46993"/>
    <w:rsid w:val="00A47A79"/>
    <w:rsid w:val="00A47CBB"/>
    <w:rsid w:val="00A47FFD"/>
    <w:rsid w:val="00A50099"/>
    <w:rsid w:val="00A5092D"/>
    <w:rsid w:val="00A51ADF"/>
    <w:rsid w:val="00A51F9E"/>
    <w:rsid w:val="00A527C8"/>
    <w:rsid w:val="00A52A35"/>
    <w:rsid w:val="00A52D54"/>
    <w:rsid w:val="00A53BD0"/>
    <w:rsid w:val="00A53E7C"/>
    <w:rsid w:val="00A54DD7"/>
    <w:rsid w:val="00A55040"/>
    <w:rsid w:val="00A55254"/>
    <w:rsid w:val="00A55854"/>
    <w:rsid w:val="00A55A70"/>
    <w:rsid w:val="00A56425"/>
    <w:rsid w:val="00A56DB7"/>
    <w:rsid w:val="00A57204"/>
    <w:rsid w:val="00A57604"/>
    <w:rsid w:val="00A57674"/>
    <w:rsid w:val="00A5792B"/>
    <w:rsid w:val="00A57AEC"/>
    <w:rsid w:val="00A57FDC"/>
    <w:rsid w:val="00A61997"/>
    <w:rsid w:val="00A61F27"/>
    <w:rsid w:val="00A622E8"/>
    <w:rsid w:val="00A62372"/>
    <w:rsid w:val="00A6265B"/>
    <w:rsid w:val="00A62E44"/>
    <w:rsid w:val="00A62F12"/>
    <w:rsid w:val="00A638D9"/>
    <w:rsid w:val="00A6492D"/>
    <w:rsid w:val="00A65B99"/>
    <w:rsid w:val="00A671EA"/>
    <w:rsid w:val="00A67626"/>
    <w:rsid w:val="00A67852"/>
    <w:rsid w:val="00A7278B"/>
    <w:rsid w:val="00A727B2"/>
    <w:rsid w:val="00A73305"/>
    <w:rsid w:val="00A73603"/>
    <w:rsid w:val="00A73D10"/>
    <w:rsid w:val="00A73D2E"/>
    <w:rsid w:val="00A73D84"/>
    <w:rsid w:val="00A73E16"/>
    <w:rsid w:val="00A73FD8"/>
    <w:rsid w:val="00A748D5"/>
    <w:rsid w:val="00A74C70"/>
    <w:rsid w:val="00A752EE"/>
    <w:rsid w:val="00A76260"/>
    <w:rsid w:val="00A76413"/>
    <w:rsid w:val="00A77BFA"/>
    <w:rsid w:val="00A80236"/>
    <w:rsid w:val="00A803BB"/>
    <w:rsid w:val="00A80BEC"/>
    <w:rsid w:val="00A818C4"/>
    <w:rsid w:val="00A818E7"/>
    <w:rsid w:val="00A81A99"/>
    <w:rsid w:val="00A82144"/>
    <w:rsid w:val="00A82A71"/>
    <w:rsid w:val="00A830E7"/>
    <w:rsid w:val="00A8322A"/>
    <w:rsid w:val="00A84A5D"/>
    <w:rsid w:val="00A85287"/>
    <w:rsid w:val="00A85341"/>
    <w:rsid w:val="00A8593E"/>
    <w:rsid w:val="00A8602B"/>
    <w:rsid w:val="00A86612"/>
    <w:rsid w:val="00A869EC"/>
    <w:rsid w:val="00A912A6"/>
    <w:rsid w:val="00A912E5"/>
    <w:rsid w:val="00A91EB1"/>
    <w:rsid w:val="00A92425"/>
    <w:rsid w:val="00A92856"/>
    <w:rsid w:val="00A92A14"/>
    <w:rsid w:val="00A94A67"/>
    <w:rsid w:val="00A9518E"/>
    <w:rsid w:val="00A960CD"/>
    <w:rsid w:val="00A965D0"/>
    <w:rsid w:val="00A96EF2"/>
    <w:rsid w:val="00A97C89"/>
    <w:rsid w:val="00A97DE6"/>
    <w:rsid w:val="00A97F0A"/>
    <w:rsid w:val="00AA00C2"/>
    <w:rsid w:val="00AA0302"/>
    <w:rsid w:val="00AA0317"/>
    <w:rsid w:val="00AA03B2"/>
    <w:rsid w:val="00AA0DB1"/>
    <w:rsid w:val="00AA11E5"/>
    <w:rsid w:val="00AA144E"/>
    <w:rsid w:val="00AA165E"/>
    <w:rsid w:val="00AA25C3"/>
    <w:rsid w:val="00AA28BA"/>
    <w:rsid w:val="00AA2F8B"/>
    <w:rsid w:val="00AA3158"/>
    <w:rsid w:val="00AA3279"/>
    <w:rsid w:val="00AA3620"/>
    <w:rsid w:val="00AA56A7"/>
    <w:rsid w:val="00AA56AF"/>
    <w:rsid w:val="00AA5E63"/>
    <w:rsid w:val="00AA6416"/>
    <w:rsid w:val="00AA69EC"/>
    <w:rsid w:val="00AA6A9C"/>
    <w:rsid w:val="00AA78DC"/>
    <w:rsid w:val="00AA7CC1"/>
    <w:rsid w:val="00AB02A4"/>
    <w:rsid w:val="00AB09D1"/>
    <w:rsid w:val="00AB0E3A"/>
    <w:rsid w:val="00AB0F9F"/>
    <w:rsid w:val="00AB11E1"/>
    <w:rsid w:val="00AB145E"/>
    <w:rsid w:val="00AB23A7"/>
    <w:rsid w:val="00AB2910"/>
    <w:rsid w:val="00AB33EC"/>
    <w:rsid w:val="00AB3492"/>
    <w:rsid w:val="00AB3686"/>
    <w:rsid w:val="00AB385E"/>
    <w:rsid w:val="00AB3BC6"/>
    <w:rsid w:val="00AB4684"/>
    <w:rsid w:val="00AB470B"/>
    <w:rsid w:val="00AB49AD"/>
    <w:rsid w:val="00AB559B"/>
    <w:rsid w:val="00AB5F91"/>
    <w:rsid w:val="00AB613D"/>
    <w:rsid w:val="00AB640A"/>
    <w:rsid w:val="00AB6477"/>
    <w:rsid w:val="00AB6E6D"/>
    <w:rsid w:val="00AB77A6"/>
    <w:rsid w:val="00AC0059"/>
    <w:rsid w:val="00AC03CC"/>
    <w:rsid w:val="00AC13A5"/>
    <w:rsid w:val="00AC15C3"/>
    <w:rsid w:val="00AC2625"/>
    <w:rsid w:val="00AC2EB4"/>
    <w:rsid w:val="00AC303E"/>
    <w:rsid w:val="00AC339E"/>
    <w:rsid w:val="00AC359E"/>
    <w:rsid w:val="00AC3864"/>
    <w:rsid w:val="00AC3CF6"/>
    <w:rsid w:val="00AC3E8A"/>
    <w:rsid w:val="00AC4219"/>
    <w:rsid w:val="00AC48DF"/>
    <w:rsid w:val="00AC495E"/>
    <w:rsid w:val="00AC49CB"/>
    <w:rsid w:val="00AC49E9"/>
    <w:rsid w:val="00AC556D"/>
    <w:rsid w:val="00AC59F4"/>
    <w:rsid w:val="00AC5A8E"/>
    <w:rsid w:val="00AC61C4"/>
    <w:rsid w:val="00AC644F"/>
    <w:rsid w:val="00AC7238"/>
    <w:rsid w:val="00AC7814"/>
    <w:rsid w:val="00AD03B9"/>
    <w:rsid w:val="00AD08F8"/>
    <w:rsid w:val="00AD090C"/>
    <w:rsid w:val="00AD1743"/>
    <w:rsid w:val="00AD1845"/>
    <w:rsid w:val="00AD23B1"/>
    <w:rsid w:val="00AD28E7"/>
    <w:rsid w:val="00AD2A3D"/>
    <w:rsid w:val="00AD2BE1"/>
    <w:rsid w:val="00AD3562"/>
    <w:rsid w:val="00AD3A40"/>
    <w:rsid w:val="00AD3FEA"/>
    <w:rsid w:val="00AD48FC"/>
    <w:rsid w:val="00AD5443"/>
    <w:rsid w:val="00AD5FF0"/>
    <w:rsid w:val="00AD61EB"/>
    <w:rsid w:val="00AD6C68"/>
    <w:rsid w:val="00AD738B"/>
    <w:rsid w:val="00AD75FE"/>
    <w:rsid w:val="00AD7674"/>
    <w:rsid w:val="00AD77DD"/>
    <w:rsid w:val="00AD7EE9"/>
    <w:rsid w:val="00AE0506"/>
    <w:rsid w:val="00AE0C88"/>
    <w:rsid w:val="00AE0CA5"/>
    <w:rsid w:val="00AE0FF7"/>
    <w:rsid w:val="00AE1362"/>
    <w:rsid w:val="00AE1A47"/>
    <w:rsid w:val="00AE1BBD"/>
    <w:rsid w:val="00AE1C32"/>
    <w:rsid w:val="00AE1C3C"/>
    <w:rsid w:val="00AE1D44"/>
    <w:rsid w:val="00AE1E2F"/>
    <w:rsid w:val="00AE2478"/>
    <w:rsid w:val="00AE2687"/>
    <w:rsid w:val="00AE2AEC"/>
    <w:rsid w:val="00AE2EED"/>
    <w:rsid w:val="00AE34F3"/>
    <w:rsid w:val="00AE40F9"/>
    <w:rsid w:val="00AE40FD"/>
    <w:rsid w:val="00AE4246"/>
    <w:rsid w:val="00AE4D54"/>
    <w:rsid w:val="00AE52FC"/>
    <w:rsid w:val="00AE541E"/>
    <w:rsid w:val="00AE570D"/>
    <w:rsid w:val="00AE60DB"/>
    <w:rsid w:val="00AE63BA"/>
    <w:rsid w:val="00AE666A"/>
    <w:rsid w:val="00AE6A72"/>
    <w:rsid w:val="00AE6E4B"/>
    <w:rsid w:val="00AE75FD"/>
    <w:rsid w:val="00AF009B"/>
    <w:rsid w:val="00AF067A"/>
    <w:rsid w:val="00AF1443"/>
    <w:rsid w:val="00AF1D2B"/>
    <w:rsid w:val="00AF20EB"/>
    <w:rsid w:val="00AF2223"/>
    <w:rsid w:val="00AF2D37"/>
    <w:rsid w:val="00AF48A1"/>
    <w:rsid w:val="00AF4C76"/>
    <w:rsid w:val="00AF4E0B"/>
    <w:rsid w:val="00AF5540"/>
    <w:rsid w:val="00AF5B19"/>
    <w:rsid w:val="00AF5B9D"/>
    <w:rsid w:val="00AF5C4E"/>
    <w:rsid w:val="00AF621E"/>
    <w:rsid w:val="00AF680C"/>
    <w:rsid w:val="00AF6DC6"/>
    <w:rsid w:val="00AF6E2C"/>
    <w:rsid w:val="00AF7290"/>
    <w:rsid w:val="00AF7FE3"/>
    <w:rsid w:val="00B001FF"/>
    <w:rsid w:val="00B002B2"/>
    <w:rsid w:val="00B00825"/>
    <w:rsid w:val="00B00A12"/>
    <w:rsid w:val="00B01634"/>
    <w:rsid w:val="00B0182B"/>
    <w:rsid w:val="00B026E4"/>
    <w:rsid w:val="00B02990"/>
    <w:rsid w:val="00B03139"/>
    <w:rsid w:val="00B031CB"/>
    <w:rsid w:val="00B036E7"/>
    <w:rsid w:val="00B03F74"/>
    <w:rsid w:val="00B050CC"/>
    <w:rsid w:val="00B05A57"/>
    <w:rsid w:val="00B07505"/>
    <w:rsid w:val="00B07917"/>
    <w:rsid w:val="00B0799F"/>
    <w:rsid w:val="00B07B4B"/>
    <w:rsid w:val="00B07D6D"/>
    <w:rsid w:val="00B103BA"/>
    <w:rsid w:val="00B1040F"/>
    <w:rsid w:val="00B10444"/>
    <w:rsid w:val="00B104C9"/>
    <w:rsid w:val="00B10900"/>
    <w:rsid w:val="00B10C23"/>
    <w:rsid w:val="00B110F2"/>
    <w:rsid w:val="00B1136C"/>
    <w:rsid w:val="00B1147F"/>
    <w:rsid w:val="00B1159E"/>
    <w:rsid w:val="00B118B3"/>
    <w:rsid w:val="00B11F6D"/>
    <w:rsid w:val="00B13075"/>
    <w:rsid w:val="00B13298"/>
    <w:rsid w:val="00B134AC"/>
    <w:rsid w:val="00B1353E"/>
    <w:rsid w:val="00B138CC"/>
    <w:rsid w:val="00B1390B"/>
    <w:rsid w:val="00B139E4"/>
    <w:rsid w:val="00B13A11"/>
    <w:rsid w:val="00B14BC4"/>
    <w:rsid w:val="00B14BE4"/>
    <w:rsid w:val="00B1580B"/>
    <w:rsid w:val="00B159AB"/>
    <w:rsid w:val="00B16D34"/>
    <w:rsid w:val="00B17011"/>
    <w:rsid w:val="00B17674"/>
    <w:rsid w:val="00B17726"/>
    <w:rsid w:val="00B20132"/>
    <w:rsid w:val="00B203D6"/>
    <w:rsid w:val="00B20B5A"/>
    <w:rsid w:val="00B20DED"/>
    <w:rsid w:val="00B21357"/>
    <w:rsid w:val="00B21A19"/>
    <w:rsid w:val="00B21E1F"/>
    <w:rsid w:val="00B22001"/>
    <w:rsid w:val="00B222BC"/>
    <w:rsid w:val="00B23121"/>
    <w:rsid w:val="00B2415A"/>
    <w:rsid w:val="00B2540A"/>
    <w:rsid w:val="00B25597"/>
    <w:rsid w:val="00B25A29"/>
    <w:rsid w:val="00B2609B"/>
    <w:rsid w:val="00B264E9"/>
    <w:rsid w:val="00B26A8E"/>
    <w:rsid w:val="00B26CFB"/>
    <w:rsid w:val="00B2778B"/>
    <w:rsid w:val="00B27B7A"/>
    <w:rsid w:val="00B30AC9"/>
    <w:rsid w:val="00B31770"/>
    <w:rsid w:val="00B32002"/>
    <w:rsid w:val="00B32088"/>
    <w:rsid w:val="00B324FF"/>
    <w:rsid w:val="00B33213"/>
    <w:rsid w:val="00B34C3E"/>
    <w:rsid w:val="00B35209"/>
    <w:rsid w:val="00B352FF"/>
    <w:rsid w:val="00B367CA"/>
    <w:rsid w:val="00B368D3"/>
    <w:rsid w:val="00B3694C"/>
    <w:rsid w:val="00B36DD3"/>
    <w:rsid w:val="00B3704B"/>
    <w:rsid w:val="00B37901"/>
    <w:rsid w:val="00B3796A"/>
    <w:rsid w:val="00B37D94"/>
    <w:rsid w:val="00B40604"/>
    <w:rsid w:val="00B40791"/>
    <w:rsid w:val="00B40818"/>
    <w:rsid w:val="00B4093F"/>
    <w:rsid w:val="00B40F01"/>
    <w:rsid w:val="00B410E4"/>
    <w:rsid w:val="00B41472"/>
    <w:rsid w:val="00B41725"/>
    <w:rsid w:val="00B41766"/>
    <w:rsid w:val="00B420A6"/>
    <w:rsid w:val="00B4356C"/>
    <w:rsid w:val="00B449A2"/>
    <w:rsid w:val="00B44E56"/>
    <w:rsid w:val="00B4529D"/>
    <w:rsid w:val="00B4531C"/>
    <w:rsid w:val="00B4565D"/>
    <w:rsid w:val="00B458D8"/>
    <w:rsid w:val="00B459EE"/>
    <w:rsid w:val="00B45CD1"/>
    <w:rsid w:val="00B462FD"/>
    <w:rsid w:val="00B46946"/>
    <w:rsid w:val="00B46A4C"/>
    <w:rsid w:val="00B47054"/>
    <w:rsid w:val="00B506C2"/>
    <w:rsid w:val="00B50DAD"/>
    <w:rsid w:val="00B50FBB"/>
    <w:rsid w:val="00B51B87"/>
    <w:rsid w:val="00B5200A"/>
    <w:rsid w:val="00B527E5"/>
    <w:rsid w:val="00B528BD"/>
    <w:rsid w:val="00B52E13"/>
    <w:rsid w:val="00B53DCA"/>
    <w:rsid w:val="00B53DFC"/>
    <w:rsid w:val="00B55391"/>
    <w:rsid w:val="00B5568F"/>
    <w:rsid w:val="00B57411"/>
    <w:rsid w:val="00B5752B"/>
    <w:rsid w:val="00B57C5D"/>
    <w:rsid w:val="00B57FEE"/>
    <w:rsid w:val="00B604CA"/>
    <w:rsid w:val="00B608DC"/>
    <w:rsid w:val="00B6095E"/>
    <w:rsid w:val="00B61119"/>
    <w:rsid w:val="00B61B81"/>
    <w:rsid w:val="00B61E4D"/>
    <w:rsid w:val="00B62B29"/>
    <w:rsid w:val="00B635C2"/>
    <w:rsid w:val="00B63E22"/>
    <w:rsid w:val="00B640F6"/>
    <w:rsid w:val="00B6412C"/>
    <w:rsid w:val="00B64259"/>
    <w:rsid w:val="00B647AD"/>
    <w:rsid w:val="00B6542F"/>
    <w:rsid w:val="00B65DEB"/>
    <w:rsid w:val="00B6617D"/>
    <w:rsid w:val="00B66C52"/>
    <w:rsid w:val="00B6794C"/>
    <w:rsid w:val="00B67D0D"/>
    <w:rsid w:val="00B70185"/>
    <w:rsid w:val="00B70652"/>
    <w:rsid w:val="00B70674"/>
    <w:rsid w:val="00B70693"/>
    <w:rsid w:val="00B70FDF"/>
    <w:rsid w:val="00B71099"/>
    <w:rsid w:val="00B714CD"/>
    <w:rsid w:val="00B71BA8"/>
    <w:rsid w:val="00B71DE7"/>
    <w:rsid w:val="00B72BEF"/>
    <w:rsid w:val="00B73783"/>
    <w:rsid w:val="00B738C3"/>
    <w:rsid w:val="00B7404F"/>
    <w:rsid w:val="00B74058"/>
    <w:rsid w:val="00B741E2"/>
    <w:rsid w:val="00B7424D"/>
    <w:rsid w:val="00B748F3"/>
    <w:rsid w:val="00B74ADB"/>
    <w:rsid w:val="00B74E34"/>
    <w:rsid w:val="00B75351"/>
    <w:rsid w:val="00B75A7F"/>
    <w:rsid w:val="00B75F7F"/>
    <w:rsid w:val="00B761ED"/>
    <w:rsid w:val="00B7650F"/>
    <w:rsid w:val="00B77395"/>
    <w:rsid w:val="00B773A6"/>
    <w:rsid w:val="00B77A83"/>
    <w:rsid w:val="00B80472"/>
    <w:rsid w:val="00B8103C"/>
    <w:rsid w:val="00B8117B"/>
    <w:rsid w:val="00B81199"/>
    <w:rsid w:val="00B813B5"/>
    <w:rsid w:val="00B81457"/>
    <w:rsid w:val="00B8354C"/>
    <w:rsid w:val="00B836E2"/>
    <w:rsid w:val="00B83866"/>
    <w:rsid w:val="00B83A13"/>
    <w:rsid w:val="00B83FC6"/>
    <w:rsid w:val="00B84021"/>
    <w:rsid w:val="00B843FF"/>
    <w:rsid w:val="00B847C6"/>
    <w:rsid w:val="00B8586A"/>
    <w:rsid w:val="00B85B7D"/>
    <w:rsid w:val="00B85CE8"/>
    <w:rsid w:val="00B85E25"/>
    <w:rsid w:val="00B8661B"/>
    <w:rsid w:val="00B86A23"/>
    <w:rsid w:val="00B86DDE"/>
    <w:rsid w:val="00B87019"/>
    <w:rsid w:val="00B87091"/>
    <w:rsid w:val="00B87FF3"/>
    <w:rsid w:val="00B9013D"/>
    <w:rsid w:val="00B9014D"/>
    <w:rsid w:val="00B901C2"/>
    <w:rsid w:val="00B9027B"/>
    <w:rsid w:val="00B90D0C"/>
    <w:rsid w:val="00B91430"/>
    <w:rsid w:val="00B91A63"/>
    <w:rsid w:val="00B92A0C"/>
    <w:rsid w:val="00B93982"/>
    <w:rsid w:val="00B94249"/>
    <w:rsid w:val="00B94571"/>
    <w:rsid w:val="00B9492F"/>
    <w:rsid w:val="00B94DF4"/>
    <w:rsid w:val="00B94EBE"/>
    <w:rsid w:val="00B955FC"/>
    <w:rsid w:val="00B9598B"/>
    <w:rsid w:val="00B965F7"/>
    <w:rsid w:val="00B97811"/>
    <w:rsid w:val="00B97F70"/>
    <w:rsid w:val="00B97F75"/>
    <w:rsid w:val="00BA0479"/>
    <w:rsid w:val="00BA057A"/>
    <w:rsid w:val="00BA0868"/>
    <w:rsid w:val="00BA0918"/>
    <w:rsid w:val="00BA0DB6"/>
    <w:rsid w:val="00BA0F7E"/>
    <w:rsid w:val="00BA1A63"/>
    <w:rsid w:val="00BA1B6A"/>
    <w:rsid w:val="00BA2310"/>
    <w:rsid w:val="00BA2449"/>
    <w:rsid w:val="00BA2732"/>
    <w:rsid w:val="00BA2C01"/>
    <w:rsid w:val="00BA3474"/>
    <w:rsid w:val="00BA37A2"/>
    <w:rsid w:val="00BA3825"/>
    <w:rsid w:val="00BA38D3"/>
    <w:rsid w:val="00BA3FBC"/>
    <w:rsid w:val="00BA40DC"/>
    <w:rsid w:val="00BA46BE"/>
    <w:rsid w:val="00BA4B11"/>
    <w:rsid w:val="00BA4E45"/>
    <w:rsid w:val="00BA4FEB"/>
    <w:rsid w:val="00BA5B2A"/>
    <w:rsid w:val="00BA61C1"/>
    <w:rsid w:val="00BA6536"/>
    <w:rsid w:val="00BA73FC"/>
    <w:rsid w:val="00BA7941"/>
    <w:rsid w:val="00BA7F3F"/>
    <w:rsid w:val="00BB01A4"/>
    <w:rsid w:val="00BB04D9"/>
    <w:rsid w:val="00BB0C99"/>
    <w:rsid w:val="00BB29D1"/>
    <w:rsid w:val="00BB2AB3"/>
    <w:rsid w:val="00BB360F"/>
    <w:rsid w:val="00BB3A51"/>
    <w:rsid w:val="00BB3CF8"/>
    <w:rsid w:val="00BB5468"/>
    <w:rsid w:val="00BB5689"/>
    <w:rsid w:val="00BB56CE"/>
    <w:rsid w:val="00BB5C19"/>
    <w:rsid w:val="00BB5DF1"/>
    <w:rsid w:val="00BB6345"/>
    <w:rsid w:val="00BB7019"/>
    <w:rsid w:val="00BC07B2"/>
    <w:rsid w:val="00BC0EE0"/>
    <w:rsid w:val="00BC1D09"/>
    <w:rsid w:val="00BC1EF2"/>
    <w:rsid w:val="00BC263B"/>
    <w:rsid w:val="00BC2959"/>
    <w:rsid w:val="00BC2E43"/>
    <w:rsid w:val="00BC2FF5"/>
    <w:rsid w:val="00BC3537"/>
    <w:rsid w:val="00BC3B79"/>
    <w:rsid w:val="00BC40DB"/>
    <w:rsid w:val="00BC46B2"/>
    <w:rsid w:val="00BC46DC"/>
    <w:rsid w:val="00BC48A4"/>
    <w:rsid w:val="00BC4F61"/>
    <w:rsid w:val="00BC5089"/>
    <w:rsid w:val="00BC53A9"/>
    <w:rsid w:val="00BC5972"/>
    <w:rsid w:val="00BC5988"/>
    <w:rsid w:val="00BC5F8F"/>
    <w:rsid w:val="00BC6A41"/>
    <w:rsid w:val="00BC6AB5"/>
    <w:rsid w:val="00BC7347"/>
    <w:rsid w:val="00BC7B0F"/>
    <w:rsid w:val="00BD0968"/>
    <w:rsid w:val="00BD0A36"/>
    <w:rsid w:val="00BD0D74"/>
    <w:rsid w:val="00BD0DDB"/>
    <w:rsid w:val="00BD0F11"/>
    <w:rsid w:val="00BD1423"/>
    <w:rsid w:val="00BD257D"/>
    <w:rsid w:val="00BD26CF"/>
    <w:rsid w:val="00BD31DD"/>
    <w:rsid w:val="00BD34F9"/>
    <w:rsid w:val="00BD37A6"/>
    <w:rsid w:val="00BD3A84"/>
    <w:rsid w:val="00BD4288"/>
    <w:rsid w:val="00BD47F3"/>
    <w:rsid w:val="00BD49FC"/>
    <w:rsid w:val="00BD53F5"/>
    <w:rsid w:val="00BD543C"/>
    <w:rsid w:val="00BD6342"/>
    <w:rsid w:val="00BD6A5C"/>
    <w:rsid w:val="00BD7263"/>
    <w:rsid w:val="00BD7375"/>
    <w:rsid w:val="00BD7B47"/>
    <w:rsid w:val="00BE0308"/>
    <w:rsid w:val="00BE17CE"/>
    <w:rsid w:val="00BE22E5"/>
    <w:rsid w:val="00BE2341"/>
    <w:rsid w:val="00BE2722"/>
    <w:rsid w:val="00BE29EF"/>
    <w:rsid w:val="00BE2C60"/>
    <w:rsid w:val="00BE3141"/>
    <w:rsid w:val="00BE328A"/>
    <w:rsid w:val="00BE3844"/>
    <w:rsid w:val="00BE428A"/>
    <w:rsid w:val="00BE4608"/>
    <w:rsid w:val="00BE5055"/>
    <w:rsid w:val="00BE50A7"/>
    <w:rsid w:val="00BE5557"/>
    <w:rsid w:val="00BE580C"/>
    <w:rsid w:val="00BE63AB"/>
    <w:rsid w:val="00BE67BE"/>
    <w:rsid w:val="00BE6831"/>
    <w:rsid w:val="00BE6EB4"/>
    <w:rsid w:val="00BE7667"/>
    <w:rsid w:val="00BF072B"/>
    <w:rsid w:val="00BF0DC4"/>
    <w:rsid w:val="00BF0F79"/>
    <w:rsid w:val="00BF1514"/>
    <w:rsid w:val="00BF1957"/>
    <w:rsid w:val="00BF1B0D"/>
    <w:rsid w:val="00BF20ED"/>
    <w:rsid w:val="00BF22FC"/>
    <w:rsid w:val="00BF2968"/>
    <w:rsid w:val="00BF29B6"/>
    <w:rsid w:val="00BF2B4B"/>
    <w:rsid w:val="00BF2D2E"/>
    <w:rsid w:val="00BF469D"/>
    <w:rsid w:val="00BF475A"/>
    <w:rsid w:val="00BF5A0F"/>
    <w:rsid w:val="00BF5A49"/>
    <w:rsid w:val="00BF5D8D"/>
    <w:rsid w:val="00BF6B13"/>
    <w:rsid w:val="00BF6CC8"/>
    <w:rsid w:val="00BF7161"/>
    <w:rsid w:val="00BF77AA"/>
    <w:rsid w:val="00BF785E"/>
    <w:rsid w:val="00BF7B82"/>
    <w:rsid w:val="00BF7D56"/>
    <w:rsid w:val="00C0174A"/>
    <w:rsid w:val="00C01C2A"/>
    <w:rsid w:val="00C02774"/>
    <w:rsid w:val="00C029FD"/>
    <w:rsid w:val="00C0386D"/>
    <w:rsid w:val="00C03FF2"/>
    <w:rsid w:val="00C04048"/>
    <w:rsid w:val="00C04090"/>
    <w:rsid w:val="00C0540C"/>
    <w:rsid w:val="00C05812"/>
    <w:rsid w:val="00C05929"/>
    <w:rsid w:val="00C05B2C"/>
    <w:rsid w:val="00C05B54"/>
    <w:rsid w:val="00C06F75"/>
    <w:rsid w:val="00C070AF"/>
    <w:rsid w:val="00C07965"/>
    <w:rsid w:val="00C07982"/>
    <w:rsid w:val="00C07B8D"/>
    <w:rsid w:val="00C10A1F"/>
    <w:rsid w:val="00C10C13"/>
    <w:rsid w:val="00C10EC8"/>
    <w:rsid w:val="00C11404"/>
    <w:rsid w:val="00C116CC"/>
    <w:rsid w:val="00C123DD"/>
    <w:rsid w:val="00C12B60"/>
    <w:rsid w:val="00C12C44"/>
    <w:rsid w:val="00C13E5D"/>
    <w:rsid w:val="00C13FB3"/>
    <w:rsid w:val="00C1434C"/>
    <w:rsid w:val="00C147A0"/>
    <w:rsid w:val="00C1592B"/>
    <w:rsid w:val="00C1596D"/>
    <w:rsid w:val="00C15DD6"/>
    <w:rsid w:val="00C16769"/>
    <w:rsid w:val="00C168E9"/>
    <w:rsid w:val="00C172F1"/>
    <w:rsid w:val="00C1783F"/>
    <w:rsid w:val="00C17A4E"/>
    <w:rsid w:val="00C201FD"/>
    <w:rsid w:val="00C20244"/>
    <w:rsid w:val="00C20381"/>
    <w:rsid w:val="00C20BE4"/>
    <w:rsid w:val="00C20FC2"/>
    <w:rsid w:val="00C20FF2"/>
    <w:rsid w:val="00C21206"/>
    <w:rsid w:val="00C21C66"/>
    <w:rsid w:val="00C21FE9"/>
    <w:rsid w:val="00C22588"/>
    <w:rsid w:val="00C22740"/>
    <w:rsid w:val="00C23A7E"/>
    <w:rsid w:val="00C23C2D"/>
    <w:rsid w:val="00C23DB3"/>
    <w:rsid w:val="00C24065"/>
    <w:rsid w:val="00C242A6"/>
    <w:rsid w:val="00C2454C"/>
    <w:rsid w:val="00C2595D"/>
    <w:rsid w:val="00C25CF5"/>
    <w:rsid w:val="00C2699A"/>
    <w:rsid w:val="00C26B5A"/>
    <w:rsid w:val="00C27742"/>
    <w:rsid w:val="00C27BFC"/>
    <w:rsid w:val="00C300DE"/>
    <w:rsid w:val="00C30CFC"/>
    <w:rsid w:val="00C31601"/>
    <w:rsid w:val="00C31B03"/>
    <w:rsid w:val="00C31EEE"/>
    <w:rsid w:val="00C32E68"/>
    <w:rsid w:val="00C32E9C"/>
    <w:rsid w:val="00C32FCB"/>
    <w:rsid w:val="00C33008"/>
    <w:rsid w:val="00C33044"/>
    <w:rsid w:val="00C33FD5"/>
    <w:rsid w:val="00C34D94"/>
    <w:rsid w:val="00C35136"/>
    <w:rsid w:val="00C36602"/>
    <w:rsid w:val="00C377C3"/>
    <w:rsid w:val="00C3793C"/>
    <w:rsid w:val="00C37FC6"/>
    <w:rsid w:val="00C401D9"/>
    <w:rsid w:val="00C40E9B"/>
    <w:rsid w:val="00C41041"/>
    <w:rsid w:val="00C41140"/>
    <w:rsid w:val="00C414B0"/>
    <w:rsid w:val="00C417F0"/>
    <w:rsid w:val="00C41FA0"/>
    <w:rsid w:val="00C42002"/>
    <w:rsid w:val="00C421C5"/>
    <w:rsid w:val="00C4275A"/>
    <w:rsid w:val="00C429A4"/>
    <w:rsid w:val="00C42DA2"/>
    <w:rsid w:val="00C42E06"/>
    <w:rsid w:val="00C433D5"/>
    <w:rsid w:val="00C43A3A"/>
    <w:rsid w:val="00C43E78"/>
    <w:rsid w:val="00C4447D"/>
    <w:rsid w:val="00C44B81"/>
    <w:rsid w:val="00C44D0D"/>
    <w:rsid w:val="00C45042"/>
    <w:rsid w:val="00C4512A"/>
    <w:rsid w:val="00C459B4"/>
    <w:rsid w:val="00C463B6"/>
    <w:rsid w:val="00C464ED"/>
    <w:rsid w:val="00C46B89"/>
    <w:rsid w:val="00C47616"/>
    <w:rsid w:val="00C51083"/>
    <w:rsid w:val="00C51844"/>
    <w:rsid w:val="00C51A44"/>
    <w:rsid w:val="00C527AC"/>
    <w:rsid w:val="00C52B21"/>
    <w:rsid w:val="00C53524"/>
    <w:rsid w:val="00C537E1"/>
    <w:rsid w:val="00C53BC4"/>
    <w:rsid w:val="00C54177"/>
    <w:rsid w:val="00C544D0"/>
    <w:rsid w:val="00C5493F"/>
    <w:rsid w:val="00C54A0F"/>
    <w:rsid w:val="00C550C1"/>
    <w:rsid w:val="00C55A6B"/>
    <w:rsid w:val="00C55FFA"/>
    <w:rsid w:val="00C56774"/>
    <w:rsid w:val="00C568FA"/>
    <w:rsid w:val="00C56924"/>
    <w:rsid w:val="00C56B60"/>
    <w:rsid w:val="00C56C09"/>
    <w:rsid w:val="00C56CF2"/>
    <w:rsid w:val="00C56D02"/>
    <w:rsid w:val="00C56EE7"/>
    <w:rsid w:val="00C57100"/>
    <w:rsid w:val="00C57237"/>
    <w:rsid w:val="00C608CE"/>
    <w:rsid w:val="00C608F2"/>
    <w:rsid w:val="00C60B62"/>
    <w:rsid w:val="00C613FC"/>
    <w:rsid w:val="00C619B6"/>
    <w:rsid w:val="00C61A67"/>
    <w:rsid w:val="00C62035"/>
    <w:rsid w:val="00C62955"/>
    <w:rsid w:val="00C631EB"/>
    <w:rsid w:val="00C63745"/>
    <w:rsid w:val="00C64A10"/>
    <w:rsid w:val="00C655C3"/>
    <w:rsid w:val="00C6612E"/>
    <w:rsid w:val="00C66A52"/>
    <w:rsid w:val="00C66E53"/>
    <w:rsid w:val="00C671FE"/>
    <w:rsid w:val="00C674E1"/>
    <w:rsid w:val="00C67E04"/>
    <w:rsid w:val="00C70188"/>
    <w:rsid w:val="00C70399"/>
    <w:rsid w:val="00C70635"/>
    <w:rsid w:val="00C7073C"/>
    <w:rsid w:val="00C70AF2"/>
    <w:rsid w:val="00C70E1E"/>
    <w:rsid w:val="00C71AF0"/>
    <w:rsid w:val="00C72B36"/>
    <w:rsid w:val="00C72E8D"/>
    <w:rsid w:val="00C73964"/>
    <w:rsid w:val="00C75131"/>
    <w:rsid w:val="00C75DB3"/>
    <w:rsid w:val="00C76A8A"/>
    <w:rsid w:val="00C7719E"/>
    <w:rsid w:val="00C77414"/>
    <w:rsid w:val="00C778D1"/>
    <w:rsid w:val="00C77E06"/>
    <w:rsid w:val="00C7F959"/>
    <w:rsid w:val="00C8000A"/>
    <w:rsid w:val="00C80418"/>
    <w:rsid w:val="00C807C5"/>
    <w:rsid w:val="00C808F6"/>
    <w:rsid w:val="00C80D46"/>
    <w:rsid w:val="00C81197"/>
    <w:rsid w:val="00C815D8"/>
    <w:rsid w:val="00C81911"/>
    <w:rsid w:val="00C81E67"/>
    <w:rsid w:val="00C81F94"/>
    <w:rsid w:val="00C82357"/>
    <w:rsid w:val="00C8261C"/>
    <w:rsid w:val="00C82C3A"/>
    <w:rsid w:val="00C82F42"/>
    <w:rsid w:val="00C830E3"/>
    <w:rsid w:val="00C83139"/>
    <w:rsid w:val="00C83808"/>
    <w:rsid w:val="00C83897"/>
    <w:rsid w:val="00C83CAD"/>
    <w:rsid w:val="00C843D4"/>
    <w:rsid w:val="00C84A03"/>
    <w:rsid w:val="00C84D03"/>
    <w:rsid w:val="00C84FB0"/>
    <w:rsid w:val="00C85E95"/>
    <w:rsid w:val="00C85F70"/>
    <w:rsid w:val="00C860EB"/>
    <w:rsid w:val="00C86403"/>
    <w:rsid w:val="00C86664"/>
    <w:rsid w:val="00C869B0"/>
    <w:rsid w:val="00C86D3C"/>
    <w:rsid w:val="00C86DDD"/>
    <w:rsid w:val="00C86E80"/>
    <w:rsid w:val="00C86EDC"/>
    <w:rsid w:val="00C86EEA"/>
    <w:rsid w:val="00C8760D"/>
    <w:rsid w:val="00C87809"/>
    <w:rsid w:val="00C904FF"/>
    <w:rsid w:val="00C90692"/>
    <w:rsid w:val="00C90A98"/>
    <w:rsid w:val="00C90E65"/>
    <w:rsid w:val="00C91AA5"/>
    <w:rsid w:val="00C92296"/>
    <w:rsid w:val="00C92507"/>
    <w:rsid w:val="00C9313C"/>
    <w:rsid w:val="00C93B6E"/>
    <w:rsid w:val="00C941D6"/>
    <w:rsid w:val="00C94A1B"/>
    <w:rsid w:val="00C94EAE"/>
    <w:rsid w:val="00C94F1B"/>
    <w:rsid w:val="00C9541C"/>
    <w:rsid w:val="00C95456"/>
    <w:rsid w:val="00C95724"/>
    <w:rsid w:val="00C96123"/>
    <w:rsid w:val="00C961A7"/>
    <w:rsid w:val="00C967F8"/>
    <w:rsid w:val="00C968B6"/>
    <w:rsid w:val="00C96AC5"/>
    <w:rsid w:val="00C9741D"/>
    <w:rsid w:val="00C97456"/>
    <w:rsid w:val="00C97A77"/>
    <w:rsid w:val="00C97EDF"/>
    <w:rsid w:val="00CA0240"/>
    <w:rsid w:val="00CA0B46"/>
    <w:rsid w:val="00CA10A3"/>
    <w:rsid w:val="00CA2A63"/>
    <w:rsid w:val="00CA321F"/>
    <w:rsid w:val="00CA32DA"/>
    <w:rsid w:val="00CA339E"/>
    <w:rsid w:val="00CA37BD"/>
    <w:rsid w:val="00CA517C"/>
    <w:rsid w:val="00CA5E52"/>
    <w:rsid w:val="00CA61E8"/>
    <w:rsid w:val="00CA6B18"/>
    <w:rsid w:val="00CA737B"/>
    <w:rsid w:val="00CA7625"/>
    <w:rsid w:val="00CA7837"/>
    <w:rsid w:val="00CA7BB4"/>
    <w:rsid w:val="00CB09E5"/>
    <w:rsid w:val="00CB1879"/>
    <w:rsid w:val="00CB19D3"/>
    <w:rsid w:val="00CB2433"/>
    <w:rsid w:val="00CB2FBE"/>
    <w:rsid w:val="00CB307B"/>
    <w:rsid w:val="00CB3E1D"/>
    <w:rsid w:val="00CB40AD"/>
    <w:rsid w:val="00CB46E6"/>
    <w:rsid w:val="00CB4A79"/>
    <w:rsid w:val="00CB56FB"/>
    <w:rsid w:val="00CB596C"/>
    <w:rsid w:val="00CB5E44"/>
    <w:rsid w:val="00CB6110"/>
    <w:rsid w:val="00CB64C9"/>
    <w:rsid w:val="00CB64ED"/>
    <w:rsid w:val="00CB6708"/>
    <w:rsid w:val="00CB6CFD"/>
    <w:rsid w:val="00CB7237"/>
    <w:rsid w:val="00CB76D1"/>
    <w:rsid w:val="00CC03B3"/>
    <w:rsid w:val="00CC03E1"/>
    <w:rsid w:val="00CC04FD"/>
    <w:rsid w:val="00CC0876"/>
    <w:rsid w:val="00CC0C68"/>
    <w:rsid w:val="00CC1B08"/>
    <w:rsid w:val="00CC21CC"/>
    <w:rsid w:val="00CC21EB"/>
    <w:rsid w:val="00CC2E4A"/>
    <w:rsid w:val="00CC2EBB"/>
    <w:rsid w:val="00CC382E"/>
    <w:rsid w:val="00CC3F31"/>
    <w:rsid w:val="00CC4388"/>
    <w:rsid w:val="00CC48A6"/>
    <w:rsid w:val="00CC5C27"/>
    <w:rsid w:val="00CC62C4"/>
    <w:rsid w:val="00CC64C6"/>
    <w:rsid w:val="00CC6830"/>
    <w:rsid w:val="00CC70CA"/>
    <w:rsid w:val="00CC76E7"/>
    <w:rsid w:val="00CC7C02"/>
    <w:rsid w:val="00CC7E13"/>
    <w:rsid w:val="00CD0EFC"/>
    <w:rsid w:val="00CD13B9"/>
    <w:rsid w:val="00CD1885"/>
    <w:rsid w:val="00CD1CAB"/>
    <w:rsid w:val="00CD1D7E"/>
    <w:rsid w:val="00CD2C66"/>
    <w:rsid w:val="00CD3163"/>
    <w:rsid w:val="00CD3465"/>
    <w:rsid w:val="00CD3565"/>
    <w:rsid w:val="00CD4572"/>
    <w:rsid w:val="00CD5261"/>
    <w:rsid w:val="00CD5517"/>
    <w:rsid w:val="00CD5FB5"/>
    <w:rsid w:val="00CD61D6"/>
    <w:rsid w:val="00CD635D"/>
    <w:rsid w:val="00CD7E76"/>
    <w:rsid w:val="00CE090B"/>
    <w:rsid w:val="00CE15CB"/>
    <w:rsid w:val="00CE1919"/>
    <w:rsid w:val="00CE196E"/>
    <w:rsid w:val="00CE254A"/>
    <w:rsid w:val="00CE2CD9"/>
    <w:rsid w:val="00CE31BD"/>
    <w:rsid w:val="00CE3E90"/>
    <w:rsid w:val="00CE432D"/>
    <w:rsid w:val="00CE439A"/>
    <w:rsid w:val="00CE4608"/>
    <w:rsid w:val="00CE4D08"/>
    <w:rsid w:val="00CE577A"/>
    <w:rsid w:val="00CE5BE8"/>
    <w:rsid w:val="00CE602A"/>
    <w:rsid w:val="00CE644A"/>
    <w:rsid w:val="00CE64D2"/>
    <w:rsid w:val="00CE6E09"/>
    <w:rsid w:val="00CE776B"/>
    <w:rsid w:val="00CE7BBC"/>
    <w:rsid w:val="00CE7DBF"/>
    <w:rsid w:val="00CF0363"/>
    <w:rsid w:val="00CF07D0"/>
    <w:rsid w:val="00CF0A4F"/>
    <w:rsid w:val="00CF0CFF"/>
    <w:rsid w:val="00CF15DF"/>
    <w:rsid w:val="00CF1BE1"/>
    <w:rsid w:val="00CF1C40"/>
    <w:rsid w:val="00CF1F99"/>
    <w:rsid w:val="00CF2669"/>
    <w:rsid w:val="00CF2869"/>
    <w:rsid w:val="00CF31F1"/>
    <w:rsid w:val="00CF34AE"/>
    <w:rsid w:val="00CF43F7"/>
    <w:rsid w:val="00CF4751"/>
    <w:rsid w:val="00CF4FFC"/>
    <w:rsid w:val="00CF5A49"/>
    <w:rsid w:val="00CF5E9A"/>
    <w:rsid w:val="00CF6AFD"/>
    <w:rsid w:val="00CF6B7E"/>
    <w:rsid w:val="00CF6C55"/>
    <w:rsid w:val="00CF6E47"/>
    <w:rsid w:val="00CF71D9"/>
    <w:rsid w:val="00CF7420"/>
    <w:rsid w:val="00CF758D"/>
    <w:rsid w:val="00D00F3B"/>
    <w:rsid w:val="00D012BF"/>
    <w:rsid w:val="00D01535"/>
    <w:rsid w:val="00D017BA"/>
    <w:rsid w:val="00D01E5E"/>
    <w:rsid w:val="00D01E89"/>
    <w:rsid w:val="00D02588"/>
    <w:rsid w:val="00D026C1"/>
    <w:rsid w:val="00D02E5A"/>
    <w:rsid w:val="00D03025"/>
    <w:rsid w:val="00D03CF8"/>
    <w:rsid w:val="00D04497"/>
    <w:rsid w:val="00D049BF"/>
    <w:rsid w:val="00D04CEC"/>
    <w:rsid w:val="00D04E81"/>
    <w:rsid w:val="00D0611C"/>
    <w:rsid w:val="00D06455"/>
    <w:rsid w:val="00D078B9"/>
    <w:rsid w:val="00D07993"/>
    <w:rsid w:val="00D07D83"/>
    <w:rsid w:val="00D07E4A"/>
    <w:rsid w:val="00D0E8F8"/>
    <w:rsid w:val="00D10339"/>
    <w:rsid w:val="00D10C20"/>
    <w:rsid w:val="00D10CE0"/>
    <w:rsid w:val="00D10E20"/>
    <w:rsid w:val="00D10F1C"/>
    <w:rsid w:val="00D114BD"/>
    <w:rsid w:val="00D11C64"/>
    <w:rsid w:val="00D11CCE"/>
    <w:rsid w:val="00D11F42"/>
    <w:rsid w:val="00D13AF8"/>
    <w:rsid w:val="00D13EED"/>
    <w:rsid w:val="00D149CC"/>
    <w:rsid w:val="00D14AD0"/>
    <w:rsid w:val="00D14D09"/>
    <w:rsid w:val="00D15C46"/>
    <w:rsid w:val="00D16564"/>
    <w:rsid w:val="00D16565"/>
    <w:rsid w:val="00D165DB"/>
    <w:rsid w:val="00D16C07"/>
    <w:rsid w:val="00D202E5"/>
    <w:rsid w:val="00D20676"/>
    <w:rsid w:val="00D206B8"/>
    <w:rsid w:val="00D20702"/>
    <w:rsid w:val="00D20912"/>
    <w:rsid w:val="00D20C70"/>
    <w:rsid w:val="00D20D86"/>
    <w:rsid w:val="00D219A7"/>
    <w:rsid w:val="00D21AC9"/>
    <w:rsid w:val="00D21E67"/>
    <w:rsid w:val="00D22677"/>
    <w:rsid w:val="00D226EB"/>
    <w:rsid w:val="00D227E9"/>
    <w:rsid w:val="00D22932"/>
    <w:rsid w:val="00D22B0E"/>
    <w:rsid w:val="00D22F55"/>
    <w:rsid w:val="00D22F81"/>
    <w:rsid w:val="00D24057"/>
    <w:rsid w:val="00D244E3"/>
    <w:rsid w:val="00D24886"/>
    <w:rsid w:val="00D248CD"/>
    <w:rsid w:val="00D25506"/>
    <w:rsid w:val="00D26225"/>
    <w:rsid w:val="00D26AAA"/>
    <w:rsid w:val="00D270AF"/>
    <w:rsid w:val="00D27435"/>
    <w:rsid w:val="00D27B29"/>
    <w:rsid w:val="00D27B63"/>
    <w:rsid w:val="00D30353"/>
    <w:rsid w:val="00D30AC2"/>
    <w:rsid w:val="00D30FAA"/>
    <w:rsid w:val="00D31034"/>
    <w:rsid w:val="00D310A6"/>
    <w:rsid w:val="00D31981"/>
    <w:rsid w:val="00D31FC2"/>
    <w:rsid w:val="00D31FC9"/>
    <w:rsid w:val="00D321DD"/>
    <w:rsid w:val="00D323DC"/>
    <w:rsid w:val="00D32C64"/>
    <w:rsid w:val="00D3305A"/>
    <w:rsid w:val="00D3378F"/>
    <w:rsid w:val="00D3388D"/>
    <w:rsid w:val="00D33956"/>
    <w:rsid w:val="00D33A89"/>
    <w:rsid w:val="00D33CD9"/>
    <w:rsid w:val="00D33F88"/>
    <w:rsid w:val="00D34593"/>
    <w:rsid w:val="00D34DF9"/>
    <w:rsid w:val="00D34FBB"/>
    <w:rsid w:val="00D3654C"/>
    <w:rsid w:val="00D372EA"/>
    <w:rsid w:val="00D373CE"/>
    <w:rsid w:val="00D3746B"/>
    <w:rsid w:val="00D375E6"/>
    <w:rsid w:val="00D379EF"/>
    <w:rsid w:val="00D37C92"/>
    <w:rsid w:val="00D406BE"/>
    <w:rsid w:val="00D40931"/>
    <w:rsid w:val="00D41011"/>
    <w:rsid w:val="00D41C7C"/>
    <w:rsid w:val="00D41CAF"/>
    <w:rsid w:val="00D42EF5"/>
    <w:rsid w:val="00D43F59"/>
    <w:rsid w:val="00D4448D"/>
    <w:rsid w:val="00D4655D"/>
    <w:rsid w:val="00D46CE9"/>
    <w:rsid w:val="00D46D92"/>
    <w:rsid w:val="00D47676"/>
    <w:rsid w:val="00D477CE"/>
    <w:rsid w:val="00D50659"/>
    <w:rsid w:val="00D50865"/>
    <w:rsid w:val="00D50A47"/>
    <w:rsid w:val="00D50D2C"/>
    <w:rsid w:val="00D5152F"/>
    <w:rsid w:val="00D515DA"/>
    <w:rsid w:val="00D51609"/>
    <w:rsid w:val="00D51D5E"/>
    <w:rsid w:val="00D51EBC"/>
    <w:rsid w:val="00D52396"/>
    <w:rsid w:val="00D52D7D"/>
    <w:rsid w:val="00D53041"/>
    <w:rsid w:val="00D53350"/>
    <w:rsid w:val="00D538CE"/>
    <w:rsid w:val="00D54CA8"/>
    <w:rsid w:val="00D54CDC"/>
    <w:rsid w:val="00D54ED1"/>
    <w:rsid w:val="00D55704"/>
    <w:rsid w:val="00D5592A"/>
    <w:rsid w:val="00D55A49"/>
    <w:rsid w:val="00D56942"/>
    <w:rsid w:val="00D56DB9"/>
    <w:rsid w:val="00D570D9"/>
    <w:rsid w:val="00D61726"/>
    <w:rsid w:val="00D61E49"/>
    <w:rsid w:val="00D6208B"/>
    <w:rsid w:val="00D62530"/>
    <w:rsid w:val="00D6269A"/>
    <w:rsid w:val="00D629F9"/>
    <w:rsid w:val="00D62AD4"/>
    <w:rsid w:val="00D64FA5"/>
    <w:rsid w:val="00D65122"/>
    <w:rsid w:val="00D65CA1"/>
    <w:rsid w:val="00D66A8D"/>
    <w:rsid w:val="00D66ADC"/>
    <w:rsid w:val="00D66AEF"/>
    <w:rsid w:val="00D67E14"/>
    <w:rsid w:val="00D67E73"/>
    <w:rsid w:val="00D69F25"/>
    <w:rsid w:val="00D7027C"/>
    <w:rsid w:val="00D70ADD"/>
    <w:rsid w:val="00D711B7"/>
    <w:rsid w:val="00D71251"/>
    <w:rsid w:val="00D71471"/>
    <w:rsid w:val="00D719FA"/>
    <w:rsid w:val="00D71A09"/>
    <w:rsid w:val="00D71F04"/>
    <w:rsid w:val="00D72155"/>
    <w:rsid w:val="00D721E2"/>
    <w:rsid w:val="00D723EB"/>
    <w:rsid w:val="00D72518"/>
    <w:rsid w:val="00D73347"/>
    <w:rsid w:val="00D73395"/>
    <w:rsid w:val="00D737BE"/>
    <w:rsid w:val="00D73A95"/>
    <w:rsid w:val="00D73AA8"/>
    <w:rsid w:val="00D74590"/>
    <w:rsid w:val="00D74DFC"/>
    <w:rsid w:val="00D75687"/>
    <w:rsid w:val="00D75B31"/>
    <w:rsid w:val="00D75B8B"/>
    <w:rsid w:val="00D7618C"/>
    <w:rsid w:val="00D77235"/>
    <w:rsid w:val="00D776E1"/>
    <w:rsid w:val="00D777C2"/>
    <w:rsid w:val="00D77F3A"/>
    <w:rsid w:val="00D8001C"/>
    <w:rsid w:val="00D81211"/>
    <w:rsid w:val="00D813CF"/>
    <w:rsid w:val="00D8167A"/>
    <w:rsid w:val="00D81A91"/>
    <w:rsid w:val="00D82054"/>
    <w:rsid w:val="00D8213B"/>
    <w:rsid w:val="00D82F45"/>
    <w:rsid w:val="00D84320"/>
    <w:rsid w:val="00D84FC1"/>
    <w:rsid w:val="00D84FF3"/>
    <w:rsid w:val="00D851E5"/>
    <w:rsid w:val="00D86531"/>
    <w:rsid w:val="00D8779F"/>
    <w:rsid w:val="00D87A3C"/>
    <w:rsid w:val="00D87B5C"/>
    <w:rsid w:val="00D87D94"/>
    <w:rsid w:val="00D900B0"/>
    <w:rsid w:val="00D904BC"/>
    <w:rsid w:val="00D91ED2"/>
    <w:rsid w:val="00D92723"/>
    <w:rsid w:val="00D92B9F"/>
    <w:rsid w:val="00D93564"/>
    <w:rsid w:val="00D93B1C"/>
    <w:rsid w:val="00D93B4C"/>
    <w:rsid w:val="00D93DA1"/>
    <w:rsid w:val="00D93E20"/>
    <w:rsid w:val="00D945BC"/>
    <w:rsid w:val="00D94A36"/>
    <w:rsid w:val="00D95A52"/>
    <w:rsid w:val="00D95FF0"/>
    <w:rsid w:val="00D96916"/>
    <w:rsid w:val="00D96BD3"/>
    <w:rsid w:val="00D97281"/>
    <w:rsid w:val="00D97648"/>
    <w:rsid w:val="00DA065F"/>
    <w:rsid w:val="00DA12A8"/>
    <w:rsid w:val="00DA1A33"/>
    <w:rsid w:val="00DA1C30"/>
    <w:rsid w:val="00DA2D64"/>
    <w:rsid w:val="00DA3256"/>
    <w:rsid w:val="00DA363B"/>
    <w:rsid w:val="00DA4076"/>
    <w:rsid w:val="00DA44FB"/>
    <w:rsid w:val="00DA48F8"/>
    <w:rsid w:val="00DA4B35"/>
    <w:rsid w:val="00DA4BF9"/>
    <w:rsid w:val="00DA4DF0"/>
    <w:rsid w:val="00DA50BF"/>
    <w:rsid w:val="00DA5396"/>
    <w:rsid w:val="00DA6963"/>
    <w:rsid w:val="00DA6CA2"/>
    <w:rsid w:val="00DA6D6D"/>
    <w:rsid w:val="00DA6EBF"/>
    <w:rsid w:val="00DA74E6"/>
    <w:rsid w:val="00DB0271"/>
    <w:rsid w:val="00DB0468"/>
    <w:rsid w:val="00DB0DE9"/>
    <w:rsid w:val="00DB1580"/>
    <w:rsid w:val="00DB1640"/>
    <w:rsid w:val="00DB1C49"/>
    <w:rsid w:val="00DB21BC"/>
    <w:rsid w:val="00DB261C"/>
    <w:rsid w:val="00DB2F11"/>
    <w:rsid w:val="00DB3625"/>
    <w:rsid w:val="00DB37C4"/>
    <w:rsid w:val="00DB3946"/>
    <w:rsid w:val="00DB3A80"/>
    <w:rsid w:val="00DB4426"/>
    <w:rsid w:val="00DB4DCD"/>
    <w:rsid w:val="00DB4EEB"/>
    <w:rsid w:val="00DB4FC5"/>
    <w:rsid w:val="00DB5906"/>
    <w:rsid w:val="00DB5E57"/>
    <w:rsid w:val="00DB65C9"/>
    <w:rsid w:val="00DB74DE"/>
    <w:rsid w:val="00DB768E"/>
    <w:rsid w:val="00DB7D4A"/>
    <w:rsid w:val="00DC22AD"/>
    <w:rsid w:val="00DC2585"/>
    <w:rsid w:val="00DC2629"/>
    <w:rsid w:val="00DC38C5"/>
    <w:rsid w:val="00DC3D06"/>
    <w:rsid w:val="00DC4054"/>
    <w:rsid w:val="00DC4D73"/>
    <w:rsid w:val="00DC50FD"/>
    <w:rsid w:val="00DC56D6"/>
    <w:rsid w:val="00DC58AD"/>
    <w:rsid w:val="00DC68D3"/>
    <w:rsid w:val="00DC6A55"/>
    <w:rsid w:val="00DC705B"/>
    <w:rsid w:val="00DD03C5"/>
    <w:rsid w:val="00DD04C0"/>
    <w:rsid w:val="00DD052A"/>
    <w:rsid w:val="00DD1324"/>
    <w:rsid w:val="00DD15A7"/>
    <w:rsid w:val="00DD2381"/>
    <w:rsid w:val="00DD374D"/>
    <w:rsid w:val="00DD3762"/>
    <w:rsid w:val="00DD385E"/>
    <w:rsid w:val="00DD4164"/>
    <w:rsid w:val="00DD4661"/>
    <w:rsid w:val="00DD48F1"/>
    <w:rsid w:val="00DD4A56"/>
    <w:rsid w:val="00DD527B"/>
    <w:rsid w:val="00DD5667"/>
    <w:rsid w:val="00DD568D"/>
    <w:rsid w:val="00DD5EF4"/>
    <w:rsid w:val="00DD620F"/>
    <w:rsid w:val="00DD6371"/>
    <w:rsid w:val="00DD65B1"/>
    <w:rsid w:val="00DD66E3"/>
    <w:rsid w:val="00DD7116"/>
    <w:rsid w:val="00DD722C"/>
    <w:rsid w:val="00DE0872"/>
    <w:rsid w:val="00DE09C4"/>
    <w:rsid w:val="00DE1703"/>
    <w:rsid w:val="00DE18E2"/>
    <w:rsid w:val="00DE1B64"/>
    <w:rsid w:val="00DE1FCC"/>
    <w:rsid w:val="00DE283C"/>
    <w:rsid w:val="00DE2E0F"/>
    <w:rsid w:val="00DE2F16"/>
    <w:rsid w:val="00DE30AE"/>
    <w:rsid w:val="00DE30E8"/>
    <w:rsid w:val="00DE41D4"/>
    <w:rsid w:val="00DE4284"/>
    <w:rsid w:val="00DE45E1"/>
    <w:rsid w:val="00DE47D8"/>
    <w:rsid w:val="00DE5009"/>
    <w:rsid w:val="00DE585E"/>
    <w:rsid w:val="00DE5A02"/>
    <w:rsid w:val="00DE60FA"/>
    <w:rsid w:val="00DE6754"/>
    <w:rsid w:val="00DE721E"/>
    <w:rsid w:val="00DF09C1"/>
    <w:rsid w:val="00DF0F29"/>
    <w:rsid w:val="00DF12CF"/>
    <w:rsid w:val="00DF2112"/>
    <w:rsid w:val="00DF22AF"/>
    <w:rsid w:val="00DF2371"/>
    <w:rsid w:val="00DF2D2E"/>
    <w:rsid w:val="00DF349D"/>
    <w:rsid w:val="00DF4183"/>
    <w:rsid w:val="00DF4C58"/>
    <w:rsid w:val="00DF52A7"/>
    <w:rsid w:val="00DF58EE"/>
    <w:rsid w:val="00DF5E9D"/>
    <w:rsid w:val="00DF6693"/>
    <w:rsid w:val="00DF6708"/>
    <w:rsid w:val="00DF6DF3"/>
    <w:rsid w:val="00DF7340"/>
    <w:rsid w:val="00DF770E"/>
    <w:rsid w:val="00DF7F02"/>
    <w:rsid w:val="00E0015C"/>
    <w:rsid w:val="00E001FE"/>
    <w:rsid w:val="00E0064A"/>
    <w:rsid w:val="00E0078D"/>
    <w:rsid w:val="00E008AB"/>
    <w:rsid w:val="00E009E8"/>
    <w:rsid w:val="00E00B59"/>
    <w:rsid w:val="00E00E4A"/>
    <w:rsid w:val="00E02483"/>
    <w:rsid w:val="00E0297F"/>
    <w:rsid w:val="00E02AF2"/>
    <w:rsid w:val="00E03700"/>
    <w:rsid w:val="00E03F91"/>
    <w:rsid w:val="00E04A8E"/>
    <w:rsid w:val="00E05562"/>
    <w:rsid w:val="00E0562D"/>
    <w:rsid w:val="00E05EC5"/>
    <w:rsid w:val="00E065F8"/>
    <w:rsid w:val="00E06822"/>
    <w:rsid w:val="00E06901"/>
    <w:rsid w:val="00E07239"/>
    <w:rsid w:val="00E07678"/>
    <w:rsid w:val="00E076D5"/>
    <w:rsid w:val="00E07DF7"/>
    <w:rsid w:val="00E07EA4"/>
    <w:rsid w:val="00E10037"/>
    <w:rsid w:val="00E10C8F"/>
    <w:rsid w:val="00E11352"/>
    <w:rsid w:val="00E11392"/>
    <w:rsid w:val="00E1147C"/>
    <w:rsid w:val="00E11785"/>
    <w:rsid w:val="00E11A38"/>
    <w:rsid w:val="00E11DEA"/>
    <w:rsid w:val="00E126B0"/>
    <w:rsid w:val="00E1313D"/>
    <w:rsid w:val="00E1330F"/>
    <w:rsid w:val="00E1332E"/>
    <w:rsid w:val="00E13420"/>
    <w:rsid w:val="00E13757"/>
    <w:rsid w:val="00E14419"/>
    <w:rsid w:val="00E14826"/>
    <w:rsid w:val="00E148B4"/>
    <w:rsid w:val="00E149F1"/>
    <w:rsid w:val="00E15E9A"/>
    <w:rsid w:val="00E15EB6"/>
    <w:rsid w:val="00E16548"/>
    <w:rsid w:val="00E16BE5"/>
    <w:rsid w:val="00E170FE"/>
    <w:rsid w:val="00E1746D"/>
    <w:rsid w:val="00E17656"/>
    <w:rsid w:val="00E1790C"/>
    <w:rsid w:val="00E17925"/>
    <w:rsid w:val="00E20247"/>
    <w:rsid w:val="00E202F8"/>
    <w:rsid w:val="00E205CA"/>
    <w:rsid w:val="00E20A0D"/>
    <w:rsid w:val="00E212A5"/>
    <w:rsid w:val="00E219C7"/>
    <w:rsid w:val="00E21C0F"/>
    <w:rsid w:val="00E21EA3"/>
    <w:rsid w:val="00E227F9"/>
    <w:rsid w:val="00E22AFD"/>
    <w:rsid w:val="00E22BC2"/>
    <w:rsid w:val="00E2329A"/>
    <w:rsid w:val="00E232AD"/>
    <w:rsid w:val="00E23534"/>
    <w:rsid w:val="00E241E8"/>
    <w:rsid w:val="00E24DB8"/>
    <w:rsid w:val="00E25383"/>
    <w:rsid w:val="00E257FD"/>
    <w:rsid w:val="00E260AA"/>
    <w:rsid w:val="00E27407"/>
    <w:rsid w:val="00E2C647"/>
    <w:rsid w:val="00E301C1"/>
    <w:rsid w:val="00E30DD0"/>
    <w:rsid w:val="00E30FC1"/>
    <w:rsid w:val="00E32B05"/>
    <w:rsid w:val="00E3411D"/>
    <w:rsid w:val="00E341CE"/>
    <w:rsid w:val="00E342AB"/>
    <w:rsid w:val="00E35C4A"/>
    <w:rsid w:val="00E35CBB"/>
    <w:rsid w:val="00E362B6"/>
    <w:rsid w:val="00E36ECC"/>
    <w:rsid w:val="00E3722E"/>
    <w:rsid w:val="00E375E9"/>
    <w:rsid w:val="00E37704"/>
    <w:rsid w:val="00E378C2"/>
    <w:rsid w:val="00E37A4A"/>
    <w:rsid w:val="00E40468"/>
    <w:rsid w:val="00E408C1"/>
    <w:rsid w:val="00E40B9B"/>
    <w:rsid w:val="00E40EC1"/>
    <w:rsid w:val="00E417FF"/>
    <w:rsid w:val="00E41BC6"/>
    <w:rsid w:val="00E41EA2"/>
    <w:rsid w:val="00E42644"/>
    <w:rsid w:val="00E42BCE"/>
    <w:rsid w:val="00E454BE"/>
    <w:rsid w:val="00E45B39"/>
    <w:rsid w:val="00E4629E"/>
    <w:rsid w:val="00E462C6"/>
    <w:rsid w:val="00E46848"/>
    <w:rsid w:val="00E471CC"/>
    <w:rsid w:val="00E4792C"/>
    <w:rsid w:val="00E47AA0"/>
    <w:rsid w:val="00E47C06"/>
    <w:rsid w:val="00E47D86"/>
    <w:rsid w:val="00E50525"/>
    <w:rsid w:val="00E50DE0"/>
    <w:rsid w:val="00E50E6A"/>
    <w:rsid w:val="00E513F2"/>
    <w:rsid w:val="00E51438"/>
    <w:rsid w:val="00E5216B"/>
    <w:rsid w:val="00E524DF"/>
    <w:rsid w:val="00E52B3F"/>
    <w:rsid w:val="00E52C35"/>
    <w:rsid w:val="00E53CF3"/>
    <w:rsid w:val="00E548EC"/>
    <w:rsid w:val="00E551DF"/>
    <w:rsid w:val="00E55A7A"/>
    <w:rsid w:val="00E55BCE"/>
    <w:rsid w:val="00E575A2"/>
    <w:rsid w:val="00E5773D"/>
    <w:rsid w:val="00E57E2A"/>
    <w:rsid w:val="00E60BA1"/>
    <w:rsid w:val="00E61D45"/>
    <w:rsid w:val="00E62463"/>
    <w:rsid w:val="00E62485"/>
    <w:rsid w:val="00E62897"/>
    <w:rsid w:val="00E62944"/>
    <w:rsid w:val="00E654D9"/>
    <w:rsid w:val="00E65B32"/>
    <w:rsid w:val="00E65C6D"/>
    <w:rsid w:val="00E65D69"/>
    <w:rsid w:val="00E66191"/>
    <w:rsid w:val="00E662A6"/>
    <w:rsid w:val="00E6707C"/>
    <w:rsid w:val="00E67AA8"/>
    <w:rsid w:val="00E700CA"/>
    <w:rsid w:val="00E7075C"/>
    <w:rsid w:val="00E70F10"/>
    <w:rsid w:val="00E711FA"/>
    <w:rsid w:val="00E719CD"/>
    <w:rsid w:val="00E71C4E"/>
    <w:rsid w:val="00E7267D"/>
    <w:rsid w:val="00E726F9"/>
    <w:rsid w:val="00E739E3"/>
    <w:rsid w:val="00E73A88"/>
    <w:rsid w:val="00E73B27"/>
    <w:rsid w:val="00E73EF9"/>
    <w:rsid w:val="00E746CD"/>
    <w:rsid w:val="00E74A68"/>
    <w:rsid w:val="00E75178"/>
    <w:rsid w:val="00E755E6"/>
    <w:rsid w:val="00E75A50"/>
    <w:rsid w:val="00E75C17"/>
    <w:rsid w:val="00E7639B"/>
    <w:rsid w:val="00E7688A"/>
    <w:rsid w:val="00E76CBC"/>
    <w:rsid w:val="00E771E9"/>
    <w:rsid w:val="00E77890"/>
    <w:rsid w:val="00E77C80"/>
    <w:rsid w:val="00E8089E"/>
    <w:rsid w:val="00E80C91"/>
    <w:rsid w:val="00E80DC5"/>
    <w:rsid w:val="00E80E32"/>
    <w:rsid w:val="00E80F2C"/>
    <w:rsid w:val="00E8170D"/>
    <w:rsid w:val="00E81D55"/>
    <w:rsid w:val="00E81FD0"/>
    <w:rsid w:val="00E8205E"/>
    <w:rsid w:val="00E825D1"/>
    <w:rsid w:val="00E82E2B"/>
    <w:rsid w:val="00E82F91"/>
    <w:rsid w:val="00E83785"/>
    <w:rsid w:val="00E83ECA"/>
    <w:rsid w:val="00E847DE"/>
    <w:rsid w:val="00E84A83"/>
    <w:rsid w:val="00E84ECA"/>
    <w:rsid w:val="00E84F9D"/>
    <w:rsid w:val="00E85000"/>
    <w:rsid w:val="00E85B00"/>
    <w:rsid w:val="00E86022"/>
    <w:rsid w:val="00E860A2"/>
    <w:rsid w:val="00E867A6"/>
    <w:rsid w:val="00E86F03"/>
    <w:rsid w:val="00E8745F"/>
    <w:rsid w:val="00E8761C"/>
    <w:rsid w:val="00E87CFE"/>
    <w:rsid w:val="00E900AD"/>
    <w:rsid w:val="00E9036C"/>
    <w:rsid w:val="00E9105F"/>
    <w:rsid w:val="00E9198C"/>
    <w:rsid w:val="00E9206D"/>
    <w:rsid w:val="00E92139"/>
    <w:rsid w:val="00E9222D"/>
    <w:rsid w:val="00E9224C"/>
    <w:rsid w:val="00E92CFF"/>
    <w:rsid w:val="00E93519"/>
    <w:rsid w:val="00E939CD"/>
    <w:rsid w:val="00E947B6"/>
    <w:rsid w:val="00E94AB8"/>
    <w:rsid w:val="00E9557C"/>
    <w:rsid w:val="00E95600"/>
    <w:rsid w:val="00E95D1A"/>
    <w:rsid w:val="00E962F3"/>
    <w:rsid w:val="00E968A6"/>
    <w:rsid w:val="00E96D11"/>
    <w:rsid w:val="00E97A84"/>
    <w:rsid w:val="00E97A87"/>
    <w:rsid w:val="00EA02D7"/>
    <w:rsid w:val="00EA0E34"/>
    <w:rsid w:val="00EA0EA9"/>
    <w:rsid w:val="00EA0F37"/>
    <w:rsid w:val="00EA1850"/>
    <w:rsid w:val="00EA1941"/>
    <w:rsid w:val="00EA1E03"/>
    <w:rsid w:val="00EA26D2"/>
    <w:rsid w:val="00EA2FBD"/>
    <w:rsid w:val="00EA34D3"/>
    <w:rsid w:val="00EA3F73"/>
    <w:rsid w:val="00EA44ED"/>
    <w:rsid w:val="00EA4A25"/>
    <w:rsid w:val="00EA4BE5"/>
    <w:rsid w:val="00EA5ADD"/>
    <w:rsid w:val="00EA5C38"/>
    <w:rsid w:val="00EA6135"/>
    <w:rsid w:val="00EA61A9"/>
    <w:rsid w:val="00EA63E8"/>
    <w:rsid w:val="00EA68CA"/>
    <w:rsid w:val="00EA6AB0"/>
    <w:rsid w:val="00EA6C7C"/>
    <w:rsid w:val="00EB0152"/>
    <w:rsid w:val="00EB030B"/>
    <w:rsid w:val="00EB0A91"/>
    <w:rsid w:val="00EB0C3D"/>
    <w:rsid w:val="00EB0CBB"/>
    <w:rsid w:val="00EB0E61"/>
    <w:rsid w:val="00EB123E"/>
    <w:rsid w:val="00EB2239"/>
    <w:rsid w:val="00EB24C6"/>
    <w:rsid w:val="00EB2795"/>
    <w:rsid w:val="00EB3185"/>
    <w:rsid w:val="00EB3B5D"/>
    <w:rsid w:val="00EB3EC1"/>
    <w:rsid w:val="00EB4FBF"/>
    <w:rsid w:val="00EB567C"/>
    <w:rsid w:val="00EB6671"/>
    <w:rsid w:val="00EB6770"/>
    <w:rsid w:val="00EB72B2"/>
    <w:rsid w:val="00EB77C9"/>
    <w:rsid w:val="00EB7F39"/>
    <w:rsid w:val="00EB7F80"/>
    <w:rsid w:val="00EC0788"/>
    <w:rsid w:val="00EC0B8B"/>
    <w:rsid w:val="00EC1CCA"/>
    <w:rsid w:val="00EC1F7A"/>
    <w:rsid w:val="00EC250A"/>
    <w:rsid w:val="00EC36EF"/>
    <w:rsid w:val="00EC3704"/>
    <w:rsid w:val="00EC38AD"/>
    <w:rsid w:val="00EC3989"/>
    <w:rsid w:val="00EC53B8"/>
    <w:rsid w:val="00EC5467"/>
    <w:rsid w:val="00EC5F33"/>
    <w:rsid w:val="00EC6060"/>
    <w:rsid w:val="00EC6550"/>
    <w:rsid w:val="00EC6E31"/>
    <w:rsid w:val="00EC6ECA"/>
    <w:rsid w:val="00EC7741"/>
    <w:rsid w:val="00EC7C01"/>
    <w:rsid w:val="00ED0722"/>
    <w:rsid w:val="00ED094A"/>
    <w:rsid w:val="00ED0E62"/>
    <w:rsid w:val="00ED0FB4"/>
    <w:rsid w:val="00ED1A57"/>
    <w:rsid w:val="00ED1C1F"/>
    <w:rsid w:val="00ED21D9"/>
    <w:rsid w:val="00ED226C"/>
    <w:rsid w:val="00ED2417"/>
    <w:rsid w:val="00ED2887"/>
    <w:rsid w:val="00ED3135"/>
    <w:rsid w:val="00ED31D5"/>
    <w:rsid w:val="00ED3607"/>
    <w:rsid w:val="00ED3608"/>
    <w:rsid w:val="00ED37A8"/>
    <w:rsid w:val="00ED43E0"/>
    <w:rsid w:val="00ED5161"/>
    <w:rsid w:val="00ED7D69"/>
    <w:rsid w:val="00EE0228"/>
    <w:rsid w:val="00EE0E50"/>
    <w:rsid w:val="00EE0E9C"/>
    <w:rsid w:val="00EE11E0"/>
    <w:rsid w:val="00EE165C"/>
    <w:rsid w:val="00EE2747"/>
    <w:rsid w:val="00EE3057"/>
    <w:rsid w:val="00EE32D4"/>
    <w:rsid w:val="00EE3580"/>
    <w:rsid w:val="00EE3604"/>
    <w:rsid w:val="00EE3A94"/>
    <w:rsid w:val="00EE48AD"/>
    <w:rsid w:val="00EE590E"/>
    <w:rsid w:val="00EE69AF"/>
    <w:rsid w:val="00EE760E"/>
    <w:rsid w:val="00EE7735"/>
    <w:rsid w:val="00EF008C"/>
    <w:rsid w:val="00EF13A0"/>
    <w:rsid w:val="00EF1F33"/>
    <w:rsid w:val="00EF208B"/>
    <w:rsid w:val="00EF21C0"/>
    <w:rsid w:val="00EF26C5"/>
    <w:rsid w:val="00EF28F4"/>
    <w:rsid w:val="00EF3DBC"/>
    <w:rsid w:val="00EF47EA"/>
    <w:rsid w:val="00EF4B82"/>
    <w:rsid w:val="00EF5101"/>
    <w:rsid w:val="00EF5B05"/>
    <w:rsid w:val="00EF5D8F"/>
    <w:rsid w:val="00EF5F1B"/>
    <w:rsid w:val="00EF6485"/>
    <w:rsid w:val="00EF6F7F"/>
    <w:rsid w:val="00EF73BA"/>
    <w:rsid w:val="00F009D4"/>
    <w:rsid w:val="00F00B17"/>
    <w:rsid w:val="00F00B49"/>
    <w:rsid w:val="00F00EAB"/>
    <w:rsid w:val="00F00F02"/>
    <w:rsid w:val="00F01252"/>
    <w:rsid w:val="00F01B9D"/>
    <w:rsid w:val="00F01DFC"/>
    <w:rsid w:val="00F01E08"/>
    <w:rsid w:val="00F025AA"/>
    <w:rsid w:val="00F0270B"/>
    <w:rsid w:val="00F02831"/>
    <w:rsid w:val="00F03A87"/>
    <w:rsid w:val="00F03B0C"/>
    <w:rsid w:val="00F0473C"/>
    <w:rsid w:val="00F049AA"/>
    <w:rsid w:val="00F06638"/>
    <w:rsid w:val="00F073E3"/>
    <w:rsid w:val="00F075F7"/>
    <w:rsid w:val="00F07628"/>
    <w:rsid w:val="00F0784F"/>
    <w:rsid w:val="00F07B79"/>
    <w:rsid w:val="00F07BD3"/>
    <w:rsid w:val="00F103C2"/>
    <w:rsid w:val="00F10A21"/>
    <w:rsid w:val="00F10E84"/>
    <w:rsid w:val="00F11088"/>
    <w:rsid w:val="00F115A2"/>
    <w:rsid w:val="00F11BF7"/>
    <w:rsid w:val="00F11DAF"/>
    <w:rsid w:val="00F124B2"/>
    <w:rsid w:val="00F12668"/>
    <w:rsid w:val="00F1272D"/>
    <w:rsid w:val="00F129FD"/>
    <w:rsid w:val="00F134D0"/>
    <w:rsid w:val="00F13EDF"/>
    <w:rsid w:val="00F1413D"/>
    <w:rsid w:val="00F150D9"/>
    <w:rsid w:val="00F15369"/>
    <w:rsid w:val="00F16AC2"/>
    <w:rsid w:val="00F17030"/>
    <w:rsid w:val="00F17B65"/>
    <w:rsid w:val="00F20158"/>
    <w:rsid w:val="00F2036A"/>
    <w:rsid w:val="00F210D9"/>
    <w:rsid w:val="00F21714"/>
    <w:rsid w:val="00F21F9F"/>
    <w:rsid w:val="00F21FDC"/>
    <w:rsid w:val="00F22A6D"/>
    <w:rsid w:val="00F22E3F"/>
    <w:rsid w:val="00F23229"/>
    <w:rsid w:val="00F23360"/>
    <w:rsid w:val="00F23B22"/>
    <w:rsid w:val="00F23CBC"/>
    <w:rsid w:val="00F23CD3"/>
    <w:rsid w:val="00F23E57"/>
    <w:rsid w:val="00F24204"/>
    <w:rsid w:val="00F2524C"/>
    <w:rsid w:val="00F25749"/>
    <w:rsid w:val="00F25B6B"/>
    <w:rsid w:val="00F25BD1"/>
    <w:rsid w:val="00F25E5E"/>
    <w:rsid w:val="00F266A9"/>
    <w:rsid w:val="00F26CDB"/>
    <w:rsid w:val="00F27578"/>
    <w:rsid w:val="00F277E8"/>
    <w:rsid w:val="00F30162"/>
    <w:rsid w:val="00F31865"/>
    <w:rsid w:val="00F32150"/>
    <w:rsid w:val="00F32FFE"/>
    <w:rsid w:val="00F33333"/>
    <w:rsid w:val="00F33815"/>
    <w:rsid w:val="00F33A5F"/>
    <w:rsid w:val="00F3403A"/>
    <w:rsid w:val="00F34C59"/>
    <w:rsid w:val="00F34D93"/>
    <w:rsid w:val="00F34E7F"/>
    <w:rsid w:val="00F35670"/>
    <w:rsid w:val="00F357C6"/>
    <w:rsid w:val="00F35B5B"/>
    <w:rsid w:val="00F35F37"/>
    <w:rsid w:val="00F36A52"/>
    <w:rsid w:val="00F36EC1"/>
    <w:rsid w:val="00F37091"/>
    <w:rsid w:val="00F37928"/>
    <w:rsid w:val="00F37CD1"/>
    <w:rsid w:val="00F4151C"/>
    <w:rsid w:val="00F416F9"/>
    <w:rsid w:val="00F41853"/>
    <w:rsid w:val="00F4192F"/>
    <w:rsid w:val="00F41AC5"/>
    <w:rsid w:val="00F42765"/>
    <w:rsid w:val="00F4293A"/>
    <w:rsid w:val="00F42F04"/>
    <w:rsid w:val="00F43084"/>
    <w:rsid w:val="00F432FF"/>
    <w:rsid w:val="00F435CC"/>
    <w:rsid w:val="00F43C70"/>
    <w:rsid w:val="00F44224"/>
    <w:rsid w:val="00F44D9B"/>
    <w:rsid w:val="00F45104"/>
    <w:rsid w:val="00F4525D"/>
    <w:rsid w:val="00F45511"/>
    <w:rsid w:val="00F4599F"/>
    <w:rsid w:val="00F45CC0"/>
    <w:rsid w:val="00F464C5"/>
    <w:rsid w:val="00F4720B"/>
    <w:rsid w:val="00F475B1"/>
    <w:rsid w:val="00F47FC8"/>
    <w:rsid w:val="00F47FFD"/>
    <w:rsid w:val="00F50360"/>
    <w:rsid w:val="00F503D8"/>
    <w:rsid w:val="00F50CE8"/>
    <w:rsid w:val="00F512E7"/>
    <w:rsid w:val="00F52078"/>
    <w:rsid w:val="00F53268"/>
    <w:rsid w:val="00F53920"/>
    <w:rsid w:val="00F540C1"/>
    <w:rsid w:val="00F543C3"/>
    <w:rsid w:val="00F5475D"/>
    <w:rsid w:val="00F54E16"/>
    <w:rsid w:val="00F56609"/>
    <w:rsid w:val="00F56CF3"/>
    <w:rsid w:val="00F571A2"/>
    <w:rsid w:val="00F575D6"/>
    <w:rsid w:val="00F576EE"/>
    <w:rsid w:val="00F57BD8"/>
    <w:rsid w:val="00F6020F"/>
    <w:rsid w:val="00F61617"/>
    <w:rsid w:val="00F616B3"/>
    <w:rsid w:val="00F61833"/>
    <w:rsid w:val="00F61FDC"/>
    <w:rsid w:val="00F6294A"/>
    <w:rsid w:val="00F63D40"/>
    <w:rsid w:val="00F65340"/>
    <w:rsid w:val="00F66436"/>
    <w:rsid w:val="00F66957"/>
    <w:rsid w:val="00F66CDF"/>
    <w:rsid w:val="00F66E7F"/>
    <w:rsid w:val="00F70257"/>
    <w:rsid w:val="00F702B2"/>
    <w:rsid w:val="00F7098B"/>
    <w:rsid w:val="00F7102E"/>
    <w:rsid w:val="00F71CB8"/>
    <w:rsid w:val="00F730CA"/>
    <w:rsid w:val="00F73DA1"/>
    <w:rsid w:val="00F746AB"/>
    <w:rsid w:val="00F752B3"/>
    <w:rsid w:val="00F762BD"/>
    <w:rsid w:val="00F76CD2"/>
    <w:rsid w:val="00F77489"/>
    <w:rsid w:val="00F77C0A"/>
    <w:rsid w:val="00F800AC"/>
    <w:rsid w:val="00F803F8"/>
    <w:rsid w:val="00F8095D"/>
    <w:rsid w:val="00F81019"/>
    <w:rsid w:val="00F81662"/>
    <w:rsid w:val="00F81F24"/>
    <w:rsid w:val="00F8226F"/>
    <w:rsid w:val="00F82295"/>
    <w:rsid w:val="00F82329"/>
    <w:rsid w:val="00F82903"/>
    <w:rsid w:val="00F83F48"/>
    <w:rsid w:val="00F8453F"/>
    <w:rsid w:val="00F8455B"/>
    <w:rsid w:val="00F847A2"/>
    <w:rsid w:val="00F85136"/>
    <w:rsid w:val="00F853DF"/>
    <w:rsid w:val="00F85654"/>
    <w:rsid w:val="00F8655B"/>
    <w:rsid w:val="00F8667E"/>
    <w:rsid w:val="00F86F3D"/>
    <w:rsid w:val="00F8707F"/>
    <w:rsid w:val="00F87F54"/>
    <w:rsid w:val="00F9061D"/>
    <w:rsid w:val="00F90872"/>
    <w:rsid w:val="00F90B0A"/>
    <w:rsid w:val="00F916AC"/>
    <w:rsid w:val="00F91DF1"/>
    <w:rsid w:val="00F926C2"/>
    <w:rsid w:val="00F92AF5"/>
    <w:rsid w:val="00F937A4"/>
    <w:rsid w:val="00F938CB"/>
    <w:rsid w:val="00F93BE5"/>
    <w:rsid w:val="00F94147"/>
    <w:rsid w:val="00F941F2"/>
    <w:rsid w:val="00F944A9"/>
    <w:rsid w:val="00F945F9"/>
    <w:rsid w:val="00F94878"/>
    <w:rsid w:val="00F94CAE"/>
    <w:rsid w:val="00F95E5C"/>
    <w:rsid w:val="00F962E7"/>
    <w:rsid w:val="00F96DAF"/>
    <w:rsid w:val="00FA0067"/>
    <w:rsid w:val="00FA0091"/>
    <w:rsid w:val="00FA01D8"/>
    <w:rsid w:val="00FA0530"/>
    <w:rsid w:val="00FA05E3"/>
    <w:rsid w:val="00FA0661"/>
    <w:rsid w:val="00FA06A4"/>
    <w:rsid w:val="00FA07CA"/>
    <w:rsid w:val="00FA099F"/>
    <w:rsid w:val="00FA13A6"/>
    <w:rsid w:val="00FA13C2"/>
    <w:rsid w:val="00FA14F6"/>
    <w:rsid w:val="00FA2101"/>
    <w:rsid w:val="00FA213F"/>
    <w:rsid w:val="00FA23B0"/>
    <w:rsid w:val="00FA2582"/>
    <w:rsid w:val="00FA28F3"/>
    <w:rsid w:val="00FA38E9"/>
    <w:rsid w:val="00FA42C7"/>
    <w:rsid w:val="00FA4942"/>
    <w:rsid w:val="00FA5826"/>
    <w:rsid w:val="00FA5D51"/>
    <w:rsid w:val="00FA6412"/>
    <w:rsid w:val="00FA71A7"/>
    <w:rsid w:val="00FA779D"/>
    <w:rsid w:val="00FA7ADE"/>
    <w:rsid w:val="00FB09C0"/>
    <w:rsid w:val="00FB0D78"/>
    <w:rsid w:val="00FB10D4"/>
    <w:rsid w:val="00FB137D"/>
    <w:rsid w:val="00FB17CE"/>
    <w:rsid w:val="00FB200D"/>
    <w:rsid w:val="00FB2012"/>
    <w:rsid w:val="00FB2366"/>
    <w:rsid w:val="00FB23F2"/>
    <w:rsid w:val="00FB3527"/>
    <w:rsid w:val="00FB3A10"/>
    <w:rsid w:val="00FB4906"/>
    <w:rsid w:val="00FB4ADF"/>
    <w:rsid w:val="00FB4D05"/>
    <w:rsid w:val="00FB5303"/>
    <w:rsid w:val="00FB5339"/>
    <w:rsid w:val="00FB5515"/>
    <w:rsid w:val="00FB5FAE"/>
    <w:rsid w:val="00FB624E"/>
    <w:rsid w:val="00FB6610"/>
    <w:rsid w:val="00FB6BFF"/>
    <w:rsid w:val="00FB6C62"/>
    <w:rsid w:val="00FB7111"/>
    <w:rsid w:val="00FC055A"/>
    <w:rsid w:val="00FC07BF"/>
    <w:rsid w:val="00FC0A75"/>
    <w:rsid w:val="00FC0E19"/>
    <w:rsid w:val="00FC1406"/>
    <w:rsid w:val="00FC1908"/>
    <w:rsid w:val="00FC1A43"/>
    <w:rsid w:val="00FC1ECB"/>
    <w:rsid w:val="00FC20C2"/>
    <w:rsid w:val="00FC2486"/>
    <w:rsid w:val="00FC2D26"/>
    <w:rsid w:val="00FC37CF"/>
    <w:rsid w:val="00FC38F1"/>
    <w:rsid w:val="00FC3D56"/>
    <w:rsid w:val="00FC4126"/>
    <w:rsid w:val="00FC41DA"/>
    <w:rsid w:val="00FC4F8A"/>
    <w:rsid w:val="00FC525A"/>
    <w:rsid w:val="00FC54FD"/>
    <w:rsid w:val="00FC60C2"/>
    <w:rsid w:val="00FC63AE"/>
    <w:rsid w:val="00FC6710"/>
    <w:rsid w:val="00FC6B1F"/>
    <w:rsid w:val="00FC6CD3"/>
    <w:rsid w:val="00FC773E"/>
    <w:rsid w:val="00FC7922"/>
    <w:rsid w:val="00FC7985"/>
    <w:rsid w:val="00FC7E30"/>
    <w:rsid w:val="00FC7F00"/>
    <w:rsid w:val="00FD0932"/>
    <w:rsid w:val="00FD09BE"/>
    <w:rsid w:val="00FD0DD0"/>
    <w:rsid w:val="00FD240D"/>
    <w:rsid w:val="00FD2B8F"/>
    <w:rsid w:val="00FD3385"/>
    <w:rsid w:val="00FD5164"/>
    <w:rsid w:val="00FD5B07"/>
    <w:rsid w:val="00FD5D27"/>
    <w:rsid w:val="00FD6014"/>
    <w:rsid w:val="00FD669D"/>
    <w:rsid w:val="00FD6ED5"/>
    <w:rsid w:val="00FE1FE6"/>
    <w:rsid w:val="00FE219E"/>
    <w:rsid w:val="00FE21AE"/>
    <w:rsid w:val="00FE21D1"/>
    <w:rsid w:val="00FE28FF"/>
    <w:rsid w:val="00FE31CF"/>
    <w:rsid w:val="00FE3621"/>
    <w:rsid w:val="00FE4938"/>
    <w:rsid w:val="00FE49D2"/>
    <w:rsid w:val="00FE4A83"/>
    <w:rsid w:val="00FE4D56"/>
    <w:rsid w:val="00FE5735"/>
    <w:rsid w:val="00FE5753"/>
    <w:rsid w:val="00FE6AA7"/>
    <w:rsid w:val="00FE70E7"/>
    <w:rsid w:val="00FE7A61"/>
    <w:rsid w:val="00FE7E8D"/>
    <w:rsid w:val="00FE7F81"/>
    <w:rsid w:val="00FF0213"/>
    <w:rsid w:val="00FF0634"/>
    <w:rsid w:val="00FF06D9"/>
    <w:rsid w:val="00FF192A"/>
    <w:rsid w:val="00FF1C79"/>
    <w:rsid w:val="00FF1FFD"/>
    <w:rsid w:val="00FF203A"/>
    <w:rsid w:val="00FF247D"/>
    <w:rsid w:val="00FF25CB"/>
    <w:rsid w:val="00FF2E8B"/>
    <w:rsid w:val="00FF3BB6"/>
    <w:rsid w:val="00FF3F5A"/>
    <w:rsid w:val="00FF43AE"/>
    <w:rsid w:val="00FF43D8"/>
    <w:rsid w:val="00FF5523"/>
    <w:rsid w:val="00FF5D0B"/>
    <w:rsid w:val="00FF5D1F"/>
    <w:rsid w:val="00FF66FE"/>
    <w:rsid w:val="00FF7558"/>
    <w:rsid w:val="00FF7BD5"/>
    <w:rsid w:val="00FF7E5A"/>
    <w:rsid w:val="01060B62"/>
    <w:rsid w:val="0109E1B4"/>
    <w:rsid w:val="010FC87E"/>
    <w:rsid w:val="0119508C"/>
    <w:rsid w:val="0128666D"/>
    <w:rsid w:val="01287547"/>
    <w:rsid w:val="01356E7E"/>
    <w:rsid w:val="0138887F"/>
    <w:rsid w:val="014BC44D"/>
    <w:rsid w:val="0154F3C1"/>
    <w:rsid w:val="016BF9E0"/>
    <w:rsid w:val="01790FF3"/>
    <w:rsid w:val="0179F614"/>
    <w:rsid w:val="018DEDE7"/>
    <w:rsid w:val="01967D83"/>
    <w:rsid w:val="0196D992"/>
    <w:rsid w:val="0198776C"/>
    <w:rsid w:val="019D1A87"/>
    <w:rsid w:val="01AC62D2"/>
    <w:rsid w:val="01CB8646"/>
    <w:rsid w:val="01D4200F"/>
    <w:rsid w:val="020DBF32"/>
    <w:rsid w:val="02147591"/>
    <w:rsid w:val="02190F11"/>
    <w:rsid w:val="021D5E67"/>
    <w:rsid w:val="023C63A8"/>
    <w:rsid w:val="0240628F"/>
    <w:rsid w:val="02482696"/>
    <w:rsid w:val="024BF350"/>
    <w:rsid w:val="025255E4"/>
    <w:rsid w:val="025EB993"/>
    <w:rsid w:val="026FF9EA"/>
    <w:rsid w:val="0271C698"/>
    <w:rsid w:val="027A9904"/>
    <w:rsid w:val="0280FCEA"/>
    <w:rsid w:val="028C5599"/>
    <w:rsid w:val="02AD41E7"/>
    <w:rsid w:val="02CD7CFD"/>
    <w:rsid w:val="02CFE5CE"/>
    <w:rsid w:val="02D08CF2"/>
    <w:rsid w:val="02D57164"/>
    <w:rsid w:val="02E87C33"/>
    <w:rsid w:val="02ECB8A6"/>
    <w:rsid w:val="02F4685B"/>
    <w:rsid w:val="030D003F"/>
    <w:rsid w:val="031F6F9C"/>
    <w:rsid w:val="033A465D"/>
    <w:rsid w:val="033ECBA0"/>
    <w:rsid w:val="0342095E"/>
    <w:rsid w:val="035D74B1"/>
    <w:rsid w:val="03675F75"/>
    <w:rsid w:val="037C2C9C"/>
    <w:rsid w:val="0380437B"/>
    <w:rsid w:val="038468B9"/>
    <w:rsid w:val="038636B0"/>
    <w:rsid w:val="039450F6"/>
    <w:rsid w:val="03971A07"/>
    <w:rsid w:val="03A431D3"/>
    <w:rsid w:val="03C18149"/>
    <w:rsid w:val="03C7BB61"/>
    <w:rsid w:val="03CEE651"/>
    <w:rsid w:val="03D70312"/>
    <w:rsid w:val="03E68A78"/>
    <w:rsid w:val="03FC98A0"/>
    <w:rsid w:val="04067825"/>
    <w:rsid w:val="0444BBB2"/>
    <w:rsid w:val="046BB62F"/>
    <w:rsid w:val="046CD820"/>
    <w:rsid w:val="047B2D39"/>
    <w:rsid w:val="047E746F"/>
    <w:rsid w:val="0493FE97"/>
    <w:rsid w:val="0494CC14"/>
    <w:rsid w:val="04AA34FF"/>
    <w:rsid w:val="04B5A41B"/>
    <w:rsid w:val="04BAFE4A"/>
    <w:rsid w:val="04C5ADDB"/>
    <w:rsid w:val="04C657E3"/>
    <w:rsid w:val="04D395E7"/>
    <w:rsid w:val="04D40764"/>
    <w:rsid w:val="04DE3216"/>
    <w:rsid w:val="04E15D9D"/>
    <w:rsid w:val="04E868BD"/>
    <w:rsid w:val="04E8873C"/>
    <w:rsid w:val="04EA6691"/>
    <w:rsid w:val="04F5019F"/>
    <w:rsid w:val="04F73E76"/>
    <w:rsid w:val="050B8E00"/>
    <w:rsid w:val="050BECE0"/>
    <w:rsid w:val="051DAFDC"/>
    <w:rsid w:val="052681AE"/>
    <w:rsid w:val="052A7B14"/>
    <w:rsid w:val="05313B4F"/>
    <w:rsid w:val="05453DB6"/>
    <w:rsid w:val="056AAD95"/>
    <w:rsid w:val="0577B3A6"/>
    <w:rsid w:val="0581A4C8"/>
    <w:rsid w:val="05A7A571"/>
    <w:rsid w:val="05E50BAF"/>
    <w:rsid w:val="05E517C8"/>
    <w:rsid w:val="0600D0F7"/>
    <w:rsid w:val="061FDA6A"/>
    <w:rsid w:val="0626FF16"/>
    <w:rsid w:val="0627CC93"/>
    <w:rsid w:val="0637406C"/>
    <w:rsid w:val="066D5210"/>
    <w:rsid w:val="06ACDE95"/>
    <w:rsid w:val="06B5D77C"/>
    <w:rsid w:val="06B69ED2"/>
    <w:rsid w:val="06BA2B62"/>
    <w:rsid w:val="06CA6398"/>
    <w:rsid w:val="06E16E90"/>
    <w:rsid w:val="06E6E24A"/>
    <w:rsid w:val="06FF543D"/>
    <w:rsid w:val="070AE625"/>
    <w:rsid w:val="07303A29"/>
    <w:rsid w:val="0739EE44"/>
    <w:rsid w:val="073FD453"/>
    <w:rsid w:val="074E20A5"/>
    <w:rsid w:val="07529F0F"/>
    <w:rsid w:val="076A5F75"/>
    <w:rsid w:val="078793E8"/>
    <w:rsid w:val="0794E51F"/>
    <w:rsid w:val="07980DBB"/>
    <w:rsid w:val="079E16D9"/>
    <w:rsid w:val="07A03CDC"/>
    <w:rsid w:val="07AD3BA7"/>
    <w:rsid w:val="07AE925D"/>
    <w:rsid w:val="07AF2671"/>
    <w:rsid w:val="07C19BE7"/>
    <w:rsid w:val="07D82634"/>
    <w:rsid w:val="07E267C7"/>
    <w:rsid w:val="08063A56"/>
    <w:rsid w:val="082EDF4C"/>
    <w:rsid w:val="0841141A"/>
    <w:rsid w:val="0855E13D"/>
    <w:rsid w:val="08678F8B"/>
    <w:rsid w:val="0874B4B5"/>
    <w:rsid w:val="0891F116"/>
    <w:rsid w:val="0892CED1"/>
    <w:rsid w:val="089BE2D8"/>
    <w:rsid w:val="089C5994"/>
    <w:rsid w:val="08A47FD4"/>
    <w:rsid w:val="08B16B1B"/>
    <w:rsid w:val="08B1E01C"/>
    <w:rsid w:val="08B2FA4C"/>
    <w:rsid w:val="08B86AF1"/>
    <w:rsid w:val="08DA527B"/>
    <w:rsid w:val="08F226F3"/>
    <w:rsid w:val="08FB5D2F"/>
    <w:rsid w:val="090D1757"/>
    <w:rsid w:val="091B25E8"/>
    <w:rsid w:val="092565F0"/>
    <w:rsid w:val="0928F354"/>
    <w:rsid w:val="09371F03"/>
    <w:rsid w:val="094A1DFE"/>
    <w:rsid w:val="09959169"/>
    <w:rsid w:val="09A324AA"/>
    <w:rsid w:val="09B4CEC0"/>
    <w:rsid w:val="09CD09CA"/>
    <w:rsid w:val="09D6EAD0"/>
    <w:rsid w:val="09DE9CEB"/>
    <w:rsid w:val="09E42220"/>
    <w:rsid w:val="09EF84FF"/>
    <w:rsid w:val="09F226E9"/>
    <w:rsid w:val="09F747C4"/>
    <w:rsid w:val="0A2AE1A0"/>
    <w:rsid w:val="0A397F18"/>
    <w:rsid w:val="0A3DAC2D"/>
    <w:rsid w:val="0A45783D"/>
    <w:rsid w:val="0A46F333"/>
    <w:rsid w:val="0A47FCAE"/>
    <w:rsid w:val="0A57CC37"/>
    <w:rsid w:val="0A5DB384"/>
    <w:rsid w:val="0A85AB21"/>
    <w:rsid w:val="0A8B9A1F"/>
    <w:rsid w:val="0A914261"/>
    <w:rsid w:val="0A9885CC"/>
    <w:rsid w:val="0AB2CD69"/>
    <w:rsid w:val="0AB5174C"/>
    <w:rsid w:val="0ABFB7EA"/>
    <w:rsid w:val="0ADCC9C4"/>
    <w:rsid w:val="0AE69815"/>
    <w:rsid w:val="0AF1C03F"/>
    <w:rsid w:val="0AFBD7F0"/>
    <w:rsid w:val="0B0EC756"/>
    <w:rsid w:val="0B16A964"/>
    <w:rsid w:val="0B26E2A5"/>
    <w:rsid w:val="0B34611B"/>
    <w:rsid w:val="0B37645F"/>
    <w:rsid w:val="0B42232D"/>
    <w:rsid w:val="0B4F3BB0"/>
    <w:rsid w:val="0B6C4B39"/>
    <w:rsid w:val="0B7408FC"/>
    <w:rsid w:val="0B74A84D"/>
    <w:rsid w:val="0BA1E428"/>
    <w:rsid w:val="0BAB1F16"/>
    <w:rsid w:val="0BBBF494"/>
    <w:rsid w:val="0BBC4A32"/>
    <w:rsid w:val="0BBC8B42"/>
    <w:rsid w:val="0BC05528"/>
    <w:rsid w:val="0BC558B0"/>
    <w:rsid w:val="0BCC1FFA"/>
    <w:rsid w:val="0BF2EF53"/>
    <w:rsid w:val="0BFA72B6"/>
    <w:rsid w:val="0C018D3E"/>
    <w:rsid w:val="0C03E092"/>
    <w:rsid w:val="0C05C514"/>
    <w:rsid w:val="0C05EAAC"/>
    <w:rsid w:val="0C0A757C"/>
    <w:rsid w:val="0C1C0A5E"/>
    <w:rsid w:val="0C1E5D3C"/>
    <w:rsid w:val="0C2F4491"/>
    <w:rsid w:val="0C3D26E4"/>
    <w:rsid w:val="0C47572A"/>
    <w:rsid w:val="0C4ECA49"/>
    <w:rsid w:val="0C5DAB99"/>
    <w:rsid w:val="0C688AA5"/>
    <w:rsid w:val="0C69A997"/>
    <w:rsid w:val="0C69E618"/>
    <w:rsid w:val="0C6B0A61"/>
    <w:rsid w:val="0C6DD199"/>
    <w:rsid w:val="0C7D5F27"/>
    <w:rsid w:val="0C8A036B"/>
    <w:rsid w:val="0C91683C"/>
    <w:rsid w:val="0C9FF84D"/>
    <w:rsid w:val="0CA3D0E4"/>
    <w:rsid w:val="0CE0DA88"/>
    <w:rsid w:val="0CE2CF1E"/>
    <w:rsid w:val="0CE7AA25"/>
    <w:rsid w:val="0CF559ED"/>
    <w:rsid w:val="0CFD36A0"/>
    <w:rsid w:val="0D002663"/>
    <w:rsid w:val="0D12D3DC"/>
    <w:rsid w:val="0D365407"/>
    <w:rsid w:val="0D4D7133"/>
    <w:rsid w:val="0D549E2A"/>
    <w:rsid w:val="0D649446"/>
    <w:rsid w:val="0D7DC784"/>
    <w:rsid w:val="0D8140F1"/>
    <w:rsid w:val="0D977248"/>
    <w:rsid w:val="0D9ACAB5"/>
    <w:rsid w:val="0DB8A809"/>
    <w:rsid w:val="0DD5A63B"/>
    <w:rsid w:val="0DDC2FE6"/>
    <w:rsid w:val="0DDD6556"/>
    <w:rsid w:val="0DE52D8B"/>
    <w:rsid w:val="0DE9D50F"/>
    <w:rsid w:val="0DEFD9BC"/>
    <w:rsid w:val="0DF1BAD6"/>
    <w:rsid w:val="0DF3D677"/>
    <w:rsid w:val="0E22EE07"/>
    <w:rsid w:val="0E381821"/>
    <w:rsid w:val="0E40F2E4"/>
    <w:rsid w:val="0E42FA84"/>
    <w:rsid w:val="0E44133D"/>
    <w:rsid w:val="0E4706EA"/>
    <w:rsid w:val="0E519241"/>
    <w:rsid w:val="0E520B38"/>
    <w:rsid w:val="0E716839"/>
    <w:rsid w:val="0E780C4A"/>
    <w:rsid w:val="0E7C0CF0"/>
    <w:rsid w:val="0E889C98"/>
    <w:rsid w:val="0E9F9AEC"/>
    <w:rsid w:val="0EA087E2"/>
    <w:rsid w:val="0ECBAF89"/>
    <w:rsid w:val="0ECF7BFC"/>
    <w:rsid w:val="0EF0FABC"/>
    <w:rsid w:val="0EF46196"/>
    <w:rsid w:val="0F007AC1"/>
    <w:rsid w:val="0F1287F4"/>
    <w:rsid w:val="0F1AB1DA"/>
    <w:rsid w:val="0F2B5565"/>
    <w:rsid w:val="0F355F5A"/>
    <w:rsid w:val="0F4D9951"/>
    <w:rsid w:val="0F6B931A"/>
    <w:rsid w:val="0F8E13D5"/>
    <w:rsid w:val="0F8F89B8"/>
    <w:rsid w:val="0F9AE9D3"/>
    <w:rsid w:val="0FA98746"/>
    <w:rsid w:val="0FACB2AB"/>
    <w:rsid w:val="0FC3301F"/>
    <w:rsid w:val="0FC53162"/>
    <w:rsid w:val="0FD711EC"/>
    <w:rsid w:val="0FF2413B"/>
    <w:rsid w:val="0FF84C42"/>
    <w:rsid w:val="10058C48"/>
    <w:rsid w:val="100F013E"/>
    <w:rsid w:val="1011D578"/>
    <w:rsid w:val="1016850E"/>
    <w:rsid w:val="101B70C4"/>
    <w:rsid w:val="102175F6"/>
    <w:rsid w:val="1023CEA5"/>
    <w:rsid w:val="10323214"/>
    <w:rsid w:val="1045A014"/>
    <w:rsid w:val="104C798F"/>
    <w:rsid w:val="104D817C"/>
    <w:rsid w:val="105E4E01"/>
    <w:rsid w:val="106A3C04"/>
    <w:rsid w:val="106E0525"/>
    <w:rsid w:val="107405CF"/>
    <w:rsid w:val="107CE70B"/>
    <w:rsid w:val="108B7457"/>
    <w:rsid w:val="108B7750"/>
    <w:rsid w:val="10C30A1D"/>
    <w:rsid w:val="10CE09E6"/>
    <w:rsid w:val="10D4D2DE"/>
    <w:rsid w:val="10EA3CB2"/>
    <w:rsid w:val="1100211B"/>
    <w:rsid w:val="111A5192"/>
    <w:rsid w:val="111E407E"/>
    <w:rsid w:val="112B7739"/>
    <w:rsid w:val="11411213"/>
    <w:rsid w:val="1144355C"/>
    <w:rsid w:val="1152F6A2"/>
    <w:rsid w:val="1161E999"/>
    <w:rsid w:val="11740F7A"/>
    <w:rsid w:val="117D6F34"/>
    <w:rsid w:val="118DD979"/>
    <w:rsid w:val="11AB21F0"/>
    <w:rsid w:val="11C4022B"/>
    <w:rsid w:val="11CD91C4"/>
    <w:rsid w:val="11D10B48"/>
    <w:rsid w:val="11D5148A"/>
    <w:rsid w:val="11D8BDF6"/>
    <w:rsid w:val="11E73BFA"/>
    <w:rsid w:val="11E73F43"/>
    <w:rsid w:val="11F837C6"/>
    <w:rsid w:val="1207EE38"/>
    <w:rsid w:val="12093120"/>
    <w:rsid w:val="1215C79C"/>
    <w:rsid w:val="12248C98"/>
    <w:rsid w:val="1233D2E8"/>
    <w:rsid w:val="123AB458"/>
    <w:rsid w:val="124471AE"/>
    <w:rsid w:val="124A9B63"/>
    <w:rsid w:val="12511C7A"/>
    <w:rsid w:val="126141FE"/>
    <w:rsid w:val="1285EFF1"/>
    <w:rsid w:val="12976017"/>
    <w:rsid w:val="12BE7A1E"/>
    <w:rsid w:val="12DF85CE"/>
    <w:rsid w:val="12F5AD15"/>
    <w:rsid w:val="12FDF087"/>
    <w:rsid w:val="1302D170"/>
    <w:rsid w:val="130EAFD6"/>
    <w:rsid w:val="131C9DDA"/>
    <w:rsid w:val="132E4781"/>
    <w:rsid w:val="132ED667"/>
    <w:rsid w:val="133ED070"/>
    <w:rsid w:val="1346FE97"/>
    <w:rsid w:val="134ED6E5"/>
    <w:rsid w:val="13576BAA"/>
    <w:rsid w:val="135CE1E3"/>
    <w:rsid w:val="1363BA0E"/>
    <w:rsid w:val="13688A1A"/>
    <w:rsid w:val="136E89DA"/>
    <w:rsid w:val="137C5535"/>
    <w:rsid w:val="137EEEEB"/>
    <w:rsid w:val="137F278F"/>
    <w:rsid w:val="1399FDA9"/>
    <w:rsid w:val="13A60A0E"/>
    <w:rsid w:val="13A651BD"/>
    <w:rsid w:val="13B02A7B"/>
    <w:rsid w:val="13B487CD"/>
    <w:rsid w:val="13B9005A"/>
    <w:rsid w:val="13C943DF"/>
    <w:rsid w:val="13CEC02B"/>
    <w:rsid w:val="13D5A54F"/>
    <w:rsid w:val="13D6D89C"/>
    <w:rsid w:val="13E56E2E"/>
    <w:rsid w:val="13F84614"/>
    <w:rsid w:val="1401C924"/>
    <w:rsid w:val="14032E6A"/>
    <w:rsid w:val="1404B3DA"/>
    <w:rsid w:val="14280EEE"/>
    <w:rsid w:val="14288366"/>
    <w:rsid w:val="14596AE6"/>
    <w:rsid w:val="14651185"/>
    <w:rsid w:val="1472A3F5"/>
    <w:rsid w:val="1473857E"/>
    <w:rsid w:val="14A9F261"/>
    <w:rsid w:val="14C9EC4B"/>
    <w:rsid w:val="14CB5C5D"/>
    <w:rsid w:val="14D06383"/>
    <w:rsid w:val="14D42154"/>
    <w:rsid w:val="14D7161C"/>
    <w:rsid w:val="14DB50E4"/>
    <w:rsid w:val="150C9555"/>
    <w:rsid w:val="150E4D56"/>
    <w:rsid w:val="151B864F"/>
    <w:rsid w:val="151DB966"/>
    <w:rsid w:val="1520373E"/>
    <w:rsid w:val="15214C5E"/>
    <w:rsid w:val="1554A494"/>
    <w:rsid w:val="157495D7"/>
    <w:rsid w:val="15902DA9"/>
    <w:rsid w:val="159A64D1"/>
    <w:rsid w:val="15A1116F"/>
    <w:rsid w:val="15B510FC"/>
    <w:rsid w:val="15B9E7DB"/>
    <w:rsid w:val="15C38765"/>
    <w:rsid w:val="15D1A12C"/>
    <w:rsid w:val="15D3C1E8"/>
    <w:rsid w:val="15D6D458"/>
    <w:rsid w:val="15E4B2E6"/>
    <w:rsid w:val="15ECC661"/>
    <w:rsid w:val="15F763FF"/>
    <w:rsid w:val="1605189B"/>
    <w:rsid w:val="1608DA75"/>
    <w:rsid w:val="16155CAD"/>
    <w:rsid w:val="16413E60"/>
    <w:rsid w:val="1647D738"/>
    <w:rsid w:val="16544015"/>
    <w:rsid w:val="16544963"/>
    <w:rsid w:val="16714FA5"/>
    <w:rsid w:val="1675B86E"/>
    <w:rsid w:val="167A1D9A"/>
    <w:rsid w:val="167C14AC"/>
    <w:rsid w:val="167C46BF"/>
    <w:rsid w:val="167D70E3"/>
    <w:rsid w:val="16825D7B"/>
    <w:rsid w:val="168D5060"/>
    <w:rsid w:val="16A8A0D8"/>
    <w:rsid w:val="16C85E5D"/>
    <w:rsid w:val="16DA28F7"/>
    <w:rsid w:val="16F0CFD2"/>
    <w:rsid w:val="16F9FA3E"/>
    <w:rsid w:val="16FDA1C5"/>
    <w:rsid w:val="170E25CF"/>
    <w:rsid w:val="171DF5E6"/>
    <w:rsid w:val="1724C4F4"/>
    <w:rsid w:val="172FFC9E"/>
    <w:rsid w:val="1733F79C"/>
    <w:rsid w:val="173D2A65"/>
    <w:rsid w:val="173DD6EE"/>
    <w:rsid w:val="17404E2D"/>
    <w:rsid w:val="174986F9"/>
    <w:rsid w:val="1761A1E8"/>
    <w:rsid w:val="177F451E"/>
    <w:rsid w:val="178FEC21"/>
    <w:rsid w:val="17987725"/>
    <w:rsid w:val="17A5913C"/>
    <w:rsid w:val="17B12504"/>
    <w:rsid w:val="17B8DF80"/>
    <w:rsid w:val="17C65C00"/>
    <w:rsid w:val="17C8222A"/>
    <w:rsid w:val="17CE410E"/>
    <w:rsid w:val="17D371E9"/>
    <w:rsid w:val="17DEC71E"/>
    <w:rsid w:val="17E9D634"/>
    <w:rsid w:val="17EB1CD7"/>
    <w:rsid w:val="17F58E95"/>
    <w:rsid w:val="17F5E4ED"/>
    <w:rsid w:val="1805F79D"/>
    <w:rsid w:val="18091431"/>
    <w:rsid w:val="18317429"/>
    <w:rsid w:val="18345EFD"/>
    <w:rsid w:val="183E25C7"/>
    <w:rsid w:val="183EC887"/>
    <w:rsid w:val="184A0367"/>
    <w:rsid w:val="18564579"/>
    <w:rsid w:val="185DDD79"/>
    <w:rsid w:val="185E1160"/>
    <w:rsid w:val="1860326E"/>
    <w:rsid w:val="18670985"/>
    <w:rsid w:val="18696A08"/>
    <w:rsid w:val="188547E7"/>
    <w:rsid w:val="18A22E1E"/>
    <w:rsid w:val="18C93C38"/>
    <w:rsid w:val="18CDF42B"/>
    <w:rsid w:val="18D73B5B"/>
    <w:rsid w:val="18E4BB94"/>
    <w:rsid w:val="18EF18D0"/>
    <w:rsid w:val="18F211E6"/>
    <w:rsid w:val="18F4BC62"/>
    <w:rsid w:val="18F7700A"/>
    <w:rsid w:val="18FD9962"/>
    <w:rsid w:val="1902D6FB"/>
    <w:rsid w:val="19063239"/>
    <w:rsid w:val="1924112F"/>
    <w:rsid w:val="193003FD"/>
    <w:rsid w:val="193ABC4E"/>
    <w:rsid w:val="19502E55"/>
    <w:rsid w:val="196D5DB7"/>
    <w:rsid w:val="198AE7F2"/>
    <w:rsid w:val="199146C9"/>
    <w:rsid w:val="199C6F0E"/>
    <w:rsid w:val="19CA4DF0"/>
    <w:rsid w:val="19CA5DDC"/>
    <w:rsid w:val="19CAF0D7"/>
    <w:rsid w:val="19DF2287"/>
    <w:rsid w:val="19DFC12D"/>
    <w:rsid w:val="19EA93FA"/>
    <w:rsid w:val="19F100A8"/>
    <w:rsid w:val="1A00935B"/>
    <w:rsid w:val="1A135B30"/>
    <w:rsid w:val="1A291EB8"/>
    <w:rsid w:val="1A294ECA"/>
    <w:rsid w:val="1A59442A"/>
    <w:rsid w:val="1A655D28"/>
    <w:rsid w:val="1A6F956F"/>
    <w:rsid w:val="1A8AF45F"/>
    <w:rsid w:val="1A902EFC"/>
    <w:rsid w:val="1A96F835"/>
    <w:rsid w:val="1AB718BE"/>
    <w:rsid w:val="1AB83FBC"/>
    <w:rsid w:val="1ABA2456"/>
    <w:rsid w:val="1AE10F86"/>
    <w:rsid w:val="1AE665BE"/>
    <w:rsid w:val="1B015459"/>
    <w:rsid w:val="1B0A7525"/>
    <w:rsid w:val="1B154B05"/>
    <w:rsid w:val="1B672E67"/>
    <w:rsid w:val="1B76F16F"/>
    <w:rsid w:val="1B809B89"/>
    <w:rsid w:val="1B822C3A"/>
    <w:rsid w:val="1BA44BCE"/>
    <w:rsid w:val="1BB89370"/>
    <w:rsid w:val="1BC7B2EA"/>
    <w:rsid w:val="1BCCE757"/>
    <w:rsid w:val="1BDE96C7"/>
    <w:rsid w:val="1BE33CB1"/>
    <w:rsid w:val="1C041C01"/>
    <w:rsid w:val="1C068B2B"/>
    <w:rsid w:val="1C0E4BD6"/>
    <w:rsid w:val="1C113957"/>
    <w:rsid w:val="1C17ACDA"/>
    <w:rsid w:val="1C1E006B"/>
    <w:rsid w:val="1C283036"/>
    <w:rsid w:val="1C2DD39D"/>
    <w:rsid w:val="1C30DEFD"/>
    <w:rsid w:val="1C375009"/>
    <w:rsid w:val="1C46BAD4"/>
    <w:rsid w:val="1C59B67D"/>
    <w:rsid w:val="1C5DC552"/>
    <w:rsid w:val="1C62C2F6"/>
    <w:rsid w:val="1C665E31"/>
    <w:rsid w:val="1C73A157"/>
    <w:rsid w:val="1C741D7A"/>
    <w:rsid w:val="1C992AD5"/>
    <w:rsid w:val="1C9C8F5B"/>
    <w:rsid w:val="1CA3AD43"/>
    <w:rsid w:val="1CB9727C"/>
    <w:rsid w:val="1CBF31B5"/>
    <w:rsid w:val="1CC1BBD6"/>
    <w:rsid w:val="1CC27D1C"/>
    <w:rsid w:val="1CC75669"/>
    <w:rsid w:val="1CCDD43D"/>
    <w:rsid w:val="1CCE5706"/>
    <w:rsid w:val="1CD1E8CB"/>
    <w:rsid w:val="1D03880C"/>
    <w:rsid w:val="1D216DB4"/>
    <w:rsid w:val="1D3F6D85"/>
    <w:rsid w:val="1D45BE24"/>
    <w:rsid w:val="1D4F1910"/>
    <w:rsid w:val="1D5B2226"/>
    <w:rsid w:val="1D7F065D"/>
    <w:rsid w:val="1D8091D0"/>
    <w:rsid w:val="1D87138C"/>
    <w:rsid w:val="1D9AAECD"/>
    <w:rsid w:val="1DC9B4AE"/>
    <w:rsid w:val="1DDE1BE0"/>
    <w:rsid w:val="1DEE5E16"/>
    <w:rsid w:val="1DFFAB7B"/>
    <w:rsid w:val="1E0A9AEC"/>
    <w:rsid w:val="1E4D0E7A"/>
    <w:rsid w:val="1E4E2393"/>
    <w:rsid w:val="1E6F0C95"/>
    <w:rsid w:val="1E6F5EFF"/>
    <w:rsid w:val="1E85E4EC"/>
    <w:rsid w:val="1E8656BB"/>
    <w:rsid w:val="1E8C1027"/>
    <w:rsid w:val="1E8C1C70"/>
    <w:rsid w:val="1E909EF6"/>
    <w:rsid w:val="1E927B13"/>
    <w:rsid w:val="1E9A5714"/>
    <w:rsid w:val="1E9EB13D"/>
    <w:rsid w:val="1EB02375"/>
    <w:rsid w:val="1EC0E825"/>
    <w:rsid w:val="1EC35B70"/>
    <w:rsid w:val="1F004C37"/>
    <w:rsid w:val="1F07A52D"/>
    <w:rsid w:val="1F08A43B"/>
    <w:rsid w:val="1F35C831"/>
    <w:rsid w:val="1F4FC586"/>
    <w:rsid w:val="1F5B4637"/>
    <w:rsid w:val="1F643AE4"/>
    <w:rsid w:val="1F6D6F8F"/>
    <w:rsid w:val="1F6F3F20"/>
    <w:rsid w:val="1F8670D7"/>
    <w:rsid w:val="1F877F60"/>
    <w:rsid w:val="1F98C0CF"/>
    <w:rsid w:val="1FA56DA8"/>
    <w:rsid w:val="1FA5CAA2"/>
    <w:rsid w:val="1FA6AD45"/>
    <w:rsid w:val="1FAAD43C"/>
    <w:rsid w:val="1FAD05F4"/>
    <w:rsid w:val="1FB58CBE"/>
    <w:rsid w:val="1FBC0C34"/>
    <w:rsid w:val="1FCE9FCA"/>
    <w:rsid w:val="1FEE7C98"/>
    <w:rsid w:val="20132EE0"/>
    <w:rsid w:val="201D4B9F"/>
    <w:rsid w:val="201D8E80"/>
    <w:rsid w:val="20202023"/>
    <w:rsid w:val="2024B6E2"/>
    <w:rsid w:val="202D1121"/>
    <w:rsid w:val="20361623"/>
    <w:rsid w:val="20379EA9"/>
    <w:rsid w:val="203AF22D"/>
    <w:rsid w:val="2072E6B0"/>
    <w:rsid w:val="20820E34"/>
    <w:rsid w:val="20853745"/>
    <w:rsid w:val="2098B751"/>
    <w:rsid w:val="209ACCFB"/>
    <w:rsid w:val="20ADE4AE"/>
    <w:rsid w:val="20BB1D28"/>
    <w:rsid w:val="20EB453C"/>
    <w:rsid w:val="20EE888D"/>
    <w:rsid w:val="20EEEEB0"/>
    <w:rsid w:val="20F3BC85"/>
    <w:rsid w:val="20F9D642"/>
    <w:rsid w:val="2102A763"/>
    <w:rsid w:val="210740F9"/>
    <w:rsid w:val="2110A0BF"/>
    <w:rsid w:val="2141519C"/>
    <w:rsid w:val="214639D4"/>
    <w:rsid w:val="217A7C6D"/>
    <w:rsid w:val="218465FF"/>
    <w:rsid w:val="2189CBAA"/>
    <w:rsid w:val="21935E71"/>
    <w:rsid w:val="21A8B51B"/>
    <w:rsid w:val="21A99C84"/>
    <w:rsid w:val="21B134C9"/>
    <w:rsid w:val="21CBE2AC"/>
    <w:rsid w:val="21E23602"/>
    <w:rsid w:val="21F14804"/>
    <w:rsid w:val="21FB9E7B"/>
    <w:rsid w:val="220D16F4"/>
    <w:rsid w:val="222BCDD4"/>
    <w:rsid w:val="22352185"/>
    <w:rsid w:val="2243F58D"/>
    <w:rsid w:val="226BC25B"/>
    <w:rsid w:val="2272B660"/>
    <w:rsid w:val="227D350A"/>
    <w:rsid w:val="22C208C1"/>
    <w:rsid w:val="22D973BD"/>
    <w:rsid w:val="22DDBB8F"/>
    <w:rsid w:val="22E38B93"/>
    <w:rsid w:val="22EA3A8C"/>
    <w:rsid w:val="230AD4D1"/>
    <w:rsid w:val="230D271E"/>
    <w:rsid w:val="2310AAF0"/>
    <w:rsid w:val="23216FE8"/>
    <w:rsid w:val="2325D74A"/>
    <w:rsid w:val="232B4122"/>
    <w:rsid w:val="232BD2C7"/>
    <w:rsid w:val="2330DA76"/>
    <w:rsid w:val="23793003"/>
    <w:rsid w:val="2389A01A"/>
    <w:rsid w:val="2391BCD3"/>
    <w:rsid w:val="2391E2BA"/>
    <w:rsid w:val="2394FC2D"/>
    <w:rsid w:val="23A1C7AA"/>
    <w:rsid w:val="23A1E182"/>
    <w:rsid w:val="23AA1D45"/>
    <w:rsid w:val="23BE4E93"/>
    <w:rsid w:val="23C6C75F"/>
    <w:rsid w:val="23D1230C"/>
    <w:rsid w:val="23F36AC1"/>
    <w:rsid w:val="24016602"/>
    <w:rsid w:val="241AEEEC"/>
    <w:rsid w:val="243184A6"/>
    <w:rsid w:val="24407271"/>
    <w:rsid w:val="246F87F4"/>
    <w:rsid w:val="247134B5"/>
    <w:rsid w:val="24736338"/>
    <w:rsid w:val="24873301"/>
    <w:rsid w:val="24A67AEC"/>
    <w:rsid w:val="24AF8EC6"/>
    <w:rsid w:val="24B27B3D"/>
    <w:rsid w:val="24CC5014"/>
    <w:rsid w:val="24CFE136"/>
    <w:rsid w:val="24D0ACEA"/>
    <w:rsid w:val="24D13E8B"/>
    <w:rsid w:val="24D54BF1"/>
    <w:rsid w:val="24D971EB"/>
    <w:rsid w:val="24ECCE65"/>
    <w:rsid w:val="2502B9B4"/>
    <w:rsid w:val="2517CDB0"/>
    <w:rsid w:val="252277F2"/>
    <w:rsid w:val="25353579"/>
    <w:rsid w:val="253A7A5A"/>
    <w:rsid w:val="25454A36"/>
    <w:rsid w:val="254B5FEA"/>
    <w:rsid w:val="2580FB63"/>
    <w:rsid w:val="2588182A"/>
    <w:rsid w:val="25ADAD1E"/>
    <w:rsid w:val="25C71442"/>
    <w:rsid w:val="25FA5937"/>
    <w:rsid w:val="25FBE3C9"/>
    <w:rsid w:val="25FE03BE"/>
    <w:rsid w:val="260EE6A2"/>
    <w:rsid w:val="26150C26"/>
    <w:rsid w:val="261C2322"/>
    <w:rsid w:val="2622F606"/>
    <w:rsid w:val="263504D0"/>
    <w:rsid w:val="263DAF3B"/>
    <w:rsid w:val="26400E9D"/>
    <w:rsid w:val="264166E5"/>
    <w:rsid w:val="26451C67"/>
    <w:rsid w:val="264AE575"/>
    <w:rsid w:val="26524AEF"/>
    <w:rsid w:val="265CA903"/>
    <w:rsid w:val="266950C7"/>
    <w:rsid w:val="268D15F4"/>
    <w:rsid w:val="269CFD77"/>
    <w:rsid w:val="26A6F465"/>
    <w:rsid w:val="26A738B0"/>
    <w:rsid w:val="26B087A0"/>
    <w:rsid w:val="26D16923"/>
    <w:rsid w:val="26F7F3CB"/>
    <w:rsid w:val="2721DCFA"/>
    <w:rsid w:val="272C5E55"/>
    <w:rsid w:val="2753AF0A"/>
    <w:rsid w:val="275DF195"/>
    <w:rsid w:val="276129A8"/>
    <w:rsid w:val="276AC8A5"/>
    <w:rsid w:val="276B6EB9"/>
    <w:rsid w:val="276EA987"/>
    <w:rsid w:val="277EA298"/>
    <w:rsid w:val="2797B42A"/>
    <w:rsid w:val="279E6D04"/>
    <w:rsid w:val="27B31677"/>
    <w:rsid w:val="27B5C21E"/>
    <w:rsid w:val="27BC4D8C"/>
    <w:rsid w:val="27C1C0F4"/>
    <w:rsid w:val="27C2BC62"/>
    <w:rsid w:val="27D66B9E"/>
    <w:rsid w:val="27E135E0"/>
    <w:rsid w:val="27ECB715"/>
    <w:rsid w:val="27F32857"/>
    <w:rsid w:val="27FF9101"/>
    <w:rsid w:val="28089507"/>
    <w:rsid w:val="280A86E8"/>
    <w:rsid w:val="2815993A"/>
    <w:rsid w:val="2827AA59"/>
    <w:rsid w:val="283D0E83"/>
    <w:rsid w:val="28430C0D"/>
    <w:rsid w:val="2846C1CA"/>
    <w:rsid w:val="284EA8BF"/>
    <w:rsid w:val="285381FE"/>
    <w:rsid w:val="2863EBCB"/>
    <w:rsid w:val="287F1E3F"/>
    <w:rsid w:val="288B3C05"/>
    <w:rsid w:val="2891C4C6"/>
    <w:rsid w:val="28B5151B"/>
    <w:rsid w:val="28C37E08"/>
    <w:rsid w:val="28C50F65"/>
    <w:rsid w:val="28D0F86C"/>
    <w:rsid w:val="28D47E1B"/>
    <w:rsid w:val="28D9D5DD"/>
    <w:rsid w:val="28DDD486"/>
    <w:rsid w:val="28E2ED61"/>
    <w:rsid w:val="28FFC65D"/>
    <w:rsid w:val="29013966"/>
    <w:rsid w:val="29093CB3"/>
    <w:rsid w:val="290AC30E"/>
    <w:rsid w:val="2911CC4B"/>
    <w:rsid w:val="29225D54"/>
    <w:rsid w:val="292AAC97"/>
    <w:rsid w:val="293753EE"/>
    <w:rsid w:val="295C0EB9"/>
    <w:rsid w:val="29699338"/>
    <w:rsid w:val="297A20E5"/>
    <w:rsid w:val="2983FF67"/>
    <w:rsid w:val="29ADE481"/>
    <w:rsid w:val="29B6F85E"/>
    <w:rsid w:val="29BB2FB4"/>
    <w:rsid w:val="29BFD94E"/>
    <w:rsid w:val="29D33329"/>
    <w:rsid w:val="29D9A4B1"/>
    <w:rsid w:val="29DF8149"/>
    <w:rsid w:val="29F3CBE4"/>
    <w:rsid w:val="29FF7E57"/>
    <w:rsid w:val="2A1B3AA3"/>
    <w:rsid w:val="2A1B92C9"/>
    <w:rsid w:val="2A2C9BAF"/>
    <w:rsid w:val="2A33A2B2"/>
    <w:rsid w:val="2A48D521"/>
    <w:rsid w:val="2A55ACF9"/>
    <w:rsid w:val="2A5C5B4F"/>
    <w:rsid w:val="2A616CCB"/>
    <w:rsid w:val="2A63C0A3"/>
    <w:rsid w:val="2A6ABB39"/>
    <w:rsid w:val="2A799D35"/>
    <w:rsid w:val="2A82715B"/>
    <w:rsid w:val="2A8B3462"/>
    <w:rsid w:val="2A8D2D0F"/>
    <w:rsid w:val="2AAB07DC"/>
    <w:rsid w:val="2AB270EE"/>
    <w:rsid w:val="2ACD05E6"/>
    <w:rsid w:val="2AF231C6"/>
    <w:rsid w:val="2AF65643"/>
    <w:rsid w:val="2AFAF786"/>
    <w:rsid w:val="2B16F9C6"/>
    <w:rsid w:val="2B170217"/>
    <w:rsid w:val="2B2943C3"/>
    <w:rsid w:val="2B325550"/>
    <w:rsid w:val="2B33D788"/>
    <w:rsid w:val="2B3731C3"/>
    <w:rsid w:val="2B3A3398"/>
    <w:rsid w:val="2B45CE38"/>
    <w:rsid w:val="2B474FD0"/>
    <w:rsid w:val="2B4AE2B3"/>
    <w:rsid w:val="2B553381"/>
    <w:rsid w:val="2B5BA9AF"/>
    <w:rsid w:val="2B5BF364"/>
    <w:rsid w:val="2B68CC38"/>
    <w:rsid w:val="2B6B1466"/>
    <w:rsid w:val="2B9B5B53"/>
    <w:rsid w:val="2BB13247"/>
    <w:rsid w:val="2BB2A166"/>
    <w:rsid w:val="2BB9C601"/>
    <w:rsid w:val="2BF695DB"/>
    <w:rsid w:val="2C01CE46"/>
    <w:rsid w:val="2C1E88A8"/>
    <w:rsid w:val="2C281A18"/>
    <w:rsid w:val="2C31249C"/>
    <w:rsid w:val="2C3E7B21"/>
    <w:rsid w:val="2C42C473"/>
    <w:rsid w:val="2C4943A1"/>
    <w:rsid w:val="2C497840"/>
    <w:rsid w:val="2C540812"/>
    <w:rsid w:val="2C605F79"/>
    <w:rsid w:val="2C6655E4"/>
    <w:rsid w:val="2C66C628"/>
    <w:rsid w:val="2C8F908A"/>
    <w:rsid w:val="2CA2B081"/>
    <w:rsid w:val="2CABDB6E"/>
    <w:rsid w:val="2CB31ACC"/>
    <w:rsid w:val="2CBEEEE3"/>
    <w:rsid w:val="2CCBB553"/>
    <w:rsid w:val="2CD4354E"/>
    <w:rsid w:val="2CE9019D"/>
    <w:rsid w:val="2CEF0C5B"/>
    <w:rsid w:val="2CF32CC9"/>
    <w:rsid w:val="2CF9EDDE"/>
    <w:rsid w:val="2CFBB311"/>
    <w:rsid w:val="2CFEEDEB"/>
    <w:rsid w:val="2CFF6878"/>
    <w:rsid w:val="2D10E87A"/>
    <w:rsid w:val="2D143954"/>
    <w:rsid w:val="2D152BF4"/>
    <w:rsid w:val="2D173D6D"/>
    <w:rsid w:val="2D300874"/>
    <w:rsid w:val="2D3F3C5F"/>
    <w:rsid w:val="2D8773CF"/>
    <w:rsid w:val="2D9B532F"/>
    <w:rsid w:val="2DAD5206"/>
    <w:rsid w:val="2DB76E46"/>
    <w:rsid w:val="2DBB8EB5"/>
    <w:rsid w:val="2DC12139"/>
    <w:rsid w:val="2DC2EF28"/>
    <w:rsid w:val="2DC401C4"/>
    <w:rsid w:val="2DC5AD09"/>
    <w:rsid w:val="2DCA4DE5"/>
    <w:rsid w:val="2DCFF699"/>
    <w:rsid w:val="2DD07C53"/>
    <w:rsid w:val="2DEBA33D"/>
    <w:rsid w:val="2DEFA807"/>
    <w:rsid w:val="2E2075E5"/>
    <w:rsid w:val="2E400350"/>
    <w:rsid w:val="2E426C7B"/>
    <w:rsid w:val="2E42B495"/>
    <w:rsid w:val="2E7FC6D2"/>
    <w:rsid w:val="2E811EE2"/>
    <w:rsid w:val="2E87E20B"/>
    <w:rsid w:val="2E8EB36B"/>
    <w:rsid w:val="2E8EFD2A"/>
    <w:rsid w:val="2EC55DA7"/>
    <w:rsid w:val="2ECCE58B"/>
    <w:rsid w:val="2EE020C1"/>
    <w:rsid w:val="2EE3207B"/>
    <w:rsid w:val="2EF9177D"/>
    <w:rsid w:val="2F08DF05"/>
    <w:rsid w:val="2F14E60C"/>
    <w:rsid w:val="2F288355"/>
    <w:rsid w:val="2F35C79F"/>
    <w:rsid w:val="2F3656B1"/>
    <w:rsid w:val="2F42EBF5"/>
    <w:rsid w:val="2F5FBADA"/>
    <w:rsid w:val="2F7DC6C1"/>
    <w:rsid w:val="2F892DFD"/>
    <w:rsid w:val="2FA88BA9"/>
    <w:rsid w:val="2FA8EDF8"/>
    <w:rsid w:val="2FC7F4EF"/>
    <w:rsid w:val="2FCE73C7"/>
    <w:rsid w:val="2FD05BB2"/>
    <w:rsid w:val="2FD342C7"/>
    <w:rsid w:val="2FE4DD38"/>
    <w:rsid w:val="2FE85CEB"/>
    <w:rsid w:val="2FECE505"/>
    <w:rsid w:val="30026890"/>
    <w:rsid w:val="30061F65"/>
    <w:rsid w:val="3028B8F4"/>
    <w:rsid w:val="3036883F"/>
    <w:rsid w:val="303E0028"/>
    <w:rsid w:val="3045672A"/>
    <w:rsid w:val="3087C5D2"/>
    <w:rsid w:val="3094B66D"/>
    <w:rsid w:val="30B41162"/>
    <w:rsid w:val="30C43BEB"/>
    <w:rsid w:val="30C4EE7D"/>
    <w:rsid w:val="30C5BF70"/>
    <w:rsid w:val="30D213D3"/>
    <w:rsid w:val="30D91F31"/>
    <w:rsid w:val="30DD7751"/>
    <w:rsid w:val="3112EB04"/>
    <w:rsid w:val="311AF9A7"/>
    <w:rsid w:val="311FDEB5"/>
    <w:rsid w:val="311FE45A"/>
    <w:rsid w:val="311FF92B"/>
    <w:rsid w:val="31434AD3"/>
    <w:rsid w:val="3152A22B"/>
    <w:rsid w:val="31610F67"/>
    <w:rsid w:val="3163E9E2"/>
    <w:rsid w:val="317F29B6"/>
    <w:rsid w:val="31AE5A0C"/>
    <w:rsid w:val="31BF2991"/>
    <w:rsid w:val="31C925A6"/>
    <w:rsid w:val="31CB608A"/>
    <w:rsid w:val="31D2D9CA"/>
    <w:rsid w:val="31E45A3E"/>
    <w:rsid w:val="31E681AF"/>
    <w:rsid w:val="3210F618"/>
    <w:rsid w:val="3219F9BD"/>
    <w:rsid w:val="3234ED84"/>
    <w:rsid w:val="324749CE"/>
    <w:rsid w:val="32587E18"/>
    <w:rsid w:val="32602A33"/>
    <w:rsid w:val="3264EFB9"/>
    <w:rsid w:val="32661C35"/>
    <w:rsid w:val="327012C0"/>
    <w:rsid w:val="32882944"/>
    <w:rsid w:val="328850DF"/>
    <w:rsid w:val="328CFA6C"/>
    <w:rsid w:val="32A3E861"/>
    <w:rsid w:val="32A624C4"/>
    <w:rsid w:val="32B83620"/>
    <w:rsid w:val="32EDB7AD"/>
    <w:rsid w:val="32F12DC2"/>
    <w:rsid w:val="33027DF9"/>
    <w:rsid w:val="3305AC78"/>
    <w:rsid w:val="33096694"/>
    <w:rsid w:val="330DAB64"/>
    <w:rsid w:val="3310AE96"/>
    <w:rsid w:val="33118CBF"/>
    <w:rsid w:val="33119E40"/>
    <w:rsid w:val="3358853A"/>
    <w:rsid w:val="336AE690"/>
    <w:rsid w:val="33772365"/>
    <w:rsid w:val="33942B66"/>
    <w:rsid w:val="33B0D2DF"/>
    <w:rsid w:val="33B5B74E"/>
    <w:rsid w:val="33BE31E1"/>
    <w:rsid w:val="33BF2D02"/>
    <w:rsid w:val="33CAE3C9"/>
    <w:rsid w:val="33FA0EF3"/>
    <w:rsid w:val="3404F64C"/>
    <w:rsid w:val="340EF21B"/>
    <w:rsid w:val="340F1879"/>
    <w:rsid w:val="341245A8"/>
    <w:rsid w:val="3425AC7A"/>
    <w:rsid w:val="3432ED20"/>
    <w:rsid w:val="34473081"/>
    <w:rsid w:val="344A67ED"/>
    <w:rsid w:val="34506D92"/>
    <w:rsid w:val="345247E9"/>
    <w:rsid w:val="3454645C"/>
    <w:rsid w:val="346DC6CC"/>
    <w:rsid w:val="3477C549"/>
    <w:rsid w:val="3483ABCF"/>
    <w:rsid w:val="348AA6BD"/>
    <w:rsid w:val="348E832C"/>
    <w:rsid w:val="34921876"/>
    <w:rsid w:val="34972984"/>
    <w:rsid w:val="34A51984"/>
    <w:rsid w:val="34AFC409"/>
    <w:rsid w:val="34B53937"/>
    <w:rsid w:val="34C6BCC5"/>
    <w:rsid w:val="34DC6E51"/>
    <w:rsid w:val="3504D009"/>
    <w:rsid w:val="350CF591"/>
    <w:rsid w:val="350FE2D4"/>
    <w:rsid w:val="35165927"/>
    <w:rsid w:val="351EF992"/>
    <w:rsid w:val="351FCE78"/>
    <w:rsid w:val="35210FF3"/>
    <w:rsid w:val="35316528"/>
    <w:rsid w:val="35457C7B"/>
    <w:rsid w:val="354AE0FE"/>
    <w:rsid w:val="355A479A"/>
    <w:rsid w:val="35686F93"/>
    <w:rsid w:val="356B6A72"/>
    <w:rsid w:val="356B6FA3"/>
    <w:rsid w:val="35B4429E"/>
    <w:rsid w:val="35C3133A"/>
    <w:rsid w:val="35C74121"/>
    <w:rsid w:val="35F36249"/>
    <w:rsid w:val="35FFA4A5"/>
    <w:rsid w:val="35FFD9BE"/>
    <w:rsid w:val="3602C8A7"/>
    <w:rsid w:val="361003E5"/>
    <w:rsid w:val="361704D7"/>
    <w:rsid w:val="361FBAE1"/>
    <w:rsid w:val="36291E60"/>
    <w:rsid w:val="3631C074"/>
    <w:rsid w:val="36600098"/>
    <w:rsid w:val="3660A038"/>
    <w:rsid w:val="367551F4"/>
    <w:rsid w:val="367DFAAD"/>
    <w:rsid w:val="367E61D9"/>
    <w:rsid w:val="36860CE8"/>
    <w:rsid w:val="368C7201"/>
    <w:rsid w:val="36959C81"/>
    <w:rsid w:val="36B147E6"/>
    <w:rsid w:val="36D0BCAA"/>
    <w:rsid w:val="36E44BF4"/>
    <w:rsid w:val="36EC4C4C"/>
    <w:rsid w:val="37017103"/>
    <w:rsid w:val="370F7CC6"/>
    <w:rsid w:val="3718B3DD"/>
    <w:rsid w:val="3731FA6B"/>
    <w:rsid w:val="37343001"/>
    <w:rsid w:val="373B9F75"/>
    <w:rsid w:val="3741B49A"/>
    <w:rsid w:val="37434296"/>
    <w:rsid w:val="37481E54"/>
    <w:rsid w:val="374A29D0"/>
    <w:rsid w:val="37542E5D"/>
    <w:rsid w:val="375FF733"/>
    <w:rsid w:val="37684E67"/>
    <w:rsid w:val="3771B7CA"/>
    <w:rsid w:val="377D3538"/>
    <w:rsid w:val="379C9D1D"/>
    <w:rsid w:val="37A0D644"/>
    <w:rsid w:val="37A838CB"/>
    <w:rsid w:val="37B9A279"/>
    <w:rsid w:val="37BC1323"/>
    <w:rsid w:val="37C622CE"/>
    <w:rsid w:val="3803576D"/>
    <w:rsid w:val="3805AD2D"/>
    <w:rsid w:val="38198EE7"/>
    <w:rsid w:val="381EBC3F"/>
    <w:rsid w:val="3833AFAA"/>
    <w:rsid w:val="38615837"/>
    <w:rsid w:val="38767397"/>
    <w:rsid w:val="3876B73E"/>
    <w:rsid w:val="3887E174"/>
    <w:rsid w:val="3899A49F"/>
    <w:rsid w:val="389D2AC5"/>
    <w:rsid w:val="38A7D609"/>
    <w:rsid w:val="38AF84C7"/>
    <w:rsid w:val="38D7AF6B"/>
    <w:rsid w:val="38D879BA"/>
    <w:rsid w:val="390DFFDD"/>
    <w:rsid w:val="3927E936"/>
    <w:rsid w:val="392F516E"/>
    <w:rsid w:val="39349195"/>
    <w:rsid w:val="3956856F"/>
    <w:rsid w:val="3973E2E8"/>
    <w:rsid w:val="397A51B8"/>
    <w:rsid w:val="398CC721"/>
    <w:rsid w:val="39AAD717"/>
    <w:rsid w:val="39AC4933"/>
    <w:rsid w:val="39D38049"/>
    <w:rsid w:val="39DEC0BF"/>
    <w:rsid w:val="39F1EFCD"/>
    <w:rsid w:val="3A0C234B"/>
    <w:rsid w:val="3A1688DB"/>
    <w:rsid w:val="3A3C9B3C"/>
    <w:rsid w:val="3A3E93D6"/>
    <w:rsid w:val="3A4185F0"/>
    <w:rsid w:val="3A481362"/>
    <w:rsid w:val="3A49B04E"/>
    <w:rsid w:val="3A69346B"/>
    <w:rsid w:val="3AA34455"/>
    <w:rsid w:val="3AA3EDA2"/>
    <w:rsid w:val="3AA5B048"/>
    <w:rsid w:val="3AAE673B"/>
    <w:rsid w:val="3AC88428"/>
    <w:rsid w:val="3ACA064B"/>
    <w:rsid w:val="3AD770A7"/>
    <w:rsid w:val="3ADCF4A2"/>
    <w:rsid w:val="3B096205"/>
    <w:rsid w:val="3B1CB7F5"/>
    <w:rsid w:val="3B24AF5C"/>
    <w:rsid w:val="3B42F456"/>
    <w:rsid w:val="3B4AA70A"/>
    <w:rsid w:val="3B4EC707"/>
    <w:rsid w:val="3B6CBB28"/>
    <w:rsid w:val="3B74848B"/>
    <w:rsid w:val="3B7B2149"/>
    <w:rsid w:val="3B95ED90"/>
    <w:rsid w:val="3B9608A7"/>
    <w:rsid w:val="3BA5EB43"/>
    <w:rsid w:val="3BAE0D7A"/>
    <w:rsid w:val="3BB954AF"/>
    <w:rsid w:val="3BC0134C"/>
    <w:rsid w:val="3BCA45C5"/>
    <w:rsid w:val="3BCC6025"/>
    <w:rsid w:val="3BCD98F6"/>
    <w:rsid w:val="3BD330DE"/>
    <w:rsid w:val="3BD8CECB"/>
    <w:rsid w:val="3BE75D79"/>
    <w:rsid w:val="3BED3854"/>
    <w:rsid w:val="3BED8AB1"/>
    <w:rsid w:val="3BEE3C6A"/>
    <w:rsid w:val="3C1814AF"/>
    <w:rsid w:val="3C2E0CF2"/>
    <w:rsid w:val="3C3003E3"/>
    <w:rsid w:val="3C308C25"/>
    <w:rsid w:val="3C439A9C"/>
    <w:rsid w:val="3C6542A1"/>
    <w:rsid w:val="3C67B56A"/>
    <w:rsid w:val="3C76BC04"/>
    <w:rsid w:val="3C88953E"/>
    <w:rsid w:val="3C8E5BA6"/>
    <w:rsid w:val="3CA838F5"/>
    <w:rsid w:val="3CC18A36"/>
    <w:rsid w:val="3CEA6CAD"/>
    <w:rsid w:val="3D12FF1B"/>
    <w:rsid w:val="3D355503"/>
    <w:rsid w:val="3D3AE3C4"/>
    <w:rsid w:val="3D43A770"/>
    <w:rsid w:val="3D4B9C99"/>
    <w:rsid w:val="3D53A08F"/>
    <w:rsid w:val="3D668B52"/>
    <w:rsid w:val="3D78BBDF"/>
    <w:rsid w:val="3D978B8A"/>
    <w:rsid w:val="3DB0AB70"/>
    <w:rsid w:val="3DB43260"/>
    <w:rsid w:val="3DB6BB73"/>
    <w:rsid w:val="3DBE9436"/>
    <w:rsid w:val="3DC412CF"/>
    <w:rsid w:val="3DCC996F"/>
    <w:rsid w:val="3DDF849B"/>
    <w:rsid w:val="3DE4B0BB"/>
    <w:rsid w:val="3DE85464"/>
    <w:rsid w:val="3DEF8842"/>
    <w:rsid w:val="3DF4B6C1"/>
    <w:rsid w:val="3DFAE096"/>
    <w:rsid w:val="3E09B3A6"/>
    <w:rsid w:val="3E25BD12"/>
    <w:rsid w:val="3E3C7037"/>
    <w:rsid w:val="3E3D5267"/>
    <w:rsid w:val="3E40839E"/>
    <w:rsid w:val="3E424ED0"/>
    <w:rsid w:val="3E4406D0"/>
    <w:rsid w:val="3E73BC47"/>
    <w:rsid w:val="3E80CCE9"/>
    <w:rsid w:val="3E9C3516"/>
    <w:rsid w:val="3E9D8EC8"/>
    <w:rsid w:val="3EABD521"/>
    <w:rsid w:val="3EC03517"/>
    <w:rsid w:val="3EC3757D"/>
    <w:rsid w:val="3EC6446F"/>
    <w:rsid w:val="3ED753C0"/>
    <w:rsid w:val="3EE0852A"/>
    <w:rsid w:val="3EE08C2E"/>
    <w:rsid w:val="3EEB152C"/>
    <w:rsid w:val="3EFDA99D"/>
    <w:rsid w:val="3EFEA9A1"/>
    <w:rsid w:val="3F049336"/>
    <w:rsid w:val="3F390202"/>
    <w:rsid w:val="3F3C5902"/>
    <w:rsid w:val="3F41130F"/>
    <w:rsid w:val="3F5A0FCF"/>
    <w:rsid w:val="3F611840"/>
    <w:rsid w:val="3F6871CC"/>
    <w:rsid w:val="3F6F896E"/>
    <w:rsid w:val="3F6F8CA3"/>
    <w:rsid w:val="3F71A208"/>
    <w:rsid w:val="3F71EF61"/>
    <w:rsid w:val="3F7B5C75"/>
    <w:rsid w:val="3F863C17"/>
    <w:rsid w:val="3FAF5E6C"/>
    <w:rsid w:val="3FB2F8AC"/>
    <w:rsid w:val="3FB40B02"/>
    <w:rsid w:val="3FD7880B"/>
    <w:rsid w:val="3FE316C1"/>
    <w:rsid w:val="40181256"/>
    <w:rsid w:val="401D2205"/>
    <w:rsid w:val="403304D9"/>
    <w:rsid w:val="40454DC4"/>
    <w:rsid w:val="404B8FF7"/>
    <w:rsid w:val="405D4770"/>
    <w:rsid w:val="40675BE1"/>
    <w:rsid w:val="406FA293"/>
    <w:rsid w:val="407DF2F7"/>
    <w:rsid w:val="407F786A"/>
    <w:rsid w:val="408D1348"/>
    <w:rsid w:val="408D9022"/>
    <w:rsid w:val="40A331A0"/>
    <w:rsid w:val="40BB8B01"/>
    <w:rsid w:val="40BC65B9"/>
    <w:rsid w:val="40D0FC7F"/>
    <w:rsid w:val="40DA2552"/>
    <w:rsid w:val="40DE139C"/>
    <w:rsid w:val="40DE8194"/>
    <w:rsid w:val="410388AC"/>
    <w:rsid w:val="410ADF7E"/>
    <w:rsid w:val="41116D28"/>
    <w:rsid w:val="411B79E1"/>
    <w:rsid w:val="41279A14"/>
    <w:rsid w:val="412C9478"/>
    <w:rsid w:val="4131D2F3"/>
    <w:rsid w:val="41379F4B"/>
    <w:rsid w:val="41682068"/>
    <w:rsid w:val="41740197"/>
    <w:rsid w:val="4187802C"/>
    <w:rsid w:val="419D0B69"/>
    <w:rsid w:val="41A41A2D"/>
    <w:rsid w:val="41AB9308"/>
    <w:rsid w:val="41CC9BF4"/>
    <w:rsid w:val="41D26447"/>
    <w:rsid w:val="41ED2161"/>
    <w:rsid w:val="41F05907"/>
    <w:rsid w:val="41F7BDCA"/>
    <w:rsid w:val="423BB950"/>
    <w:rsid w:val="42413591"/>
    <w:rsid w:val="4249EC79"/>
    <w:rsid w:val="4254AC9C"/>
    <w:rsid w:val="4278B732"/>
    <w:rsid w:val="427ED02E"/>
    <w:rsid w:val="42884157"/>
    <w:rsid w:val="428943A7"/>
    <w:rsid w:val="428AFBE4"/>
    <w:rsid w:val="42A66E38"/>
    <w:rsid w:val="42CC27E2"/>
    <w:rsid w:val="42D570D9"/>
    <w:rsid w:val="42E6B5EB"/>
    <w:rsid w:val="42F10CD7"/>
    <w:rsid w:val="42F48AF3"/>
    <w:rsid w:val="42F5EC8C"/>
    <w:rsid w:val="42FDE957"/>
    <w:rsid w:val="430997B5"/>
    <w:rsid w:val="431A4B2A"/>
    <w:rsid w:val="431F0553"/>
    <w:rsid w:val="432F7C00"/>
    <w:rsid w:val="4332C2AE"/>
    <w:rsid w:val="4339EA44"/>
    <w:rsid w:val="433CB778"/>
    <w:rsid w:val="4348E128"/>
    <w:rsid w:val="434A3849"/>
    <w:rsid w:val="434E87BD"/>
    <w:rsid w:val="43507AE7"/>
    <w:rsid w:val="4359673D"/>
    <w:rsid w:val="435E3FEA"/>
    <w:rsid w:val="43767CB2"/>
    <w:rsid w:val="43792111"/>
    <w:rsid w:val="437F196F"/>
    <w:rsid w:val="439F197E"/>
    <w:rsid w:val="43ADAD70"/>
    <w:rsid w:val="43B66463"/>
    <w:rsid w:val="43E78582"/>
    <w:rsid w:val="43F5502D"/>
    <w:rsid w:val="43F87AFF"/>
    <w:rsid w:val="440148F5"/>
    <w:rsid w:val="440971AF"/>
    <w:rsid w:val="441C1496"/>
    <w:rsid w:val="443BC769"/>
    <w:rsid w:val="4453EE90"/>
    <w:rsid w:val="4453F623"/>
    <w:rsid w:val="44614E06"/>
    <w:rsid w:val="447EDB1E"/>
    <w:rsid w:val="4481F560"/>
    <w:rsid w:val="449A3DA6"/>
    <w:rsid w:val="44AFCD11"/>
    <w:rsid w:val="44C27231"/>
    <w:rsid w:val="44C664BD"/>
    <w:rsid w:val="44D6EF82"/>
    <w:rsid w:val="44E439C1"/>
    <w:rsid w:val="44F095F4"/>
    <w:rsid w:val="44F592CB"/>
    <w:rsid w:val="44F76B2E"/>
    <w:rsid w:val="44FDA23E"/>
    <w:rsid w:val="45086EAE"/>
    <w:rsid w:val="45137B08"/>
    <w:rsid w:val="4518CB6F"/>
    <w:rsid w:val="4519A3F3"/>
    <w:rsid w:val="45218287"/>
    <w:rsid w:val="4521FF6F"/>
    <w:rsid w:val="452DCCE0"/>
    <w:rsid w:val="453FFE54"/>
    <w:rsid w:val="454397C9"/>
    <w:rsid w:val="457F5262"/>
    <w:rsid w:val="457FCF49"/>
    <w:rsid w:val="458EF096"/>
    <w:rsid w:val="4592D537"/>
    <w:rsid w:val="45959BAA"/>
    <w:rsid w:val="459D6836"/>
    <w:rsid w:val="45B37422"/>
    <w:rsid w:val="45B46E94"/>
    <w:rsid w:val="45B9B1DA"/>
    <w:rsid w:val="45C1AF44"/>
    <w:rsid w:val="45C48B57"/>
    <w:rsid w:val="45C75915"/>
    <w:rsid w:val="45C90AB5"/>
    <w:rsid w:val="45CDEB0A"/>
    <w:rsid w:val="45DE3C88"/>
    <w:rsid w:val="45E9278C"/>
    <w:rsid w:val="45EC59C9"/>
    <w:rsid w:val="45ECD5C6"/>
    <w:rsid w:val="461BC978"/>
    <w:rsid w:val="4633E16E"/>
    <w:rsid w:val="463F7066"/>
    <w:rsid w:val="4648D53C"/>
    <w:rsid w:val="464ADB56"/>
    <w:rsid w:val="464F8D09"/>
    <w:rsid w:val="4660E8C4"/>
    <w:rsid w:val="46631FC9"/>
    <w:rsid w:val="4667C508"/>
    <w:rsid w:val="467FD183"/>
    <w:rsid w:val="4686A3FE"/>
    <w:rsid w:val="46935E45"/>
    <w:rsid w:val="46C1CCFF"/>
    <w:rsid w:val="46CC1C57"/>
    <w:rsid w:val="46D5CF4C"/>
    <w:rsid w:val="46D670F6"/>
    <w:rsid w:val="46F3FD00"/>
    <w:rsid w:val="4702C5F3"/>
    <w:rsid w:val="4709FE56"/>
    <w:rsid w:val="470A6EAA"/>
    <w:rsid w:val="4731BABA"/>
    <w:rsid w:val="47403E03"/>
    <w:rsid w:val="47412BF3"/>
    <w:rsid w:val="4745BF43"/>
    <w:rsid w:val="4757064E"/>
    <w:rsid w:val="4770766A"/>
    <w:rsid w:val="477DEC47"/>
    <w:rsid w:val="477EE2C2"/>
    <w:rsid w:val="479A0B1D"/>
    <w:rsid w:val="47C7EBA0"/>
    <w:rsid w:val="47D2F1BA"/>
    <w:rsid w:val="47D54817"/>
    <w:rsid w:val="47D84A89"/>
    <w:rsid w:val="47EF2091"/>
    <w:rsid w:val="47F42C68"/>
    <w:rsid w:val="47F8A75A"/>
    <w:rsid w:val="47FD2973"/>
    <w:rsid w:val="48029019"/>
    <w:rsid w:val="480529ED"/>
    <w:rsid w:val="4808E0E6"/>
    <w:rsid w:val="480C3036"/>
    <w:rsid w:val="480CAFBE"/>
    <w:rsid w:val="48141B21"/>
    <w:rsid w:val="482BCC36"/>
    <w:rsid w:val="483B312F"/>
    <w:rsid w:val="4840A39F"/>
    <w:rsid w:val="4858DEB9"/>
    <w:rsid w:val="485A67AB"/>
    <w:rsid w:val="485E9BE3"/>
    <w:rsid w:val="48680DDD"/>
    <w:rsid w:val="487B70C6"/>
    <w:rsid w:val="48808D59"/>
    <w:rsid w:val="48973B81"/>
    <w:rsid w:val="48A0E990"/>
    <w:rsid w:val="48A683DA"/>
    <w:rsid w:val="48CF311C"/>
    <w:rsid w:val="48D32CB1"/>
    <w:rsid w:val="48E1FB33"/>
    <w:rsid w:val="48F336E2"/>
    <w:rsid w:val="494264A0"/>
    <w:rsid w:val="494BE2C5"/>
    <w:rsid w:val="495EB46E"/>
    <w:rsid w:val="49637BB1"/>
    <w:rsid w:val="4983007E"/>
    <w:rsid w:val="49897E2F"/>
    <w:rsid w:val="498BE1F3"/>
    <w:rsid w:val="49909B9E"/>
    <w:rsid w:val="49957A13"/>
    <w:rsid w:val="49A039BB"/>
    <w:rsid w:val="49B189F5"/>
    <w:rsid w:val="49C1C926"/>
    <w:rsid w:val="49C79071"/>
    <w:rsid w:val="49CB41F4"/>
    <w:rsid w:val="49CDD566"/>
    <w:rsid w:val="49DEDD4C"/>
    <w:rsid w:val="49E5DD85"/>
    <w:rsid w:val="49E83A47"/>
    <w:rsid w:val="49EA7011"/>
    <w:rsid w:val="49EE5795"/>
    <w:rsid w:val="49F1BF11"/>
    <w:rsid w:val="49F2BF8D"/>
    <w:rsid w:val="49F7AE5D"/>
    <w:rsid w:val="4A0174F5"/>
    <w:rsid w:val="4A19DF44"/>
    <w:rsid w:val="4A1C7BD7"/>
    <w:rsid w:val="4A2A3CFC"/>
    <w:rsid w:val="4A394CC4"/>
    <w:rsid w:val="4A39B16B"/>
    <w:rsid w:val="4A478518"/>
    <w:rsid w:val="4A4829B8"/>
    <w:rsid w:val="4A5399A3"/>
    <w:rsid w:val="4A5CCD48"/>
    <w:rsid w:val="4A5FFE2A"/>
    <w:rsid w:val="4A748F0A"/>
    <w:rsid w:val="4A8CEBC0"/>
    <w:rsid w:val="4A92697B"/>
    <w:rsid w:val="4A983FB0"/>
    <w:rsid w:val="4AB137C2"/>
    <w:rsid w:val="4ABADFC4"/>
    <w:rsid w:val="4ADAE751"/>
    <w:rsid w:val="4AE0EFBD"/>
    <w:rsid w:val="4AF42BB3"/>
    <w:rsid w:val="4AF9277E"/>
    <w:rsid w:val="4AFE83AE"/>
    <w:rsid w:val="4B113310"/>
    <w:rsid w:val="4B18B905"/>
    <w:rsid w:val="4B1D482D"/>
    <w:rsid w:val="4B2122F0"/>
    <w:rsid w:val="4B2A51A5"/>
    <w:rsid w:val="4B42BD25"/>
    <w:rsid w:val="4B67FF9B"/>
    <w:rsid w:val="4B7E2ECB"/>
    <w:rsid w:val="4B910E67"/>
    <w:rsid w:val="4B939E8D"/>
    <w:rsid w:val="4B9C64B1"/>
    <w:rsid w:val="4BABDBBB"/>
    <w:rsid w:val="4BAC7720"/>
    <w:rsid w:val="4BBBA489"/>
    <w:rsid w:val="4BBD6D55"/>
    <w:rsid w:val="4BEB0928"/>
    <w:rsid w:val="4BEB3E11"/>
    <w:rsid w:val="4C02DB4E"/>
    <w:rsid w:val="4C136635"/>
    <w:rsid w:val="4C13AF26"/>
    <w:rsid w:val="4C142140"/>
    <w:rsid w:val="4C2CAA6D"/>
    <w:rsid w:val="4C310AF0"/>
    <w:rsid w:val="4C5DCF53"/>
    <w:rsid w:val="4C68D6E4"/>
    <w:rsid w:val="4C6FE489"/>
    <w:rsid w:val="4C72B332"/>
    <w:rsid w:val="4C85A3E4"/>
    <w:rsid w:val="4C95FCFE"/>
    <w:rsid w:val="4CB08260"/>
    <w:rsid w:val="4CC45D3E"/>
    <w:rsid w:val="4CD50436"/>
    <w:rsid w:val="4CEF158F"/>
    <w:rsid w:val="4D06EEE8"/>
    <w:rsid w:val="4D26048A"/>
    <w:rsid w:val="4D274B90"/>
    <w:rsid w:val="4D2F6761"/>
    <w:rsid w:val="4D539744"/>
    <w:rsid w:val="4D565B79"/>
    <w:rsid w:val="4D79F4FD"/>
    <w:rsid w:val="4D98C532"/>
    <w:rsid w:val="4DB11583"/>
    <w:rsid w:val="4DB97D77"/>
    <w:rsid w:val="4DBE3030"/>
    <w:rsid w:val="4DBFF0EA"/>
    <w:rsid w:val="4DCDEE28"/>
    <w:rsid w:val="4DD0F689"/>
    <w:rsid w:val="4DD46804"/>
    <w:rsid w:val="4DDCEE69"/>
    <w:rsid w:val="4DE00409"/>
    <w:rsid w:val="4DEB98CB"/>
    <w:rsid w:val="4DEBE510"/>
    <w:rsid w:val="4DF45845"/>
    <w:rsid w:val="4DF6E8EF"/>
    <w:rsid w:val="4E0CDC09"/>
    <w:rsid w:val="4E1F897D"/>
    <w:rsid w:val="4E24880C"/>
    <w:rsid w:val="4E2FF24C"/>
    <w:rsid w:val="4E33F64E"/>
    <w:rsid w:val="4E346EE9"/>
    <w:rsid w:val="4E3C95F9"/>
    <w:rsid w:val="4E5997E0"/>
    <w:rsid w:val="4E658417"/>
    <w:rsid w:val="4E6BC363"/>
    <w:rsid w:val="4E78CBE5"/>
    <w:rsid w:val="4E811481"/>
    <w:rsid w:val="4E9B20BC"/>
    <w:rsid w:val="4EC7AC92"/>
    <w:rsid w:val="4ED131A3"/>
    <w:rsid w:val="4EE216B1"/>
    <w:rsid w:val="4EE59CC3"/>
    <w:rsid w:val="4EEF7CCE"/>
    <w:rsid w:val="4EF4076E"/>
    <w:rsid w:val="4F15C55E"/>
    <w:rsid w:val="4F1FEFCF"/>
    <w:rsid w:val="4F2A8A54"/>
    <w:rsid w:val="4F303CA9"/>
    <w:rsid w:val="4F76BC09"/>
    <w:rsid w:val="4FA00C98"/>
    <w:rsid w:val="4FA6EC6C"/>
    <w:rsid w:val="4FABDC7C"/>
    <w:rsid w:val="4FB756FB"/>
    <w:rsid w:val="4FD8664E"/>
    <w:rsid w:val="502F3C57"/>
    <w:rsid w:val="503B85EE"/>
    <w:rsid w:val="503BC3DB"/>
    <w:rsid w:val="504113B7"/>
    <w:rsid w:val="50415C6B"/>
    <w:rsid w:val="5047B2BC"/>
    <w:rsid w:val="506CF82C"/>
    <w:rsid w:val="50706D4A"/>
    <w:rsid w:val="5072ADCA"/>
    <w:rsid w:val="5099FCF4"/>
    <w:rsid w:val="50BA4635"/>
    <w:rsid w:val="50D03AB4"/>
    <w:rsid w:val="50DC96B4"/>
    <w:rsid w:val="50F49392"/>
    <w:rsid w:val="5108C714"/>
    <w:rsid w:val="51092774"/>
    <w:rsid w:val="5120F999"/>
    <w:rsid w:val="51260E41"/>
    <w:rsid w:val="512F34FE"/>
    <w:rsid w:val="51383DA2"/>
    <w:rsid w:val="5140C74F"/>
    <w:rsid w:val="514A0FEF"/>
    <w:rsid w:val="514A225C"/>
    <w:rsid w:val="51520A4F"/>
    <w:rsid w:val="51649586"/>
    <w:rsid w:val="516AE540"/>
    <w:rsid w:val="517F0DCF"/>
    <w:rsid w:val="5186FC9F"/>
    <w:rsid w:val="519F6D25"/>
    <w:rsid w:val="51D41448"/>
    <w:rsid w:val="51DAD6E3"/>
    <w:rsid w:val="51FB9AEE"/>
    <w:rsid w:val="52151B29"/>
    <w:rsid w:val="52167356"/>
    <w:rsid w:val="52441FE8"/>
    <w:rsid w:val="52498339"/>
    <w:rsid w:val="524E0C50"/>
    <w:rsid w:val="5255AA74"/>
    <w:rsid w:val="525EAE23"/>
    <w:rsid w:val="52655BE4"/>
    <w:rsid w:val="5268AB67"/>
    <w:rsid w:val="52895CE6"/>
    <w:rsid w:val="528E2B35"/>
    <w:rsid w:val="52960FB1"/>
    <w:rsid w:val="5298B084"/>
    <w:rsid w:val="529B5CA6"/>
    <w:rsid w:val="529C3757"/>
    <w:rsid w:val="52B22E3E"/>
    <w:rsid w:val="52C1CF57"/>
    <w:rsid w:val="52C462C4"/>
    <w:rsid w:val="52F5678B"/>
    <w:rsid w:val="52FE9816"/>
    <w:rsid w:val="5301A487"/>
    <w:rsid w:val="530B30F2"/>
    <w:rsid w:val="53114CF2"/>
    <w:rsid w:val="533C2A83"/>
    <w:rsid w:val="533E5694"/>
    <w:rsid w:val="535D8FED"/>
    <w:rsid w:val="5384A905"/>
    <w:rsid w:val="53920F18"/>
    <w:rsid w:val="539CBF74"/>
    <w:rsid w:val="53B79207"/>
    <w:rsid w:val="53B91D3A"/>
    <w:rsid w:val="53B9DAF2"/>
    <w:rsid w:val="53BF85AB"/>
    <w:rsid w:val="53C82B6D"/>
    <w:rsid w:val="53DD3C59"/>
    <w:rsid w:val="53E7212B"/>
    <w:rsid w:val="53F30F4A"/>
    <w:rsid w:val="54121CF2"/>
    <w:rsid w:val="54164A04"/>
    <w:rsid w:val="541996E0"/>
    <w:rsid w:val="542299FE"/>
    <w:rsid w:val="546303A0"/>
    <w:rsid w:val="54663677"/>
    <w:rsid w:val="54729F73"/>
    <w:rsid w:val="54750528"/>
    <w:rsid w:val="54760E3D"/>
    <w:rsid w:val="548579F1"/>
    <w:rsid w:val="54885F8A"/>
    <w:rsid w:val="54901871"/>
    <w:rsid w:val="549FA7AF"/>
    <w:rsid w:val="54AD17F7"/>
    <w:rsid w:val="54AF926E"/>
    <w:rsid w:val="54B65A1C"/>
    <w:rsid w:val="54BE0F56"/>
    <w:rsid w:val="54C981D6"/>
    <w:rsid w:val="54F5F125"/>
    <w:rsid w:val="551A4D9F"/>
    <w:rsid w:val="551F96CC"/>
    <w:rsid w:val="552AA6F0"/>
    <w:rsid w:val="55321196"/>
    <w:rsid w:val="5532DA60"/>
    <w:rsid w:val="555AE07A"/>
    <w:rsid w:val="556453C4"/>
    <w:rsid w:val="55857B52"/>
    <w:rsid w:val="5598A05A"/>
    <w:rsid w:val="55A3D42D"/>
    <w:rsid w:val="55B3E200"/>
    <w:rsid w:val="55C2CB76"/>
    <w:rsid w:val="55D09FED"/>
    <w:rsid w:val="55E23106"/>
    <w:rsid w:val="55EA5AFF"/>
    <w:rsid w:val="55F85AE2"/>
    <w:rsid w:val="55FEC67E"/>
    <w:rsid w:val="55FF84AE"/>
    <w:rsid w:val="56000257"/>
    <w:rsid w:val="5604B199"/>
    <w:rsid w:val="560DAC27"/>
    <w:rsid w:val="56175340"/>
    <w:rsid w:val="562134A4"/>
    <w:rsid w:val="5621C51A"/>
    <w:rsid w:val="56230614"/>
    <w:rsid w:val="563156E0"/>
    <w:rsid w:val="563B6363"/>
    <w:rsid w:val="565297DF"/>
    <w:rsid w:val="5656F735"/>
    <w:rsid w:val="5691F243"/>
    <w:rsid w:val="56979E43"/>
    <w:rsid w:val="56A2F985"/>
    <w:rsid w:val="56A5C852"/>
    <w:rsid w:val="56A9A7E8"/>
    <w:rsid w:val="56A9DE20"/>
    <w:rsid w:val="56B1ABB4"/>
    <w:rsid w:val="56BA753B"/>
    <w:rsid w:val="56BAB2C9"/>
    <w:rsid w:val="56C3E6E7"/>
    <w:rsid w:val="56CAA207"/>
    <w:rsid w:val="56CFCC7D"/>
    <w:rsid w:val="56D8B2D9"/>
    <w:rsid w:val="56D9B2B6"/>
    <w:rsid w:val="56E1EB82"/>
    <w:rsid w:val="56E28541"/>
    <w:rsid w:val="56F29ED6"/>
    <w:rsid w:val="570179F4"/>
    <w:rsid w:val="571AE2F6"/>
    <w:rsid w:val="571F09C7"/>
    <w:rsid w:val="5735D804"/>
    <w:rsid w:val="5740BA5F"/>
    <w:rsid w:val="5741D648"/>
    <w:rsid w:val="574321BD"/>
    <w:rsid w:val="574531F5"/>
    <w:rsid w:val="574CEEA7"/>
    <w:rsid w:val="574E893B"/>
    <w:rsid w:val="575CF31A"/>
    <w:rsid w:val="5772D89C"/>
    <w:rsid w:val="577757BB"/>
    <w:rsid w:val="579F646A"/>
    <w:rsid w:val="57A91E8A"/>
    <w:rsid w:val="57AEAC12"/>
    <w:rsid w:val="57B00C8F"/>
    <w:rsid w:val="57C454D9"/>
    <w:rsid w:val="57CA89B9"/>
    <w:rsid w:val="57E52C89"/>
    <w:rsid w:val="57EF689B"/>
    <w:rsid w:val="580AE96C"/>
    <w:rsid w:val="580CA546"/>
    <w:rsid w:val="580CB386"/>
    <w:rsid w:val="581295B2"/>
    <w:rsid w:val="5815B731"/>
    <w:rsid w:val="582E29B5"/>
    <w:rsid w:val="5833F306"/>
    <w:rsid w:val="5848944B"/>
    <w:rsid w:val="586F860E"/>
    <w:rsid w:val="587448AF"/>
    <w:rsid w:val="5885D65D"/>
    <w:rsid w:val="58877607"/>
    <w:rsid w:val="5889A662"/>
    <w:rsid w:val="588F84B3"/>
    <w:rsid w:val="58A3A6CD"/>
    <w:rsid w:val="58B308B5"/>
    <w:rsid w:val="58B68F23"/>
    <w:rsid w:val="58B6DFC6"/>
    <w:rsid w:val="58C037FD"/>
    <w:rsid w:val="58CFF86E"/>
    <w:rsid w:val="58DA8E8E"/>
    <w:rsid w:val="591A763C"/>
    <w:rsid w:val="592E7186"/>
    <w:rsid w:val="5944AF20"/>
    <w:rsid w:val="594FC173"/>
    <w:rsid w:val="5950A617"/>
    <w:rsid w:val="5967B3DA"/>
    <w:rsid w:val="596C2816"/>
    <w:rsid w:val="598AA511"/>
    <w:rsid w:val="598C7C1B"/>
    <w:rsid w:val="59DEFD77"/>
    <w:rsid w:val="59F3F217"/>
    <w:rsid w:val="59F9514F"/>
    <w:rsid w:val="59FAE4E6"/>
    <w:rsid w:val="5A030603"/>
    <w:rsid w:val="5A103981"/>
    <w:rsid w:val="5A28FE89"/>
    <w:rsid w:val="5A39609F"/>
    <w:rsid w:val="5A472541"/>
    <w:rsid w:val="5A6401D6"/>
    <w:rsid w:val="5A6661E5"/>
    <w:rsid w:val="5A7EF465"/>
    <w:rsid w:val="5A8547B6"/>
    <w:rsid w:val="5A93048F"/>
    <w:rsid w:val="5AA27D79"/>
    <w:rsid w:val="5AA2DA14"/>
    <w:rsid w:val="5AA43A3A"/>
    <w:rsid w:val="5AA7AFBF"/>
    <w:rsid w:val="5AAA1128"/>
    <w:rsid w:val="5ABF6692"/>
    <w:rsid w:val="5AD40394"/>
    <w:rsid w:val="5AEA5AFF"/>
    <w:rsid w:val="5AEB9FFA"/>
    <w:rsid w:val="5B03259D"/>
    <w:rsid w:val="5B1BC042"/>
    <w:rsid w:val="5B3D848C"/>
    <w:rsid w:val="5B591F84"/>
    <w:rsid w:val="5B60896A"/>
    <w:rsid w:val="5B60A06B"/>
    <w:rsid w:val="5B91183E"/>
    <w:rsid w:val="5B987CE6"/>
    <w:rsid w:val="5BA3C488"/>
    <w:rsid w:val="5BB16DE5"/>
    <w:rsid w:val="5BB5C7F9"/>
    <w:rsid w:val="5BC254D6"/>
    <w:rsid w:val="5BD29C06"/>
    <w:rsid w:val="5BE7C4BD"/>
    <w:rsid w:val="5BF786D7"/>
    <w:rsid w:val="5C0BB24D"/>
    <w:rsid w:val="5C1D666B"/>
    <w:rsid w:val="5C1EF6D8"/>
    <w:rsid w:val="5C3D1496"/>
    <w:rsid w:val="5C4AB50A"/>
    <w:rsid w:val="5C53DFE1"/>
    <w:rsid w:val="5C58613C"/>
    <w:rsid w:val="5C67DB06"/>
    <w:rsid w:val="5C88DB81"/>
    <w:rsid w:val="5C9E8B64"/>
    <w:rsid w:val="5CA05FD6"/>
    <w:rsid w:val="5CAB5875"/>
    <w:rsid w:val="5CC815F3"/>
    <w:rsid w:val="5CD4AE55"/>
    <w:rsid w:val="5D073A3C"/>
    <w:rsid w:val="5D15476B"/>
    <w:rsid w:val="5D22186A"/>
    <w:rsid w:val="5D2CF6FD"/>
    <w:rsid w:val="5D3A5A0E"/>
    <w:rsid w:val="5D51D86F"/>
    <w:rsid w:val="5D579752"/>
    <w:rsid w:val="5D790319"/>
    <w:rsid w:val="5D7BD27A"/>
    <w:rsid w:val="5D88A212"/>
    <w:rsid w:val="5D9E02A7"/>
    <w:rsid w:val="5DE339A3"/>
    <w:rsid w:val="5E1B3DAF"/>
    <w:rsid w:val="5E27B411"/>
    <w:rsid w:val="5E305861"/>
    <w:rsid w:val="5E387DFF"/>
    <w:rsid w:val="5E40DC66"/>
    <w:rsid w:val="5E46337C"/>
    <w:rsid w:val="5E50B882"/>
    <w:rsid w:val="5E6E8B2B"/>
    <w:rsid w:val="5E6FB2D4"/>
    <w:rsid w:val="5E7BD198"/>
    <w:rsid w:val="5E93D064"/>
    <w:rsid w:val="5E9EB106"/>
    <w:rsid w:val="5EC572AE"/>
    <w:rsid w:val="5EC8B900"/>
    <w:rsid w:val="5ECB8399"/>
    <w:rsid w:val="5ECEA72B"/>
    <w:rsid w:val="5ED9F452"/>
    <w:rsid w:val="5EE51FA4"/>
    <w:rsid w:val="5EEEF7DE"/>
    <w:rsid w:val="5F06C6F4"/>
    <w:rsid w:val="5F070B3C"/>
    <w:rsid w:val="5F361399"/>
    <w:rsid w:val="5F4A082C"/>
    <w:rsid w:val="5F4D1258"/>
    <w:rsid w:val="5F60E6CA"/>
    <w:rsid w:val="5F61401B"/>
    <w:rsid w:val="5F7A9DA2"/>
    <w:rsid w:val="5F7B2DA3"/>
    <w:rsid w:val="5F978186"/>
    <w:rsid w:val="5FC1C8A5"/>
    <w:rsid w:val="5FD3F730"/>
    <w:rsid w:val="5FD58B95"/>
    <w:rsid w:val="5FD968D9"/>
    <w:rsid w:val="5FE43F65"/>
    <w:rsid w:val="5FE521A6"/>
    <w:rsid w:val="5FE67718"/>
    <w:rsid w:val="5FEFC7CE"/>
    <w:rsid w:val="6002CC5B"/>
    <w:rsid w:val="6004C76D"/>
    <w:rsid w:val="60155EEF"/>
    <w:rsid w:val="6023ECD7"/>
    <w:rsid w:val="6030CDC9"/>
    <w:rsid w:val="60311FEC"/>
    <w:rsid w:val="603465EA"/>
    <w:rsid w:val="603FBD57"/>
    <w:rsid w:val="60652845"/>
    <w:rsid w:val="607F959A"/>
    <w:rsid w:val="609DA60D"/>
    <w:rsid w:val="60B5E687"/>
    <w:rsid w:val="60B979D3"/>
    <w:rsid w:val="60BCF032"/>
    <w:rsid w:val="60C004FA"/>
    <w:rsid w:val="60CC8CE5"/>
    <w:rsid w:val="60D3F059"/>
    <w:rsid w:val="60D6F0D7"/>
    <w:rsid w:val="60D7884F"/>
    <w:rsid w:val="61068CE1"/>
    <w:rsid w:val="6131824D"/>
    <w:rsid w:val="613A38E7"/>
    <w:rsid w:val="61634632"/>
    <w:rsid w:val="6165C5B4"/>
    <w:rsid w:val="617161C1"/>
    <w:rsid w:val="618417F0"/>
    <w:rsid w:val="61896A42"/>
    <w:rsid w:val="618CFF67"/>
    <w:rsid w:val="619C6612"/>
    <w:rsid w:val="61A88C8E"/>
    <w:rsid w:val="61CC7BDD"/>
    <w:rsid w:val="61D95EEB"/>
    <w:rsid w:val="61DF276C"/>
    <w:rsid w:val="61EB471D"/>
    <w:rsid w:val="61F7F29E"/>
    <w:rsid w:val="620CC28C"/>
    <w:rsid w:val="6217C710"/>
    <w:rsid w:val="622FE9EF"/>
    <w:rsid w:val="623791BC"/>
    <w:rsid w:val="624ACC7B"/>
    <w:rsid w:val="62548BFE"/>
    <w:rsid w:val="62615FB4"/>
    <w:rsid w:val="6264352F"/>
    <w:rsid w:val="6281E48B"/>
    <w:rsid w:val="628C9CEA"/>
    <w:rsid w:val="629948EB"/>
    <w:rsid w:val="62A322BD"/>
    <w:rsid w:val="62A4B3F3"/>
    <w:rsid w:val="62AEC2AC"/>
    <w:rsid w:val="62BC5097"/>
    <w:rsid w:val="62BD97F4"/>
    <w:rsid w:val="62BDF545"/>
    <w:rsid w:val="62C3BDB5"/>
    <w:rsid w:val="62D5B228"/>
    <w:rsid w:val="62D661C4"/>
    <w:rsid w:val="62DD271A"/>
    <w:rsid w:val="62E8CA95"/>
    <w:rsid w:val="62E8FD66"/>
    <w:rsid w:val="62FC996C"/>
    <w:rsid w:val="6300F5E6"/>
    <w:rsid w:val="630B95F5"/>
    <w:rsid w:val="630DD443"/>
    <w:rsid w:val="6314A8B0"/>
    <w:rsid w:val="6323A28A"/>
    <w:rsid w:val="63475C34"/>
    <w:rsid w:val="637CF157"/>
    <w:rsid w:val="637E4172"/>
    <w:rsid w:val="63891E49"/>
    <w:rsid w:val="63AF957D"/>
    <w:rsid w:val="63C76EDA"/>
    <w:rsid w:val="63D0D97B"/>
    <w:rsid w:val="64090C51"/>
    <w:rsid w:val="641B1FD3"/>
    <w:rsid w:val="641E9591"/>
    <w:rsid w:val="642F7BE2"/>
    <w:rsid w:val="6433AAF7"/>
    <w:rsid w:val="6437BDB5"/>
    <w:rsid w:val="64436455"/>
    <w:rsid w:val="644F9711"/>
    <w:rsid w:val="6450F8A4"/>
    <w:rsid w:val="646CB086"/>
    <w:rsid w:val="64722A48"/>
    <w:rsid w:val="647501B7"/>
    <w:rsid w:val="6488F058"/>
    <w:rsid w:val="6489B414"/>
    <w:rsid w:val="6493032A"/>
    <w:rsid w:val="649642E3"/>
    <w:rsid w:val="64A1891E"/>
    <w:rsid w:val="64AEE93B"/>
    <w:rsid w:val="64B2A329"/>
    <w:rsid w:val="64C1156F"/>
    <w:rsid w:val="64D1706A"/>
    <w:rsid w:val="64D1A608"/>
    <w:rsid w:val="64EF6D12"/>
    <w:rsid w:val="64F39F9D"/>
    <w:rsid w:val="64F8D36F"/>
    <w:rsid w:val="65129344"/>
    <w:rsid w:val="6523F802"/>
    <w:rsid w:val="6526B4E9"/>
    <w:rsid w:val="6529DF6C"/>
    <w:rsid w:val="65508E7D"/>
    <w:rsid w:val="658E5155"/>
    <w:rsid w:val="659485F4"/>
    <w:rsid w:val="65A28007"/>
    <w:rsid w:val="65B535FE"/>
    <w:rsid w:val="65BD464B"/>
    <w:rsid w:val="65E44C17"/>
    <w:rsid w:val="65EF56BD"/>
    <w:rsid w:val="65F4922F"/>
    <w:rsid w:val="65FAFC2B"/>
    <w:rsid w:val="65FB15AF"/>
    <w:rsid w:val="660201C4"/>
    <w:rsid w:val="660BB30C"/>
    <w:rsid w:val="660FB2DD"/>
    <w:rsid w:val="66124392"/>
    <w:rsid w:val="661DA17C"/>
    <w:rsid w:val="664013F1"/>
    <w:rsid w:val="6644C00B"/>
    <w:rsid w:val="667BDB86"/>
    <w:rsid w:val="669D598B"/>
    <w:rsid w:val="66A1DAA9"/>
    <w:rsid w:val="66AF74F4"/>
    <w:rsid w:val="66BBB114"/>
    <w:rsid w:val="66BD531A"/>
    <w:rsid w:val="66C9CDEE"/>
    <w:rsid w:val="66E39E5F"/>
    <w:rsid w:val="66EAA56B"/>
    <w:rsid w:val="66F7C3A3"/>
    <w:rsid w:val="66FF2D19"/>
    <w:rsid w:val="670007A2"/>
    <w:rsid w:val="670D3295"/>
    <w:rsid w:val="6713F093"/>
    <w:rsid w:val="671ABB3D"/>
    <w:rsid w:val="671B500B"/>
    <w:rsid w:val="67332349"/>
    <w:rsid w:val="6755E7B3"/>
    <w:rsid w:val="676330A7"/>
    <w:rsid w:val="6765DB6B"/>
    <w:rsid w:val="6767CFD4"/>
    <w:rsid w:val="676BA7F9"/>
    <w:rsid w:val="67729527"/>
    <w:rsid w:val="6772EEDF"/>
    <w:rsid w:val="67773DF0"/>
    <w:rsid w:val="6793FFFC"/>
    <w:rsid w:val="67B33A31"/>
    <w:rsid w:val="67C189D3"/>
    <w:rsid w:val="67D3E977"/>
    <w:rsid w:val="67D93F48"/>
    <w:rsid w:val="67E726D1"/>
    <w:rsid w:val="67EAA1AC"/>
    <w:rsid w:val="67ECD859"/>
    <w:rsid w:val="67F0254F"/>
    <w:rsid w:val="67F4FE5F"/>
    <w:rsid w:val="67F52846"/>
    <w:rsid w:val="68020219"/>
    <w:rsid w:val="681E3D3B"/>
    <w:rsid w:val="682EF350"/>
    <w:rsid w:val="6835790C"/>
    <w:rsid w:val="683B2811"/>
    <w:rsid w:val="685E40A8"/>
    <w:rsid w:val="68714591"/>
    <w:rsid w:val="68757120"/>
    <w:rsid w:val="6879F59A"/>
    <w:rsid w:val="687E5386"/>
    <w:rsid w:val="687F8C59"/>
    <w:rsid w:val="688D1D0D"/>
    <w:rsid w:val="68A29DB5"/>
    <w:rsid w:val="68A62461"/>
    <w:rsid w:val="68ADEC95"/>
    <w:rsid w:val="68CF43CE"/>
    <w:rsid w:val="68D1273A"/>
    <w:rsid w:val="68D2A44F"/>
    <w:rsid w:val="68E84DA3"/>
    <w:rsid w:val="69016468"/>
    <w:rsid w:val="6923A7AA"/>
    <w:rsid w:val="69297784"/>
    <w:rsid w:val="692AF959"/>
    <w:rsid w:val="693662BB"/>
    <w:rsid w:val="6950B6F5"/>
    <w:rsid w:val="695F0C4E"/>
    <w:rsid w:val="6966EF56"/>
    <w:rsid w:val="6967F2F9"/>
    <w:rsid w:val="6969BC0E"/>
    <w:rsid w:val="696F5B0D"/>
    <w:rsid w:val="697175F4"/>
    <w:rsid w:val="699AFC10"/>
    <w:rsid w:val="69A54793"/>
    <w:rsid w:val="69A9831D"/>
    <w:rsid w:val="69B1741A"/>
    <w:rsid w:val="69B5CC35"/>
    <w:rsid w:val="69BBE94A"/>
    <w:rsid w:val="69CBE708"/>
    <w:rsid w:val="69D0F454"/>
    <w:rsid w:val="69E95F81"/>
    <w:rsid w:val="6A0F1807"/>
    <w:rsid w:val="6A1DA01E"/>
    <w:rsid w:val="6A3D1FC7"/>
    <w:rsid w:val="6A648382"/>
    <w:rsid w:val="6A690205"/>
    <w:rsid w:val="6A69BF21"/>
    <w:rsid w:val="6A6A2ACF"/>
    <w:rsid w:val="6A6BBD7C"/>
    <w:rsid w:val="6A708F90"/>
    <w:rsid w:val="6A913114"/>
    <w:rsid w:val="6A92C781"/>
    <w:rsid w:val="6A955949"/>
    <w:rsid w:val="6A9A6B08"/>
    <w:rsid w:val="6A9D133C"/>
    <w:rsid w:val="6AA36C95"/>
    <w:rsid w:val="6AA459B0"/>
    <w:rsid w:val="6AB1BE49"/>
    <w:rsid w:val="6ACB4DF3"/>
    <w:rsid w:val="6AD45DA0"/>
    <w:rsid w:val="6ADD7AEE"/>
    <w:rsid w:val="6AEB50C3"/>
    <w:rsid w:val="6B036A49"/>
    <w:rsid w:val="6B05626B"/>
    <w:rsid w:val="6B123CFE"/>
    <w:rsid w:val="6B2F201C"/>
    <w:rsid w:val="6B3C1F80"/>
    <w:rsid w:val="6B474975"/>
    <w:rsid w:val="6B4F3EB3"/>
    <w:rsid w:val="6B578128"/>
    <w:rsid w:val="6B634173"/>
    <w:rsid w:val="6B70D00B"/>
    <w:rsid w:val="6B7F21F3"/>
    <w:rsid w:val="6B87972C"/>
    <w:rsid w:val="6B9DEA22"/>
    <w:rsid w:val="6BA3385A"/>
    <w:rsid w:val="6BA447F0"/>
    <w:rsid w:val="6BA61E2E"/>
    <w:rsid w:val="6BB2A5A8"/>
    <w:rsid w:val="6BBEB548"/>
    <w:rsid w:val="6BC09257"/>
    <w:rsid w:val="6BDB42A5"/>
    <w:rsid w:val="6C10E7BB"/>
    <w:rsid w:val="6C1A47E0"/>
    <w:rsid w:val="6C1C54D0"/>
    <w:rsid w:val="6C1ED513"/>
    <w:rsid w:val="6C522A00"/>
    <w:rsid w:val="6C60BC92"/>
    <w:rsid w:val="6C65537E"/>
    <w:rsid w:val="6C6BDDDB"/>
    <w:rsid w:val="6C9B48C5"/>
    <w:rsid w:val="6C9DC936"/>
    <w:rsid w:val="6CCF4C50"/>
    <w:rsid w:val="6CF4CCBF"/>
    <w:rsid w:val="6D442539"/>
    <w:rsid w:val="6D71C1C3"/>
    <w:rsid w:val="6D7E4D38"/>
    <w:rsid w:val="6D9D84DF"/>
    <w:rsid w:val="6DACEC8D"/>
    <w:rsid w:val="6DB6A68A"/>
    <w:rsid w:val="6DC0F51B"/>
    <w:rsid w:val="6DC67580"/>
    <w:rsid w:val="6DD9BF78"/>
    <w:rsid w:val="6DEDC0E2"/>
    <w:rsid w:val="6DEE8695"/>
    <w:rsid w:val="6DF7A045"/>
    <w:rsid w:val="6DF7C4B2"/>
    <w:rsid w:val="6DFD11BE"/>
    <w:rsid w:val="6E0C202F"/>
    <w:rsid w:val="6E0D10CE"/>
    <w:rsid w:val="6E17EE97"/>
    <w:rsid w:val="6E1AA3CB"/>
    <w:rsid w:val="6E1B1CBA"/>
    <w:rsid w:val="6E3371AB"/>
    <w:rsid w:val="6E43F9ED"/>
    <w:rsid w:val="6E5938EB"/>
    <w:rsid w:val="6E5B6021"/>
    <w:rsid w:val="6E5F3ECB"/>
    <w:rsid w:val="6E6AF2E6"/>
    <w:rsid w:val="6E6CC63B"/>
    <w:rsid w:val="6E74DB53"/>
    <w:rsid w:val="6EA87270"/>
    <w:rsid w:val="6EB38B7C"/>
    <w:rsid w:val="6EC1B4A8"/>
    <w:rsid w:val="6ED55113"/>
    <w:rsid w:val="6ED820D7"/>
    <w:rsid w:val="6EFAB163"/>
    <w:rsid w:val="6EFE245F"/>
    <w:rsid w:val="6F0D9224"/>
    <w:rsid w:val="6F13D0D5"/>
    <w:rsid w:val="6F17E012"/>
    <w:rsid w:val="6F304EA7"/>
    <w:rsid w:val="6F334768"/>
    <w:rsid w:val="6F403DFC"/>
    <w:rsid w:val="6F40BBC0"/>
    <w:rsid w:val="6F4BDB99"/>
    <w:rsid w:val="6F641459"/>
    <w:rsid w:val="6F6C23A9"/>
    <w:rsid w:val="6F7C5C9D"/>
    <w:rsid w:val="6F8A8F03"/>
    <w:rsid w:val="6FAC1E48"/>
    <w:rsid w:val="6FB63BB3"/>
    <w:rsid w:val="6FBB2BE4"/>
    <w:rsid w:val="6FBBC873"/>
    <w:rsid w:val="6FC97FC3"/>
    <w:rsid w:val="6FC9DA60"/>
    <w:rsid w:val="6FCFA414"/>
    <w:rsid w:val="6FD49107"/>
    <w:rsid w:val="6FDA6C56"/>
    <w:rsid w:val="6FE2056F"/>
    <w:rsid w:val="6FE2EC4B"/>
    <w:rsid w:val="6FF30352"/>
    <w:rsid w:val="70135EED"/>
    <w:rsid w:val="701CA788"/>
    <w:rsid w:val="701FF49D"/>
    <w:rsid w:val="7020F074"/>
    <w:rsid w:val="70224C13"/>
    <w:rsid w:val="702E3CB6"/>
    <w:rsid w:val="703EFFD6"/>
    <w:rsid w:val="70424FF7"/>
    <w:rsid w:val="7043B9C5"/>
    <w:rsid w:val="7076C64D"/>
    <w:rsid w:val="7076FA77"/>
    <w:rsid w:val="707A53D3"/>
    <w:rsid w:val="70903A28"/>
    <w:rsid w:val="709C523F"/>
    <w:rsid w:val="709E06C3"/>
    <w:rsid w:val="70AA371A"/>
    <w:rsid w:val="70B43704"/>
    <w:rsid w:val="71291D86"/>
    <w:rsid w:val="712B1014"/>
    <w:rsid w:val="7174E37D"/>
    <w:rsid w:val="7181D4C7"/>
    <w:rsid w:val="71B84614"/>
    <w:rsid w:val="71C033B8"/>
    <w:rsid w:val="71C4A9AB"/>
    <w:rsid w:val="71C92926"/>
    <w:rsid w:val="71DAFFCD"/>
    <w:rsid w:val="71F618CA"/>
    <w:rsid w:val="7215DCDA"/>
    <w:rsid w:val="72181120"/>
    <w:rsid w:val="722BE305"/>
    <w:rsid w:val="722C73F2"/>
    <w:rsid w:val="7232DFA3"/>
    <w:rsid w:val="723A8DCF"/>
    <w:rsid w:val="7255D6BF"/>
    <w:rsid w:val="726502D8"/>
    <w:rsid w:val="728CFF82"/>
    <w:rsid w:val="72B5D08C"/>
    <w:rsid w:val="72C06D3D"/>
    <w:rsid w:val="72FFFDC8"/>
    <w:rsid w:val="7302A946"/>
    <w:rsid w:val="730C51B3"/>
    <w:rsid w:val="731CCE9E"/>
    <w:rsid w:val="731E76BB"/>
    <w:rsid w:val="733792B5"/>
    <w:rsid w:val="733D9317"/>
    <w:rsid w:val="734B7D57"/>
    <w:rsid w:val="7354484A"/>
    <w:rsid w:val="73648F3F"/>
    <w:rsid w:val="736AA51D"/>
    <w:rsid w:val="7370E02B"/>
    <w:rsid w:val="73763A81"/>
    <w:rsid w:val="7378DB44"/>
    <w:rsid w:val="7380B898"/>
    <w:rsid w:val="7391C05A"/>
    <w:rsid w:val="739B6995"/>
    <w:rsid w:val="73B91706"/>
    <w:rsid w:val="73CA1486"/>
    <w:rsid w:val="73EA2747"/>
    <w:rsid w:val="73EEA2A9"/>
    <w:rsid w:val="73F49340"/>
    <w:rsid w:val="74234BB3"/>
    <w:rsid w:val="74265E2F"/>
    <w:rsid w:val="742B1A53"/>
    <w:rsid w:val="745A20D3"/>
    <w:rsid w:val="745B7123"/>
    <w:rsid w:val="745E74FD"/>
    <w:rsid w:val="746A6F22"/>
    <w:rsid w:val="748595E1"/>
    <w:rsid w:val="7491666D"/>
    <w:rsid w:val="7491A954"/>
    <w:rsid w:val="7491C9B2"/>
    <w:rsid w:val="7492CECF"/>
    <w:rsid w:val="74A1FD11"/>
    <w:rsid w:val="74AAA5A0"/>
    <w:rsid w:val="74AE8D97"/>
    <w:rsid w:val="74D03C13"/>
    <w:rsid w:val="74DD173F"/>
    <w:rsid w:val="74E11ABF"/>
    <w:rsid w:val="74F558A0"/>
    <w:rsid w:val="74FD0E8C"/>
    <w:rsid w:val="750D8E4D"/>
    <w:rsid w:val="75266BAC"/>
    <w:rsid w:val="752B842D"/>
    <w:rsid w:val="752EE9B0"/>
    <w:rsid w:val="753251DA"/>
    <w:rsid w:val="754235F4"/>
    <w:rsid w:val="755587DD"/>
    <w:rsid w:val="7558CF7C"/>
    <w:rsid w:val="755E888B"/>
    <w:rsid w:val="755F039D"/>
    <w:rsid w:val="7595D7C1"/>
    <w:rsid w:val="759D0075"/>
    <w:rsid w:val="75C725DC"/>
    <w:rsid w:val="75C99C90"/>
    <w:rsid w:val="75CB2CE7"/>
    <w:rsid w:val="75CBC69F"/>
    <w:rsid w:val="75F630E6"/>
    <w:rsid w:val="75FDD331"/>
    <w:rsid w:val="75FED838"/>
    <w:rsid w:val="76124119"/>
    <w:rsid w:val="761D57A9"/>
    <w:rsid w:val="7628F09C"/>
    <w:rsid w:val="762D4897"/>
    <w:rsid w:val="764B5CCB"/>
    <w:rsid w:val="76565E58"/>
    <w:rsid w:val="766133BA"/>
    <w:rsid w:val="7661A5DF"/>
    <w:rsid w:val="766CE113"/>
    <w:rsid w:val="766D9662"/>
    <w:rsid w:val="7674C7D9"/>
    <w:rsid w:val="7684E71E"/>
    <w:rsid w:val="768BE90C"/>
    <w:rsid w:val="769700B4"/>
    <w:rsid w:val="769856BF"/>
    <w:rsid w:val="76B8BCC1"/>
    <w:rsid w:val="76C3AA2C"/>
    <w:rsid w:val="76CF88E8"/>
    <w:rsid w:val="76DACBE4"/>
    <w:rsid w:val="76DC522B"/>
    <w:rsid w:val="76EAC0AC"/>
    <w:rsid w:val="76EC6CCA"/>
    <w:rsid w:val="76FD2D36"/>
    <w:rsid w:val="770708F5"/>
    <w:rsid w:val="7710E78B"/>
    <w:rsid w:val="77157812"/>
    <w:rsid w:val="771C947D"/>
    <w:rsid w:val="77226BBB"/>
    <w:rsid w:val="7723B795"/>
    <w:rsid w:val="774EC679"/>
    <w:rsid w:val="776E05CF"/>
    <w:rsid w:val="776EB702"/>
    <w:rsid w:val="777883A2"/>
    <w:rsid w:val="77913A53"/>
    <w:rsid w:val="779171FF"/>
    <w:rsid w:val="779F7367"/>
    <w:rsid w:val="77A29326"/>
    <w:rsid w:val="77AA588C"/>
    <w:rsid w:val="77AD6F5F"/>
    <w:rsid w:val="77B3CBA6"/>
    <w:rsid w:val="77B93D97"/>
    <w:rsid w:val="77BC2334"/>
    <w:rsid w:val="77C5546C"/>
    <w:rsid w:val="77DEC711"/>
    <w:rsid w:val="77E6499D"/>
    <w:rsid w:val="77F6C010"/>
    <w:rsid w:val="78053D09"/>
    <w:rsid w:val="781C0BD2"/>
    <w:rsid w:val="781F7C3F"/>
    <w:rsid w:val="78271345"/>
    <w:rsid w:val="78296E3B"/>
    <w:rsid w:val="783A2AE1"/>
    <w:rsid w:val="784276C9"/>
    <w:rsid w:val="784C33DB"/>
    <w:rsid w:val="785361F0"/>
    <w:rsid w:val="7865317D"/>
    <w:rsid w:val="7866B5AD"/>
    <w:rsid w:val="786A0A4D"/>
    <w:rsid w:val="787F1F46"/>
    <w:rsid w:val="7882345C"/>
    <w:rsid w:val="7894F552"/>
    <w:rsid w:val="789A8AC6"/>
    <w:rsid w:val="789E24D8"/>
    <w:rsid w:val="78C44330"/>
    <w:rsid w:val="78E4D7CF"/>
    <w:rsid w:val="78EA047C"/>
    <w:rsid w:val="78EC38FF"/>
    <w:rsid w:val="78ECDFFC"/>
    <w:rsid w:val="78F17383"/>
    <w:rsid w:val="78F96BB0"/>
    <w:rsid w:val="7907F5E4"/>
    <w:rsid w:val="7912F85D"/>
    <w:rsid w:val="791C362B"/>
    <w:rsid w:val="7959AA7E"/>
    <w:rsid w:val="79819FF4"/>
    <w:rsid w:val="798CED5D"/>
    <w:rsid w:val="798E3A67"/>
    <w:rsid w:val="7994512F"/>
    <w:rsid w:val="7996F8F6"/>
    <w:rsid w:val="79978ED5"/>
    <w:rsid w:val="7999F4EC"/>
    <w:rsid w:val="79A29CD8"/>
    <w:rsid w:val="79D1E877"/>
    <w:rsid w:val="79EB1F31"/>
    <w:rsid w:val="79F49F63"/>
    <w:rsid w:val="7A0E0FB0"/>
    <w:rsid w:val="7A2B4535"/>
    <w:rsid w:val="7A2D6E1B"/>
    <w:rsid w:val="7A608356"/>
    <w:rsid w:val="7A8FABE7"/>
    <w:rsid w:val="7AB4FDEE"/>
    <w:rsid w:val="7AB9BAF9"/>
    <w:rsid w:val="7AC07536"/>
    <w:rsid w:val="7AC84E67"/>
    <w:rsid w:val="7ACE94BC"/>
    <w:rsid w:val="7AD9611F"/>
    <w:rsid w:val="7AE51D91"/>
    <w:rsid w:val="7AE5B23C"/>
    <w:rsid w:val="7B08AC4D"/>
    <w:rsid w:val="7B146F3B"/>
    <w:rsid w:val="7B160218"/>
    <w:rsid w:val="7B3AAF60"/>
    <w:rsid w:val="7B5819FD"/>
    <w:rsid w:val="7B755013"/>
    <w:rsid w:val="7B75E72B"/>
    <w:rsid w:val="7B888716"/>
    <w:rsid w:val="7BA09F60"/>
    <w:rsid w:val="7BAE0EA9"/>
    <w:rsid w:val="7BB82FC6"/>
    <w:rsid w:val="7BC0EBA4"/>
    <w:rsid w:val="7BC1524C"/>
    <w:rsid w:val="7BD6646E"/>
    <w:rsid w:val="7BD6F19D"/>
    <w:rsid w:val="7C207FBA"/>
    <w:rsid w:val="7C342489"/>
    <w:rsid w:val="7C5349B5"/>
    <w:rsid w:val="7C569747"/>
    <w:rsid w:val="7C587804"/>
    <w:rsid w:val="7C65C39F"/>
    <w:rsid w:val="7C895DA5"/>
    <w:rsid w:val="7C8B38C8"/>
    <w:rsid w:val="7C90BE03"/>
    <w:rsid w:val="7C945B49"/>
    <w:rsid w:val="7C9AC263"/>
    <w:rsid w:val="7CA3336C"/>
    <w:rsid w:val="7CB71675"/>
    <w:rsid w:val="7CC5ABA6"/>
    <w:rsid w:val="7CCB4CB5"/>
    <w:rsid w:val="7CCC7566"/>
    <w:rsid w:val="7CCD0362"/>
    <w:rsid w:val="7CD51D4D"/>
    <w:rsid w:val="7CECA741"/>
    <w:rsid w:val="7CFF34F1"/>
    <w:rsid w:val="7D07787E"/>
    <w:rsid w:val="7D213ED9"/>
    <w:rsid w:val="7D2734F8"/>
    <w:rsid w:val="7D3B1487"/>
    <w:rsid w:val="7D40C7FD"/>
    <w:rsid w:val="7D784651"/>
    <w:rsid w:val="7DB9C4D0"/>
    <w:rsid w:val="7DBD4B18"/>
    <w:rsid w:val="7DC70C10"/>
    <w:rsid w:val="7E11A7DE"/>
    <w:rsid w:val="7E1C7732"/>
    <w:rsid w:val="7E26135F"/>
    <w:rsid w:val="7E2C8E64"/>
    <w:rsid w:val="7E332D00"/>
    <w:rsid w:val="7E346D44"/>
    <w:rsid w:val="7E3CAAA5"/>
    <w:rsid w:val="7E4668F5"/>
    <w:rsid w:val="7E501A94"/>
    <w:rsid w:val="7E5B9843"/>
    <w:rsid w:val="7E5E3A48"/>
    <w:rsid w:val="7E68EB43"/>
    <w:rsid w:val="7E6F078B"/>
    <w:rsid w:val="7E7FF908"/>
    <w:rsid w:val="7E91140C"/>
    <w:rsid w:val="7E964AEF"/>
    <w:rsid w:val="7EB0726F"/>
    <w:rsid w:val="7ED800F6"/>
    <w:rsid w:val="7EE204C6"/>
    <w:rsid w:val="7EE6F07C"/>
    <w:rsid w:val="7EF46582"/>
    <w:rsid w:val="7EF4A69E"/>
    <w:rsid w:val="7EFDFA0D"/>
    <w:rsid w:val="7F015C33"/>
    <w:rsid w:val="7F0835CB"/>
    <w:rsid w:val="7F1092A2"/>
    <w:rsid w:val="7F19A432"/>
    <w:rsid w:val="7F215D1E"/>
    <w:rsid w:val="7F4765E5"/>
    <w:rsid w:val="7F4C33D8"/>
    <w:rsid w:val="7F5AE2A6"/>
    <w:rsid w:val="7F6EC2B3"/>
    <w:rsid w:val="7F713F6D"/>
    <w:rsid w:val="7F8FCBA0"/>
    <w:rsid w:val="7F9A0235"/>
    <w:rsid w:val="7FAD4E7A"/>
    <w:rsid w:val="7FB3267C"/>
    <w:rsid w:val="7FB6B2EA"/>
    <w:rsid w:val="7FB8BCDA"/>
    <w:rsid w:val="7FBF01B8"/>
    <w:rsid w:val="7FC2459B"/>
    <w:rsid w:val="7FC6783F"/>
    <w:rsid w:val="7FC7D6A5"/>
    <w:rsid w:val="7FC9EA9C"/>
    <w:rsid w:val="7FCE67F3"/>
    <w:rsid w:val="7FD0C7AE"/>
    <w:rsid w:val="7FE65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cdffe6,#ccecff,#d9ffec,#e5fff2,#e5f5ff,#ebf7ff"/>
    </o:shapedefaults>
    <o:shapelayout v:ext="edit">
      <o:idmap v:ext="edit" data="1"/>
    </o:shapelayout>
  </w:shapeDefaults>
  <w:decimalSymbol w:val="."/>
  <w:listSeparator w:val=","/>
  <w14:docId w14:val="704FD804"/>
  <w14:defaultImageDpi w14:val="96"/>
  <w15:docId w15:val="{107BB01C-E71A-41DF-B53B-4A5EF793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46B"/>
    <w:pPr>
      <w:spacing w:after="120"/>
    </w:pPr>
    <w:rPr>
      <w:rFonts w:ascii="Calibri" w:hAnsi="Calibri" w:cs="Arial"/>
      <w:sz w:val="22"/>
      <w:szCs w:val="22"/>
      <w:lang w:val="en-CA"/>
    </w:rPr>
  </w:style>
  <w:style w:type="paragraph" w:styleId="Heading1">
    <w:name w:val="heading 1"/>
    <w:basedOn w:val="Normal"/>
    <w:next w:val="Normal"/>
    <w:link w:val="Heading1Char"/>
    <w:uiPriority w:val="9"/>
    <w:qFormat/>
    <w:locked/>
    <w:rsid w:val="00C70188"/>
    <w:pPr>
      <w:keepNext/>
      <w:keepLines/>
      <w:spacing w:before="480"/>
      <w:outlineLvl w:val="0"/>
    </w:pPr>
    <w:rPr>
      <w:rFonts w:ascii="Cambria" w:eastAsia="MS Gothic" w:hAnsi="Cambria" w:cs="Times New Roman"/>
      <w:b/>
      <w:bCs/>
      <w:color w:val="365F91"/>
      <w:sz w:val="28"/>
      <w:szCs w:val="28"/>
    </w:rPr>
  </w:style>
  <w:style w:type="paragraph" w:styleId="Heading2">
    <w:name w:val="heading 2"/>
    <w:basedOn w:val="Normal"/>
    <w:next w:val="Normal"/>
    <w:link w:val="Heading2Char"/>
    <w:uiPriority w:val="9"/>
    <w:unhideWhenUsed/>
    <w:qFormat/>
    <w:locked/>
    <w:rsid w:val="008F778B"/>
    <w:pPr>
      <w:keepNext/>
      <w:keepLines/>
      <w:numPr>
        <w:ilvl w:val="1"/>
        <w:numId w:val="1"/>
      </w:numPr>
      <w:spacing w:before="200"/>
      <w:ind w:left="792"/>
      <w:outlineLvl w:val="1"/>
    </w:pPr>
    <w:rPr>
      <w:rFonts w:ascii="Cambria" w:eastAsia="MS Gothic" w:hAnsi="Cambria" w:cs="Times New Roman"/>
      <w:b/>
      <w:bCs/>
      <w:color w:val="365F91"/>
      <w:sz w:val="26"/>
      <w:szCs w:val="26"/>
    </w:rPr>
  </w:style>
  <w:style w:type="paragraph" w:styleId="Heading3">
    <w:name w:val="heading 3"/>
    <w:basedOn w:val="Normal"/>
    <w:next w:val="Normal"/>
    <w:link w:val="Heading3Char"/>
    <w:uiPriority w:val="9"/>
    <w:unhideWhenUsed/>
    <w:qFormat/>
    <w:locked/>
    <w:rsid w:val="00C70188"/>
    <w:pPr>
      <w:keepNext/>
      <w:keepLines/>
      <w:spacing w:before="200"/>
      <w:outlineLvl w:val="2"/>
    </w:pPr>
    <w:rPr>
      <w:rFonts w:ascii="Cambria" w:eastAsia="MS Gothic" w:hAnsi="Cambria" w:cs="Times New Roman"/>
      <w:b/>
      <w:bCs/>
      <w:color w:val="4F81BD"/>
    </w:rPr>
  </w:style>
  <w:style w:type="paragraph" w:styleId="Heading4">
    <w:name w:val="heading 4"/>
    <w:basedOn w:val="Normal"/>
    <w:next w:val="Normal"/>
    <w:link w:val="Heading4Char"/>
    <w:uiPriority w:val="9"/>
    <w:unhideWhenUsed/>
    <w:qFormat/>
    <w:locked/>
    <w:rsid w:val="005242A2"/>
    <w:pPr>
      <w:keepNext/>
      <w:keepLines/>
      <w:numPr>
        <w:numId w:val="2"/>
      </w:numPr>
      <w:spacing w:before="40"/>
      <w:outlineLvl w:val="3"/>
    </w:pPr>
    <w:rPr>
      <w:rFonts w:ascii="Cambria" w:eastAsia="MS Gothic" w:hAnsi="Cambria" w:cs="Times New Roman"/>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188"/>
    <w:rPr>
      <w:rFonts w:ascii="Cambria" w:eastAsia="MS Gothic" w:hAnsi="Cambria" w:cs="Times New Roman"/>
      <w:b/>
      <w:bCs/>
      <w:color w:val="365F91"/>
      <w:sz w:val="28"/>
      <w:szCs w:val="28"/>
    </w:rPr>
  </w:style>
  <w:style w:type="character" w:customStyle="1" w:styleId="Heading2Char">
    <w:name w:val="Heading 2 Char"/>
    <w:link w:val="Heading2"/>
    <w:uiPriority w:val="9"/>
    <w:locked/>
    <w:rsid w:val="008F778B"/>
    <w:rPr>
      <w:rFonts w:ascii="Cambria" w:eastAsia="MS Gothic" w:hAnsi="Cambria" w:cs="Times New Roman"/>
      <w:b/>
      <w:bCs/>
      <w:color w:val="365F91"/>
      <w:sz w:val="26"/>
      <w:szCs w:val="26"/>
      <w:lang w:val="en-CA" w:eastAsia="x-none"/>
    </w:rPr>
  </w:style>
  <w:style w:type="character" w:customStyle="1" w:styleId="Heading3Char">
    <w:name w:val="Heading 3 Char"/>
    <w:link w:val="Heading3"/>
    <w:uiPriority w:val="9"/>
    <w:locked/>
    <w:rsid w:val="00C70188"/>
    <w:rPr>
      <w:rFonts w:ascii="Cambria" w:eastAsia="MS Gothic" w:hAnsi="Cambria" w:cs="Times New Roman"/>
      <w:b/>
      <w:bCs/>
      <w:color w:val="4F81BD"/>
      <w:sz w:val="24"/>
      <w:szCs w:val="24"/>
    </w:rPr>
  </w:style>
  <w:style w:type="character" w:customStyle="1" w:styleId="Heading4Char">
    <w:name w:val="Heading 4 Char"/>
    <w:link w:val="Heading4"/>
    <w:uiPriority w:val="9"/>
    <w:locked/>
    <w:rsid w:val="005242A2"/>
    <w:rPr>
      <w:rFonts w:ascii="Cambria" w:eastAsia="MS Gothic" w:hAnsi="Cambria" w:cs="Times New Roman"/>
      <w:iCs/>
      <w:color w:val="365F91"/>
      <w:lang w:val="en-CA" w:eastAsia="x-none"/>
    </w:rPr>
  </w:style>
  <w:style w:type="character" w:styleId="Hyperlink">
    <w:name w:val="Hyperlink"/>
    <w:uiPriority w:val="99"/>
    <w:rsid w:val="00993396"/>
    <w:rPr>
      <w:rFonts w:cs="Times New Roman"/>
      <w:color w:val="0000FF"/>
      <w:u w:val="single"/>
    </w:rPr>
  </w:style>
  <w:style w:type="character" w:styleId="CommentReference">
    <w:name w:val="annotation reference"/>
    <w:uiPriority w:val="99"/>
    <w:semiHidden/>
    <w:rsid w:val="00EC6ECA"/>
    <w:rPr>
      <w:rFonts w:cs="Times New Roman"/>
      <w:sz w:val="16"/>
      <w:szCs w:val="16"/>
    </w:rPr>
  </w:style>
  <w:style w:type="paragraph" w:styleId="CommentText">
    <w:name w:val="annotation text"/>
    <w:basedOn w:val="Normal"/>
    <w:link w:val="CommentTextChar"/>
    <w:uiPriority w:val="99"/>
    <w:rsid w:val="00EC6ECA"/>
    <w:rPr>
      <w:sz w:val="20"/>
      <w:szCs w:val="20"/>
    </w:rPr>
  </w:style>
  <w:style w:type="character" w:customStyle="1" w:styleId="CommentTextChar">
    <w:name w:val="Comment Text Char"/>
    <w:link w:val="CommentText"/>
    <w:uiPriority w:val="99"/>
    <w:locked/>
    <w:rsid w:val="008114A7"/>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C6ECA"/>
    <w:rPr>
      <w:b/>
      <w:bCs/>
    </w:rPr>
  </w:style>
  <w:style w:type="character" w:customStyle="1" w:styleId="CommentSubjectChar">
    <w:name w:val="Comment Subject Char"/>
    <w:link w:val="CommentSubject"/>
    <w:uiPriority w:val="99"/>
    <w:semiHidden/>
    <w:locked/>
    <w:rsid w:val="008114A7"/>
    <w:rPr>
      <w:rFonts w:ascii="Arial" w:hAnsi="Arial" w:cs="Times New Roman"/>
      <w:b/>
      <w:bCs/>
      <w:sz w:val="20"/>
      <w:szCs w:val="20"/>
    </w:rPr>
  </w:style>
  <w:style w:type="paragraph" w:styleId="BalloonText">
    <w:name w:val="Balloon Text"/>
    <w:basedOn w:val="Normal"/>
    <w:link w:val="BalloonTextChar"/>
    <w:uiPriority w:val="99"/>
    <w:semiHidden/>
    <w:rsid w:val="00EC6ECA"/>
    <w:rPr>
      <w:rFonts w:ascii="Tahoma" w:hAnsi="Tahoma" w:cs="Tahoma"/>
      <w:sz w:val="16"/>
      <w:szCs w:val="16"/>
    </w:rPr>
  </w:style>
  <w:style w:type="character" w:customStyle="1" w:styleId="BalloonTextChar">
    <w:name w:val="Balloon Text Char"/>
    <w:link w:val="BalloonText"/>
    <w:uiPriority w:val="99"/>
    <w:semiHidden/>
    <w:locked/>
    <w:rsid w:val="008114A7"/>
    <w:rPr>
      <w:rFonts w:cs="Times New Roman"/>
      <w:sz w:val="2"/>
    </w:rPr>
  </w:style>
  <w:style w:type="paragraph" w:styleId="FootnoteText">
    <w:name w:val="footnote text"/>
    <w:basedOn w:val="Normal"/>
    <w:link w:val="FootnoteTextChar"/>
    <w:uiPriority w:val="99"/>
    <w:semiHidden/>
    <w:rsid w:val="00665C57"/>
    <w:rPr>
      <w:sz w:val="20"/>
      <w:szCs w:val="20"/>
    </w:rPr>
  </w:style>
  <w:style w:type="character" w:customStyle="1" w:styleId="FootnoteTextChar">
    <w:name w:val="Footnote Text Char"/>
    <w:link w:val="FootnoteText"/>
    <w:uiPriority w:val="99"/>
    <w:semiHidden/>
    <w:locked/>
    <w:rsid w:val="008114A7"/>
    <w:rPr>
      <w:rFonts w:ascii="Arial" w:hAnsi="Arial" w:cs="Times New Roman"/>
      <w:sz w:val="20"/>
      <w:szCs w:val="20"/>
    </w:rPr>
  </w:style>
  <w:style w:type="character" w:styleId="FootnoteReference">
    <w:name w:val="footnote reference"/>
    <w:uiPriority w:val="99"/>
    <w:semiHidden/>
    <w:rsid w:val="00665C57"/>
    <w:rPr>
      <w:rFonts w:cs="Times New Roman"/>
      <w:vertAlign w:val="superscript"/>
    </w:rPr>
  </w:style>
  <w:style w:type="table" w:styleId="TableGrid">
    <w:name w:val="Table Grid"/>
    <w:basedOn w:val="TableNormal"/>
    <w:uiPriority w:val="39"/>
    <w:rsid w:val="00730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36F5"/>
    <w:pPr>
      <w:tabs>
        <w:tab w:val="center" w:pos="4320"/>
        <w:tab w:val="right" w:pos="8640"/>
      </w:tabs>
    </w:pPr>
  </w:style>
  <w:style w:type="character" w:customStyle="1" w:styleId="FooterChar">
    <w:name w:val="Footer Char"/>
    <w:link w:val="Footer"/>
    <w:uiPriority w:val="99"/>
    <w:locked/>
    <w:rsid w:val="008114A7"/>
    <w:rPr>
      <w:rFonts w:ascii="Arial" w:hAnsi="Arial" w:cs="Times New Roman"/>
      <w:sz w:val="24"/>
      <w:szCs w:val="24"/>
    </w:rPr>
  </w:style>
  <w:style w:type="character" w:styleId="PageNumber">
    <w:name w:val="page number"/>
    <w:uiPriority w:val="99"/>
    <w:rsid w:val="001C36F5"/>
    <w:rPr>
      <w:rFonts w:cs="Times New Roman"/>
    </w:rPr>
  </w:style>
  <w:style w:type="paragraph" w:styleId="Header">
    <w:name w:val="header"/>
    <w:basedOn w:val="Normal"/>
    <w:link w:val="HeaderChar"/>
    <w:uiPriority w:val="99"/>
    <w:rsid w:val="001C36F5"/>
    <w:pPr>
      <w:tabs>
        <w:tab w:val="center" w:pos="4320"/>
        <w:tab w:val="right" w:pos="8640"/>
      </w:tabs>
    </w:pPr>
  </w:style>
  <w:style w:type="character" w:customStyle="1" w:styleId="HeaderChar">
    <w:name w:val="Header Char"/>
    <w:link w:val="Header"/>
    <w:uiPriority w:val="99"/>
    <w:locked/>
    <w:rsid w:val="008114A7"/>
    <w:rPr>
      <w:rFonts w:ascii="Arial" w:hAnsi="Arial" w:cs="Times New Roman"/>
      <w:sz w:val="24"/>
      <w:szCs w:val="24"/>
    </w:rPr>
  </w:style>
  <w:style w:type="character" w:styleId="Strong">
    <w:name w:val="Strong"/>
    <w:uiPriority w:val="22"/>
    <w:qFormat/>
    <w:rsid w:val="002005F3"/>
    <w:rPr>
      <w:rFonts w:cs="Times New Roman"/>
      <w:b/>
      <w:bCs/>
    </w:rPr>
  </w:style>
  <w:style w:type="paragraph" w:styleId="TOC1">
    <w:name w:val="toc 1"/>
    <w:basedOn w:val="Normal"/>
    <w:next w:val="Normal"/>
    <w:autoRedefine/>
    <w:uiPriority w:val="39"/>
    <w:rsid w:val="00B10900"/>
    <w:pPr>
      <w:spacing w:before="360"/>
    </w:pPr>
    <w:rPr>
      <w:b/>
      <w:bCs/>
      <w:caps/>
    </w:rPr>
  </w:style>
  <w:style w:type="paragraph" w:styleId="TOC2">
    <w:name w:val="toc 2"/>
    <w:basedOn w:val="Normal"/>
    <w:next w:val="Normal"/>
    <w:autoRedefine/>
    <w:uiPriority w:val="39"/>
    <w:rsid w:val="005B2249"/>
    <w:pPr>
      <w:spacing w:before="240"/>
    </w:pPr>
    <w:rPr>
      <w:rFonts w:ascii="Times New Roman" w:hAnsi="Times New Roman"/>
      <w:b/>
      <w:bCs/>
      <w:sz w:val="20"/>
      <w:szCs w:val="20"/>
    </w:rPr>
  </w:style>
  <w:style w:type="paragraph" w:styleId="TOC3">
    <w:name w:val="toc 3"/>
    <w:basedOn w:val="Normal"/>
    <w:next w:val="Normal"/>
    <w:autoRedefine/>
    <w:uiPriority w:val="39"/>
    <w:rsid w:val="003972CB"/>
    <w:pPr>
      <w:ind w:left="240"/>
    </w:pPr>
    <w:rPr>
      <w:rFonts w:ascii="Times New Roman" w:hAnsi="Times New Roman"/>
      <w:sz w:val="20"/>
      <w:szCs w:val="20"/>
    </w:rPr>
  </w:style>
  <w:style w:type="paragraph" w:customStyle="1" w:styleId="Default">
    <w:name w:val="Default"/>
    <w:rsid w:val="00B1040F"/>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AB09D1"/>
    <w:pPr>
      <w:spacing w:before="100" w:beforeAutospacing="1" w:after="100" w:afterAutospacing="1"/>
    </w:pPr>
    <w:rPr>
      <w:rFonts w:ascii="Times New Roman" w:hAnsi="Times New Roman"/>
      <w:lang w:eastAsia="en-CA"/>
    </w:rPr>
  </w:style>
  <w:style w:type="paragraph" w:styleId="ListParagraph">
    <w:name w:val="List Paragraph"/>
    <w:aliases w:val="3,BN 1,Bullet 1,Bullet Points,Colorful List - Accent 11,Dot pt,F5 List Paragraph,Indicator Text,Issue Action POC,L,List Paragraph Char Char Char,List Paragraph1,List Paragraph2,MAIN CONTENT,Normal numbered,Numbered Para 1,POCG Table Text"/>
    <w:basedOn w:val="Normal"/>
    <w:link w:val="ListParagraphChar"/>
    <w:uiPriority w:val="34"/>
    <w:qFormat/>
    <w:rsid w:val="00F847A2"/>
    <w:pPr>
      <w:ind w:left="720"/>
    </w:pPr>
  </w:style>
  <w:style w:type="paragraph" w:styleId="TOC4">
    <w:name w:val="toc 4"/>
    <w:basedOn w:val="Normal"/>
    <w:next w:val="Normal"/>
    <w:autoRedefine/>
    <w:uiPriority w:val="99"/>
    <w:semiHidden/>
    <w:rsid w:val="006B5BDD"/>
    <w:pPr>
      <w:ind w:left="480"/>
    </w:pPr>
    <w:rPr>
      <w:rFonts w:ascii="Times New Roman" w:hAnsi="Times New Roman"/>
      <w:sz w:val="20"/>
      <w:szCs w:val="20"/>
    </w:rPr>
  </w:style>
  <w:style w:type="paragraph" w:styleId="TOC5">
    <w:name w:val="toc 5"/>
    <w:basedOn w:val="Normal"/>
    <w:next w:val="Normal"/>
    <w:autoRedefine/>
    <w:uiPriority w:val="99"/>
    <w:semiHidden/>
    <w:rsid w:val="006B5BDD"/>
    <w:pPr>
      <w:ind w:left="720"/>
    </w:pPr>
    <w:rPr>
      <w:rFonts w:ascii="Times New Roman" w:hAnsi="Times New Roman"/>
      <w:sz w:val="20"/>
      <w:szCs w:val="20"/>
    </w:rPr>
  </w:style>
  <w:style w:type="paragraph" w:styleId="TOC6">
    <w:name w:val="toc 6"/>
    <w:basedOn w:val="Normal"/>
    <w:next w:val="Normal"/>
    <w:autoRedefine/>
    <w:uiPriority w:val="99"/>
    <w:semiHidden/>
    <w:rsid w:val="006B5BDD"/>
    <w:pPr>
      <w:ind w:left="960"/>
    </w:pPr>
    <w:rPr>
      <w:rFonts w:ascii="Times New Roman" w:hAnsi="Times New Roman"/>
      <w:sz w:val="20"/>
      <w:szCs w:val="20"/>
    </w:rPr>
  </w:style>
  <w:style w:type="paragraph" w:styleId="TOC7">
    <w:name w:val="toc 7"/>
    <w:basedOn w:val="Normal"/>
    <w:next w:val="Normal"/>
    <w:autoRedefine/>
    <w:uiPriority w:val="99"/>
    <w:semiHidden/>
    <w:rsid w:val="006B5BDD"/>
    <w:pPr>
      <w:ind w:left="1200"/>
    </w:pPr>
    <w:rPr>
      <w:rFonts w:ascii="Times New Roman" w:hAnsi="Times New Roman"/>
      <w:sz w:val="20"/>
      <w:szCs w:val="20"/>
    </w:rPr>
  </w:style>
  <w:style w:type="paragraph" w:styleId="TOC8">
    <w:name w:val="toc 8"/>
    <w:basedOn w:val="Normal"/>
    <w:next w:val="Normal"/>
    <w:autoRedefine/>
    <w:uiPriority w:val="99"/>
    <w:semiHidden/>
    <w:rsid w:val="006B5BDD"/>
    <w:pPr>
      <w:ind w:left="1440"/>
    </w:pPr>
    <w:rPr>
      <w:rFonts w:ascii="Times New Roman" w:hAnsi="Times New Roman"/>
      <w:sz w:val="20"/>
      <w:szCs w:val="20"/>
    </w:rPr>
  </w:style>
  <w:style w:type="paragraph" w:styleId="TOC9">
    <w:name w:val="toc 9"/>
    <w:basedOn w:val="Normal"/>
    <w:next w:val="Normal"/>
    <w:autoRedefine/>
    <w:uiPriority w:val="99"/>
    <w:semiHidden/>
    <w:rsid w:val="006B5BDD"/>
    <w:pPr>
      <w:ind w:left="1680"/>
    </w:pPr>
    <w:rPr>
      <w:rFonts w:ascii="Times New Roman" w:hAnsi="Times New Roman"/>
      <w:sz w:val="20"/>
      <w:szCs w:val="20"/>
    </w:rPr>
  </w:style>
  <w:style w:type="paragraph" w:styleId="DocumentMap">
    <w:name w:val="Document Map"/>
    <w:basedOn w:val="Normal"/>
    <w:link w:val="DocumentMapChar"/>
    <w:uiPriority w:val="99"/>
    <w:semiHidden/>
    <w:rsid w:val="00357B9E"/>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114A7"/>
    <w:rPr>
      <w:rFonts w:cs="Times New Roman"/>
      <w:sz w:val="2"/>
    </w:rPr>
  </w:style>
  <w:style w:type="character" w:styleId="SubtleReference">
    <w:name w:val="Subtle Reference"/>
    <w:uiPriority w:val="31"/>
    <w:qFormat/>
    <w:rsid w:val="00147BDB"/>
    <w:rPr>
      <w:rFonts w:cs="Times New Roman"/>
      <w:smallCaps/>
      <w:color w:val="C0504D"/>
      <w:u w:val="single"/>
    </w:rPr>
  </w:style>
  <w:style w:type="character" w:styleId="FollowedHyperlink">
    <w:name w:val="FollowedHyperlink"/>
    <w:uiPriority w:val="99"/>
    <w:semiHidden/>
    <w:unhideWhenUsed/>
    <w:rsid w:val="004B2A2D"/>
    <w:rPr>
      <w:rFonts w:cs="Times New Roman"/>
      <w:color w:val="800080"/>
      <w:u w:val="single"/>
    </w:rPr>
  </w:style>
  <w:style w:type="paragraph" w:styleId="Revision">
    <w:name w:val="Revision"/>
    <w:hidden/>
    <w:uiPriority w:val="99"/>
    <w:semiHidden/>
    <w:rsid w:val="00013600"/>
    <w:rPr>
      <w:rFonts w:ascii="Arial" w:hAnsi="Arial"/>
      <w:sz w:val="24"/>
      <w:szCs w:val="24"/>
    </w:rPr>
  </w:style>
  <w:style w:type="table" w:customStyle="1" w:styleId="TableGrid1">
    <w:name w:val="Table Grid1"/>
    <w:basedOn w:val="TableNormal"/>
    <w:next w:val="TableGrid"/>
    <w:uiPriority w:val="59"/>
    <w:rsid w:val="00F7102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0188"/>
    <w:pPr>
      <w:outlineLvl w:val="9"/>
    </w:pPr>
  </w:style>
  <w:style w:type="character" w:customStyle="1" w:styleId="ListParagraphChar">
    <w:name w:val="List Paragraph Char"/>
    <w:aliases w:val="3 Char,BN 1 Char,Bullet 1 Char,Bullet Points Char,Colorful List - Accent 11 Char,Dot pt Char,F5 List Paragraph Char,Indicator Text Char,Issue Action POC Char,L Char,List Paragraph Char Char Char Char,List Paragraph1 Char"/>
    <w:link w:val="ListParagraph"/>
    <w:uiPriority w:val="34"/>
    <w:qFormat/>
    <w:locked/>
    <w:rsid w:val="002F1801"/>
    <w:rPr>
      <w:rFonts w:ascii="Calibri" w:hAnsi="Calibri" w:cs="Arial"/>
      <w:lang w:val="en-CA" w:eastAsia="x-none"/>
    </w:rPr>
  </w:style>
  <w:style w:type="character" w:styleId="PlaceholderText">
    <w:name w:val="Placeholder Text"/>
    <w:uiPriority w:val="99"/>
    <w:semiHidden/>
    <w:rsid w:val="002F1801"/>
    <w:rPr>
      <w:rFonts w:cs="Times New Roman"/>
      <w:color w:val="808080"/>
    </w:rPr>
  </w:style>
  <w:style w:type="character" w:customStyle="1" w:styleId="Style1">
    <w:name w:val="Style1"/>
    <w:uiPriority w:val="1"/>
    <w:rsid w:val="009D632D"/>
    <w:rPr>
      <w:rFonts w:cs="Times New Roman"/>
      <w:b/>
    </w:rPr>
  </w:style>
  <w:style w:type="character" w:customStyle="1" w:styleId="Style4">
    <w:name w:val="Style4"/>
    <w:uiPriority w:val="1"/>
    <w:rsid w:val="004539EA"/>
    <w:rPr>
      <w:rFonts w:cs="Times New Roman"/>
      <w:b/>
    </w:rPr>
  </w:style>
  <w:style w:type="character" w:customStyle="1" w:styleId="Style5">
    <w:name w:val="Style5"/>
    <w:uiPriority w:val="1"/>
    <w:rsid w:val="004539EA"/>
    <w:rPr>
      <w:rFonts w:cs="Times New Roman"/>
      <w:b/>
    </w:rPr>
  </w:style>
  <w:style w:type="character" w:customStyle="1" w:styleId="Style6">
    <w:name w:val="Style6"/>
    <w:uiPriority w:val="1"/>
    <w:rsid w:val="004539EA"/>
    <w:rPr>
      <w:rFonts w:cs="Times New Roman"/>
      <w:b/>
    </w:rPr>
  </w:style>
  <w:style w:type="paragraph" w:styleId="NoSpacing">
    <w:name w:val="No Spacing"/>
    <w:uiPriority w:val="1"/>
    <w:qFormat/>
    <w:rsid w:val="001F1D75"/>
    <w:rPr>
      <w:rFonts w:ascii="Calibri" w:hAnsi="Calibri"/>
      <w:sz w:val="22"/>
      <w:szCs w:val="22"/>
    </w:rPr>
  </w:style>
  <w:style w:type="character" w:customStyle="1" w:styleId="UnresolvedMention1">
    <w:name w:val="Unresolved Mention1"/>
    <w:uiPriority w:val="99"/>
    <w:semiHidden/>
    <w:unhideWhenUsed/>
    <w:rsid w:val="00E65D69"/>
    <w:rPr>
      <w:rFonts w:cs="Times New Roman"/>
      <w:color w:val="605E5C"/>
      <w:shd w:val="clear" w:color="auto" w:fill="E1DFDD"/>
    </w:rPr>
  </w:style>
  <w:style w:type="character" w:styleId="UnresolvedMention">
    <w:name w:val="Unresolved Mention"/>
    <w:uiPriority w:val="99"/>
    <w:semiHidden/>
    <w:unhideWhenUsed/>
    <w:rsid w:val="00530CA2"/>
    <w:rPr>
      <w:rFonts w:cs="Times New Roman"/>
      <w:color w:val="605E5C"/>
      <w:shd w:val="clear" w:color="auto" w:fill="E1DFDD"/>
    </w:rPr>
  </w:style>
  <w:style w:type="character" w:customStyle="1" w:styleId="ui-provider">
    <w:name w:val="ui-provider"/>
    <w:rsid w:val="00D86531"/>
    <w:rPr>
      <w:rFonts w:cs="Times New Roman"/>
    </w:rPr>
  </w:style>
  <w:style w:type="paragraph" w:customStyle="1" w:styleId="paragraph">
    <w:name w:val="paragraph"/>
    <w:basedOn w:val="Normal"/>
    <w:rsid w:val="00BF7D56"/>
    <w:pPr>
      <w:spacing w:before="100" w:beforeAutospacing="1" w:after="100" w:afterAutospacing="1"/>
    </w:pPr>
    <w:rPr>
      <w:rFonts w:cs="Calibri"/>
      <w:lang w:val="en-US"/>
    </w:rPr>
  </w:style>
  <w:style w:type="character" w:customStyle="1" w:styleId="normaltextrun">
    <w:name w:val="normaltextrun"/>
    <w:rsid w:val="00BF7D56"/>
    <w:rPr>
      <w:rFonts w:cs="Times New Roman"/>
    </w:rPr>
  </w:style>
  <w:style w:type="character" w:customStyle="1" w:styleId="eop">
    <w:name w:val="eop"/>
    <w:rsid w:val="00BF7D56"/>
    <w:rPr>
      <w:rFonts w:cs="Times New Roman"/>
    </w:rPr>
  </w:style>
  <w:style w:type="character" w:styleId="Mention">
    <w:name w:val="Mention"/>
    <w:uiPriority w:val="99"/>
    <w:unhideWhenUsed/>
    <w:rsid w:val="00841017"/>
    <w:rPr>
      <w:rFonts w:cs="Times New Roman"/>
      <w:color w:val="2B579A"/>
      <w:shd w:val="clear" w:color="auto" w:fill="E6E6E6"/>
    </w:rPr>
  </w:style>
  <w:style w:type="character" w:styleId="Emphasis">
    <w:name w:val="Emphasis"/>
    <w:uiPriority w:val="20"/>
    <w:qFormat/>
    <w:locked/>
    <w:rsid w:val="00E746CD"/>
    <w:rPr>
      <w:rFonts w:cs="Times New Roman"/>
      <w:i/>
      <w:iCs/>
    </w:rPr>
  </w:style>
  <w:style w:type="character" w:customStyle="1" w:styleId="cf01">
    <w:name w:val="cf01"/>
    <w:rsid w:val="002F3898"/>
    <w:rPr>
      <w:rFonts w:ascii="Segoe UI" w:hAnsi="Segoe UI" w:cs="Segoe UI"/>
      <w:color w:val="333333"/>
      <w:sz w:val="18"/>
      <w:szCs w:val="18"/>
      <w:shd w:val="clear" w:color="auto" w:fill="FFFFFF"/>
    </w:rPr>
  </w:style>
  <w:style w:type="character" w:customStyle="1" w:styleId="cf11">
    <w:name w:val="cf11"/>
    <w:rsid w:val="002F3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88642">
      <w:bodyDiv w:val="1"/>
      <w:marLeft w:val="0"/>
      <w:marRight w:val="0"/>
      <w:marTop w:val="0"/>
      <w:marBottom w:val="0"/>
      <w:divBdr>
        <w:top w:val="none" w:sz="0" w:space="0" w:color="auto"/>
        <w:left w:val="none" w:sz="0" w:space="0" w:color="auto"/>
        <w:bottom w:val="none" w:sz="0" w:space="0" w:color="auto"/>
        <w:right w:val="none" w:sz="0" w:space="0" w:color="auto"/>
      </w:divBdr>
    </w:div>
    <w:div w:id="903487922">
      <w:marLeft w:val="0"/>
      <w:marRight w:val="0"/>
      <w:marTop w:val="0"/>
      <w:marBottom w:val="0"/>
      <w:divBdr>
        <w:top w:val="none" w:sz="0" w:space="0" w:color="auto"/>
        <w:left w:val="none" w:sz="0" w:space="0" w:color="auto"/>
        <w:bottom w:val="none" w:sz="0" w:space="0" w:color="auto"/>
        <w:right w:val="none" w:sz="0" w:space="0" w:color="auto"/>
      </w:divBdr>
    </w:div>
    <w:div w:id="903487923">
      <w:marLeft w:val="0"/>
      <w:marRight w:val="0"/>
      <w:marTop w:val="0"/>
      <w:marBottom w:val="0"/>
      <w:divBdr>
        <w:top w:val="none" w:sz="0" w:space="0" w:color="auto"/>
        <w:left w:val="none" w:sz="0" w:space="0" w:color="auto"/>
        <w:bottom w:val="none" w:sz="0" w:space="0" w:color="auto"/>
        <w:right w:val="none" w:sz="0" w:space="0" w:color="auto"/>
      </w:divBdr>
    </w:div>
    <w:div w:id="903487924">
      <w:marLeft w:val="0"/>
      <w:marRight w:val="0"/>
      <w:marTop w:val="0"/>
      <w:marBottom w:val="0"/>
      <w:divBdr>
        <w:top w:val="none" w:sz="0" w:space="0" w:color="auto"/>
        <w:left w:val="none" w:sz="0" w:space="0" w:color="auto"/>
        <w:bottom w:val="none" w:sz="0" w:space="0" w:color="auto"/>
        <w:right w:val="none" w:sz="0" w:space="0" w:color="auto"/>
      </w:divBdr>
    </w:div>
    <w:div w:id="903487926">
      <w:marLeft w:val="0"/>
      <w:marRight w:val="0"/>
      <w:marTop w:val="0"/>
      <w:marBottom w:val="0"/>
      <w:divBdr>
        <w:top w:val="none" w:sz="0" w:space="0" w:color="auto"/>
        <w:left w:val="none" w:sz="0" w:space="0" w:color="auto"/>
        <w:bottom w:val="none" w:sz="0" w:space="0" w:color="auto"/>
        <w:right w:val="none" w:sz="0" w:space="0" w:color="auto"/>
      </w:divBdr>
    </w:div>
    <w:div w:id="903487930">
      <w:marLeft w:val="0"/>
      <w:marRight w:val="0"/>
      <w:marTop w:val="0"/>
      <w:marBottom w:val="0"/>
      <w:divBdr>
        <w:top w:val="none" w:sz="0" w:space="0" w:color="auto"/>
        <w:left w:val="none" w:sz="0" w:space="0" w:color="auto"/>
        <w:bottom w:val="none" w:sz="0" w:space="0" w:color="auto"/>
        <w:right w:val="none" w:sz="0" w:space="0" w:color="auto"/>
      </w:divBdr>
    </w:div>
    <w:div w:id="903487932">
      <w:marLeft w:val="0"/>
      <w:marRight w:val="0"/>
      <w:marTop w:val="0"/>
      <w:marBottom w:val="0"/>
      <w:divBdr>
        <w:top w:val="none" w:sz="0" w:space="0" w:color="auto"/>
        <w:left w:val="none" w:sz="0" w:space="0" w:color="auto"/>
        <w:bottom w:val="none" w:sz="0" w:space="0" w:color="auto"/>
        <w:right w:val="none" w:sz="0" w:space="0" w:color="auto"/>
      </w:divBdr>
    </w:div>
    <w:div w:id="903487934">
      <w:marLeft w:val="0"/>
      <w:marRight w:val="0"/>
      <w:marTop w:val="0"/>
      <w:marBottom w:val="0"/>
      <w:divBdr>
        <w:top w:val="none" w:sz="0" w:space="0" w:color="auto"/>
        <w:left w:val="none" w:sz="0" w:space="0" w:color="auto"/>
        <w:bottom w:val="none" w:sz="0" w:space="0" w:color="auto"/>
        <w:right w:val="none" w:sz="0" w:space="0" w:color="auto"/>
      </w:divBdr>
    </w:div>
    <w:div w:id="903487935">
      <w:marLeft w:val="0"/>
      <w:marRight w:val="0"/>
      <w:marTop w:val="0"/>
      <w:marBottom w:val="0"/>
      <w:divBdr>
        <w:top w:val="none" w:sz="0" w:space="0" w:color="auto"/>
        <w:left w:val="none" w:sz="0" w:space="0" w:color="auto"/>
        <w:bottom w:val="none" w:sz="0" w:space="0" w:color="auto"/>
        <w:right w:val="none" w:sz="0" w:space="0" w:color="auto"/>
      </w:divBdr>
    </w:div>
    <w:div w:id="903487936">
      <w:marLeft w:val="0"/>
      <w:marRight w:val="0"/>
      <w:marTop w:val="0"/>
      <w:marBottom w:val="0"/>
      <w:divBdr>
        <w:top w:val="none" w:sz="0" w:space="0" w:color="auto"/>
        <w:left w:val="none" w:sz="0" w:space="0" w:color="auto"/>
        <w:bottom w:val="none" w:sz="0" w:space="0" w:color="auto"/>
        <w:right w:val="none" w:sz="0" w:space="0" w:color="auto"/>
      </w:divBdr>
    </w:div>
    <w:div w:id="903487937">
      <w:marLeft w:val="0"/>
      <w:marRight w:val="0"/>
      <w:marTop w:val="0"/>
      <w:marBottom w:val="0"/>
      <w:divBdr>
        <w:top w:val="none" w:sz="0" w:space="0" w:color="auto"/>
        <w:left w:val="none" w:sz="0" w:space="0" w:color="auto"/>
        <w:bottom w:val="none" w:sz="0" w:space="0" w:color="auto"/>
        <w:right w:val="none" w:sz="0" w:space="0" w:color="auto"/>
      </w:divBdr>
    </w:div>
    <w:div w:id="903487938">
      <w:marLeft w:val="0"/>
      <w:marRight w:val="0"/>
      <w:marTop w:val="0"/>
      <w:marBottom w:val="0"/>
      <w:divBdr>
        <w:top w:val="none" w:sz="0" w:space="0" w:color="auto"/>
        <w:left w:val="none" w:sz="0" w:space="0" w:color="auto"/>
        <w:bottom w:val="none" w:sz="0" w:space="0" w:color="auto"/>
        <w:right w:val="none" w:sz="0" w:space="0" w:color="auto"/>
      </w:divBdr>
    </w:div>
    <w:div w:id="903487939">
      <w:marLeft w:val="0"/>
      <w:marRight w:val="0"/>
      <w:marTop w:val="0"/>
      <w:marBottom w:val="0"/>
      <w:divBdr>
        <w:top w:val="none" w:sz="0" w:space="0" w:color="auto"/>
        <w:left w:val="none" w:sz="0" w:space="0" w:color="auto"/>
        <w:bottom w:val="none" w:sz="0" w:space="0" w:color="auto"/>
        <w:right w:val="none" w:sz="0" w:space="0" w:color="auto"/>
      </w:divBdr>
      <w:divsChild>
        <w:div w:id="903487949">
          <w:marLeft w:val="0"/>
          <w:marRight w:val="0"/>
          <w:marTop w:val="0"/>
          <w:marBottom w:val="0"/>
          <w:divBdr>
            <w:top w:val="single" w:sz="2" w:space="0" w:color="D9D9E3"/>
            <w:left w:val="single" w:sz="2" w:space="0" w:color="D9D9E3"/>
            <w:bottom w:val="single" w:sz="2" w:space="0" w:color="D9D9E3"/>
            <w:right w:val="single" w:sz="2" w:space="0" w:color="D9D9E3"/>
          </w:divBdr>
          <w:divsChild>
            <w:div w:id="903487954">
              <w:marLeft w:val="0"/>
              <w:marRight w:val="0"/>
              <w:marTop w:val="0"/>
              <w:marBottom w:val="0"/>
              <w:divBdr>
                <w:top w:val="single" w:sz="2" w:space="0" w:color="D9D9E3"/>
                <w:left w:val="single" w:sz="2" w:space="0" w:color="D9D9E3"/>
                <w:bottom w:val="single" w:sz="2" w:space="0" w:color="D9D9E3"/>
                <w:right w:val="single" w:sz="2" w:space="0" w:color="D9D9E3"/>
              </w:divBdr>
              <w:divsChild>
                <w:div w:id="903487927">
                  <w:marLeft w:val="0"/>
                  <w:marRight w:val="0"/>
                  <w:marTop w:val="0"/>
                  <w:marBottom w:val="0"/>
                  <w:divBdr>
                    <w:top w:val="single" w:sz="2" w:space="0" w:color="D9D9E3"/>
                    <w:left w:val="single" w:sz="2" w:space="0" w:color="D9D9E3"/>
                    <w:bottom w:val="single" w:sz="2" w:space="0" w:color="D9D9E3"/>
                    <w:right w:val="single" w:sz="2" w:space="0" w:color="D9D9E3"/>
                  </w:divBdr>
                  <w:divsChild>
                    <w:div w:id="903487944">
                      <w:marLeft w:val="0"/>
                      <w:marRight w:val="0"/>
                      <w:marTop w:val="0"/>
                      <w:marBottom w:val="0"/>
                      <w:divBdr>
                        <w:top w:val="single" w:sz="2" w:space="0" w:color="D9D9E3"/>
                        <w:left w:val="single" w:sz="2" w:space="0" w:color="D9D9E3"/>
                        <w:bottom w:val="single" w:sz="2" w:space="0" w:color="D9D9E3"/>
                        <w:right w:val="single" w:sz="2" w:space="0" w:color="D9D9E3"/>
                      </w:divBdr>
                      <w:divsChild>
                        <w:div w:id="903487942">
                          <w:marLeft w:val="0"/>
                          <w:marRight w:val="0"/>
                          <w:marTop w:val="0"/>
                          <w:marBottom w:val="0"/>
                          <w:divBdr>
                            <w:top w:val="single" w:sz="2" w:space="0" w:color="D9D9E3"/>
                            <w:left w:val="single" w:sz="2" w:space="0" w:color="D9D9E3"/>
                            <w:bottom w:val="single" w:sz="2" w:space="0" w:color="D9D9E3"/>
                            <w:right w:val="single" w:sz="2" w:space="0" w:color="D9D9E3"/>
                          </w:divBdr>
                          <w:divsChild>
                            <w:div w:id="903487943">
                              <w:marLeft w:val="0"/>
                              <w:marRight w:val="0"/>
                              <w:marTop w:val="100"/>
                              <w:marBottom w:val="100"/>
                              <w:divBdr>
                                <w:top w:val="single" w:sz="2" w:space="0" w:color="D9D9E3"/>
                                <w:left w:val="single" w:sz="2" w:space="0" w:color="D9D9E3"/>
                                <w:bottom w:val="single" w:sz="2" w:space="0" w:color="D9D9E3"/>
                                <w:right w:val="single" w:sz="2" w:space="0" w:color="D9D9E3"/>
                              </w:divBdr>
                              <w:divsChild>
                                <w:div w:id="903487925">
                                  <w:marLeft w:val="0"/>
                                  <w:marRight w:val="0"/>
                                  <w:marTop w:val="0"/>
                                  <w:marBottom w:val="0"/>
                                  <w:divBdr>
                                    <w:top w:val="single" w:sz="2" w:space="0" w:color="D9D9E3"/>
                                    <w:left w:val="single" w:sz="2" w:space="0" w:color="D9D9E3"/>
                                    <w:bottom w:val="single" w:sz="2" w:space="0" w:color="D9D9E3"/>
                                    <w:right w:val="single" w:sz="2" w:space="0" w:color="D9D9E3"/>
                                  </w:divBdr>
                                  <w:divsChild>
                                    <w:div w:id="903487931">
                                      <w:marLeft w:val="0"/>
                                      <w:marRight w:val="0"/>
                                      <w:marTop w:val="0"/>
                                      <w:marBottom w:val="0"/>
                                      <w:divBdr>
                                        <w:top w:val="single" w:sz="2" w:space="0" w:color="D9D9E3"/>
                                        <w:left w:val="single" w:sz="2" w:space="0" w:color="D9D9E3"/>
                                        <w:bottom w:val="single" w:sz="2" w:space="0" w:color="D9D9E3"/>
                                        <w:right w:val="single" w:sz="2" w:space="0" w:color="D9D9E3"/>
                                      </w:divBdr>
                                      <w:divsChild>
                                        <w:div w:id="903487928">
                                          <w:marLeft w:val="0"/>
                                          <w:marRight w:val="0"/>
                                          <w:marTop w:val="0"/>
                                          <w:marBottom w:val="0"/>
                                          <w:divBdr>
                                            <w:top w:val="single" w:sz="2" w:space="0" w:color="D9D9E3"/>
                                            <w:left w:val="single" w:sz="2" w:space="0" w:color="D9D9E3"/>
                                            <w:bottom w:val="single" w:sz="2" w:space="0" w:color="D9D9E3"/>
                                            <w:right w:val="single" w:sz="2" w:space="0" w:color="D9D9E3"/>
                                          </w:divBdr>
                                          <w:divsChild>
                                            <w:div w:id="903487946">
                                              <w:marLeft w:val="0"/>
                                              <w:marRight w:val="0"/>
                                              <w:marTop w:val="0"/>
                                              <w:marBottom w:val="0"/>
                                              <w:divBdr>
                                                <w:top w:val="single" w:sz="2" w:space="0" w:color="D9D9E3"/>
                                                <w:left w:val="single" w:sz="2" w:space="0" w:color="D9D9E3"/>
                                                <w:bottom w:val="single" w:sz="2" w:space="0" w:color="D9D9E3"/>
                                                <w:right w:val="single" w:sz="2" w:space="0" w:color="D9D9E3"/>
                                              </w:divBdr>
                                              <w:divsChild>
                                                <w:div w:id="903487933">
                                                  <w:marLeft w:val="0"/>
                                                  <w:marRight w:val="0"/>
                                                  <w:marTop w:val="0"/>
                                                  <w:marBottom w:val="0"/>
                                                  <w:divBdr>
                                                    <w:top w:val="single" w:sz="2" w:space="0" w:color="D9D9E3"/>
                                                    <w:left w:val="single" w:sz="2" w:space="0" w:color="D9D9E3"/>
                                                    <w:bottom w:val="single" w:sz="2" w:space="0" w:color="D9D9E3"/>
                                                    <w:right w:val="single" w:sz="2" w:space="0" w:color="D9D9E3"/>
                                                  </w:divBdr>
                                                  <w:divsChild>
                                                    <w:div w:id="903487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03487950">
          <w:marLeft w:val="0"/>
          <w:marRight w:val="0"/>
          <w:marTop w:val="0"/>
          <w:marBottom w:val="0"/>
          <w:divBdr>
            <w:top w:val="none" w:sz="0" w:space="0" w:color="auto"/>
            <w:left w:val="none" w:sz="0" w:space="0" w:color="auto"/>
            <w:bottom w:val="none" w:sz="0" w:space="0" w:color="auto"/>
            <w:right w:val="none" w:sz="0" w:space="0" w:color="auto"/>
          </w:divBdr>
        </w:div>
      </w:divsChild>
    </w:div>
    <w:div w:id="903487940">
      <w:marLeft w:val="0"/>
      <w:marRight w:val="0"/>
      <w:marTop w:val="0"/>
      <w:marBottom w:val="0"/>
      <w:divBdr>
        <w:top w:val="none" w:sz="0" w:space="0" w:color="auto"/>
        <w:left w:val="none" w:sz="0" w:space="0" w:color="auto"/>
        <w:bottom w:val="none" w:sz="0" w:space="0" w:color="auto"/>
        <w:right w:val="none" w:sz="0" w:space="0" w:color="auto"/>
      </w:divBdr>
    </w:div>
    <w:div w:id="903487941">
      <w:marLeft w:val="0"/>
      <w:marRight w:val="0"/>
      <w:marTop w:val="0"/>
      <w:marBottom w:val="0"/>
      <w:divBdr>
        <w:top w:val="none" w:sz="0" w:space="0" w:color="auto"/>
        <w:left w:val="none" w:sz="0" w:space="0" w:color="auto"/>
        <w:bottom w:val="none" w:sz="0" w:space="0" w:color="auto"/>
        <w:right w:val="none" w:sz="0" w:space="0" w:color="auto"/>
      </w:divBdr>
    </w:div>
    <w:div w:id="903487945">
      <w:marLeft w:val="0"/>
      <w:marRight w:val="0"/>
      <w:marTop w:val="0"/>
      <w:marBottom w:val="0"/>
      <w:divBdr>
        <w:top w:val="none" w:sz="0" w:space="0" w:color="auto"/>
        <w:left w:val="none" w:sz="0" w:space="0" w:color="auto"/>
        <w:bottom w:val="none" w:sz="0" w:space="0" w:color="auto"/>
        <w:right w:val="none" w:sz="0" w:space="0" w:color="auto"/>
      </w:divBdr>
    </w:div>
    <w:div w:id="903487947">
      <w:marLeft w:val="0"/>
      <w:marRight w:val="0"/>
      <w:marTop w:val="0"/>
      <w:marBottom w:val="0"/>
      <w:divBdr>
        <w:top w:val="none" w:sz="0" w:space="0" w:color="auto"/>
        <w:left w:val="none" w:sz="0" w:space="0" w:color="auto"/>
        <w:bottom w:val="none" w:sz="0" w:space="0" w:color="auto"/>
        <w:right w:val="none" w:sz="0" w:space="0" w:color="auto"/>
      </w:divBdr>
    </w:div>
    <w:div w:id="903487948">
      <w:marLeft w:val="0"/>
      <w:marRight w:val="0"/>
      <w:marTop w:val="0"/>
      <w:marBottom w:val="0"/>
      <w:divBdr>
        <w:top w:val="none" w:sz="0" w:space="0" w:color="auto"/>
        <w:left w:val="none" w:sz="0" w:space="0" w:color="auto"/>
        <w:bottom w:val="none" w:sz="0" w:space="0" w:color="auto"/>
        <w:right w:val="none" w:sz="0" w:space="0" w:color="auto"/>
      </w:divBdr>
    </w:div>
    <w:div w:id="903487951">
      <w:marLeft w:val="0"/>
      <w:marRight w:val="0"/>
      <w:marTop w:val="0"/>
      <w:marBottom w:val="0"/>
      <w:divBdr>
        <w:top w:val="none" w:sz="0" w:space="0" w:color="auto"/>
        <w:left w:val="none" w:sz="0" w:space="0" w:color="auto"/>
        <w:bottom w:val="none" w:sz="0" w:space="0" w:color="auto"/>
        <w:right w:val="none" w:sz="0" w:space="0" w:color="auto"/>
      </w:divBdr>
    </w:div>
    <w:div w:id="903487952">
      <w:marLeft w:val="0"/>
      <w:marRight w:val="0"/>
      <w:marTop w:val="0"/>
      <w:marBottom w:val="0"/>
      <w:divBdr>
        <w:top w:val="none" w:sz="0" w:space="0" w:color="auto"/>
        <w:left w:val="none" w:sz="0" w:space="0" w:color="auto"/>
        <w:bottom w:val="none" w:sz="0" w:space="0" w:color="auto"/>
        <w:right w:val="none" w:sz="0" w:space="0" w:color="auto"/>
      </w:divBdr>
    </w:div>
    <w:div w:id="903487953">
      <w:marLeft w:val="0"/>
      <w:marRight w:val="0"/>
      <w:marTop w:val="0"/>
      <w:marBottom w:val="0"/>
      <w:divBdr>
        <w:top w:val="none" w:sz="0" w:space="0" w:color="auto"/>
        <w:left w:val="none" w:sz="0" w:space="0" w:color="auto"/>
        <w:bottom w:val="none" w:sz="0" w:space="0" w:color="auto"/>
        <w:right w:val="none" w:sz="0" w:space="0" w:color="auto"/>
      </w:divBdr>
    </w:div>
    <w:div w:id="903487955">
      <w:marLeft w:val="0"/>
      <w:marRight w:val="0"/>
      <w:marTop w:val="0"/>
      <w:marBottom w:val="0"/>
      <w:divBdr>
        <w:top w:val="none" w:sz="0" w:space="0" w:color="auto"/>
        <w:left w:val="none" w:sz="0" w:space="0" w:color="auto"/>
        <w:bottom w:val="none" w:sz="0" w:space="0" w:color="auto"/>
        <w:right w:val="none" w:sz="0" w:space="0" w:color="auto"/>
      </w:divBdr>
    </w:div>
    <w:div w:id="1291934078">
      <w:bodyDiv w:val="1"/>
      <w:marLeft w:val="0"/>
      <w:marRight w:val="0"/>
      <w:marTop w:val="0"/>
      <w:marBottom w:val="0"/>
      <w:divBdr>
        <w:top w:val="none" w:sz="0" w:space="0" w:color="auto"/>
        <w:left w:val="none" w:sz="0" w:space="0" w:color="auto"/>
        <w:bottom w:val="none" w:sz="0" w:space="0" w:color="auto"/>
        <w:right w:val="none" w:sz="0" w:space="0" w:color="auto"/>
      </w:divBdr>
    </w:div>
    <w:div w:id="1556164070">
      <w:bodyDiv w:val="1"/>
      <w:marLeft w:val="0"/>
      <w:marRight w:val="0"/>
      <w:marTop w:val="0"/>
      <w:marBottom w:val="0"/>
      <w:divBdr>
        <w:top w:val="none" w:sz="0" w:space="0" w:color="auto"/>
        <w:left w:val="none" w:sz="0" w:space="0" w:color="auto"/>
        <w:bottom w:val="none" w:sz="0" w:space="0" w:color="auto"/>
        <w:right w:val="none" w:sz="0" w:space="0" w:color="auto"/>
      </w:divBdr>
    </w:div>
    <w:div w:id="1691566290">
      <w:bodyDiv w:val="1"/>
      <w:marLeft w:val="0"/>
      <w:marRight w:val="0"/>
      <w:marTop w:val="0"/>
      <w:marBottom w:val="0"/>
      <w:divBdr>
        <w:top w:val="none" w:sz="0" w:space="0" w:color="auto"/>
        <w:left w:val="none" w:sz="0" w:space="0" w:color="auto"/>
        <w:bottom w:val="none" w:sz="0" w:space="0" w:color="auto"/>
        <w:right w:val="none" w:sz="0" w:space="0" w:color="auto"/>
      </w:divBdr>
      <w:divsChild>
        <w:div w:id="915746381">
          <w:marLeft w:val="0"/>
          <w:marRight w:val="0"/>
          <w:marTop w:val="0"/>
          <w:marBottom w:val="0"/>
          <w:divBdr>
            <w:top w:val="none" w:sz="0" w:space="0" w:color="auto"/>
            <w:left w:val="none" w:sz="0" w:space="0" w:color="auto"/>
            <w:bottom w:val="none" w:sz="0" w:space="0" w:color="auto"/>
            <w:right w:val="none" w:sz="0" w:space="0" w:color="auto"/>
          </w:divBdr>
          <w:divsChild>
            <w:div w:id="2097943144">
              <w:marLeft w:val="0"/>
              <w:marRight w:val="0"/>
              <w:marTop w:val="0"/>
              <w:marBottom w:val="0"/>
              <w:divBdr>
                <w:top w:val="none" w:sz="0" w:space="0" w:color="auto"/>
                <w:left w:val="none" w:sz="0" w:space="0" w:color="auto"/>
                <w:bottom w:val="none" w:sz="0" w:space="0" w:color="auto"/>
                <w:right w:val="none" w:sz="0" w:space="0" w:color="auto"/>
              </w:divBdr>
              <w:divsChild>
                <w:div w:id="2596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en/environment-climate-change/services/species-risk-act-accord-funding/listing-process/wildlife-schedule-1.html" TargetMode="External"/><Relationship Id="rId18" Type="http://schemas.openxmlformats.org/officeDocument/2006/relationships/hyperlink" Target="https://www.canada.ca/en/environment-climate-change/services/biodiversity/canada-2030-nature-strategy.html" TargetMode="External"/><Relationship Id="rId26" Type="http://schemas.openxmlformats.org/officeDocument/2006/relationships/hyperlink" Target="https://cca-reports.ca/reports/prioritizing-climate-change-risks/" TargetMode="External"/><Relationship Id="rId39" Type="http://schemas.openxmlformats.org/officeDocument/2006/relationships/hyperlink" Target="https://www.fsds-sfdd.ca/en" TargetMode="External"/><Relationship Id="rId21" Type="http://schemas.openxmlformats.org/officeDocument/2006/relationships/hyperlink" Target="https://www.canada.ca/en/environment-climate-change/services/migratory-bird-conservation.html" TargetMode="External"/><Relationship Id="rId34" Type="http://schemas.openxmlformats.org/officeDocument/2006/relationships/hyperlink" Target="https://www.canada.ca/en/environment-climate-change/services/climate-change/indigenous-partnership/decision-making-guidance.html" TargetMode="External"/><Relationship Id="rId42" Type="http://schemas.openxmlformats.org/officeDocument/2006/relationships/hyperlink" Target="https://www.canada.ca/en/services/environment/weather/climatechange/climate-plan/inefficient-fossil-fuel-subsidies/assessment-framework.html"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anada.ca/en/services/environment/weather/climatechange/climate-plan/climate-plan-overview.html" TargetMode="External"/><Relationship Id="rId29" Type="http://schemas.openxmlformats.org/officeDocument/2006/relationships/hyperlink" Target="https://www.canada.ca/en/services/environment/weather/climatechange/climate-plan/national-adaptation-strategy/full-strategy.html" TargetMode="External"/><Relationship Id="rId11" Type="http://schemas.openxmlformats.org/officeDocument/2006/relationships/endnotes" Target="endnotes.xml"/><Relationship Id="rId24" Type="http://schemas.openxmlformats.org/officeDocument/2006/relationships/hyperlink" Target="https://www.canada.ca/en/environment-climate-change/services/migratory-bird-conservation.html" TargetMode="External"/><Relationship Id="rId32" Type="http://schemas.openxmlformats.org/officeDocument/2006/relationships/hyperlink" Target="mailto:ocne-cnel@ec.gc.ca" TargetMode="External"/><Relationship Id="rId37" Type="http://schemas.openxmlformats.org/officeDocument/2006/relationships/hyperlink" Target="https://www.canada.ca/en/environment-climate-change/services/climate-change/indigenous-partnership/decision-making-guidance.html" TargetMode="External"/><Relationship Id="rId40" Type="http://schemas.openxmlformats.org/officeDocument/2006/relationships/hyperlink" Target="https://www.fsds-sfdd.ca/en"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species-registry.canada.ca/index-en.html" TargetMode="External"/><Relationship Id="rId31" Type="http://schemas.openxmlformats.org/officeDocument/2006/relationships/hyperlink" Target="https://can01.safelinks.protection.outlook.com/?url=https%3A%2F%2Fforms.office.com%2FPages%2FResponsePage.aspx%3Fid%3DtobRyKv6-0OYwBig36ZawZzoiCCVO1lPgytepi2h5qhURFJVUVEwWkFKTEdXVjRYMTA4OUlYSzhORyQlQCN0PWcu&amp;data=05%7C02%7Cjean-francois.lachance%40ec.gc.ca%7Cdc74093dce4f4beaf6a508dc2cd7c697%7C740c5fd36e8b41769cc9454dbe4e62c4%7C0%7C0%7C638434552466697917%7CUnknown%7CTWFpbGZsb3d8eyJWIjoiMC4wLjAwMDAiLCJQIjoiV2luMzIiLCJBTiI6Ik1haWwiLCJXVCI6Mn0%3D%7C0%7C%7C%7C&amp;sdata=C%2Fk%2FUcsfQ%2BK0kVaqUOjdPTlxW%2B4CHmcyUthUDHOm9AI%3D&amp;reserved=0" TargetMode="External"/><Relationship Id="rId44" Type="http://schemas.openxmlformats.org/officeDocument/2006/relationships/hyperlink" Target="https://can01.safelinks.protection.outlook.com/?url=https%3A%2F%2Fwww.parl.ca%2Fdocumentviewer%2Fen%2F44-1%2Fbill%2FC-50%2Fsecond-reading&amp;data=05%7C02%7CJean-Francois.Lachance%40ec.gc.ca%7C6822e55a77f24518019608dc1922d08a%7C740c5fd36e8b41769cc9454dbe4e62c4%7C0%7C0%7C638412884508559867%7CUnknown%7CTWFpbGZsb3d8eyJWIjoiMC4wLjAwMDAiLCJQIjoiV2luMzIiLCJBTiI6Ik1haWwiLCJXVCI6Mn0%3D%7C3000%7C%7C%7C&amp;sdata=sTKI2AkPp9LTiEOGckTO1Tib%2FX6kG8J699FPDS87sIM%3D&amp;reserved=0"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ada.ca/en/services/environment/weather/climatechange/climate-plan/national-adaptation-strategy.html" TargetMode="External"/><Relationship Id="rId22" Type="http://schemas.openxmlformats.org/officeDocument/2006/relationships/hyperlink" Target="https://species-registry.canada.ca/index-en.html" TargetMode="External"/><Relationship Id="rId27" Type="http://schemas.openxmlformats.org/officeDocument/2006/relationships/hyperlink" Target="https://www.canada.ca/en/environment-climate-change/services/climate-change/canadian-centre-climate-services/display-download.html" TargetMode="External"/><Relationship Id="rId30" Type="http://schemas.openxmlformats.org/officeDocument/2006/relationships/hyperlink" Target="https://www.canada.ca/en/services/environment/weather/climatechange/climate-plan/national-adaptation-strategy/action-plan.html" TargetMode="External"/><Relationship Id="rId35" Type="http://schemas.openxmlformats.org/officeDocument/2006/relationships/hyperlink" Target="https://www.canada.ca/en/environment-climate-change/services/climate-change/indigenous-partnership/decision-making-guidance.html" TargetMode="External"/><Relationship Id="rId43" Type="http://schemas.openxmlformats.org/officeDocument/2006/relationships/hyperlink" Target="https://www.canada.ca/en/services/environment/weather/climatechange/climate-plan/inefficient-fossil-fuel-subsidies/assessment-framework.html"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canada.ca/en/services/environment/weather/climatechange/climate-plan/climate-plan-overview.html" TargetMode="External"/><Relationship Id="rId17" Type="http://schemas.openxmlformats.org/officeDocument/2006/relationships/hyperlink" Target="https://www.canada.ca/en/environment-climate-change/services/climate-change/greenhouse-gas-emissions/projections.html" TargetMode="External"/><Relationship Id="rId25" Type="http://schemas.openxmlformats.org/officeDocument/2006/relationships/hyperlink" Target="https://changingclimate.ca/" TargetMode="External"/><Relationship Id="rId33" Type="http://schemas.openxmlformats.org/officeDocument/2006/relationships/hyperlink" Target="https://www.justice.gc.ca/eng/declaration/ap-pa/ah/index.html" TargetMode="External"/><Relationship Id="rId38" Type="http://schemas.openxmlformats.org/officeDocument/2006/relationships/hyperlink" Target="https://www.canada.ca/en/environment-climate-change/services/climate-change/indigenous-partnership/decision-making-guidance.html" TargetMode="External"/><Relationship Id="rId46" Type="http://schemas.openxmlformats.org/officeDocument/2006/relationships/header" Target="header2.xml"/><Relationship Id="rId20" Type="http://schemas.openxmlformats.org/officeDocument/2006/relationships/hyperlink" Target="https://www.canada.ca/en/services/environment/wildlife-plants-species/species-risk.html" TargetMode="External"/><Relationship Id="rId41" Type="http://schemas.openxmlformats.org/officeDocument/2006/relationships/hyperlink" Target="https://www.canada.ca/en/services/environment/weather/climatechange/climate-plan/inefficient-fossil-fuel-subsidies/assessment-framework.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ocne-cnel@ec.gc.ca" TargetMode="External"/><Relationship Id="rId23" Type="http://schemas.openxmlformats.org/officeDocument/2006/relationships/hyperlink" Target="https://www.canada.ca/en/services/environment/wildlife-plants-species/species-risk.html" TargetMode="External"/><Relationship Id="rId28" Type="http://schemas.openxmlformats.org/officeDocument/2006/relationships/hyperlink" Target="https://www.canada.ca/en/services/environment/weather/climatechange/climate-plan/national-adaptation-strategy/full-strategy.html" TargetMode="External"/><Relationship Id="rId36" Type="http://schemas.openxmlformats.org/officeDocument/2006/relationships/hyperlink" Target="https://www.tbs-sct.canada.ca/pol/doc-eng.aspx?id=13525" TargetMode="External"/><Relationship Id="rId4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CEE13F945147539B5F37BA39A4DB39"/>
        <w:category>
          <w:name w:val="General"/>
          <w:gallery w:val="placeholder"/>
        </w:category>
        <w:types>
          <w:type w:val="bbPlcHdr"/>
        </w:types>
        <w:behaviors>
          <w:behavior w:val="content"/>
        </w:behaviors>
        <w:guid w:val="{AC61D99C-B82A-42C4-A27D-388560ECA831}"/>
      </w:docPartPr>
      <w:docPartBody>
        <w:p w:rsidR="00BB3F17" w:rsidRDefault="0049031D" w:rsidP="0049031D">
          <w:pPr>
            <w:pStyle w:val="B6CEE13F945147539B5F37BA39A4DB391"/>
          </w:pPr>
          <w:r w:rsidRPr="007C22E0">
            <w:rPr>
              <w:rStyle w:val="PlaceholderText"/>
            </w:rPr>
            <w:t>Choose an item.</w:t>
          </w:r>
        </w:p>
      </w:docPartBody>
    </w:docPart>
    <w:docPart>
      <w:docPartPr>
        <w:name w:val="DD0EDC949973436D9C00EFC0B539A686"/>
        <w:category>
          <w:name w:val="General"/>
          <w:gallery w:val="placeholder"/>
        </w:category>
        <w:types>
          <w:type w:val="bbPlcHdr"/>
        </w:types>
        <w:behaviors>
          <w:behavior w:val="content"/>
        </w:behaviors>
        <w:guid w:val="{2244ECB5-6D99-4E0B-ADE4-C0C5944E4B83}"/>
      </w:docPartPr>
      <w:docPartBody>
        <w:p w:rsidR="0024674A" w:rsidRDefault="0049031D" w:rsidP="0049031D">
          <w:pPr>
            <w:pStyle w:val="DD0EDC949973436D9C00EFC0B539A686"/>
          </w:pPr>
          <w:r w:rsidRPr="007C22E0">
            <w:rPr>
              <w:rStyle w:val="PlaceholderText"/>
              <w:rFonts w:eastAsia="MS Gothic"/>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AF"/>
    <w:rsid w:val="00024733"/>
    <w:rsid w:val="00031D8C"/>
    <w:rsid w:val="00040042"/>
    <w:rsid w:val="000D3DF9"/>
    <w:rsid w:val="001B1B35"/>
    <w:rsid w:val="00233C5D"/>
    <w:rsid w:val="0024674A"/>
    <w:rsid w:val="00260D56"/>
    <w:rsid w:val="002820CB"/>
    <w:rsid w:val="00296DED"/>
    <w:rsid w:val="002C58C8"/>
    <w:rsid w:val="00394F36"/>
    <w:rsid w:val="003E7EC0"/>
    <w:rsid w:val="0049031D"/>
    <w:rsid w:val="004D0573"/>
    <w:rsid w:val="004F79E1"/>
    <w:rsid w:val="00516FDE"/>
    <w:rsid w:val="00523DA7"/>
    <w:rsid w:val="006271C2"/>
    <w:rsid w:val="00684510"/>
    <w:rsid w:val="006A6167"/>
    <w:rsid w:val="0076299F"/>
    <w:rsid w:val="007F130A"/>
    <w:rsid w:val="0083106E"/>
    <w:rsid w:val="008B0E72"/>
    <w:rsid w:val="008E662B"/>
    <w:rsid w:val="00954339"/>
    <w:rsid w:val="00974BCF"/>
    <w:rsid w:val="009E51CD"/>
    <w:rsid w:val="00A505BB"/>
    <w:rsid w:val="00AD255E"/>
    <w:rsid w:val="00AF4E0B"/>
    <w:rsid w:val="00B064AF"/>
    <w:rsid w:val="00B70FD1"/>
    <w:rsid w:val="00BB3F17"/>
    <w:rsid w:val="00BC5988"/>
    <w:rsid w:val="00D21AC9"/>
    <w:rsid w:val="00D532FC"/>
    <w:rsid w:val="00D66DDE"/>
    <w:rsid w:val="00DC56D6"/>
    <w:rsid w:val="00DE35FB"/>
    <w:rsid w:val="00E72A78"/>
    <w:rsid w:val="00F342ED"/>
    <w:rsid w:val="00FE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031D"/>
    <w:rPr>
      <w:rFonts w:cs="Times New Roman"/>
      <w:color w:val="808080"/>
    </w:rPr>
  </w:style>
  <w:style w:type="paragraph" w:customStyle="1" w:styleId="DD0EDC949973436D9C00EFC0B539A686">
    <w:name w:val="DD0EDC949973436D9C00EFC0B539A686"/>
    <w:rsid w:val="0049031D"/>
    <w:pPr>
      <w:spacing w:after="120" w:line="240" w:lineRule="auto"/>
    </w:pPr>
    <w:rPr>
      <w:rFonts w:ascii="Calibri" w:eastAsia="Times New Roman" w:hAnsi="Calibri" w:cs="Arial"/>
      <w:kern w:val="0"/>
      <w:sz w:val="22"/>
      <w:szCs w:val="22"/>
      <w:lang w:val="en-CA"/>
      <w14:ligatures w14:val="none"/>
    </w:rPr>
  </w:style>
  <w:style w:type="paragraph" w:customStyle="1" w:styleId="B6CEE13F945147539B5F37BA39A4DB391">
    <w:name w:val="B6CEE13F945147539B5F37BA39A4DB391"/>
    <w:rsid w:val="0049031D"/>
    <w:pPr>
      <w:spacing w:after="120" w:line="240" w:lineRule="auto"/>
    </w:pPr>
    <w:rPr>
      <w:rFonts w:ascii="Calibri" w:eastAsia="Times New Roman" w:hAnsi="Calibri" w:cs="Arial"/>
      <w:kern w:val="0"/>
      <w:sz w:val="22"/>
      <w:szCs w:val="22"/>
      <w:lang w:val="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500cf9-5412-4e95-80a5-0feda5ee687e" xsi:nil="true"/>
    <lcf76f155ced4ddcb4097134ff3c332f xmlns="4df8801e-7942-4377-8b90-4ccf4b1ebef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55836D3B4F2146A23423AEFF632FF2" ma:contentTypeVersion="14" ma:contentTypeDescription="Crée un document." ma:contentTypeScope="" ma:versionID="35c1e645c3853f7f3105fe4de4517a61">
  <xsd:schema xmlns:xsd="http://www.w3.org/2001/XMLSchema" xmlns:xs="http://www.w3.org/2001/XMLSchema" xmlns:p="http://schemas.microsoft.com/office/2006/metadata/properties" xmlns:ns2="4df8801e-7942-4377-8b90-4ccf4b1ebefe" xmlns:ns3="9c500cf9-5412-4e95-80a5-0feda5ee687e" targetNamespace="http://schemas.microsoft.com/office/2006/metadata/properties" ma:root="true" ma:fieldsID="9519feaf6c94b4ce21755c2e6dd2b45f" ns2:_="" ns3:_="">
    <xsd:import namespace="4df8801e-7942-4377-8b90-4ccf4b1ebefe"/>
    <xsd:import namespace="9c500cf9-5412-4e95-80a5-0feda5ee68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8801e-7942-4377-8b90-4ccf4b1eb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7fe21a1-9997-4c9a-aa7f-25894d3490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00cf9-5412-4e95-80a5-0feda5ee687e"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97ec0ee-4237-4472-8979-c4e3e696f5c2}" ma:internalName="TaxCatchAll" ma:showField="CatchAllData" ma:web="9c500cf9-5412-4e95-80a5-0feda5ee6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2FC41-0496-447D-9828-69C9EC3CF023}">
  <ds:schemaRefs>
    <ds:schemaRef ds:uri="http://schemas.microsoft.com/office/2006/metadata/properties"/>
    <ds:schemaRef ds:uri="http://schemas.microsoft.com/office/infopath/2007/PartnerControls"/>
    <ds:schemaRef ds:uri="356ce474-e267-415c-82db-21b63c4a81d6"/>
    <ds:schemaRef ds:uri="678a101c-6dca-4e24-874b-028120ca8610"/>
  </ds:schemaRefs>
</ds:datastoreItem>
</file>

<file path=customXml/itemProps2.xml><?xml version="1.0" encoding="utf-8"?>
<ds:datastoreItem xmlns:ds="http://schemas.openxmlformats.org/officeDocument/2006/customXml" ds:itemID="{9CC22272-3151-4D3A-98A5-8D57D89EF108}">
  <ds:schemaRefs>
    <ds:schemaRef ds:uri="http://schemas.openxmlformats.org/officeDocument/2006/bibliography"/>
  </ds:schemaRefs>
</ds:datastoreItem>
</file>

<file path=customXml/itemProps3.xml><?xml version="1.0" encoding="utf-8"?>
<ds:datastoreItem xmlns:ds="http://schemas.openxmlformats.org/officeDocument/2006/customXml" ds:itemID="{4C9FB7B2-0C72-4C19-8983-681C0CBBAB4E}">
  <ds:schemaRefs>
    <ds:schemaRef ds:uri="http://schemas.openxmlformats.org/officeDocument/2006/bibliography"/>
  </ds:schemaRefs>
</ds:datastoreItem>
</file>

<file path=customXml/itemProps4.xml><?xml version="1.0" encoding="utf-8"?>
<ds:datastoreItem xmlns:ds="http://schemas.openxmlformats.org/officeDocument/2006/customXml" ds:itemID="{B94EFF71-90CD-417F-9D33-5FC6132422CB}">
  <ds:schemaRefs>
    <ds:schemaRef ds:uri="http://schemas.microsoft.com/sharepoint/v3/contenttype/forms"/>
  </ds:schemaRefs>
</ds:datastoreItem>
</file>

<file path=customXml/itemProps5.xml><?xml version="1.0" encoding="utf-8"?>
<ds:datastoreItem xmlns:ds="http://schemas.openxmlformats.org/officeDocument/2006/customXml" ds:itemID="{2974B703-206D-4C4C-8901-96E3F6C792BE}"/>
</file>

<file path=docProps/app.xml><?xml version="1.0" encoding="utf-8"?>
<Properties xmlns="http://schemas.openxmlformats.org/officeDocument/2006/extended-properties" xmlns:vt="http://schemas.openxmlformats.org/officeDocument/2006/docPropsVTypes">
  <Template>Normal.dotm</Template>
  <TotalTime>0</TotalTime>
  <Pages>32</Pages>
  <Words>16950</Words>
  <Characters>96615</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1.0 – ICL-SEA (SEEL) Template – English</vt:lpstr>
    </vt:vector>
  </TitlesOfParts>
  <Company>Environment Canada</Company>
  <LinksUpToDate>false</LinksUpToDate>
  <CharactersWithSpaces>113339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 ICL-SEA (SEEL) Template – English</dc:title>
  <dc:subject/>
  <dc:creator>ICL CoE</dc:creator>
  <cp:keywords/>
  <dc:description/>
  <cp:lastModifiedBy>ECCC-SEEA-Sec</cp:lastModifiedBy>
  <cp:revision>2</cp:revision>
  <cp:lastPrinted>2024-01-19T16:58:00Z</cp:lastPrinted>
  <dcterms:created xsi:type="dcterms:W3CDTF">2024-09-12T15:25:00Z</dcterms:created>
  <dcterms:modified xsi:type="dcterms:W3CDTF">2024-09-12T15:25:00Z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0x010100EF55836D3B4F2146A23423AEFF632FF2</vt:lpwstr>
  </property>
  <property fmtid="{D5CDD505-2E9C-101B-9397-08002B2CF9AE}" pid="3" name="MediaServiceImageTags">
    <vt:lpwstr/>
  </property>
  <property fmtid="{D5CDD505-2E9C-101B-9397-08002B2CF9AE}" pid="4" name="Order">
    <vt:r8>587900</vt:r8>
  </property>
  <property fmtid="{D5CDD505-2E9C-101B-9397-08002B2CF9AE}" pid="5" name="TemplateUrl">
    <vt:lpwstr/>
  </property>
  <property fmtid="{D5CDD505-2E9C-101B-9397-08002B2CF9AE}" pid="6" name="URL">
    <vt:lpwstr/>
  </property>
  <property fmtid="{D5CDD505-2E9C-101B-9397-08002B2CF9AE}" pid="7" name="xd_ProgID">
    <vt:lpwstr/>
  </property>
  <property fmtid="{D5CDD505-2E9C-101B-9397-08002B2CF9AE}" pid="8" name="GrammarlyDocumentId">
    <vt:lpwstr>d9d13c5324e267f3509f801a93b72d1981c442bb4eaed68630cd44cd8f3fa4d8</vt:lpwstr>
  </property>
</Properties>
</file>