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D896" w14:textId="3FFCC0F8" w:rsidR="00D42D98" w:rsidRPr="00330561" w:rsidRDefault="003573E7" w:rsidP="003573E7">
      <w:pPr>
        <w:pStyle w:val="Title"/>
        <w:rPr>
          <w:lang w:val="fr-CA"/>
        </w:rPr>
      </w:pPr>
      <w:r w:rsidRPr="00330561">
        <w:rPr>
          <w:lang w:val="fr-CA"/>
        </w:rPr>
        <w:t xml:space="preserve">Guide d'accès aux rapports </w:t>
      </w:r>
      <w:r w:rsidRPr="00330561">
        <w:rPr>
          <w:lang w:val="fr-CA"/>
        </w:rPr>
        <w:t>GRFP</w:t>
      </w:r>
    </w:p>
    <w:p w14:paraId="67F92850" w14:textId="18B553D1" w:rsidR="000B05EE" w:rsidRPr="00330561" w:rsidRDefault="000B05EE" w:rsidP="000B05EE">
      <w:pPr>
        <w:rPr>
          <w:lang w:val="fr-CA"/>
        </w:rPr>
      </w:pPr>
      <w:r w:rsidRPr="00330561">
        <w:rPr>
          <w:lang w:val="fr-CA"/>
        </w:rPr>
        <w:t>Date : 7 avril 2025</w:t>
      </w:r>
    </w:p>
    <w:p w14:paraId="3D37C61F" w14:textId="77777777" w:rsidR="00E041D5" w:rsidRPr="00330561" w:rsidRDefault="00E041D5" w:rsidP="00E041D5">
      <w:pPr>
        <w:pStyle w:val="Heading1"/>
        <w:rPr>
          <w:lang w:val="fr-CA"/>
        </w:rPr>
      </w:pPr>
      <w:r w:rsidRPr="00330561">
        <w:rPr>
          <w:lang w:val="fr-CA"/>
        </w:rPr>
        <w:t>Objectif de ces rapports</w:t>
      </w:r>
    </w:p>
    <w:p w14:paraId="1FB8641D" w14:textId="52B71839" w:rsidR="00E041D5" w:rsidRPr="00330561" w:rsidRDefault="00E041D5" w:rsidP="00E041D5">
      <w:pPr>
        <w:rPr>
          <w:lang w:val="fr-CA"/>
        </w:rPr>
      </w:pPr>
      <w:r w:rsidRPr="00330561">
        <w:rPr>
          <w:lang w:val="fr-CA"/>
        </w:rPr>
        <w:t>Ces rapports sont destinés aux utilisateurs autorisés ayant accès aux données au sein de leur organisation.</w:t>
      </w:r>
    </w:p>
    <w:p w14:paraId="7FE55FA2" w14:textId="77777777" w:rsidR="00E041D5" w:rsidRPr="00330561" w:rsidRDefault="00E041D5" w:rsidP="00E041D5">
      <w:pPr>
        <w:rPr>
          <w:lang w:val="fr-CA"/>
        </w:rPr>
      </w:pPr>
      <w:r w:rsidRPr="00330561">
        <w:rPr>
          <w:lang w:val="fr-CA"/>
        </w:rPr>
        <w:t>Les rapports offrent une visibilité sur les employés de votre organisation qui :</w:t>
      </w:r>
    </w:p>
    <w:p w14:paraId="1D92C569" w14:textId="797B8F25" w:rsidR="00E041D5" w:rsidRPr="00330561" w:rsidRDefault="00E041D5" w:rsidP="00E041D5">
      <w:pPr>
        <w:rPr>
          <w:lang w:val="fr-CA"/>
        </w:rPr>
      </w:pPr>
      <w:r w:rsidRPr="00330561">
        <w:rPr>
          <w:lang w:val="fr-CA"/>
        </w:rPr>
        <w:t>• possèdent un compte actif sur le Portail des applications du SCT</w:t>
      </w:r>
      <w:r w:rsidR="006C4F3C" w:rsidRPr="00330561">
        <w:rPr>
          <w:lang w:val="fr-CA"/>
        </w:rPr>
        <w:t xml:space="preserve"> (PAS)</w:t>
      </w:r>
      <w:r w:rsidRPr="00330561">
        <w:rPr>
          <w:lang w:val="fr-CA"/>
        </w:rPr>
        <w:t> ; et</w:t>
      </w:r>
    </w:p>
    <w:p w14:paraId="22AC14DA" w14:textId="77777777" w:rsidR="00E041D5" w:rsidRPr="00330561" w:rsidRDefault="00E041D5" w:rsidP="00E041D5">
      <w:pPr>
        <w:rPr>
          <w:lang w:val="fr-CA"/>
        </w:rPr>
      </w:pPr>
      <w:r w:rsidRPr="00330561">
        <w:rPr>
          <w:lang w:val="fr-CA"/>
        </w:rPr>
        <w:t>• sont liés à votre ministère ou organisme par l'intermédiaire de leur organisation de paye.</w:t>
      </w:r>
    </w:p>
    <w:p w14:paraId="3EA8C284" w14:textId="4B066B86" w:rsidR="00E041D5" w:rsidRPr="00330561" w:rsidRDefault="00E041D5" w:rsidP="00E041D5">
      <w:pPr>
        <w:rPr>
          <w:lang w:val="fr-CA"/>
        </w:rPr>
      </w:pPr>
      <w:r w:rsidRPr="00330561">
        <w:rPr>
          <w:lang w:val="fr-CA"/>
        </w:rPr>
        <w:t xml:space="preserve">Les données permettent de surveiller la conformité à la </w:t>
      </w:r>
      <w:hyperlink r:id="rId12" w:history="1">
        <w:r w:rsidRPr="00330561">
          <w:rPr>
            <w:rStyle w:val="Hyperlink"/>
            <w:i/>
            <w:iCs/>
            <w:lang w:val="fr-CA"/>
          </w:rPr>
          <w:t>Directive sur la gestion du rendement</w:t>
        </w:r>
      </w:hyperlink>
      <w:r w:rsidRPr="00330561">
        <w:rPr>
          <w:lang w:val="fr-CA"/>
        </w:rPr>
        <w:t xml:space="preserve"> et soutiennent les activités liées à la gestion du rendement, à la gestion des talents, à la planification des effectifs et au perfectionnement des employés.</w:t>
      </w:r>
    </w:p>
    <w:p w14:paraId="343DFFF0" w14:textId="6B3B1B31" w:rsidR="000B05EE" w:rsidRPr="00330561" w:rsidRDefault="00E041D5" w:rsidP="00E041D5">
      <w:pPr>
        <w:rPr>
          <w:lang w:val="fr-CA"/>
        </w:rPr>
      </w:pPr>
      <w:r w:rsidRPr="00330561">
        <w:rPr>
          <w:lang w:val="fr-CA"/>
        </w:rPr>
        <w:t>Des filtres système sont appliqués en fonction des informations du dossier de paye afin de garantir que seuls les employés assujettis à la Directive soient inclus dans vos rapports.</w:t>
      </w:r>
    </w:p>
    <w:p w14:paraId="0EEBB2EC" w14:textId="77777777" w:rsidR="00D3054E" w:rsidRPr="00330561" w:rsidRDefault="00D3054E" w:rsidP="00D3054E">
      <w:pPr>
        <w:pStyle w:val="Heading1"/>
        <w:rPr>
          <w:lang w:val="fr-CA"/>
        </w:rPr>
      </w:pPr>
      <w:r w:rsidRPr="00330561">
        <w:rPr>
          <w:lang w:val="fr-CA"/>
        </w:rPr>
        <w:t>Rapports actuellement disponibles</w:t>
      </w:r>
    </w:p>
    <w:p w14:paraId="033BC268" w14:textId="77777777" w:rsidR="00D3054E" w:rsidRPr="00330561" w:rsidRDefault="00D3054E" w:rsidP="00D3054E">
      <w:pPr>
        <w:rPr>
          <w:lang w:val="fr-CA"/>
        </w:rPr>
      </w:pPr>
      <w:r w:rsidRPr="00330561">
        <w:rPr>
          <w:lang w:val="fr-CA"/>
        </w:rPr>
        <w:t>Les rapports suivants sont actuellement disponibles sur la nouvelle plateforme :</w:t>
      </w:r>
    </w:p>
    <w:p w14:paraId="72BE2156" w14:textId="2D49C57F" w:rsidR="00D3054E" w:rsidRPr="00330561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t xml:space="preserve">Conformité : </w:t>
      </w:r>
      <w:r w:rsidRPr="00330561">
        <w:rPr>
          <w:szCs w:val="24"/>
          <w:lang w:val="fr-CA"/>
        </w:rPr>
        <w:t xml:space="preserve">Disponible en vue </w:t>
      </w:r>
      <w:r w:rsidR="00A5317B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 xml:space="preserve">ommaire et </w:t>
      </w:r>
      <w:r w:rsidR="00081AF6" w:rsidRPr="00330561">
        <w:rPr>
          <w:szCs w:val="24"/>
          <w:lang w:val="fr-CA"/>
        </w:rPr>
        <w:t>p</w:t>
      </w:r>
      <w:r w:rsidRPr="00330561">
        <w:rPr>
          <w:szCs w:val="24"/>
          <w:lang w:val="fr-CA"/>
        </w:rPr>
        <w:t xml:space="preserve">ar </w:t>
      </w:r>
      <w:r w:rsidR="00081AF6" w:rsidRPr="00330561">
        <w:rPr>
          <w:szCs w:val="24"/>
          <w:lang w:val="fr-CA"/>
        </w:rPr>
        <w:t>CIDP</w:t>
      </w:r>
      <w:r w:rsidRPr="00330561">
        <w:rPr>
          <w:szCs w:val="24"/>
          <w:lang w:val="fr-CA"/>
        </w:rPr>
        <w:t xml:space="preserve">. La vue </w:t>
      </w:r>
      <w:r w:rsidR="00F728AB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>ommaire offre un aperçu des taux de conformité de votre organisation et permet des comparaisons avec l’administration publique centrale</w:t>
      </w:r>
      <w:r w:rsidR="00457FB7" w:rsidRPr="00330561">
        <w:rPr>
          <w:szCs w:val="24"/>
          <w:lang w:val="fr-CA"/>
        </w:rPr>
        <w:t xml:space="preserve"> (APC)</w:t>
      </w:r>
      <w:r w:rsidRPr="00330561">
        <w:rPr>
          <w:szCs w:val="24"/>
          <w:lang w:val="fr-CA"/>
        </w:rPr>
        <w:t xml:space="preserve">. La vue </w:t>
      </w:r>
      <w:r w:rsidR="00F728AB" w:rsidRPr="00330561">
        <w:rPr>
          <w:szCs w:val="24"/>
          <w:lang w:val="fr-CA"/>
        </w:rPr>
        <w:t>par CIDP</w:t>
      </w:r>
      <w:r w:rsidRPr="00330561">
        <w:rPr>
          <w:szCs w:val="24"/>
          <w:lang w:val="fr-CA"/>
        </w:rPr>
        <w:t xml:space="preserve"> présente </w:t>
      </w:r>
      <w:r w:rsidR="00305989" w:rsidRPr="00330561">
        <w:rPr>
          <w:szCs w:val="24"/>
          <w:lang w:val="fr-CA"/>
        </w:rPr>
        <w:t>l</w:t>
      </w:r>
      <w:r w:rsidRPr="00330561">
        <w:rPr>
          <w:szCs w:val="24"/>
          <w:lang w:val="fr-CA"/>
        </w:rPr>
        <w:t>es données détaillées</w:t>
      </w:r>
      <w:r w:rsidR="00750DE3" w:rsidRPr="00330561">
        <w:rPr>
          <w:szCs w:val="24"/>
          <w:lang w:val="fr-CA"/>
        </w:rPr>
        <w:t xml:space="preserve"> </w:t>
      </w:r>
      <w:r w:rsidR="00305989" w:rsidRPr="00330561">
        <w:rPr>
          <w:szCs w:val="24"/>
          <w:lang w:val="fr-CA"/>
        </w:rPr>
        <w:t>des</w:t>
      </w:r>
      <w:r w:rsidRPr="00330561">
        <w:rPr>
          <w:szCs w:val="24"/>
          <w:lang w:val="fr-CA"/>
        </w:rPr>
        <w:t xml:space="preserve"> employés.</w:t>
      </w:r>
    </w:p>
    <w:p w14:paraId="43102B4A" w14:textId="0EF09CF9" w:rsidR="00D3054E" w:rsidRPr="00330561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t xml:space="preserve">Objectifs de travail : </w:t>
      </w:r>
      <w:r w:rsidRPr="00330561">
        <w:rPr>
          <w:szCs w:val="24"/>
          <w:lang w:val="fr-CA"/>
        </w:rPr>
        <w:t xml:space="preserve">Disponible uniquement en vue </w:t>
      </w:r>
      <w:r w:rsidR="00F728AB" w:rsidRPr="00330561">
        <w:rPr>
          <w:szCs w:val="24"/>
          <w:lang w:val="fr-CA"/>
        </w:rPr>
        <w:t>par CIDP</w:t>
      </w:r>
      <w:r w:rsidRPr="00330561">
        <w:rPr>
          <w:szCs w:val="24"/>
          <w:lang w:val="fr-CA"/>
        </w:rPr>
        <w:t xml:space="preserve">. Ce rapport présente des </w:t>
      </w:r>
      <w:r w:rsidR="00F728AB" w:rsidRPr="00330561">
        <w:rPr>
          <w:szCs w:val="24"/>
          <w:lang w:val="fr-CA"/>
        </w:rPr>
        <w:t>données</w:t>
      </w:r>
      <w:r w:rsidRPr="00330561">
        <w:rPr>
          <w:szCs w:val="24"/>
          <w:lang w:val="fr-CA"/>
        </w:rPr>
        <w:t xml:space="preserve"> détaillés des objectifs de travail des employés, y compris leur statut à </w:t>
      </w:r>
      <w:r w:rsidR="00D515E6" w:rsidRPr="00330561">
        <w:rPr>
          <w:szCs w:val="24"/>
          <w:lang w:val="fr-CA"/>
        </w:rPr>
        <w:t xml:space="preserve">la </w:t>
      </w:r>
      <w:r w:rsidRPr="00330561">
        <w:rPr>
          <w:szCs w:val="24"/>
          <w:lang w:val="fr-CA"/>
        </w:rPr>
        <w:t xml:space="preserve">mi-année et leurs </w:t>
      </w:r>
      <w:proofErr w:type="spellStart"/>
      <w:r w:rsidR="00F728AB" w:rsidRPr="00330561">
        <w:rPr>
          <w:szCs w:val="24"/>
          <w:lang w:val="fr-CA"/>
        </w:rPr>
        <w:t>cotes</w:t>
      </w:r>
      <w:proofErr w:type="spellEnd"/>
      <w:r w:rsidRPr="00330561">
        <w:rPr>
          <w:szCs w:val="24"/>
          <w:lang w:val="fr-CA"/>
        </w:rPr>
        <w:t xml:space="preserve"> de fin d’année.</w:t>
      </w:r>
    </w:p>
    <w:p w14:paraId="1350F7E8" w14:textId="168120F8" w:rsidR="00D3054E" w:rsidRPr="00330561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t xml:space="preserve">Plans d’apprentissage et de perfectionnement : </w:t>
      </w:r>
      <w:r w:rsidRPr="00330561">
        <w:rPr>
          <w:szCs w:val="24"/>
          <w:lang w:val="fr-CA"/>
        </w:rPr>
        <w:t xml:space="preserve">Disponible uniquement en vue </w:t>
      </w:r>
      <w:r w:rsidR="006E7677" w:rsidRPr="00330561">
        <w:rPr>
          <w:szCs w:val="24"/>
          <w:lang w:val="fr-CA"/>
        </w:rPr>
        <w:t>p</w:t>
      </w:r>
      <w:r w:rsidR="00F728AB" w:rsidRPr="00330561">
        <w:rPr>
          <w:szCs w:val="24"/>
          <w:lang w:val="fr-CA"/>
        </w:rPr>
        <w:t>ar CIDP</w:t>
      </w:r>
      <w:r w:rsidRPr="00330561">
        <w:rPr>
          <w:szCs w:val="24"/>
          <w:lang w:val="fr-CA"/>
        </w:rPr>
        <w:t xml:space="preserve">. Ce rapport </w:t>
      </w:r>
      <w:r w:rsidR="00EC1A21" w:rsidRPr="00330561">
        <w:rPr>
          <w:szCs w:val="24"/>
          <w:lang w:val="fr-CA"/>
        </w:rPr>
        <w:t xml:space="preserve">présente des données </w:t>
      </w:r>
      <w:r w:rsidRPr="00330561">
        <w:rPr>
          <w:szCs w:val="24"/>
          <w:lang w:val="fr-CA"/>
        </w:rPr>
        <w:t>relatives aux</w:t>
      </w:r>
      <w:r w:rsidR="00EC1A21" w:rsidRPr="00330561">
        <w:rPr>
          <w:szCs w:val="24"/>
          <w:lang w:val="fr-CA"/>
        </w:rPr>
        <w:t xml:space="preserve"> activités d’apprentissage des</w:t>
      </w:r>
      <w:r w:rsidRPr="00330561">
        <w:rPr>
          <w:szCs w:val="24"/>
          <w:lang w:val="fr-CA"/>
        </w:rPr>
        <w:t xml:space="preserve"> employés, notamment leur catégorie, leur statut, le coût estimé et le temps requis.</w:t>
      </w:r>
    </w:p>
    <w:p w14:paraId="26CD2B55" w14:textId="73F6A56F" w:rsidR="00D3054E" w:rsidRPr="00330561" w:rsidRDefault="00D3054E" w:rsidP="00457FB7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lastRenderedPageBreak/>
        <w:t xml:space="preserve">Plans de gestion des talents : </w:t>
      </w:r>
      <w:r w:rsidRPr="00330561">
        <w:rPr>
          <w:szCs w:val="24"/>
          <w:lang w:val="fr-CA"/>
        </w:rPr>
        <w:t xml:space="preserve">Disponible en vue </w:t>
      </w:r>
      <w:r w:rsidR="00457FB7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 xml:space="preserve">ommaire et </w:t>
      </w:r>
      <w:r w:rsidR="00457FB7" w:rsidRPr="00330561">
        <w:rPr>
          <w:szCs w:val="24"/>
          <w:lang w:val="fr-CA"/>
        </w:rPr>
        <w:t>p</w:t>
      </w:r>
      <w:r w:rsidR="00F728AB" w:rsidRPr="00330561">
        <w:rPr>
          <w:szCs w:val="24"/>
          <w:lang w:val="fr-CA"/>
        </w:rPr>
        <w:t>ar CIDP</w:t>
      </w:r>
      <w:r w:rsidRPr="00330561">
        <w:rPr>
          <w:szCs w:val="24"/>
          <w:lang w:val="fr-CA"/>
        </w:rPr>
        <w:t xml:space="preserve">. La vue </w:t>
      </w:r>
      <w:r w:rsidR="00457FB7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 xml:space="preserve">ommaire permet des comparaisons avec l’APC, tandis que la vue </w:t>
      </w:r>
      <w:r w:rsidR="00457FB7" w:rsidRPr="00330561">
        <w:rPr>
          <w:szCs w:val="24"/>
          <w:lang w:val="fr-CA"/>
        </w:rPr>
        <w:t>p</w:t>
      </w:r>
      <w:r w:rsidR="00F728AB" w:rsidRPr="00330561">
        <w:rPr>
          <w:szCs w:val="24"/>
          <w:lang w:val="fr-CA"/>
        </w:rPr>
        <w:t>ar CIDP</w:t>
      </w:r>
      <w:r w:rsidRPr="00330561">
        <w:rPr>
          <w:szCs w:val="24"/>
          <w:lang w:val="fr-CA"/>
        </w:rPr>
        <w:t xml:space="preserve"> se concentre sur les données relatives aux employés et comprend des informations détaillées sur leur plan et ses éléments.</w:t>
      </w:r>
    </w:p>
    <w:p w14:paraId="7C29453A" w14:textId="6BBAC184" w:rsidR="00D3054E" w:rsidRPr="00330561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t xml:space="preserve">Plans d’amélioration du rendement : </w:t>
      </w:r>
      <w:r w:rsidRPr="00330561">
        <w:rPr>
          <w:szCs w:val="24"/>
          <w:lang w:val="fr-CA"/>
        </w:rPr>
        <w:t xml:space="preserve">Disponible en vue </w:t>
      </w:r>
      <w:r w:rsidR="00991BD0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 xml:space="preserve">ommaire et </w:t>
      </w:r>
      <w:r w:rsidR="008D2CAD" w:rsidRPr="00330561">
        <w:rPr>
          <w:szCs w:val="24"/>
          <w:lang w:val="fr-CA"/>
        </w:rPr>
        <w:t>p</w:t>
      </w:r>
      <w:r w:rsidR="00F728AB" w:rsidRPr="00330561">
        <w:rPr>
          <w:szCs w:val="24"/>
          <w:lang w:val="fr-CA"/>
        </w:rPr>
        <w:t>ar CIDP</w:t>
      </w:r>
      <w:r w:rsidRPr="00330561">
        <w:rPr>
          <w:szCs w:val="24"/>
          <w:lang w:val="fr-CA"/>
        </w:rPr>
        <w:t xml:space="preserve">. La vue </w:t>
      </w:r>
      <w:r w:rsidR="00A8435C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 xml:space="preserve">ommaire permet des comparaisons avec l'ACP, tandis que la vue </w:t>
      </w:r>
      <w:r w:rsidR="00457FB7" w:rsidRPr="00330561">
        <w:rPr>
          <w:szCs w:val="24"/>
          <w:lang w:val="fr-CA"/>
        </w:rPr>
        <w:t>p</w:t>
      </w:r>
      <w:r w:rsidRPr="00330561">
        <w:rPr>
          <w:szCs w:val="24"/>
          <w:lang w:val="fr-CA"/>
        </w:rPr>
        <w:t xml:space="preserve">ar </w:t>
      </w:r>
      <w:r w:rsidR="00457FB7" w:rsidRPr="00330561">
        <w:rPr>
          <w:szCs w:val="24"/>
          <w:lang w:val="fr-CA"/>
        </w:rPr>
        <w:t>C</w:t>
      </w:r>
      <w:r w:rsidRPr="00330561">
        <w:rPr>
          <w:szCs w:val="24"/>
          <w:lang w:val="fr-CA"/>
        </w:rPr>
        <w:t xml:space="preserve">IDP se concentre sur les données des employés, avec des informations plus détaillées pour chaque </w:t>
      </w:r>
      <w:r w:rsidR="00946B0C" w:rsidRPr="00330561">
        <w:rPr>
          <w:szCs w:val="24"/>
          <w:lang w:val="fr-CA"/>
        </w:rPr>
        <w:t>plan</w:t>
      </w:r>
      <w:r w:rsidRPr="00330561">
        <w:rPr>
          <w:szCs w:val="24"/>
          <w:lang w:val="fr-CA"/>
        </w:rPr>
        <w:t>.</w:t>
      </w:r>
    </w:p>
    <w:p w14:paraId="71FACA41" w14:textId="63EA620D" w:rsidR="00D3054E" w:rsidRPr="00330561" w:rsidRDefault="00D42C26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t>Périodes de stage</w:t>
      </w:r>
      <w:r w:rsidR="00D3054E" w:rsidRPr="00330561">
        <w:rPr>
          <w:b/>
          <w:bCs/>
          <w:szCs w:val="24"/>
          <w:lang w:val="fr-CA"/>
        </w:rPr>
        <w:t xml:space="preserve"> : </w:t>
      </w:r>
      <w:r w:rsidR="00D3054E" w:rsidRPr="00330561">
        <w:rPr>
          <w:szCs w:val="24"/>
          <w:lang w:val="fr-CA"/>
        </w:rPr>
        <w:t xml:space="preserve">Disponible uniquement dans la vue </w:t>
      </w:r>
      <w:r w:rsidR="008D2CAD" w:rsidRPr="00330561">
        <w:rPr>
          <w:szCs w:val="24"/>
          <w:lang w:val="fr-CA"/>
        </w:rPr>
        <w:t>p</w:t>
      </w:r>
      <w:r w:rsidR="00D3054E" w:rsidRPr="00330561">
        <w:rPr>
          <w:szCs w:val="24"/>
          <w:lang w:val="fr-CA"/>
        </w:rPr>
        <w:t xml:space="preserve">ar </w:t>
      </w:r>
      <w:r w:rsidR="008D2CAD" w:rsidRPr="00330561">
        <w:rPr>
          <w:szCs w:val="24"/>
          <w:lang w:val="fr-CA"/>
        </w:rPr>
        <w:t>C</w:t>
      </w:r>
      <w:r w:rsidR="00D3054E" w:rsidRPr="00330561">
        <w:rPr>
          <w:szCs w:val="24"/>
          <w:lang w:val="fr-CA"/>
        </w:rPr>
        <w:t xml:space="preserve">IDP. Ce rapport se concentre sur les données des employés, y compris les dates de début et de fin de la période de </w:t>
      </w:r>
      <w:r w:rsidR="004334F8" w:rsidRPr="00330561">
        <w:rPr>
          <w:szCs w:val="24"/>
          <w:lang w:val="fr-CA"/>
        </w:rPr>
        <w:t>stage</w:t>
      </w:r>
      <w:r w:rsidR="00D3054E" w:rsidRPr="00330561">
        <w:rPr>
          <w:szCs w:val="24"/>
          <w:lang w:val="fr-CA"/>
        </w:rPr>
        <w:t xml:space="preserve"> et le</w:t>
      </w:r>
      <w:r w:rsidR="004334F8" w:rsidRPr="00330561">
        <w:rPr>
          <w:szCs w:val="24"/>
          <w:lang w:val="fr-CA"/>
        </w:rPr>
        <w:t>ur</w:t>
      </w:r>
      <w:r w:rsidR="00D3054E" w:rsidRPr="00330561">
        <w:rPr>
          <w:szCs w:val="24"/>
          <w:lang w:val="fr-CA"/>
        </w:rPr>
        <w:t xml:space="preserve"> statut.</w:t>
      </w:r>
    </w:p>
    <w:p w14:paraId="0657440B" w14:textId="6115810E" w:rsidR="00D3054E" w:rsidRPr="00330561" w:rsidRDefault="00D3054E" w:rsidP="0066172A">
      <w:pPr>
        <w:numPr>
          <w:ilvl w:val="0"/>
          <w:numId w:val="1"/>
        </w:numPr>
        <w:tabs>
          <w:tab w:val="num" w:pos="720"/>
        </w:tabs>
        <w:rPr>
          <w:b/>
          <w:bCs/>
          <w:szCs w:val="24"/>
          <w:lang w:val="fr-CA"/>
        </w:rPr>
      </w:pPr>
      <w:r w:rsidRPr="00330561">
        <w:rPr>
          <w:b/>
          <w:bCs/>
          <w:szCs w:val="24"/>
          <w:lang w:val="fr-CA"/>
        </w:rPr>
        <w:t>Praticiens du droit (</w:t>
      </w:r>
      <w:proofErr w:type="spellStart"/>
      <w:r w:rsidRPr="00330561">
        <w:rPr>
          <w:b/>
          <w:bCs/>
          <w:szCs w:val="24"/>
          <w:lang w:val="fr-CA"/>
        </w:rPr>
        <w:t>LP</w:t>
      </w:r>
      <w:r w:rsidR="00D42C26" w:rsidRPr="00330561">
        <w:rPr>
          <w:b/>
          <w:bCs/>
          <w:szCs w:val="24"/>
          <w:lang w:val="fr-CA"/>
        </w:rPr>
        <w:t>s</w:t>
      </w:r>
      <w:proofErr w:type="spellEnd"/>
      <w:r w:rsidRPr="00330561">
        <w:rPr>
          <w:b/>
          <w:bCs/>
          <w:szCs w:val="24"/>
          <w:lang w:val="fr-CA"/>
        </w:rPr>
        <w:t xml:space="preserve">) : </w:t>
      </w:r>
      <w:r w:rsidRPr="00330561">
        <w:rPr>
          <w:szCs w:val="24"/>
          <w:lang w:val="fr-CA"/>
        </w:rPr>
        <w:t xml:space="preserve">Disponible uniquement dans la vue </w:t>
      </w:r>
      <w:r w:rsidR="008D2CAD" w:rsidRPr="00330561">
        <w:rPr>
          <w:szCs w:val="24"/>
          <w:lang w:val="fr-CA"/>
        </w:rPr>
        <w:t>p</w:t>
      </w:r>
      <w:r w:rsidRPr="00330561">
        <w:rPr>
          <w:szCs w:val="24"/>
          <w:lang w:val="fr-CA"/>
        </w:rPr>
        <w:t xml:space="preserve">ar </w:t>
      </w:r>
      <w:r w:rsidR="008D2CAD" w:rsidRPr="00330561">
        <w:rPr>
          <w:szCs w:val="24"/>
          <w:lang w:val="fr-CA"/>
        </w:rPr>
        <w:t>C</w:t>
      </w:r>
      <w:r w:rsidRPr="00330561">
        <w:rPr>
          <w:szCs w:val="24"/>
          <w:lang w:val="fr-CA"/>
        </w:rPr>
        <w:t xml:space="preserve">IDP. Ce rapport se concentre sur les données des employés propres </w:t>
      </w:r>
      <w:r w:rsidR="006E28E0" w:rsidRPr="00330561">
        <w:rPr>
          <w:szCs w:val="24"/>
          <w:lang w:val="fr-CA"/>
        </w:rPr>
        <w:t>à la classification</w:t>
      </w:r>
      <w:r w:rsidRPr="00330561">
        <w:rPr>
          <w:szCs w:val="24"/>
          <w:lang w:val="fr-CA"/>
        </w:rPr>
        <w:t xml:space="preserve"> LP, y compris leur</w:t>
      </w:r>
      <w:r w:rsidR="0028717E" w:rsidRPr="00330561">
        <w:rPr>
          <w:szCs w:val="24"/>
          <w:lang w:val="fr-CA"/>
        </w:rPr>
        <w:t>s</w:t>
      </w:r>
      <w:r w:rsidRPr="00330561">
        <w:rPr>
          <w:szCs w:val="24"/>
          <w:lang w:val="fr-CA"/>
        </w:rPr>
        <w:t xml:space="preserve"> </w:t>
      </w:r>
      <w:r w:rsidR="00C87272" w:rsidRPr="00330561">
        <w:rPr>
          <w:szCs w:val="24"/>
          <w:lang w:val="fr-CA"/>
        </w:rPr>
        <w:t xml:space="preserve">propres </w:t>
      </w:r>
      <w:r w:rsidR="0028717E" w:rsidRPr="00330561">
        <w:rPr>
          <w:szCs w:val="24"/>
          <w:lang w:val="fr-CA"/>
        </w:rPr>
        <w:t>cotes de rendement</w:t>
      </w:r>
      <w:r w:rsidRPr="00330561">
        <w:rPr>
          <w:szCs w:val="24"/>
          <w:lang w:val="fr-CA"/>
        </w:rPr>
        <w:t xml:space="preserve"> et les </w:t>
      </w:r>
      <w:r w:rsidR="0028717E" w:rsidRPr="00330561">
        <w:rPr>
          <w:szCs w:val="24"/>
          <w:lang w:val="fr-CA"/>
        </w:rPr>
        <w:t>cotes</w:t>
      </w:r>
      <w:r w:rsidRPr="00330561">
        <w:rPr>
          <w:szCs w:val="24"/>
          <w:lang w:val="fr-CA"/>
        </w:rPr>
        <w:t xml:space="preserve"> de mi-année pour LP-01.</w:t>
      </w:r>
    </w:p>
    <w:p w14:paraId="45B4A384" w14:textId="14C6E3E1" w:rsidR="00D3054E" w:rsidRPr="00330561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330561">
        <w:rPr>
          <w:b/>
          <w:bCs/>
          <w:szCs w:val="24"/>
          <w:lang w:val="fr-CA"/>
        </w:rPr>
        <w:t xml:space="preserve">Agents du Parlement : </w:t>
      </w:r>
      <w:r w:rsidRPr="00330561">
        <w:rPr>
          <w:szCs w:val="24"/>
          <w:lang w:val="fr-CA"/>
        </w:rPr>
        <w:t xml:space="preserve">Disponible uniquement dans la vue </w:t>
      </w:r>
      <w:r w:rsidR="008D2CAD" w:rsidRPr="00330561">
        <w:rPr>
          <w:szCs w:val="24"/>
          <w:lang w:val="fr-CA"/>
        </w:rPr>
        <w:t>p</w:t>
      </w:r>
      <w:r w:rsidRPr="00330561">
        <w:rPr>
          <w:szCs w:val="24"/>
          <w:lang w:val="fr-CA"/>
        </w:rPr>
        <w:t xml:space="preserve">ar </w:t>
      </w:r>
      <w:r w:rsidR="008D2CAD" w:rsidRPr="00330561">
        <w:rPr>
          <w:szCs w:val="24"/>
          <w:lang w:val="fr-CA"/>
        </w:rPr>
        <w:t>C</w:t>
      </w:r>
      <w:r w:rsidRPr="00330561">
        <w:rPr>
          <w:szCs w:val="24"/>
          <w:lang w:val="fr-CA"/>
        </w:rPr>
        <w:t>IDP. Ce rapport couvre les données relatives aux agents du Parlement ainsi qu'aux employés des organisations suivantes :</w:t>
      </w:r>
    </w:p>
    <w:p w14:paraId="5063DA18" w14:textId="77777777" w:rsidR="00D3054E" w:rsidRPr="00330561" w:rsidRDefault="00D3054E" w:rsidP="00216853">
      <w:pPr>
        <w:numPr>
          <w:ilvl w:val="1"/>
          <w:numId w:val="1"/>
        </w:numPr>
        <w:tabs>
          <w:tab w:val="num" w:pos="1440"/>
        </w:tabs>
        <w:rPr>
          <w:szCs w:val="24"/>
          <w:lang w:val="fr-CA"/>
        </w:rPr>
      </w:pPr>
      <w:r w:rsidRPr="00330561">
        <w:rPr>
          <w:szCs w:val="24"/>
          <w:lang w:val="fr-CA"/>
        </w:rPr>
        <w:t>Bureau du directeur général des élections</w:t>
      </w:r>
    </w:p>
    <w:p w14:paraId="6089C08A" w14:textId="77777777" w:rsidR="00D3054E" w:rsidRPr="00330561" w:rsidRDefault="00D3054E" w:rsidP="00216853">
      <w:pPr>
        <w:numPr>
          <w:ilvl w:val="1"/>
          <w:numId w:val="1"/>
        </w:numPr>
        <w:tabs>
          <w:tab w:val="num" w:pos="1440"/>
        </w:tabs>
        <w:rPr>
          <w:szCs w:val="24"/>
          <w:lang w:val="fr-CA"/>
        </w:rPr>
      </w:pPr>
      <w:r w:rsidRPr="00330561">
        <w:rPr>
          <w:szCs w:val="24"/>
          <w:lang w:val="fr-CA"/>
        </w:rPr>
        <w:t>Commissariat au lobbying du Canada</w:t>
      </w:r>
    </w:p>
    <w:p w14:paraId="789FF5A1" w14:textId="77777777" w:rsidR="00D3054E" w:rsidRPr="00330561" w:rsidRDefault="00D3054E" w:rsidP="00216853">
      <w:pPr>
        <w:numPr>
          <w:ilvl w:val="1"/>
          <w:numId w:val="1"/>
        </w:numPr>
        <w:tabs>
          <w:tab w:val="num" w:pos="1440"/>
        </w:tabs>
        <w:rPr>
          <w:szCs w:val="24"/>
          <w:lang w:val="fr-CA"/>
        </w:rPr>
      </w:pPr>
      <w:r w:rsidRPr="00330561">
        <w:rPr>
          <w:szCs w:val="24"/>
          <w:lang w:val="fr-CA"/>
        </w:rPr>
        <w:t>Commissariat aux langues officielles</w:t>
      </w:r>
    </w:p>
    <w:p w14:paraId="4BC95ED2" w14:textId="77777777" w:rsidR="00D3054E" w:rsidRPr="00330561" w:rsidRDefault="00D3054E" w:rsidP="00216853">
      <w:pPr>
        <w:numPr>
          <w:ilvl w:val="1"/>
          <w:numId w:val="1"/>
        </w:numPr>
        <w:tabs>
          <w:tab w:val="num" w:pos="1440"/>
        </w:tabs>
        <w:rPr>
          <w:szCs w:val="24"/>
          <w:lang w:val="fr-CA"/>
        </w:rPr>
      </w:pPr>
      <w:r w:rsidRPr="00330561">
        <w:rPr>
          <w:szCs w:val="24"/>
          <w:lang w:val="fr-CA"/>
        </w:rPr>
        <w:t>Commissariat à l'information du Canada</w:t>
      </w:r>
    </w:p>
    <w:p w14:paraId="788824BA" w14:textId="77777777" w:rsidR="00D3054E" w:rsidRPr="00330561" w:rsidRDefault="00D3054E" w:rsidP="00216853">
      <w:pPr>
        <w:numPr>
          <w:ilvl w:val="1"/>
          <w:numId w:val="1"/>
        </w:numPr>
        <w:tabs>
          <w:tab w:val="num" w:pos="1440"/>
        </w:tabs>
        <w:rPr>
          <w:szCs w:val="24"/>
          <w:lang w:val="fr-CA"/>
        </w:rPr>
      </w:pPr>
      <w:r w:rsidRPr="00330561">
        <w:rPr>
          <w:szCs w:val="24"/>
          <w:lang w:val="fr-CA"/>
        </w:rPr>
        <w:t>Commissariat à la protection de la vie privée du Canada</w:t>
      </w:r>
    </w:p>
    <w:p w14:paraId="227D3121" w14:textId="6B2EABF7" w:rsidR="0018532C" w:rsidRPr="00330561" w:rsidRDefault="00D3054E" w:rsidP="00216853">
      <w:pPr>
        <w:numPr>
          <w:ilvl w:val="1"/>
          <w:numId w:val="1"/>
        </w:numPr>
        <w:tabs>
          <w:tab w:val="num" w:pos="1440"/>
        </w:tabs>
        <w:rPr>
          <w:szCs w:val="24"/>
          <w:lang w:val="fr-CA"/>
        </w:rPr>
      </w:pPr>
      <w:r w:rsidRPr="00330561">
        <w:rPr>
          <w:szCs w:val="24"/>
          <w:lang w:val="fr-CA"/>
        </w:rPr>
        <w:t>Commissariat à l'intégrité du secteur public du Canada</w:t>
      </w:r>
    </w:p>
    <w:p w14:paraId="034BE528" w14:textId="77777777" w:rsidR="001B1838" w:rsidRPr="00330561" w:rsidRDefault="001B1838" w:rsidP="001B1838">
      <w:pPr>
        <w:pStyle w:val="Heading1"/>
        <w:rPr>
          <w:lang w:val="fr-CA"/>
        </w:rPr>
      </w:pPr>
      <w:r w:rsidRPr="00330561">
        <w:rPr>
          <w:lang w:val="fr-CA"/>
        </w:rPr>
        <w:t>Comment demander l'accès</w:t>
      </w:r>
    </w:p>
    <w:p w14:paraId="11A2F345" w14:textId="02EF04FB" w:rsidR="001B1838" w:rsidRPr="00330561" w:rsidRDefault="001B1838" w:rsidP="001B1838">
      <w:pPr>
        <w:rPr>
          <w:szCs w:val="24"/>
          <w:lang w:val="fr-CA"/>
        </w:rPr>
      </w:pPr>
      <w:r w:rsidRPr="00330561">
        <w:rPr>
          <w:szCs w:val="24"/>
          <w:lang w:val="fr-CA"/>
        </w:rPr>
        <w:t xml:space="preserve">L'accès aux rapports </w:t>
      </w:r>
      <w:r w:rsidRPr="00330561">
        <w:rPr>
          <w:szCs w:val="24"/>
          <w:lang w:val="fr-CA"/>
        </w:rPr>
        <w:t>GRFP</w:t>
      </w:r>
      <w:r w:rsidRPr="00330561">
        <w:rPr>
          <w:szCs w:val="24"/>
          <w:lang w:val="fr-CA"/>
        </w:rPr>
        <w:t xml:space="preserve"> dans Power BI est limité aux employés autorisés de votre organisation.</w:t>
      </w:r>
      <w:r w:rsidRPr="00330561">
        <w:rPr>
          <w:szCs w:val="24"/>
          <w:lang w:val="fr-CA"/>
        </w:rPr>
        <w:t xml:space="preserve"> À noter que seulement 3 employés par organisation peuvent obtenir cet accès.</w:t>
      </w:r>
    </w:p>
    <w:p w14:paraId="335B5957" w14:textId="77777777" w:rsidR="001B1838" w:rsidRPr="00330561" w:rsidRDefault="001B1838" w:rsidP="001B1838">
      <w:pPr>
        <w:rPr>
          <w:szCs w:val="24"/>
          <w:lang w:val="fr-CA"/>
        </w:rPr>
      </w:pPr>
      <w:r w:rsidRPr="00330561">
        <w:rPr>
          <w:szCs w:val="24"/>
          <w:lang w:val="fr-CA"/>
        </w:rPr>
        <w:t>Pour demander l'accès :</w:t>
      </w:r>
    </w:p>
    <w:p w14:paraId="57396C1F" w14:textId="6E21D5FD" w:rsidR="00392F90" w:rsidRPr="00330561" w:rsidRDefault="001B1838" w:rsidP="00004A12">
      <w:pPr>
        <w:numPr>
          <w:ilvl w:val="0"/>
          <w:numId w:val="2"/>
        </w:numPr>
        <w:tabs>
          <w:tab w:val="num" w:pos="720"/>
        </w:tabs>
        <w:rPr>
          <w:lang w:val="fr-CA"/>
        </w:rPr>
      </w:pPr>
      <w:r w:rsidRPr="00330561">
        <w:rPr>
          <w:lang w:val="fr-CA"/>
        </w:rPr>
        <w:t xml:space="preserve">Remplissez le </w:t>
      </w:r>
      <w:hyperlink r:id="rId13" w:history="1">
        <w:r w:rsidRPr="00330561">
          <w:rPr>
            <w:rStyle w:val="Hyperlink"/>
            <w:lang w:val="fr-CA"/>
          </w:rPr>
          <w:t>formulaire de demande d'accès</w:t>
        </w:r>
      </w:hyperlink>
      <w:r w:rsidRPr="00330561">
        <w:rPr>
          <w:lang w:val="fr-CA"/>
        </w:rPr>
        <w:t>.</w:t>
      </w:r>
    </w:p>
    <w:p w14:paraId="28F2CB2B" w14:textId="28C8AFD0" w:rsidR="00392F90" w:rsidRPr="00330561" w:rsidRDefault="001B1838" w:rsidP="00004A12">
      <w:pPr>
        <w:numPr>
          <w:ilvl w:val="1"/>
          <w:numId w:val="2"/>
        </w:numPr>
        <w:rPr>
          <w:lang w:val="fr-CA"/>
        </w:rPr>
      </w:pPr>
      <w:r w:rsidRPr="00330561">
        <w:rPr>
          <w:lang w:val="fr-CA"/>
        </w:rPr>
        <w:lastRenderedPageBreak/>
        <w:t xml:space="preserve">Le formulaire doit être signé par votre </w:t>
      </w:r>
      <w:r w:rsidR="00A94CA2" w:rsidRPr="00330561">
        <w:rPr>
          <w:lang w:val="fr-CA"/>
        </w:rPr>
        <w:t>Chef</w:t>
      </w:r>
      <w:r w:rsidRPr="00330561">
        <w:rPr>
          <w:lang w:val="fr-CA"/>
        </w:rPr>
        <w:t xml:space="preserve"> des ressources humaines.</w:t>
      </w:r>
    </w:p>
    <w:p w14:paraId="6BFF768E" w14:textId="049F6A1C" w:rsidR="00392F90" w:rsidRPr="00330561" w:rsidRDefault="001B1838" w:rsidP="00004A12">
      <w:pPr>
        <w:numPr>
          <w:ilvl w:val="1"/>
          <w:numId w:val="2"/>
        </w:numPr>
        <w:rPr>
          <w:lang w:val="fr-CA"/>
        </w:rPr>
      </w:pPr>
      <w:r w:rsidRPr="00330561">
        <w:rPr>
          <w:lang w:val="fr-CA"/>
        </w:rPr>
        <w:t xml:space="preserve">Le formulaire doit être envoyé à notre boîte </w:t>
      </w:r>
      <w:r w:rsidR="00A42DDD" w:rsidRPr="00330561">
        <w:rPr>
          <w:lang w:val="fr-CA"/>
        </w:rPr>
        <w:t>courriel</w:t>
      </w:r>
      <w:r w:rsidRPr="00330561">
        <w:rPr>
          <w:lang w:val="fr-CA"/>
        </w:rPr>
        <w:t xml:space="preserve"> générique </w:t>
      </w:r>
      <w:hyperlink r:id="rId14" w:history="1">
        <w:r w:rsidR="00CE01C0" w:rsidRPr="00330561">
          <w:rPr>
            <w:rStyle w:val="Hyperlink"/>
            <w:lang w:val="fr-CA"/>
          </w:rPr>
          <w:t>EHRIassistanceISRH@tbs-sct.gc.ca</w:t>
        </w:r>
      </w:hyperlink>
      <w:r w:rsidR="00CE01C0" w:rsidRPr="00330561">
        <w:rPr>
          <w:lang w:val="fr-CA"/>
        </w:rPr>
        <w:t xml:space="preserve"> </w:t>
      </w:r>
      <w:r w:rsidRPr="00330561">
        <w:rPr>
          <w:lang w:val="fr-CA"/>
        </w:rPr>
        <w:t xml:space="preserve">par l'intermédiaire de la boîte de </w:t>
      </w:r>
      <w:r w:rsidR="00CE01C0" w:rsidRPr="00330561">
        <w:rPr>
          <w:lang w:val="fr-CA"/>
        </w:rPr>
        <w:t>courriel</w:t>
      </w:r>
      <w:r w:rsidRPr="00330561">
        <w:rPr>
          <w:lang w:val="fr-CA"/>
        </w:rPr>
        <w:t xml:space="preserve"> autorisée de votre organisation.</w:t>
      </w:r>
    </w:p>
    <w:p w14:paraId="29FFC873" w14:textId="676D6D1A" w:rsidR="00476CE3" w:rsidRPr="00330561" w:rsidRDefault="001B1838" w:rsidP="00004A12">
      <w:pPr>
        <w:numPr>
          <w:ilvl w:val="0"/>
          <w:numId w:val="2"/>
        </w:numPr>
        <w:tabs>
          <w:tab w:val="num" w:pos="720"/>
        </w:tabs>
        <w:rPr>
          <w:lang w:val="fr-CA"/>
        </w:rPr>
      </w:pPr>
      <w:r w:rsidRPr="00330561">
        <w:rPr>
          <w:lang w:val="fr-CA"/>
        </w:rPr>
        <w:t>Une fois votre demande traitée, vous aurez accès aux rapports.</w:t>
      </w:r>
    </w:p>
    <w:p w14:paraId="1AC9AFE2" w14:textId="77777777" w:rsidR="00FC0105" w:rsidRPr="00330561" w:rsidRDefault="00FC0105" w:rsidP="00FC0105">
      <w:pPr>
        <w:pStyle w:val="Heading1"/>
        <w:rPr>
          <w:lang w:val="fr-CA"/>
        </w:rPr>
      </w:pPr>
      <w:r w:rsidRPr="00330561">
        <w:rPr>
          <w:lang w:val="fr-CA"/>
        </w:rPr>
        <w:t>Comment accéder aux rapports</w:t>
      </w:r>
    </w:p>
    <w:p w14:paraId="466D3330" w14:textId="77777777" w:rsidR="00FC0105" w:rsidRPr="00330561" w:rsidRDefault="00FC0105" w:rsidP="00FC0105">
      <w:pPr>
        <w:rPr>
          <w:lang w:val="fr-CA"/>
        </w:rPr>
      </w:pPr>
      <w:r w:rsidRPr="00330561">
        <w:rPr>
          <w:lang w:val="fr-CA"/>
        </w:rPr>
        <w:t>Une fois votre accès confirmé, suivez les étapes ci-dessous pour accéder aux rapports :</w:t>
      </w:r>
    </w:p>
    <w:p w14:paraId="27F2D4B3" w14:textId="1C3B66D2" w:rsidR="00433E6D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 xml:space="preserve">Connectez-vous au </w:t>
      </w:r>
      <w:hyperlink r:id="rId15" w:history="1">
        <w:r w:rsidRPr="00330561">
          <w:rPr>
            <w:rStyle w:val="Hyperlink"/>
            <w:lang w:val="fr-CA"/>
          </w:rPr>
          <w:t>portail des applications du SCT</w:t>
        </w:r>
      </w:hyperlink>
    </w:p>
    <w:p w14:paraId="104E0017" w14:textId="756703AB" w:rsidR="00E54136" w:rsidRPr="00E54136" w:rsidRDefault="00E54136" w:rsidP="00E54136">
      <w:pPr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1488C0A3" wp14:editId="600CE8C9">
            <wp:extent cx="5939155" cy="1019175"/>
            <wp:effectExtent l="19050" t="19050" r="23495" b="28575"/>
            <wp:docPr id="1315360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19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34FA60" w14:textId="0BD616B8" w:rsidR="00433E6D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>Cliquez sur « </w:t>
      </w:r>
      <w:hyperlink r:id="rId17" w:history="1">
        <w:r w:rsidR="00497F6E" w:rsidRPr="00330561">
          <w:rPr>
            <w:rStyle w:val="Hyperlink"/>
            <w:lang w:val="fr-CA"/>
          </w:rPr>
          <w:t>Analyse et visualisation des données RH</w:t>
        </w:r>
      </w:hyperlink>
      <w:r w:rsidRPr="00330561">
        <w:rPr>
          <w:lang w:val="fr-CA"/>
        </w:rPr>
        <w:t> »</w:t>
      </w:r>
    </w:p>
    <w:p w14:paraId="6C633AAD" w14:textId="0E6AF6B5" w:rsidR="006116FC" w:rsidRPr="00330561" w:rsidRDefault="006116FC" w:rsidP="006116FC">
      <w:pPr>
        <w:pStyle w:val="ListParagraph"/>
        <w:contextualSpacing w:val="0"/>
        <w:rPr>
          <w:lang w:val="fr-CA"/>
        </w:rPr>
      </w:pPr>
      <w:r>
        <w:rPr>
          <w:noProof/>
        </w:rPr>
        <w:drawing>
          <wp:inline distT="0" distB="0" distL="0" distR="0" wp14:anchorId="38872551" wp14:editId="6E389385">
            <wp:extent cx="1209675" cy="1685552"/>
            <wp:effectExtent l="19050" t="19050" r="9525" b="10160"/>
            <wp:docPr id="602710418" name="Picture 1" descr="A blue and white logo with buildings and a red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10418" name="Picture 1" descr="A blue and white logo with buildings and a red flag&#10;&#10;AI-generated content may be incorrect."/>
                    <pic:cNvPicPr/>
                  </pic:nvPicPr>
                  <pic:blipFill rotWithShape="1">
                    <a:blip r:embed="rId18"/>
                    <a:srcRect r="5787"/>
                    <a:stretch/>
                  </pic:blipFill>
                  <pic:spPr bwMode="auto">
                    <a:xfrm>
                      <a:off x="0" y="0"/>
                      <a:ext cx="1217596" cy="169659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74AD5" w14:textId="2D2E99CE" w:rsidR="00433E6D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>Cliquez sur « </w:t>
      </w:r>
      <w:hyperlink r:id="rId19" w:history="1">
        <w:r w:rsidR="00497F6E" w:rsidRPr="00330561">
          <w:rPr>
            <w:rStyle w:val="Hyperlink"/>
            <w:lang w:val="fr-CA"/>
          </w:rPr>
          <w:t>Gestion du rendement de la fonction publique</w:t>
        </w:r>
      </w:hyperlink>
      <w:r w:rsidR="00497F6E" w:rsidRPr="00330561">
        <w:rPr>
          <w:lang w:val="fr-CA"/>
        </w:rPr>
        <w:t xml:space="preserve"> </w:t>
      </w:r>
      <w:r w:rsidRPr="00330561">
        <w:rPr>
          <w:lang w:val="fr-CA"/>
        </w:rPr>
        <w:t>»</w:t>
      </w:r>
    </w:p>
    <w:p w14:paraId="0335B959" w14:textId="5990DB84" w:rsidR="00A41429" w:rsidRPr="00330561" w:rsidRDefault="00A41429" w:rsidP="00A41429">
      <w:pPr>
        <w:pStyle w:val="ListParagraph"/>
        <w:contextualSpacing w:val="0"/>
        <w:rPr>
          <w:lang w:val="fr-CA"/>
        </w:rPr>
      </w:pPr>
      <w:r>
        <w:rPr>
          <w:noProof/>
        </w:rPr>
        <w:drawing>
          <wp:inline distT="0" distB="0" distL="0" distR="0" wp14:anchorId="25423451" wp14:editId="246633B6">
            <wp:extent cx="1524000" cy="1520964"/>
            <wp:effectExtent l="19050" t="19050" r="19050" b="22225"/>
            <wp:docPr id="1669131276" name="Picture 1" descr="A computer screen with graphic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31276" name="Picture 1" descr="A computer screen with graphics and tex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7372" cy="1524329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B940F2" w14:textId="77777777" w:rsidR="00433E6D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>Faites défiler la page vers le bas et cliquez sur le rapport que vous souhaitez ouvrir.</w:t>
      </w:r>
    </w:p>
    <w:p w14:paraId="4BEA6975" w14:textId="3DBBCD18" w:rsidR="00FD050E" w:rsidRPr="00330561" w:rsidRDefault="00FD050E" w:rsidP="00FD050E">
      <w:pPr>
        <w:pStyle w:val="ListParagraph"/>
        <w:contextualSpacing w:val="0"/>
        <w:rPr>
          <w:lang w:val="fr-CA"/>
        </w:rPr>
      </w:pPr>
      <w:r>
        <w:rPr>
          <w:noProof/>
        </w:rPr>
        <w:lastRenderedPageBreak/>
        <w:drawing>
          <wp:inline distT="0" distB="0" distL="0" distR="0" wp14:anchorId="68B7E6C3" wp14:editId="42569A46">
            <wp:extent cx="1778967" cy="2762250"/>
            <wp:effectExtent l="19050" t="19050" r="12065" b="19050"/>
            <wp:docPr id="1593936348" name="Picture 1" descr="A white background with black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36348" name="Picture 1" descr="A white background with black and purple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8016" cy="27763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9C6FB8" w14:textId="77777777" w:rsidR="00433E6D" w:rsidRPr="00330561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>Si le rapport comporte des onglets, choisissez entre :</w:t>
      </w:r>
    </w:p>
    <w:p w14:paraId="6E024310" w14:textId="2B1A95EC" w:rsidR="00433E6D" w:rsidRPr="00330561" w:rsidRDefault="00FC0105" w:rsidP="00194E25">
      <w:pPr>
        <w:pStyle w:val="ListParagraph"/>
        <w:numPr>
          <w:ilvl w:val="1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 xml:space="preserve">Détails par </w:t>
      </w:r>
      <w:r w:rsidR="006E00EF" w:rsidRPr="00330561">
        <w:rPr>
          <w:lang w:val="fr-CA"/>
        </w:rPr>
        <w:t>CIDP</w:t>
      </w:r>
    </w:p>
    <w:p w14:paraId="2D641277" w14:textId="65A3CB9D" w:rsidR="00FC0105" w:rsidRDefault="00AF7100" w:rsidP="00194E25">
      <w:pPr>
        <w:pStyle w:val="ListParagraph"/>
        <w:numPr>
          <w:ilvl w:val="1"/>
          <w:numId w:val="3"/>
        </w:numPr>
        <w:ind w:hanging="357"/>
        <w:contextualSpacing w:val="0"/>
        <w:rPr>
          <w:lang w:val="fr-CA"/>
        </w:rPr>
      </w:pPr>
      <w:r w:rsidRPr="00330561">
        <w:rPr>
          <w:lang w:val="fr-CA"/>
        </w:rPr>
        <w:t>Sommaire</w:t>
      </w:r>
    </w:p>
    <w:p w14:paraId="67A939D4" w14:textId="5DC03855" w:rsidR="00C829E8" w:rsidRPr="00C829E8" w:rsidRDefault="00CA0DB6" w:rsidP="00C829E8">
      <w:pPr>
        <w:rPr>
          <w:lang w:val="fr-CA"/>
        </w:rPr>
      </w:pPr>
      <w:r>
        <w:rPr>
          <w:noProof/>
          <w:lang w:val="fr-CA"/>
        </w:rPr>
        <w:lastRenderedPageBreak/>
        <w:drawing>
          <wp:inline distT="0" distB="0" distL="0" distR="0" wp14:anchorId="43FAE09C" wp14:editId="2B50A82C">
            <wp:extent cx="5514975" cy="4266802"/>
            <wp:effectExtent l="19050" t="19050" r="9525" b="19685"/>
            <wp:docPr id="14115728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9" cy="4271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E44941" w14:textId="7FB11F95" w:rsidR="00F06207" w:rsidRPr="00F06207" w:rsidRDefault="00F06207" w:rsidP="00F06207">
      <w:pPr>
        <w:pStyle w:val="Heading1"/>
        <w:rPr>
          <w:lang w:val="fr-CA"/>
        </w:rPr>
      </w:pPr>
      <w:r w:rsidRPr="00F06207">
        <w:rPr>
          <w:lang w:val="fr-CA"/>
        </w:rPr>
        <w:t xml:space="preserve">Comment extraire </w:t>
      </w:r>
      <w:r>
        <w:rPr>
          <w:lang w:val="fr-CA"/>
        </w:rPr>
        <w:t>l</w:t>
      </w:r>
      <w:r w:rsidRPr="00F06207">
        <w:rPr>
          <w:lang w:val="fr-CA"/>
        </w:rPr>
        <w:t>es données</w:t>
      </w:r>
    </w:p>
    <w:p w14:paraId="1DDB1C88" w14:textId="77777777" w:rsidR="00F06207" w:rsidRPr="00F06207" w:rsidRDefault="00F06207" w:rsidP="00F06207">
      <w:pPr>
        <w:rPr>
          <w:lang w:val="fr-CA"/>
        </w:rPr>
      </w:pPr>
      <w:r w:rsidRPr="00F06207">
        <w:rPr>
          <w:lang w:val="fr-CA"/>
        </w:rPr>
        <w:t>Vous pouvez télécharger deux types d'informations à partir des rapports :</w:t>
      </w:r>
    </w:p>
    <w:p w14:paraId="79E23FAE" w14:textId="77777777" w:rsidR="00F06207" w:rsidRPr="00F06207" w:rsidRDefault="00F06207" w:rsidP="00AD75CF">
      <w:pPr>
        <w:pStyle w:val="Heading2"/>
        <w:rPr>
          <w:lang w:val="fr-CA"/>
        </w:rPr>
      </w:pPr>
      <w:r w:rsidRPr="00F06207">
        <w:rPr>
          <w:lang w:val="fr-CA"/>
        </w:rPr>
        <w:t>Résumé PDF</w:t>
      </w:r>
    </w:p>
    <w:p w14:paraId="77B1F1D7" w14:textId="77777777" w:rsidR="00F06207" w:rsidRPr="00F06207" w:rsidRDefault="00F06207" w:rsidP="00F06207">
      <w:pPr>
        <w:rPr>
          <w:lang w:val="fr-CA"/>
        </w:rPr>
      </w:pPr>
      <w:r w:rsidRPr="00F06207">
        <w:rPr>
          <w:lang w:val="fr-CA"/>
        </w:rPr>
        <w:t>Utilisez cette option pour obtenir un aperçu du rapport :</w:t>
      </w:r>
    </w:p>
    <w:p w14:paraId="26577E4F" w14:textId="462C37E9" w:rsidR="00AD75CF" w:rsidRDefault="00F06207" w:rsidP="00D32579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AD75CF">
        <w:rPr>
          <w:lang w:val="fr-CA"/>
        </w:rPr>
        <w:t xml:space="preserve">Ouvrez l'onglet </w:t>
      </w:r>
      <w:r w:rsidR="001A006D">
        <w:rPr>
          <w:lang w:val="fr-CA"/>
        </w:rPr>
        <w:t>s</w:t>
      </w:r>
      <w:r w:rsidR="00D32579">
        <w:rPr>
          <w:lang w:val="fr-CA"/>
        </w:rPr>
        <w:t>ommaire</w:t>
      </w:r>
      <w:r w:rsidRPr="00AD75CF">
        <w:rPr>
          <w:lang w:val="fr-CA"/>
        </w:rPr>
        <w:t xml:space="preserve"> du rapport.</w:t>
      </w:r>
    </w:p>
    <w:p w14:paraId="59E872F4" w14:textId="624258DA" w:rsidR="00F06207" w:rsidRDefault="00F06207" w:rsidP="00D32579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AD75CF">
        <w:rPr>
          <w:lang w:val="fr-CA"/>
        </w:rPr>
        <w:t>Cliquez sur « Exporter au format PDF » en haut à droite.</w:t>
      </w:r>
    </w:p>
    <w:p w14:paraId="561EB5A5" w14:textId="66E134D8" w:rsidR="00104BEB" w:rsidRPr="00104BEB" w:rsidRDefault="00104BEB" w:rsidP="00104BEB">
      <w:pPr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291CE727" wp14:editId="55C3B4BC">
            <wp:extent cx="5939155" cy="662305"/>
            <wp:effectExtent l="19050" t="19050" r="23495" b="23495"/>
            <wp:docPr id="16619366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62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8EE57D" w14:textId="77777777" w:rsidR="00F06207" w:rsidRPr="00F06207" w:rsidRDefault="00F06207" w:rsidP="00F06207">
      <w:pPr>
        <w:rPr>
          <w:lang w:val="fr-CA"/>
        </w:rPr>
      </w:pPr>
      <w:r w:rsidRPr="00F06207">
        <w:rPr>
          <w:lang w:val="fr-CA"/>
        </w:rPr>
        <w:t>Une version PDF du contenu affiché à l'écran sera créée.</w:t>
      </w:r>
    </w:p>
    <w:p w14:paraId="1606C700" w14:textId="3BDF43BB" w:rsidR="00F06207" w:rsidRPr="00F06207" w:rsidRDefault="00F06207" w:rsidP="00AD75CF">
      <w:pPr>
        <w:pStyle w:val="Heading2"/>
        <w:rPr>
          <w:lang w:val="fr-CA"/>
        </w:rPr>
      </w:pPr>
      <w:r w:rsidRPr="00F06207">
        <w:rPr>
          <w:lang w:val="fr-CA"/>
        </w:rPr>
        <w:t xml:space="preserve">Par </w:t>
      </w:r>
      <w:r w:rsidR="00AD75CF">
        <w:rPr>
          <w:lang w:val="fr-CA"/>
        </w:rPr>
        <w:t>CIDP</w:t>
      </w:r>
      <w:r w:rsidRPr="00F06207">
        <w:rPr>
          <w:lang w:val="fr-CA"/>
        </w:rPr>
        <w:t xml:space="preserve"> dans Excel</w:t>
      </w:r>
    </w:p>
    <w:p w14:paraId="1D0D15A2" w14:textId="77777777" w:rsidR="00F06207" w:rsidRPr="00F06207" w:rsidRDefault="00F06207" w:rsidP="00F06207">
      <w:pPr>
        <w:rPr>
          <w:lang w:val="fr-CA"/>
        </w:rPr>
      </w:pPr>
      <w:r w:rsidRPr="00F06207">
        <w:rPr>
          <w:lang w:val="fr-CA"/>
        </w:rPr>
        <w:t>Utilisez cette option pour obtenir des données détaillées, ligne par ligne :</w:t>
      </w:r>
    </w:p>
    <w:p w14:paraId="5E9BE547" w14:textId="1AE8B384" w:rsidR="00D32579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D32579">
        <w:rPr>
          <w:lang w:val="fr-CA"/>
        </w:rPr>
        <w:lastRenderedPageBreak/>
        <w:t xml:space="preserve">Accédez à l'onglet </w:t>
      </w:r>
      <w:r w:rsidR="001A006D">
        <w:rPr>
          <w:lang w:val="fr-CA"/>
        </w:rPr>
        <w:t>p</w:t>
      </w:r>
      <w:r w:rsidRPr="00D32579">
        <w:rPr>
          <w:lang w:val="fr-CA"/>
        </w:rPr>
        <w:t xml:space="preserve">ar </w:t>
      </w:r>
      <w:r w:rsidR="009B3BA3">
        <w:rPr>
          <w:lang w:val="fr-CA"/>
        </w:rPr>
        <w:t>CIDP</w:t>
      </w:r>
      <w:r w:rsidRPr="00D32579">
        <w:rPr>
          <w:lang w:val="fr-CA"/>
        </w:rPr>
        <w:t xml:space="preserve"> du rapport.</w:t>
      </w:r>
    </w:p>
    <w:p w14:paraId="14AC49E6" w14:textId="77777777" w:rsidR="00D32579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D32579">
        <w:rPr>
          <w:lang w:val="fr-CA"/>
        </w:rPr>
        <w:t>Passez la souris sur le tableau à télécharger.</w:t>
      </w:r>
    </w:p>
    <w:p w14:paraId="10F26EAD" w14:textId="7D492B6F" w:rsidR="00D32579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D32579">
        <w:rPr>
          <w:lang w:val="fr-CA"/>
        </w:rPr>
        <w:t>Cliquez sur « … » (</w:t>
      </w:r>
      <w:r w:rsidR="006869EB">
        <w:rPr>
          <w:lang w:val="fr-CA"/>
        </w:rPr>
        <w:t>p</w:t>
      </w:r>
      <w:r w:rsidRPr="00D32579">
        <w:rPr>
          <w:lang w:val="fr-CA"/>
        </w:rPr>
        <w:t>lus d'options) en haut à droite du tableau.</w:t>
      </w:r>
    </w:p>
    <w:p w14:paraId="09FD5CD9" w14:textId="764AB1FD" w:rsidR="00DB5398" w:rsidRPr="00DB5398" w:rsidRDefault="00DB5398" w:rsidP="00DB5398">
      <w:pPr>
        <w:ind w:left="357"/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78C93112" wp14:editId="6C4CAD35">
            <wp:extent cx="5939155" cy="1219200"/>
            <wp:effectExtent l="19050" t="19050" r="23495" b="19050"/>
            <wp:docPr id="9310705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219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02A628" w14:textId="06BAF184" w:rsidR="00D32579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D32579">
        <w:rPr>
          <w:lang w:val="fr-CA"/>
        </w:rPr>
        <w:t xml:space="preserve">Sélectionnez « Exporter </w:t>
      </w:r>
      <w:r w:rsidR="009B3570">
        <w:rPr>
          <w:lang w:val="fr-CA"/>
        </w:rPr>
        <w:t>d</w:t>
      </w:r>
      <w:r w:rsidRPr="00D32579">
        <w:rPr>
          <w:lang w:val="fr-CA"/>
        </w:rPr>
        <w:t>es données ».</w:t>
      </w:r>
    </w:p>
    <w:p w14:paraId="0B3173DE" w14:textId="53E36A22" w:rsidR="00005AEB" w:rsidRPr="00005AEB" w:rsidRDefault="00005AEB" w:rsidP="00005AEB">
      <w:pPr>
        <w:ind w:left="357"/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2FC544FD" wp14:editId="7398E073">
            <wp:extent cx="1952625" cy="1500505"/>
            <wp:effectExtent l="19050" t="19050" r="28575" b="23495"/>
            <wp:docPr id="15757590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005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4B2018" w14:textId="657F59EE" w:rsidR="00D32579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D32579">
        <w:rPr>
          <w:lang w:val="fr-CA"/>
        </w:rPr>
        <w:t xml:space="preserve">Choisissez « Données avec </w:t>
      </w:r>
      <w:r w:rsidR="009B3570">
        <w:rPr>
          <w:lang w:val="fr-CA"/>
        </w:rPr>
        <w:t>disposition actuelle</w:t>
      </w:r>
      <w:r w:rsidRPr="00D32579">
        <w:rPr>
          <w:lang w:val="fr-CA"/>
        </w:rPr>
        <w:t> ».</w:t>
      </w:r>
    </w:p>
    <w:p w14:paraId="4F08ABEA" w14:textId="51E0EF5A" w:rsidR="00F06207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D32579">
        <w:rPr>
          <w:lang w:val="fr-CA"/>
        </w:rPr>
        <w:t>Cliquez sur « Exporter ».</w:t>
      </w:r>
    </w:p>
    <w:p w14:paraId="6C1561AB" w14:textId="54C98320" w:rsidR="00396D40" w:rsidRPr="00396D40" w:rsidRDefault="00396D40" w:rsidP="00396D40">
      <w:pPr>
        <w:rPr>
          <w:lang w:val="fr-CA"/>
        </w:rPr>
      </w:pPr>
      <w:r>
        <w:rPr>
          <w:noProof/>
          <w:lang w:val="fr-CA"/>
        </w:rPr>
        <w:lastRenderedPageBreak/>
        <w:drawing>
          <wp:inline distT="0" distB="0" distL="0" distR="0" wp14:anchorId="219B8A87" wp14:editId="61682EC7">
            <wp:extent cx="5862955" cy="5191125"/>
            <wp:effectExtent l="19050" t="19050" r="23495" b="28575"/>
            <wp:docPr id="5997747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5191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5290E0" w14:textId="750F9913" w:rsidR="00C73D50" w:rsidRDefault="00DD3037" w:rsidP="00C73D50">
      <w:pPr>
        <w:rPr>
          <w:lang w:val="fr-CA"/>
        </w:rPr>
      </w:pPr>
      <w:r w:rsidRPr="00DD3037">
        <w:rPr>
          <w:lang w:val="fr-CA"/>
        </w:rPr>
        <w:t>Cela téléchargera un fichier Excel avec les données affichées dans le tableau, en fonction</w:t>
      </w:r>
      <w:r w:rsidR="00F45C6F">
        <w:rPr>
          <w:lang w:val="fr-CA"/>
        </w:rPr>
        <w:t xml:space="preserve"> </w:t>
      </w:r>
      <w:r w:rsidRPr="00DD3037">
        <w:rPr>
          <w:lang w:val="fr-CA"/>
        </w:rPr>
        <w:t>des filtres que vous avez appliqués.</w:t>
      </w:r>
    </w:p>
    <w:p w14:paraId="4F26466B" w14:textId="77777777" w:rsidR="00C20EF3" w:rsidRPr="00C20EF3" w:rsidRDefault="00C20EF3" w:rsidP="00C20EF3">
      <w:pPr>
        <w:pStyle w:val="Heading1"/>
        <w:rPr>
          <w:lang w:val="fr-CA"/>
        </w:rPr>
      </w:pPr>
      <w:r w:rsidRPr="00C20EF3">
        <w:rPr>
          <w:lang w:val="fr-CA"/>
        </w:rPr>
        <w:t>Remarques générales sur les données</w:t>
      </w:r>
    </w:p>
    <w:p w14:paraId="0A6859EE" w14:textId="77777777" w:rsidR="00C20EF3" w:rsidRPr="00C20EF3" w:rsidRDefault="00C20EF3" w:rsidP="00C20EF3">
      <w:pPr>
        <w:rPr>
          <w:lang w:val="fr-CA"/>
        </w:rPr>
      </w:pPr>
      <w:r w:rsidRPr="00C20EF3">
        <w:rPr>
          <w:lang w:val="fr-CA"/>
        </w:rPr>
        <w:t>Voici quelques points importants à retenir lors de l'utilisation des rapports :</w:t>
      </w:r>
    </w:p>
    <w:p w14:paraId="1D47513A" w14:textId="555217E6" w:rsidR="00C20EF3" w:rsidRDefault="00C20EF3" w:rsidP="00C20EF3">
      <w:pPr>
        <w:pStyle w:val="ListParagraph"/>
        <w:numPr>
          <w:ilvl w:val="0"/>
          <w:numId w:val="6"/>
        </w:numPr>
        <w:rPr>
          <w:lang w:val="fr-CA"/>
        </w:rPr>
      </w:pPr>
      <w:r w:rsidRPr="00C20EF3">
        <w:rPr>
          <w:lang w:val="fr-CA"/>
        </w:rPr>
        <w:t xml:space="preserve">Les données sont mises à jour quotidiennement depuis l'application </w:t>
      </w:r>
      <w:r>
        <w:rPr>
          <w:lang w:val="fr-CA"/>
        </w:rPr>
        <w:t>GRFP</w:t>
      </w:r>
      <w:r w:rsidRPr="00C20EF3">
        <w:rPr>
          <w:lang w:val="fr-CA"/>
        </w:rPr>
        <w:t>. Les mises à jour effectuées dans l'application peuvent ne pas apparaître immédiatement dans les rapports.</w:t>
      </w:r>
    </w:p>
    <w:p w14:paraId="0F9DE843" w14:textId="3FDC95AC" w:rsidR="00C20EF3" w:rsidRDefault="00C20EF3" w:rsidP="00C20EF3">
      <w:pPr>
        <w:pStyle w:val="ListParagraph"/>
        <w:numPr>
          <w:ilvl w:val="0"/>
          <w:numId w:val="6"/>
        </w:numPr>
        <w:rPr>
          <w:lang w:val="fr-CA"/>
        </w:rPr>
      </w:pPr>
      <w:r w:rsidRPr="00C20EF3">
        <w:rPr>
          <w:lang w:val="fr-CA"/>
        </w:rPr>
        <w:t xml:space="preserve">Les rapports ne concernent que les employés qui ont un compte actif sur le </w:t>
      </w:r>
      <w:r w:rsidR="00A714EB">
        <w:rPr>
          <w:lang w:val="fr-CA"/>
        </w:rPr>
        <w:t>PAS</w:t>
      </w:r>
      <w:r w:rsidRPr="00C20EF3">
        <w:rPr>
          <w:lang w:val="fr-CA"/>
        </w:rPr>
        <w:t xml:space="preserve"> et qui sont liés à votre organisation par l'intermédiaire de leur </w:t>
      </w:r>
      <w:r w:rsidR="00A714EB">
        <w:rPr>
          <w:lang w:val="fr-CA"/>
        </w:rPr>
        <w:t>organisation</w:t>
      </w:r>
      <w:r w:rsidRPr="00C20EF3">
        <w:rPr>
          <w:lang w:val="fr-CA"/>
        </w:rPr>
        <w:t xml:space="preserve"> de</w:t>
      </w:r>
      <w:r w:rsidR="00A714EB">
        <w:rPr>
          <w:lang w:val="fr-CA"/>
        </w:rPr>
        <w:t xml:space="preserve"> la</w:t>
      </w:r>
      <w:r w:rsidRPr="00C20EF3">
        <w:rPr>
          <w:lang w:val="fr-CA"/>
        </w:rPr>
        <w:t xml:space="preserve"> paie.</w:t>
      </w:r>
    </w:p>
    <w:p w14:paraId="3C0F68F3" w14:textId="2839F96C" w:rsidR="00C20EF3" w:rsidRDefault="00C20EF3" w:rsidP="00C20EF3">
      <w:pPr>
        <w:pStyle w:val="ListParagraph"/>
        <w:numPr>
          <w:ilvl w:val="0"/>
          <w:numId w:val="6"/>
        </w:numPr>
        <w:rPr>
          <w:lang w:val="fr-CA"/>
        </w:rPr>
      </w:pPr>
      <w:r w:rsidRPr="00C20EF3">
        <w:rPr>
          <w:lang w:val="fr-CA"/>
        </w:rPr>
        <w:lastRenderedPageBreak/>
        <w:t xml:space="preserve">Si le dossier de paie d'un employé a été récemment mis à jour, il peut s'écouler de deux à trois mois avant que la modification n'apparaisse sur le </w:t>
      </w:r>
      <w:r w:rsidR="00363FC4">
        <w:rPr>
          <w:lang w:val="fr-CA"/>
        </w:rPr>
        <w:t>PAS</w:t>
      </w:r>
      <w:r w:rsidRPr="00C20EF3">
        <w:rPr>
          <w:lang w:val="fr-CA"/>
        </w:rPr>
        <w:t xml:space="preserve"> et dans les rapports.</w:t>
      </w:r>
    </w:p>
    <w:p w14:paraId="25A1DED4" w14:textId="77721A5D" w:rsidR="00C20EF3" w:rsidRDefault="00C20EF3" w:rsidP="00C20EF3">
      <w:pPr>
        <w:pStyle w:val="ListParagraph"/>
        <w:numPr>
          <w:ilvl w:val="0"/>
          <w:numId w:val="6"/>
        </w:numPr>
        <w:rPr>
          <w:lang w:val="fr-CA"/>
        </w:rPr>
      </w:pPr>
      <w:r w:rsidRPr="00C20EF3">
        <w:rPr>
          <w:lang w:val="fr-CA"/>
        </w:rPr>
        <w:t xml:space="preserve">Ces rapports filtrent automatiquement les employés qui ne sont pas visés par la </w:t>
      </w:r>
      <w:hyperlink r:id="rId27" w:history="1">
        <w:r w:rsidRPr="00EF61DC">
          <w:rPr>
            <w:rStyle w:val="Hyperlink"/>
            <w:i/>
            <w:iCs/>
            <w:lang w:val="fr-CA"/>
          </w:rPr>
          <w:t>Directive sur la gestion du rendement</w:t>
        </w:r>
      </w:hyperlink>
      <w:r w:rsidRPr="00C20EF3">
        <w:rPr>
          <w:lang w:val="fr-CA"/>
        </w:rPr>
        <w:t>, en fonction des informations du dossier de paie.</w:t>
      </w:r>
    </w:p>
    <w:p w14:paraId="1237E4D9" w14:textId="0C1F3E33" w:rsidR="00DD3037" w:rsidRDefault="00C20EF3" w:rsidP="00C20EF3">
      <w:pPr>
        <w:pStyle w:val="ListParagraph"/>
        <w:numPr>
          <w:ilvl w:val="0"/>
          <w:numId w:val="6"/>
        </w:numPr>
        <w:rPr>
          <w:lang w:val="fr-CA"/>
        </w:rPr>
      </w:pPr>
      <w:r w:rsidRPr="00C20EF3">
        <w:rPr>
          <w:lang w:val="fr-CA"/>
        </w:rPr>
        <w:t>Les rapports sont destinés à un usage interne uniquement et ne doivent pas être partagés à l'extérieur de votre organisation.</w:t>
      </w:r>
    </w:p>
    <w:p w14:paraId="4C96E9F0" w14:textId="77777777" w:rsidR="008B7C02" w:rsidRPr="008B7C02" w:rsidRDefault="008B7C02" w:rsidP="008B7C02">
      <w:pPr>
        <w:pStyle w:val="Heading1"/>
        <w:rPr>
          <w:lang w:val="fr-CA"/>
        </w:rPr>
      </w:pPr>
      <w:r w:rsidRPr="008B7C02">
        <w:rPr>
          <w:lang w:val="fr-CA"/>
        </w:rPr>
        <w:t>Besoin d'aide ou avez-vous des questions ?</w:t>
      </w:r>
    </w:p>
    <w:p w14:paraId="1F2C3263" w14:textId="77777777" w:rsidR="008B7C02" w:rsidRPr="008B7C02" w:rsidRDefault="008B7C02" w:rsidP="008B7C02">
      <w:pPr>
        <w:rPr>
          <w:lang w:val="fr-CA"/>
        </w:rPr>
      </w:pPr>
      <w:r w:rsidRPr="008B7C02">
        <w:rPr>
          <w:lang w:val="fr-CA"/>
        </w:rPr>
        <w:t>Si vous avez besoin d'aide concernant la plateforme ou les rapports, vous pouvez nous contacter pour :</w:t>
      </w:r>
    </w:p>
    <w:p w14:paraId="0404F48C" w14:textId="77777777" w:rsidR="008B7C02" w:rsidRDefault="008B7C02" w:rsidP="008B7C02">
      <w:pPr>
        <w:pStyle w:val="ListParagraph"/>
        <w:numPr>
          <w:ilvl w:val="0"/>
          <w:numId w:val="7"/>
        </w:numPr>
        <w:rPr>
          <w:lang w:val="fr-CA"/>
        </w:rPr>
      </w:pPr>
      <w:r w:rsidRPr="008B7C02">
        <w:rPr>
          <w:lang w:val="fr-CA"/>
        </w:rPr>
        <w:t>Aide à l'accès aux rapports ;</w:t>
      </w:r>
    </w:p>
    <w:p w14:paraId="02CF49A0" w14:textId="77777777" w:rsidR="008B7C02" w:rsidRDefault="008B7C02" w:rsidP="008B7C02">
      <w:pPr>
        <w:pStyle w:val="ListParagraph"/>
        <w:numPr>
          <w:ilvl w:val="0"/>
          <w:numId w:val="7"/>
        </w:numPr>
        <w:rPr>
          <w:lang w:val="fr-CA"/>
        </w:rPr>
      </w:pPr>
      <w:r w:rsidRPr="008B7C02">
        <w:rPr>
          <w:lang w:val="fr-CA"/>
        </w:rPr>
        <w:t>Questions sur leur utilisation ;</w:t>
      </w:r>
    </w:p>
    <w:p w14:paraId="543A6B75" w14:textId="4F441B11" w:rsidR="008B7C02" w:rsidRPr="008B7C02" w:rsidRDefault="008B7C02" w:rsidP="008B7C02">
      <w:pPr>
        <w:pStyle w:val="ListParagraph"/>
        <w:numPr>
          <w:ilvl w:val="0"/>
          <w:numId w:val="7"/>
        </w:numPr>
        <w:rPr>
          <w:lang w:val="fr-CA"/>
        </w:rPr>
      </w:pPr>
      <w:r w:rsidRPr="008B7C02">
        <w:rPr>
          <w:lang w:val="fr-CA"/>
        </w:rPr>
        <w:t>Signaler des problèmes ou demander des améliorations.</w:t>
      </w:r>
    </w:p>
    <w:p w14:paraId="0E842A8B" w14:textId="23D7AA97" w:rsidR="008B7C02" w:rsidRPr="008B7C02" w:rsidRDefault="008B7C02" w:rsidP="008B7C02">
      <w:pPr>
        <w:rPr>
          <w:lang w:val="fr-CA"/>
        </w:rPr>
      </w:pPr>
      <w:r w:rsidRPr="008B7C02">
        <w:rPr>
          <w:lang w:val="fr-CA"/>
        </w:rPr>
        <w:t xml:space="preserve">Veuillez envoyer un courriel à </w:t>
      </w:r>
      <w:hyperlink r:id="rId28" w:history="1">
        <w:r w:rsidRPr="00EB6440">
          <w:rPr>
            <w:rStyle w:val="Hyperlink"/>
            <w:lang w:val="fr-CA"/>
          </w:rPr>
          <w:t>EHRIassistanceISRH@tbs-sct.gc.ca</w:t>
        </w:r>
      </w:hyperlink>
      <w:r>
        <w:rPr>
          <w:lang w:val="fr-CA"/>
        </w:rPr>
        <w:t xml:space="preserve"> </w:t>
      </w:r>
      <w:r w:rsidRPr="008B7C02">
        <w:rPr>
          <w:lang w:val="fr-CA"/>
        </w:rPr>
        <w:t>à partir de l'adresse courriel autorisée de votre organisation.</w:t>
      </w:r>
    </w:p>
    <w:p w14:paraId="5CDF73DE" w14:textId="7F60C506" w:rsidR="00EF61DC" w:rsidRPr="00EF61DC" w:rsidRDefault="008B7C02" w:rsidP="008B7C02">
      <w:pPr>
        <w:rPr>
          <w:lang w:val="fr-CA"/>
        </w:rPr>
      </w:pPr>
      <w:r w:rsidRPr="008B7C02">
        <w:rPr>
          <w:lang w:val="fr-CA"/>
        </w:rPr>
        <w:t>Cela nous permet de garantir que les demandes proviennent d'utilisateurs autorisés et de vous aider plus efficacement.</w:t>
      </w:r>
    </w:p>
    <w:sectPr w:rsidR="00EF61DC" w:rsidRPr="00EF61DC" w:rsidSect="00D42D98">
      <w:headerReference w:type="even" r:id="rId29"/>
      <w:headerReference w:type="default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F955" w14:textId="77777777" w:rsidR="00A75D0B" w:rsidRDefault="00A75D0B" w:rsidP="00405FDA">
      <w:pPr>
        <w:spacing w:after="0" w:line="240" w:lineRule="auto"/>
      </w:pPr>
      <w:r>
        <w:separator/>
      </w:r>
    </w:p>
  </w:endnote>
  <w:endnote w:type="continuationSeparator" w:id="0">
    <w:p w14:paraId="7093BADA" w14:textId="77777777" w:rsidR="00A75D0B" w:rsidRDefault="00A75D0B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F1FA66" w14:paraId="7AD4B6D7" w14:textId="77777777" w:rsidTr="16F1FA66">
      <w:trPr>
        <w:trHeight w:val="300"/>
      </w:trPr>
      <w:tc>
        <w:tcPr>
          <w:tcW w:w="3120" w:type="dxa"/>
        </w:tcPr>
        <w:p w14:paraId="1BAE48E7" w14:textId="157184E8" w:rsidR="16F1FA66" w:rsidRDefault="16F1FA66" w:rsidP="16F1FA66">
          <w:pPr>
            <w:pStyle w:val="Header"/>
            <w:ind w:left="-115"/>
          </w:pPr>
        </w:p>
      </w:tc>
      <w:tc>
        <w:tcPr>
          <w:tcW w:w="3120" w:type="dxa"/>
        </w:tcPr>
        <w:p w14:paraId="2524F453" w14:textId="484082E9" w:rsidR="16F1FA66" w:rsidRDefault="16F1FA66" w:rsidP="16F1FA66">
          <w:pPr>
            <w:pStyle w:val="Header"/>
            <w:jc w:val="center"/>
          </w:pPr>
        </w:p>
      </w:tc>
      <w:tc>
        <w:tcPr>
          <w:tcW w:w="3120" w:type="dxa"/>
        </w:tcPr>
        <w:p w14:paraId="17E27E94" w14:textId="3B92AF75" w:rsidR="16F1FA66" w:rsidRDefault="16F1FA66" w:rsidP="16F1FA66">
          <w:pPr>
            <w:pStyle w:val="Header"/>
            <w:ind w:right="-115"/>
            <w:jc w:val="right"/>
          </w:pPr>
        </w:p>
      </w:tc>
    </w:tr>
  </w:tbl>
  <w:p w14:paraId="3442477E" w14:textId="3996347A" w:rsidR="16F1FA66" w:rsidRDefault="16F1FA66" w:rsidP="16F1F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5F78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3360" behindDoc="1" locked="0" layoutInCell="1" allowOverlap="1" wp14:anchorId="0D7D31CF" wp14:editId="16EC7B1D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81DA" w14:textId="77777777" w:rsidR="00A75D0B" w:rsidRDefault="00A75D0B" w:rsidP="00405FDA">
      <w:pPr>
        <w:spacing w:after="0" w:line="240" w:lineRule="auto"/>
      </w:pPr>
      <w:r>
        <w:separator/>
      </w:r>
    </w:p>
  </w:footnote>
  <w:footnote w:type="continuationSeparator" w:id="0">
    <w:p w14:paraId="73E0FF0C" w14:textId="77777777" w:rsidR="00A75D0B" w:rsidRDefault="00A75D0B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9EAF" w14:textId="0587FAC5" w:rsidR="0080362A" w:rsidRDefault="008036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CAC1216" wp14:editId="3DA20F9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56375205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07DE1" w14:textId="4F29E2C0" w:rsidR="0080362A" w:rsidRPr="0080362A" w:rsidRDefault="0080362A" w:rsidP="0080362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80362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C1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12407DE1" w14:textId="4F29E2C0" w:rsidR="0080362A" w:rsidRPr="0080362A" w:rsidRDefault="0080362A" w:rsidP="0080362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80362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AB4F" w14:textId="68EFA7A9" w:rsidR="0080362A" w:rsidRDefault="008036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CFFF9A7" wp14:editId="5509B7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33384202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30F36" w14:textId="3EEB3241" w:rsidR="0080362A" w:rsidRPr="0080362A" w:rsidRDefault="0080362A" w:rsidP="0080362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80362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F9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00830F36" w14:textId="3EEB3241" w:rsidR="0080362A" w:rsidRPr="0080362A" w:rsidRDefault="0080362A" w:rsidP="0080362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80362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5006" w14:textId="6329AD76" w:rsidR="00D32649" w:rsidRDefault="0080362A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7728" behindDoc="1" locked="0" layoutInCell="1" allowOverlap="1" wp14:anchorId="5E5F18F5" wp14:editId="35D1F586">
          <wp:simplePos x="0" y="0"/>
          <wp:positionH relativeFrom="column">
            <wp:posOffset>-615950</wp:posOffset>
          </wp:positionH>
          <wp:positionV relativeFrom="paragraph">
            <wp:posOffset>-45720</wp:posOffset>
          </wp:positionV>
          <wp:extent cx="7190740" cy="8108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lang w:val="fr-CA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D8C93AC" wp14:editId="30842A80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2082937286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84B89" w14:textId="422691C6" w:rsidR="0080362A" w:rsidRPr="0080362A" w:rsidRDefault="0080362A" w:rsidP="0080362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80362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C9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left:0;text-align:left;margin-left:157.55pt;margin-top:0;width:208.75pt;height:30.85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3E684B89" w14:textId="422691C6" w:rsidR="0080362A" w:rsidRPr="0080362A" w:rsidRDefault="0080362A" w:rsidP="0080362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80362A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p w14:paraId="2CB1B280" w14:textId="3BA3F88D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8199472" w14:textId="4D87CA75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6098E1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CD5C3C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FC5AE6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DC03C80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2DDABE1" w14:textId="5AF77AAA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D17A51D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F262339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F6C"/>
    <w:multiLevelType w:val="hybridMultilevel"/>
    <w:tmpl w:val="B736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986"/>
    <w:multiLevelType w:val="hybridMultilevel"/>
    <w:tmpl w:val="5572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2172"/>
    <w:multiLevelType w:val="hybridMultilevel"/>
    <w:tmpl w:val="032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B5EC9"/>
    <w:multiLevelType w:val="hybridMultilevel"/>
    <w:tmpl w:val="FB6AA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B78EB"/>
    <w:multiLevelType w:val="hybridMultilevel"/>
    <w:tmpl w:val="35A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4E27"/>
    <w:multiLevelType w:val="hybridMultilevel"/>
    <w:tmpl w:val="F066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616B5"/>
    <w:multiLevelType w:val="hybridMultilevel"/>
    <w:tmpl w:val="A2BE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8257">
    <w:abstractNumId w:val="4"/>
  </w:num>
  <w:num w:numId="2" w16cid:durableId="1339885736">
    <w:abstractNumId w:val="2"/>
  </w:num>
  <w:num w:numId="3" w16cid:durableId="1797869803">
    <w:abstractNumId w:val="3"/>
  </w:num>
  <w:num w:numId="4" w16cid:durableId="2082023001">
    <w:abstractNumId w:val="5"/>
  </w:num>
  <w:num w:numId="5" w16cid:durableId="564683958">
    <w:abstractNumId w:val="6"/>
  </w:num>
  <w:num w:numId="6" w16cid:durableId="1166748174">
    <w:abstractNumId w:val="1"/>
  </w:num>
  <w:num w:numId="7" w16cid:durableId="74136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4A12"/>
    <w:rsid w:val="00005AEB"/>
    <w:rsid w:val="00011D9D"/>
    <w:rsid w:val="00062D3A"/>
    <w:rsid w:val="00081AF6"/>
    <w:rsid w:val="0009073A"/>
    <w:rsid w:val="000913B3"/>
    <w:rsid w:val="000B05EE"/>
    <w:rsid w:val="000B1EE7"/>
    <w:rsid w:val="000B5248"/>
    <w:rsid w:val="000F0698"/>
    <w:rsid w:val="000F796E"/>
    <w:rsid w:val="00104BEB"/>
    <w:rsid w:val="00114E33"/>
    <w:rsid w:val="00124032"/>
    <w:rsid w:val="0013446E"/>
    <w:rsid w:val="0018532C"/>
    <w:rsid w:val="00194E25"/>
    <w:rsid w:val="001A006D"/>
    <w:rsid w:val="001B1838"/>
    <w:rsid w:val="002004B9"/>
    <w:rsid w:val="00216853"/>
    <w:rsid w:val="0021745D"/>
    <w:rsid w:val="0028717E"/>
    <w:rsid w:val="002A5413"/>
    <w:rsid w:val="00305989"/>
    <w:rsid w:val="003150BA"/>
    <w:rsid w:val="00330561"/>
    <w:rsid w:val="003573E7"/>
    <w:rsid w:val="00363FC4"/>
    <w:rsid w:val="00392F90"/>
    <w:rsid w:val="00396D40"/>
    <w:rsid w:val="003A47D7"/>
    <w:rsid w:val="003C525E"/>
    <w:rsid w:val="003F4828"/>
    <w:rsid w:val="003F7E4C"/>
    <w:rsid w:val="00405FDA"/>
    <w:rsid w:val="00410BFD"/>
    <w:rsid w:val="004334F8"/>
    <w:rsid w:val="00433E6D"/>
    <w:rsid w:val="00457FB7"/>
    <w:rsid w:val="00476CE3"/>
    <w:rsid w:val="004823AF"/>
    <w:rsid w:val="00497F6E"/>
    <w:rsid w:val="004F5217"/>
    <w:rsid w:val="00570404"/>
    <w:rsid w:val="005770CA"/>
    <w:rsid w:val="00591CBD"/>
    <w:rsid w:val="00597641"/>
    <w:rsid w:val="005B2E2B"/>
    <w:rsid w:val="006116FC"/>
    <w:rsid w:val="00620640"/>
    <w:rsid w:val="0062363C"/>
    <w:rsid w:val="006276DD"/>
    <w:rsid w:val="0066172A"/>
    <w:rsid w:val="006800A1"/>
    <w:rsid w:val="006869EB"/>
    <w:rsid w:val="00694BA2"/>
    <w:rsid w:val="006C4F3C"/>
    <w:rsid w:val="006E00EF"/>
    <w:rsid w:val="006E28E0"/>
    <w:rsid w:val="006E7677"/>
    <w:rsid w:val="00715232"/>
    <w:rsid w:val="00750DE3"/>
    <w:rsid w:val="007A0D82"/>
    <w:rsid w:val="007B00CD"/>
    <w:rsid w:val="007D00B4"/>
    <w:rsid w:val="0080362A"/>
    <w:rsid w:val="00806D06"/>
    <w:rsid w:val="008B7C02"/>
    <w:rsid w:val="008C16CC"/>
    <w:rsid w:val="008D2CAD"/>
    <w:rsid w:val="009458E4"/>
    <w:rsid w:val="00946B0C"/>
    <w:rsid w:val="00964F33"/>
    <w:rsid w:val="00991BD0"/>
    <w:rsid w:val="009B3570"/>
    <w:rsid w:val="009B3BA3"/>
    <w:rsid w:val="009B621D"/>
    <w:rsid w:val="00A41429"/>
    <w:rsid w:val="00A42DDD"/>
    <w:rsid w:val="00A450D1"/>
    <w:rsid w:val="00A5317B"/>
    <w:rsid w:val="00A6778E"/>
    <w:rsid w:val="00A714EB"/>
    <w:rsid w:val="00A75D0B"/>
    <w:rsid w:val="00A8435C"/>
    <w:rsid w:val="00A94CA2"/>
    <w:rsid w:val="00AC47CF"/>
    <w:rsid w:val="00AD75CF"/>
    <w:rsid w:val="00AE1287"/>
    <w:rsid w:val="00AF7100"/>
    <w:rsid w:val="00B2071C"/>
    <w:rsid w:val="00B422F3"/>
    <w:rsid w:val="00B60B6D"/>
    <w:rsid w:val="00B670DA"/>
    <w:rsid w:val="00B946BC"/>
    <w:rsid w:val="00BA55DF"/>
    <w:rsid w:val="00C20EF3"/>
    <w:rsid w:val="00C73D50"/>
    <w:rsid w:val="00C829E8"/>
    <w:rsid w:val="00C87272"/>
    <w:rsid w:val="00CA0DB6"/>
    <w:rsid w:val="00CE01C0"/>
    <w:rsid w:val="00D3054E"/>
    <w:rsid w:val="00D32579"/>
    <w:rsid w:val="00D32649"/>
    <w:rsid w:val="00D41812"/>
    <w:rsid w:val="00D42C26"/>
    <w:rsid w:val="00D42D98"/>
    <w:rsid w:val="00D515E6"/>
    <w:rsid w:val="00DB5398"/>
    <w:rsid w:val="00DD3037"/>
    <w:rsid w:val="00DE6234"/>
    <w:rsid w:val="00DF3408"/>
    <w:rsid w:val="00DF5421"/>
    <w:rsid w:val="00E041D5"/>
    <w:rsid w:val="00E311B4"/>
    <w:rsid w:val="00E52ED7"/>
    <w:rsid w:val="00E54136"/>
    <w:rsid w:val="00E54B23"/>
    <w:rsid w:val="00E77873"/>
    <w:rsid w:val="00EA7754"/>
    <w:rsid w:val="00EC1A21"/>
    <w:rsid w:val="00EF61DC"/>
    <w:rsid w:val="00F05EC8"/>
    <w:rsid w:val="00F06207"/>
    <w:rsid w:val="00F34BE0"/>
    <w:rsid w:val="00F45C6F"/>
    <w:rsid w:val="00F674E5"/>
    <w:rsid w:val="00F728AB"/>
    <w:rsid w:val="00F75386"/>
    <w:rsid w:val="00FC0105"/>
    <w:rsid w:val="00FD050E"/>
    <w:rsid w:val="16F1F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2445"/>
  <w15:docId w15:val="{DA04540B-2CD9-4C3D-A5DC-4DD57081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E7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3E7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E7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573E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E7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3E7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73E7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4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8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gccollab.ca/images/2/29/CORS_Micro-Data_Authorization.pdf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tbs-sct.canada.ca/pol/doc-fra.aspx?id=27146" TargetMode="External"/><Relationship Id="rId17" Type="http://schemas.openxmlformats.org/officeDocument/2006/relationships/hyperlink" Target="https://hranalytics-analytiquerh.tbs-sct.gc.ca/fr" TargetMode="External"/><Relationship Id="rId25" Type="http://schemas.openxmlformats.org/officeDocument/2006/relationships/image" Target="media/image8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-portail.tbs-sct.gc.ca/fr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EHRIassistanceISRH@tbs-sct.g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ranalytics-analytiquerh.tbs-sct.gc.ca/pspm-grfp/fr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HRIassistanceISRH@tbs-sct.gc.c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bs-sct.canada.ca/pol/doc-fra.aspx?id=27146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AF65BC4C1C499383C63C4B8AE9A7" ma:contentTypeVersion="29" ma:contentTypeDescription="Create a new document." ma:contentTypeScope="" ma:versionID="9aead1edfb119387e5757b1eaf61d070">
  <xsd:schema xmlns:xsd="http://www.w3.org/2001/XMLSchema" xmlns:xs="http://www.w3.org/2001/XMLSchema" xmlns:p="http://schemas.microsoft.com/office/2006/metadata/properties" xmlns:ns2="22ccaa47-ef4c-4b0f-8ab4-cc89146b4f69" xmlns:ns3="293f5e50-c0a3-47ed-9ea6-cee1e7b8de69" targetNamespace="http://schemas.microsoft.com/office/2006/metadata/properties" ma:root="true" ma:fieldsID="72147abe9d08572dd563dde457bfe0c8" ns2:_="" ns3:_="">
    <xsd:import namespace="22ccaa47-ef4c-4b0f-8ab4-cc89146b4f69"/>
    <xsd:import namespace="293f5e50-c0a3-47ed-9ea6-cee1e7b8d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Status" minOccurs="0"/>
                <xsd:element ref="ns3:Note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FiscalYear_x002d_ExerciceFinancier" minOccurs="0"/>
                <xsd:element ref="ns3:Language_x002d_Langue" minOccurs="0"/>
                <xsd:element ref="ns3:_Flow_SignoffStatus" minOccurs="0"/>
                <xsd:element ref="ns3:Secteurs" minOccurs="0"/>
                <xsd:element ref="ns3: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a47-ef4c-4b0f-8ab4-cc89146b4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9855ad-51cb-4510-afd2-b79ad4e3b262}" ma:internalName="TaxCatchAll" ma:showField="CatchAllData" ma:web="22ccaa47-ef4c-4b0f-8ab4-cc89146b4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5e50-c0a3-47ed-9ea6-cee1e7b8d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Approval Status" ma:default="In progress" ma:description="Approval Status" ma:format="Dropdown" ma:internalName="Status">
      <xsd:simpleType>
        <xsd:restriction base="dms:Choice">
          <xsd:enumeration value="Hold"/>
          <xsd:enumeration value="In progress"/>
          <xsd:enumeration value="With Sean"/>
          <xsd:enumeration value="With Sector ADM"/>
          <xsd:enumeration value="With CHRO"/>
          <xsd:enumeration value="With PO"/>
          <xsd:enumeration value="With PCO"/>
          <xsd:enumeration value="FINAL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29" nillable="true" ma:displayName="Date" ma:description="Email sent date / Date de l'envoi du courriel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scalYear_x002d_ExerciceFinancier" ma:index="32" nillable="true" ma:displayName="Fiscal Year - Exercice Financier" ma:format="Dropdown" ma:internalName="FiscalYear_x002d_ExerciceFinancier">
      <xsd:simpleType>
        <xsd:restriction base="dms:Text">
          <xsd:maxLength value="255"/>
        </xsd:restriction>
      </xsd:simpleType>
    </xsd:element>
    <xsd:element name="Language_x002d_Langue" ma:index="33" nillable="true" ma:displayName="Language-Langue" ma:format="Dropdown" ma:internalName="Language_x002d_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-AN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Secteurs" ma:index="35" nillable="true" ma:displayName="Secteurs" ma:format="Dropdown" ma:internalName="Secteurs">
      <xsd:simpleType>
        <xsd:restriction base="dms:Choice">
          <xsd:enumeration value="OCIO"/>
          <xsd:enumeration value="BDPRH"/>
          <xsd:enumeration value="Choice 3"/>
        </xsd:restriction>
      </xsd:simpleType>
    </xsd:element>
    <xsd:element name="t" ma:index="36" nillable="true" ma:displayName="t" ma:format="DateOnly" ma:internalName="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ccaa47-ef4c-4b0f-8ab4-cc89146b4f69">PF4UPVEN7PCQ-1830527972-62671</_dlc_DocId>
    <Secteurs xmlns="293f5e50-c0a3-47ed-9ea6-cee1e7b8de69" xsi:nil="true"/>
    <Date xmlns="293f5e50-c0a3-47ed-9ea6-cee1e7b8de69" xsi:nil="true"/>
    <Language_x002d_Langue xmlns="293f5e50-c0a3-47ed-9ea6-cee1e7b8de69" xsi:nil="true"/>
    <_Flow_SignoffStatus xmlns="293f5e50-c0a3-47ed-9ea6-cee1e7b8de69" xsi:nil="true"/>
    <t xmlns="293f5e50-c0a3-47ed-9ea6-cee1e7b8de69" xsi:nil="true"/>
    <Note xmlns="293f5e50-c0a3-47ed-9ea6-cee1e7b8de69" xsi:nil="true"/>
    <FiscalYear_x002d_ExerciceFinancier xmlns="293f5e50-c0a3-47ed-9ea6-cee1e7b8de69" xsi:nil="true"/>
    <_dlc_DocIdUrl xmlns="22ccaa47-ef4c-4b0f-8ab4-cc89146b4f69">
      <Url>https://056gc.sharepoint.com/sites/SCMA-SCPR_CSAM-CSRP_M365/_layouts/15/DocIdRedir.aspx?ID=PF4UPVEN7PCQ-1830527972-62671</Url>
      <Description>PF4UPVEN7PCQ-1830527972-62671</Description>
    </_dlc_DocIdUrl>
    <lcf76f155ced4ddcb4097134ff3c332f xmlns="293f5e50-c0a3-47ed-9ea6-cee1e7b8de69">
      <Terms xmlns="http://schemas.microsoft.com/office/infopath/2007/PartnerControls"/>
    </lcf76f155ced4ddcb4097134ff3c332f>
    <Status xmlns="293f5e50-c0a3-47ed-9ea6-cee1e7b8de69">In progress</Status>
    <TaxCatchAll xmlns="22ccaa47-ef4c-4b0f-8ab4-cc89146b4f69" xsi:nil="true"/>
  </documentManagement>
</p:properties>
</file>

<file path=customXml/itemProps1.xml><?xml version="1.0" encoding="utf-8"?>
<ds:datastoreItem xmlns:ds="http://schemas.openxmlformats.org/officeDocument/2006/customXml" ds:itemID="{68EF1DB5-306A-424D-9F95-E5FCD4CD6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623CC-C477-4B7B-B525-739AC1A0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95058-123F-49C1-A03A-DE6C16FC37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092315-A488-40E4-B60C-FD809F015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aa47-ef4c-4b0f-8ab4-cc89146b4f69"/>
    <ds:schemaRef ds:uri="293f5e50-c0a3-47ed-9ea6-cee1e7b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3A51C3-A548-4264-BC52-E3F6A8AA415F}">
  <ds:schemaRefs>
    <ds:schemaRef ds:uri="http://schemas.microsoft.com/office/2006/metadata/properties"/>
    <ds:schemaRef ds:uri="http://schemas.microsoft.com/office/infopath/2007/PartnerControls"/>
    <ds:schemaRef ds:uri="22ccaa47-ef4c-4b0f-8ab4-cc89146b4f69"/>
    <ds:schemaRef ds:uri="293f5e50-c0a3-47ed-9ea6-cee1e7b8d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1037</Words>
  <Characters>5911</Characters>
  <Application>Microsoft Office Word</Application>
  <DocSecurity>0</DocSecurity>
  <Lines>49</Lines>
  <Paragraphs>13</Paragraphs>
  <ScaleCrop>false</ScaleCrop>
  <Company>TBS-SCT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Perrier, Matthew C.</dc:creator>
  <cp:lastModifiedBy>Saumur, Alexandre</cp:lastModifiedBy>
  <cp:revision>84</cp:revision>
  <dcterms:created xsi:type="dcterms:W3CDTF">2016-02-02T13:11:00Z</dcterms:created>
  <dcterms:modified xsi:type="dcterms:W3CDTF">2025-04-07T01:16:00Z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lassificationContentMarkingHeaderShapeIds">
    <vt:lpwstr>7c2719c6,95218a5,7f3480a</vt:lpwstr>
  </property>
  <property fmtid="{D5CDD505-2E9C-101B-9397-08002B2CF9AE}" pid="6" name="ClassificationContentMarkingHeaderFontProps">
    <vt:lpwstr>#000000,12,Arial</vt:lpwstr>
  </property>
  <property fmtid="{D5CDD505-2E9C-101B-9397-08002B2CF9AE}" pid="7" name="ClassificationContentMarkingHeaderText">
    <vt:lpwstr>UNCLASSIFIED / NON CLASSIFIÉ</vt:lpwstr>
  </property>
  <property fmtid="{D5CDD505-2E9C-101B-9397-08002B2CF9AE}" pid="8" name="MSIP_Label_3d0ca00b-3f0e-465a-aac7-1a6a22fcea40_Enabled">
    <vt:lpwstr>true</vt:lpwstr>
  </property>
  <property fmtid="{D5CDD505-2E9C-101B-9397-08002B2CF9AE}" pid="9" name="MSIP_Label_3d0ca00b-3f0e-465a-aac7-1a6a22fcea40_SetDate">
    <vt:lpwstr>2024-07-29T18:11:57Z</vt:lpwstr>
  </property>
  <property fmtid="{D5CDD505-2E9C-101B-9397-08002B2CF9AE}" pid="10" name="MSIP_Label_3d0ca00b-3f0e-465a-aac7-1a6a22fcea40_Method">
    <vt:lpwstr>Privileged</vt:lpwstr>
  </property>
  <property fmtid="{D5CDD505-2E9C-101B-9397-08002B2CF9AE}" pid="11" name="MSIP_Label_3d0ca00b-3f0e-465a-aac7-1a6a22fcea40_Name">
    <vt:lpwstr>3d0ca00b-3f0e-465a-aac7-1a6a22fcea40</vt:lpwstr>
  </property>
  <property fmtid="{D5CDD505-2E9C-101B-9397-08002B2CF9AE}" pid="12" name="MSIP_Label_3d0ca00b-3f0e-465a-aac7-1a6a22fcea40_SiteId">
    <vt:lpwstr>6397df10-4595-4047-9c4f-03311282152b</vt:lpwstr>
  </property>
  <property fmtid="{D5CDD505-2E9C-101B-9397-08002B2CF9AE}" pid="13" name="MSIP_Label_3d0ca00b-3f0e-465a-aac7-1a6a22fcea40_ActionId">
    <vt:lpwstr>2e3c5cf0-ebcd-409c-b327-d0cd48e2fd2d</vt:lpwstr>
  </property>
  <property fmtid="{D5CDD505-2E9C-101B-9397-08002B2CF9AE}" pid="14" name="MSIP_Label_3d0ca00b-3f0e-465a-aac7-1a6a22fcea40_ContentBits">
    <vt:lpwstr>1</vt:lpwstr>
  </property>
  <property fmtid="{D5CDD505-2E9C-101B-9397-08002B2CF9AE}" pid="15" name="ContentTypeId">
    <vt:lpwstr>0x0101008279AF65BC4C1C499383C63C4B8AE9A7</vt:lpwstr>
  </property>
  <property fmtid="{D5CDD505-2E9C-101B-9397-08002B2CF9AE}" pid="16" name="_dlc_DocIdItemGuid">
    <vt:lpwstr>2836d656-a66d-46ad-9409-acd127228ff5</vt:lpwstr>
  </property>
  <property fmtid="{D5CDD505-2E9C-101B-9397-08002B2CF9AE}" pid="17" name="MediaServiceImageTags">
    <vt:lpwstr/>
  </property>
</Properties>
</file>