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9594" w14:textId="371FEEEB" w:rsidR="001C5FBF" w:rsidRPr="00AD3AED" w:rsidRDefault="009464DC" w:rsidP="001C5FBF">
      <w:pPr>
        <w:keepNext/>
        <w:keepLines/>
        <w:spacing w:before="1200" w:after="0" w:line="1080" w:lineRule="exact"/>
        <w:contextualSpacing/>
        <w:outlineLvl w:val="0"/>
        <w:rPr>
          <w:rFonts w:ascii="Segoe UI Light" w:eastAsia="Times New Roman" w:hAnsi="Segoe UI Light" w:cs="Segoe UI Light"/>
          <w:color w:val="181818"/>
          <w:spacing w:val="-10"/>
          <w:kern w:val="28"/>
          <w:sz w:val="96"/>
          <w:szCs w:val="120"/>
        </w:rPr>
      </w:pPr>
      <w:bookmarkStart w:id="0" w:name="_Toc165035140"/>
      <w:bookmarkStart w:id="1" w:name="_Toc161641489"/>
      <w:bookmarkStart w:id="2" w:name="_Toc164692571"/>
      <w:bookmarkStart w:id="3" w:name="_Toc165278573"/>
      <w:bookmarkStart w:id="4" w:name="_Toc169870757"/>
      <w:r w:rsidRPr="009464DC">
        <w:rPr>
          <w:rFonts w:ascii="Segoe UI Light" w:eastAsia="Times New Roman" w:hAnsi="Segoe UI Light" w:cs="Segoe UI Light"/>
          <w:color w:val="181818"/>
          <w:spacing w:val="-10"/>
          <w:kern w:val="28"/>
          <w:sz w:val="96"/>
          <w:szCs w:val="120"/>
        </w:rPr>
        <w:t>Guide à l'intention des gestionnaires pour faciliter l'intégration des étudiants autochtones</w:t>
      </w:r>
      <w:bookmarkEnd w:id="0"/>
      <w:bookmarkEnd w:id="1"/>
      <w:bookmarkEnd w:id="2"/>
      <w:bookmarkEnd w:id="3"/>
      <w:bookmarkEnd w:id="4"/>
    </w:p>
    <w:p w14:paraId="54783617" w14:textId="5D9B3039" w:rsidR="001C5FBF" w:rsidRPr="00AD3AED" w:rsidRDefault="001C5FBF" w:rsidP="00136836">
      <w:pPr>
        <w:rPr>
          <w:rFonts w:asciiTheme="majorHAnsi" w:hAnsiTheme="majorHAnsi" w:cstheme="majorHAnsi"/>
          <w:sz w:val="36"/>
          <w:szCs w:val="36"/>
        </w:rPr>
      </w:pPr>
      <w:r w:rsidRPr="00AD3AED">
        <w:rPr>
          <w:rFonts w:eastAsia="Segoe UI Semilight" w:cs="Times New Roman"/>
        </w:rPr>
        <w:br/>
      </w:r>
      <w:r w:rsidR="00B84AB4" w:rsidRPr="00B84AB4">
        <w:rPr>
          <w:rFonts w:asciiTheme="majorHAnsi" w:hAnsiTheme="majorHAnsi" w:cstheme="majorHAnsi"/>
          <w:sz w:val="36"/>
          <w:szCs w:val="36"/>
        </w:rPr>
        <w:t>Préparé par le Centre d'expertise autochtone pour l'O</w:t>
      </w:r>
      <w:r w:rsidR="00F30A21">
        <w:rPr>
          <w:rFonts w:asciiTheme="majorHAnsi" w:hAnsiTheme="majorHAnsi" w:cstheme="majorHAnsi"/>
          <w:sz w:val="36"/>
          <w:szCs w:val="36"/>
        </w:rPr>
        <w:t>cca</w:t>
      </w:r>
      <w:r w:rsidR="00930011">
        <w:rPr>
          <w:rFonts w:asciiTheme="majorHAnsi" w:hAnsiTheme="majorHAnsi" w:cstheme="majorHAnsi"/>
          <w:sz w:val="36"/>
          <w:szCs w:val="36"/>
        </w:rPr>
        <w:t>sion</w:t>
      </w:r>
      <w:r w:rsidR="00B84AB4" w:rsidRPr="00B84AB4">
        <w:rPr>
          <w:rFonts w:asciiTheme="majorHAnsi" w:hAnsiTheme="majorHAnsi" w:cstheme="majorHAnsi"/>
          <w:sz w:val="36"/>
          <w:szCs w:val="36"/>
        </w:rPr>
        <w:t xml:space="preserve"> d'emploi </w:t>
      </w:r>
      <w:r w:rsidR="00AD3AED">
        <w:rPr>
          <w:rFonts w:asciiTheme="majorHAnsi" w:hAnsiTheme="majorHAnsi" w:cstheme="majorHAnsi"/>
          <w:sz w:val="36"/>
          <w:szCs w:val="36"/>
        </w:rPr>
        <w:t xml:space="preserve">pour </w:t>
      </w:r>
      <w:r w:rsidR="00B84AB4" w:rsidRPr="00B84AB4">
        <w:rPr>
          <w:rFonts w:asciiTheme="majorHAnsi" w:hAnsiTheme="majorHAnsi" w:cstheme="majorHAnsi"/>
          <w:sz w:val="36"/>
          <w:szCs w:val="36"/>
        </w:rPr>
        <w:t>étudiants autochtones</w:t>
      </w:r>
    </w:p>
    <w:p w14:paraId="22BFFCB4" w14:textId="21ED9263" w:rsidR="001C5FBF" w:rsidRPr="00AD3AED" w:rsidRDefault="001C5FBF" w:rsidP="001C5FBF">
      <w:pPr>
        <w:rPr>
          <w:rFonts w:eastAsia="Segoe UI Semilight" w:cs="Times New Roman"/>
        </w:rPr>
      </w:pPr>
      <w:r w:rsidRPr="00AD3AED">
        <w:rPr>
          <w:rFonts w:eastAsia="Segoe UI Semilight" w:cs="Times New Roman"/>
          <w:b/>
          <w:bCs/>
        </w:rPr>
        <w:br/>
      </w:r>
      <w:r w:rsidRPr="00AD3AED">
        <w:rPr>
          <w:rFonts w:ascii="Segoe UI Semibold" w:eastAsia="Segoe UI Semilight" w:hAnsi="Segoe UI Semibold" w:cs="Segoe UI Semibold"/>
        </w:rPr>
        <w:br/>
      </w:r>
      <w:bookmarkStart w:id="5" w:name="_Hlk129077816"/>
      <w:r w:rsidR="00BB494E" w:rsidRPr="00AD3AED">
        <w:rPr>
          <w:rFonts w:ascii="Segoe UI Semibold" w:eastAsia="Segoe UI Semilight" w:hAnsi="Segoe UI Semibold" w:cs="Segoe UI Semibold"/>
        </w:rPr>
        <w:t xml:space="preserve">Dernière mise à jour : </w:t>
      </w:r>
      <w:r w:rsidR="006A2E26">
        <w:rPr>
          <w:rFonts w:ascii="Segoe UI Semibold" w:eastAsia="Segoe UI Semilight" w:hAnsi="Segoe UI Semibold" w:cs="Segoe UI Semibold"/>
        </w:rPr>
        <w:t>juin</w:t>
      </w:r>
      <w:r w:rsidR="00BB494E" w:rsidRPr="00AD3AED">
        <w:rPr>
          <w:rFonts w:ascii="Segoe UI Semibold" w:eastAsia="Segoe UI Semilight" w:hAnsi="Segoe UI Semibold" w:cs="Segoe UI Semibold"/>
        </w:rPr>
        <w:t xml:space="preserve"> 2024 </w:t>
      </w:r>
      <w:bookmarkEnd w:id="5"/>
    </w:p>
    <w:p w14:paraId="2AAC6BA9" w14:textId="0990BC6B" w:rsidR="001C5FBF" w:rsidRPr="00AD3AED" w:rsidRDefault="001C5FBF" w:rsidP="001C5FBF">
      <w:pPr>
        <w:rPr>
          <w:rFonts w:eastAsia="Segoe UI Semilight" w:cs="Times New Roman"/>
        </w:rPr>
      </w:pPr>
      <w:r w:rsidRPr="00AD3AED">
        <w:rPr>
          <w:rFonts w:eastAsia="Segoe UI Semilight" w:cs="Times New Roman"/>
        </w:rPr>
        <w:br w:type="page"/>
      </w:r>
    </w:p>
    <w:sdt>
      <w:sdtPr>
        <w:rPr>
          <w:rFonts w:ascii="Segoe UI" w:eastAsiaTheme="minorHAnsi" w:hAnsi="Segoe UI" w:cstheme="minorBidi"/>
          <w:color w:val="auto"/>
          <w:sz w:val="24"/>
          <w:szCs w:val="24"/>
          <w:lang w:val="fr-CA" w:eastAsia="en-US"/>
        </w:rPr>
        <w:id w:val="1037785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BCABDE" w14:textId="2F8CE18A" w:rsidR="000822BC" w:rsidRPr="00DC4D23" w:rsidRDefault="000822BC">
          <w:pPr>
            <w:pStyle w:val="En-ttedetabledesmatires"/>
          </w:pPr>
          <w:r w:rsidRPr="00DC4D23">
            <w:t xml:space="preserve">Table </w:t>
          </w:r>
          <w:r w:rsidR="00D344CA">
            <w:t>des</w:t>
          </w:r>
          <w:r w:rsidRPr="00DC4D23">
            <w:t xml:space="preserve"> </w:t>
          </w:r>
          <w:r w:rsidR="00D344CA">
            <w:t>matières</w:t>
          </w:r>
        </w:p>
        <w:p w14:paraId="62FF44F7" w14:textId="7FABD2B7" w:rsidR="00C8329F" w:rsidRDefault="000822BC">
          <w:pPr>
            <w:pStyle w:val="TM1"/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r w:rsidRPr="00DC4D23">
            <w:rPr>
              <w:lang w:val="en-CA"/>
            </w:rPr>
            <w:fldChar w:fldCharType="begin"/>
          </w:r>
          <w:r w:rsidRPr="00DC4D23">
            <w:rPr>
              <w:lang w:val="en-CA"/>
            </w:rPr>
            <w:instrText xml:space="preserve"> TOC \o "1-3" \h \z \u </w:instrText>
          </w:r>
          <w:r w:rsidRPr="00DC4D23">
            <w:rPr>
              <w:lang w:val="en-CA"/>
            </w:rPr>
            <w:fldChar w:fldCharType="separate"/>
          </w:r>
          <w:hyperlink w:anchor="_Toc169870758" w:history="1">
            <w:r w:rsidR="00C8329F" w:rsidRPr="00AA622E">
              <w:rPr>
                <w:rStyle w:val="Lienhypertexte"/>
                <w:noProof/>
              </w:rPr>
              <w:t>Contexte</w:t>
            </w:r>
            <w:r w:rsidR="00C8329F">
              <w:rPr>
                <w:noProof/>
                <w:webHidden/>
              </w:rPr>
              <w:tab/>
            </w:r>
            <w:r w:rsidR="00C8329F">
              <w:rPr>
                <w:noProof/>
                <w:webHidden/>
              </w:rPr>
              <w:fldChar w:fldCharType="begin"/>
            </w:r>
            <w:r w:rsidR="00C8329F">
              <w:rPr>
                <w:noProof/>
                <w:webHidden/>
              </w:rPr>
              <w:instrText xml:space="preserve"> PAGEREF _Toc169870758 \h </w:instrText>
            </w:r>
            <w:r w:rsidR="00C8329F">
              <w:rPr>
                <w:noProof/>
                <w:webHidden/>
              </w:rPr>
            </w:r>
            <w:r w:rsidR="00C8329F">
              <w:rPr>
                <w:noProof/>
                <w:webHidden/>
              </w:rPr>
              <w:fldChar w:fldCharType="separate"/>
            </w:r>
            <w:r w:rsidR="00C8329F">
              <w:rPr>
                <w:noProof/>
                <w:webHidden/>
              </w:rPr>
              <w:t>3</w:t>
            </w:r>
            <w:r w:rsidR="00C8329F">
              <w:rPr>
                <w:noProof/>
                <w:webHidden/>
              </w:rPr>
              <w:fldChar w:fldCharType="end"/>
            </w:r>
          </w:hyperlink>
        </w:p>
        <w:p w14:paraId="76059AEF" w14:textId="5906AA3C" w:rsidR="00C8329F" w:rsidRDefault="00C8329F">
          <w:pPr>
            <w:pStyle w:val="TM1"/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59" w:history="1">
            <w:r w:rsidRPr="00AA622E">
              <w:rPr>
                <w:rStyle w:val="Lienhypertexte"/>
                <w:noProof/>
              </w:rPr>
              <w:t>Les expériences uniques des étudiants autochtones sur le marché du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5AF8B" w14:textId="3BB9C985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0" w:history="1">
            <w:r w:rsidRPr="00AA622E">
              <w:rPr>
                <w:rStyle w:val="Lienhypertexte"/>
                <w:noProof/>
                <w:shd w:val="clear" w:color="auto" w:fill="FFFFFF"/>
              </w:rPr>
              <w:t>L'autochtonité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C56EA" w14:textId="734182F1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1" w:history="1">
            <w:r w:rsidRPr="00AA622E">
              <w:rPr>
                <w:rStyle w:val="Lienhypertexte"/>
                <w:noProof/>
              </w:rPr>
              <w:t>Obstacles en milieu de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F2CAA" w14:textId="694A0393" w:rsidR="00C8329F" w:rsidRDefault="00C8329F">
          <w:pPr>
            <w:pStyle w:val="TM1"/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2" w:history="1">
            <w:r w:rsidRPr="00AA622E">
              <w:rPr>
                <w:rStyle w:val="Lienhypertexte"/>
                <w:noProof/>
              </w:rPr>
              <w:t>Les bases de l'intégration des étudiants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17810" w14:textId="63534719" w:rsidR="00C8329F" w:rsidRDefault="00C8329F">
          <w:pPr>
            <w:pStyle w:val="TM1"/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3" w:history="1">
            <w:r w:rsidRPr="00AA622E">
              <w:rPr>
                <w:rStyle w:val="Lienhypertexte"/>
                <w:noProof/>
              </w:rPr>
              <w:t>Soutien culturellement adapté aux étudiants autochtones en milieu de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7AC7F" w14:textId="0DAB01CA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4" w:history="1">
            <w:r w:rsidRPr="00AA622E">
              <w:rPr>
                <w:rStyle w:val="Lienhypertexte"/>
                <w:noProof/>
              </w:rPr>
              <w:t>Rôle des gestionnaires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13DD5" w14:textId="2FC454C4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5" w:history="1">
            <w:r w:rsidRPr="00AA622E">
              <w:rPr>
                <w:rStyle w:val="Lienhypertexte"/>
                <w:noProof/>
              </w:rPr>
              <w:t>Sensibilisation et formation à la sensibilité culturelle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DE8F9" w14:textId="19AB161C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6" w:history="1">
            <w:r w:rsidRPr="00AA622E">
              <w:rPr>
                <w:rStyle w:val="Lienhypertexte"/>
                <w:noProof/>
              </w:rPr>
              <w:t>Possibilités de mentorat et de réseautage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F7512" w14:textId="133ACA38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7" w:history="1">
            <w:r w:rsidRPr="00AA622E">
              <w:rPr>
                <w:rStyle w:val="Lienhypertexte"/>
                <w:noProof/>
              </w:rPr>
              <w:t>Bien-être et santé mentale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AFA7E" w14:textId="363111B6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8" w:history="1">
            <w:r w:rsidRPr="00AA622E">
              <w:rPr>
                <w:rStyle w:val="Lienhypertexte"/>
                <w:noProof/>
              </w:rPr>
              <w:t>Auto-identification et identité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8B480" w14:textId="6431E5F1" w:rsidR="00C8329F" w:rsidRDefault="00C8329F">
          <w:pPr>
            <w:pStyle w:val="TM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69" w:history="1">
            <w:r w:rsidRPr="00AA622E">
              <w:rPr>
                <w:rStyle w:val="Lienhypertexte"/>
                <w:noProof/>
              </w:rPr>
              <w:t>Fin de stage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16EBD" w14:textId="604254F4" w:rsidR="00C8329F" w:rsidRDefault="00C8329F">
          <w:pPr>
            <w:pStyle w:val="TM1"/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70" w:history="1">
            <w:r w:rsidRPr="00AA622E">
              <w:rPr>
                <w:rStyle w:val="Lienhypertexte"/>
                <w:noProof/>
              </w:rPr>
              <w:t>Autres ressources pour favoriser l'inclusivité en milieu de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21324" w14:textId="1E3B914A" w:rsidR="00C8329F" w:rsidRDefault="00C8329F">
          <w:pPr>
            <w:pStyle w:val="TM1"/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71" w:history="1">
            <w:r w:rsidRPr="00AA622E">
              <w:rPr>
                <w:rStyle w:val="Lienhypertexte"/>
                <w:noProof/>
              </w:rPr>
              <w:t>Témoignage d'une ancienne participante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514AF" w14:textId="4905D43C" w:rsidR="00C8329F" w:rsidRDefault="00C8329F">
          <w:pPr>
            <w:pStyle w:val="TM1"/>
            <w:rPr>
              <w:rFonts w:asciiTheme="minorHAnsi" w:eastAsiaTheme="minorEastAsia" w:hAnsiTheme="minorHAnsi"/>
              <w:noProof/>
              <w:kern w:val="2"/>
              <w:lang w:val="en-CA" w:eastAsia="en-CA"/>
              <w14:ligatures w14:val="standardContextual"/>
            </w:rPr>
          </w:pPr>
          <w:hyperlink w:anchor="_Toc169870772" w:history="1">
            <w:r w:rsidRPr="00AA622E">
              <w:rPr>
                <w:rStyle w:val="Lienhypertexte"/>
                <w:noProof/>
              </w:rPr>
              <w:t>Contactez-nous!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_Toc169870772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A3D90" w14:textId="0AD757CB" w:rsidR="00C8329F" w:rsidRDefault="000822BC">
          <w:pPr>
            <w:rPr>
              <w:b/>
              <w:bCs/>
            </w:rPr>
          </w:pPr>
          <w:r w:rsidRPr="00DC4D23">
            <w:rPr>
              <w:b/>
              <w:bCs/>
              <w:lang w:val="en-CA"/>
            </w:rPr>
            <w:fldChar w:fldCharType="end"/>
          </w:r>
        </w:p>
      </w:sdtContent>
    </w:sdt>
    <w:p w14:paraId="534C64AE" w14:textId="77777777" w:rsidR="00C8329F" w:rsidRDefault="00C8329F">
      <w:pPr>
        <w:rPr>
          <w:b/>
          <w:bCs/>
        </w:rPr>
      </w:pPr>
      <w:r>
        <w:rPr>
          <w:b/>
          <w:bCs/>
        </w:rPr>
        <w:br w:type="page"/>
      </w:r>
    </w:p>
    <w:p w14:paraId="311BAD71" w14:textId="2954E5A3" w:rsidR="00C62612" w:rsidRDefault="00C62612" w:rsidP="00726766">
      <w:pPr>
        <w:rPr>
          <w:lang w:val="en-CA"/>
        </w:rPr>
      </w:pPr>
      <w:r>
        <w:rPr>
          <w:noProof/>
          <w:lang w:val="en-CA"/>
        </w:rPr>
        <w:lastRenderedPageBreak/>
        <w:drawing>
          <wp:inline distT="0" distB="0" distL="0" distR="0" wp14:anchorId="38FA74E8" wp14:editId="7D93D272">
            <wp:extent cx="5943600" cy="1287780"/>
            <wp:effectExtent l="19050" t="19050" r="19050" b="26670"/>
            <wp:docPr id="331657092" name="Image 1" descr="Image contenant des formes géométriques de couleur gris, rouge, turquoise et rouge avec le texte Indigenous Student Employment Opportunity and Occasion d'emploi pour étudiants autoch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57092" name="Image 1" descr="Image contenant des formes géométriques de couleur gris, rouge, turquoise et rouge avec le texte Indigenous Student Employment Opportunity and Occasion d'emploi pour étudiants autochtone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7A08FBD9" w14:textId="1CAC6C00" w:rsidR="00BC1411" w:rsidRPr="00AD3AED" w:rsidRDefault="001C5FBF" w:rsidP="001C5FBF">
      <w:pPr>
        <w:pStyle w:val="Titre1"/>
      </w:pPr>
      <w:bookmarkStart w:id="6" w:name="_Toc169870758"/>
      <w:r w:rsidRPr="00AD3AED">
        <w:t>Context</w:t>
      </w:r>
      <w:r w:rsidR="00881FA8" w:rsidRPr="00AD3AED">
        <w:t>e</w:t>
      </w:r>
      <w:bookmarkEnd w:id="6"/>
    </w:p>
    <w:p w14:paraId="53E0111B" w14:textId="35CB702C" w:rsidR="00ED6E97" w:rsidRPr="00AD3AED" w:rsidRDefault="009A02F1" w:rsidP="00ED6E97">
      <w:pPr>
        <w:tabs>
          <w:tab w:val="left" w:pos="6379"/>
        </w:tabs>
        <w:rPr>
          <w:rFonts w:cs="Arial"/>
        </w:rPr>
      </w:pPr>
      <w:r>
        <w:rPr>
          <w:rFonts w:cs="Arial"/>
        </w:rPr>
        <w:t>L</w:t>
      </w:r>
      <w:r w:rsidR="00C62612">
        <w:rPr>
          <w:rFonts w:cs="Arial"/>
        </w:rPr>
        <w:t>’</w:t>
      </w:r>
      <w:hyperlink r:id="rId9" w:history="1">
        <w:r w:rsidR="00FC405C">
          <w:rPr>
            <w:rStyle w:val="Lienhypertexte"/>
            <w:rFonts w:cs="Arial"/>
          </w:rPr>
          <w:t>Occasion d’emploi pour étudiants autochtones</w:t>
        </w:r>
      </w:hyperlink>
      <w:r w:rsidR="00EF56F6" w:rsidRPr="00AD3AED">
        <w:rPr>
          <w:rFonts w:cs="Arial"/>
        </w:rPr>
        <w:t xml:space="preserve"> </w:t>
      </w:r>
      <w:r w:rsidR="00ED6E97" w:rsidRPr="00AD3AED">
        <w:rPr>
          <w:rFonts w:cs="Arial"/>
        </w:rPr>
        <w:t>(</w:t>
      </w:r>
      <w:r w:rsidR="00B0456B" w:rsidRPr="00AD3AED">
        <w:rPr>
          <w:rFonts w:cs="Arial"/>
        </w:rPr>
        <w:t>OEÉA</w:t>
      </w:r>
      <w:r w:rsidR="00ED6E97" w:rsidRPr="00AD3AED">
        <w:rPr>
          <w:rFonts w:cs="Arial"/>
        </w:rPr>
        <w:t>)</w:t>
      </w:r>
      <w:r w:rsidRPr="009A02F1">
        <w:t xml:space="preserve"> </w:t>
      </w:r>
      <w:r w:rsidRPr="009A02F1">
        <w:rPr>
          <w:rFonts w:cs="Arial"/>
        </w:rPr>
        <w:t xml:space="preserve">est un programme d'expérience </w:t>
      </w:r>
      <w:r w:rsidR="00C62612">
        <w:rPr>
          <w:rFonts w:cs="Arial"/>
        </w:rPr>
        <w:t>employé</w:t>
      </w:r>
      <w:r w:rsidRPr="009A02F1">
        <w:rPr>
          <w:rFonts w:cs="Arial"/>
        </w:rPr>
        <w:t xml:space="preserve"> visant à </w:t>
      </w:r>
      <w:r w:rsidR="00963FAE">
        <w:rPr>
          <w:rFonts w:cs="Arial"/>
        </w:rPr>
        <w:t>améliorer</w:t>
      </w:r>
      <w:r w:rsidRPr="009A02F1">
        <w:rPr>
          <w:rFonts w:cs="Arial"/>
        </w:rPr>
        <w:t xml:space="preserve"> l'inclusion des étudiants autochtones au sein de la fonction publique.</w:t>
      </w:r>
      <w:r w:rsidR="00904D93">
        <w:rPr>
          <w:rFonts w:cs="Arial"/>
        </w:rPr>
        <w:t xml:space="preserve"> </w:t>
      </w:r>
      <w:r w:rsidR="007512B2" w:rsidRPr="007512B2">
        <w:rPr>
          <w:rFonts w:cs="Arial"/>
        </w:rPr>
        <w:t xml:space="preserve">En s'inscrivant au programme, les participants bénéficient d'outils et de soutiens tels que des activités de réseautage, des ressources </w:t>
      </w:r>
      <w:r w:rsidR="00AA6E02">
        <w:rPr>
          <w:rFonts w:cs="Arial"/>
        </w:rPr>
        <w:t>tenant compte de</w:t>
      </w:r>
      <w:r w:rsidR="00004767">
        <w:rPr>
          <w:rFonts w:cs="Arial"/>
        </w:rPr>
        <w:t xml:space="preserve"> leurs</w:t>
      </w:r>
      <w:r w:rsidR="0022449D">
        <w:rPr>
          <w:rFonts w:cs="Arial"/>
        </w:rPr>
        <w:t xml:space="preserve"> spécificités culturelles</w:t>
      </w:r>
      <w:r w:rsidR="00004767">
        <w:rPr>
          <w:rFonts w:cs="Arial"/>
        </w:rPr>
        <w:t>,</w:t>
      </w:r>
      <w:r w:rsidR="007512B2" w:rsidRPr="007512B2">
        <w:rPr>
          <w:rFonts w:cs="Arial"/>
        </w:rPr>
        <w:t xml:space="preserve"> et </w:t>
      </w:r>
      <w:r w:rsidR="007952EA">
        <w:rPr>
          <w:rFonts w:cs="Arial"/>
        </w:rPr>
        <w:t>de</w:t>
      </w:r>
      <w:r w:rsidR="007512B2" w:rsidRPr="007512B2">
        <w:rPr>
          <w:rFonts w:cs="Arial"/>
        </w:rPr>
        <w:t xml:space="preserve"> mentorat</w:t>
      </w:r>
      <w:r w:rsidR="00ED6E97" w:rsidRPr="00AD3AED">
        <w:rPr>
          <w:rFonts w:cs="Arial"/>
        </w:rPr>
        <w:t xml:space="preserve">. </w:t>
      </w:r>
    </w:p>
    <w:p w14:paraId="03826B6D" w14:textId="6A67DAC1" w:rsidR="00C02076" w:rsidRPr="00AD3AED" w:rsidRDefault="00640EDE" w:rsidP="00170933">
      <w:pPr>
        <w:tabs>
          <w:tab w:val="left" w:pos="6379"/>
        </w:tabs>
        <w:rPr>
          <w:rFonts w:cs="Arial"/>
        </w:rPr>
      </w:pPr>
      <w:r w:rsidRPr="00640EDE">
        <w:rPr>
          <w:rFonts w:cs="Arial"/>
        </w:rPr>
        <w:t>Initialement lancé</w:t>
      </w:r>
      <w:r w:rsidR="00C62612">
        <w:rPr>
          <w:rFonts w:cs="Arial"/>
        </w:rPr>
        <w:t>e</w:t>
      </w:r>
      <w:r w:rsidRPr="00640EDE">
        <w:rPr>
          <w:rFonts w:cs="Arial"/>
        </w:rPr>
        <w:t xml:space="preserve"> en 2016</w:t>
      </w:r>
      <w:r w:rsidR="00E75ED4" w:rsidRPr="00E75ED4">
        <w:rPr>
          <w:rFonts w:cs="Arial"/>
        </w:rPr>
        <w:t xml:space="preserve"> sous le nom </w:t>
      </w:r>
      <w:r w:rsidR="00E75ED4" w:rsidRPr="00AD3AED">
        <w:rPr>
          <w:rFonts w:cs="Arial"/>
          <w:i/>
          <w:iCs/>
        </w:rPr>
        <w:t>d</w:t>
      </w:r>
      <w:r w:rsidR="00AB7166" w:rsidRPr="00AD3AED">
        <w:rPr>
          <w:rFonts w:cs="Arial"/>
          <w:i/>
          <w:iCs/>
        </w:rPr>
        <w:t>’O</w:t>
      </w:r>
      <w:r w:rsidR="006A2E26">
        <w:rPr>
          <w:rFonts w:cs="Arial"/>
          <w:i/>
          <w:iCs/>
        </w:rPr>
        <w:t>ccasion</w:t>
      </w:r>
      <w:r w:rsidR="00AB7166" w:rsidRPr="00AD3AED">
        <w:rPr>
          <w:rFonts w:cs="Arial"/>
          <w:i/>
          <w:iCs/>
        </w:rPr>
        <w:t xml:space="preserve"> d'emploi d'été pour jeunes </w:t>
      </w:r>
      <w:r w:rsidR="00081690" w:rsidRPr="00AD3AED">
        <w:rPr>
          <w:rFonts w:cs="Arial"/>
          <w:i/>
          <w:iCs/>
        </w:rPr>
        <w:t>a</w:t>
      </w:r>
      <w:r w:rsidR="00AB7166" w:rsidRPr="00AD3AED">
        <w:rPr>
          <w:rFonts w:cs="Arial"/>
          <w:i/>
          <w:iCs/>
        </w:rPr>
        <w:t>utochtones</w:t>
      </w:r>
      <w:r w:rsidR="0013063A">
        <w:rPr>
          <w:rFonts w:cs="Arial"/>
        </w:rPr>
        <w:t xml:space="preserve">, </w:t>
      </w:r>
      <w:r w:rsidR="00170933" w:rsidRPr="00170933">
        <w:rPr>
          <w:rFonts w:cs="Arial"/>
        </w:rPr>
        <w:t xml:space="preserve">cette initiative a été proposée </w:t>
      </w:r>
      <w:r w:rsidR="00E75ED4" w:rsidRPr="00E75ED4">
        <w:rPr>
          <w:rFonts w:cs="Arial"/>
        </w:rPr>
        <w:t xml:space="preserve">par l'Assemblée des Premières Nations dans le but d'accroître les efforts de recrutement et de rétention des jeunes </w:t>
      </w:r>
      <w:r w:rsidR="00081690">
        <w:rPr>
          <w:rFonts w:cs="Arial"/>
        </w:rPr>
        <w:t>a</w:t>
      </w:r>
      <w:r w:rsidR="00E75ED4" w:rsidRPr="00E75ED4">
        <w:rPr>
          <w:rFonts w:cs="Arial"/>
        </w:rPr>
        <w:t>utochtones dans la fonction publique fédérale.</w:t>
      </w:r>
    </w:p>
    <w:p w14:paraId="51C7F54E" w14:textId="41648D95" w:rsidR="001C5FBF" w:rsidRPr="00AD3AED" w:rsidRDefault="001D4E17" w:rsidP="00136836">
      <w:r w:rsidRPr="001D4E17">
        <w:t xml:space="preserve">Ce guide est conçu pour fournir aux </w:t>
      </w:r>
      <w:r w:rsidR="006A2E26">
        <w:t>gestionnaires d’embauche</w:t>
      </w:r>
      <w:r w:rsidRPr="001D4E17">
        <w:t xml:space="preserve"> des ressources d'intégration adaptées à la culture des étudiants autochtones embauchés dans la fonction publique, et </w:t>
      </w:r>
      <w:r w:rsidR="000F4913">
        <w:t xml:space="preserve">est </w:t>
      </w:r>
      <w:r w:rsidRPr="001D4E17">
        <w:t>compl</w:t>
      </w:r>
      <w:r w:rsidR="000F4913">
        <w:t>émentaire</w:t>
      </w:r>
      <w:r w:rsidR="001558A2">
        <w:t xml:space="preserve"> au</w:t>
      </w:r>
      <w:r w:rsidRPr="001D4E17">
        <w:t xml:space="preserve"> guide d'</w:t>
      </w:r>
      <w:r w:rsidR="007300AB">
        <w:t>orientation</w:t>
      </w:r>
      <w:r w:rsidRPr="001D4E17">
        <w:t xml:space="preserve"> de votre </w:t>
      </w:r>
      <w:r w:rsidR="006A2E26">
        <w:t>organisation</w:t>
      </w:r>
      <w:r w:rsidR="00FF2ABE" w:rsidRPr="00AD3AED">
        <w:t>.</w:t>
      </w:r>
    </w:p>
    <w:p w14:paraId="0268F7FF" w14:textId="0B811DF5" w:rsidR="00FF2ABE" w:rsidRPr="00AD3AED" w:rsidRDefault="00C62612" w:rsidP="00136836">
      <w:r>
        <w:t>Le guide</w:t>
      </w:r>
      <w:r w:rsidR="00D67D98" w:rsidRPr="00AD3AED">
        <w:t xml:space="preserve"> </w:t>
      </w:r>
      <w:r>
        <w:t xml:space="preserve">a été élaboré </w:t>
      </w:r>
      <w:r w:rsidR="00D67D98" w:rsidRPr="00AD3AED">
        <w:t>sur</w:t>
      </w:r>
      <w:r>
        <w:t xml:space="preserve"> la base d</w:t>
      </w:r>
      <w:r w:rsidR="00D67D98" w:rsidRPr="00AD3AED">
        <w:t>es commentaires</w:t>
      </w:r>
      <w:r w:rsidR="002710E4">
        <w:t xml:space="preserve"> </w:t>
      </w:r>
      <w:r>
        <w:t>reçus de la part de</w:t>
      </w:r>
      <w:r w:rsidR="004C5640" w:rsidRPr="004C5640">
        <w:t xml:space="preserve"> fonctionnaires autochtones, d</w:t>
      </w:r>
      <w:r>
        <w:t>’</w:t>
      </w:r>
      <w:r w:rsidR="004C5640" w:rsidRPr="004C5640">
        <w:t xml:space="preserve">étudiants autochtones actuels et passés, des professionnels des ressources humaines et des </w:t>
      </w:r>
      <w:r>
        <w:t>gestionnaires d’embauche</w:t>
      </w:r>
      <w:r w:rsidR="004C5640" w:rsidRPr="004C5640">
        <w:t>, ainsi que sur les résultats d</w:t>
      </w:r>
      <w:r w:rsidR="009938A2">
        <w:t>u</w:t>
      </w:r>
      <w:r w:rsidR="006B6D46" w:rsidRPr="00AD3AED">
        <w:t xml:space="preserve"> </w:t>
      </w:r>
      <w:hyperlink r:id="rId10" w:history="1">
        <w:r w:rsidR="007952EA">
          <w:rPr>
            <w:rStyle w:val="Lienhypertexte"/>
          </w:rPr>
          <w:t>sondage sur l’expérience étudiante</w:t>
        </w:r>
      </w:hyperlink>
      <w:r w:rsidR="00993755" w:rsidRPr="00AD3AED">
        <w:t>.</w:t>
      </w:r>
    </w:p>
    <w:p w14:paraId="71B99C6C" w14:textId="25265724" w:rsidR="00306E25" w:rsidRPr="00AD3AED" w:rsidRDefault="0076333F" w:rsidP="006D3201">
      <w:r>
        <w:t>Ce guide</w:t>
      </w:r>
      <w:r w:rsidRPr="00AD3AED">
        <w:t xml:space="preserve"> </w:t>
      </w:r>
      <w:r w:rsidR="006A2E26">
        <w:t xml:space="preserve">répond également à certaines </w:t>
      </w:r>
      <w:r w:rsidRPr="00AD3AED">
        <w:t>recommandation</w:t>
      </w:r>
      <w:r w:rsidR="008156D0">
        <w:t>s de la stratégie</w:t>
      </w:r>
      <w:r w:rsidR="00F733CB">
        <w:t xml:space="preserve"> </w:t>
      </w:r>
      <w:hyperlink r:id="rId11" w:history="1">
        <w:r w:rsidR="00743B6E">
          <w:rPr>
            <w:rStyle w:val="Lienhypertexte"/>
          </w:rPr>
          <w:t>Unis dans la diversité : une voie vers la réconciliation</w:t>
        </w:r>
      </w:hyperlink>
      <w:r w:rsidR="006D3201" w:rsidRPr="00AD3AED">
        <w:t xml:space="preserve"> </w:t>
      </w:r>
      <w:r w:rsidR="008F7154">
        <w:t xml:space="preserve">et </w:t>
      </w:r>
      <w:r w:rsidR="00D91F62" w:rsidRPr="00D91F62">
        <w:t>de l'appel à l'action</w:t>
      </w:r>
      <w:r w:rsidR="00480537" w:rsidRPr="00480537">
        <w:t xml:space="preserve"> n° 7 de la</w:t>
      </w:r>
      <w:r w:rsidR="00A02578">
        <w:t xml:space="preserve"> </w:t>
      </w:r>
      <w:hyperlink r:id="rId12" w:history="1">
        <w:r w:rsidR="00A02578">
          <w:rPr>
            <w:rStyle w:val="Lienhypertexte"/>
          </w:rPr>
          <w:t>Commission de vérité et réconciliation du Canada</w:t>
        </w:r>
      </w:hyperlink>
      <w:r w:rsidR="006D3201" w:rsidRPr="00AD3AED">
        <w:t>.</w:t>
      </w:r>
      <w:r w:rsidR="00306E25" w:rsidRPr="00AD3AED">
        <w:t xml:space="preserve"> </w:t>
      </w:r>
    </w:p>
    <w:p w14:paraId="5EAE02FC" w14:textId="4030C212" w:rsidR="008C68EC" w:rsidRPr="00AD3AED" w:rsidRDefault="00453B4A" w:rsidP="008C68EC">
      <w:pPr>
        <w:pStyle w:val="Titre1"/>
      </w:pPr>
      <w:bookmarkStart w:id="7" w:name="_Toc169870759"/>
      <w:r w:rsidRPr="00AD3AED">
        <w:lastRenderedPageBreak/>
        <w:t xml:space="preserve">Les expériences uniques des étudiants autochtones sur le </w:t>
      </w:r>
      <w:r w:rsidR="00793C52">
        <w:t>marché</w:t>
      </w:r>
      <w:r w:rsidRPr="00AD3AED">
        <w:t xml:space="preserve"> d</w:t>
      </w:r>
      <w:r w:rsidR="00793C52">
        <w:t>u</w:t>
      </w:r>
      <w:r w:rsidRPr="00AD3AED">
        <w:t xml:space="preserve"> travail</w:t>
      </w:r>
      <w:bookmarkEnd w:id="7"/>
    </w:p>
    <w:p w14:paraId="25598B0C" w14:textId="366531AE" w:rsidR="00CB5BB7" w:rsidRPr="00AD3AED" w:rsidRDefault="006F21D2" w:rsidP="00CB5BB7">
      <w:pPr>
        <w:pStyle w:val="Titre2"/>
        <w:rPr>
          <w:shd w:val="clear" w:color="auto" w:fill="FFFFFF"/>
        </w:rPr>
      </w:pPr>
      <w:bookmarkStart w:id="8" w:name="_Toc169870760"/>
      <w:r w:rsidRPr="00AD3AED">
        <w:rPr>
          <w:shd w:val="clear" w:color="auto" w:fill="FFFFFF"/>
        </w:rPr>
        <w:t>L'</w:t>
      </w:r>
      <w:r w:rsidR="00A104C1">
        <w:rPr>
          <w:shd w:val="clear" w:color="auto" w:fill="FFFFFF"/>
        </w:rPr>
        <w:t>autochtonité</w:t>
      </w:r>
      <w:bookmarkEnd w:id="8"/>
    </w:p>
    <w:p w14:paraId="6717C247" w14:textId="365902D0" w:rsidR="00C02076" w:rsidRPr="00AD3AED" w:rsidRDefault="004F10BC" w:rsidP="006D57E3">
      <w:pPr>
        <w:rPr>
          <w:rFonts w:cs="Segoe UI"/>
          <w:color w:val="0D0D0D"/>
          <w:shd w:val="clear" w:color="auto" w:fill="FFFFFF"/>
        </w:rPr>
      </w:pPr>
      <w:r w:rsidRPr="004F10BC">
        <w:rPr>
          <w:rFonts w:cs="Segoe UI"/>
          <w:color w:val="0D0D0D"/>
          <w:shd w:val="clear" w:color="auto" w:fill="FFFFFF"/>
        </w:rPr>
        <w:t>Tous les étudiants autochtones ne sont pas nécessairement proches de leur culture</w:t>
      </w:r>
      <w:r w:rsidR="006D57E3" w:rsidRPr="00AD3AED">
        <w:rPr>
          <w:rFonts w:cs="Segoe UI"/>
          <w:color w:val="0D0D0D"/>
          <w:shd w:val="clear" w:color="auto" w:fill="FFFFFF"/>
        </w:rPr>
        <w:t>.</w:t>
      </w:r>
      <w:r w:rsidR="005A1D20" w:rsidRPr="005A1D20">
        <w:rPr>
          <w:rFonts w:cs="Segoe UI"/>
          <w:color w:val="0D0D0D"/>
          <w:shd w:val="clear" w:color="auto" w:fill="FFFFFF"/>
        </w:rPr>
        <w:t xml:space="preserve"> Le degré </w:t>
      </w:r>
      <w:r w:rsidR="006A2E26">
        <w:rPr>
          <w:rFonts w:cs="Segoe UI"/>
          <w:color w:val="0D0D0D"/>
          <w:shd w:val="clear" w:color="auto" w:fill="FFFFFF"/>
        </w:rPr>
        <w:t>d’appartenance</w:t>
      </w:r>
      <w:r w:rsidR="005A1D20" w:rsidRPr="005A1D20">
        <w:rPr>
          <w:rFonts w:cs="Segoe UI"/>
          <w:color w:val="0D0D0D"/>
          <w:shd w:val="clear" w:color="auto" w:fill="FFFFFF"/>
        </w:rPr>
        <w:t xml:space="preserve"> à la culture autochtone peut varier considérablement d'un individu à l'autre, en fonction de divers facteurs, notamment</w:t>
      </w:r>
      <w:r w:rsidR="00C02076" w:rsidRPr="00AD3AED">
        <w:rPr>
          <w:rFonts w:cs="Segoe UI"/>
          <w:color w:val="0D0D0D"/>
          <w:shd w:val="clear" w:color="auto" w:fill="FFFFFF"/>
        </w:rPr>
        <w:t>:</w:t>
      </w:r>
    </w:p>
    <w:p w14:paraId="36877D13" w14:textId="39D84A07" w:rsidR="00C02076" w:rsidRPr="00AD3AED" w:rsidRDefault="00DA0BA1" w:rsidP="00F35692">
      <w:pPr>
        <w:pStyle w:val="Paragraphedeliste"/>
        <w:numPr>
          <w:ilvl w:val="0"/>
          <w:numId w:val="7"/>
        </w:numPr>
        <w:rPr>
          <w:rFonts w:cs="Segoe UI"/>
          <w:color w:val="0D0D0D"/>
          <w:shd w:val="clear" w:color="auto" w:fill="FFFFFF"/>
        </w:rPr>
      </w:pPr>
      <w:r w:rsidRPr="00AD3AED">
        <w:rPr>
          <w:rFonts w:cs="Segoe UI"/>
          <w:color w:val="0D0D0D"/>
          <w:shd w:val="clear" w:color="auto" w:fill="FFFFFF"/>
        </w:rPr>
        <w:t xml:space="preserve">Certains étudiants autochtones peuvent avoir vécu et grandi </w:t>
      </w:r>
      <w:r w:rsidR="00A65B53" w:rsidRPr="00A65B53">
        <w:rPr>
          <w:rFonts w:cs="Segoe UI"/>
          <w:color w:val="0D0D0D"/>
          <w:shd w:val="clear" w:color="auto" w:fill="FFFFFF"/>
        </w:rPr>
        <w:t>dans un environnement où leur culture était omniprésent</w:t>
      </w:r>
      <w:r w:rsidR="00A771AC">
        <w:rPr>
          <w:rFonts w:cs="Segoe UI"/>
          <w:color w:val="0D0D0D"/>
          <w:shd w:val="clear" w:color="auto" w:fill="FFFFFF"/>
        </w:rPr>
        <w:t>e</w:t>
      </w:r>
      <w:r w:rsidR="00AA741A">
        <w:rPr>
          <w:rFonts w:cs="Segoe UI"/>
          <w:color w:val="0D0D0D"/>
          <w:shd w:val="clear" w:color="auto" w:fill="FFFFFF"/>
        </w:rPr>
        <w:t xml:space="preserve">, </w:t>
      </w:r>
      <w:r w:rsidRPr="00AD3AED">
        <w:rPr>
          <w:rFonts w:cs="Segoe UI"/>
          <w:color w:val="0D0D0D"/>
          <w:shd w:val="clear" w:color="auto" w:fill="FFFFFF"/>
        </w:rPr>
        <w:t>entrete</w:t>
      </w:r>
      <w:r w:rsidR="00AA741A">
        <w:rPr>
          <w:rFonts w:cs="Segoe UI"/>
          <w:color w:val="0D0D0D"/>
          <w:shd w:val="clear" w:color="auto" w:fill="FFFFFF"/>
        </w:rPr>
        <w:t>nant</w:t>
      </w:r>
      <w:r w:rsidRPr="00AD3AED">
        <w:rPr>
          <w:rFonts w:cs="Segoe UI"/>
          <w:color w:val="0D0D0D"/>
          <w:shd w:val="clear" w:color="auto" w:fill="FFFFFF"/>
        </w:rPr>
        <w:t xml:space="preserve"> ainsi des liens étroits avec leurs traditions, </w:t>
      </w:r>
      <w:r w:rsidR="006A2E26">
        <w:rPr>
          <w:rFonts w:cs="Segoe UI"/>
          <w:color w:val="0D0D0D"/>
          <w:shd w:val="clear" w:color="auto" w:fill="FFFFFF"/>
        </w:rPr>
        <w:t>pratiques,</w:t>
      </w:r>
      <w:r w:rsidRPr="00AD3AED">
        <w:rPr>
          <w:rFonts w:cs="Segoe UI"/>
          <w:color w:val="0D0D0D"/>
          <w:shd w:val="clear" w:color="auto" w:fill="FFFFFF"/>
        </w:rPr>
        <w:t xml:space="preserve"> langues et communautés</w:t>
      </w:r>
      <w:r w:rsidR="006D57E3" w:rsidRPr="00AD3AED">
        <w:rPr>
          <w:rFonts w:cs="Segoe UI"/>
          <w:color w:val="0D0D0D"/>
          <w:shd w:val="clear" w:color="auto" w:fill="FFFFFF"/>
        </w:rPr>
        <w:t xml:space="preserve">. </w:t>
      </w:r>
    </w:p>
    <w:p w14:paraId="14BCF3D3" w14:textId="7CB65BB2" w:rsidR="00C02076" w:rsidRPr="00AD3AED" w:rsidRDefault="0085315C" w:rsidP="00C349F6">
      <w:pPr>
        <w:pStyle w:val="Paragraphedeliste"/>
        <w:numPr>
          <w:ilvl w:val="0"/>
          <w:numId w:val="7"/>
        </w:numPr>
        <w:rPr>
          <w:rFonts w:cs="Segoe UI"/>
          <w:color w:val="0D0D0D"/>
          <w:shd w:val="clear" w:color="auto" w:fill="FFFFFF"/>
        </w:rPr>
      </w:pPr>
      <w:r w:rsidRPr="0085315C">
        <w:rPr>
          <w:rFonts w:cs="Segoe UI"/>
          <w:color w:val="0D0D0D"/>
          <w:shd w:val="clear" w:color="auto" w:fill="FFFFFF"/>
        </w:rPr>
        <w:t>D'autres peuvent avoir subi une déconnexion culturelle en raison de facteurs tels que l'urbanisation, les pensionnats</w:t>
      </w:r>
      <w:r w:rsidR="006A2E26">
        <w:rPr>
          <w:rFonts w:cs="Segoe UI"/>
          <w:color w:val="0D0D0D"/>
          <w:shd w:val="clear" w:color="auto" w:fill="FFFFFF"/>
        </w:rPr>
        <w:t>, la rafle des années 60</w:t>
      </w:r>
      <w:r w:rsidRPr="0085315C">
        <w:rPr>
          <w:rFonts w:cs="Segoe UI"/>
          <w:color w:val="0D0D0D"/>
          <w:shd w:val="clear" w:color="auto" w:fill="FFFFFF"/>
        </w:rPr>
        <w:t xml:space="preserve"> ou les traumatismes intergénérationnels, et peuvent être en train de renouer avec leur héritage culturel</w:t>
      </w:r>
      <w:r w:rsidR="006D57E3" w:rsidRPr="00AD3AED">
        <w:rPr>
          <w:rFonts w:cs="Segoe UI"/>
          <w:color w:val="0D0D0D"/>
          <w:shd w:val="clear" w:color="auto" w:fill="FFFFFF"/>
        </w:rPr>
        <w:t xml:space="preserve">. </w:t>
      </w:r>
    </w:p>
    <w:p w14:paraId="602E01FE" w14:textId="054BB80D" w:rsidR="006B5B95" w:rsidRPr="00AD3AED" w:rsidRDefault="00853B2B" w:rsidP="000C5F79">
      <w:pPr>
        <w:pStyle w:val="Paragraphedeliste"/>
        <w:numPr>
          <w:ilvl w:val="0"/>
          <w:numId w:val="7"/>
        </w:numPr>
        <w:rPr>
          <w:rFonts w:cs="Segoe UI"/>
          <w:color w:val="0D0D0D"/>
          <w:shd w:val="clear" w:color="auto" w:fill="FFFFFF"/>
        </w:rPr>
      </w:pPr>
      <w:r w:rsidRPr="00853B2B">
        <w:rPr>
          <w:rFonts w:cs="Segoe UI"/>
          <w:color w:val="0D0D0D"/>
          <w:shd w:val="clear" w:color="auto" w:fill="FFFFFF"/>
        </w:rPr>
        <w:t xml:space="preserve">D'autres encore ont été peu exposés à leur culture autochtone et à leurs </w:t>
      </w:r>
      <w:r w:rsidR="00B34C4C">
        <w:rPr>
          <w:rFonts w:cs="Segoe UI"/>
          <w:color w:val="0D0D0D"/>
          <w:shd w:val="clear" w:color="auto" w:fill="FFFFFF"/>
        </w:rPr>
        <w:t>pratiques traditionnelles</w:t>
      </w:r>
      <w:r w:rsidRPr="00853B2B">
        <w:rPr>
          <w:rFonts w:cs="Segoe UI"/>
          <w:color w:val="0D0D0D"/>
          <w:shd w:val="clear" w:color="auto" w:fill="FFFFFF"/>
        </w:rPr>
        <w:t>, et explorent ou découvrent</w:t>
      </w:r>
      <w:r w:rsidR="00277EFF">
        <w:rPr>
          <w:rFonts w:cs="Segoe UI"/>
          <w:color w:val="0D0D0D"/>
          <w:shd w:val="clear" w:color="auto" w:fill="FFFFFF"/>
        </w:rPr>
        <w:t xml:space="preserve"> peut-être </w:t>
      </w:r>
      <w:r w:rsidRPr="00853B2B">
        <w:rPr>
          <w:rFonts w:cs="Segoe UI"/>
          <w:color w:val="0D0D0D"/>
          <w:shd w:val="clear" w:color="auto" w:fill="FFFFFF"/>
        </w:rPr>
        <w:t>ces aspects pour la première fois</w:t>
      </w:r>
      <w:r w:rsidR="006D57E3" w:rsidRPr="00AD3AED">
        <w:rPr>
          <w:rFonts w:cs="Segoe UI"/>
          <w:color w:val="0D0D0D"/>
          <w:shd w:val="clear" w:color="auto" w:fill="FFFFFF"/>
        </w:rPr>
        <w:t xml:space="preserve">. </w:t>
      </w:r>
    </w:p>
    <w:p w14:paraId="09DD371C" w14:textId="564BEA95" w:rsidR="006D57E3" w:rsidRPr="00AD3AED" w:rsidRDefault="008F64C2" w:rsidP="006D57E3">
      <w:r w:rsidRPr="008F64C2">
        <w:rPr>
          <w:rFonts w:cs="Segoe UI"/>
          <w:color w:val="0D0D0D"/>
          <w:shd w:val="clear" w:color="auto" w:fill="FFFFFF"/>
        </w:rPr>
        <w:t xml:space="preserve">Il est essentiel que les </w:t>
      </w:r>
      <w:r w:rsidR="008952A2">
        <w:rPr>
          <w:rFonts w:cs="Segoe UI"/>
          <w:color w:val="0D0D0D"/>
          <w:shd w:val="clear" w:color="auto" w:fill="FFFFFF"/>
        </w:rPr>
        <w:t>gestionnaire</w:t>
      </w:r>
      <w:r w:rsidRPr="008F64C2">
        <w:rPr>
          <w:rFonts w:cs="Segoe UI"/>
          <w:color w:val="0D0D0D"/>
          <w:shd w:val="clear" w:color="auto" w:fill="FFFFFF"/>
        </w:rPr>
        <w:t xml:space="preserve">s abordent chaque personne avec une sensibilité culturelle </w:t>
      </w:r>
      <w:r w:rsidR="00CB2288">
        <w:rPr>
          <w:rFonts w:cs="Segoe UI"/>
          <w:color w:val="0D0D0D"/>
          <w:shd w:val="clear" w:color="auto" w:fill="FFFFFF"/>
        </w:rPr>
        <w:t>tout</w:t>
      </w:r>
      <w:r w:rsidRPr="008F64C2">
        <w:rPr>
          <w:rFonts w:cs="Segoe UI"/>
          <w:color w:val="0D0D0D"/>
          <w:shd w:val="clear" w:color="auto" w:fill="FFFFFF"/>
        </w:rPr>
        <w:t xml:space="preserve"> en respectant leur expérience et identité uniques</w:t>
      </w:r>
      <w:r w:rsidR="006D57E3" w:rsidRPr="00AD3AED">
        <w:rPr>
          <w:rFonts w:cs="Segoe UI"/>
          <w:color w:val="0D0D0D"/>
          <w:shd w:val="clear" w:color="auto" w:fill="FFFFFF"/>
        </w:rPr>
        <w:t>.</w:t>
      </w:r>
    </w:p>
    <w:p w14:paraId="4C37A8D5" w14:textId="3B5D167D" w:rsidR="00CB5BB7" w:rsidRPr="00AD3AED" w:rsidRDefault="00106A6E" w:rsidP="00CB5BB7">
      <w:pPr>
        <w:pStyle w:val="Titre2"/>
      </w:pPr>
      <w:bookmarkStart w:id="9" w:name="_Toc169870761"/>
      <w:r w:rsidRPr="00AD3AED">
        <w:t xml:space="preserve">Obstacles </w:t>
      </w:r>
      <w:r w:rsidR="0032533E">
        <w:t>en</w:t>
      </w:r>
      <w:r w:rsidRPr="00AD3AED">
        <w:t xml:space="preserve"> milieu de travail</w:t>
      </w:r>
      <w:bookmarkEnd w:id="9"/>
    </w:p>
    <w:p w14:paraId="0008FF78" w14:textId="5134D758" w:rsidR="00993755" w:rsidRPr="00AD3AED" w:rsidRDefault="006A2E26" w:rsidP="006D57E3">
      <w:r>
        <w:t>L</w:t>
      </w:r>
      <w:r w:rsidR="006B6CAD" w:rsidRPr="00AD3AED">
        <w:t xml:space="preserve">es gestionnaires doivent être conscients des éventuel </w:t>
      </w:r>
      <w:r>
        <w:t>obstacles</w:t>
      </w:r>
      <w:r w:rsidR="006B6CAD" w:rsidRPr="00AD3AED">
        <w:t xml:space="preserve"> culturels, des stéréotypes et de la discrimination auxquels </w:t>
      </w:r>
      <w:r>
        <w:t>les étudiants autochtones</w:t>
      </w:r>
      <w:r w:rsidR="006B6CAD" w:rsidRPr="00AD3AED">
        <w:t xml:space="preserve"> pourraient être confrontés</w:t>
      </w:r>
      <w:r>
        <w:t xml:space="preserve"> durant leur intégration</w:t>
      </w:r>
      <w:r w:rsidR="006B6CAD" w:rsidRPr="00AD3AED">
        <w:t xml:space="preserve"> </w:t>
      </w:r>
      <w:r>
        <w:t>en</w:t>
      </w:r>
      <w:r w:rsidR="006B6CAD" w:rsidRPr="00AD3AED">
        <w:t xml:space="preserve"> milieu de</w:t>
      </w:r>
      <w:r w:rsidR="006B6CAD">
        <w:t xml:space="preserve"> </w:t>
      </w:r>
      <w:r w:rsidR="006B6CAD" w:rsidRPr="00AD3AED">
        <w:t>travail. Cela inclut</w:t>
      </w:r>
      <w:r w:rsidR="00993755" w:rsidRPr="00AD3AED">
        <w:t>:</w:t>
      </w:r>
    </w:p>
    <w:p w14:paraId="219CA038" w14:textId="6126F782" w:rsidR="00993755" w:rsidRPr="00AD3AED" w:rsidRDefault="006A2E26" w:rsidP="00C349F6">
      <w:pPr>
        <w:pStyle w:val="Paragraphedeliste"/>
        <w:numPr>
          <w:ilvl w:val="0"/>
          <w:numId w:val="8"/>
        </w:numPr>
      </w:pPr>
      <w:r>
        <w:t xml:space="preserve">Porter attention </w:t>
      </w:r>
      <w:r w:rsidR="00071080">
        <w:t>aux</w:t>
      </w:r>
      <w:r w:rsidR="00E26763" w:rsidRPr="00AD3AED">
        <w:t xml:space="preserve"> préjugés inconscients, promouvoir les compétences culturelles </w:t>
      </w:r>
      <w:r w:rsidR="00771DE9">
        <w:t>auprès</w:t>
      </w:r>
      <w:r w:rsidR="001A1434">
        <w:t xml:space="preserve"> </w:t>
      </w:r>
      <w:r w:rsidR="00E26763" w:rsidRPr="00AD3AED">
        <w:t>de l'ensemble du personnel</w:t>
      </w:r>
      <w:r w:rsidR="007952EA">
        <w:t xml:space="preserve">, </w:t>
      </w:r>
      <w:r w:rsidR="00E26763" w:rsidRPr="00AD3AED">
        <w:t xml:space="preserve">et favoriser un </w:t>
      </w:r>
      <w:r w:rsidR="007952EA">
        <w:t xml:space="preserve">réel </w:t>
      </w:r>
      <w:r w:rsidR="00E26763" w:rsidRPr="00AD3AED">
        <w:t>environnement de respect et d'inclusion</w:t>
      </w:r>
      <w:r w:rsidR="006D57E3" w:rsidRPr="00AD3AED">
        <w:t>.</w:t>
      </w:r>
      <w:r w:rsidR="006B5B95" w:rsidRPr="00AD3AED">
        <w:t xml:space="preserve"> </w:t>
      </w:r>
    </w:p>
    <w:p w14:paraId="6753D149" w14:textId="100B970F" w:rsidR="00993755" w:rsidRPr="00AD3AED" w:rsidRDefault="00D97FFC" w:rsidP="00D97FFC">
      <w:pPr>
        <w:pStyle w:val="Paragraphedeliste"/>
        <w:numPr>
          <w:ilvl w:val="0"/>
          <w:numId w:val="8"/>
        </w:numPr>
      </w:pPr>
      <w:r w:rsidRPr="00D97FFC">
        <w:t xml:space="preserve">Veiller à ce que les étudiants autochtones aient accès à des réseaux de soutien et à </w:t>
      </w:r>
      <w:r w:rsidR="006A2E26">
        <w:t>recevoir du</w:t>
      </w:r>
      <w:r w:rsidRPr="00D97FFC">
        <w:t xml:space="preserve"> mentorat, ainsi qu'à la flexibilité nécessaire pour concilier les responsabilités culturelles et les pratiques traditionnelles avec leurs engagements professionnels</w:t>
      </w:r>
      <w:r w:rsidR="006D57E3" w:rsidRPr="00AD3AED">
        <w:t>.</w:t>
      </w:r>
    </w:p>
    <w:p w14:paraId="1A716FB1" w14:textId="6F1C6184" w:rsidR="00993755" w:rsidRPr="00AD3AED" w:rsidRDefault="007F114C" w:rsidP="00C04131">
      <w:pPr>
        <w:pStyle w:val="Paragraphedeliste"/>
        <w:numPr>
          <w:ilvl w:val="0"/>
          <w:numId w:val="8"/>
        </w:numPr>
      </w:pPr>
      <w:r>
        <w:t>F</w:t>
      </w:r>
      <w:r w:rsidR="00750924" w:rsidRPr="00750924">
        <w:t xml:space="preserve">aire preuve de vigilance à l'égard de l'appropriation culturelle et </w:t>
      </w:r>
      <w:r w:rsidR="00A104C1">
        <w:t xml:space="preserve">de la diversité de façade </w:t>
      </w:r>
      <w:r w:rsidR="00AF4473" w:rsidRPr="00216CF2">
        <w:t>en s'assurant que</w:t>
      </w:r>
      <w:r w:rsidR="00750924" w:rsidRPr="00750924">
        <w:t xml:space="preserve"> les cultures </w:t>
      </w:r>
      <w:r w:rsidR="00AF4473" w:rsidRPr="00216CF2">
        <w:t>autochtones</w:t>
      </w:r>
      <w:r w:rsidR="00750924" w:rsidRPr="00750924">
        <w:t xml:space="preserve"> et les pratiques traditionnelles soient traitées avec un respect et une compréhension</w:t>
      </w:r>
      <w:r w:rsidR="0097248A">
        <w:t xml:space="preserve"> </w:t>
      </w:r>
      <w:r w:rsidR="00F15583">
        <w:t>sincères</w:t>
      </w:r>
      <w:r w:rsidR="006D57E3" w:rsidRPr="00AD3AED">
        <w:t xml:space="preserve">. </w:t>
      </w:r>
    </w:p>
    <w:p w14:paraId="69EEFBFD" w14:textId="57B7B7B0" w:rsidR="006D57E3" w:rsidRPr="00AD3AED" w:rsidRDefault="002574D3" w:rsidP="00993755">
      <w:r w:rsidRPr="002574D3">
        <w:lastRenderedPageBreak/>
        <w:t>En tenant compte de ces considérations, les gestionnaires peuvent créer un environnement accueillant et favorable où les étudiants autochtones se sentent valorisés</w:t>
      </w:r>
      <w:r w:rsidR="00CE6145">
        <w:t>,</w:t>
      </w:r>
      <w:r w:rsidRPr="002574D3">
        <w:t xml:space="preserve"> et peuvent s'épanouir professionnellement</w:t>
      </w:r>
      <w:r w:rsidR="006D57E3" w:rsidRPr="00AD3AED">
        <w:t>.</w:t>
      </w:r>
    </w:p>
    <w:p w14:paraId="179F3B76" w14:textId="530FA90B" w:rsidR="00FF2ABE" w:rsidRPr="00AD3AED" w:rsidRDefault="00442511" w:rsidP="00E24FC9">
      <w:pPr>
        <w:pStyle w:val="Titre1"/>
      </w:pPr>
      <w:bookmarkStart w:id="10" w:name="_Toc169870762"/>
      <w:r w:rsidRPr="00AD3AED">
        <w:t>Les bases de l'intégration des étudiants</w:t>
      </w:r>
      <w:bookmarkEnd w:id="10"/>
    </w:p>
    <w:p w14:paraId="48294A70" w14:textId="6FBB63FF" w:rsidR="00E24FC9" w:rsidRPr="00AD3AED" w:rsidRDefault="002F50BF" w:rsidP="00A35085">
      <w:r w:rsidRPr="00AD3AED">
        <w:t xml:space="preserve">L'intégration </w:t>
      </w:r>
      <w:r w:rsidR="001350A7">
        <w:t>début</w:t>
      </w:r>
      <w:r w:rsidRPr="00AD3AED">
        <w:t xml:space="preserve">e avec l'acceptation de l'offre d'emploi et se poursuit </w:t>
      </w:r>
      <w:r w:rsidR="00D74E56">
        <w:t>durant</w:t>
      </w:r>
      <w:r w:rsidRPr="00AD3AED">
        <w:t xml:space="preserve"> les premières semaines ou les premiers mois</w:t>
      </w:r>
      <w:r w:rsidR="00CA7C2D" w:rsidRPr="00AD3AED">
        <w:t xml:space="preserve">. </w:t>
      </w:r>
      <w:r w:rsidR="006A2E26">
        <w:t xml:space="preserve"> Elle se déroule habituellement en</w:t>
      </w:r>
      <w:r w:rsidR="00D1707C" w:rsidRPr="00525936">
        <w:t xml:space="preserve"> quatre étapes</w:t>
      </w:r>
      <w:r w:rsidR="00E24FC9" w:rsidRPr="00AD3AED">
        <w:t xml:space="preserve">: </w:t>
      </w:r>
    </w:p>
    <w:p w14:paraId="73199083" w14:textId="6303279E" w:rsidR="00E24FC9" w:rsidRPr="00DC4D23" w:rsidRDefault="002122C2" w:rsidP="00C349F6">
      <w:pPr>
        <w:pStyle w:val="Paragraphedeliste"/>
        <w:numPr>
          <w:ilvl w:val="0"/>
          <w:numId w:val="3"/>
        </w:numPr>
        <w:rPr>
          <w:lang w:val="en-CA"/>
        </w:rPr>
      </w:pPr>
      <w:r>
        <w:rPr>
          <w:lang w:val="en-CA"/>
        </w:rPr>
        <w:t>L</w:t>
      </w:r>
      <w:r w:rsidR="00A35085" w:rsidRPr="00A35085">
        <w:rPr>
          <w:lang w:val="en-CA"/>
        </w:rPr>
        <w:t xml:space="preserve">a </w:t>
      </w:r>
      <w:proofErr w:type="spellStart"/>
      <w:r w:rsidR="00A35085" w:rsidRPr="00A35085">
        <w:rPr>
          <w:lang w:val="en-CA"/>
        </w:rPr>
        <w:t>pré-arrivée</w:t>
      </w:r>
      <w:proofErr w:type="spellEnd"/>
    </w:p>
    <w:p w14:paraId="36C9EC06" w14:textId="10220362" w:rsidR="00E24FC9" w:rsidRPr="00AD3AED" w:rsidRDefault="002122C2" w:rsidP="00C349F6">
      <w:pPr>
        <w:pStyle w:val="Paragraphedeliste"/>
        <w:numPr>
          <w:ilvl w:val="0"/>
          <w:numId w:val="3"/>
        </w:numPr>
      </w:pPr>
      <w:r>
        <w:t>L</w:t>
      </w:r>
      <w:r w:rsidR="00A35085" w:rsidRPr="00A35085">
        <w:t>e premier jour et la première semaine</w:t>
      </w:r>
    </w:p>
    <w:p w14:paraId="7B707486" w14:textId="687872AD" w:rsidR="00E24FC9" w:rsidRPr="00DC4D23" w:rsidRDefault="002122C2" w:rsidP="00C349F6">
      <w:pPr>
        <w:pStyle w:val="Paragraphedeliste"/>
        <w:numPr>
          <w:ilvl w:val="0"/>
          <w:numId w:val="3"/>
        </w:numPr>
        <w:rPr>
          <w:lang w:val="en-CA"/>
        </w:rPr>
      </w:pPr>
      <w:r>
        <w:t>L</w:t>
      </w:r>
      <w:r w:rsidR="00A35085" w:rsidRPr="00525936">
        <w:t>e premier mois</w:t>
      </w:r>
    </w:p>
    <w:p w14:paraId="24332A6C" w14:textId="5223F85A" w:rsidR="00E24FC9" w:rsidRPr="00AD3AED" w:rsidRDefault="002122C2" w:rsidP="00C349F6">
      <w:pPr>
        <w:pStyle w:val="Paragraphedeliste"/>
        <w:numPr>
          <w:ilvl w:val="0"/>
          <w:numId w:val="3"/>
        </w:numPr>
      </w:pPr>
      <w:r>
        <w:t>L</w:t>
      </w:r>
      <w:r w:rsidR="00DF7611" w:rsidRPr="00DF7611">
        <w:t>es mois restants du stage</w:t>
      </w:r>
      <w:r w:rsidR="00E24FC9" w:rsidRPr="00AD3AED">
        <w:t xml:space="preserve">. </w:t>
      </w:r>
    </w:p>
    <w:p w14:paraId="45174884" w14:textId="2A42CF1C" w:rsidR="00404BAC" w:rsidRPr="001A510C" w:rsidRDefault="001A510C" w:rsidP="00E24FC9">
      <w:r w:rsidRPr="00C97CC2">
        <w:t>Des informations détaillées</w:t>
      </w:r>
      <w:r>
        <w:t xml:space="preserve"> </w:t>
      </w:r>
      <w:r w:rsidRPr="00C97CC2">
        <w:t xml:space="preserve">sur la meilleure </w:t>
      </w:r>
      <w:r w:rsidR="006A2E26">
        <w:t>façon</w:t>
      </w:r>
      <w:r w:rsidRPr="00C97CC2">
        <w:t xml:space="preserve"> de soutenir les étudiants à chaque étape du stage sont disponibles </w:t>
      </w:r>
      <w:r>
        <w:t>dans le</w:t>
      </w:r>
      <w:r w:rsidR="00AE1C24" w:rsidRPr="00AD3AED">
        <w:t xml:space="preserve"> </w:t>
      </w:r>
      <w:hyperlink r:id="rId13" w:history="1">
        <w:r w:rsidR="00A104C1">
          <w:rPr>
            <w:rStyle w:val="Lienhypertexte"/>
          </w:rPr>
          <w:t>Guide d'accueil et d'intégration</w:t>
        </w:r>
      </w:hyperlink>
      <w:r w:rsidR="0018788A" w:rsidRPr="00AD3AED">
        <w:t xml:space="preserve"> </w:t>
      </w:r>
      <w:r w:rsidR="0053328B">
        <w:t xml:space="preserve">et le </w:t>
      </w:r>
      <w:hyperlink r:id="rId14" w:tooltip="Guide d’intégration à l’intention des étudiants" w:history="1">
        <w:r w:rsidR="0053328B" w:rsidRPr="0053328B">
          <w:rPr>
            <w:rStyle w:val="Lienhypertexte"/>
          </w:rPr>
          <w:t>Guide d’intégration à l’intention des étudiants</w:t>
        </w:r>
      </w:hyperlink>
      <w:r>
        <w:t>, publié</w:t>
      </w:r>
      <w:r w:rsidRPr="00801557">
        <w:t>s par le Bureau du di</w:t>
      </w:r>
      <w:r>
        <w:t>rigeant principal des ressources</w:t>
      </w:r>
      <w:r w:rsidRPr="00801557">
        <w:t xml:space="preserve"> des ressources humaines</w:t>
      </w:r>
      <w:r>
        <w:t>.</w:t>
      </w:r>
    </w:p>
    <w:p w14:paraId="78900A40" w14:textId="5AFE08D6" w:rsidR="00E24FC9" w:rsidRPr="00AD3AED" w:rsidRDefault="001B309F" w:rsidP="00E24FC9">
      <w:r>
        <w:rPr>
          <w:lang w:eastAsia="en-CA"/>
        </w:rPr>
        <w:t>U</w:t>
      </w:r>
      <w:r w:rsidRPr="00062946">
        <w:rPr>
          <w:lang w:eastAsia="en-CA"/>
        </w:rPr>
        <w:t>ne orientation complète et une expérience d'intégration devrai</w:t>
      </w:r>
      <w:r>
        <w:rPr>
          <w:lang w:eastAsia="en-CA"/>
        </w:rPr>
        <w:t>en</w:t>
      </w:r>
      <w:r w:rsidRPr="00062946">
        <w:rPr>
          <w:lang w:eastAsia="en-CA"/>
        </w:rPr>
        <w:t>t faire partie des outils de soutien de votre organisation</w:t>
      </w:r>
      <w:r w:rsidRPr="00525936">
        <w:rPr>
          <w:lang w:eastAsia="en-CA"/>
        </w:rPr>
        <w:t xml:space="preserve">. </w:t>
      </w:r>
      <w:r w:rsidRPr="006428E7">
        <w:rPr>
          <w:lang w:eastAsia="en-CA"/>
        </w:rPr>
        <w:t xml:space="preserve">Pour compléter les </w:t>
      </w:r>
      <w:r w:rsidR="005248D4">
        <w:rPr>
          <w:lang w:eastAsia="en-CA"/>
        </w:rPr>
        <w:t>ressources</w:t>
      </w:r>
      <w:r w:rsidRPr="006428E7">
        <w:rPr>
          <w:lang w:eastAsia="en-CA"/>
        </w:rPr>
        <w:t xml:space="preserve"> d'intégration de votre organisatio</w:t>
      </w:r>
      <w:r>
        <w:rPr>
          <w:lang w:eastAsia="en-CA"/>
        </w:rPr>
        <w:t>n,</w:t>
      </w:r>
      <w:r w:rsidRPr="006428E7">
        <w:rPr>
          <w:lang w:eastAsia="en-CA"/>
        </w:rPr>
        <w:t xml:space="preserve"> </w:t>
      </w:r>
      <w:r w:rsidR="0053328B">
        <w:rPr>
          <w:lang w:eastAsia="en-CA"/>
        </w:rPr>
        <w:t xml:space="preserve">nous vous encourageons à </w:t>
      </w:r>
      <w:r w:rsidRPr="006428E7">
        <w:rPr>
          <w:lang w:eastAsia="en-CA"/>
        </w:rPr>
        <w:t>partage</w:t>
      </w:r>
      <w:r w:rsidR="0053328B">
        <w:rPr>
          <w:lang w:eastAsia="en-CA"/>
        </w:rPr>
        <w:t>r</w:t>
      </w:r>
      <w:r w:rsidRPr="006428E7">
        <w:rPr>
          <w:lang w:eastAsia="en-CA"/>
        </w:rPr>
        <w:t xml:space="preserve"> ces ressources avec vos étudiants autochtones</w:t>
      </w:r>
      <w:r w:rsidR="00435935">
        <w:rPr>
          <w:lang w:eastAsia="en-CA"/>
        </w:rPr>
        <w:t>:</w:t>
      </w:r>
    </w:p>
    <w:p w14:paraId="64374A07" w14:textId="02F81E8F" w:rsidR="00CB5BB7" w:rsidRPr="00AD3AED" w:rsidRDefault="00000000" w:rsidP="004874E1">
      <w:pPr>
        <w:pStyle w:val="Paragraphedeliste"/>
        <w:numPr>
          <w:ilvl w:val="0"/>
          <w:numId w:val="4"/>
        </w:numPr>
        <w:rPr>
          <w:lang w:eastAsia="en-CA"/>
        </w:rPr>
      </w:pPr>
      <w:hyperlink r:id="rId15" w:history="1">
        <w:r w:rsidR="00844897" w:rsidRPr="00AD3AED">
          <w:rPr>
            <w:rStyle w:val="Lienhypertexte"/>
          </w:rPr>
          <w:t>Intégration: à quoi s’attendre le premier jour, les premières semaines et les premiers mois</w:t>
        </w:r>
      </w:hyperlink>
    </w:p>
    <w:p w14:paraId="787A33FC" w14:textId="54CE8400" w:rsidR="0053328B" w:rsidRPr="00AD3AED" w:rsidRDefault="00000000" w:rsidP="0053328B">
      <w:pPr>
        <w:pStyle w:val="Paragraphedeliste"/>
        <w:numPr>
          <w:ilvl w:val="0"/>
          <w:numId w:val="4"/>
        </w:numPr>
        <w:rPr>
          <w:lang w:eastAsia="en-CA"/>
        </w:rPr>
      </w:pPr>
      <w:hyperlink r:id="rId16" w:history="1">
        <w:r w:rsidR="00B07DDD">
          <w:rPr>
            <w:rStyle w:val="Lienhypertexte"/>
            <w:lang w:eastAsia="en-CA"/>
          </w:rPr>
          <w:t>Trousse d'information pour les étudiants Autochtones</w:t>
        </w:r>
      </w:hyperlink>
      <w:r w:rsidR="0053328B">
        <w:rPr>
          <w:lang w:eastAsia="en-CA"/>
        </w:rPr>
        <w:t xml:space="preserve"> de l’OEÉA.</w:t>
      </w:r>
    </w:p>
    <w:p w14:paraId="2117AEBF" w14:textId="7E20BBF4" w:rsidR="00CB5BB7" w:rsidRPr="00AD3AED" w:rsidRDefault="0038229F" w:rsidP="00136836">
      <w:pPr>
        <w:pStyle w:val="Titre1"/>
      </w:pPr>
      <w:bookmarkStart w:id="11" w:name="_Toc169870763"/>
      <w:r w:rsidRPr="0038229F">
        <w:t>Soutien culturellement adapté aux étudiants autochtones</w:t>
      </w:r>
      <w:r>
        <w:t xml:space="preserve"> en milieu</w:t>
      </w:r>
      <w:r w:rsidRPr="0038229F">
        <w:t xml:space="preserve"> de travail</w:t>
      </w:r>
      <w:bookmarkEnd w:id="11"/>
    </w:p>
    <w:p w14:paraId="5D69B2A3" w14:textId="6A7C9EFC" w:rsidR="004F2890" w:rsidRPr="00AD3AED" w:rsidRDefault="00354A77" w:rsidP="004F2890">
      <w:pPr>
        <w:pStyle w:val="Titre2"/>
      </w:pPr>
      <w:bookmarkStart w:id="12" w:name="_Toc169870764"/>
      <w:r w:rsidRPr="00AD3AED">
        <w:t>Rôle des gestionnaires</w:t>
      </w:r>
      <w:bookmarkEnd w:id="12"/>
    </w:p>
    <w:p w14:paraId="2025B1DF" w14:textId="49EC08DB" w:rsidR="00182E90" w:rsidRPr="00AD3AED" w:rsidRDefault="001F7482" w:rsidP="0039648B">
      <w:r w:rsidRPr="001F7482">
        <w:t xml:space="preserve">Lorsqu'ils accueillent de nouveaux étudiants autochtones </w:t>
      </w:r>
      <w:r w:rsidR="008B163C">
        <w:t>en milieu</w:t>
      </w:r>
      <w:r w:rsidRPr="001F7482">
        <w:t xml:space="preserve"> de travail, les gestionnaires doivent accorder la p</w:t>
      </w:r>
      <w:r w:rsidR="00FD53F9">
        <w:t>riorité</w:t>
      </w:r>
      <w:r w:rsidRPr="001F7482">
        <w:t xml:space="preserve"> à la création d'un environnement favorable et inclusif, en</w:t>
      </w:r>
      <w:r w:rsidR="00182E90" w:rsidRPr="00AD3AED">
        <w:t>:</w:t>
      </w:r>
    </w:p>
    <w:p w14:paraId="5AD7CFD7" w14:textId="3C52C087" w:rsidR="00182E90" w:rsidRPr="00AD3AED" w:rsidRDefault="00CE6145" w:rsidP="00C349F6">
      <w:pPr>
        <w:pStyle w:val="Paragraphedeliste"/>
        <w:numPr>
          <w:ilvl w:val="0"/>
          <w:numId w:val="11"/>
        </w:numPr>
      </w:pPr>
      <w:r>
        <w:lastRenderedPageBreak/>
        <w:t>p</w:t>
      </w:r>
      <w:r w:rsidR="00C73563" w:rsidRPr="00C73563">
        <w:t>artageant des informations sur les réseaux de soutien, les ressources et les opportunités de mentorat, tout en étant également flexibles et accommodants vis-à-vis des responsabilités culturelles et des pratiques traditionnelles</w:t>
      </w:r>
      <w:r>
        <w:t>;</w:t>
      </w:r>
      <w:r w:rsidR="0039648B" w:rsidRPr="00AD3AED">
        <w:t xml:space="preserve"> </w:t>
      </w:r>
    </w:p>
    <w:p w14:paraId="4B88C936" w14:textId="266258D7" w:rsidR="0039648B" w:rsidRPr="00AD3AED" w:rsidRDefault="00CE6145" w:rsidP="00C349F6">
      <w:pPr>
        <w:pStyle w:val="Paragraphedeliste"/>
        <w:numPr>
          <w:ilvl w:val="0"/>
          <w:numId w:val="11"/>
        </w:numPr>
      </w:pPr>
      <w:r>
        <w:t>f</w:t>
      </w:r>
      <w:r w:rsidR="00A157D2" w:rsidRPr="00A157D2">
        <w:t>ournissant régulièrement de</w:t>
      </w:r>
      <w:r w:rsidR="00A60F4C">
        <w:t xml:space="preserve"> la rétroaction</w:t>
      </w:r>
      <w:r w:rsidR="00A157D2" w:rsidRPr="00A157D2">
        <w:t xml:space="preserve">, des conseils et en reconnaissant les réalisations pour aider les étudiants autochtones à se sentir valorisés et soutenus lors de leur intégration </w:t>
      </w:r>
      <w:r w:rsidR="003A33C3">
        <w:t>dans le</w:t>
      </w:r>
      <w:r w:rsidR="005C5CB1">
        <w:t xml:space="preserve"> mi</w:t>
      </w:r>
      <w:r w:rsidR="00A157D2" w:rsidRPr="00A157D2">
        <w:t xml:space="preserve">lieu de travail. Cela peut contribuer </w:t>
      </w:r>
      <w:r w:rsidR="00763317">
        <w:t>à la réussite</w:t>
      </w:r>
      <w:r w:rsidR="00A157D2" w:rsidRPr="00A157D2">
        <w:t xml:space="preserve"> et au bien-être des étudiants autochtones dans leurs </w:t>
      </w:r>
      <w:r w:rsidR="00A4477E">
        <w:t>démarches</w:t>
      </w:r>
      <w:r w:rsidR="00A157D2" w:rsidRPr="00A157D2">
        <w:t xml:space="preserve"> professionnel</w:t>
      </w:r>
      <w:r w:rsidR="00A4477E">
        <w:t>le</w:t>
      </w:r>
      <w:r w:rsidR="00A157D2" w:rsidRPr="00A157D2">
        <w:t>s</w:t>
      </w:r>
      <w:r>
        <w:t>;</w:t>
      </w:r>
    </w:p>
    <w:p w14:paraId="4E7BBED9" w14:textId="593AC5CB" w:rsidR="00876AD2" w:rsidRPr="00AD3AED" w:rsidRDefault="00CE6145" w:rsidP="00C349F6">
      <w:pPr>
        <w:pStyle w:val="Paragraphedeliste"/>
        <w:numPr>
          <w:ilvl w:val="0"/>
          <w:numId w:val="9"/>
        </w:numPr>
      </w:pPr>
      <w:r>
        <w:t>s</w:t>
      </w:r>
      <w:r w:rsidR="008F75CB" w:rsidRPr="00F74735">
        <w:t>e rappelant que les étudiants autochtones peuvent être exemptés d</w:t>
      </w:r>
      <w:r w:rsidR="002D2E34">
        <w:t>u</w:t>
      </w:r>
      <w:r w:rsidR="00876AD2" w:rsidRPr="00AD3AED">
        <w:t xml:space="preserve"> </w:t>
      </w:r>
      <w:hyperlink r:id="rId17" w:history="1">
        <w:r w:rsidR="00844897">
          <w:rPr>
            <w:rStyle w:val="Lienhypertexte"/>
          </w:rPr>
          <w:t>modèle de travail hybride</w:t>
        </w:r>
      </w:hyperlink>
      <w:r w:rsidR="006E633B" w:rsidRPr="00AD3AED">
        <w:t>,</w:t>
      </w:r>
      <w:r w:rsidR="00A850CF">
        <w:t xml:space="preserve"> </w:t>
      </w:r>
      <w:r w:rsidR="000D37AD" w:rsidRPr="00F74735">
        <w:t xml:space="preserve">si le fait de travailler </w:t>
      </w:r>
      <w:r w:rsidR="00090C9B">
        <w:t>à partir</w:t>
      </w:r>
      <w:r w:rsidR="000D37AD" w:rsidRPr="00F74735">
        <w:t xml:space="preserve"> de leur communauté est essentiel à leur identité</w:t>
      </w:r>
      <w:r w:rsidR="00876AD2" w:rsidRPr="00AD3AED">
        <w:t xml:space="preserve">. </w:t>
      </w:r>
      <w:r w:rsidR="000D37AD" w:rsidRPr="008F75CB">
        <w:t>Si vous avez embauché un étudiant travaillant à distance, veuillez consulter le</w:t>
      </w:r>
      <w:r w:rsidR="00844897">
        <w:t xml:space="preserve"> </w:t>
      </w:r>
      <w:hyperlink r:id="rId18" w:history="1">
        <w:r w:rsidR="00844897">
          <w:rPr>
            <w:rStyle w:val="Lienhypertexte"/>
          </w:rPr>
          <w:t>Guide du gestionnaire : Intégration des étudiants pendant la COVID-19</w:t>
        </w:r>
      </w:hyperlink>
      <w:r w:rsidR="00090C9B">
        <w:rPr>
          <w:rStyle w:val="Lienhypertexte"/>
        </w:rPr>
        <w:t xml:space="preserve">. </w:t>
      </w:r>
    </w:p>
    <w:p w14:paraId="28F3C57E" w14:textId="40419AB9" w:rsidR="0039648B" w:rsidRPr="00AD3AED" w:rsidRDefault="00F92A25" w:rsidP="0039648B">
      <w:r w:rsidRPr="00F92A25">
        <w:t>Les sections suivantes contiennent des ressources destinées à aider les gestionnaires à atteindre ces objectifs et à garantir une intégration réussie</w:t>
      </w:r>
      <w:r w:rsidR="0039648B" w:rsidRPr="00AD3AED">
        <w:t>.</w:t>
      </w:r>
    </w:p>
    <w:p w14:paraId="1B460A78" w14:textId="5BB8C36F" w:rsidR="00B83A40" w:rsidRPr="00AD3AED" w:rsidRDefault="001B3500" w:rsidP="00B83A40">
      <w:pPr>
        <w:pStyle w:val="Titre2"/>
      </w:pPr>
      <w:bookmarkStart w:id="13" w:name="_Toc169870765"/>
      <w:r w:rsidRPr="001B3500">
        <w:t>Sensibilisation et formation à la sensibilité culturelle</w:t>
      </w:r>
      <w:bookmarkEnd w:id="13"/>
    </w:p>
    <w:p w14:paraId="613DDAC3" w14:textId="0B5BD85B" w:rsidR="00A56CE0" w:rsidRPr="00AD3AED" w:rsidRDefault="00B8591A" w:rsidP="00B83A40">
      <w:r w:rsidRPr="00B8591A">
        <w:t xml:space="preserve">Afin de créer un environnement accueillant, il est recommandé d'établir </w:t>
      </w:r>
      <w:r w:rsidR="003A10E3" w:rsidRPr="00AD3AED">
        <w:t xml:space="preserve">une relation et de </w:t>
      </w:r>
      <w:r w:rsidR="00090C9B">
        <w:t>dé</w:t>
      </w:r>
      <w:r w:rsidR="003A10E3" w:rsidRPr="00AD3AED">
        <w:t xml:space="preserve">montrer un intérêt à connaître les objectifs de travail de votre étudiant. C'est l'occasion pour vous d'en apprendre davantage sur les cultures </w:t>
      </w:r>
      <w:r w:rsidR="00C12333">
        <w:t>autochtones</w:t>
      </w:r>
      <w:r w:rsidR="003A10E3" w:rsidRPr="00AD3AED">
        <w:t xml:space="preserve"> et de donner une bonne impression d</w:t>
      </w:r>
      <w:r w:rsidR="00A4477E">
        <w:t xml:space="preserve">e l’organisation </w:t>
      </w:r>
      <w:r w:rsidR="003A10E3" w:rsidRPr="00AD3AED">
        <w:t>à votre étudiant</w:t>
      </w:r>
      <w:r w:rsidR="00090C9B">
        <w:t>. Il est possible de réaliser ceci</w:t>
      </w:r>
      <w:r w:rsidR="00A96F8D">
        <w:t xml:space="preserve"> en</w:t>
      </w:r>
      <w:r w:rsidR="00A56CE0" w:rsidRPr="00AD3AED">
        <w:t>:</w:t>
      </w:r>
    </w:p>
    <w:p w14:paraId="0114E28E" w14:textId="3061FC71" w:rsidR="00A56CE0" w:rsidRPr="00AD3AED" w:rsidRDefault="00743B12" w:rsidP="00C349F6">
      <w:pPr>
        <w:pStyle w:val="Paragraphedeliste"/>
        <w:numPr>
          <w:ilvl w:val="0"/>
          <w:numId w:val="9"/>
        </w:numPr>
        <w:rPr>
          <w:rStyle w:val="Lienhypertexte"/>
          <w:color w:val="auto"/>
          <w:u w:val="none"/>
        </w:rPr>
      </w:pPr>
      <w:r>
        <w:t>s</w:t>
      </w:r>
      <w:r w:rsidR="00261CC0" w:rsidRPr="00AD3AED">
        <w:t xml:space="preserve">'assurant qu'il se sente le bienvenu et qu'il </w:t>
      </w:r>
      <w:r w:rsidR="00090C9B">
        <w:t xml:space="preserve">ait le sentiment de faire </w:t>
      </w:r>
      <w:r w:rsidR="00261CC0" w:rsidRPr="00AD3AED">
        <w:t xml:space="preserve">partie de l'équipe avant son arrivée </w:t>
      </w:r>
      <w:r w:rsidR="00090C9B">
        <w:t>ainsi que</w:t>
      </w:r>
      <w:r w:rsidR="00261CC0" w:rsidRPr="00AD3AED">
        <w:t xml:space="preserve"> pendant </w:t>
      </w:r>
      <w:r w:rsidR="00090C9B">
        <w:t xml:space="preserve">la durée de </w:t>
      </w:r>
      <w:r w:rsidR="00261CC0" w:rsidRPr="00AD3AED">
        <w:t>son stage</w:t>
      </w:r>
      <w:r w:rsidR="00090C9B">
        <w:t>;</w:t>
      </w:r>
    </w:p>
    <w:p w14:paraId="6C0F3868" w14:textId="764C7246" w:rsidR="00A56CE0" w:rsidRPr="00AD3AED" w:rsidRDefault="00436251" w:rsidP="00C349F6">
      <w:pPr>
        <w:pStyle w:val="Paragraphedeliste"/>
        <w:numPr>
          <w:ilvl w:val="0"/>
          <w:numId w:val="9"/>
        </w:numPr>
      </w:pPr>
      <w:r>
        <w:t>étant attentif</w:t>
      </w:r>
      <w:r w:rsidR="007624C0" w:rsidRPr="007624C0">
        <w:t xml:space="preserve"> au langage utilisé et aux styles de communication, tout en évitant les stéréotypes et les </w:t>
      </w:r>
      <w:r w:rsidR="00090C9B">
        <w:t>préjugés</w:t>
      </w:r>
      <w:r w:rsidR="007624C0" w:rsidRPr="007624C0">
        <w:t xml:space="preserve"> culturels</w:t>
      </w:r>
      <w:r w:rsidR="00090C9B">
        <w:t>;</w:t>
      </w:r>
    </w:p>
    <w:p w14:paraId="604C227C" w14:textId="5C9A219A" w:rsidR="00DC4D23" w:rsidRPr="00AD3AED" w:rsidRDefault="00743B12" w:rsidP="00C349F6">
      <w:pPr>
        <w:pStyle w:val="Paragraphedeliste"/>
        <w:numPr>
          <w:ilvl w:val="0"/>
          <w:numId w:val="9"/>
        </w:numPr>
      </w:pPr>
      <w:r>
        <w:t>d</w:t>
      </w:r>
      <w:r w:rsidR="00BD609E" w:rsidRPr="00BD609E">
        <w:t>iscutant de tout besoin d'adaptation lié aux responsabilités ou aux pratiques culturelles</w:t>
      </w:r>
      <w:r w:rsidR="00DC4D23" w:rsidRPr="00AD3AED">
        <w:t>;</w:t>
      </w:r>
    </w:p>
    <w:p w14:paraId="53EB5B44" w14:textId="34DFEC37" w:rsidR="00B83A40" w:rsidRPr="00AD3AED" w:rsidRDefault="00687B09" w:rsidP="00C349F6">
      <w:pPr>
        <w:pStyle w:val="Paragraphedeliste"/>
        <w:numPr>
          <w:ilvl w:val="0"/>
          <w:numId w:val="9"/>
        </w:numPr>
      </w:pPr>
      <w:r w:rsidRPr="00687B09">
        <w:t>encourageant une communication ouverte et en créant un espace sûr pour que les employés puissent exprimer leurs préoccupations ou leurs besoins</w:t>
      </w:r>
      <w:r w:rsidR="00090C9B">
        <w:t>.</w:t>
      </w:r>
    </w:p>
    <w:p w14:paraId="4F5DA268" w14:textId="7DBFBD46" w:rsidR="00385622" w:rsidRPr="00AD3AED" w:rsidRDefault="003D3900" w:rsidP="00B83A40">
      <w:pPr>
        <w:rPr>
          <w:sz w:val="22"/>
          <w:szCs w:val="22"/>
        </w:rPr>
      </w:pPr>
      <w:r w:rsidRPr="003D3900">
        <w:t>Découvrez comment vous pouvez accroître votre sensibilité culturelle grâce aux ressources suivantes</w:t>
      </w:r>
      <w:r w:rsidR="00385622" w:rsidRPr="00AD3AED">
        <w:t>:</w:t>
      </w:r>
    </w:p>
    <w:p w14:paraId="03FDE665" w14:textId="0AAFEF60" w:rsidR="009B091E" w:rsidRPr="00AD3AED" w:rsidRDefault="00000000" w:rsidP="00C349F6">
      <w:pPr>
        <w:pStyle w:val="Paragraphedeliste"/>
        <w:numPr>
          <w:ilvl w:val="0"/>
          <w:numId w:val="6"/>
        </w:numPr>
        <w:rPr>
          <w:rFonts w:cs="Segoe UI"/>
          <w:u w:val="single"/>
        </w:rPr>
      </w:pPr>
      <w:hyperlink r:id="rId19" w:history="1">
        <w:r w:rsidR="00743B12">
          <w:rPr>
            <w:rStyle w:val="Lienhypertexte"/>
          </w:rPr>
          <w:t>Trousse d’outils pour les allié.es aux luttes autochtones</w:t>
        </w:r>
      </w:hyperlink>
    </w:p>
    <w:p w14:paraId="3E7C7088" w14:textId="13E47B30" w:rsidR="009B091E" w:rsidRPr="00AD3AED" w:rsidRDefault="00000000" w:rsidP="00C349F6">
      <w:pPr>
        <w:pStyle w:val="Paragraphedeliste"/>
        <w:numPr>
          <w:ilvl w:val="0"/>
          <w:numId w:val="6"/>
        </w:numPr>
        <w:rPr>
          <w:rStyle w:val="Lienhypertexte"/>
          <w:rFonts w:cs="Segoe UI"/>
          <w:color w:val="auto"/>
        </w:rPr>
      </w:pPr>
      <w:hyperlink r:id="rId20" w:history="1">
        <w:r w:rsidR="0006625E" w:rsidRPr="00AD3AED">
          <w:rPr>
            <w:rStyle w:val="Lienhypertexte"/>
          </w:rPr>
          <w:t>Changer les choses en appuyant la carrière des employés autochtones</w:t>
        </w:r>
      </w:hyperlink>
    </w:p>
    <w:p w14:paraId="3A376460" w14:textId="76E2B046" w:rsidR="009B091E" w:rsidRPr="00AD3AED" w:rsidRDefault="00000000" w:rsidP="00C349F6">
      <w:pPr>
        <w:pStyle w:val="Paragraphedeliste"/>
        <w:numPr>
          <w:ilvl w:val="0"/>
          <w:numId w:val="6"/>
        </w:numPr>
        <w:rPr>
          <w:rFonts w:cs="Segoe UI"/>
          <w:u w:val="single"/>
        </w:rPr>
      </w:pPr>
      <w:hyperlink r:id="rId21" w:history="1">
        <w:r w:rsidR="00743B12">
          <w:rPr>
            <w:rStyle w:val="Lienhypertexte"/>
          </w:rPr>
          <w:t>Feuille de route pour les gestionnaires de personnel autochtone</w:t>
        </w:r>
      </w:hyperlink>
    </w:p>
    <w:p w14:paraId="46F5E1F4" w14:textId="7016F4FA" w:rsidR="009B091E" w:rsidRPr="00AD3AED" w:rsidRDefault="00000000" w:rsidP="00C349F6">
      <w:pPr>
        <w:pStyle w:val="Paragraphedeliste"/>
        <w:numPr>
          <w:ilvl w:val="0"/>
          <w:numId w:val="6"/>
        </w:numPr>
        <w:rPr>
          <w:rFonts w:cs="Segoe UI"/>
          <w:u w:val="single"/>
        </w:rPr>
      </w:pPr>
      <w:hyperlink r:id="rId22" w:history="1">
        <w:r w:rsidR="0006625E" w:rsidRPr="00AD3AED">
          <w:rPr>
            <w:rStyle w:val="Lienhypertexte"/>
          </w:rPr>
          <w:t>Comprendre les réalités autochtones : revitalisation et réconciliation</w:t>
        </w:r>
      </w:hyperlink>
      <w:r w:rsidR="009B091E" w:rsidRPr="00AD3AED">
        <w:rPr>
          <w:rStyle w:val="Lienhypertexte"/>
        </w:rPr>
        <w:t>.</w:t>
      </w:r>
    </w:p>
    <w:p w14:paraId="731022B5" w14:textId="52E2E019" w:rsidR="00FD7260" w:rsidRPr="00AD3AED" w:rsidRDefault="00AC3B64" w:rsidP="000822BC">
      <w:pPr>
        <w:pStyle w:val="Titre2"/>
      </w:pPr>
      <w:bookmarkStart w:id="14" w:name="_Toc169870766"/>
      <w:r w:rsidRPr="00AD3AED">
        <w:t>Possibilités de mentorat et de réseautage</w:t>
      </w:r>
      <w:bookmarkEnd w:id="14"/>
    </w:p>
    <w:p w14:paraId="6024265C" w14:textId="2312EE7D" w:rsidR="00305CAB" w:rsidRPr="00AD3AED" w:rsidRDefault="00173A79" w:rsidP="00136836">
      <w:r w:rsidRPr="00173A79">
        <w:t>Établir</w:t>
      </w:r>
      <w:r>
        <w:t xml:space="preserve"> </w:t>
      </w:r>
      <w:r w:rsidRPr="00173A79">
        <w:t xml:space="preserve">des relations à travers le mentorat et le réseautage permet aux étudiants de partager leurs ambitions et leurs aspirations, et éventuellement de se projeter </w:t>
      </w:r>
      <w:r w:rsidR="00090C9B">
        <w:t xml:space="preserve">dans l’avenir </w:t>
      </w:r>
      <w:r w:rsidRPr="00173A79">
        <w:t>en tant que futurs fonctionnaires fédéraux</w:t>
      </w:r>
      <w:r w:rsidR="00A56CE0" w:rsidRPr="00AD3AED">
        <w:t>.</w:t>
      </w:r>
      <w:r w:rsidR="00E32764">
        <w:t xml:space="preserve"> </w:t>
      </w:r>
      <w:r w:rsidR="00CD4816" w:rsidRPr="00CD4816">
        <w:t>L'O</w:t>
      </w:r>
      <w:r w:rsidR="00F6452C">
        <w:t>EÉA</w:t>
      </w:r>
      <w:r w:rsidR="00CD4816" w:rsidRPr="00CD4816">
        <w:t xml:space="preserve"> comporte une composante de mentorat et</w:t>
      </w:r>
      <w:r w:rsidR="00006A97" w:rsidRPr="00006A97">
        <w:t xml:space="preserve"> </w:t>
      </w:r>
      <w:r w:rsidR="00087716">
        <w:t xml:space="preserve">donne </w:t>
      </w:r>
      <w:r w:rsidR="00006A97" w:rsidRPr="00006A97">
        <w:t>aux étudiants accès à des mentors pour les soutenir dans leur carrière et leur développement professionnel</w:t>
      </w:r>
      <w:r w:rsidR="00194D27" w:rsidRPr="00AD3AED">
        <w:t xml:space="preserve">. </w:t>
      </w:r>
      <w:r w:rsidR="003C5467" w:rsidRPr="003C5467">
        <w:t xml:space="preserve">Encouragez vos étudiants à rechercher l'un des </w:t>
      </w:r>
      <w:hyperlink r:id="rId23" w:history="1">
        <w:r w:rsidR="00743B12" w:rsidRPr="00743B12">
          <w:rPr>
            <w:rStyle w:val="Lienhypertexte"/>
          </w:rPr>
          <w:t>mentors dévoués de l'OEÉA</w:t>
        </w:r>
      </w:hyperlink>
      <w:r w:rsidR="00743B12">
        <w:t>!</w:t>
      </w:r>
    </w:p>
    <w:p w14:paraId="4E8ED4BA" w14:textId="17EF776D" w:rsidR="00B76CA1" w:rsidRPr="00AD3AED" w:rsidRDefault="000B1DCA" w:rsidP="00EF3CA3">
      <w:r w:rsidRPr="000B1DCA">
        <w:t>Voici d'autres types de soutien que vous pouvez offrir à votre étudiant autochtone dans ce domaine</w:t>
      </w:r>
      <w:r w:rsidR="00B76CA1" w:rsidRPr="00AD3AED">
        <w:t>:</w:t>
      </w:r>
    </w:p>
    <w:p w14:paraId="66D9E6B6" w14:textId="1AF8FD43" w:rsidR="00B76CA1" w:rsidRPr="00AD3AED" w:rsidRDefault="00743B12" w:rsidP="00C349F6">
      <w:pPr>
        <w:pStyle w:val="Paragraphedeliste"/>
        <w:numPr>
          <w:ilvl w:val="0"/>
          <w:numId w:val="10"/>
        </w:numPr>
      </w:pPr>
      <w:r>
        <w:t>m</w:t>
      </w:r>
      <w:r w:rsidR="000E3533" w:rsidRPr="000E3533">
        <w:t>ettez-</w:t>
      </w:r>
      <w:r w:rsidR="000E3533">
        <w:t>le</w:t>
      </w:r>
      <w:r w:rsidR="008F1B73" w:rsidRPr="00AD3AED">
        <w:t xml:space="preserve"> en contact avec le réseau d'employés autochtones de votre </w:t>
      </w:r>
      <w:r w:rsidR="00090C9B">
        <w:t>organisation</w:t>
      </w:r>
      <w:r w:rsidR="008F1B73" w:rsidRPr="00AD3AED">
        <w:t>, s'il en existe un</w:t>
      </w:r>
      <w:r>
        <w:t>.</w:t>
      </w:r>
    </w:p>
    <w:p w14:paraId="442415B7" w14:textId="05AB2039" w:rsidR="009E4BB1" w:rsidRPr="00AD3AED" w:rsidRDefault="00D9369D" w:rsidP="00C349F6">
      <w:pPr>
        <w:pStyle w:val="Paragraphedeliste"/>
        <w:numPr>
          <w:ilvl w:val="0"/>
          <w:numId w:val="10"/>
        </w:numPr>
      </w:pPr>
      <w:r>
        <w:t>r</w:t>
      </w:r>
      <w:r w:rsidR="00EF1A2A" w:rsidRPr="00EF1A2A">
        <w:t xml:space="preserve">enseignez-vous sur l'existence d'un programme de </w:t>
      </w:r>
      <w:r>
        <w:t>jumelage</w:t>
      </w:r>
      <w:r w:rsidR="00EF1A2A" w:rsidRPr="00EF1A2A">
        <w:t xml:space="preserve"> au sein de votre </w:t>
      </w:r>
      <w:r w:rsidR="00EF1A2A">
        <w:t>organisation</w:t>
      </w:r>
      <w:r w:rsidR="00B83A40" w:rsidRPr="00AD3AED">
        <w:t xml:space="preserve">. </w:t>
      </w:r>
      <w:r w:rsidR="000F55C2" w:rsidRPr="000F55C2">
        <w:t>Le jumelage</w:t>
      </w:r>
      <w:r w:rsidR="000F55C2">
        <w:t xml:space="preserve"> </w:t>
      </w:r>
      <w:r w:rsidR="00BA216A">
        <w:t>de</w:t>
      </w:r>
      <w:r w:rsidR="00A278E6" w:rsidRPr="00A278E6">
        <w:t xml:space="preserve"> nouveaux étudiants autochtones à d'autres employés autochtones est un moyen efficace de garantir qu'ils effectuent leur stage dans un environnement culturellement </w:t>
      </w:r>
      <w:r>
        <w:t>sécurisant</w:t>
      </w:r>
      <w:r w:rsidR="00B83A40" w:rsidRPr="00AD3AED">
        <w:t>.</w:t>
      </w:r>
    </w:p>
    <w:p w14:paraId="49B46EDF" w14:textId="0A9538F0" w:rsidR="00AE26C6" w:rsidRPr="00AD3AED" w:rsidRDefault="00671EE0" w:rsidP="000822BC">
      <w:pPr>
        <w:pStyle w:val="Titre2"/>
      </w:pPr>
      <w:bookmarkStart w:id="15" w:name="_Toc169870767"/>
      <w:r w:rsidRPr="00AD3AED">
        <w:t>Bien-être et santé mentale</w:t>
      </w:r>
      <w:bookmarkEnd w:id="15"/>
    </w:p>
    <w:p w14:paraId="31B40917" w14:textId="64D1EEEE" w:rsidR="00A56CE0" w:rsidRPr="00AD3AED" w:rsidRDefault="008570E3" w:rsidP="00136836">
      <w:r w:rsidRPr="008570E3">
        <w:rPr>
          <w:rFonts w:cs="Segoe UI"/>
          <w:color w:val="0D0D0D"/>
          <w:shd w:val="clear" w:color="auto" w:fill="FFFFFF"/>
        </w:rPr>
        <w:t>Les personnes autochtones peuvent être confrontées à des taux plus élevés de problèmes de santé mentale, notamment la dépression, l'anxiété et les traumatismes, en raison des traumatismes historiques et intergénérationnels, du racisme systémique et des disparités socio-économiques</w:t>
      </w:r>
      <w:r w:rsidR="006D3201" w:rsidRPr="00AD3AED">
        <w:rPr>
          <w:rFonts w:cs="Segoe UI"/>
          <w:color w:val="0D0D0D"/>
          <w:shd w:val="clear" w:color="auto" w:fill="FFFFFF"/>
        </w:rPr>
        <w:t>.</w:t>
      </w:r>
      <w:r w:rsidR="001E30FA">
        <w:rPr>
          <w:rFonts w:cs="Segoe UI"/>
          <w:color w:val="0D0D0D"/>
          <w:shd w:val="clear" w:color="auto" w:fill="FFFFFF"/>
        </w:rPr>
        <w:t xml:space="preserve"> </w:t>
      </w:r>
      <w:r w:rsidR="001A2D73" w:rsidRPr="001A2D73">
        <w:rPr>
          <w:rFonts w:cs="Segoe UI"/>
          <w:color w:val="0D0D0D"/>
          <w:shd w:val="clear" w:color="auto" w:fill="FFFFFF"/>
        </w:rPr>
        <w:t>Ces facteurs peuvent</w:t>
      </w:r>
      <w:r w:rsidR="00A25829" w:rsidRPr="00A25829">
        <w:rPr>
          <w:rFonts w:cs="Segoe UI"/>
          <w:color w:val="0D0D0D"/>
          <w:shd w:val="clear" w:color="auto" w:fill="FFFFFF"/>
        </w:rPr>
        <w:t xml:space="preserve"> avoir un impact</w:t>
      </w:r>
      <w:r w:rsidR="001A2D73" w:rsidRPr="001A2D73">
        <w:rPr>
          <w:rFonts w:cs="Segoe UI"/>
          <w:color w:val="0D0D0D"/>
          <w:shd w:val="clear" w:color="auto" w:fill="FFFFFF"/>
        </w:rPr>
        <w:t xml:space="preserve"> sur leur </w:t>
      </w:r>
      <w:r w:rsidR="00090C9B">
        <w:rPr>
          <w:rFonts w:cs="Segoe UI"/>
          <w:color w:val="0D0D0D"/>
          <w:shd w:val="clear" w:color="auto" w:fill="FFFFFF"/>
        </w:rPr>
        <w:t>rendement</w:t>
      </w:r>
      <w:r w:rsidR="001A2D73" w:rsidRPr="001A2D73">
        <w:rPr>
          <w:rFonts w:cs="Segoe UI"/>
          <w:color w:val="0D0D0D"/>
          <w:shd w:val="clear" w:color="auto" w:fill="FFFFFF"/>
        </w:rPr>
        <w:t xml:space="preserve"> et leur bien-être au travail</w:t>
      </w:r>
      <w:r w:rsidR="006D3201" w:rsidRPr="00AD3AED">
        <w:rPr>
          <w:rFonts w:cs="Segoe UI"/>
          <w:color w:val="0D0D0D"/>
          <w:shd w:val="clear" w:color="auto" w:fill="FFFFFF"/>
        </w:rPr>
        <w:t xml:space="preserve">. </w:t>
      </w:r>
      <w:r w:rsidR="006E60E9" w:rsidRPr="006E60E9">
        <w:rPr>
          <w:rFonts w:cs="Segoe UI"/>
          <w:color w:val="0D0D0D"/>
          <w:shd w:val="clear" w:color="auto" w:fill="FFFFFF"/>
        </w:rPr>
        <w:t>Être sensibilisé aux traumatismes signifie comprendre l'impact généralisé des traumatismes, reconnaître les signes et symptômes, et ré</w:t>
      </w:r>
      <w:r w:rsidR="001A74FE">
        <w:rPr>
          <w:rFonts w:cs="Segoe UI"/>
          <w:color w:val="0D0D0D"/>
          <w:shd w:val="clear" w:color="auto" w:fill="FFFFFF"/>
        </w:rPr>
        <w:t>agir</w:t>
      </w:r>
      <w:r w:rsidR="006E60E9" w:rsidRPr="006E60E9">
        <w:rPr>
          <w:rFonts w:cs="Segoe UI"/>
          <w:color w:val="0D0D0D"/>
          <w:shd w:val="clear" w:color="auto" w:fill="FFFFFF"/>
        </w:rPr>
        <w:t xml:space="preserve"> avec sensibilité et empathie pour </w:t>
      </w:r>
      <w:r w:rsidR="009978B5">
        <w:rPr>
          <w:rFonts w:cs="Segoe UI"/>
          <w:color w:val="0D0D0D"/>
          <w:shd w:val="clear" w:color="auto" w:fill="FFFFFF"/>
        </w:rPr>
        <w:t>favoriser</w:t>
      </w:r>
      <w:r w:rsidR="006E60E9" w:rsidRPr="006E60E9">
        <w:rPr>
          <w:rFonts w:cs="Segoe UI"/>
          <w:color w:val="0D0D0D"/>
          <w:shd w:val="clear" w:color="auto" w:fill="FFFFFF"/>
        </w:rPr>
        <w:t xml:space="preserve"> la guérison et la résilience</w:t>
      </w:r>
      <w:r w:rsidR="00AE26C6" w:rsidRPr="00AD3AED">
        <w:t>.</w:t>
      </w:r>
      <w:r w:rsidR="00F238F8">
        <w:t xml:space="preserve"> </w:t>
      </w:r>
      <w:r w:rsidR="006E3A84" w:rsidRPr="006E3A84">
        <w:t>Les ressources suivantes sont disponibles pour soutenir les étudiants et les gestionnaires</w:t>
      </w:r>
      <w:r w:rsidR="00440F27" w:rsidRPr="00AD3AED">
        <w:t xml:space="preserve">: </w:t>
      </w:r>
      <w:r w:rsidR="00A56CE0" w:rsidRPr="00AD3AED">
        <w:t xml:space="preserve"> </w:t>
      </w:r>
    </w:p>
    <w:p w14:paraId="2B0F171A" w14:textId="036D6AB4" w:rsidR="009B091E" w:rsidRPr="00AD3AED" w:rsidRDefault="00000000" w:rsidP="00C349F6">
      <w:pPr>
        <w:pStyle w:val="Paragraphedeliste"/>
        <w:numPr>
          <w:ilvl w:val="0"/>
          <w:numId w:val="12"/>
        </w:numPr>
      </w:pPr>
      <w:hyperlink r:id="rId24" w:history="1">
        <w:r w:rsidR="00976F74" w:rsidRPr="00AD3AED">
          <w:rPr>
            <w:rStyle w:val="Lienhypertexte"/>
          </w:rPr>
          <w:t>Centre d’expertise pour la santé mentale en milieu de travail</w:t>
        </w:r>
      </w:hyperlink>
    </w:p>
    <w:p w14:paraId="7CF61842" w14:textId="6B3581B7" w:rsidR="009B091E" w:rsidRPr="00AD3AED" w:rsidRDefault="00000000" w:rsidP="00C349F6">
      <w:pPr>
        <w:pStyle w:val="Paragraphedeliste"/>
        <w:numPr>
          <w:ilvl w:val="0"/>
          <w:numId w:val="12"/>
        </w:numPr>
      </w:pPr>
      <w:hyperlink r:id="rId25" w:history="1">
        <w:r w:rsidR="00976F74" w:rsidRPr="00AD3AED">
          <w:rPr>
            <w:rStyle w:val="Lienhypertexte"/>
          </w:rPr>
          <w:t>Services d'aide aux employés : Programme d'aide aux employés</w:t>
        </w:r>
      </w:hyperlink>
    </w:p>
    <w:p w14:paraId="080D97B0" w14:textId="4EB0C025" w:rsidR="009B091E" w:rsidRPr="00AD3AED" w:rsidRDefault="00000000" w:rsidP="00C349F6">
      <w:pPr>
        <w:pStyle w:val="Paragraphedeliste"/>
        <w:numPr>
          <w:ilvl w:val="0"/>
          <w:numId w:val="13"/>
        </w:numPr>
      </w:pPr>
      <w:hyperlink r:id="rId26" w:history="1">
        <w:r w:rsidR="00976F74" w:rsidRPr="00AD3AED">
          <w:rPr>
            <w:rStyle w:val="Lienhypertexte"/>
          </w:rPr>
          <w:t>Gestion d’un traumatisme au travail</w:t>
        </w:r>
      </w:hyperlink>
    </w:p>
    <w:p w14:paraId="6AFBFE0D" w14:textId="27082548" w:rsidR="00090C9B" w:rsidRPr="00AD3AED" w:rsidRDefault="00000000" w:rsidP="00090C9B">
      <w:pPr>
        <w:pStyle w:val="Paragraphedeliste"/>
        <w:numPr>
          <w:ilvl w:val="0"/>
          <w:numId w:val="12"/>
        </w:numPr>
      </w:pPr>
      <w:hyperlink r:id="rId27" w:history="1">
        <w:r w:rsidR="00976F74" w:rsidRPr="00AD3AED">
          <w:rPr>
            <w:rStyle w:val="Lienhypertexte"/>
          </w:rPr>
          <w:t>Série d'apprentissage sur la santé mentale</w:t>
        </w:r>
      </w:hyperlink>
      <w:r w:rsidR="00090C9B">
        <w:t>.</w:t>
      </w:r>
    </w:p>
    <w:p w14:paraId="5288E73B" w14:textId="4E1CE143" w:rsidR="0061512D" w:rsidRPr="00AD3AED" w:rsidRDefault="00434F3E" w:rsidP="0061512D">
      <w:r w:rsidRPr="00434F3E">
        <w:t xml:space="preserve">La santé spirituelle est extrêmement importante pour de nombreuses personnes, y compris les </w:t>
      </w:r>
      <w:r w:rsidR="00090C9B">
        <w:t>étudiants</w:t>
      </w:r>
      <w:r w:rsidRPr="00434F3E">
        <w:t xml:space="preserve"> autochtones</w:t>
      </w:r>
      <w:r w:rsidR="0061512D" w:rsidRPr="00AD3AED">
        <w:t>.</w:t>
      </w:r>
      <w:r w:rsidR="00AA771B">
        <w:t xml:space="preserve"> </w:t>
      </w:r>
      <w:r w:rsidR="00764AC2">
        <w:rPr>
          <w:rFonts w:cs="Segoe UI"/>
          <w:color w:val="0D0D0D"/>
          <w:shd w:val="clear" w:color="auto" w:fill="FFFFFF"/>
        </w:rPr>
        <w:t xml:space="preserve">Voici les ressources disponibles pour les étudiants </w:t>
      </w:r>
      <w:r w:rsidR="00764AC2">
        <w:rPr>
          <w:rFonts w:cs="Segoe UI"/>
          <w:color w:val="0D0D0D"/>
          <w:shd w:val="clear" w:color="auto" w:fill="FFFFFF"/>
        </w:rPr>
        <w:lastRenderedPageBreak/>
        <w:t xml:space="preserve">autochtones, comprenant des </w:t>
      </w:r>
      <w:r w:rsidR="00CA4687" w:rsidRPr="00CA4687">
        <w:rPr>
          <w:rFonts w:cs="Segoe UI"/>
          <w:color w:val="0D0D0D"/>
          <w:shd w:val="clear" w:color="auto" w:fill="FFFFFF"/>
        </w:rPr>
        <w:t>pavillons de ressourcement</w:t>
      </w:r>
      <w:r w:rsidR="00764AC2">
        <w:rPr>
          <w:rFonts w:cs="Segoe UI"/>
          <w:color w:val="0D0D0D"/>
          <w:shd w:val="clear" w:color="auto" w:fill="FFFFFF"/>
        </w:rPr>
        <w:t>, des espaces calmes</w:t>
      </w:r>
      <w:r w:rsidR="00CA569D">
        <w:rPr>
          <w:rFonts w:cs="Segoe UI"/>
          <w:color w:val="0D0D0D"/>
          <w:shd w:val="clear" w:color="auto" w:fill="FFFFFF"/>
        </w:rPr>
        <w:t xml:space="preserve"> et</w:t>
      </w:r>
      <w:r w:rsidR="00764AC2">
        <w:rPr>
          <w:rFonts w:cs="Segoe UI"/>
          <w:color w:val="0D0D0D"/>
          <w:shd w:val="clear" w:color="auto" w:fill="FFFFFF"/>
        </w:rPr>
        <w:t xml:space="preserve"> des enseignements des A</w:t>
      </w:r>
      <w:r w:rsidR="00205F53">
        <w:rPr>
          <w:rFonts w:cs="Segoe UI"/>
          <w:color w:val="0D0D0D"/>
          <w:shd w:val="clear" w:color="auto" w:fill="FFFFFF"/>
        </w:rPr>
        <w:t>înés</w:t>
      </w:r>
      <w:r w:rsidR="0061512D" w:rsidRPr="00AD3AED">
        <w:t>:</w:t>
      </w:r>
    </w:p>
    <w:p w14:paraId="6B244686" w14:textId="513D0B29" w:rsidR="009B091E" w:rsidRPr="00D9369D" w:rsidRDefault="00000000" w:rsidP="00C349F6">
      <w:pPr>
        <w:pStyle w:val="Paragraphedeliste"/>
        <w:numPr>
          <w:ilvl w:val="0"/>
          <w:numId w:val="5"/>
        </w:numPr>
      </w:pPr>
      <w:hyperlink r:id="rId28" w:history="1">
        <w:r w:rsidR="009B091E" w:rsidRPr="00D9369D">
          <w:rPr>
            <w:rStyle w:val="Lienhypertexte"/>
          </w:rPr>
          <w:t>C</w:t>
        </w:r>
        <w:r w:rsidR="00D95B52" w:rsidRPr="00D9369D">
          <w:rPr>
            <w:rStyle w:val="Lienhypertexte"/>
          </w:rPr>
          <w:t>e</w:t>
        </w:r>
        <w:r w:rsidR="009B091E" w:rsidRPr="00D9369D">
          <w:rPr>
            <w:rStyle w:val="Lienhypertexte"/>
          </w:rPr>
          <w:t xml:space="preserve">rcle </w:t>
        </w:r>
        <w:r w:rsidR="00D95B52" w:rsidRPr="00D9369D">
          <w:rPr>
            <w:rStyle w:val="Lienhypertexte"/>
          </w:rPr>
          <w:t>des</w:t>
        </w:r>
        <w:r w:rsidR="009B091E" w:rsidRPr="00D9369D">
          <w:rPr>
            <w:rStyle w:val="Lienhypertexte"/>
          </w:rPr>
          <w:t xml:space="preserve"> Nations</w:t>
        </w:r>
      </w:hyperlink>
      <w:r w:rsidR="009B091E" w:rsidRPr="00D9369D">
        <w:t xml:space="preserve"> </w:t>
      </w:r>
    </w:p>
    <w:p w14:paraId="69B270AC" w14:textId="02DB530B" w:rsidR="009B091E" w:rsidRPr="00D9369D" w:rsidRDefault="00000000" w:rsidP="00C349F6">
      <w:pPr>
        <w:pStyle w:val="Paragraphedeliste"/>
        <w:numPr>
          <w:ilvl w:val="0"/>
          <w:numId w:val="5"/>
        </w:numPr>
      </w:pPr>
      <w:hyperlink r:id="rId29" w:history="1">
        <w:r w:rsidR="00FC0966" w:rsidRPr="00D9369D">
          <w:rPr>
            <w:rStyle w:val="Lienhypertexte"/>
          </w:rPr>
          <w:t xml:space="preserve">Pavillon </w:t>
        </w:r>
        <w:r w:rsidR="00D9369D" w:rsidRPr="00D9369D">
          <w:rPr>
            <w:rStyle w:val="Lienhypertexte"/>
          </w:rPr>
          <w:t>Iskotew</w:t>
        </w:r>
      </w:hyperlink>
    </w:p>
    <w:p w14:paraId="7D996932" w14:textId="330D8E69" w:rsidR="009B091E" w:rsidRPr="00D9369D" w:rsidRDefault="00000000" w:rsidP="00C349F6">
      <w:pPr>
        <w:pStyle w:val="Paragraphedeliste"/>
        <w:numPr>
          <w:ilvl w:val="0"/>
          <w:numId w:val="5"/>
        </w:numPr>
      </w:pPr>
      <w:hyperlink r:id="rId30" w:history="1">
        <w:r w:rsidR="00FC0966" w:rsidRPr="00D9369D">
          <w:rPr>
            <w:rStyle w:val="Lienhypertexte"/>
          </w:rPr>
          <w:t>Cercle du savoir sur l’inclusion autochtone - Mieux-être</w:t>
        </w:r>
      </w:hyperlink>
    </w:p>
    <w:p w14:paraId="0165A6E4" w14:textId="2A1D1B94" w:rsidR="009B091E" w:rsidRPr="00D9369D" w:rsidRDefault="00000000" w:rsidP="00C349F6">
      <w:pPr>
        <w:pStyle w:val="Paragraphedeliste"/>
        <w:numPr>
          <w:ilvl w:val="0"/>
          <w:numId w:val="5"/>
        </w:numPr>
      </w:pPr>
      <w:hyperlink r:id="rId31" w:history="1">
        <w:r w:rsidR="00FC0966" w:rsidRPr="00D9369D">
          <w:rPr>
            <w:rStyle w:val="Lienhypertexte"/>
          </w:rPr>
          <w:t>Pavillon Kumik des Aînés</w:t>
        </w:r>
      </w:hyperlink>
      <w:r w:rsidR="009B091E" w:rsidRPr="00D9369D">
        <w:t xml:space="preserve"> </w:t>
      </w:r>
    </w:p>
    <w:p w14:paraId="33C038E5" w14:textId="1F72959F" w:rsidR="009B091E" w:rsidRPr="00D9369D" w:rsidRDefault="00000000" w:rsidP="00C349F6">
      <w:pPr>
        <w:pStyle w:val="Paragraphedeliste"/>
        <w:numPr>
          <w:ilvl w:val="0"/>
          <w:numId w:val="5"/>
        </w:numPr>
      </w:pPr>
      <w:hyperlink r:id="rId32" w:history="1">
        <w:r w:rsidR="00FC0966" w:rsidRPr="00D9369D">
          <w:rPr>
            <w:rStyle w:val="Lienhypertexte"/>
          </w:rPr>
          <w:t>Bien-être spirituel des employés autochtones</w:t>
        </w:r>
      </w:hyperlink>
      <w:r w:rsidR="009B091E" w:rsidRPr="00D9369D">
        <w:rPr>
          <w:rStyle w:val="Lienhypertexte"/>
        </w:rPr>
        <w:t>.</w:t>
      </w:r>
    </w:p>
    <w:p w14:paraId="43E5CC7B" w14:textId="6C8546E1" w:rsidR="00FD7260" w:rsidRPr="00AD3AED" w:rsidRDefault="008B647E" w:rsidP="000822BC">
      <w:pPr>
        <w:pStyle w:val="Titre2"/>
      </w:pPr>
      <w:bookmarkStart w:id="16" w:name="_Toc169870768"/>
      <w:r w:rsidRPr="00AD3AED">
        <w:t>Auto-identification et identité</w:t>
      </w:r>
      <w:bookmarkEnd w:id="16"/>
      <w:r w:rsidR="00FD7260" w:rsidRPr="00AD3AED">
        <w:t xml:space="preserve"> </w:t>
      </w:r>
    </w:p>
    <w:p w14:paraId="61E252B0" w14:textId="1E5240EE" w:rsidR="00FD7260" w:rsidRPr="00AD3AED" w:rsidRDefault="00D877CF" w:rsidP="00136836">
      <w:r w:rsidRPr="00D877CF">
        <w:t>Prendre le temps de connaître vo</w:t>
      </w:r>
      <w:r>
        <w:t>t</w:t>
      </w:r>
      <w:r w:rsidRPr="00D877CF">
        <w:t xml:space="preserve">re étudiant et </w:t>
      </w:r>
      <w:r w:rsidR="00CA569D">
        <w:t>d’entamer une conversation</w:t>
      </w:r>
      <w:r w:rsidRPr="00D877CF">
        <w:t xml:space="preserve"> sur l'auto-identification </w:t>
      </w:r>
      <w:r w:rsidR="00E71F28">
        <w:t>est</w:t>
      </w:r>
      <w:r w:rsidRPr="00D877CF">
        <w:t xml:space="preserve"> une excellente occasion d'échange</w:t>
      </w:r>
      <w:r w:rsidR="00B51C2D">
        <w:t>r</w:t>
      </w:r>
      <w:r w:rsidRPr="00D877CF">
        <w:t xml:space="preserve"> et d'appren</w:t>
      </w:r>
      <w:r w:rsidR="00B51C2D">
        <w:t>dre</w:t>
      </w:r>
      <w:r w:rsidR="00F13226" w:rsidRPr="00AD3AED">
        <w:t xml:space="preserve">. </w:t>
      </w:r>
      <w:r w:rsidR="00950A1D" w:rsidRPr="00E1528F">
        <w:t>Certains étudiants qui s</w:t>
      </w:r>
      <w:r w:rsidR="007A72B8">
        <w:t>’</w:t>
      </w:r>
      <w:hyperlink r:id="rId33" w:history="1">
        <w:r w:rsidR="007A72B8">
          <w:rPr>
            <w:rStyle w:val="Lienhypertexte"/>
          </w:rPr>
          <w:t>auto-déclarent</w:t>
        </w:r>
      </w:hyperlink>
      <w:r w:rsidR="00E1528F" w:rsidRPr="00AD3AED">
        <w:t xml:space="preserve">, </w:t>
      </w:r>
      <w:r w:rsidR="00241E28" w:rsidRPr="008A51F6">
        <w:t>s'identifieront</w:t>
      </w:r>
      <w:r w:rsidR="00564F48" w:rsidRPr="00AD3AED">
        <w:t xml:space="preserve">, </w:t>
      </w:r>
      <w:r w:rsidR="00241E28" w:rsidRPr="00525936">
        <w:t>une fois embauchés</w:t>
      </w:r>
      <w:r w:rsidR="00564F48" w:rsidRPr="00AD3AED">
        <w:t>,</w:t>
      </w:r>
      <w:r w:rsidR="00F13226" w:rsidRPr="00AD3AED">
        <w:t xml:space="preserve"> </w:t>
      </w:r>
      <w:r w:rsidR="00E1528F" w:rsidRPr="00CD71BB">
        <w:t>comme Autochtones</w:t>
      </w:r>
      <w:r w:rsidR="00564F48" w:rsidRPr="00AD3AED">
        <w:t>.</w:t>
      </w:r>
      <w:r w:rsidR="00EC6836">
        <w:t xml:space="preserve"> </w:t>
      </w:r>
      <w:r w:rsidR="00C65CF2" w:rsidRPr="00F2063A">
        <w:t xml:space="preserve">Les jeunes </w:t>
      </w:r>
      <w:r w:rsidR="00B22B88">
        <w:t>a</w:t>
      </w:r>
      <w:r w:rsidR="00C65CF2" w:rsidRPr="00F2063A">
        <w:t xml:space="preserve">utochtones </w:t>
      </w:r>
      <w:r w:rsidR="00CA569D">
        <w:t>assument de plus en plus l</w:t>
      </w:r>
      <w:r w:rsidR="00C65CF2" w:rsidRPr="00F2063A">
        <w:t>eur identité culturelle</w:t>
      </w:r>
      <w:r w:rsidR="00CA569D">
        <w:t xml:space="preserve"> en milieu de travail</w:t>
      </w:r>
      <w:r w:rsidR="00743B12">
        <w:t>.</w:t>
      </w:r>
      <w:r w:rsidR="00F13226" w:rsidRPr="00AD3AED">
        <w:t xml:space="preserve"> </w:t>
      </w:r>
      <w:r w:rsidR="00743B12">
        <w:t>S</w:t>
      </w:r>
      <w:r w:rsidR="00F2063A" w:rsidRPr="00F2063A">
        <w:t xml:space="preserve">outenir ce processus de toutes les manières possibles, </w:t>
      </w:r>
      <w:r w:rsidR="0099166A">
        <w:t>notamment</w:t>
      </w:r>
      <w:r w:rsidR="003963E3">
        <w:t xml:space="preserve"> avec</w:t>
      </w:r>
      <w:r w:rsidR="00F2063A" w:rsidRPr="00F2063A">
        <w:t xml:space="preserve"> un dialogue ouvert et un intérêt sincère, constitue un pas vers la réconciliation</w:t>
      </w:r>
      <w:r w:rsidR="00306E25" w:rsidRPr="00AD3AED">
        <w:t>.</w:t>
      </w:r>
    </w:p>
    <w:p w14:paraId="0F8F81F7" w14:textId="5D1CE43B" w:rsidR="00FF6CEA" w:rsidRPr="00AD3AED" w:rsidRDefault="00AE1C0C" w:rsidP="00FF6CEA">
      <w:pPr>
        <w:pStyle w:val="Titre2"/>
      </w:pPr>
      <w:bookmarkStart w:id="17" w:name="_Toc169870769"/>
      <w:r w:rsidRPr="00AD3AED">
        <w:t>Fin de stage</w:t>
      </w:r>
      <w:bookmarkEnd w:id="17"/>
    </w:p>
    <w:p w14:paraId="7922F3AC" w14:textId="7519672E" w:rsidR="000C6949" w:rsidRPr="00AD3AED" w:rsidRDefault="00735FE4" w:rsidP="000C6949">
      <w:r w:rsidRPr="00AD3AED">
        <w:t>Il est crucial de mettre en place un mécanisme de rétroaction.</w:t>
      </w:r>
      <w:r w:rsidR="00300BB6">
        <w:t xml:space="preserve"> </w:t>
      </w:r>
      <w:r w:rsidR="009733BD" w:rsidRPr="009733BD">
        <w:t>Établir une plateforme où les employés peuvent partager leurs expériences et leurs suggestions pour améliorer</w:t>
      </w:r>
      <w:r w:rsidR="00A915D5">
        <w:t xml:space="preserve"> </w:t>
      </w:r>
      <w:r w:rsidR="009733BD" w:rsidRPr="009733BD">
        <w:t>l'environnement de travail favorise un apprentissage et une amélioration continu</w:t>
      </w:r>
      <w:r w:rsidR="00BB3380">
        <w:t>s</w:t>
      </w:r>
      <w:r w:rsidR="000C6949" w:rsidRPr="00AD3AED">
        <w:t>.</w:t>
      </w:r>
      <w:r w:rsidR="00603334">
        <w:t xml:space="preserve"> </w:t>
      </w:r>
      <w:r w:rsidR="006D3B43" w:rsidRPr="006D3B43">
        <w:t>Il est recommandé de mener un entretien de départ incluant des questions sur les expériences de l'étudiant en matière de préjugés, de racisme, de discrimination, de harcèlement et d'insensibilité culturelle</w:t>
      </w:r>
      <w:r w:rsidR="000C6949" w:rsidRPr="00AD3AED">
        <w:t xml:space="preserve">. </w:t>
      </w:r>
      <w:r w:rsidR="006106E1" w:rsidRPr="006106E1">
        <w:t xml:space="preserve">Cette approche </w:t>
      </w:r>
      <w:r w:rsidR="00317097">
        <w:t>garantit</w:t>
      </w:r>
      <w:r w:rsidR="006106E1" w:rsidRPr="006106E1">
        <w:t xml:space="preserve"> que le milieu de travail soit non seulement conscient des enjeux culturels, mais qu'il s'efforce activement de créer un environnement authentique où tous les individus, y compris ceux d'origine </w:t>
      </w:r>
      <w:r w:rsidR="00D9369D">
        <w:t>autochtone</w:t>
      </w:r>
      <w:r w:rsidR="006106E1" w:rsidRPr="006106E1">
        <w:t>, se sentent valorisés et respectés</w:t>
      </w:r>
      <w:r w:rsidR="000C6949" w:rsidRPr="00AD3AED">
        <w:t>.</w:t>
      </w:r>
    </w:p>
    <w:p w14:paraId="798C70A0" w14:textId="4109CADE" w:rsidR="00454962" w:rsidRPr="00AD3AED" w:rsidRDefault="00BD10A3" w:rsidP="00136836">
      <w:pPr>
        <w:pStyle w:val="Titre1"/>
      </w:pPr>
      <w:bookmarkStart w:id="18" w:name="_Toc169870770"/>
      <w:r w:rsidRPr="00BD10A3">
        <w:t>Autres ressources pour favoriser l'inclusivité en milieu de travail</w:t>
      </w:r>
      <w:bookmarkEnd w:id="18"/>
    </w:p>
    <w:p w14:paraId="13C6F671" w14:textId="658A9FBD" w:rsidR="00FF4ED3" w:rsidRPr="00AD3AED" w:rsidRDefault="00000000" w:rsidP="00C349F6">
      <w:pPr>
        <w:pStyle w:val="Paragraphedeliste"/>
        <w:numPr>
          <w:ilvl w:val="0"/>
          <w:numId w:val="2"/>
        </w:numPr>
        <w:rPr>
          <w:sz w:val="28"/>
          <w:szCs w:val="28"/>
        </w:rPr>
      </w:pPr>
      <w:hyperlink r:id="rId34" w:history="1">
        <w:r w:rsidR="00133960" w:rsidRPr="00AD3AED">
          <w:rPr>
            <w:rStyle w:val="Lienhypertexte"/>
            <w:rFonts w:cstheme="minorHAnsi"/>
          </w:rPr>
          <w:t xml:space="preserve">Programme d'accessibilité, adaptation et technologie informatique adaptée </w:t>
        </w:r>
      </w:hyperlink>
      <w:r w:rsidR="00FF4ED3" w:rsidRPr="00AD3AED">
        <w:rPr>
          <w:sz w:val="28"/>
          <w:szCs w:val="28"/>
        </w:rPr>
        <w:t xml:space="preserve"> </w:t>
      </w:r>
    </w:p>
    <w:p w14:paraId="52E90552" w14:textId="100CAC07" w:rsidR="00FF4ED3" w:rsidRPr="00AD3AED" w:rsidRDefault="00000000" w:rsidP="00C349F6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</w:rPr>
      </w:pPr>
      <w:hyperlink r:id="rId35" w:history="1">
        <w:r w:rsidR="00133960" w:rsidRPr="00AD3AED">
          <w:rPr>
            <w:rStyle w:val="Lienhypertexte"/>
          </w:rPr>
          <w:t>Parcours de carrière pour les employés autochtones</w:t>
        </w:r>
      </w:hyperlink>
    </w:p>
    <w:p w14:paraId="507E0470" w14:textId="44E561AF" w:rsidR="00FF4ED3" w:rsidRPr="00AD3AED" w:rsidRDefault="00000000" w:rsidP="00C349F6">
      <w:pPr>
        <w:pStyle w:val="Paragraphedeliste"/>
        <w:numPr>
          <w:ilvl w:val="0"/>
          <w:numId w:val="2"/>
        </w:numPr>
      </w:pPr>
      <w:hyperlink r:id="rId36" w:history="1">
        <w:r w:rsidR="00652E2D" w:rsidRPr="00AD3AED">
          <w:rPr>
            <w:rStyle w:val="Lienhypertexte"/>
          </w:rPr>
          <w:t>Occasion d’emploi pour étudiants en situation de handicap</w:t>
        </w:r>
      </w:hyperlink>
    </w:p>
    <w:p w14:paraId="0D7D1AE0" w14:textId="1438AB4C" w:rsidR="00FF4ED3" w:rsidRPr="00AD3AED" w:rsidRDefault="00000000" w:rsidP="00C349F6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</w:rPr>
      </w:pPr>
      <w:hyperlink r:id="rId37" w:history="1">
        <w:r w:rsidR="00652E2D" w:rsidRPr="00AD3AED">
          <w:rPr>
            <w:rStyle w:val="Lienhypertexte"/>
          </w:rPr>
          <w:t>Réseau des jeunes fonctionnaires fédéraux</w:t>
        </w:r>
      </w:hyperlink>
    </w:p>
    <w:p w14:paraId="137CC338" w14:textId="535355F1" w:rsidR="00FF4ED3" w:rsidRPr="00DC4D23" w:rsidRDefault="00000000" w:rsidP="00C349F6">
      <w:pPr>
        <w:pStyle w:val="Paragraphedeliste"/>
        <w:numPr>
          <w:ilvl w:val="0"/>
          <w:numId w:val="2"/>
        </w:numPr>
        <w:rPr>
          <w:lang w:val="en-CA"/>
        </w:rPr>
      </w:pPr>
      <w:hyperlink r:id="rId38" w:history="1">
        <w:proofErr w:type="spellStart"/>
        <w:r w:rsidR="00652E2D">
          <w:rPr>
            <w:rStyle w:val="Lienhypertexte"/>
            <w:lang w:val="en-CA"/>
          </w:rPr>
          <w:t>Étudiants</w:t>
        </w:r>
        <w:proofErr w:type="spellEnd"/>
        <w:r w:rsidR="00652E2D">
          <w:rPr>
            <w:rStyle w:val="Lienhypertexte"/>
            <w:lang w:val="en-CA"/>
          </w:rPr>
          <w:t xml:space="preserve"> GC</w:t>
        </w:r>
      </w:hyperlink>
    </w:p>
    <w:p w14:paraId="3459E588" w14:textId="1EC6BA1B" w:rsidR="00FF4ED3" w:rsidRPr="00AD3AED" w:rsidRDefault="00000000" w:rsidP="00C349F6">
      <w:pPr>
        <w:pStyle w:val="Paragraphedeliste"/>
        <w:numPr>
          <w:ilvl w:val="0"/>
          <w:numId w:val="2"/>
        </w:numPr>
      </w:pPr>
      <w:hyperlink r:id="rId39" w:history="1">
        <w:r w:rsidR="00C02FF6" w:rsidRPr="00AD3AED">
          <w:rPr>
            <w:rStyle w:val="Lienhypertexte"/>
          </w:rPr>
          <w:t>Guide sur l’atténuation des préjugés et obstacles en matière d’évaluation</w:t>
        </w:r>
      </w:hyperlink>
    </w:p>
    <w:p w14:paraId="77C74FFF" w14:textId="147C6836" w:rsidR="00FF4ED3" w:rsidRPr="00AD3AED" w:rsidRDefault="00000000" w:rsidP="00C349F6">
      <w:pPr>
        <w:pStyle w:val="Paragraphedeliste"/>
        <w:numPr>
          <w:ilvl w:val="0"/>
          <w:numId w:val="2"/>
        </w:numPr>
      </w:pPr>
      <w:hyperlink r:id="rId40" w:history="1">
        <w:r w:rsidR="00C02FF6" w:rsidRPr="00AD3AED">
          <w:rPr>
            <w:rStyle w:val="Lienhypertexte"/>
          </w:rPr>
          <w:t>Embauche de personnes en situation de handicap : Trousse d’outils du gestionnaire</w:t>
        </w:r>
      </w:hyperlink>
    </w:p>
    <w:p w14:paraId="3454CF51" w14:textId="0F49C4FB" w:rsidR="00FF4ED3" w:rsidRPr="00AD3AED" w:rsidRDefault="00000000" w:rsidP="00C349F6">
      <w:pPr>
        <w:pStyle w:val="Paragraphedeliste"/>
        <w:numPr>
          <w:ilvl w:val="0"/>
          <w:numId w:val="2"/>
        </w:numPr>
      </w:pPr>
      <w:hyperlink r:id="rId41" w:history="1">
        <w:r w:rsidR="00C02FF6" w:rsidRPr="00AD3AED">
          <w:rPr>
            <w:rStyle w:val="Lienhypertexte"/>
          </w:rPr>
          <w:t>Boîte à outils pour un recrutement inclusif</w:t>
        </w:r>
      </w:hyperlink>
    </w:p>
    <w:p w14:paraId="34A21CA2" w14:textId="250EEE89" w:rsidR="00FF4ED3" w:rsidRPr="00AD3AED" w:rsidRDefault="00000000" w:rsidP="00C349F6">
      <w:pPr>
        <w:pStyle w:val="Paragraphedeliste"/>
        <w:numPr>
          <w:ilvl w:val="0"/>
          <w:numId w:val="2"/>
        </w:numPr>
      </w:pPr>
      <w:hyperlink r:id="rId42" w:history="1">
        <w:r w:rsidR="007A2B7B" w:rsidRPr="00AD3AED">
          <w:rPr>
            <w:rStyle w:val="Lienhypertexte"/>
          </w:rPr>
          <w:t>Boîte à outils pour le recrutement et l'embauche des personnes autochtones</w:t>
        </w:r>
      </w:hyperlink>
    </w:p>
    <w:p w14:paraId="4A315442" w14:textId="1A10D93F" w:rsidR="00FF4ED3" w:rsidRPr="00DC4D23" w:rsidRDefault="00000000" w:rsidP="00C349F6">
      <w:pPr>
        <w:pStyle w:val="Paragraphedeliste"/>
        <w:numPr>
          <w:ilvl w:val="0"/>
          <w:numId w:val="2"/>
        </w:numPr>
        <w:rPr>
          <w:lang w:val="en-CA"/>
        </w:rPr>
      </w:pPr>
      <w:hyperlink r:id="rId43" w:history="1">
        <w:proofErr w:type="spellStart"/>
        <w:r w:rsidR="007A2B7B">
          <w:rPr>
            <w:rStyle w:val="Lienhypertexte"/>
            <w:lang w:val="en-CA"/>
          </w:rPr>
          <w:t>Supprimer</w:t>
        </w:r>
        <w:proofErr w:type="spellEnd"/>
        <w:r w:rsidR="007A2B7B">
          <w:rPr>
            <w:rStyle w:val="Lienhypertexte"/>
            <w:lang w:val="en-CA"/>
          </w:rPr>
          <w:t xml:space="preserve"> les obstacles</w:t>
        </w:r>
      </w:hyperlink>
      <w:r w:rsidR="00FF4ED3">
        <w:rPr>
          <w:rStyle w:val="Lienhypertexte"/>
          <w:lang w:val="en-CA"/>
        </w:rPr>
        <w:t>.</w:t>
      </w:r>
    </w:p>
    <w:p w14:paraId="5C85F0C0" w14:textId="77777777" w:rsidR="00D9369D" w:rsidRDefault="00B953A6" w:rsidP="00D9369D">
      <w:pPr>
        <w:pStyle w:val="Titre1"/>
      </w:pPr>
      <w:bookmarkStart w:id="19" w:name="_Toc169870771"/>
      <w:r w:rsidRPr="00AD3AED">
        <w:t>Témoignage d'une ancienne participante</w:t>
      </w:r>
      <w:bookmarkEnd w:id="19"/>
      <w:r w:rsidRPr="00AD3AED">
        <w:t xml:space="preserve"> </w:t>
      </w:r>
    </w:p>
    <w:p w14:paraId="736FFF21" w14:textId="2CD0FE76" w:rsidR="00CA7C2D" w:rsidRPr="00AD3AED" w:rsidRDefault="00C95EE8" w:rsidP="00CA7C2D">
      <w:pPr>
        <w:rPr>
          <w:rFonts w:eastAsia="Times New Roman" w:cs="Segoe UI"/>
          <w:i/>
          <w:iCs/>
          <w:color w:val="202122"/>
          <w:sz w:val="22"/>
          <w:szCs w:val="22"/>
          <w:lang w:eastAsia="en-CA"/>
        </w:rPr>
      </w:pPr>
      <w:r>
        <w:rPr>
          <w:rFonts w:eastAsia="Times New Roman" w:cs="Segoe UI"/>
          <w:i/>
          <w:iCs/>
          <w:noProof/>
          <w:color w:val="202122"/>
          <w:sz w:val="22"/>
          <w:szCs w:val="22"/>
          <w:lang w:eastAsia="en-CA"/>
        </w:rPr>
        <w:drawing>
          <wp:anchor distT="0" distB="0" distL="114300" distR="114300" simplePos="0" relativeHeight="251658240" behindDoc="0" locked="0" layoutInCell="1" allowOverlap="1" wp14:anchorId="1A3007B8" wp14:editId="20B60AD8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2966720" cy="1557020"/>
            <wp:effectExtent l="19050" t="19050" r="24130" b="24130"/>
            <wp:wrapSquare wrapText="bothSides"/>
            <wp:docPr id="1567284675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84675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155702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69D">
        <w:rPr>
          <w:rStyle w:val="Accentuationlgre"/>
          <w:rFonts w:cs="Segoe UI"/>
          <w:sz w:val="22"/>
          <w:szCs w:val="22"/>
        </w:rPr>
        <w:t>« </w:t>
      </w:r>
      <w:r w:rsidR="00D9369D" w:rsidRPr="00DD421D">
        <w:rPr>
          <w:rStyle w:val="Accentuationlgre"/>
        </w:rPr>
        <w:t>J</w:t>
      </w:r>
      <w:r w:rsidR="00CA3D61" w:rsidRPr="00DD421D">
        <w:rPr>
          <w:rStyle w:val="Accentuationlgre"/>
        </w:rPr>
        <w:t>’ai accepté un emploi d’un an dans le cadre du</w:t>
      </w:r>
      <w:r w:rsidR="00CA7C2D" w:rsidRPr="00DD421D">
        <w:rPr>
          <w:rStyle w:val="Accentuationlgre"/>
        </w:rPr>
        <w:t> </w:t>
      </w:r>
      <w:hyperlink r:id="rId45" w:history="1">
        <w:r w:rsidR="00081690" w:rsidRPr="00DD421D">
          <w:rPr>
            <w:rStyle w:val="Accentuationlgre"/>
          </w:rPr>
          <w:t>Programme fédéral d'expérience de travail étudiant</w:t>
        </w:r>
      </w:hyperlink>
      <w:r w:rsidR="00CA7C2D" w:rsidRPr="00DD421D">
        <w:rPr>
          <w:rStyle w:val="Accentuationlgre"/>
        </w:rPr>
        <w:t> </w:t>
      </w:r>
      <w:r w:rsidR="00CA3D61" w:rsidRPr="00DD421D">
        <w:rPr>
          <w:rStyle w:val="Accentuationlgre"/>
        </w:rPr>
        <w:t>au sein de Services aux Autochtones Canada</w:t>
      </w:r>
      <w:r w:rsidR="00CA7C2D" w:rsidRPr="00DD421D">
        <w:rPr>
          <w:rStyle w:val="Accentuationlgre"/>
        </w:rPr>
        <w:t>.</w:t>
      </w:r>
      <w:r w:rsidR="00CA3D61" w:rsidRPr="00DD421D">
        <w:rPr>
          <w:rStyle w:val="Accentuationlgre"/>
        </w:rPr>
        <w:t xml:space="preserve"> Mon équipe me faisait travailler sur tous les dossiers qu’elle avait en main, afin que je puisse acquérir le plus d’expérience possible</w:t>
      </w:r>
      <w:r w:rsidR="00CA7C2D" w:rsidRPr="00DD421D">
        <w:rPr>
          <w:rStyle w:val="Accentuationlgre"/>
        </w:rPr>
        <w:t xml:space="preserve">. </w:t>
      </w:r>
      <w:r w:rsidR="00CA7C2D" w:rsidRPr="00DD421D">
        <w:rPr>
          <w:rStyle w:val="Accentuationlgre"/>
        </w:rPr>
        <w:sym w:font="Symbol" w:char="F05B"/>
      </w:r>
      <w:r w:rsidR="00CA7C2D" w:rsidRPr="00DD421D">
        <w:rPr>
          <w:rStyle w:val="Accentuationlgre"/>
        </w:rPr>
        <w:t>…</w:t>
      </w:r>
      <w:r w:rsidR="00CA7C2D" w:rsidRPr="00DD421D">
        <w:rPr>
          <w:rStyle w:val="Accentuationlgre"/>
        </w:rPr>
        <w:sym w:font="Symbol" w:char="F05D"/>
      </w:r>
      <w:r w:rsidR="00CA7C2D" w:rsidRPr="00DD421D">
        <w:rPr>
          <w:rStyle w:val="Accentuationlgre"/>
        </w:rPr>
        <w:t xml:space="preserve"> </w:t>
      </w:r>
      <w:r w:rsidR="00CA3D61" w:rsidRPr="00DD421D">
        <w:rPr>
          <w:rStyle w:val="Accentuationlgre"/>
        </w:rPr>
        <w:t>Mon conseil aux gestionnaires : créez un guide d’accueil destiné aux étudiants et incluez des liens vers les programmes et réseaux autochtones. Un nouvel étudiant dans la fonction publique fédérale peut parfois se sentir accablé</w:t>
      </w:r>
      <w:r w:rsidR="00CA7C2D" w:rsidRPr="00DD421D">
        <w:rPr>
          <w:rStyle w:val="Accentuationlgre"/>
        </w:rPr>
        <w:t>.</w:t>
      </w:r>
      <w:r w:rsidR="00CA3D61" w:rsidRPr="00DD421D">
        <w:rPr>
          <w:rStyle w:val="Accentuationlgre"/>
        </w:rPr>
        <w:t xml:space="preserve"> J’ai compilé un guide d’accueil pour les étudiants qui viendront après moi.</w:t>
      </w:r>
      <w:r w:rsidR="00CA7C2D" w:rsidRPr="00DD421D">
        <w:rPr>
          <w:rStyle w:val="Accentuationlgre"/>
        </w:rPr>
        <w:t xml:space="preserve"> </w:t>
      </w:r>
      <w:r w:rsidR="00CA3D61" w:rsidRPr="00DD421D">
        <w:rPr>
          <w:rStyle w:val="Accentuationlgre"/>
        </w:rPr>
        <w:t>Il contient des liens vers toutes les ressources possibles utiles à l’étudiant, comme GCconnex, les pages wiki des étudiants et les pavillons de ressourcement, ainsi qu’une liste d’acronymes populaires et des renseignements sur la portée et la mission de notre Ministère</w:t>
      </w:r>
      <w:r w:rsidR="00D9369D" w:rsidRPr="00DD421D">
        <w:rPr>
          <w:rStyle w:val="Accentuationlgre"/>
        </w:rPr>
        <w:t> »</w:t>
      </w:r>
      <w:r w:rsidR="00235165" w:rsidRPr="00DD421D">
        <w:rPr>
          <w:rStyle w:val="Accentuationlgre"/>
        </w:rPr>
        <w:t>.</w:t>
      </w:r>
    </w:p>
    <w:p w14:paraId="4AEEBDF1" w14:textId="32DF0AF4" w:rsidR="00820E39" w:rsidRPr="00AD3AED" w:rsidRDefault="00CA7246" w:rsidP="006D3201">
      <w:pPr>
        <w:pStyle w:val="Titre1"/>
      </w:pPr>
      <w:bookmarkStart w:id="20" w:name="_Toc169870772"/>
      <w:r>
        <w:t>Contactez-nous!</w:t>
      </w:r>
      <w:bookmarkEnd w:id="20"/>
    </w:p>
    <w:p w14:paraId="544BDB56" w14:textId="1F550817" w:rsidR="00305CAB" w:rsidRPr="00AD3AED" w:rsidRDefault="00AA73C3" w:rsidP="006D3201">
      <w:r w:rsidRPr="00AA73C3">
        <w:t xml:space="preserve">Notre équipe </w:t>
      </w:r>
      <w:r w:rsidR="00D9369D">
        <w:t>demeure</w:t>
      </w:r>
      <w:r w:rsidRPr="00AA73C3">
        <w:t xml:space="preserve"> à votre disposition pour vous </w:t>
      </w:r>
      <w:r w:rsidR="005546A9">
        <w:t>c</w:t>
      </w:r>
      <w:r w:rsidRPr="00AA73C3">
        <w:t>onseiller et vous soutenir dans vos efforts de recrutement</w:t>
      </w:r>
      <w:r w:rsidR="00305CAB" w:rsidRPr="00AD3AED">
        <w:t xml:space="preserve">. </w:t>
      </w:r>
      <w:r w:rsidR="00685E6B" w:rsidRPr="00685E6B">
        <w:t xml:space="preserve">Pour toute question ou commentaire, veuillez envoyer un courriel </w:t>
      </w:r>
      <w:r w:rsidR="00975E30" w:rsidRPr="00AA73C3">
        <w:t>au</w:t>
      </w:r>
      <w:r w:rsidR="009B2E9E" w:rsidRPr="00AD3AED">
        <w:t xml:space="preserve"> </w:t>
      </w:r>
      <w:hyperlink r:id="rId46" w:history="1">
        <w:r w:rsidR="00081690" w:rsidRPr="00081690">
          <w:rPr>
            <w:rStyle w:val="Lienhypertexte"/>
          </w:rPr>
          <w:t>Centre d'expertise autochtone</w:t>
        </w:r>
      </w:hyperlink>
      <w:r w:rsidR="00B07DDD">
        <w:t>.</w:t>
      </w:r>
    </w:p>
    <w:sectPr w:rsidR="00305CAB" w:rsidRPr="00AD3AED" w:rsidSect="00A448B8">
      <w:headerReference w:type="even" r:id="rId47"/>
      <w:footerReference w:type="default" r:id="rId48"/>
      <w:headerReference w:type="first" r:id="rId49"/>
      <w:footerReference w:type="first" r:id="rId50"/>
      <w:pgSz w:w="12240" w:h="15840" w:code="1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887AB" w14:textId="77777777" w:rsidR="00CE72A9" w:rsidRDefault="00CE72A9" w:rsidP="00941B2E">
      <w:pPr>
        <w:spacing w:after="0" w:line="240" w:lineRule="auto"/>
      </w:pPr>
      <w:r>
        <w:separator/>
      </w:r>
    </w:p>
  </w:endnote>
  <w:endnote w:type="continuationSeparator" w:id="0">
    <w:p w14:paraId="007B3824" w14:textId="77777777" w:rsidR="00CE72A9" w:rsidRDefault="00CE72A9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454906"/>
      <w:docPartObj>
        <w:docPartGallery w:val="Page Numbers (Bottom of Page)"/>
        <w:docPartUnique/>
      </w:docPartObj>
    </w:sdtPr>
    <w:sdtContent>
      <w:p w14:paraId="4E609F74" w14:textId="2A7CE8E2" w:rsidR="00306E25" w:rsidRDefault="00306E2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4C013EF" w14:textId="22F5E50B" w:rsidR="00941B2E" w:rsidRPr="00941B2E" w:rsidRDefault="00941B2E" w:rsidP="0017427F">
    <w:pPr>
      <w:pStyle w:val="Pieddepage"/>
      <w:ind w:hanging="1418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5E8C1" w14:textId="234E41FA" w:rsidR="00941B2E" w:rsidRDefault="00000000" w:rsidP="00A81586">
    <w:r>
      <w:rPr>
        <w:noProof/>
        <w:lang w:val="en-CA" w:eastAsia="en-CA"/>
      </w:rPr>
      <w:pict w14:anchorId="248BCE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6687" o:spid="_x0000_s1035" type="#_x0000_t75" style="position:absolute;margin-left:-1in;margin-top:413.05pt;width:614pt;height:306.35pt;z-index:-251644928;mso-position-horizontal-relative:margin;mso-position-vertical-relative:margin" o:allowincell="f">
          <v:imagedata r:id="rId1" o:title="Report_canada wordmark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DCEF7" w14:textId="77777777" w:rsidR="00CE72A9" w:rsidRDefault="00CE72A9" w:rsidP="00941B2E">
      <w:pPr>
        <w:spacing w:after="0" w:line="240" w:lineRule="auto"/>
      </w:pPr>
      <w:r>
        <w:separator/>
      </w:r>
    </w:p>
  </w:footnote>
  <w:footnote w:type="continuationSeparator" w:id="0">
    <w:p w14:paraId="1827BAA3" w14:textId="77777777" w:rsidR="00CE72A9" w:rsidRDefault="00CE72A9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83FD3" w14:textId="77777777" w:rsidR="00FA13C5" w:rsidRDefault="00000000">
    <w:pPr>
      <w:pStyle w:val="En-tte"/>
    </w:pPr>
    <w:r>
      <w:rPr>
        <w:noProof/>
      </w:rPr>
      <w:pict w14:anchorId="2D51C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6688" o:spid="_x0000_s1033" type="#_x0000_t75" style="position:absolute;margin-left:0;margin-top:0;width:614pt;height:306.35pt;z-index:-251648000;mso-position-horizontal:center;mso-position-horizontal-relative:margin;mso-position-vertical:center;mso-position-vertical-relative:margin" o:allowincell="f">
          <v:imagedata r:id="rId1" o:title="Report_canada word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4C9C3" w14:textId="77777777" w:rsidR="00941B2E" w:rsidRDefault="00A55994">
    <w:pPr>
      <w:pStyle w:val="En-tte"/>
    </w:pPr>
    <w:r>
      <w:rPr>
        <w:noProof/>
        <w:lang w:val="en-CA" w:eastAsia="en-CA"/>
      </w:rPr>
      <w:drawing>
        <wp:inline distT="0" distB="0" distL="0" distR="0" wp14:anchorId="00C85CFC" wp14:editId="21A3D0BE">
          <wp:extent cx="4510800" cy="267086"/>
          <wp:effectExtent l="0" t="0" r="0" b="0"/>
          <wp:docPr id="15" name="Picture 2" descr="Commission de la fonction publique du Canada&#10;&#10;Identifiant de la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" name="Picture 529" descr="Commission de la fonction publique du Canada&#10;&#10;Identifiant de la commiss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9361F"/>
    <w:multiLevelType w:val="hybridMultilevel"/>
    <w:tmpl w:val="7DEAEE2A"/>
    <w:lvl w:ilvl="0" w:tplc="4914E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fr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7859"/>
    <w:multiLevelType w:val="hybridMultilevel"/>
    <w:tmpl w:val="79B23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6BF6"/>
    <w:multiLevelType w:val="hybridMultilevel"/>
    <w:tmpl w:val="BF8E3054"/>
    <w:lvl w:ilvl="0" w:tplc="3FAE77F8">
      <w:numFmt w:val="bullet"/>
      <w:pStyle w:val="Paragraphedeliste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450F"/>
    <w:multiLevelType w:val="hybridMultilevel"/>
    <w:tmpl w:val="3F642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487"/>
    <w:multiLevelType w:val="hybridMultilevel"/>
    <w:tmpl w:val="E0A4AA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5EE7"/>
    <w:multiLevelType w:val="hybridMultilevel"/>
    <w:tmpl w:val="F4BA15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2349"/>
    <w:multiLevelType w:val="hybridMultilevel"/>
    <w:tmpl w:val="DB62B7A6"/>
    <w:lvl w:ilvl="0" w:tplc="78E42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B6D"/>
    <w:multiLevelType w:val="hybridMultilevel"/>
    <w:tmpl w:val="2B7A6CFE"/>
    <w:lvl w:ilvl="0" w:tplc="78E42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C2838"/>
    <w:multiLevelType w:val="hybridMultilevel"/>
    <w:tmpl w:val="3C0AD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166C6"/>
    <w:multiLevelType w:val="hybridMultilevel"/>
    <w:tmpl w:val="6E0051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D3EED"/>
    <w:multiLevelType w:val="hybridMultilevel"/>
    <w:tmpl w:val="300C8D48"/>
    <w:lvl w:ilvl="0" w:tplc="78E42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E5CBB"/>
    <w:multiLevelType w:val="hybridMultilevel"/>
    <w:tmpl w:val="1A4E7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B765B"/>
    <w:multiLevelType w:val="hybridMultilevel"/>
    <w:tmpl w:val="847E7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23874">
    <w:abstractNumId w:val="2"/>
  </w:num>
  <w:num w:numId="2" w16cid:durableId="667631377">
    <w:abstractNumId w:val="6"/>
  </w:num>
  <w:num w:numId="3" w16cid:durableId="331415974">
    <w:abstractNumId w:val="5"/>
  </w:num>
  <w:num w:numId="4" w16cid:durableId="676804868">
    <w:abstractNumId w:val="0"/>
  </w:num>
  <w:num w:numId="5" w16cid:durableId="426729816">
    <w:abstractNumId w:val="7"/>
  </w:num>
  <w:num w:numId="6" w16cid:durableId="28066692">
    <w:abstractNumId w:val="10"/>
  </w:num>
  <w:num w:numId="7" w16cid:durableId="531459386">
    <w:abstractNumId w:val="1"/>
  </w:num>
  <w:num w:numId="8" w16cid:durableId="885869720">
    <w:abstractNumId w:val="3"/>
  </w:num>
  <w:num w:numId="9" w16cid:durableId="2107536219">
    <w:abstractNumId w:val="9"/>
  </w:num>
  <w:num w:numId="10" w16cid:durableId="1150056382">
    <w:abstractNumId w:val="11"/>
  </w:num>
  <w:num w:numId="11" w16cid:durableId="2107142577">
    <w:abstractNumId w:val="12"/>
  </w:num>
  <w:num w:numId="12" w16cid:durableId="894120110">
    <w:abstractNumId w:val="8"/>
  </w:num>
  <w:num w:numId="13" w16cid:durableId="194356184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1"/>
    <w:rsid w:val="00004767"/>
    <w:rsid w:val="00004FAF"/>
    <w:rsid w:val="00005C55"/>
    <w:rsid w:val="00006A97"/>
    <w:rsid w:val="00012553"/>
    <w:rsid w:val="000140D9"/>
    <w:rsid w:val="000217F4"/>
    <w:rsid w:val="000242AC"/>
    <w:rsid w:val="00030CA3"/>
    <w:rsid w:val="00042F6C"/>
    <w:rsid w:val="00045C4E"/>
    <w:rsid w:val="000502DB"/>
    <w:rsid w:val="00050350"/>
    <w:rsid w:val="00062946"/>
    <w:rsid w:val="00065DEC"/>
    <w:rsid w:val="0006625E"/>
    <w:rsid w:val="0006696A"/>
    <w:rsid w:val="000670F3"/>
    <w:rsid w:val="00071080"/>
    <w:rsid w:val="00077297"/>
    <w:rsid w:val="00081690"/>
    <w:rsid w:val="000822BC"/>
    <w:rsid w:val="00087716"/>
    <w:rsid w:val="00087ACA"/>
    <w:rsid w:val="00090C9B"/>
    <w:rsid w:val="0009304A"/>
    <w:rsid w:val="00093B75"/>
    <w:rsid w:val="000975E9"/>
    <w:rsid w:val="000A65AE"/>
    <w:rsid w:val="000B1DCA"/>
    <w:rsid w:val="000C5F79"/>
    <w:rsid w:val="000C6949"/>
    <w:rsid w:val="000D37AD"/>
    <w:rsid w:val="000E167F"/>
    <w:rsid w:val="000E3533"/>
    <w:rsid w:val="000E4CAE"/>
    <w:rsid w:val="000F0595"/>
    <w:rsid w:val="000F4913"/>
    <w:rsid w:val="000F55C2"/>
    <w:rsid w:val="000F7866"/>
    <w:rsid w:val="00100F9E"/>
    <w:rsid w:val="00106A6E"/>
    <w:rsid w:val="0011001B"/>
    <w:rsid w:val="001245ED"/>
    <w:rsid w:val="0013063A"/>
    <w:rsid w:val="00133960"/>
    <w:rsid w:val="001350A7"/>
    <w:rsid w:val="00136836"/>
    <w:rsid w:val="00140D40"/>
    <w:rsid w:val="0015155A"/>
    <w:rsid w:val="001558A2"/>
    <w:rsid w:val="00170933"/>
    <w:rsid w:val="00171906"/>
    <w:rsid w:val="00173A79"/>
    <w:rsid w:val="0017427F"/>
    <w:rsid w:val="0017589C"/>
    <w:rsid w:val="00182E90"/>
    <w:rsid w:val="00184213"/>
    <w:rsid w:val="0018788A"/>
    <w:rsid w:val="00194D27"/>
    <w:rsid w:val="001A101E"/>
    <w:rsid w:val="001A1434"/>
    <w:rsid w:val="001A1A96"/>
    <w:rsid w:val="001A1C64"/>
    <w:rsid w:val="001A2D73"/>
    <w:rsid w:val="001A32B6"/>
    <w:rsid w:val="001A510C"/>
    <w:rsid w:val="001A74FE"/>
    <w:rsid w:val="001B1827"/>
    <w:rsid w:val="001B309F"/>
    <w:rsid w:val="001B3500"/>
    <w:rsid w:val="001C19B8"/>
    <w:rsid w:val="001C5045"/>
    <w:rsid w:val="001C5D24"/>
    <w:rsid w:val="001C5FBF"/>
    <w:rsid w:val="001D4E17"/>
    <w:rsid w:val="001E3078"/>
    <w:rsid w:val="001E30FA"/>
    <w:rsid w:val="001F5997"/>
    <w:rsid w:val="001F7482"/>
    <w:rsid w:val="00205F53"/>
    <w:rsid w:val="00206AE7"/>
    <w:rsid w:val="002122C2"/>
    <w:rsid w:val="00214257"/>
    <w:rsid w:val="00216CF2"/>
    <w:rsid w:val="00221F6B"/>
    <w:rsid w:val="00223180"/>
    <w:rsid w:val="0022449D"/>
    <w:rsid w:val="00226F82"/>
    <w:rsid w:val="00235165"/>
    <w:rsid w:val="0024149C"/>
    <w:rsid w:val="00241E28"/>
    <w:rsid w:val="0025190F"/>
    <w:rsid w:val="002574D3"/>
    <w:rsid w:val="00261CC0"/>
    <w:rsid w:val="002650D7"/>
    <w:rsid w:val="002705F2"/>
    <w:rsid w:val="002710E4"/>
    <w:rsid w:val="002768FF"/>
    <w:rsid w:val="002770A6"/>
    <w:rsid w:val="00277EFF"/>
    <w:rsid w:val="002806F6"/>
    <w:rsid w:val="002A24DC"/>
    <w:rsid w:val="002B2315"/>
    <w:rsid w:val="002B7B62"/>
    <w:rsid w:val="002C15B7"/>
    <w:rsid w:val="002C35C6"/>
    <w:rsid w:val="002C589E"/>
    <w:rsid w:val="002C7ABC"/>
    <w:rsid w:val="002D2E34"/>
    <w:rsid w:val="002F50BF"/>
    <w:rsid w:val="002F6882"/>
    <w:rsid w:val="00300BB6"/>
    <w:rsid w:val="00302B26"/>
    <w:rsid w:val="00305CAB"/>
    <w:rsid w:val="00306E25"/>
    <w:rsid w:val="0031072A"/>
    <w:rsid w:val="0031150C"/>
    <w:rsid w:val="0031261F"/>
    <w:rsid w:val="00317097"/>
    <w:rsid w:val="00321D02"/>
    <w:rsid w:val="0032533E"/>
    <w:rsid w:val="00330FF5"/>
    <w:rsid w:val="00331A2A"/>
    <w:rsid w:val="00335576"/>
    <w:rsid w:val="00340B77"/>
    <w:rsid w:val="00354A77"/>
    <w:rsid w:val="00361B16"/>
    <w:rsid w:val="00373CB8"/>
    <w:rsid w:val="00377D24"/>
    <w:rsid w:val="0038229F"/>
    <w:rsid w:val="00382BE2"/>
    <w:rsid w:val="00385622"/>
    <w:rsid w:val="003963E3"/>
    <w:rsid w:val="0039648B"/>
    <w:rsid w:val="00397ABA"/>
    <w:rsid w:val="003A10E3"/>
    <w:rsid w:val="003A33C3"/>
    <w:rsid w:val="003A454A"/>
    <w:rsid w:val="003B0A31"/>
    <w:rsid w:val="003B50A3"/>
    <w:rsid w:val="003B5536"/>
    <w:rsid w:val="003C297B"/>
    <w:rsid w:val="003C3BBD"/>
    <w:rsid w:val="003C5467"/>
    <w:rsid w:val="003C7A3E"/>
    <w:rsid w:val="003D3900"/>
    <w:rsid w:val="003E13D6"/>
    <w:rsid w:val="003E3404"/>
    <w:rsid w:val="003F357C"/>
    <w:rsid w:val="003F7A0F"/>
    <w:rsid w:val="00402183"/>
    <w:rsid w:val="004048DC"/>
    <w:rsid w:val="00404BAC"/>
    <w:rsid w:val="00411D47"/>
    <w:rsid w:val="00414D27"/>
    <w:rsid w:val="00434737"/>
    <w:rsid w:val="00434F3E"/>
    <w:rsid w:val="00435935"/>
    <w:rsid w:val="00436251"/>
    <w:rsid w:val="00436D5E"/>
    <w:rsid w:val="00440F27"/>
    <w:rsid w:val="00442511"/>
    <w:rsid w:val="00453B4A"/>
    <w:rsid w:val="00454962"/>
    <w:rsid w:val="00454F0A"/>
    <w:rsid w:val="00462802"/>
    <w:rsid w:val="00467CDD"/>
    <w:rsid w:val="00471943"/>
    <w:rsid w:val="004769EC"/>
    <w:rsid w:val="00480537"/>
    <w:rsid w:val="00484B7B"/>
    <w:rsid w:val="004874E1"/>
    <w:rsid w:val="004963E1"/>
    <w:rsid w:val="004A429C"/>
    <w:rsid w:val="004B209E"/>
    <w:rsid w:val="004B2F50"/>
    <w:rsid w:val="004C2374"/>
    <w:rsid w:val="004C5380"/>
    <w:rsid w:val="004C5640"/>
    <w:rsid w:val="004C7F54"/>
    <w:rsid w:val="004D14DA"/>
    <w:rsid w:val="004D7D27"/>
    <w:rsid w:val="004E63B1"/>
    <w:rsid w:val="004E64B3"/>
    <w:rsid w:val="004F10BC"/>
    <w:rsid w:val="004F2890"/>
    <w:rsid w:val="00506DC6"/>
    <w:rsid w:val="0052098C"/>
    <w:rsid w:val="005248D4"/>
    <w:rsid w:val="0053328B"/>
    <w:rsid w:val="00533D74"/>
    <w:rsid w:val="005546A9"/>
    <w:rsid w:val="00564F48"/>
    <w:rsid w:val="005754C9"/>
    <w:rsid w:val="0057621B"/>
    <w:rsid w:val="00581AB7"/>
    <w:rsid w:val="005A1D20"/>
    <w:rsid w:val="005A5910"/>
    <w:rsid w:val="005B51CC"/>
    <w:rsid w:val="005C304F"/>
    <w:rsid w:val="005C5CB1"/>
    <w:rsid w:val="005E2ECE"/>
    <w:rsid w:val="005E3205"/>
    <w:rsid w:val="005E5E08"/>
    <w:rsid w:val="005F18D4"/>
    <w:rsid w:val="005F22E7"/>
    <w:rsid w:val="00602E19"/>
    <w:rsid w:val="00603334"/>
    <w:rsid w:val="00606A14"/>
    <w:rsid w:val="00606B8C"/>
    <w:rsid w:val="006106E1"/>
    <w:rsid w:val="0061437F"/>
    <w:rsid w:val="0061512D"/>
    <w:rsid w:val="00625667"/>
    <w:rsid w:val="006327C1"/>
    <w:rsid w:val="0063297D"/>
    <w:rsid w:val="00640E3E"/>
    <w:rsid w:val="00640EDE"/>
    <w:rsid w:val="006428E7"/>
    <w:rsid w:val="00642C42"/>
    <w:rsid w:val="006468F8"/>
    <w:rsid w:val="00652E2D"/>
    <w:rsid w:val="006577F5"/>
    <w:rsid w:val="00671EE0"/>
    <w:rsid w:val="00675EAD"/>
    <w:rsid w:val="006760DB"/>
    <w:rsid w:val="006764AE"/>
    <w:rsid w:val="00682AC7"/>
    <w:rsid w:val="00685E6B"/>
    <w:rsid w:val="00687B09"/>
    <w:rsid w:val="006A2E26"/>
    <w:rsid w:val="006A6990"/>
    <w:rsid w:val="006A743C"/>
    <w:rsid w:val="006B5B95"/>
    <w:rsid w:val="006B6CAD"/>
    <w:rsid w:val="006B6D46"/>
    <w:rsid w:val="006C209A"/>
    <w:rsid w:val="006C7734"/>
    <w:rsid w:val="006C7A15"/>
    <w:rsid w:val="006D3201"/>
    <w:rsid w:val="006D3B43"/>
    <w:rsid w:val="006D57E3"/>
    <w:rsid w:val="006E12F0"/>
    <w:rsid w:val="006E3A84"/>
    <w:rsid w:val="006E60E9"/>
    <w:rsid w:val="006E633B"/>
    <w:rsid w:val="006F21D2"/>
    <w:rsid w:val="007014D7"/>
    <w:rsid w:val="0070426A"/>
    <w:rsid w:val="00723FE1"/>
    <w:rsid w:val="00726766"/>
    <w:rsid w:val="00727D85"/>
    <w:rsid w:val="007300AB"/>
    <w:rsid w:val="00733C68"/>
    <w:rsid w:val="00735FE4"/>
    <w:rsid w:val="0074322A"/>
    <w:rsid w:val="00743B12"/>
    <w:rsid w:val="00743B6E"/>
    <w:rsid w:val="00750924"/>
    <w:rsid w:val="007512B2"/>
    <w:rsid w:val="00755D85"/>
    <w:rsid w:val="00757DCF"/>
    <w:rsid w:val="007624C0"/>
    <w:rsid w:val="00762D76"/>
    <w:rsid w:val="00763211"/>
    <w:rsid w:val="00763317"/>
    <w:rsid w:val="0076333F"/>
    <w:rsid w:val="00764AC2"/>
    <w:rsid w:val="00771DE9"/>
    <w:rsid w:val="00790E9E"/>
    <w:rsid w:val="00793C52"/>
    <w:rsid w:val="007952EA"/>
    <w:rsid w:val="007A1277"/>
    <w:rsid w:val="007A2B7B"/>
    <w:rsid w:val="007A5042"/>
    <w:rsid w:val="007A72B8"/>
    <w:rsid w:val="007B46E7"/>
    <w:rsid w:val="007C2B6F"/>
    <w:rsid w:val="007C75F5"/>
    <w:rsid w:val="007E745E"/>
    <w:rsid w:val="007F0EEC"/>
    <w:rsid w:val="007F114C"/>
    <w:rsid w:val="007F1C10"/>
    <w:rsid w:val="00801557"/>
    <w:rsid w:val="00803AB3"/>
    <w:rsid w:val="008156D0"/>
    <w:rsid w:val="00820E39"/>
    <w:rsid w:val="008253A7"/>
    <w:rsid w:val="00826D44"/>
    <w:rsid w:val="00827E13"/>
    <w:rsid w:val="0083381E"/>
    <w:rsid w:val="008351EA"/>
    <w:rsid w:val="008352F3"/>
    <w:rsid w:val="00842200"/>
    <w:rsid w:val="00844897"/>
    <w:rsid w:val="008472F8"/>
    <w:rsid w:val="0085315C"/>
    <w:rsid w:val="00853B2B"/>
    <w:rsid w:val="008570E3"/>
    <w:rsid w:val="0086050D"/>
    <w:rsid w:val="0087295E"/>
    <w:rsid w:val="00876AD2"/>
    <w:rsid w:val="00876BB7"/>
    <w:rsid w:val="00881FA8"/>
    <w:rsid w:val="008952A2"/>
    <w:rsid w:val="008A2EFA"/>
    <w:rsid w:val="008B163C"/>
    <w:rsid w:val="008B647E"/>
    <w:rsid w:val="008C2E31"/>
    <w:rsid w:val="008C68EC"/>
    <w:rsid w:val="008E0978"/>
    <w:rsid w:val="008E75F0"/>
    <w:rsid w:val="008F1B73"/>
    <w:rsid w:val="008F2367"/>
    <w:rsid w:val="008F64C2"/>
    <w:rsid w:val="008F7154"/>
    <w:rsid w:val="008F75CB"/>
    <w:rsid w:val="008F7A47"/>
    <w:rsid w:val="009016F0"/>
    <w:rsid w:val="00904D93"/>
    <w:rsid w:val="00907F42"/>
    <w:rsid w:val="00916BB2"/>
    <w:rsid w:val="00930011"/>
    <w:rsid w:val="00932DD3"/>
    <w:rsid w:val="00941B2E"/>
    <w:rsid w:val="009464DC"/>
    <w:rsid w:val="00950A1D"/>
    <w:rsid w:val="0096088B"/>
    <w:rsid w:val="00963FAE"/>
    <w:rsid w:val="00965BB9"/>
    <w:rsid w:val="0097248A"/>
    <w:rsid w:val="009733BD"/>
    <w:rsid w:val="00975E30"/>
    <w:rsid w:val="00976F74"/>
    <w:rsid w:val="00980C4F"/>
    <w:rsid w:val="00986451"/>
    <w:rsid w:val="0099166A"/>
    <w:rsid w:val="00992C71"/>
    <w:rsid w:val="00993755"/>
    <w:rsid w:val="009938A2"/>
    <w:rsid w:val="009978B5"/>
    <w:rsid w:val="009A02F1"/>
    <w:rsid w:val="009A5C58"/>
    <w:rsid w:val="009B091E"/>
    <w:rsid w:val="009B2E9E"/>
    <w:rsid w:val="009B72A2"/>
    <w:rsid w:val="009C3188"/>
    <w:rsid w:val="009C7827"/>
    <w:rsid w:val="009D57CE"/>
    <w:rsid w:val="009E4BB1"/>
    <w:rsid w:val="009E64C7"/>
    <w:rsid w:val="009F12D1"/>
    <w:rsid w:val="00A02578"/>
    <w:rsid w:val="00A04B4F"/>
    <w:rsid w:val="00A104C1"/>
    <w:rsid w:val="00A157D2"/>
    <w:rsid w:val="00A25420"/>
    <w:rsid w:val="00A25829"/>
    <w:rsid w:val="00A2671B"/>
    <w:rsid w:val="00A278E6"/>
    <w:rsid w:val="00A35085"/>
    <w:rsid w:val="00A43CC0"/>
    <w:rsid w:val="00A4477E"/>
    <w:rsid w:val="00A448B8"/>
    <w:rsid w:val="00A55994"/>
    <w:rsid w:val="00A56CE0"/>
    <w:rsid w:val="00A57819"/>
    <w:rsid w:val="00A60F4C"/>
    <w:rsid w:val="00A65B53"/>
    <w:rsid w:val="00A65C06"/>
    <w:rsid w:val="00A67E5B"/>
    <w:rsid w:val="00A75DAB"/>
    <w:rsid w:val="00A761CC"/>
    <w:rsid w:val="00A7665B"/>
    <w:rsid w:val="00A76AB6"/>
    <w:rsid w:val="00A771AC"/>
    <w:rsid w:val="00A81586"/>
    <w:rsid w:val="00A850CF"/>
    <w:rsid w:val="00A85C7F"/>
    <w:rsid w:val="00A915D5"/>
    <w:rsid w:val="00A935A9"/>
    <w:rsid w:val="00A96F8D"/>
    <w:rsid w:val="00AA2F44"/>
    <w:rsid w:val="00AA6E02"/>
    <w:rsid w:val="00AA73C3"/>
    <w:rsid w:val="00AA741A"/>
    <w:rsid w:val="00AA771B"/>
    <w:rsid w:val="00AB5206"/>
    <w:rsid w:val="00AB7166"/>
    <w:rsid w:val="00AC33F0"/>
    <w:rsid w:val="00AC3B64"/>
    <w:rsid w:val="00AC5F1C"/>
    <w:rsid w:val="00AD3AED"/>
    <w:rsid w:val="00AE1C0C"/>
    <w:rsid w:val="00AE1C24"/>
    <w:rsid w:val="00AE26C6"/>
    <w:rsid w:val="00AF1266"/>
    <w:rsid w:val="00AF4473"/>
    <w:rsid w:val="00B0456B"/>
    <w:rsid w:val="00B07DDD"/>
    <w:rsid w:val="00B17EEB"/>
    <w:rsid w:val="00B20C73"/>
    <w:rsid w:val="00B22B88"/>
    <w:rsid w:val="00B33FB5"/>
    <w:rsid w:val="00B34C4C"/>
    <w:rsid w:val="00B45362"/>
    <w:rsid w:val="00B50883"/>
    <w:rsid w:val="00B51C2D"/>
    <w:rsid w:val="00B64093"/>
    <w:rsid w:val="00B659B9"/>
    <w:rsid w:val="00B76CA1"/>
    <w:rsid w:val="00B82357"/>
    <w:rsid w:val="00B83A40"/>
    <w:rsid w:val="00B84AB4"/>
    <w:rsid w:val="00B8591A"/>
    <w:rsid w:val="00B953A6"/>
    <w:rsid w:val="00B96A22"/>
    <w:rsid w:val="00B97967"/>
    <w:rsid w:val="00BA216A"/>
    <w:rsid w:val="00BA42D7"/>
    <w:rsid w:val="00BB0B4C"/>
    <w:rsid w:val="00BB3380"/>
    <w:rsid w:val="00BB494E"/>
    <w:rsid w:val="00BC1411"/>
    <w:rsid w:val="00BC3ABD"/>
    <w:rsid w:val="00BD10A3"/>
    <w:rsid w:val="00BD2998"/>
    <w:rsid w:val="00BD4B46"/>
    <w:rsid w:val="00BD609E"/>
    <w:rsid w:val="00BF05BF"/>
    <w:rsid w:val="00BF7F5E"/>
    <w:rsid w:val="00C02076"/>
    <w:rsid w:val="00C02FF6"/>
    <w:rsid w:val="00C04131"/>
    <w:rsid w:val="00C12333"/>
    <w:rsid w:val="00C27335"/>
    <w:rsid w:val="00C334C9"/>
    <w:rsid w:val="00C342E5"/>
    <w:rsid w:val="00C349F6"/>
    <w:rsid w:val="00C5138A"/>
    <w:rsid w:val="00C51BB3"/>
    <w:rsid w:val="00C62612"/>
    <w:rsid w:val="00C639BC"/>
    <w:rsid w:val="00C65CF2"/>
    <w:rsid w:val="00C70A51"/>
    <w:rsid w:val="00C73563"/>
    <w:rsid w:val="00C8040C"/>
    <w:rsid w:val="00C8329F"/>
    <w:rsid w:val="00C87375"/>
    <w:rsid w:val="00C92915"/>
    <w:rsid w:val="00C95EE8"/>
    <w:rsid w:val="00C96CDC"/>
    <w:rsid w:val="00C97CC2"/>
    <w:rsid w:val="00CA3D61"/>
    <w:rsid w:val="00CA4687"/>
    <w:rsid w:val="00CA569D"/>
    <w:rsid w:val="00CA59AB"/>
    <w:rsid w:val="00CA7246"/>
    <w:rsid w:val="00CA7C2D"/>
    <w:rsid w:val="00CB2288"/>
    <w:rsid w:val="00CB5BB7"/>
    <w:rsid w:val="00CD2817"/>
    <w:rsid w:val="00CD4816"/>
    <w:rsid w:val="00CE181C"/>
    <w:rsid w:val="00CE6145"/>
    <w:rsid w:val="00CE72A9"/>
    <w:rsid w:val="00D04AE9"/>
    <w:rsid w:val="00D077BC"/>
    <w:rsid w:val="00D151B8"/>
    <w:rsid w:val="00D1707C"/>
    <w:rsid w:val="00D30B6B"/>
    <w:rsid w:val="00D31E50"/>
    <w:rsid w:val="00D344CA"/>
    <w:rsid w:val="00D43AAF"/>
    <w:rsid w:val="00D43C03"/>
    <w:rsid w:val="00D54CF3"/>
    <w:rsid w:val="00D67D98"/>
    <w:rsid w:val="00D74E56"/>
    <w:rsid w:val="00D87029"/>
    <w:rsid w:val="00D8748A"/>
    <w:rsid w:val="00D877CF"/>
    <w:rsid w:val="00D91F62"/>
    <w:rsid w:val="00D9369D"/>
    <w:rsid w:val="00D95B52"/>
    <w:rsid w:val="00D97FFC"/>
    <w:rsid w:val="00DA0BA1"/>
    <w:rsid w:val="00DA352B"/>
    <w:rsid w:val="00DA3BD7"/>
    <w:rsid w:val="00DA5C1D"/>
    <w:rsid w:val="00DB3C60"/>
    <w:rsid w:val="00DB5BB2"/>
    <w:rsid w:val="00DC0319"/>
    <w:rsid w:val="00DC4D23"/>
    <w:rsid w:val="00DC7346"/>
    <w:rsid w:val="00DC748B"/>
    <w:rsid w:val="00DD29D9"/>
    <w:rsid w:val="00DD421D"/>
    <w:rsid w:val="00DE1B8D"/>
    <w:rsid w:val="00DF7611"/>
    <w:rsid w:val="00E07808"/>
    <w:rsid w:val="00E1528F"/>
    <w:rsid w:val="00E1687D"/>
    <w:rsid w:val="00E208F6"/>
    <w:rsid w:val="00E236A2"/>
    <w:rsid w:val="00E24FC9"/>
    <w:rsid w:val="00E26763"/>
    <w:rsid w:val="00E32764"/>
    <w:rsid w:val="00E32A93"/>
    <w:rsid w:val="00E353A5"/>
    <w:rsid w:val="00E36E65"/>
    <w:rsid w:val="00E40C68"/>
    <w:rsid w:val="00E56DEA"/>
    <w:rsid w:val="00E6080D"/>
    <w:rsid w:val="00E62591"/>
    <w:rsid w:val="00E71F28"/>
    <w:rsid w:val="00E75ED4"/>
    <w:rsid w:val="00E76EA1"/>
    <w:rsid w:val="00EA392C"/>
    <w:rsid w:val="00EB4E87"/>
    <w:rsid w:val="00EC6836"/>
    <w:rsid w:val="00ED6E97"/>
    <w:rsid w:val="00EE2B74"/>
    <w:rsid w:val="00EF1604"/>
    <w:rsid w:val="00EF1A2A"/>
    <w:rsid w:val="00EF3CA3"/>
    <w:rsid w:val="00EF407C"/>
    <w:rsid w:val="00EF56F6"/>
    <w:rsid w:val="00F13226"/>
    <w:rsid w:val="00F15583"/>
    <w:rsid w:val="00F2063A"/>
    <w:rsid w:val="00F22CA2"/>
    <w:rsid w:val="00F2372D"/>
    <w:rsid w:val="00F238F8"/>
    <w:rsid w:val="00F26F2A"/>
    <w:rsid w:val="00F27514"/>
    <w:rsid w:val="00F30A21"/>
    <w:rsid w:val="00F35692"/>
    <w:rsid w:val="00F43F26"/>
    <w:rsid w:val="00F57A72"/>
    <w:rsid w:val="00F63623"/>
    <w:rsid w:val="00F6452C"/>
    <w:rsid w:val="00F6751F"/>
    <w:rsid w:val="00F67880"/>
    <w:rsid w:val="00F67C85"/>
    <w:rsid w:val="00F70533"/>
    <w:rsid w:val="00F733CB"/>
    <w:rsid w:val="00F74735"/>
    <w:rsid w:val="00F849D3"/>
    <w:rsid w:val="00F91E79"/>
    <w:rsid w:val="00F92A25"/>
    <w:rsid w:val="00F960DF"/>
    <w:rsid w:val="00FA13C5"/>
    <w:rsid w:val="00FC0966"/>
    <w:rsid w:val="00FC2F42"/>
    <w:rsid w:val="00FC405C"/>
    <w:rsid w:val="00FD430B"/>
    <w:rsid w:val="00FD53F9"/>
    <w:rsid w:val="00FD7260"/>
    <w:rsid w:val="00FF112A"/>
    <w:rsid w:val="00FF1513"/>
    <w:rsid w:val="00FF2A6D"/>
    <w:rsid w:val="00FF2ABE"/>
    <w:rsid w:val="00FF4ED3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2564"/>
  <w15:docId w15:val="{1D89EE43-398C-422F-AB18-EE0C4D1B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7C"/>
    <w:rPr>
      <w:rFonts w:ascii="Segoe UI" w:hAnsi="Segoe UI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D57CE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7CDD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57CE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29D9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C1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002B" w:themeColor="accent1" w:themeShade="7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2367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En-tteCar">
    <w:name w:val="En-tête Car"/>
    <w:basedOn w:val="Policepardfaut"/>
    <w:link w:val="En-tte"/>
    <w:uiPriority w:val="99"/>
    <w:rsid w:val="008F2367"/>
    <w:rPr>
      <w:color w:val="54575A" w:themeColor="text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PieddepageCar">
    <w:name w:val="Pied de page Car"/>
    <w:basedOn w:val="Policepardfaut"/>
    <w:link w:val="Pieddepage"/>
    <w:uiPriority w:val="99"/>
    <w:rsid w:val="00DE1B8D"/>
    <w:rPr>
      <w:color w:val="54575A" w:themeColor="text1"/>
      <w:sz w:val="24"/>
      <w:szCs w:val="24"/>
    </w:rPr>
  </w:style>
  <w:style w:type="paragraph" w:styleId="Titre">
    <w:name w:val="Title"/>
    <w:basedOn w:val="Titre1"/>
    <w:next w:val="Normal"/>
    <w:link w:val="TitreCar"/>
    <w:autoRedefine/>
    <w:uiPriority w:val="10"/>
    <w:qFormat/>
    <w:rsid w:val="00305CAB"/>
    <w:pPr>
      <w:spacing w:before="1200" w:line="1080" w:lineRule="exact"/>
      <w:contextualSpacing/>
    </w:pPr>
    <w:rPr>
      <w:rFonts w:ascii="Segoe UI Historic" w:hAnsi="Segoe UI Historic" w:cs="Segoe UI Historic"/>
      <w:spacing w:val="-10"/>
      <w:kern w:val="28"/>
      <w:sz w:val="72"/>
      <w:szCs w:val="72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305CAB"/>
    <w:rPr>
      <w:rFonts w:ascii="Segoe UI Historic" w:eastAsiaTheme="majorEastAsia" w:hAnsi="Segoe UI Historic" w:cs="Segoe UI Historic"/>
      <w:color w:val="181818" w:themeColor="background2" w:themeShade="1A"/>
      <w:spacing w:val="-10"/>
      <w:kern w:val="28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CDD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467CDD"/>
    <w:rPr>
      <w:rFonts w:ascii="Segoe UI Light" w:hAnsi="Segoe UI Light" w:cs="Segoe UI Light"/>
      <w:sz w:val="36"/>
      <w:szCs w:val="36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9D57CE"/>
    <w:rPr>
      <w:rFonts w:ascii="Segoe UI Semilight" w:eastAsiaTheme="majorEastAsia" w:hAnsi="Segoe UI Semilight" w:cstheme="majorBidi"/>
      <w:color w:val="181818" w:themeColor="background2" w:themeShade="1A"/>
      <w:sz w:val="48"/>
      <w:szCs w:val="48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467CDD"/>
    <w:rPr>
      <w:rFonts w:ascii="Segoe UI" w:eastAsiaTheme="majorEastAsia" w:hAnsi="Segoe UI" w:cs="Segoe UI Semibold"/>
      <w:bCs/>
      <w:color w:val="5B315E" w:themeColor="accent2"/>
      <w:sz w:val="36"/>
      <w:szCs w:val="36"/>
      <w:lang w:val="fr-CA"/>
    </w:rPr>
  </w:style>
  <w:style w:type="paragraph" w:styleId="Paragraphedeliste">
    <w:name w:val="List Paragraph"/>
    <w:basedOn w:val="Normal"/>
    <w:uiPriority w:val="34"/>
    <w:qFormat/>
    <w:rsid w:val="00467CDD"/>
    <w:pPr>
      <w:keepLines/>
      <w:numPr>
        <w:numId w:val="1"/>
      </w:numPr>
      <w:spacing w:after="320"/>
      <w:contextualSpacing/>
    </w:pPr>
  </w:style>
  <w:style w:type="character" w:styleId="Lienhypertexte">
    <w:name w:val="Hyperlink"/>
    <w:basedOn w:val="Policepardfaut"/>
    <w:uiPriority w:val="99"/>
    <w:unhideWhenUsed/>
    <w:rsid w:val="00226F82"/>
    <w:rPr>
      <w:color w:val="0070C0"/>
      <w:u w:val="single"/>
      <w:shd w:val="clear" w:color="auto" w:fill="auto"/>
    </w:rPr>
  </w:style>
  <w:style w:type="character" w:styleId="Accentuation">
    <w:name w:val="Emphasis"/>
    <w:basedOn w:val="Policepardfaut"/>
    <w:uiPriority w:val="20"/>
    <w:qFormat/>
    <w:rsid w:val="00DD29D9"/>
    <w:rPr>
      <w:b w:val="0"/>
      <w:i/>
      <w:iCs/>
      <w:color w:val="auto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9D57CE"/>
    <w:rPr>
      <w:rFonts w:ascii="Segoe UI Semibold" w:eastAsiaTheme="majorEastAsia" w:hAnsi="Segoe UI Semibold" w:cstheme="majorBidi"/>
      <w:color w:val="181818" w:themeColor="background2" w:themeShade="1A"/>
      <w:sz w:val="32"/>
      <w:szCs w:val="32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DD29D9"/>
    <w:rPr>
      <w:rFonts w:ascii="Segoe UI Semibold" w:eastAsiaTheme="majorEastAsia" w:hAnsi="Segoe UI Semibold" w:cstheme="majorBidi"/>
      <w:color w:val="5B315E" w:themeColor="accent2"/>
      <w:sz w:val="28"/>
      <w:szCs w:val="28"/>
      <w:lang w:val="fr-CA"/>
    </w:rPr>
  </w:style>
  <w:style w:type="character" w:styleId="lev">
    <w:name w:val="Strong"/>
    <w:basedOn w:val="Policepardfaut"/>
    <w:uiPriority w:val="22"/>
    <w:qFormat/>
    <w:rsid w:val="00467CDD"/>
    <w:rPr>
      <w:b/>
      <w:bCs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E13D6"/>
    <w:rPr>
      <w:color w:val="808080"/>
    </w:rPr>
  </w:style>
  <w:style w:type="paragraph" w:styleId="Sansinterligne">
    <w:name w:val="No Spacing"/>
    <w:uiPriority w:val="1"/>
    <w:qFormat/>
    <w:rsid w:val="00EF407C"/>
    <w:pPr>
      <w:spacing w:after="0" w:line="240" w:lineRule="auto"/>
    </w:pPr>
    <w:rPr>
      <w:rFonts w:ascii="Segoe UI" w:hAnsi="Segoe UI"/>
      <w:sz w:val="24"/>
      <w:szCs w:val="24"/>
      <w:lang w:val="fr-CA"/>
    </w:rPr>
  </w:style>
  <w:style w:type="character" w:styleId="Accentuationlgre">
    <w:name w:val="Subtle Emphasis"/>
    <w:basedOn w:val="Policepardfaut"/>
    <w:uiPriority w:val="19"/>
    <w:qFormat/>
    <w:rsid w:val="00DD29D9"/>
    <w:rPr>
      <w:i/>
      <w:iCs/>
      <w:color w:val="3C3C3C" w:themeColor="background2" w:themeShade="40"/>
      <w:lang w:val="fr-CA"/>
    </w:rPr>
  </w:style>
  <w:style w:type="paragraph" w:styleId="Citation">
    <w:name w:val="Quote"/>
    <w:basedOn w:val="Normal"/>
    <w:next w:val="Normal"/>
    <w:link w:val="CitationCar"/>
    <w:uiPriority w:val="29"/>
    <w:rsid w:val="008F2367"/>
    <w:pPr>
      <w:spacing w:before="20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F2367"/>
    <w:rPr>
      <w:i/>
      <w:iCs/>
      <w:sz w:val="24"/>
      <w:szCs w:val="24"/>
    </w:rPr>
  </w:style>
  <w:style w:type="character" w:styleId="Titredulivre">
    <w:name w:val="Book Title"/>
    <w:basedOn w:val="Policepardfaut"/>
    <w:uiPriority w:val="33"/>
    <w:rsid w:val="008F2367"/>
    <w:rPr>
      <w:b w:val="0"/>
      <w:bCs/>
      <w:i/>
      <w:iCs/>
      <w:spacing w:val="5"/>
    </w:rPr>
  </w:style>
  <w:style w:type="character" w:styleId="Rfrencelgre">
    <w:name w:val="Subtle Reference"/>
    <w:basedOn w:val="Policepardfaut"/>
    <w:uiPriority w:val="31"/>
    <w:rsid w:val="00467CDD"/>
    <w:rPr>
      <w:rFonts w:asciiTheme="minorHAnsi" w:hAnsiTheme="minorHAnsi"/>
      <w:caps w:val="0"/>
      <w:smallCaps w:val="0"/>
      <w:color w:val="54575A" w:themeColor="text2"/>
    </w:rPr>
  </w:style>
  <w:style w:type="character" w:styleId="Rfrenceintense">
    <w:name w:val="Intense Reference"/>
    <w:basedOn w:val="Policepardfaut"/>
    <w:uiPriority w:val="32"/>
    <w:rsid w:val="00467CDD"/>
    <w:rPr>
      <w:rFonts w:asciiTheme="minorHAnsi" w:hAnsiTheme="minorHAnsi"/>
      <w:b w:val="0"/>
      <w:bCs/>
      <w:i w:val="0"/>
      <w:caps w:val="0"/>
      <w:smallCaps w:val="0"/>
      <w:color w:val="B20048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rsid w:val="008F2367"/>
    <w:pPr>
      <w:pBdr>
        <w:top w:val="single" w:sz="4" w:space="10" w:color="D50057" w:themeColor="accent1"/>
        <w:bottom w:val="single" w:sz="4" w:space="10" w:color="D50057" w:themeColor="accent1"/>
      </w:pBdr>
      <w:spacing w:before="360" w:after="360"/>
      <w:ind w:left="864" w:right="864"/>
      <w:jc w:val="center"/>
    </w:pPr>
    <w:rPr>
      <w:i/>
      <w:iCs/>
      <w:color w:val="B2004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367"/>
    <w:rPr>
      <w:i/>
      <w:iCs/>
      <w:color w:val="B20048"/>
      <w:sz w:val="24"/>
      <w:szCs w:val="24"/>
    </w:rPr>
  </w:style>
  <w:style w:type="character" w:styleId="Accentuationintense">
    <w:name w:val="Intense Emphasis"/>
    <w:basedOn w:val="Policepardfaut"/>
    <w:uiPriority w:val="21"/>
    <w:rsid w:val="00467CDD"/>
    <w:rPr>
      <w:i/>
      <w:iCs/>
      <w:color w:val="B20048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1C5D24"/>
    <w:rPr>
      <w:color w:val="9F0040" w:themeColor="accent1" w:themeShade="BF"/>
      <w:u w:val="single"/>
    </w:rPr>
  </w:style>
  <w:style w:type="character" w:styleId="Marquedecommentaire">
    <w:name w:val="annotation reference"/>
    <w:basedOn w:val="Policepardfaut"/>
    <w:semiHidden/>
    <w:unhideWhenUsed/>
    <w:rsid w:val="00226F8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26F82"/>
    <w:pPr>
      <w:spacing w:line="240" w:lineRule="auto"/>
    </w:pPr>
    <w:rPr>
      <w:sz w:val="20"/>
      <w:szCs w:val="20"/>
      <w:lang w:val="en-CA"/>
    </w:rPr>
  </w:style>
  <w:style w:type="character" w:customStyle="1" w:styleId="CommentaireCar">
    <w:name w:val="Commentaire Car"/>
    <w:basedOn w:val="Policepardfaut"/>
    <w:link w:val="Commentaire"/>
    <w:rsid w:val="00226F82"/>
    <w:rPr>
      <w:rFonts w:ascii="Segoe UI" w:hAnsi="Segoe UI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BC1411"/>
    <w:rPr>
      <w:rFonts w:asciiTheme="majorHAnsi" w:eastAsiaTheme="majorEastAsia" w:hAnsiTheme="majorHAnsi" w:cstheme="majorBidi"/>
      <w:color w:val="6A002B" w:themeColor="accent1" w:themeShade="7F"/>
      <w:lang w:val="fr-CA"/>
    </w:rPr>
  </w:style>
  <w:style w:type="paragraph" w:customStyle="1" w:styleId="TableTitle">
    <w:name w:val="Table Title"/>
    <w:basedOn w:val="Titre2"/>
    <w:qFormat/>
    <w:rsid w:val="00BC1411"/>
    <w:rPr>
      <w:rFonts w:ascii="Segoe UI Semibold" w:hAnsi="Segoe UI Semibold" w:cs="Segoe UI"/>
      <w:bCs w:val="0"/>
      <w:color w:val="54575A" w:themeColor="text1"/>
      <w:sz w:val="32"/>
      <w:szCs w:val="3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1266"/>
    <w:rPr>
      <w:b/>
      <w:bCs/>
      <w:lang w:val="fr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1266"/>
    <w:rPr>
      <w:rFonts w:ascii="Segoe UI" w:hAnsi="Segoe UI"/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EF1604"/>
    <w:pPr>
      <w:spacing w:after="0" w:line="240" w:lineRule="auto"/>
    </w:pPr>
    <w:rPr>
      <w:rFonts w:ascii="Segoe UI" w:hAnsi="Segoe UI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CD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CA" w:eastAsia="en-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5FBF"/>
    <w:pPr>
      <w:outlineLvl w:val="9"/>
    </w:pPr>
    <w:rPr>
      <w:rFonts w:asciiTheme="majorHAnsi" w:hAnsiTheme="majorHAnsi"/>
      <w:color w:val="9F0040" w:themeColor="accent1" w:themeShade="BF"/>
      <w:sz w:val="32"/>
      <w:szCs w:val="32"/>
      <w:lang w:val="en-CA" w:eastAsia="en-CA"/>
    </w:rPr>
  </w:style>
  <w:style w:type="paragraph" w:styleId="TM1">
    <w:name w:val="toc 1"/>
    <w:basedOn w:val="Normal"/>
    <w:next w:val="Normal"/>
    <w:autoRedefine/>
    <w:uiPriority w:val="39"/>
    <w:unhideWhenUsed/>
    <w:rsid w:val="00AD3AED"/>
    <w:pPr>
      <w:tabs>
        <w:tab w:val="right" w:leader="dot" w:pos="935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C5FBF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822BC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81828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2518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7051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748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06507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79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829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9728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460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286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8475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1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68784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72393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37769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692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151864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431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187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8309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7225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248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6759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3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86851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158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1149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389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841491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74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921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326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6705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7313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1383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853661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3217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125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5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58147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26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095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1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7070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3419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471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cpedia.gc.ca/gcwiki/images/f/f8/Guide_dint%C3%A9gration_des_nouveaux_employ%C3%A9s_%C3%A0_lintention_des_gestionnaires.pdf" TargetMode="External"/><Relationship Id="rId18" Type="http://schemas.openxmlformats.org/officeDocument/2006/relationships/hyperlink" Target="https://www.csps-efpc.gc.ca/tools/jobaids/mngr-guide-onboard-covid-fra.aspx" TargetMode="External"/><Relationship Id="rId26" Type="http://schemas.openxmlformats.org/officeDocument/2006/relationships/hyperlink" Target="https://www.strategiesdesantementale.com/ressources/gestion-dun-traumatisme-au-travail" TargetMode="External"/><Relationship Id="rId39" Type="http://schemas.openxmlformats.org/officeDocument/2006/relationships/hyperlink" Target="https://extranet.psc-cfp.gc.ca/gcintra/pss-dfp/guide-mitigating-biases-assessment-fra.htm" TargetMode="External"/><Relationship Id="rId21" Type="http://schemas.openxmlformats.org/officeDocument/2006/relationships/hyperlink" Target="https://catalogue.csps-efpc.gc.ca/product?catalog=IRA1-PA2&amp;cm_locale=fr" TargetMode="External"/><Relationship Id="rId34" Type="http://schemas.openxmlformats.org/officeDocument/2006/relationships/hyperlink" Target="https://www.canada.ca/fr/services-partages/organisation/programme-aatia.html" TargetMode="External"/><Relationship Id="rId42" Type="http://schemas.openxmlformats.org/officeDocument/2006/relationships/hyperlink" Target="https://extranet.psc-cfp.gc.ca/sib-dgsi/indigenous-recruitment-toolbox-fra.htm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iki.gccollab.ca/images/e/ee/Information_Toolkit_for_ISEO_Students_April_23%2C_2024_fr_%281%29.docx" TargetMode="External"/><Relationship Id="rId29" Type="http://schemas.openxmlformats.org/officeDocument/2006/relationships/hyperlink" Target="mailto:sac.iskotew.isc@canada.ca" TargetMode="External"/><Relationship Id="rId11" Type="http://schemas.openxmlformats.org/officeDocument/2006/relationships/hyperlink" Target="https://www.canada.ca/fr/gouvernement/fonctionpublique/mieux-etre-inclusion-diversite-fonction-publique/diversite-equite-matiere-emploi/cercle-savoir/unis-diversite.html" TargetMode="External"/><Relationship Id="rId24" Type="http://schemas.openxmlformats.org/officeDocument/2006/relationships/hyperlink" Target="https://www.canada.ca/fr/gouvernement/fonctionpublique/mieux-etre-inclusion-diversite-fonction-publique/sante-mieux-etre-fonctionnaires/sante-mentale-travail.html" TargetMode="External"/><Relationship Id="rId32" Type="http://schemas.openxmlformats.org/officeDocument/2006/relationships/hyperlink" Target="https://intranet.canada.ca/cdl-dca/cpie-ccea/swie-bsea-fra.asp" TargetMode="External"/><Relationship Id="rId37" Type="http://schemas.openxmlformats.org/officeDocument/2006/relationships/hyperlink" Target="https://wiki.gccollab.ca/R%C3%A9seau_des_jeunes_fonctionnaires_f%C3%A9d%C3%A9raux" TargetMode="External"/><Relationship Id="rId40" Type="http://schemas.openxmlformats.org/officeDocument/2006/relationships/hyperlink" Target="https://extranet.psc-cfp.gc.ca/hiring-pwd-toolkit/index-fra.htm" TargetMode="External"/><Relationship Id="rId45" Type="http://schemas.openxmlformats.org/officeDocument/2006/relationships/hyperlink" Target="https://www.canada.ca/fr/commission-fonction-publique/emplois/services/recrutement/etudiants/programme-federal-experience-travail-etudian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ranet.canada.ca/cdl-dca/cpie-ccea/ob-i-fra.asp" TargetMode="External"/><Relationship Id="rId23" Type="http://schemas.openxmlformats.org/officeDocument/2006/relationships/hyperlink" Target="https://www.gcpedia.gc.ca/wiki/Occasion_d%E2%80%99emploi_pour_%C3%A9tudiants_autochtones_-_Mentorat" TargetMode="External"/><Relationship Id="rId28" Type="http://schemas.openxmlformats.org/officeDocument/2006/relationships/hyperlink" Target="mailto:circleofnations-cercledesnations@nrcan-rncan.gc.ca" TargetMode="External"/><Relationship Id="rId36" Type="http://schemas.openxmlformats.org/officeDocument/2006/relationships/hyperlink" Target="https://www.gcpedia.gc.ca/wiki/Occasions_d%E2%80%99emploi_pour_les_talents_en_situation_de_handicap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www.tbs-sct.canada.ca/ses-sfee/2023/results-resultats/fr/bq-pq/dem/00/27" TargetMode="External"/><Relationship Id="rId19" Type="http://schemas.openxmlformats.org/officeDocument/2006/relationships/hyperlink" Target="https://reseaumtlnetwork.com/publication/trousse-alliees/" TargetMode="External"/><Relationship Id="rId31" Type="http://schemas.openxmlformats.org/officeDocument/2006/relationships/hyperlink" Target="https://www.rcaanc-cirnac.gc.ca/fra/1100100013748/1594319789915" TargetMode="External"/><Relationship Id="rId44" Type="http://schemas.openxmlformats.org/officeDocument/2006/relationships/image" Target="media/image2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cpedia.gc.ca/wiki/Occasion_d%E2%80%99emploi_pour_%C3%A9tudiants_autochtones_(OEEA)_-_%C3%89v%C3%A9nements" TargetMode="External"/><Relationship Id="rId14" Type="http://schemas.openxmlformats.org/officeDocument/2006/relationships/hyperlink" Target="https://www.gcpedia.gc.ca/wiki/Guide_d%E2%80%99int%C3%A9gration_%C3%A0_l%E2%80%99intention_des_%C3%A9tudiants" TargetMode="External"/><Relationship Id="rId22" Type="http://schemas.openxmlformats.org/officeDocument/2006/relationships/hyperlink" Target="https://www.csps-efpc.gc.ca/video/understanding-indigenous-realities-fra.aspx" TargetMode="External"/><Relationship Id="rId27" Type="http://schemas.openxmlformats.org/officeDocument/2006/relationships/hyperlink" Target="https://www.csps-efpc.gc.ca/mental-health-fra.aspx" TargetMode="External"/><Relationship Id="rId30" Type="http://schemas.openxmlformats.org/officeDocument/2006/relationships/hyperlink" Target="https://www.gcpedia.gc.ca/wiki/KCII/FR/bienetre" TargetMode="External"/><Relationship Id="rId35" Type="http://schemas.openxmlformats.org/officeDocument/2006/relationships/hyperlink" Target="https://intranet.canada.ca/cdl-dca/cpie-ccea/eo-ai-fra.asp" TargetMode="External"/><Relationship Id="rId43" Type="http://schemas.openxmlformats.org/officeDocument/2006/relationships/hyperlink" Target="https://www.canada.ca/fr/commission-fonction-publique/services/guides-embauche-fonction-publique/evaluation-equitable-milieu-travail-diversifie/supprimer-obstacles-partie-5.html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nctr.ca/documents/rapports/?lang=fr" TargetMode="External"/><Relationship Id="rId17" Type="http://schemas.openxmlformats.org/officeDocument/2006/relationships/hyperlink" Target="https://www.canada.ca/fr/gouvernement/fonctionpublique/dotation/modele-travail-hybride-commun-fonction-publique-federale.html" TargetMode="External"/><Relationship Id="rId25" Type="http://schemas.openxmlformats.org/officeDocument/2006/relationships/hyperlink" Target="https://www.canada.ca/fr/sante-canada/services/sante-environnement-milieu-travail/sante-securite-travail/service-aide-employes/programme-aide-employes.html" TargetMode="External"/><Relationship Id="rId33" Type="http://schemas.openxmlformats.org/officeDocument/2006/relationships/hyperlink" Target="https://www.canada.ca/fr/commission-fonction-publique/services/cadre-nomination/etablissement-fonction-publique-representative/renseignements-autodeclaration.html" TargetMode="External"/><Relationship Id="rId38" Type="http://schemas.openxmlformats.org/officeDocument/2006/relationships/hyperlink" Target="https://wiki.gccollab.ca/GCStudents_-_%C3%89tudiantsGC" TargetMode="External"/><Relationship Id="rId46" Type="http://schemas.openxmlformats.org/officeDocument/2006/relationships/hyperlink" Target="mailto:cea.cfp-icoe.psc@cfp-psc.gc.ca" TargetMode="External"/><Relationship Id="rId20" Type="http://schemas.openxmlformats.org/officeDocument/2006/relationships/hyperlink" Target="https://catalogue.csps-efpc.gc.ca/product?catalog=IRA144&amp;cm_locale=fr" TargetMode="External"/><Relationship Id="rId41" Type="http://schemas.openxmlformats.org/officeDocument/2006/relationships/hyperlink" Target="https://extranet.psc-cfp.gc.ca/gcintra/irt-bori/best-practices-fra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CFP_Rapport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AA07-FA59-4D64-813D-FD664495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CFP_Rapport_2023_v3.dotx</Template>
  <TotalTime>83</TotalTime>
  <Pages>9</Pages>
  <Words>2756</Words>
  <Characters>15712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Véronic Mageau</dc:creator>
  <cp:keywords/>
  <dc:description/>
  <cp:lastModifiedBy>Karyne Montigny</cp:lastModifiedBy>
  <cp:revision>7</cp:revision>
  <dcterms:created xsi:type="dcterms:W3CDTF">2024-04-29T16:19:00Z</dcterms:created>
  <dcterms:modified xsi:type="dcterms:W3CDTF">2024-06-21T19:17:00Z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f35cfaf84bff4424d9d1d579fbfac0ebc9cc5d758991b38ad797dbb666c0633d</vt:lpwstr>
  </property>
</Properties>
</file>