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4F" w14:textId="1DAA878D" w:rsidR="00700E24" w:rsidRPr="0040185D" w:rsidRDefault="008D61F7" w:rsidP="001326E7">
      <w:pPr>
        <w:pStyle w:val="Titre"/>
        <w:rPr>
          <w:rFonts w:cstheme="majorHAnsi"/>
          <w:color w:val="FFFFFF" w:themeColor="background1"/>
          <w:sz w:val="56"/>
          <w:szCs w:val="56"/>
          <w:lang w:val="en-CA"/>
        </w:rPr>
      </w:pPr>
      <w:r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3E01DCBC">
                <wp:simplePos x="0" y="0"/>
                <wp:positionH relativeFrom="column">
                  <wp:posOffset>673210</wp:posOffset>
                </wp:positionH>
                <wp:positionV relativeFrom="paragraph">
                  <wp:posOffset>-1807707</wp:posOffset>
                </wp:positionV>
                <wp:extent cx="3479800" cy="826618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26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86180" w14:textId="5C9F32D1" w:rsidR="00EB3941" w:rsidRPr="00D7718A" w:rsidRDefault="0040185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CM Program in-a-box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pt;margin-top:-142.35pt;width:274pt;height:65.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eIFwIAACw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" filled="f" stroked="f" strokeweight=".5pt">
                <v:textbox>
                  <w:txbxContent>
                    <w:p w14:paraId="0F486180" w14:textId="5C9F32D1" w:rsidR="00EB3941" w:rsidRPr="00D7718A" w:rsidRDefault="0040185D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CM Program in-a-box</w:t>
                      </w:r>
                    </w:p>
                  </w:txbxContent>
                </v:textbox>
              </v:shape>
            </w:pict>
          </mc:Fallback>
        </mc:AlternateContent>
      </w:r>
      <w:r w:rsidR="00E07128" w:rsidRPr="0077755D">
        <w:rPr>
          <w:rFonts w:cstheme="majorHAnsi"/>
          <w:b w:val="0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4CFB9F8" wp14:editId="21351A8D">
            <wp:simplePos x="0" y="0"/>
            <wp:positionH relativeFrom="column">
              <wp:posOffset>-685801</wp:posOffset>
            </wp:positionH>
            <wp:positionV relativeFrom="paragraph">
              <wp:posOffset>-2083511</wp:posOffset>
            </wp:positionV>
            <wp:extent cx="7774889" cy="2609904"/>
            <wp:effectExtent l="0" t="0" r="0" b="0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2" cy="2610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7D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2ce79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w14:anchorId="5E7F3B16"/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33D2C60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5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7f7f7f [1612]" strokecolor="#001c24 [48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w14:anchorId="4F67935E">
                <w10:wrap anchory="page"/>
              </v:rect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33B03CE" wp14:editId="5FD13536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77755D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B86B279" wp14:editId="03431C5D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528547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w14:anchorId="7222284A"/>
            </w:pict>
          </mc:Fallback>
        </mc:AlternateContent>
      </w:r>
      <w:r w:rsidR="006023B6" w:rsidRPr="0040185D">
        <w:rPr>
          <w:rFonts w:cstheme="majorHAnsi"/>
          <w:color w:val="FFFFFF" w:themeColor="background1"/>
          <w:sz w:val="56"/>
          <w:szCs w:val="56"/>
          <w:lang w:val="en-CA"/>
        </w:rPr>
        <w:t>Welcom</w:t>
      </w:r>
      <w:r w:rsidR="0040185D">
        <w:rPr>
          <w:rFonts w:cstheme="majorHAnsi"/>
          <w:color w:val="FFFFFF" w:themeColor="background1"/>
          <w:sz w:val="56"/>
          <w:szCs w:val="56"/>
          <w:lang w:val="en-CA"/>
        </w:rPr>
        <w:t>e</w:t>
      </w:r>
      <w:r w:rsidR="006023B6" w:rsidRPr="0040185D">
        <w:rPr>
          <w:rFonts w:cstheme="majorHAnsi"/>
          <w:color w:val="FFFFFF" w:themeColor="background1"/>
          <w:sz w:val="56"/>
          <w:szCs w:val="56"/>
          <w:lang w:val="en-CA"/>
        </w:rPr>
        <w:t xml:space="preserve"> Week Guide</w:t>
      </w:r>
    </w:p>
    <w:p w14:paraId="64F99848" w14:textId="7E0C9770" w:rsidR="00866DE9" w:rsidRPr="0040185D" w:rsidRDefault="0011052C" w:rsidP="00B12EF3">
      <w:pPr>
        <w:pStyle w:val="Sous-titre"/>
        <w:spacing w:after="7920"/>
        <w:rPr>
          <w:rFonts w:cstheme="majorHAnsi"/>
          <w:b w:val="0"/>
          <w:bCs w:val="0"/>
          <w:lang w:val="en-CA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A949B" wp14:editId="26306A17">
                <wp:simplePos x="0" y="0"/>
                <wp:positionH relativeFrom="column">
                  <wp:posOffset>-65488</wp:posOffset>
                </wp:positionH>
                <wp:positionV relativeFrom="paragraph">
                  <wp:posOffset>215182</wp:posOffset>
                </wp:positionV>
                <wp:extent cx="5176299" cy="526694"/>
                <wp:effectExtent l="0" t="0" r="0" b="6985"/>
                <wp:wrapNone/>
                <wp:docPr id="1641980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299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696E7" w14:textId="6ED82141" w:rsidR="0011052C" w:rsidRPr="0040185D" w:rsidRDefault="0040185D" w:rsidP="0011052C">
                            <w:pPr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Workplace Change Management </w:t>
                            </w:r>
                            <w:r w:rsidR="0011052C" w:rsidRPr="0040185D"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National Centre of Expertise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949B" id="Zone de texte 1" o:spid="_x0000_s1027" type="#_x0000_t202" style="position:absolute;margin-left:-5.15pt;margin-top:16.95pt;width:407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vQGgIAADM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" filled="f" stroked="f" strokeweight=".5pt">
                <v:textbox>
                  <w:txbxContent>
                    <w:p w14:paraId="4AE696E7" w14:textId="6ED82141" w:rsidR="0011052C" w:rsidRPr="0040185D" w:rsidRDefault="0040185D" w:rsidP="0011052C">
                      <w:pPr>
                        <w:rPr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sz w:val="28"/>
                          <w:szCs w:val="28"/>
                          <w:lang w:val="en-CA"/>
                        </w:rPr>
                        <w:t xml:space="preserve">Workplace Change Management </w:t>
                      </w:r>
                      <w:r w:rsidR="0011052C" w:rsidRPr="0040185D">
                        <w:rPr>
                          <w:sz w:val="28"/>
                          <w:szCs w:val="28"/>
                          <w:lang w:val="en-CA"/>
                        </w:rPr>
                        <w:t xml:space="preserve">National Centre of Expertise 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0B5F50F" w:rsidR="00B27464" w:rsidRPr="0040185D" w:rsidRDefault="00B27464" w:rsidP="00B27464">
      <w:pPr>
        <w:rPr>
          <w:rFonts w:ascii="Avenir Next LT Pro" w:hAnsi="Avenir Next LT Pro"/>
          <w:lang w:val="en-CA"/>
        </w:rPr>
      </w:pPr>
      <w:r w:rsidRPr="0040185D">
        <w:rPr>
          <w:rFonts w:ascii="Avenir Next LT Pro" w:hAnsi="Avenir Next LT Pro"/>
          <w:lang w:val="en-CA"/>
        </w:rPr>
        <w:t>Date: July 2025</w:t>
      </w:r>
    </w:p>
    <w:p w14:paraId="7FB9C6D4" w14:textId="01DE7158" w:rsidR="001C5CA6" w:rsidRPr="0011052C" w:rsidRDefault="00B27464" w:rsidP="0011052C">
      <w:pPr>
        <w:rPr>
          <w:rFonts w:ascii="Avenir Next LT Pro" w:hAnsi="Avenir Next LT Pro"/>
          <w:lang w:val="fr-FR"/>
        </w:rPr>
        <w:sectPr w:rsidR="001C5CA6" w:rsidRPr="0011052C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EC2E8B">
        <w:rPr>
          <w:rFonts w:ascii="Avenir Next LT Pro" w:hAnsi="Avenir Next LT Pro"/>
        </w:rPr>
        <w:t>Version: 1</w:t>
      </w:r>
      <w:bookmarkStart w:id="0" w:name="_Toc175307738"/>
    </w:p>
    <w:bookmarkStart w:id="1" w:name="_Toc20184052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1C1C29BB" w14:textId="77777777" w:rsidR="002364EC" w:rsidRPr="008F52AA" w:rsidRDefault="002364EC" w:rsidP="002364EC">
          <w:pPr>
            <w:pStyle w:val="En-ttedetabledesmatires"/>
          </w:pPr>
          <w:r w:rsidRPr="008F52AA">
            <w:t>Table of Contents</w:t>
          </w:r>
        </w:p>
        <w:p w14:paraId="4EC16BF1" w14:textId="30D2BDFD" w:rsidR="008D61F7" w:rsidRDefault="002364EC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731007" w:history="1">
            <w:r w:rsidR="008D61F7" w:rsidRPr="00A65681">
              <w:rPr>
                <w:rStyle w:val="Lienhypertexte"/>
                <w:lang w:val="en-CA"/>
              </w:rPr>
              <w:t>About this guide</w:t>
            </w:r>
            <w:r w:rsidR="008D61F7">
              <w:rPr>
                <w:webHidden/>
              </w:rPr>
              <w:tab/>
            </w:r>
            <w:r w:rsidR="008D61F7">
              <w:rPr>
                <w:webHidden/>
              </w:rPr>
              <w:fldChar w:fldCharType="begin"/>
            </w:r>
            <w:r w:rsidR="008D61F7">
              <w:rPr>
                <w:webHidden/>
              </w:rPr>
              <w:instrText xml:space="preserve"> PAGEREF _Toc203731007 \h </w:instrText>
            </w:r>
            <w:r w:rsidR="008D61F7">
              <w:rPr>
                <w:webHidden/>
              </w:rPr>
            </w:r>
            <w:r w:rsidR="008D61F7">
              <w:rPr>
                <w:webHidden/>
              </w:rPr>
              <w:fldChar w:fldCharType="separate"/>
            </w:r>
            <w:r w:rsidR="008D61F7">
              <w:rPr>
                <w:webHidden/>
              </w:rPr>
              <w:t>2</w:t>
            </w:r>
            <w:r w:rsidR="008D61F7">
              <w:rPr>
                <w:webHidden/>
              </w:rPr>
              <w:fldChar w:fldCharType="end"/>
            </w:r>
          </w:hyperlink>
        </w:p>
        <w:p w14:paraId="6D56E0F4" w14:textId="6F4D444E" w:rsidR="008D61F7" w:rsidRDefault="008D61F7">
          <w:pPr>
            <w:pStyle w:val="TM1"/>
            <w:rPr>
              <w:rFonts w:eastAsiaTheme="minorEastAsia"/>
              <w:color w:val="auto"/>
              <w:lang w:val="en-CA" w:eastAsia="en-CA"/>
            </w:rPr>
          </w:pPr>
          <w:hyperlink w:anchor="_Toc203731008" w:history="1">
            <w:r w:rsidRPr="00A65681">
              <w:rPr>
                <w:rStyle w:val="Lienhypertexte"/>
                <w:lang w:val="en-CA"/>
              </w:rPr>
              <w:t>Welcome Week Guide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_Toc203731008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00D9C4" w14:textId="45C1EEC8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09" w:history="1">
            <w:r w:rsidRPr="00A65681">
              <w:rPr>
                <w:rStyle w:val="Lienhypertexte"/>
                <w:noProof/>
              </w:rPr>
              <w:t>Welcome kiosk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F080C" w14:textId="56085903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0" w:history="1">
            <w:r w:rsidRPr="00A65681">
              <w:rPr>
                <w:rStyle w:val="Lienhypertexte"/>
                <w:noProof/>
                <w:lang w:val="en-CA"/>
              </w:rPr>
              <w:t>Visual Aids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49805" w14:textId="086FD807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1" w:history="1">
            <w:r w:rsidRPr="00A65681">
              <w:rPr>
                <w:rStyle w:val="Lienhypertexte"/>
                <w:noProof/>
                <w:lang w:val="en-CA"/>
              </w:rPr>
              <w:t>Floor walktroughs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89B68" w14:textId="56A38928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2" w:history="1">
            <w:r w:rsidRPr="00A65681">
              <w:rPr>
                <w:rStyle w:val="Lienhypertexte"/>
                <w:noProof/>
              </w:rPr>
              <w:t>Stand-up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EC955" w14:textId="37528E64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3" w:history="1">
            <w:r w:rsidRPr="00A65681">
              <w:rPr>
                <w:rStyle w:val="Lienhypertexte"/>
                <w:noProof/>
                <w:lang w:val="en-CA"/>
              </w:rPr>
              <w:t>One-on-one conversations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EB8F1" w14:textId="68C9D43E" w:rsidR="008D61F7" w:rsidRDefault="008D61F7">
          <w:pPr>
            <w:pStyle w:val="TM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4" w:history="1">
            <w:r w:rsidRPr="00A65681">
              <w:rPr>
                <w:rStyle w:val="Lienhypertexte"/>
                <w:noProof/>
              </w:rPr>
              <w:t>Begin feedback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85576" w14:textId="7AD9C113" w:rsidR="002364EC" w:rsidRPr="008F52AA" w:rsidRDefault="002364EC" w:rsidP="002364EC">
          <w:r w:rsidRPr="008F52AA">
            <w:fldChar w:fldCharType="end"/>
          </w:r>
        </w:p>
      </w:sdtContent>
    </w:sdt>
    <w:p w14:paraId="1BF188DC" w14:textId="77777777" w:rsidR="002364EC" w:rsidRDefault="002364EC" w:rsidP="00B33E33">
      <w:pPr>
        <w:pStyle w:val="Titre1"/>
        <w:spacing w:after="240"/>
      </w:pPr>
    </w:p>
    <w:p w14:paraId="6B6A826A" w14:textId="77777777" w:rsidR="002364EC" w:rsidRDefault="002364E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</w:rPr>
      </w:pPr>
      <w:r>
        <w:br w:type="page"/>
      </w:r>
    </w:p>
    <w:p w14:paraId="29DAF72D" w14:textId="286FFDDB" w:rsidR="0011052C" w:rsidRPr="0040185D" w:rsidRDefault="0011052C" w:rsidP="00B33E33">
      <w:pPr>
        <w:pStyle w:val="Titre1"/>
        <w:spacing w:after="240"/>
        <w:rPr>
          <w:lang w:val="en-CA"/>
        </w:rPr>
      </w:pPr>
      <w:bookmarkStart w:id="2" w:name="_Toc203731007"/>
      <w:r w:rsidRPr="0040185D">
        <w:rPr>
          <w:lang w:val="en-CA"/>
        </w:rPr>
        <w:t>About this guide</w:t>
      </w:r>
      <w:bookmarkEnd w:id="2"/>
      <w:r w:rsidRPr="0040185D">
        <w:rPr>
          <w:lang w:val="en-CA"/>
        </w:rPr>
        <w:t xml:space="preserve"> </w:t>
      </w:r>
    </w:p>
    <w:p w14:paraId="1561FC46" w14:textId="046F2E3C" w:rsidR="00640A21" w:rsidRPr="0040185D" w:rsidRDefault="00F40237" w:rsidP="0011052C">
      <w:pPr>
        <w:rPr>
          <w:lang w:val="en-CA"/>
        </w:rPr>
      </w:pPr>
      <w:r w:rsidRPr="0040185D">
        <w:rPr>
          <w:lang w:val="en-CA"/>
        </w:rPr>
        <w:t xml:space="preserve">This guide </w:t>
      </w:r>
      <w:r w:rsidR="007B3992">
        <w:rPr>
          <w:lang w:val="en-CA"/>
        </w:rPr>
        <w:t>is designed</w:t>
      </w:r>
      <w:r w:rsidRPr="0040185D">
        <w:rPr>
          <w:lang w:val="en-CA"/>
        </w:rPr>
        <w:t xml:space="preserve"> to support Welcome Week, a key </w:t>
      </w:r>
      <w:r w:rsidR="007B3992">
        <w:rPr>
          <w:lang w:val="en-CA"/>
        </w:rPr>
        <w:t>moment</w:t>
      </w:r>
      <w:r w:rsidRPr="0040185D">
        <w:rPr>
          <w:lang w:val="en-CA"/>
        </w:rPr>
        <w:t xml:space="preserve"> </w:t>
      </w:r>
      <w:r w:rsidR="007B3992">
        <w:rPr>
          <w:lang w:val="en-CA"/>
        </w:rPr>
        <w:t>to :</w:t>
      </w:r>
    </w:p>
    <w:p w14:paraId="3F84DE07" w14:textId="666010BB" w:rsidR="00F40237" w:rsidRPr="0040185D" w:rsidRDefault="007B3992" w:rsidP="002364EC">
      <w:pPr>
        <w:pStyle w:val="Listepuces-pasdespaceaprs"/>
        <w:rPr>
          <w:lang w:val="en-CA"/>
        </w:rPr>
      </w:pPr>
      <w:r>
        <w:t>F</w:t>
      </w:r>
      <w:r w:rsidR="00F40237" w:rsidRPr="002364EC">
        <w:t>acilitate the adoption of new ways of workin</w:t>
      </w:r>
      <w:r>
        <w:t>g</w:t>
      </w:r>
    </w:p>
    <w:p w14:paraId="67467839" w14:textId="0E6EBC84" w:rsidR="00F40237" w:rsidRPr="00F40237" w:rsidRDefault="007B3992" w:rsidP="002364EC">
      <w:pPr>
        <w:pStyle w:val="Listepuces-pasdespaceaprs"/>
        <w:rPr>
          <w:lang w:val="en-CA"/>
        </w:rPr>
      </w:pPr>
      <w:r>
        <w:t>R</w:t>
      </w:r>
      <w:r w:rsidR="00F40237" w:rsidRPr="00F40237">
        <w:t xml:space="preserve">eassure </w:t>
      </w:r>
      <w:r w:rsidR="0040185D">
        <w:t>employees</w:t>
      </w:r>
      <w:r>
        <w:t xml:space="preserve"> during this transition</w:t>
      </w:r>
    </w:p>
    <w:p w14:paraId="157F2011" w14:textId="4942BA9E" w:rsidR="00F40237" w:rsidRPr="0040185D" w:rsidRDefault="007B3992" w:rsidP="002364EC">
      <w:pPr>
        <w:pStyle w:val="Listepuces-pasdespaceaprs"/>
        <w:spacing w:after="240"/>
        <w:rPr>
          <w:lang w:val="en-CA"/>
        </w:rPr>
      </w:pPr>
      <w:r>
        <w:t>Create</w:t>
      </w:r>
      <w:r w:rsidR="00F40237" w:rsidRPr="002364EC">
        <w:t xml:space="preserve"> a positive</w:t>
      </w:r>
      <w:r>
        <w:t xml:space="preserve"> and engaging</w:t>
      </w:r>
      <w:r w:rsidR="00F40237" w:rsidRPr="002364EC">
        <w:t xml:space="preserve"> experience from </w:t>
      </w:r>
      <w:r>
        <w:t>day one</w:t>
      </w:r>
    </w:p>
    <w:p w14:paraId="620B9EB4" w14:textId="3AC5457A" w:rsidR="002364EC" w:rsidRPr="0040185D" w:rsidRDefault="00F40237" w:rsidP="0011052C">
      <w:pPr>
        <w:rPr>
          <w:lang w:val="en-CA"/>
        </w:rPr>
      </w:pPr>
      <w:r w:rsidRPr="0040185D">
        <w:rPr>
          <w:lang w:val="en-CA"/>
        </w:rPr>
        <w:t xml:space="preserve">It is important to note that this guide proposes activities that fall under </w:t>
      </w:r>
      <w:hyperlink r:id="rId17" w:history="1">
        <w:r w:rsidR="0083685B" w:rsidRPr="0040185D">
          <w:rPr>
            <w:rStyle w:val="Lienhypertexte"/>
            <w:color w:val="0000FF"/>
            <w:lang w:val="en-CA"/>
          </w:rPr>
          <w:t xml:space="preserve">Phase 3: </w:t>
        </w:r>
        <w:r w:rsidR="0040185D">
          <w:rPr>
            <w:rStyle w:val="Lienhypertexte"/>
            <w:color w:val="0000FF"/>
            <w:lang w:val="en-CA"/>
          </w:rPr>
          <w:t>Welcome</w:t>
        </w:r>
        <w:r w:rsidR="0083685B" w:rsidRPr="0040185D">
          <w:rPr>
            <w:rStyle w:val="Lienhypertexte"/>
            <w:color w:val="0000FF"/>
            <w:lang w:val="en-CA"/>
          </w:rPr>
          <w:t xml:space="preserve"> of the </w:t>
        </w:r>
        <w:r w:rsidR="0040185D">
          <w:rPr>
            <w:rStyle w:val="Lienhypertexte"/>
            <w:color w:val="0000FF"/>
            <w:lang w:val="en-CA"/>
          </w:rPr>
          <w:t>CM Program in-a-box</w:t>
        </w:r>
        <w:r w:rsidR="0083685B" w:rsidRPr="0040185D">
          <w:rPr>
            <w:rStyle w:val="Lienhypertexte"/>
            <w:color w:val="0000FF"/>
            <w:lang w:val="en-CA"/>
          </w:rPr>
          <w:t xml:space="preserve"> </w:t>
        </w:r>
        <w:r w:rsidR="0040185D">
          <w:rPr>
            <w:rStyle w:val="Lienhypertexte"/>
            <w:color w:val="0000FF"/>
            <w:lang w:val="en-CA"/>
          </w:rPr>
          <w:t>for</w:t>
        </w:r>
        <w:r w:rsidR="0083685B" w:rsidRPr="0040185D">
          <w:rPr>
            <w:rStyle w:val="Lienhypertexte"/>
            <w:color w:val="0000FF"/>
            <w:lang w:val="en-CA"/>
          </w:rPr>
          <w:t xml:space="preserve"> Optimization.</w:t>
        </w:r>
      </w:hyperlink>
      <w:r w:rsidR="002B0B24" w:rsidRPr="0040185D">
        <w:rPr>
          <w:color w:val="0000FF"/>
          <w:lang w:val="en-CA"/>
        </w:rPr>
        <w:t xml:space="preserve"> </w:t>
      </w:r>
    </w:p>
    <w:p w14:paraId="4421AABA" w14:textId="6EA0BF9B" w:rsidR="00F40237" w:rsidRPr="0040185D" w:rsidRDefault="00B4054D" w:rsidP="0011052C">
      <w:pPr>
        <w:rPr>
          <w:lang w:val="en-CA"/>
        </w:rPr>
      </w:pPr>
      <w:r w:rsidRPr="0040185D">
        <w:rPr>
          <w:lang w:val="en-CA"/>
        </w:rPr>
        <w:t xml:space="preserve">Working on this </w:t>
      </w:r>
      <w:r w:rsidR="007B3992">
        <w:rPr>
          <w:lang w:val="en-CA"/>
        </w:rPr>
        <w:t>activities series</w:t>
      </w:r>
      <w:r w:rsidRPr="0040185D">
        <w:rPr>
          <w:lang w:val="en-CA"/>
        </w:rPr>
        <w:t xml:space="preserve"> </w:t>
      </w:r>
      <w:r w:rsidR="00BC36B7" w:rsidRPr="0040185D">
        <w:rPr>
          <w:b/>
          <w:bCs/>
          <w:lang w:val="en-CA"/>
        </w:rPr>
        <w:t>simultaneously</w:t>
      </w:r>
      <w:r w:rsidR="008F459D" w:rsidRPr="0040185D">
        <w:rPr>
          <w:lang w:val="en-CA"/>
        </w:rPr>
        <w:t xml:space="preserve"> will allow you to execute your change management strategy in an </w:t>
      </w:r>
      <w:r w:rsidR="008F459D" w:rsidRPr="0040185D">
        <w:rPr>
          <w:b/>
          <w:bCs/>
          <w:lang w:val="en-CA"/>
        </w:rPr>
        <w:t>integrated, coherent and effective</w:t>
      </w:r>
      <w:r w:rsidR="008F459D" w:rsidRPr="0040185D">
        <w:rPr>
          <w:lang w:val="en-CA"/>
        </w:rPr>
        <w:t xml:space="preserve"> </w:t>
      </w:r>
      <w:r w:rsidR="007B3992">
        <w:rPr>
          <w:lang w:val="en-CA"/>
        </w:rPr>
        <w:t>way</w:t>
      </w:r>
      <w:r w:rsidR="008F459D" w:rsidRPr="0040185D">
        <w:rPr>
          <w:lang w:val="en-CA"/>
        </w:rPr>
        <w:t>.</w:t>
      </w:r>
    </w:p>
    <w:p w14:paraId="7CDC4ACF" w14:textId="401F5FA5" w:rsidR="00B33E33" w:rsidRPr="0040185D" w:rsidRDefault="007B3992" w:rsidP="006023B6">
      <w:pPr>
        <w:rPr>
          <w:lang w:val="en-CA"/>
        </w:rPr>
      </w:pPr>
      <w:r w:rsidRPr="007B3992">
        <w:rPr>
          <w:lang w:val="en-CA"/>
        </w:rPr>
        <w:t>Y</w:t>
      </w:r>
      <w:r w:rsidR="00516156" w:rsidRPr="007B3992">
        <w:rPr>
          <w:lang w:val="en-CA"/>
        </w:rPr>
        <w:t>ou will find</w:t>
      </w:r>
      <w:r w:rsidR="00B33E33" w:rsidRPr="0040185D">
        <w:rPr>
          <w:lang w:val="en-CA"/>
        </w:rPr>
        <w:t xml:space="preserve"> </w:t>
      </w:r>
      <w:r>
        <w:rPr>
          <w:b/>
          <w:bCs/>
          <w:lang w:val="en-CA"/>
        </w:rPr>
        <w:t xml:space="preserve">practical, </w:t>
      </w:r>
      <w:r w:rsidR="00B33E33" w:rsidRPr="0040185D">
        <w:rPr>
          <w:b/>
          <w:bCs/>
          <w:lang w:val="en-CA"/>
        </w:rPr>
        <w:t>proven activities</w:t>
      </w:r>
      <w:r w:rsidR="00B33E33" w:rsidRPr="0040185D">
        <w:rPr>
          <w:lang w:val="en-CA"/>
        </w:rPr>
        <w:t xml:space="preserve"> to </w:t>
      </w:r>
      <w:r>
        <w:rPr>
          <w:lang w:val="en-CA"/>
        </w:rPr>
        <w:t>carry ou</w:t>
      </w:r>
      <w:r w:rsidR="00B33E33" w:rsidRPr="0040185D">
        <w:rPr>
          <w:lang w:val="en-CA"/>
        </w:rPr>
        <w:t>t during Welcome Week.</w:t>
      </w:r>
    </w:p>
    <w:p w14:paraId="3ED8C8FF" w14:textId="6F3F5EA0" w:rsidR="00451950" w:rsidRPr="007B3992" w:rsidRDefault="007B3992" w:rsidP="006023B6">
      <w:pPr>
        <w:rPr>
          <w:b/>
          <w:bCs/>
          <w:i/>
          <w:iCs/>
          <w:lang w:val="en-CA"/>
        </w:rPr>
      </w:pPr>
      <w:r w:rsidRPr="007B3992">
        <w:rPr>
          <w:i/>
          <w:iCs/>
          <w:lang w:val="en-CA"/>
        </w:rPr>
        <w:t>A</w:t>
      </w:r>
      <w:r w:rsidR="006D368D" w:rsidRPr="007B3992">
        <w:rPr>
          <w:i/>
          <w:iCs/>
          <w:lang w:val="en-CA"/>
        </w:rPr>
        <w:t xml:space="preserve"> French version </w:t>
      </w:r>
      <w:commentRangeStart w:id="3"/>
      <w:commentRangeEnd w:id="3"/>
      <w:r w:rsidR="006D368D" w:rsidRPr="007B3992">
        <w:rPr>
          <w:rStyle w:val="Marquedecommentaire"/>
          <w:i/>
          <w:iCs/>
        </w:rPr>
        <w:commentReference w:id="3"/>
      </w:r>
      <w:r w:rsidR="006D368D" w:rsidRPr="007B3992">
        <w:rPr>
          <w:i/>
          <w:iCs/>
          <w:lang w:val="en-CA"/>
        </w:rPr>
        <w:t>of this guide is also available.</w:t>
      </w:r>
    </w:p>
    <w:p w14:paraId="3029195A" w14:textId="77777777" w:rsidR="002364EC" w:rsidRPr="0040185D" w:rsidRDefault="002364E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  <w:lang w:val="en-CA"/>
        </w:rPr>
      </w:pPr>
      <w:r w:rsidRPr="0040185D">
        <w:rPr>
          <w:lang w:val="en-CA"/>
        </w:rPr>
        <w:br w:type="page"/>
      </w:r>
    </w:p>
    <w:p w14:paraId="0FB75347" w14:textId="2D46973B" w:rsidR="00264DDD" w:rsidRPr="0040185D" w:rsidRDefault="00BE06EB" w:rsidP="00B33E33">
      <w:pPr>
        <w:pStyle w:val="Titre1"/>
        <w:spacing w:after="240"/>
        <w:rPr>
          <w:lang w:val="en-CA"/>
        </w:rPr>
      </w:pPr>
      <w:bookmarkStart w:id="4" w:name="_Toc203731008"/>
      <w:r w:rsidRPr="0040185D">
        <w:rPr>
          <w:lang w:val="en-CA"/>
        </w:rPr>
        <w:t>Welco</w:t>
      </w:r>
      <w:r w:rsidR="0040185D">
        <w:rPr>
          <w:lang w:val="en-CA"/>
        </w:rPr>
        <w:t>me</w:t>
      </w:r>
      <w:r w:rsidRPr="0040185D">
        <w:rPr>
          <w:lang w:val="en-CA"/>
        </w:rPr>
        <w:t xml:space="preserve"> Week Guide</w:t>
      </w:r>
      <w:bookmarkEnd w:id="4"/>
    </w:p>
    <w:p w14:paraId="1D8F5493" w14:textId="50B598ED" w:rsidR="003246D6" w:rsidRPr="0040185D" w:rsidRDefault="000D16DE" w:rsidP="00A96578">
      <w:pPr>
        <w:rPr>
          <w:lang w:val="en-CA"/>
        </w:rPr>
      </w:pPr>
      <w:r w:rsidRPr="0040185D">
        <w:rPr>
          <w:lang w:val="en-CA"/>
        </w:rPr>
        <w:t xml:space="preserve">Open Welcome Week is a crucial step in the transition to an optimized work environment. </w:t>
      </w:r>
      <w:r w:rsidR="007B3992">
        <w:rPr>
          <w:lang w:val="en-CA"/>
        </w:rPr>
        <w:t>It maks the shift towards</w:t>
      </w:r>
      <w:r w:rsidRPr="0040185D">
        <w:rPr>
          <w:lang w:val="en-CA"/>
        </w:rPr>
        <w:t xml:space="preserve"> new ways of working. It is therefore essential to</w:t>
      </w:r>
      <w:r w:rsidR="007B3992">
        <w:rPr>
          <w:lang w:val="en-CA"/>
        </w:rPr>
        <w:t xml:space="preserve"> provide employees with the right support to foster understanding and encourage adoption of the new behaviours.</w:t>
      </w:r>
      <w:r w:rsidRPr="0040185D">
        <w:rPr>
          <w:lang w:val="en-CA"/>
        </w:rPr>
        <w:t xml:space="preserve"> behaviours.</w:t>
      </w:r>
    </w:p>
    <w:p w14:paraId="099FDE8A" w14:textId="3B5F9BA4" w:rsidR="008816B5" w:rsidRPr="0040185D" w:rsidRDefault="00FB266D" w:rsidP="00A96578">
      <w:pPr>
        <w:rPr>
          <w:lang w:val="en-CA"/>
        </w:rPr>
      </w:pPr>
      <w:r w:rsidRPr="0040185D">
        <w:rPr>
          <w:lang w:val="en-CA"/>
        </w:rPr>
        <w:t xml:space="preserve">Here is an overview of how </w:t>
      </w:r>
      <w:r w:rsidR="0040185D">
        <w:rPr>
          <w:lang w:val="en-CA"/>
        </w:rPr>
        <w:t>the welcome</w:t>
      </w:r>
      <w:r w:rsidRPr="0040185D">
        <w:rPr>
          <w:lang w:val="en-CA"/>
        </w:rPr>
        <w:t xml:space="preserve"> activities</w:t>
      </w:r>
      <w:r w:rsidR="0040185D">
        <w:rPr>
          <w:lang w:val="en-CA"/>
        </w:rPr>
        <w:t xml:space="preserve"> series</w:t>
      </w:r>
      <w:r w:rsidRPr="0040185D">
        <w:rPr>
          <w:lang w:val="en-CA"/>
        </w:rPr>
        <w:t xml:space="preserve"> will unfold. This guide focuses more specifically on </w:t>
      </w:r>
      <w:r w:rsidR="0040185D">
        <w:rPr>
          <w:b/>
          <w:bCs/>
          <w:lang w:val="en-CA"/>
        </w:rPr>
        <w:t>the welcome week.</w:t>
      </w:r>
    </w:p>
    <w:p w14:paraId="713FB9D2" w14:textId="56A30011" w:rsidR="008816B5" w:rsidRDefault="00BE4B96" w:rsidP="00A96578">
      <w:r w:rsidRPr="00BE4B96">
        <w:rPr>
          <w:noProof/>
        </w:rPr>
        <w:drawing>
          <wp:inline distT="0" distB="0" distL="0" distR="0" wp14:anchorId="0843AAAA" wp14:editId="74E8688F">
            <wp:extent cx="6400800" cy="1830705"/>
            <wp:effectExtent l="0" t="0" r="0" b="0"/>
            <wp:docPr id="184800530" name="Diagramme 1">
              <a:extLst xmlns:a="http://schemas.openxmlformats.org/drawingml/2006/main">
                <a:ext uri="{FF2B5EF4-FFF2-40B4-BE49-F238E27FC236}">
                  <a16:creationId xmlns:a16="http://schemas.microsoft.com/office/drawing/2014/main" id="{381931E0-2334-FD9E-75E9-5639564771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28BC670D" w14:textId="4833D9B2" w:rsidR="00F56A45" w:rsidRDefault="007B3992" w:rsidP="007A6CC0">
      <w:pPr>
        <w:pStyle w:val="Titre3"/>
      </w:pPr>
      <w:bookmarkStart w:id="5" w:name="_Toc203731009"/>
      <w:r>
        <w:t>Welcome kiosk</w:t>
      </w:r>
      <w:bookmarkEnd w:id="5"/>
    </w:p>
    <w:p w14:paraId="6FD748D4" w14:textId="75061673" w:rsidR="00FC7D66" w:rsidRPr="0040185D" w:rsidRDefault="00FC7D66" w:rsidP="00D97DA9">
      <w:pPr>
        <w:pStyle w:val="Listepuces-pasdespaceaprs"/>
        <w:rPr>
          <w:lang w:val="en-CA"/>
        </w:rPr>
      </w:pPr>
      <w:r w:rsidRPr="0035088B">
        <w:t xml:space="preserve">Set up a </w:t>
      </w:r>
      <w:r w:rsidR="0040185D">
        <w:t>kiosk</w:t>
      </w:r>
      <w:r w:rsidRPr="0035088B">
        <w:t xml:space="preserve"> at the main entrance of the floor, </w:t>
      </w:r>
      <w:r w:rsidR="007B3992">
        <w:t>staffed</w:t>
      </w:r>
      <w:r w:rsidRPr="0035088B">
        <w:t xml:space="preserve"> by members of the welcoming committee</w:t>
      </w:r>
    </w:p>
    <w:p w14:paraId="1CF41DCD" w14:textId="4205D696" w:rsidR="00D97DA9" w:rsidRPr="0040185D" w:rsidRDefault="007B3992" w:rsidP="00D97DA9">
      <w:pPr>
        <w:pStyle w:val="Listepuces-pasdespaceaprs"/>
        <w:rPr>
          <w:lang w:val="en-CA"/>
        </w:rPr>
      </w:pPr>
      <w:r>
        <w:t xml:space="preserve">The kiosk </w:t>
      </w:r>
      <w:r w:rsidR="00D97DA9" w:rsidRPr="0035088B">
        <w:t xml:space="preserve">may </w:t>
      </w:r>
      <w:r>
        <w:t>can remain in place for</w:t>
      </w:r>
      <w:r w:rsidR="00D97DA9" w:rsidRPr="0035088B">
        <w:t xml:space="preserve"> one to two weeks, depending on needs</w:t>
      </w:r>
    </w:p>
    <w:p w14:paraId="71E6E204" w14:textId="56381EE3" w:rsidR="00D97DA9" w:rsidRPr="0040185D" w:rsidRDefault="00D97DA9" w:rsidP="00D97DA9">
      <w:pPr>
        <w:pStyle w:val="Listepuces-pasdespaceaprs"/>
        <w:rPr>
          <w:lang w:val="en-CA"/>
        </w:rPr>
      </w:pPr>
      <w:r w:rsidRPr="0035088B">
        <w:t xml:space="preserve">The goal is to </w:t>
      </w:r>
      <w:r w:rsidR="007B3992">
        <w:t>greet employees, provide guidance,</w:t>
      </w:r>
      <w:r w:rsidRPr="0035088B">
        <w:t xml:space="preserve"> answer questions and </w:t>
      </w:r>
      <w:r w:rsidR="007B3992">
        <w:t>build trust</w:t>
      </w:r>
    </w:p>
    <w:p w14:paraId="24C72B50" w14:textId="05F6E388" w:rsidR="00A96578" w:rsidRPr="0040185D" w:rsidRDefault="00BE5E68" w:rsidP="00891ECB">
      <w:pPr>
        <w:pStyle w:val="Titre3"/>
        <w:spacing w:before="120"/>
        <w:rPr>
          <w:lang w:val="en-CA"/>
        </w:rPr>
      </w:pPr>
      <w:bookmarkStart w:id="6" w:name="_Toc203731010"/>
      <w:r w:rsidRPr="0040185D">
        <w:rPr>
          <w:lang w:val="en-CA"/>
        </w:rPr>
        <w:t>Visual Aids</w:t>
      </w:r>
      <w:bookmarkEnd w:id="6"/>
    </w:p>
    <w:p w14:paraId="081220DE" w14:textId="2A96C03C" w:rsidR="00891ECB" w:rsidRPr="0040185D" w:rsidRDefault="00891ECB" w:rsidP="00501CEF">
      <w:pPr>
        <w:spacing w:after="0"/>
        <w:rPr>
          <w:lang w:val="en-CA"/>
        </w:rPr>
      </w:pPr>
      <w:r w:rsidRPr="0040185D">
        <w:rPr>
          <w:lang w:val="en-CA"/>
        </w:rPr>
        <w:t>Clear</w:t>
      </w:r>
      <w:r w:rsidR="001C179C">
        <w:rPr>
          <w:lang w:val="en-CA"/>
        </w:rPr>
        <w:t>, well-placed</w:t>
      </w:r>
      <w:r w:rsidRPr="0040185D">
        <w:rPr>
          <w:lang w:val="en-CA"/>
        </w:rPr>
        <w:t xml:space="preserve"> visual</w:t>
      </w:r>
      <w:r w:rsidR="001C179C">
        <w:rPr>
          <w:lang w:val="en-CA"/>
        </w:rPr>
        <w:t>s help employees navigate and</w:t>
      </w:r>
      <w:r w:rsidRPr="0040185D">
        <w:rPr>
          <w:lang w:val="en-CA"/>
        </w:rPr>
        <w:t xml:space="preserve"> take ownership of the new space.</w:t>
      </w:r>
    </w:p>
    <w:p w14:paraId="3A83A52A" w14:textId="5CE1D851" w:rsidR="00891ECB" w:rsidRPr="0040185D" w:rsidRDefault="001C179C" w:rsidP="00891ECB">
      <w:pPr>
        <w:pStyle w:val="Listepuces-pasdespaceaprs"/>
        <w:rPr>
          <w:lang w:val="en-CA"/>
        </w:rPr>
      </w:pPr>
      <w:r>
        <w:t>Display</w:t>
      </w:r>
      <w:r w:rsidR="00891ECB" w:rsidRPr="0035088B">
        <w:t xml:space="preserve"> a </w:t>
      </w:r>
      <w:r w:rsidR="00891ECB" w:rsidRPr="0035088B">
        <w:rPr>
          <w:b/>
          <w:bCs/>
        </w:rPr>
        <w:t>large floor plan</w:t>
      </w:r>
      <w:r w:rsidR="00891ECB" w:rsidRPr="0035088B">
        <w:t xml:space="preserve"> showing quiet </w:t>
      </w:r>
      <w:r>
        <w:t>zones</w:t>
      </w:r>
      <w:r w:rsidR="00891ECB" w:rsidRPr="0035088B">
        <w:t xml:space="preserve">, meeting rooms, </w:t>
      </w:r>
      <w:r>
        <w:t>and other key areas</w:t>
      </w:r>
    </w:p>
    <w:p w14:paraId="6763FECB" w14:textId="4EA4BBB0" w:rsidR="00891ECB" w:rsidRPr="0040185D" w:rsidRDefault="00891ECB" w:rsidP="00891ECB">
      <w:pPr>
        <w:pStyle w:val="Listepuces-pasdespaceaprs"/>
        <w:rPr>
          <w:lang w:val="en-CA"/>
        </w:rPr>
      </w:pPr>
      <w:r w:rsidRPr="0035088B">
        <w:t xml:space="preserve">Use </w:t>
      </w:r>
      <w:r w:rsidRPr="0035088B">
        <w:rPr>
          <w:b/>
          <w:bCs/>
        </w:rPr>
        <w:t>sign</w:t>
      </w:r>
      <w:r w:rsidR="001C179C">
        <w:rPr>
          <w:b/>
          <w:bCs/>
        </w:rPr>
        <w:t>age to identify</w:t>
      </w:r>
      <w:r w:rsidRPr="0035088B">
        <w:t xml:space="preserve"> zones and </w:t>
      </w:r>
      <w:r w:rsidR="001C179C">
        <w:t xml:space="preserve">reinforce </w:t>
      </w:r>
      <w:r w:rsidRPr="0035088B">
        <w:t>expected behaviours (e.g., silence, calls allowed, collaboration).</w:t>
      </w:r>
    </w:p>
    <w:p w14:paraId="0037D3B2" w14:textId="1CED1C02" w:rsidR="00891ECB" w:rsidRPr="0040185D" w:rsidRDefault="001C179C" w:rsidP="00D235B3">
      <w:pPr>
        <w:pStyle w:val="Listepuces-pasdespaceaprs"/>
        <w:rPr>
          <w:lang w:val="en-CA"/>
        </w:rPr>
      </w:pPr>
      <w:r>
        <w:t>Refer to</w:t>
      </w:r>
      <w:r w:rsidR="00891ECB" w:rsidRPr="00891ECB">
        <w:t xml:space="preserve"> </w:t>
      </w:r>
      <w:r w:rsidR="00641B5F" w:rsidRPr="00C11D56">
        <w:rPr>
          <w:b/>
          <w:bCs/>
        </w:rPr>
        <w:t xml:space="preserve">the 2.4 Communications Toolkit </w:t>
      </w:r>
      <w:r w:rsidRPr="001C179C">
        <w:t>(CM Program in-a-box)</w:t>
      </w:r>
      <w:r>
        <w:rPr>
          <w:b/>
          <w:bCs/>
        </w:rPr>
        <w:t xml:space="preserve"> </w:t>
      </w:r>
      <w:r>
        <w:t>to ensure</w:t>
      </w:r>
      <w:r w:rsidR="00D07B2C">
        <w:t xml:space="preserve"> visual and </w:t>
      </w:r>
      <w:r>
        <w:t>messaging</w:t>
      </w:r>
      <w:r w:rsidR="00D07B2C">
        <w:t xml:space="preserve"> consistency.</w:t>
      </w:r>
    </w:p>
    <w:p w14:paraId="378F816C" w14:textId="3CF4FA31" w:rsidR="00891ECB" w:rsidRPr="0040185D" w:rsidRDefault="00891ECB" w:rsidP="00891ECB">
      <w:pPr>
        <w:pStyle w:val="Titre3"/>
        <w:spacing w:before="120"/>
        <w:rPr>
          <w:lang w:val="en-CA"/>
        </w:rPr>
      </w:pPr>
      <w:bookmarkStart w:id="7" w:name="_Toc203731011"/>
      <w:r w:rsidRPr="0040185D">
        <w:rPr>
          <w:lang w:val="en-CA"/>
        </w:rPr>
        <w:t xml:space="preserve">Floor </w:t>
      </w:r>
      <w:r w:rsidR="007B3992">
        <w:rPr>
          <w:lang w:val="en-CA"/>
        </w:rPr>
        <w:t>walktrough</w:t>
      </w:r>
      <w:r w:rsidR="001C179C">
        <w:rPr>
          <w:lang w:val="en-CA"/>
        </w:rPr>
        <w:t>s</w:t>
      </w:r>
      <w:bookmarkEnd w:id="7"/>
    </w:p>
    <w:p w14:paraId="4ADE22A8" w14:textId="18C0BA27" w:rsidR="00A06CE8" w:rsidRPr="0040185D" w:rsidRDefault="00A06CE8" w:rsidP="00501CEF">
      <w:pPr>
        <w:spacing w:after="0"/>
        <w:rPr>
          <w:lang w:val="en-CA"/>
        </w:rPr>
      </w:pPr>
      <w:r w:rsidRPr="0040185D">
        <w:rPr>
          <w:lang w:val="en-CA"/>
        </w:rPr>
        <w:t xml:space="preserve">Plan regular </w:t>
      </w:r>
      <w:r w:rsidR="007B3992">
        <w:rPr>
          <w:lang w:val="en-CA"/>
        </w:rPr>
        <w:t>walktrough</w:t>
      </w:r>
      <w:r w:rsidR="001C179C">
        <w:rPr>
          <w:lang w:val="en-CA"/>
        </w:rPr>
        <w:t>s</w:t>
      </w:r>
      <w:r w:rsidRPr="0040185D">
        <w:rPr>
          <w:lang w:val="en-CA"/>
        </w:rPr>
        <w:t xml:space="preserve"> </w:t>
      </w:r>
      <w:r w:rsidR="001C179C">
        <w:rPr>
          <w:lang w:val="en-CA"/>
        </w:rPr>
        <w:t>-</w:t>
      </w:r>
      <w:r w:rsidRPr="0040185D">
        <w:rPr>
          <w:lang w:val="en-CA"/>
        </w:rPr>
        <w:t>several times a day at first</w:t>
      </w:r>
      <w:r w:rsidR="001C179C">
        <w:rPr>
          <w:lang w:val="en-CA"/>
        </w:rPr>
        <w:t>-</w:t>
      </w:r>
      <w:r w:rsidRPr="0040185D">
        <w:rPr>
          <w:lang w:val="en-CA"/>
        </w:rPr>
        <w:t xml:space="preserve"> to:</w:t>
      </w:r>
    </w:p>
    <w:p w14:paraId="46E46B96" w14:textId="0F29AFA0" w:rsidR="00A06CE8" w:rsidRPr="00A06CE8" w:rsidRDefault="001C179C" w:rsidP="00A06CE8">
      <w:pPr>
        <w:pStyle w:val="Listepuces-pasdespaceaprs"/>
      </w:pPr>
      <w:r>
        <w:t>Offer on-the-spot</w:t>
      </w:r>
      <w:r w:rsidR="00A06CE8" w:rsidRPr="00A06CE8">
        <w:t xml:space="preserve"> support</w:t>
      </w:r>
    </w:p>
    <w:p w14:paraId="44002A31" w14:textId="339EAA3E" w:rsidR="00A06CE8" w:rsidRPr="00A06CE8" w:rsidRDefault="007B3992" w:rsidP="00A06CE8">
      <w:pPr>
        <w:pStyle w:val="Listepuces-pasdespaceaprs"/>
        <w:rPr>
          <w:lang w:val="fr-CA"/>
        </w:rPr>
      </w:pPr>
      <w:r>
        <w:t>A</w:t>
      </w:r>
      <w:r w:rsidR="00C87C97">
        <w:t>nswer questions</w:t>
      </w:r>
    </w:p>
    <w:p w14:paraId="555F6554" w14:textId="546ABC11" w:rsidR="00A06CE8" w:rsidRPr="00A06CE8" w:rsidRDefault="007B3992" w:rsidP="00A06CE8">
      <w:pPr>
        <w:pStyle w:val="Listepuces-pasdespaceaprs"/>
      </w:pPr>
      <w:r>
        <w:t>O</w:t>
      </w:r>
      <w:r w:rsidR="00A06CE8" w:rsidRPr="00A06CE8">
        <w:t xml:space="preserve">bserve </w:t>
      </w:r>
      <w:r w:rsidR="001C179C">
        <w:t>how the space is being used</w:t>
      </w:r>
    </w:p>
    <w:p w14:paraId="47BF24F3" w14:textId="189F61DE" w:rsidR="00A06CE8" w:rsidRPr="00A06CE8" w:rsidRDefault="00A06CE8" w:rsidP="00A06CE8">
      <w:pPr>
        <w:pStyle w:val="Listepuces-pasdespaceaprs"/>
      </w:pPr>
      <w:r w:rsidRPr="00A06CE8">
        <w:t xml:space="preserve">Encourage </w:t>
      </w:r>
      <w:r w:rsidR="001C179C">
        <w:t>positive</w:t>
      </w:r>
      <w:r w:rsidRPr="00A06CE8">
        <w:t xml:space="preserve"> behaviour</w:t>
      </w:r>
    </w:p>
    <w:p w14:paraId="0C992B1F" w14:textId="15D465D4" w:rsidR="00EF7F2C" w:rsidRDefault="007B3992" w:rsidP="001F1BBE">
      <w:pPr>
        <w:pStyle w:val="Titre3"/>
        <w:spacing w:before="120"/>
      </w:pPr>
      <w:bookmarkStart w:id="8" w:name="_Toc203731012"/>
      <w:r>
        <w:t>Stand-up meetings</w:t>
      </w:r>
      <w:bookmarkEnd w:id="8"/>
    </w:p>
    <w:p w14:paraId="43843A25" w14:textId="483FB948" w:rsidR="00572291" w:rsidRPr="0040185D" w:rsidRDefault="001C179C" w:rsidP="001F1BBE">
      <w:pPr>
        <w:pStyle w:val="Listepuces-pasdespaceaprs"/>
        <w:rPr>
          <w:lang w:val="en-CA"/>
        </w:rPr>
      </w:pPr>
      <w:r>
        <w:t>Organized</w:t>
      </w:r>
      <w:r w:rsidR="00572291" w:rsidRPr="001F1BBE">
        <w:t xml:space="preserve"> short meetings (10-15 minutes) </w:t>
      </w:r>
      <w:r>
        <w:t>with</w:t>
      </w:r>
      <w:r w:rsidR="00572291" w:rsidRPr="001F1BBE">
        <w:t xml:space="preserve"> the project team</w:t>
      </w:r>
    </w:p>
    <w:p w14:paraId="42B76B38" w14:textId="4FB3D699" w:rsidR="00572291" w:rsidRPr="0040185D" w:rsidRDefault="00572291" w:rsidP="001F1BBE">
      <w:pPr>
        <w:pStyle w:val="Listepuces-pasdespaceaprs"/>
        <w:rPr>
          <w:lang w:val="en-CA"/>
        </w:rPr>
      </w:pPr>
      <w:r w:rsidRPr="0035088B">
        <w:t>These meetings may be held daily or weekly, as required</w:t>
      </w:r>
    </w:p>
    <w:p w14:paraId="11990BA7" w14:textId="0BEEC996" w:rsidR="00572291" w:rsidRPr="0040185D" w:rsidRDefault="00572291" w:rsidP="00847D87">
      <w:pPr>
        <w:pStyle w:val="Listepuces-pasdespaceaprs"/>
        <w:spacing w:after="240"/>
        <w:rPr>
          <w:lang w:val="en-CA"/>
        </w:rPr>
      </w:pPr>
      <w:r w:rsidRPr="0035088B">
        <w:t xml:space="preserve">Target certain groups (e.g., administrative staff, managers) for more </w:t>
      </w:r>
      <w:r w:rsidR="001C179C">
        <w:t>tailored discussions</w:t>
      </w:r>
    </w:p>
    <w:p w14:paraId="3072AE5D" w14:textId="03C74906" w:rsidR="007A23C0" w:rsidRPr="0040185D" w:rsidRDefault="007D22BB" w:rsidP="00995999">
      <w:pPr>
        <w:pStyle w:val="Titre3"/>
        <w:rPr>
          <w:lang w:val="en-CA"/>
        </w:rPr>
      </w:pPr>
      <w:bookmarkStart w:id="9" w:name="_Toc203731013"/>
      <w:r w:rsidRPr="0040185D">
        <w:rPr>
          <w:lang w:val="en-CA"/>
        </w:rPr>
        <w:t>One-on-one conversations</w:t>
      </w:r>
      <w:bookmarkEnd w:id="9"/>
      <w:r w:rsidRPr="0040185D">
        <w:rPr>
          <w:lang w:val="en-CA"/>
        </w:rPr>
        <w:t xml:space="preserve"> </w:t>
      </w:r>
    </w:p>
    <w:p w14:paraId="18E719C8" w14:textId="4335BA0A" w:rsidR="00D15201" w:rsidRPr="0040185D" w:rsidRDefault="001C179C" w:rsidP="00D15201">
      <w:pPr>
        <w:spacing w:after="0"/>
        <w:rPr>
          <w:lang w:val="en-CA"/>
        </w:rPr>
      </w:pPr>
      <w:r>
        <w:rPr>
          <w:lang w:val="en-CA"/>
        </w:rPr>
        <w:t>Personal interactions are powerful</w:t>
      </w:r>
      <w:r w:rsidR="00D15201" w:rsidRPr="0040185D">
        <w:rPr>
          <w:lang w:val="en-CA"/>
        </w:rPr>
        <w:t xml:space="preserve">. Encourage </w:t>
      </w:r>
      <w:r w:rsidR="007B3992">
        <w:rPr>
          <w:lang w:val="en-CA"/>
        </w:rPr>
        <w:t>W</w:t>
      </w:r>
      <w:r w:rsidR="00D15201" w:rsidRPr="0040185D">
        <w:rPr>
          <w:lang w:val="en-CA"/>
        </w:rPr>
        <w:t>elcom</w:t>
      </w:r>
      <w:r w:rsidR="007B3992">
        <w:rPr>
          <w:lang w:val="en-CA"/>
        </w:rPr>
        <w:t>e</w:t>
      </w:r>
      <w:r w:rsidR="00D15201" w:rsidRPr="0040185D">
        <w:rPr>
          <w:lang w:val="en-CA"/>
        </w:rPr>
        <w:t xml:space="preserve"> </w:t>
      </w:r>
      <w:r w:rsidR="007B3992">
        <w:rPr>
          <w:lang w:val="en-CA"/>
        </w:rPr>
        <w:t>C</w:t>
      </w:r>
      <w:r w:rsidR="00D15201" w:rsidRPr="0040185D">
        <w:rPr>
          <w:lang w:val="en-CA"/>
        </w:rPr>
        <w:t>ommittee</w:t>
      </w:r>
      <w:r>
        <w:rPr>
          <w:lang w:val="en-CA"/>
        </w:rPr>
        <w:t xml:space="preserve"> members</w:t>
      </w:r>
      <w:r w:rsidR="00D15201" w:rsidRPr="0040185D">
        <w:rPr>
          <w:lang w:val="en-CA"/>
        </w:rPr>
        <w:t xml:space="preserve"> to:</w:t>
      </w:r>
    </w:p>
    <w:p w14:paraId="74D4D3DC" w14:textId="7F2EFA27" w:rsidR="00D15201" w:rsidRPr="0040185D" w:rsidRDefault="009C2035" w:rsidP="00D15201">
      <w:pPr>
        <w:pStyle w:val="Listepuces-pasdespaceaprs"/>
        <w:rPr>
          <w:lang w:val="en-CA"/>
        </w:rPr>
      </w:pPr>
      <w:r w:rsidRPr="009C2035">
        <w:t>Seize opportunities for spontaneous discussion</w:t>
      </w:r>
    </w:p>
    <w:p w14:paraId="23D0A6B2" w14:textId="413C8472" w:rsidR="00D15201" w:rsidRPr="00D15201" w:rsidRDefault="007B3992" w:rsidP="00D15201">
      <w:pPr>
        <w:pStyle w:val="Listepuces-pasdespaceaprs"/>
        <w:rPr>
          <w:lang w:val="en-CA"/>
        </w:rPr>
      </w:pPr>
      <w:r>
        <w:t>A</w:t>
      </w:r>
      <w:r w:rsidR="009C2035">
        <w:t>ctively listen to concerns</w:t>
      </w:r>
    </w:p>
    <w:p w14:paraId="1697B33D" w14:textId="0B045200" w:rsidR="00D15201" w:rsidRPr="0040185D" w:rsidRDefault="001C179C" w:rsidP="00D15201">
      <w:pPr>
        <w:pStyle w:val="Listepuces-pasdespaceaprs"/>
        <w:rPr>
          <w:lang w:val="en-CA"/>
        </w:rPr>
      </w:pPr>
      <w:r>
        <w:t>Address misconceptions</w:t>
      </w:r>
      <w:r w:rsidR="009C2035" w:rsidRPr="009C2035">
        <w:t xml:space="preserve"> or rumours</w:t>
      </w:r>
    </w:p>
    <w:p w14:paraId="54C3E3F4" w14:textId="33DDFE5D" w:rsidR="00D15201" w:rsidRPr="0040185D" w:rsidRDefault="009C2035" w:rsidP="00D15201">
      <w:pPr>
        <w:pStyle w:val="Listepuces-pasdespaceaprs"/>
        <w:rPr>
          <w:lang w:val="en-CA"/>
        </w:rPr>
      </w:pPr>
      <w:r w:rsidRPr="009C2035">
        <w:t xml:space="preserve">Reassure </w:t>
      </w:r>
      <w:r w:rsidR="001C179C">
        <w:t xml:space="preserve">employees </w:t>
      </w:r>
      <w:r w:rsidRPr="009C2035">
        <w:t xml:space="preserve">and </w:t>
      </w:r>
      <w:r w:rsidR="001C179C">
        <w:t>acknowledge their efforts to adapt</w:t>
      </w:r>
    </w:p>
    <w:p w14:paraId="4B5CA92A" w14:textId="38BF6CA3" w:rsidR="00BD4788" w:rsidRDefault="00BD4788" w:rsidP="0034079A">
      <w:pPr>
        <w:pStyle w:val="Titre3"/>
        <w:spacing w:before="120"/>
      </w:pPr>
      <w:bookmarkStart w:id="10" w:name="_Toc203731014"/>
      <w:r>
        <w:t xml:space="preserve">Begin </w:t>
      </w:r>
      <w:r w:rsidR="001C179C">
        <w:t>feedback</w:t>
      </w:r>
      <w:r>
        <w:t xml:space="preserve"> collection</w:t>
      </w:r>
      <w:bookmarkEnd w:id="10"/>
    </w:p>
    <w:p w14:paraId="25AB462D" w14:textId="77777777" w:rsidR="001C179C" w:rsidRPr="001C179C" w:rsidRDefault="001C179C" w:rsidP="001C179C">
      <w:pPr>
        <w:pStyle w:val="Listepuces-pasdespaceaprs"/>
      </w:pPr>
      <w:r w:rsidRPr="001C179C">
        <w:t>Start collecting feedback and observations from </w:t>
      </w:r>
      <w:r w:rsidRPr="001C179C">
        <w:rPr>
          <w:b/>
          <w:bCs/>
        </w:rPr>
        <w:t>day one</w:t>
      </w:r>
      <w:r w:rsidRPr="001C179C">
        <w:t> of Welcome Week</w:t>
      </w:r>
    </w:p>
    <w:p w14:paraId="11378F10" w14:textId="3A5F0752" w:rsidR="007F4550" w:rsidRPr="0040185D" w:rsidRDefault="001C179C" w:rsidP="009C2035">
      <w:pPr>
        <w:pStyle w:val="Listepuces-pasdespaceaprs"/>
        <w:rPr>
          <w:lang w:val="en-CA"/>
        </w:rPr>
      </w:pPr>
      <w:r>
        <w:t>Refer to</w:t>
      </w:r>
      <w:r w:rsidR="00C14A68">
        <w:t xml:space="preserve"> the </w:t>
      </w:r>
      <w:r w:rsidR="007F4550" w:rsidRPr="000114BF">
        <w:rPr>
          <w:i/>
          <w:iCs/>
        </w:rPr>
        <w:t>Data Collection Guide</w:t>
      </w:r>
      <w:r w:rsidR="00F61D65">
        <w:t xml:space="preserve"> in </w:t>
      </w:r>
      <w:r w:rsidR="00F61D65" w:rsidRPr="00BE06EB">
        <w:rPr>
          <w:b/>
          <w:bCs/>
        </w:rPr>
        <w:t xml:space="preserve">3.4 Employee Experience Feedback </w:t>
      </w:r>
      <w:r w:rsidR="000114BF" w:rsidRPr="000114BF">
        <w:t>to prepare.</w:t>
      </w:r>
    </w:p>
    <w:p w14:paraId="252C57C2" w14:textId="796A703F" w:rsidR="007F4550" w:rsidRPr="0040185D" w:rsidRDefault="007F4550" w:rsidP="00C14A68">
      <w:pPr>
        <w:pStyle w:val="Listepuces-pasdespaceaprs"/>
        <w:numPr>
          <w:ilvl w:val="0"/>
          <w:numId w:val="0"/>
        </w:numPr>
        <w:ind w:left="720"/>
        <w:rPr>
          <w:lang w:val="en-CA"/>
        </w:rPr>
      </w:pPr>
    </w:p>
    <w:bookmarkEnd w:id="0"/>
    <w:bookmarkEnd w:id="1"/>
    <w:p w14:paraId="688FCC47" w14:textId="52A0CB9E" w:rsidR="004B7589" w:rsidRPr="0040185D" w:rsidRDefault="004B758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  <w:lang w:val="en-CA"/>
        </w:rPr>
      </w:pPr>
    </w:p>
    <w:sectPr w:rsidR="004B7589" w:rsidRPr="0040185D" w:rsidSect="003A213E">
      <w:footerReference w:type="default" r:id="rId27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Jacob, Karen (SPAC/PSPC) (elle-la / she-her)" w:date="2025-07-18T10:41:00Z" w:initials="KJ">
    <w:p w14:paraId="067E565A" w14:textId="77777777" w:rsidR="006D368D" w:rsidRDefault="006D368D" w:rsidP="006D368D">
      <w:pPr>
        <w:pStyle w:val="Commentaire"/>
      </w:pPr>
      <w:r>
        <w:rPr>
          <w:rStyle w:val="Marquedecommentaire"/>
        </w:rPr>
        <w:annotationRef/>
      </w:r>
      <w:r>
        <w:t>Insert English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7E56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58BB0D" w16cex:dateUtc="2025-07-18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7E565A" w16cid:durableId="5D58B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AE95" w14:textId="77777777" w:rsidR="001248B5" w:rsidRDefault="001248B5" w:rsidP="009D33F7">
      <w:r>
        <w:separator/>
      </w:r>
    </w:p>
  </w:endnote>
  <w:endnote w:type="continuationSeparator" w:id="0">
    <w:p w14:paraId="333E47C6" w14:textId="77777777" w:rsidR="001248B5" w:rsidRDefault="001248B5" w:rsidP="009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88D9" w14:textId="070F7632" w:rsidR="004B7589" w:rsidRDefault="005A0941" w:rsidP="004B7589">
        <w:pPr>
          <w:pStyle w:val="Pieddepage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78D8E69A">
                  <v:stroke joinstyle="miter"/>
                  <w10:wrap anchorx="page" anchory="page"/>
                </v:line>
              </w:pict>
            </mc:Fallback>
          </mc:AlternateContent>
        </w:r>
        <w:r w:rsidR="004B7589">
          <w:t xml:space="preserve">Page </w:t>
        </w:r>
        <w:r w:rsidR="004B7589">
          <w:fldChar w:fldCharType="begin"/>
        </w:r>
        <w:r w:rsidR="004B7589">
          <w:instrText xml:space="preserve"> PAGE   \* MERGEFORMAT </w:instrText>
        </w:r>
        <w:r w:rsidR="004B7589">
          <w:fldChar w:fldCharType="separate"/>
        </w:r>
        <w:r w:rsidR="004B7589">
          <w:t>3</w:t>
        </w:r>
        <w:r w:rsidR="004B758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Default="00E721E1">
    <w:pPr>
      <w:pStyle w:val="Pieddepag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with Public Services and Procurement Canada flag and &quot;Canada&quot;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1498" w14:textId="77777777" w:rsidR="00532CFB" w:rsidRDefault="00532CF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B10B" w14:textId="02259441" w:rsidR="007B63CE" w:rsidRDefault="005A0941" w:rsidP="005A0941">
        <w:pPr>
          <w:pStyle w:val="Pieddepage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059F800B">
                  <v:stroke joinstyle="miter"/>
                  <w10:wrap anchorx="page" anchory="page"/>
                </v:line>
              </w:pict>
            </mc:Fallback>
          </mc:AlternateContent>
        </w:r>
        <w:r w:rsidR="007B63CE">
          <w:t xml:space="preserve">Page </w:t>
        </w:r>
        <w:r w:rsidR="007B63CE">
          <w:fldChar w:fldCharType="begin"/>
        </w:r>
        <w:r w:rsidR="007B63CE">
          <w:instrText xml:space="preserve"> PAGE   \* MERGEFORMAT </w:instrText>
        </w:r>
        <w:r w:rsidR="007B63CE">
          <w:fldChar w:fldCharType="separate"/>
        </w:r>
        <w:r w:rsidR="007B63CE">
          <w:rPr>
            <w:noProof/>
          </w:rPr>
          <w:t>1</w:t>
        </w:r>
        <w:r w:rsidR="007B63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9C13" w14:textId="77777777" w:rsidR="001248B5" w:rsidRDefault="001248B5" w:rsidP="009D33F7">
      <w:r>
        <w:separator/>
      </w:r>
    </w:p>
  </w:footnote>
  <w:footnote w:type="continuationSeparator" w:id="0">
    <w:p w14:paraId="1D096966" w14:textId="77777777" w:rsidR="001248B5" w:rsidRDefault="001248B5" w:rsidP="009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19A1613A" w:rsidR="007437B7" w:rsidRDefault="007437B7" w:rsidP="007437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7437B7" w:rsidRDefault="003A213E" w:rsidP="007437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1F5F7C" w:rsidRDefault="007D3A49" w:rsidP="007766BF">
    <w:pPr>
      <w:pStyle w:val="En-tte"/>
      <w:spacing w:before="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DB0C" w14:textId="77777777" w:rsidR="00532CFB" w:rsidRDefault="00532C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65"/>
    <w:multiLevelType w:val="multilevel"/>
    <w:tmpl w:val="2D2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B7C50"/>
    <w:multiLevelType w:val="multilevel"/>
    <w:tmpl w:val="D12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D71F1"/>
    <w:multiLevelType w:val="hybridMultilevel"/>
    <w:tmpl w:val="0502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920"/>
    <w:multiLevelType w:val="multilevel"/>
    <w:tmpl w:val="0AF6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B3943"/>
    <w:multiLevelType w:val="hybridMultilevel"/>
    <w:tmpl w:val="05C2225A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9A74CF"/>
    <w:multiLevelType w:val="hybridMultilevel"/>
    <w:tmpl w:val="FB1C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7FFE"/>
    <w:multiLevelType w:val="multilevel"/>
    <w:tmpl w:val="33C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524DE"/>
    <w:multiLevelType w:val="hybridMultilevel"/>
    <w:tmpl w:val="8AE03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7164"/>
    <w:multiLevelType w:val="multilevel"/>
    <w:tmpl w:val="D35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0E03AD"/>
    <w:multiLevelType w:val="multilevel"/>
    <w:tmpl w:val="53A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6519D"/>
    <w:multiLevelType w:val="multilevel"/>
    <w:tmpl w:val="86C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CC26DB"/>
    <w:multiLevelType w:val="hybridMultilevel"/>
    <w:tmpl w:val="A0F443CC"/>
    <w:lvl w:ilvl="0" w:tplc="6A7A5400">
      <w:start w:val="1"/>
      <w:numFmt w:val="bullet"/>
      <w:pStyle w:val="Listepuces-pasdespaceap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21E8C"/>
    <w:multiLevelType w:val="multilevel"/>
    <w:tmpl w:val="4A8C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AA1CA3"/>
    <w:multiLevelType w:val="multilevel"/>
    <w:tmpl w:val="8A5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677316">
    <w:abstractNumId w:val="8"/>
  </w:num>
  <w:num w:numId="2" w16cid:durableId="2055232213">
    <w:abstractNumId w:val="1"/>
  </w:num>
  <w:num w:numId="3" w16cid:durableId="1366251217">
    <w:abstractNumId w:val="7"/>
  </w:num>
  <w:num w:numId="4" w16cid:durableId="2045211521">
    <w:abstractNumId w:val="11"/>
  </w:num>
  <w:num w:numId="5" w16cid:durableId="1462000466">
    <w:abstractNumId w:val="5"/>
  </w:num>
  <w:num w:numId="6" w16cid:durableId="998070301">
    <w:abstractNumId w:val="2"/>
  </w:num>
  <w:num w:numId="7" w16cid:durableId="455759027">
    <w:abstractNumId w:val="4"/>
  </w:num>
  <w:num w:numId="8" w16cid:durableId="1098864471">
    <w:abstractNumId w:val="6"/>
  </w:num>
  <w:num w:numId="9" w16cid:durableId="654602162">
    <w:abstractNumId w:val="10"/>
  </w:num>
  <w:num w:numId="10" w16cid:durableId="1781339772">
    <w:abstractNumId w:val="0"/>
  </w:num>
  <w:num w:numId="11" w16cid:durableId="1787967248">
    <w:abstractNumId w:val="13"/>
  </w:num>
  <w:num w:numId="12" w16cid:durableId="1165050082">
    <w:abstractNumId w:val="9"/>
  </w:num>
  <w:num w:numId="13" w16cid:durableId="1439331173">
    <w:abstractNumId w:val="3"/>
  </w:num>
  <w:num w:numId="14" w16cid:durableId="2209671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ob, Karen (SPAC/PSPC) (elle-la / she-her)">
    <w15:presenceInfo w15:providerId="AD" w15:userId="S::Karen.Jacob@tpsgc-pwgsc.gc.ca::66e9cce0-e37b-4645-a907-f7690bd68d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054E6"/>
    <w:rsid w:val="000114BF"/>
    <w:rsid w:val="00030463"/>
    <w:rsid w:val="00034652"/>
    <w:rsid w:val="000354D1"/>
    <w:rsid w:val="00053510"/>
    <w:rsid w:val="00056385"/>
    <w:rsid w:val="00060AED"/>
    <w:rsid w:val="00073E8F"/>
    <w:rsid w:val="0009515C"/>
    <w:rsid w:val="000A52E1"/>
    <w:rsid w:val="000A58D0"/>
    <w:rsid w:val="000B3058"/>
    <w:rsid w:val="000B320C"/>
    <w:rsid w:val="000B770C"/>
    <w:rsid w:val="000D16DE"/>
    <w:rsid w:val="000D5594"/>
    <w:rsid w:val="000D7EAF"/>
    <w:rsid w:val="000E47E1"/>
    <w:rsid w:val="000F4553"/>
    <w:rsid w:val="00101DA5"/>
    <w:rsid w:val="00106054"/>
    <w:rsid w:val="0011052C"/>
    <w:rsid w:val="001234C8"/>
    <w:rsid w:val="001248B5"/>
    <w:rsid w:val="00127F58"/>
    <w:rsid w:val="001326E7"/>
    <w:rsid w:val="00143FFF"/>
    <w:rsid w:val="001452FE"/>
    <w:rsid w:val="0017398D"/>
    <w:rsid w:val="00175C18"/>
    <w:rsid w:val="001A300B"/>
    <w:rsid w:val="001C179C"/>
    <w:rsid w:val="001C5CA6"/>
    <w:rsid w:val="001D06F4"/>
    <w:rsid w:val="001F1BBE"/>
    <w:rsid w:val="001F25A5"/>
    <w:rsid w:val="001F5F7C"/>
    <w:rsid w:val="00212860"/>
    <w:rsid w:val="002160D7"/>
    <w:rsid w:val="00216CCE"/>
    <w:rsid w:val="00221839"/>
    <w:rsid w:val="00224AC5"/>
    <w:rsid w:val="002364EC"/>
    <w:rsid w:val="00264CA5"/>
    <w:rsid w:val="00264DDD"/>
    <w:rsid w:val="002827A4"/>
    <w:rsid w:val="002A1939"/>
    <w:rsid w:val="002B0B24"/>
    <w:rsid w:val="002C575A"/>
    <w:rsid w:val="002F211D"/>
    <w:rsid w:val="002F2ACA"/>
    <w:rsid w:val="002F31CC"/>
    <w:rsid w:val="00300689"/>
    <w:rsid w:val="003057B0"/>
    <w:rsid w:val="00311985"/>
    <w:rsid w:val="0031793E"/>
    <w:rsid w:val="003246D6"/>
    <w:rsid w:val="0032563C"/>
    <w:rsid w:val="003260E8"/>
    <w:rsid w:val="0034079A"/>
    <w:rsid w:val="003419BA"/>
    <w:rsid w:val="00342020"/>
    <w:rsid w:val="0035088B"/>
    <w:rsid w:val="00351955"/>
    <w:rsid w:val="0036774E"/>
    <w:rsid w:val="00375DEB"/>
    <w:rsid w:val="00375F53"/>
    <w:rsid w:val="00382558"/>
    <w:rsid w:val="003903B9"/>
    <w:rsid w:val="003913F4"/>
    <w:rsid w:val="00391787"/>
    <w:rsid w:val="00397B01"/>
    <w:rsid w:val="003A213E"/>
    <w:rsid w:val="003A7767"/>
    <w:rsid w:val="003B0F6F"/>
    <w:rsid w:val="003C1714"/>
    <w:rsid w:val="003D019B"/>
    <w:rsid w:val="003D36F3"/>
    <w:rsid w:val="003D53C3"/>
    <w:rsid w:val="003D7179"/>
    <w:rsid w:val="003E6CB5"/>
    <w:rsid w:val="0040185D"/>
    <w:rsid w:val="004220AE"/>
    <w:rsid w:val="00431E82"/>
    <w:rsid w:val="00451950"/>
    <w:rsid w:val="00467D43"/>
    <w:rsid w:val="00491B95"/>
    <w:rsid w:val="004B7589"/>
    <w:rsid w:val="004C4DD0"/>
    <w:rsid w:val="004C7049"/>
    <w:rsid w:val="004D36F5"/>
    <w:rsid w:val="004E27FA"/>
    <w:rsid w:val="004E7583"/>
    <w:rsid w:val="004F7D55"/>
    <w:rsid w:val="00501CEF"/>
    <w:rsid w:val="00507F43"/>
    <w:rsid w:val="005101B8"/>
    <w:rsid w:val="00516156"/>
    <w:rsid w:val="00532CFB"/>
    <w:rsid w:val="00544EDD"/>
    <w:rsid w:val="00544FAD"/>
    <w:rsid w:val="005666E0"/>
    <w:rsid w:val="00572291"/>
    <w:rsid w:val="005A0941"/>
    <w:rsid w:val="005A5C7C"/>
    <w:rsid w:val="005B40F0"/>
    <w:rsid w:val="005B58A5"/>
    <w:rsid w:val="005E32BD"/>
    <w:rsid w:val="005E3DDA"/>
    <w:rsid w:val="005E6777"/>
    <w:rsid w:val="005F04B0"/>
    <w:rsid w:val="006023B6"/>
    <w:rsid w:val="00613B57"/>
    <w:rsid w:val="00620874"/>
    <w:rsid w:val="00621472"/>
    <w:rsid w:val="00635175"/>
    <w:rsid w:val="00640A21"/>
    <w:rsid w:val="00641B5F"/>
    <w:rsid w:val="00650E27"/>
    <w:rsid w:val="00665DD4"/>
    <w:rsid w:val="00667DAC"/>
    <w:rsid w:val="0067022B"/>
    <w:rsid w:val="0067677B"/>
    <w:rsid w:val="006809DF"/>
    <w:rsid w:val="00681F3B"/>
    <w:rsid w:val="00683D04"/>
    <w:rsid w:val="00695D86"/>
    <w:rsid w:val="006A5A0F"/>
    <w:rsid w:val="006A789E"/>
    <w:rsid w:val="006A7D94"/>
    <w:rsid w:val="006B7A09"/>
    <w:rsid w:val="006D368D"/>
    <w:rsid w:val="006F7271"/>
    <w:rsid w:val="00700E24"/>
    <w:rsid w:val="0070221E"/>
    <w:rsid w:val="00705382"/>
    <w:rsid w:val="007220E5"/>
    <w:rsid w:val="00727C55"/>
    <w:rsid w:val="007437B7"/>
    <w:rsid w:val="007521A0"/>
    <w:rsid w:val="00763B63"/>
    <w:rsid w:val="0076609D"/>
    <w:rsid w:val="007766BF"/>
    <w:rsid w:val="00776EDA"/>
    <w:rsid w:val="007771F0"/>
    <w:rsid w:val="0077755D"/>
    <w:rsid w:val="007817F6"/>
    <w:rsid w:val="007916CC"/>
    <w:rsid w:val="00792D50"/>
    <w:rsid w:val="007942D0"/>
    <w:rsid w:val="00795985"/>
    <w:rsid w:val="007A23C0"/>
    <w:rsid w:val="007A6CC0"/>
    <w:rsid w:val="007B3992"/>
    <w:rsid w:val="007B4ED5"/>
    <w:rsid w:val="007B63CE"/>
    <w:rsid w:val="007C3EC7"/>
    <w:rsid w:val="007D22BB"/>
    <w:rsid w:val="007D3A49"/>
    <w:rsid w:val="007E3A1C"/>
    <w:rsid w:val="007F4550"/>
    <w:rsid w:val="007F701F"/>
    <w:rsid w:val="00800065"/>
    <w:rsid w:val="0080355D"/>
    <w:rsid w:val="00805401"/>
    <w:rsid w:val="00817487"/>
    <w:rsid w:val="00820D24"/>
    <w:rsid w:val="00823A36"/>
    <w:rsid w:val="008268AF"/>
    <w:rsid w:val="0083685B"/>
    <w:rsid w:val="00847AF6"/>
    <w:rsid w:val="00847D87"/>
    <w:rsid w:val="00861376"/>
    <w:rsid w:val="00866DE9"/>
    <w:rsid w:val="00870D57"/>
    <w:rsid w:val="00872756"/>
    <w:rsid w:val="0087578E"/>
    <w:rsid w:val="008816B5"/>
    <w:rsid w:val="008839C5"/>
    <w:rsid w:val="00891ECB"/>
    <w:rsid w:val="008B68E6"/>
    <w:rsid w:val="008D61F7"/>
    <w:rsid w:val="008E0F72"/>
    <w:rsid w:val="008F0FFC"/>
    <w:rsid w:val="008F459D"/>
    <w:rsid w:val="0091129E"/>
    <w:rsid w:val="00913677"/>
    <w:rsid w:val="0091461E"/>
    <w:rsid w:val="0093302D"/>
    <w:rsid w:val="0093567D"/>
    <w:rsid w:val="00936043"/>
    <w:rsid w:val="0095349C"/>
    <w:rsid w:val="00954579"/>
    <w:rsid w:val="00975CBC"/>
    <w:rsid w:val="00995999"/>
    <w:rsid w:val="00995A11"/>
    <w:rsid w:val="009A477D"/>
    <w:rsid w:val="009A595F"/>
    <w:rsid w:val="009A79A0"/>
    <w:rsid w:val="009B0FB5"/>
    <w:rsid w:val="009C2035"/>
    <w:rsid w:val="009C776E"/>
    <w:rsid w:val="009D33F7"/>
    <w:rsid w:val="009F03FF"/>
    <w:rsid w:val="00A01960"/>
    <w:rsid w:val="00A01F27"/>
    <w:rsid w:val="00A02A57"/>
    <w:rsid w:val="00A06CE8"/>
    <w:rsid w:val="00A251A5"/>
    <w:rsid w:val="00A26D3C"/>
    <w:rsid w:val="00A42B09"/>
    <w:rsid w:val="00A441B0"/>
    <w:rsid w:val="00A47426"/>
    <w:rsid w:val="00A47CDF"/>
    <w:rsid w:val="00A54443"/>
    <w:rsid w:val="00A96578"/>
    <w:rsid w:val="00AA4085"/>
    <w:rsid w:val="00AA50A1"/>
    <w:rsid w:val="00AC0338"/>
    <w:rsid w:val="00B06263"/>
    <w:rsid w:val="00B10878"/>
    <w:rsid w:val="00B12EF3"/>
    <w:rsid w:val="00B27464"/>
    <w:rsid w:val="00B33E33"/>
    <w:rsid w:val="00B4054D"/>
    <w:rsid w:val="00B4788C"/>
    <w:rsid w:val="00B63E98"/>
    <w:rsid w:val="00BA66F4"/>
    <w:rsid w:val="00BC20A8"/>
    <w:rsid w:val="00BC36B7"/>
    <w:rsid w:val="00BD4788"/>
    <w:rsid w:val="00BE06EB"/>
    <w:rsid w:val="00BE0E62"/>
    <w:rsid w:val="00BE2DE6"/>
    <w:rsid w:val="00BE460D"/>
    <w:rsid w:val="00BE4B96"/>
    <w:rsid w:val="00BE5E68"/>
    <w:rsid w:val="00BF3084"/>
    <w:rsid w:val="00C06987"/>
    <w:rsid w:val="00C11D56"/>
    <w:rsid w:val="00C14A68"/>
    <w:rsid w:val="00C31164"/>
    <w:rsid w:val="00C3646D"/>
    <w:rsid w:val="00C40D40"/>
    <w:rsid w:val="00C42054"/>
    <w:rsid w:val="00C87C97"/>
    <w:rsid w:val="00C901A9"/>
    <w:rsid w:val="00CB603D"/>
    <w:rsid w:val="00CC7714"/>
    <w:rsid w:val="00CE23DE"/>
    <w:rsid w:val="00CE2597"/>
    <w:rsid w:val="00CE541C"/>
    <w:rsid w:val="00D04A14"/>
    <w:rsid w:val="00D07B2C"/>
    <w:rsid w:val="00D15201"/>
    <w:rsid w:val="00D15622"/>
    <w:rsid w:val="00D235B3"/>
    <w:rsid w:val="00D26A09"/>
    <w:rsid w:val="00D400D4"/>
    <w:rsid w:val="00D64D75"/>
    <w:rsid w:val="00D7718A"/>
    <w:rsid w:val="00D97DA9"/>
    <w:rsid w:val="00DE6A6F"/>
    <w:rsid w:val="00DE6DA7"/>
    <w:rsid w:val="00DF581E"/>
    <w:rsid w:val="00DF6B1A"/>
    <w:rsid w:val="00E04FD1"/>
    <w:rsid w:val="00E07128"/>
    <w:rsid w:val="00E25DDD"/>
    <w:rsid w:val="00E26966"/>
    <w:rsid w:val="00E54AE5"/>
    <w:rsid w:val="00E61218"/>
    <w:rsid w:val="00E7164E"/>
    <w:rsid w:val="00E721E1"/>
    <w:rsid w:val="00E80BDB"/>
    <w:rsid w:val="00E92B99"/>
    <w:rsid w:val="00E9558D"/>
    <w:rsid w:val="00E96EBC"/>
    <w:rsid w:val="00E97788"/>
    <w:rsid w:val="00EA34A9"/>
    <w:rsid w:val="00EB3941"/>
    <w:rsid w:val="00EC2E8B"/>
    <w:rsid w:val="00ED10E6"/>
    <w:rsid w:val="00ED5230"/>
    <w:rsid w:val="00EE25AA"/>
    <w:rsid w:val="00EE76BE"/>
    <w:rsid w:val="00EF1E31"/>
    <w:rsid w:val="00EF5E9D"/>
    <w:rsid w:val="00EF7F2C"/>
    <w:rsid w:val="00F21730"/>
    <w:rsid w:val="00F3013A"/>
    <w:rsid w:val="00F35395"/>
    <w:rsid w:val="00F40237"/>
    <w:rsid w:val="00F40463"/>
    <w:rsid w:val="00F56130"/>
    <w:rsid w:val="00F56A45"/>
    <w:rsid w:val="00F61231"/>
    <w:rsid w:val="00F61945"/>
    <w:rsid w:val="00F61D65"/>
    <w:rsid w:val="00FA5B62"/>
    <w:rsid w:val="00FB266D"/>
    <w:rsid w:val="00FC7D66"/>
    <w:rsid w:val="00FD1EE7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0338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03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AC0338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reCar">
    <w:name w:val="Titre Car"/>
    <w:basedOn w:val="Policepardfaut"/>
    <w:link w:val="Titr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ous-titreCar">
    <w:name w:val="Sous-titre Car"/>
    <w:basedOn w:val="Policepardfaut"/>
    <w:link w:val="Sous-titr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AE5"/>
    <w:rPr>
      <w:i/>
      <w:iCs/>
      <w:color w:val="255C84" w:themeColor="text1" w:themeTint="BF"/>
    </w:rPr>
  </w:style>
  <w:style w:type="paragraph" w:styleId="Paragraphedeliste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4AE5"/>
    <w:rPr>
      <w:i/>
      <w:iCs/>
      <w:color w:val="0090B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4AE5"/>
    <w:rPr>
      <w:i/>
      <w:iCs/>
      <w:color w:val="0090B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D4407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D4407"/>
    <w:rPr>
      <w:sz w:val="24"/>
      <w:szCs w:val="24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354D1"/>
    <w:rPr>
      <w:color w:val="0C1E2B" w:themeColor="hyperlink"/>
      <w:u w:val="single"/>
    </w:rPr>
  </w:style>
  <w:style w:type="paragraph" w:customStyle="1" w:styleId="Listepuces-pasdespaceaprs">
    <w:name w:val="Liste – puces - pas d'espace après"/>
    <w:basedOn w:val="Normal"/>
    <w:qFormat/>
    <w:rsid w:val="00891ECB"/>
    <w:pPr>
      <w:numPr>
        <w:numId w:val="4"/>
      </w:numPr>
      <w:spacing w:after="0" w:line="288" w:lineRule="auto"/>
      <w:ind w:hanging="270"/>
    </w:pPr>
    <w:rPr>
      <w:color w:val="auto"/>
      <w:kern w:val="0"/>
      <w:szCs w:val="26"/>
      <w:lang w:val="en-US" w:eastAsia="en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C2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20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2035"/>
    <w:rPr>
      <w:color w:val="0C1E2B" w:themeColor="text1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2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2035"/>
    <w:rPr>
      <w:b/>
      <w:bCs/>
      <w:color w:val="0C1E2B" w:themeColor="text1"/>
      <w:sz w:val="20"/>
      <w:szCs w:val="20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9A595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C1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omments" Target="comments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iki.gccollab.ca/images/3/3a/WTP_CM_Program_in_a_box_-_Optimization_-_FR.pdf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diagramLayout" Target="diagrams/layout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diagramData" Target="diagrams/data1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1278AE-9786-4B81-8999-CBC5D8FD8FFD}" type="doc">
      <dgm:prSet loTypeId="urn:microsoft.com/office/officeart/2005/8/layout/hProcess11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fr-CA"/>
        </a:p>
      </dgm:t>
    </dgm:pt>
    <dgm:pt modelId="{51A39338-781E-4800-9A8D-5BC77C27194A}">
      <dgm:prSet phldrT="[Texte]"/>
      <dgm:spPr/>
      <dgm:t>
        <a:bodyPr/>
        <a:lstStyle/>
        <a:p>
          <a:r>
            <a:rPr lang="fr-CA" dirty="0"/>
            <a:t>Launch communication</a:t>
          </a:r>
        </a:p>
      </dgm:t>
    </dgm:pt>
    <dgm:pt modelId="{92191C26-2C20-4839-A031-F57766D565E6}" type="parTrans" cxnId="{E298BD41-2956-441F-A7FE-72E9543378C0}">
      <dgm:prSet/>
      <dgm:spPr/>
      <dgm:t>
        <a:bodyPr/>
        <a:lstStyle/>
        <a:p>
          <a:endParaRPr lang="fr-CA"/>
        </a:p>
      </dgm:t>
    </dgm:pt>
    <dgm:pt modelId="{CC5311B3-6313-417B-9296-1AB2F2F7543B}" type="sibTrans" cxnId="{E298BD41-2956-441F-A7FE-72E9543378C0}">
      <dgm:prSet/>
      <dgm:spPr/>
      <dgm:t>
        <a:bodyPr/>
        <a:lstStyle/>
        <a:p>
          <a:endParaRPr lang="fr-CA"/>
        </a:p>
      </dgm:t>
    </dgm:pt>
    <dgm:pt modelId="{D40C8FEA-2FAF-47BB-829A-05C35EF2FB33}">
      <dgm:prSet phldrT="[Texte]"/>
      <dgm:spPr/>
      <dgm:t>
        <a:bodyPr/>
        <a:lstStyle/>
        <a:p>
          <a:r>
            <a:rPr lang="fr-CA" b="1" dirty="0"/>
            <a:t>Welcome</a:t>
          </a:r>
          <a:r>
            <a:rPr lang="fr-CA" dirty="0"/>
            <a:t> </a:t>
          </a:r>
          <a:r>
            <a:rPr lang="fr-CA" b="1" dirty="0"/>
            <a:t>week</a:t>
          </a:r>
          <a:r>
            <a:rPr lang="fr-CA" dirty="0"/>
            <a:t> </a:t>
          </a:r>
        </a:p>
      </dgm:t>
    </dgm:pt>
    <dgm:pt modelId="{ED660C63-EDF1-4F5B-9F53-D8F0EA35EFDB}" type="parTrans" cxnId="{77BCF01F-59AE-4B39-9BBB-23EDBE54A1B4}">
      <dgm:prSet/>
      <dgm:spPr/>
      <dgm:t>
        <a:bodyPr/>
        <a:lstStyle/>
        <a:p>
          <a:endParaRPr lang="fr-CA"/>
        </a:p>
      </dgm:t>
    </dgm:pt>
    <dgm:pt modelId="{384C949B-D026-46F5-8A13-5C1D6DF793BD}" type="sibTrans" cxnId="{77BCF01F-59AE-4B39-9BBB-23EDBE54A1B4}">
      <dgm:prSet/>
      <dgm:spPr/>
      <dgm:t>
        <a:bodyPr/>
        <a:lstStyle/>
        <a:p>
          <a:endParaRPr lang="fr-CA"/>
        </a:p>
      </dgm:t>
    </dgm:pt>
    <dgm:pt modelId="{58A6AFB0-FEDB-42E6-B91D-F6924CF20FDF}">
      <dgm:prSet phldrT="[Texte]"/>
      <dgm:spPr/>
      <dgm:t>
        <a:bodyPr/>
        <a:lstStyle/>
        <a:p>
          <a:r>
            <a:rPr lang="fr-CA" dirty="0"/>
            <a:t>Employee experience feedback</a:t>
          </a:r>
        </a:p>
      </dgm:t>
    </dgm:pt>
    <dgm:pt modelId="{3736B79B-F290-483C-873B-306AF60B7F9A}" type="parTrans" cxnId="{4CEF6F8F-E0D8-48AA-80E8-59C8EA32BD08}">
      <dgm:prSet/>
      <dgm:spPr/>
      <dgm:t>
        <a:bodyPr/>
        <a:lstStyle/>
        <a:p>
          <a:endParaRPr lang="fr-CA"/>
        </a:p>
      </dgm:t>
    </dgm:pt>
    <dgm:pt modelId="{BA8FA4E2-BA44-4319-A709-31C11466BA16}" type="sibTrans" cxnId="{4CEF6F8F-E0D8-48AA-80E8-59C8EA32BD08}">
      <dgm:prSet/>
      <dgm:spPr/>
      <dgm:t>
        <a:bodyPr/>
        <a:lstStyle/>
        <a:p>
          <a:endParaRPr lang="fr-CA"/>
        </a:p>
      </dgm:t>
    </dgm:pt>
    <dgm:pt modelId="{8453D9FB-68BD-4811-A5FB-A0447B6C3C8A}">
      <dgm:prSet phldrT="[Texte]"/>
      <dgm:spPr/>
      <dgm:t>
        <a:bodyPr/>
        <a:lstStyle/>
        <a:p>
          <a:r>
            <a:rPr lang="fr-CA" dirty="0"/>
            <a:t>Welcome Committee creation</a:t>
          </a:r>
        </a:p>
      </dgm:t>
    </dgm:pt>
    <dgm:pt modelId="{E8AB01C8-D28B-4624-8478-13E4FB0489CD}" type="parTrans" cxnId="{CE4C6000-14EB-49FD-AAE5-0290CF6DFD64}">
      <dgm:prSet/>
      <dgm:spPr/>
      <dgm:t>
        <a:bodyPr/>
        <a:lstStyle/>
        <a:p>
          <a:endParaRPr lang="fr-CA"/>
        </a:p>
      </dgm:t>
    </dgm:pt>
    <dgm:pt modelId="{E5601583-2DEB-47F8-B9D3-F7031FFC569C}" type="sibTrans" cxnId="{CE4C6000-14EB-49FD-AAE5-0290CF6DFD64}">
      <dgm:prSet/>
      <dgm:spPr/>
      <dgm:t>
        <a:bodyPr/>
        <a:lstStyle/>
        <a:p>
          <a:endParaRPr lang="fr-CA"/>
        </a:p>
      </dgm:t>
    </dgm:pt>
    <dgm:pt modelId="{C898B103-7D0E-4E3B-8D00-5D50ABE591E9}">
      <dgm:prSet phldrT="[Texte]"/>
      <dgm:spPr/>
      <dgm:t>
        <a:bodyPr/>
        <a:lstStyle/>
        <a:p>
          <a:r>
            <a:rPr lang="fr-CA" dirty="0"/>
            <a:t>Preparatory info-sessions</a:t>
          </a:r>
        </a:p>
      </dgm:t>
    </dgm:pt>
    <dgm:pt modelId="{AB8047B5-433E-4271-99C8-73C1F5CBE1F9}" type="parTrans" cxnId="{4E461CBD-B150-49E3-B60F-59D4EDF88C3D}">
      <dgm:prSet/>
      <dgm:spPr/>
      <dgm:t>
        <a:bodyPr/>
        <a:lstStyle/>
        <a:p>
          <a:endParaRPr lang="fr-CA"/>
        </a:p>
      </dgm:t>
    </dgm:pt>
    <dgm:pt modelId="{B40D9259-B8D3-41F2-9B38-4612C0A7720D}" type="sibTrans" cxnId="{4E461CBD-B150-49E3-B60F-59D4EDF88C3D}">
      <dgm:prSet/>
      <dgm:spPr/>
      <dgm:t>
        <a:bodyPr/>
        <a:lstStyle/>
        <a:p>
          <a:endParaRPr lang="fr-CA"/>
        </a:p>
      </dgm:t>
    </dgm:pt>
    <dgm:pt modelId="{D042445E-96E8-4835-93E3-2BFC1964F1FB}">
      <dgm:prSet phldrT="[Texte]"/>
      <dgm:spPr/>
      <dgm:t>
        <a:bodyPr/>
        <a:lstStyle/>
        <a:p>
          <a:r>
            <a:rPr lang="fr-CA" dirty="0"/>
            <a:t>Managers communication</a:t>
          </a:r>
        </a:p>
      </dgm:t>
    </dgm:pt>
    <dgm:pt modelId="{7039BC7D-48DD-4A60-B069-86A4530433CC}" type="parTrans" cxnId="{99BE363D-6BA4-4560-8574-7229EA4B6FCC}">
      <dgm:prSet/>
      <dgm:spPr/>
      <dgm:t>
        <a:bodyPr/>
        <a:lstStyle/>
        <a:p>
          <a:endParaRPr lang="fr-CA"/>
        </a:p>
      </dgm:t>
    </dgm:pt>
    <dgm:pt modelId="{87F5ED97-B0DF-43EF-A487-8C3A47640211}" type="sibTrans" cxnId="{99BE363D-6BA4-4560-8574-7229EA4B6FCC}">
      <dgm:prSet/>
      <dgm:spPr/>
      <dgm:t>
        <a:bodyPr/>
        <a:lstStyle/>
        <a:p>
          <a:endParaRPr lang="fr-CA"/>
        </a:p>
      </dgm:t>
    </dgm:pt>
    <dgm:pt modelId="{A75D4482-E237-4EF6-B90F-653D8D0DE052}" type="pres">
      <dgm:prSet presAssocID="{8D1278AE-9786-4B81-8999-CBC5D8FD8FFD}" presName="Name0" presStyleCnt="0">
        <dgm:presLayoutVars>
          <dgm:dir/>
          <dgm:resizeHandles val="exact"/>
        </dgm:presLayoutVars>
      </dgm:prSet>
      <dgm:spPr/>
    </dgm:pt>
    <dgm:pt modelId="{D09AAD2F-CC9E-434F-8B5D-76E41737DAD9}" type="pres">
      <dgm:prSet presAssocID="{8D1278AE-9786-4B81-8999-CBC5D8FD8FFD}" presName="arrow" presStyleLbl="bgShp" presStyleIdx="0" presStyleCnt="1" custLinFactNeighborY="819"/>
      <dgm:spPr/>
    </dgm:pt>
    <dgm:pt modelId="{C213633C-DCA6-4D5E-A9F2-19788ACFB8B7}" type="pres">
      <dgm:prSet presAssocID="{8D1278AE-9786-4B81-8999-CBC5D8FD8FFD}" presName="points" presStyleCnt="0"/>
      <dgm:spPr/>
    </dgm:pt>
    <dgm:pt modelId="{D11B6353-CA29-4FC7-9B39-1EB972C97E29}" type="pres">
      <dgm:prSet presAssocID="{51A39338-781E-4800-9A8D-5BC77C27194A}" presName="compositeA" presStyleCnt="0"/>
      <dgm:spPr/>
    </dgm:pt>
    <dgm:pt modelId="{281B92F8-8BF2-4C1D-BE96-2E0D40C18948}" type="pres">
      <dgm:prSet presAssocID="{51A39338-781E-4800-9A8D-5BC77C27194A}" presName="textA" presStyleLbl="revTx" presStyleIdx="0" presStyleCnt="6">
        <dgm:presLayoutVars>
          <dgm:bulletEnabled val="1"/>
        </dgm:presLayoutVars>
      </dgm:prSet>
      <dgm:spPr/>
    </dgm:pt>
    <dgm:pt modelId="{8B4F283C-A350-42E3-B24B-226074664860}" type="pres">
      <dgm:prSet presAssocID="{51A39338-781E-4800-9A8D-5BC77C27194A}" presName="circleA" presStyleLbl="node1" presStyleIdx="0" presStyleCnt="6"/>
      <dgm:spPr/>
    </dgm:pt>
    <dgm:pt modelId="{7B3B7CC7-6673-44CF-9E75-39056510CC9B}" type="pres">
      <dgm:prSet presAssocID="{51A39338-781E-4800-9A8D-5BC77C27194A}" presName="spaceA" presStyleCnt="0"/>
      <dgm:spPr/>
    </dgm:pt>
    <dgm:pt modelId="{26A2C837-6F04-4DB7-BB84-583F1F3416B7}" type="pres">
      <dgm:prSet presAssocID="{CC5311B3-6313-417B-9296-1AB2F2F7543B}" presName="space" presStyleCnt="0"/>
      <dgm:spPr/>
    </dgm:pt>
    <dgm:pt modelId="{1E7D6FCA-5B13-41FA-98B3-C85D1477F3CF}" type="pres">
      <dgm:prSet presAssocID="{8453D9FB-68BD-4811-A5FB-A0447B6C3C8A}" presName="compositeB" presStyleCnt="0"/>
      <dgm:spPr/>
    </dgm:pt>
    <dgm:pt modelId="{AA3D8722-AD6A-4FE9-B652-6FFE9E899748}" type="pres">
      <dgm:prSet presAssocID="{8453D9FB-68BD-4811-A5FB-A0447B6C3C8A}" presName="textB" presStyleLbl="revTx" presStyleIdx="1" presStyleCnt="6" custScaleX="146919">
        <dgm:presLayoutVars>
          <dgm:bulletEnabled val="1"/>
        </dgm:presLayoutVars>
      </dgm:prSet>
      <dgm:spPr/>
    </dgm:pt>
    <dgm:pt modelId="{984A8648-FFCC-49FD-8A30-46BBA87E2CCA}" type="pres">
      <dgm:prSet presAssocID="{8453D9FB-68BD-4811-A5FB-A0447B6C3C8A}" presName="circleB" presStyleLbl="node1" presStyleIdx="1" presStyleCnt="6"/>
      <dgm:spPr/>
    </dgm:pt>
    <dgm:pt modelId="{741F26A6-4EB3-474A-BAD5-4302B59FF22C}" type="pres">
      <dgm:prSet presAssocID="{8453D9FB-68BD-4811-A5FB-A0447B6C3C8A}" presName="spaceB" presStyleCnt="0"/>
      <dgm:spPr/>
    </dgm:pt>
    <dgm:pt modelId="{0914B57A-377A-45C7-A6F1-F111ADB7AED2}" type="pres">
      <dgm:prSet presAssocID="{E5601583-2DEB-47F8-B9D3-F7031FFC569C}" presName="space" presStyleCnt="0"/>
      <dgm:spPr/>
    </dgm:pt>
    <dgm:pt modelId="{5BAD6864-DB58-4337-A3AE-DAA9881B007F}" type="pres">
      <dgm:prSet presAssocID="{C898B103-7D0E-4E3B-8D00-5D50ABE591E9}" presName="compositeA" presStyleCnt="0"/>
      <dgm:spPr/>
    </dgm:pt>
    <dgm:pt modelId="{321BC96E-24D0-4EDA-B0B3-A123AE3F0EBA}" type="pres">
      <dgm:prSet presAssocID="{C898B103-7D0E-4E3B-8D00-5D50ABE591E9}" presName="textA" presStyleLbl="revTx" presStyleIdx="2" presStyleCnt="6">
        <dgm:presLayoutVars>
          <dgm:bulletEnabled val="1"/>
        </dgm:presLayoutVars>
      </dgm:prSet>
      <dgm:spPr/>
    </dgm:pt>
    <dgm:pt modelId="{58F6735D-CB1A-436C-88BB-1C2EB6182966}" type="pres">
      <dgm:prSet presAssocID="{C898B103-7D0E-4E3B-8D00-5D50ABE591E9}" presName="circleA" presStyleLbl="node1" presStyleIdx="2" presStyleCnt="6"/>
      <dgm:spPr/>
    </dgm:pt>
    <dgm:pt modelId="{6CE8E490-EDD6-45A6-8E97-C4C9620B9334}" type="pres">
      <dgm:prSet presAssocID="{C898B103-7D0E-4E3B-8D00-5D50ABE591E9}" presName="spaceA" presStyleCnt="0"/>
      <dgm:spPr/>
    </dgm:pt>
    <dgm:pt modelId="{7AF5A74B-00FC-4B54-9754-DF3A80313FEA}" type="pres">
      <dgm:prSet presAssocID="{B40D9259-B8D3-41F2-9B38-4612C0A7720D}" presName="space" presStyleCnt="0"/>
      <dgm:spPr/>
    </dgm:pt>
    <dgm:pt modelId="{12ECA3CC-5CB5-42C2-B63C-59404770BB74}" type="pres">
      <dgm:prSet presAssocID="{D042445E-96E8-4835-93E3-2BFC1964F1FB}" presName="compositeB" presStyleCnt="0"/>
      <dgm:spPr/>
    </dgm:pt>
    <dgm:pt modelId="{0C5C993D-A9EC-4447-8F62-15388F38CDCC}" type="pres">
      <dgm:prSet presAssocID="{D042445E-96E8-4835-93E3-2BFC1964F1FB}" presName="textB" presStyleLbl="revTx" presStyleIdx="3" presStyleCnt="6">
        <dgm:presLayoutVars>
          <dgm:bulletEnabled val="1"/>
        </dgm:presLayoutVars>
      </dgm:prSet>
      <dgm:spPr/>
    </dgm:pt>
    <dgm:pt modelId="{00E6AD5B-3036-43CB-A127-1E27CD6DC95B}" type="pres">
      <dgm:prSet presAssocID="{D042445E-96E8-4835-93E3-2BFC1964F1FB}" presName="circleB" presStyleLbl="node1" presStyleIdx="3" presStyleCnt="6"/>
      <dgm:spPr/>
    </dgm:pt>
    <dgm:pt modelId="{513FBD80-17BF-4B3B-A405-CD74CF4A83F3}" type="pres">
      <dgm:prSet presAssocID="{D042445E-96E8-4835-93E3-2BFC1964F1FB}" presName="spaceB" presStyleCnt="0"/>
      <dgm:spPr/>
    </dgm:pt>
    <dgm:pt modelId="{CA9D17B1-9B32-4D87-9DDA-25BD6E659F6B}" type="pres">
      <dgm:prSet presAssocID="{87F5ED97-B0DF-43EF-A487-8C3A47640211}" presName="space" presStyleCnt="0"/>
      <dgm:spPr/>
    </dgm:pt>
    <dgm:pt modelId="{BF53EEC9-9D93-49DA-A497-9E82B42510A7}" type="pres">
      <dgm:prSet presAssocID="{D40C8FEA-2FAF-47BB-829A-05C35EF2FB33}" presName="compositeA" presStyleCnt="0"/>
      <dgm:spPr/>
    </dgm:pt>
    <dgm:pt modelId="{837E8F50-E9E0-40B6-9CA1-6231BB401AA5}" type="pres">
      <dgm:prSet presAssocID="{D40C8FEA-2FAF-47BB-829A-05C35EF2FB33}" presName="textA" presStyleLbl="revTx" presStyleIdx="4" presStyleCnt="6" custScaleX="128112">
        <dgm:presLayoutVars>
          <dgm:bulletEnabled val="1"/>
        </dgm:presLayoutVars>
      </dgm:prSet>
      <dgm:spPr/>
    </dgm:pt>
    <dgm:pt modelId="{78B2DC43-1EC9-47A4-8BAE-A8BFA6A7B190}" type="pres">
      <dgm:prSet presAssocID="{D40C8FEA-2FAF-47BB-829A-05C35EF2FB33}" presName="circleA" presStyleLbl="node1" presStyleIdx="4" presStyleCnt="6"/>
      <dgm:spPr/>
    </dgm:pt>
    <dgm:pt modelId="{D702F889-B729-4109-B5D9-E33EE201C4D5}" type="pres">
      <dgm:prSet presAssocID="{D40C8FEA-2FAF-47BB-829A-05C35EF2FB33}" presName="spaceA" presStyleCnt="0"/>
      <dgm:spPr/>
    </dgm:pt>
    <dgm:pt modelId="{E62995A3-B50C-4478-A706-2E84B01A3421}" type="pres">
      <dgm:prSet presAssocID="{384C949B-D026-46F5-8A13-5C1D6DF793BD}" presName="space" presStyleCnt="0"/>
      <dgm:spPr/>
    </dgm:pt>
    <dgm:pt modelId="{42A10F3D-122D-438C-AABF-D8D50ADF7F33}" type="pres">
      <dgm:prSet presAssocID="{58A6AFB0-FEDB-42E6-B91D-F6924CF20FDF}" presName="compositeB" presStyleCnt="0"/>
      <dgm:spPr/>
    </dgm:pt>
    <dgm:pt modelId="{1421BEF4-15D4-4D89-A899-5417147946A7}" type="pres">
      <dgm:prSet presAssocID="{58A6AFB0-FEDB-42E6-B91D-F6924CF20FDF}" presName="textB" presStyleLbl="revTx" presStyleIdx="5" presStyleCnt="6">
        <dgm:presLayoutVars>
          <dgm:bulletEnabled val="1"/>
        </dgm:presLayoutVars>
      </dgm:prSet>
      <dgm:spPr/>
    </dgm:pt>
    <dgm:pt modelId="{03E58ACC-95D7-4D1B-A7ED-99E82DD2DA9A}" type="pres">
      <dgm:prSet presAssocID="{58A6AFB0-FEDB-42E6-B91D-F6924CF20FDF}" presName="circleB" presStyleLbl="node1" presStyleIdx="5" presStyleCnt="6"/>
      <dgm:spPr/>
    </dgm:pt>
    <dgm:pt modelId="{71C8D0C0-645B-4613-B781-4C74889FEC0D}" type="pres">
      <dgm:prSet presAssocID="{58A6AFB0-FEDB-42E6-B91D-F6924CF20FDF}" presName="spaceB" presStyleCnt="0"/>
      <dgm:spPr/>
    </dgm:pt>
  </dgm:ptLst>
  <dgm:cxnLst>
    <dgm:cxn modelId="{CE4C6000-14EB-49FD-AAE5-0290CF6DFD64}" srcId="{8D1278AE-9786-4B81-8999-CBC5D8FD8FFD}" destId="{8453D9FB-68BD-4811-A5FB-A0447B6C3C8A}" srcOrd="1" destOrd="0" parTransId="{E8AB01C8-D28B-4624-8478-13E4FB0489CD}" sibTransId="{E5601583-2DEB-47F8-B9D3-F7031FFC569C}"/>
    <dgm:cxn modelId="{E6D47B1E-DEBC-4F86-8720-9F67FCF32DB6}" type="presOf" srcId="{D40C8FEA-2FAF-47BB-829A-05C35EF2FB33}" destId="{837E8F50-E9E0-40B6-9CA1-6231BB401AA5}" srcOrd="0" destOrd="0" presId="urn:microsoft.com/office/officeart/2005/8/layout/hProcess11"/>
    <dgm:cxn modelId="{77BCF01F-59AE-4B39-9BBB-23EDBE54A1B4}" srcId="{8D1278AE-9786-4B81-8999-CBC5D8FD8FFD}" destId="{D40C8FEA-2FAF-47BB-829A-05C35EF2FB33}" srcOrd="4" destOrd="0" parTransId="{ED660C63-EDF1-4F5B-9F53-D8F0EA35EFDB}" sibTransId="{384C949B-D026-46F5-8A13-5C1D6DF793BD}"/>
    <dgm:cxn modelId="{99BE363D-6BA4-4560-8574-7229EA4B6FCC}" srcId="{8D1278AE-9786-4B81-8999-CBC5D8FD8FFD}" destId="{D042445E-96E8-4835-93E3-2BFC1964F1FB}" srcOrd="3" destOrd="0" parTransId="{7039BC7D-48DD-4A60-B069-86A4530433CC}" sibTransId="{87F5ED97-B0DF-43EF-A487-8C3A47640211}"/>
    <dgm:cxn modelId="{1BE92F41-296C-40AE-A776-A4E88C001D34}" type="presOf" srcId="{8453D9FB-68BD-4811-A5FB-A0447B6C3C8A}" destId="{AA3D8722-AD6A-4FE9-B652-6FFE9E899748}" srcOrd="0" destOrd="0" presId="urn:microsoft.com/office/officeart/2005/8/layout/hProcess11"/>
    <dgm:cxn modelId="{E298BD41-2956-441F-A7FE-72E9543378C0}" srcId="{8D1278AE-9786-4B81-8999-CBC5D8FD8FFD}" destId="{51A39338-781E-4800-9A8D-5BC77C27194A}" srcOrd="0" destOrd="0" parTransId="{92191C26-2C20-4839-A031-F57766D565E6}" sibTransId="{CC5311B3-6313-417B-9296-1AB2F2F7543B}"/>
    <dgm:cxn modelId="{6E33FC67-6735-4B9A-9218-9C8E47834098}" type="presOf" srcId="{51A39338-781E-4800-9A8D-5BC77C27194A}" destId="{281B92F8-8BF2-4C1D-BE96-2E0D40C18948}" srcOrd="0" destOrd="0" presId="urn:microsoft.com/office/officeart/2005/8/layout/hProcess11"/>
    <dgm:cxn modelId="{39D40C53-84E5-4617-8C99-3708BF465CC9}" type="presOf" srcId="{58A6AFB0-FEDB-42E6-B91D-F6924CF20FDF}" destId="{1421BEF4-15D4-4D89-A899-5417147946A7}" srcOrd="0" destOrd="0" presId="urn:microsoft.com/office/officeart/2005/8/layout/hProcess11"/>
    <dgm:cxn modelId="{C7137B7B-E400-45B3-B419-9CBFFD8E568C}" type="presOf" srcId="{C898B103-7D0E-4E3B-8D00-5D50ABE591E9}" destId="{321BC96E-24D0-4EDA-B0B3-A123AE3F0EBA}" srcOrd="0" destOrd="0" presId="urn:microsoft.com/office/officeart/2005/8/layout/hProcess11"/>
    <dgm:cxn modelId="{4CEF6F8F-E0D8-48AA-80E8-59C8EA32BD08}" srcId="{8D1278AE-9786-4B81-8999-CBC5D8FD8FFD}" destId="{58A6AFB0-FEDB-42E6-B91D-F6924CF20FDF}" srcOrd="5" destOrd="0" parTransId="{3736B79B-F290-483C-873B-306AF60B7F9A}" sibTransId="{BA8FA4E2-BA44-4319-A709-31C11466BA16}"/>
    <dgm:cxn modelId="{91DA2BA3-A769-4B1E-8A78-50CB74A9773E}" type="presOf" srcId="{D042445E-96E8-4835-93E3-2BFC1964F1FB}" destId="{0C5C993D-A9EC-4447-8F62-15388F38CDCC}" srcOrd="0" destOrd="0" presId="urn:microsoft.com/office/officeart/2005/8/layout/hProcess11"/>
    <dgm:cxn modelId="{4E461CBD-B150-49E3-B60F-59D4EDF88C3D}" srcId="{8D1278AE-9786-4B81-8999-CBC5D8FD8FFD}" destId="{C898B103-7D0E-4E3B-8D00-5D50ABE591E9}" srcOrd="2" destOrd="0" parTransId="{AB8047B5-433E-4271-99C8-73C1F5CBE1F9}" sibTransId="{B40D9259-B8D3-41F2-9B38-4612C0A7720D}"/>
    <dgm:cxn modelId="{3900C2EF-EE6A-4D63-ABA6-C1D740A99EC0}" type="presOf" srcId="{8D1278AE-9786-4B81-8999-CBC5D8FD8FFD}" destId="{A75D4482-E237-4EF6-B90F-653D8D0DE052}" srcOrd="0" destOrd="0" presId="urn:microsoft.com/office/officeart/2005/8/layout/hProcess11"/>
    <dgm:cxn modelId="{F3D9D8BA-C646-4080-B876-6B8331686842}" type="presParOf" srcId="{A75D4482-E237-4EF6-B90F-653D8D0DE052}" destId="{D09AAD2F-CC9E-434F-8B5D-76E41737DAD9}" srcOrd="0" destOrd="0" presId="urn:microsoft.com/office/officeart/2005/8/layout/hProcess11"/>
    <dgm:cxn modelId="{AEBE6A7E-2197-4BF8-AE23-CE171B31AC55}" type="presParOf" srcId="{A75D4482-E237-4EF6-B90F-653D8D0DE052}" destId="{C213633C-DCA6-4D5E-A9F2-19788ACFB8B7}" srcOrd="1" destOrd="0" presId="urn:microsoft.com/office/officeart/2005/8/layout/hProcess11"/>
    <dgm:cxn modelId="{CFFD5EE5-E8E8-4F56-9B4C-62B688BAF048}" type="presParOf" srcId="{C213633C-DCA6-4D5E-A9F2-19788ACFB8B7}" destId="{D11B6353-CA29-4FC7-9B39-1EB972C97E29}" srcOrd="0" destOrd="0" presId="urn:microsoft.com/office/officeart/2005/8/layout/hProcess11"/>
    <dgm:cxn modelId="{DF58C2F6-CECE-492F-ACF6-533151EB4EFF}" type="presParOf" srcId="{D11B6353-CA29-4FC7-9B39-1EB972C97E29}" destId="{281B92F8-8BF2-4C1D-BE96-2E0D40C18948}" srcOrd="0" destOrd="0" presId="urn:microsoft.com/office/officeart/2005/8/layout/hProcess11"/>
    <dgm:cxn modelId="{BE256E08-9786-4DC2-8681-0CB23ABBE47C}" type="presParOf" srcId="{D11B6353-CA29-4FC7-9B39-1EB972C97E29}" destId="{8B4F283C-A350-42E3-B24B-226074664860}" srcOrd="1" destOrd="0" presId="urn:microsoft.com/office/officeart/2005/8/layout/hProcess11"/>
    <dgm:cxn modelId="{5CC2B9BC-97B3-4E3C-B502-1E5E16D0066E}" type="presParOf" srcId="{D11B6353-CA29-4FC7-9B39-1EB972C97E29}" destId="{7B3B7CC7-6673-44CF-9E75-39056510CC9B}" srcOrd="2" destOrd="0" presId="urn:microsoft.com/office/officeart/2005/8/layout/hProcess11"/>
    <dgm:cxn modelId="{E7CCA0D1-261B-41C0-BA03-C302C28682FC}" type="presParOf" srcId="{C213633C-DCA6-4D5E-A9F2-19788ACFB8B7}" destId="{26A2C837-6F04-4DB7-BB84-583F1F3416B7}" srcOrd="1" destOrd="0" presId="urn:microsoft.com/office/officeart/2005/8/layout/hProcess11"/>
    <dgm:cxn modelId="{F8D4610F-4224-405A-927B-ADFADDF21B4D}" type="presParOf" srcId="{C213633C-DCA6-4D5E-A9F2-19788ACFB8B7}" destId="{1E7D6FCA-5B13-41FA-98B3-C85D1477F3CF}" srcOrd="2" destOrd="0" presId="urn:microsoft.com/office/officeart/2005/8/layout/hProcess11"/>
    <dgm:cxn modelId="{DE7E840C-3503-4FCC-80C8-3B6660493F83}" type="presParOf" srcId="{1E7D6FCA-5B13-41FA-98B3-C85D1477F3CF}" destId="{AA3D8722-AD6A-4FE9-B652-6FFE9E899748}" srcOrd="0" destOrd="0" presId="urn:microsoft.com/office/officeart/2005/8/layout/hProcess11"/>
    <dgm:cxn modelId="{7FACC0A5-6A6A-4388-AE37-27BD9F7ACEBD}" type="presParOf" srcId="{1E7D6FCA-5B13-41FA-98B3-C85D1477F3CF}" destId="{984A8648-FFCC-49FD-8A30-46BBA87E2CCA}" srcOrd="1" destOrd="0" presId="urn:microsoft.com/office/officeart/2005/8/layout/hProcess11"/>
    <dgm:cxn modelId="{E3DF9C2D-0D92-4107-BC95-5FE55DAFDB08}" type="presParOf" srcId="{1E7D6FCA-5B13-41FA-98B3-C85D1477F3CF}" destId="{741F26A6-4EB3-474A-BAD5-4302B59FF22C}" srcOrd="2" destOrd="0" presId="urn:microsoft.com/office/officeart/2005/8/layout/hProcess11"/>
    <dgm:cxn modelId="{FA25CF34-B464-45CD-AF7A-E4320C03E68D}" type="presParOf" srcId="{C213633C-DCA6-4D5E-A9F2-19788ACFB8B7}" destId="{0914B57A-377A-45C7-A6F1-F111ADB7AED2}" srcOrd="3" destOrd="0" presId="urn:microsoft.com/office/officeart/2005/8/layout/hProcess11"/>
    <dgm:cxn modelId="{98618232-5F79-4883-AC17-722BCFB7EF40}" type="presParOf" srcId="{C213633C-DCA6-4D5E-A9F2-19788ACFB8B7}" destId="{5BAD6864-DB58-4337-A3AE-DAA9881B007F}" srcOrd="4" destOrd="0" presId="urn:microsoft.com/office/officeart/2005/8/layout/hProcess11"/>
    <dgm:cxn modelId="{DF964D7E-B1A1-452B-B14B-D77C7D477EED}" type="presParOf" srcId="{5BAD6864-DB58-4337-A3AE-DAA9881B007F}" destId="{321BC96E-24D0-4EDA-B0B3-A123AE3F0EBA}" srcOrd="0" destOrd="0" presId="urn:microsoft.com/office/officeart/2005/8/layout/hProcess11"/>
    <dgm:cxn modelId="{E3F80A2D-3400-4E0F-BBD4-BEFF00F991A1}" type="presParOf" srcId="{5BAD6864-DB58-4337-A3AE-DAA9881B007F}" destId="{58F6735D-CB1A-436C-88BB-1C2EB6182966}" srcOrd="1" destOrd="0" presId="urn:microsoft.com/office/officeart/2005/8/layout/hProcess11"/>
    <dgm:cxn modelId="{646B9913-04E1-4F01-94D0-04EA15E90AA6}" type="presParOf" srcId="{5BAD6864-DB58-4337-A3AE-DAA9881B007F}" destId="{6CE8E490-EDD6-45A6-8E97-C4C9620B9334}" srcOrd="2" destOrd="0" presId="urn:microsoft.com/office/officeart/2005/8/layout/hProcess11"/>
    <dgm:cxn modelId="{5B281D48-C83D-41B7-A7C8-6E40450814F7}" type="presParOf" srcId="{C213633C-DCA6-4D5E-A9F2-19788ACFB8B7}" destId="{7AF5A74B-00FC-4B54-9754-DF3A80313FEA}" srcOrd="5" destOrd="0" presId="urn:microsoft.com/office/officeart/2005/8/layout/hProcess11"/>
    <dgm:cxn modelId="{824DA47D-4442-4C26-B055-064F15FC28DE}" type="presParOf" srcId="{C213633C-DCA6-4D5E-A9F2-19788ACFB8B7}" destId="{12ECA3CC-5CB5-42C2-B63C-59404770BB74}" srcOrd="6" destOrd="0" presId="urn:microsoft.com/office/officeart/2005/8/layout/hProcess11"/>
    <dgm:cxn modelId="{3E781349-997C-4982-ADDA-CD34DB08494F}" type="presParOf" srcId="{12ECA3CC-5CB5-42C2-B63C-59404770BB74}" destId="{0C5C993D-A9EC-4447-8F62-15388F38CDCC}" srcOrd="0" destOrd="0" presId="urn:microsoft.com/office/officeart/2005/8/layout/hProcess11"/>
    <dgm:cxn modelId="{21D4D1E5-A3BF-45FC-AA0C-C2454CCB4B31}" type="presParOf" srcId="{12ECA3CC-5CB5-42C2-B63C-59404770BB74}" destId="{00E6AD5B-3036-43CB-A127-1E27CD6DC95B}" srcOrd="1" destOrd="0" presId="urn:microsoft.com/office/officeart/2005/8/layout/hProcess11"/>
    <dgm:cxn modelId="{498A0E5B-4AB4-4E72-86FE-D98EC4449346}" type="presParOf" srcId="{12ECA3CC-5CB5-42C2-B63C-59404770BB74}" destId="{513FBD80-17BF-4B3B-A405-CD74CF4A83F3}" srcOrd="2" destOrd="0" presId="urn:microsoft.com/office/officeart/2005/8/layout/hProcess11"/>
    <dgm:cxn modelId="{75EE663E-9E1F-4F2F-A50E-2AAC39120EAC}" type="presParOf" srcId="{C213633C-DCA6-4D5E-A9F2-19788ACFB8B7}" destId="{CA9D17B1-9B32-4D87-9DDA-25BD6E659F6B}" srcOrd="7" destOrd="0" presId="urn:microsoft.com/office/officeart/2005/8/layout/hProcess11"/>
    <dgm:cxn modelId="{35A53EF7-0BC6-4B88-A6BF-5B0E340163D2}" type="presParOf" srcId="{C213633C-DCA6-4D5E-A9F2-19788ACFB8B7}" destId="{BF53EEC9-9D93-49DA-A497-9E82B42510A7}" srcOrd="8" destOrd="0" presId="urn:microsoft.com/office/officeart/2005/8/layout/hProcess11"/>
    <dgm:cxn modelId="{020E77E4-A061-4E93-BE6A-6383A701ABEE}" type="presParOf" srcId="{BF53EEC9-9D93-49DA-A497-9E82B42510A7}" destId="{837E8F50-E9E0-40B6-9CA1-6231BB401AA5}" srcOrd="0" destOrd="0" presId="urn:microsoft.com/office/officeart/2005/8/layout/hProcess11"/>
    <dgm:cxn modelId="{7D54D3D1-8F61-465C-8008-3C9DAE66A0DF}" type="presParOf" srcId="{BF53EEC9-9D93-49DA-A497-9E82B42510A7}" destId="{78B2DC43-1EC9-47A4-8BAE-A8BFA6A7B190}" srcOrd="1" destOrd="0" presId="urn:microsoft.com/office/officeart/2005/8/layout/hProcess11"/>
    <dgm:cxn modelId="{BEE7DDB1-A9F0-496C-9EF9-F75D451DD121}" type="presParOf" srcId="{BF53EEC9-9D93-49DA-A497-9E82B42510A7}" destId="{D702F889-B729-4109-B5D9-E33EE201C4D5}" srcOrd="2" destOrd="0" presId="urn:microsoft.com/office/officeart/2005/8/layout/hProcess11"/>
    <dgm:cxn modelId="{C379EF3B-5AFF-4DD2-98E3-4B3EF9C5C576}" type="presParOf" srcId="{C213633C-DCA6-4D5E-A9F2-19788ACFB8B7}" destId="{E62995A3-B50C-4478-A706-2E84B01A3421}" srcOrd="9" destOrd="0" presId="urn:microsoft.com/office/officeart/2005/8/layout/hProcess11"/>
    <dgm:cxn modelId="{8BC461E1-D7D9-4A23-BC29-BBC1F4736F26}" type="presParOf" srcId="{C213633C-DCA6-4D5E-A9F2-19788ACFB8B7}" destId="{42A10F3D-122D-438C-AABF-D8D50ADF7F33}" srcOrd="10" destOrd="0" presId="urn:microsoft.com/office/officeart/2005/8/layout/hProcess11"/>
    <dgm:cxn modelId="{D7ABE7E7-6CF3-419B-8933-09193CAFFE8F}" type="presParOf" srcId="{42A10F3D-122D-438C-AABF-D8D50ADF7F33}" destId="{1421BEF4-15D4-4D89-A899-5417147946A7}" srcOrd="0" destOrd="0" presId="urn:microsoft.com/office/officeart/2005/8/layout/hProcess11"/>
    <dgm:cxn modelId="{9EE0444E-D23C-4208-82B3-B149944C77BC}" type="presParOf" srcId="{42A10F3D-122D-438C-AABF-D8D50ADF7F33}" destId="{03E58ACC-95D7-4D1B-A7ED-99E82DD2DA9A}" srcOrd="1" destOrd="0" presId="urn:microsoft.com/office/officeart/2005/8/layout/hProcess11"/>
    <dgm:cxn modelId="{CD134774-5A71-49B8-88F2-7160600B6162}" type="presParOf" srcId="{42A10F3D-122D-438C-AABF-D8D50ADF7F33}" destId="{71C8D0C0-645B-4613-B781-4C74889FEC0D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9AAD2F-CC9E-434F-8B5D-76E41737DAD9}">
      <dsp:nvSpPr>
        <dsp:cNvPr id="0" name=""/>
        <dsp:cNvSpPr/>
      </dsp:nvSpPr>
      <dsp:spPr>
        <a:xfrm>
          <a:off x="0" y="555208"/>
          <a:ext cx="6400800" cy="732282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1B92F8-8BF2-4C1D-BE96-2E0D40C18948}">
      <dsp:nvSpPr>
        <dsp:cNvPr id="0" name=""/>
        <dsp:cNvSpPr/>
      </dsp:nvSpPr>
      <dsp:spPr>
        <a:xfrm>
          <a:off x="575" y="0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Launch communication</a:t>
          </a:r>
        </a:p>
      </dsp:txBody>
      <dsp:txXfrm>
        <a:off x="575" y="0"/>
        <a:ext cx="822759" cy="732282"/>
      </dsp:txXfrm>
    </dsp:sp>
    <dsp:sp modelId="{8B4F283C-A350-42E3-B24B-226074664860}">
      <dsp:nvSpPr>
        <dsp:cNvPr id="0" name=""/>
        <dsp:cNvSpPr/>
      </dsp:nvSpPr>
      <dsp:spPr>
        <a:xfrm>
          <a:off x="320419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3D8722-AD6A-4FE9-B652-6FFE9E899748}">
      <dsp:nvSpPr>
        <dsp:cNvPr id="0" name=""/>
        <dsp:cNvSpPr/>
      </dsp:nvSpPr>
      <dsp:spPr>
        <a:xfrm>
          <a:off x="864472" y="1098423"/>
          <a:ext cx="120878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Welcome Committee creation</a:t>
          </a:r>
        </a:p>
      </dsp:txBody>
      <dsp:txXfrm>
        <a:off x="864472" y="1098423"/>
        <a:ext cx="1208789" cy="732282"/>
      </dsp:txXfrm>
    </dsp:sp>
    <dsp:sp modelId="{984A8648-FFCC-49FD-8A30-46BBA87E2CCA}">
      <dsp:nvSpPr>
        <dsp:cNvPr id="0" name=""/>
        <dsp:cNvSpPr/>
      </dsp:nvSpPr>
      <dsp:spPr>
        <a:xfrm>
          <a:off x="1377332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BC96E-24D0-4EDA-B0B3-A123AE3F0EBA}">
      <dsp:nvSpPr>
        <dsp:cNvPr id="0" name=""/>
        <dsp:cNvSpPr/>
      </dsp:nvSpPr>
      <dsp:spPr>
        <a:xfrm>
          <a:off x="2114400" y="0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Preparatory info-sessions</a:t>
          </a:r>
        </a:p>
      </dsp:txBody>
      <dsp:txXfrm>
        <a:off x="2114400" y="0"/>
        <a:ext cx="822759" cy="732282"/>
      </dsp:txXfrm>
    </dsp:sp>
    <dsp:sp modelId="{58F6735D-CB1A-436C-88BB-1C2EB6182966}">
      <dsp:nvSpPr>
        <dsp:cNvPr id="0" name=""/>
        <dsp:cNvSpPr/>
      </dsp:nvSpPr>
      <dsp:spPr>
        <a:xfrm>
          <a:off x="2434244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5C993D-A9EC-4447-8F62-15388F38CDCC}">
      <dsp:nvSpPr>
        <dsp:cNvPr id="0" name=""/>
        <dsp:cNvSpPr/>
      </dsp:nvSpPr>
      <dsp:spPr>
        <a:xfrm>
          <a:off x="2978297" y="1098423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Managers communication</a:t>
          </a:r>
        </a:p>
      </dsp:txBody>
      <dsp:txXfrm>
        <a:off x="2978297" y="1098423"/>
        <a:ext cx="822759" cy="732282"/>
      </dsp:txXfrm>
    </dsp:sp>
    <dsp:sp modelId="{00E6AD5B-3036-43CB-A127-1E27CD6DC95B}">
      <dsp:nvSpPr>
        <dsp:cNvPr id="0" name=""/>
        <dsp:cNvSpPr/>
      </dsp:nvSpPr>
      <dsp:spPr>
        <a:xfrm>
          <a:off x="3298141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7E8F50-E9E0-40B6-9CA1-6231BB401AA5}">
      <dsp:nvSpPr>
        <dsp:cNvPr id="0" name=""/>
        <dsp:cNvSpPr/>
      </dsp:nvSpPr>
      <dsp:spPr>
        <a:xfrm>
          <a:off x="3842194" y="0"/>
          <a:ext cx="1054053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 dirty="0"/>
            <a:t>Welcome</a:t>
          </a:r>
          <a:r>
            <a:rPr lang="fr-CA" sz="800" kern="1200" dirty="0"/>
            <a:t> </a:t>
          </a:r>
          <a:r>
            <a:rPr lang="fr-CA" sz="800" b="1" kern="1200" dirty="0"/>
            <a:t>week</a:t>
          </a:r>
          <a:r>
            <a:rPr lang="fr-CA" sz="800" kern="1200" dirty="0"/>
            <a:t> </a:t>
          </a:r>
        </a:p>
      </dsp:txBody>
      <dsp:txXfrm>
        <a:off x="3842194" y="0"/>
        <a:ext cx="1054053" cy="732282"/>
      </dsp:txXfrm>
    </dsp:sp>
    <dsp:sp modelId="{78B2DC43-1EC9-47A4-8BAE-A8BFA6A7B190}">
      <dsp:nvSpPr>
        <dsp:cNvPr id="0" name=""/>
        <dsp:cNvSpPr/>
      </dsp:nvSpPr>
      <dsp:spPr>
        <a:xfrm>
          <a:off x="4277685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21BEF4-15D4-4D89-A899-5417147946A7}">
      <dsp:nvSpPr>
        <dsp:cNvPr id="0" name=""/>
        <dsp:cNvSpPr/>
      </dsp:nvSpPr>
      <dsp:spPr>
        <a:xfrm>
          <a:off x="4937385" y="1098423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Employee experience feedback</a:t>
          </a:r>
        </a:p>
      </dsp:txBody>
      <dsp:txXfrm>
        <a:off x="4937385" y="1098423"/>
        <a:ext cx="822759" cy="732282"/>
      </dsp:txXfrm>
    </dsp:sp>
    <dsp:sp modelId="{03E58ACC-95D7-4D1B-A7ED-99E82DD2DA9A}">
      <dsp:nvSpPr>
        <dsp:cNvPr id="0" name=""/>
        <dsp:cNvSpPr/>
      </dsp:nvSpPr>
      <dsp:spPr>
        <a:xfrm>
          <a:off x="5257229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2980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/>
      <vt:lpstr>About this guide </vt:lpstr>
      <vt:lpstr>Welcome Week Guide</vt:lpstr>
      <vt:lpstr>        Welcome kiosk</vt:lpstr>
      <vt:lpstr>        Visual Aids</vt:lpstr>
      <vt:lpstr>        Floor walktroughs</vt:lpstr>
      <vt:lpstr>        Stand-up meetings</vt:lpstr>
      <vt:lpstr>        One-on-one conversations </vt:lpstr>
      <vt:lpstr>        Begin feedback collection</vt:lpstr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Jacob, Karen (SPAC/PSPC) (elle-la / she-her)</cp:lastModifiedBy>
  <cp:revision>2</cp:revision>
  <dcterms:created xsi:type="dcterms:W3CDTF">2025-07-18T15:38:00Z</dcterms:created>
  <dcterms:modified xsi:type="dcterms:W3CDTF">2025-07-18T15:38:00Z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