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80D82" w14:textId="5FAC0541" w:rsidR="19122A83" w:rsidRPr="007532AF" w:rsidRDefault="40415FE7" w:rsidP="00A97C45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sz w:val="32"/>
          <w:szCs w:val="32"/>
        </w:rPr>
      </w:pPr>
      <w:r w:rsidRPr="007532AF">
        <w:rPr>
          <w:rFonts w:ascii="Calibri" w:hAnsi="Calibri" w:cs="Calibri"/>
          <w:b/>
          <w:sz w:val="32"/>
          <w:szCs w:val="32"/>
        </w:rPr>
        <w:t>Key highlights</w:t>
      </w:r>
      <w:r w:rsidR="00635D3B" w:rsidRPr="007532AF">
        <w:rPr>
          <w:rFonts w:ascii="Calibri" w:hAnsi="Calibri" w:cs="Calibri"/>
          <w:b/>
          <w:sz w:val="32"/>
          <w:szCs w:val="32"/>
        </w:rPr>
        <w:t xml:space="preserve"> – Ad hoc discussion on booking systems strategies</w:t>
      </w:r>
    </w:p>
    <w:p w14:paraId="76DD9D30" w14:textId="5BB8BC4A" w:rsidR="00A97C45" w:rsidRPr="00907971" w:rsidRDefault="007532AF" w:rsidP="007532AF">
      <w:pPr>
        <w:pStyle w:val="NormalWeb"/>
        <w:spacing w:before="0" w:beforeAutospacing="0" w:after="240" w:afterAutospacing="0"/>
        <w:jc w:val="center"/>
        <w:rPr>
          <w:rFonts w:ascii="Calibri" w:hAnsi="Calibri" w:cs="Calibri"/>
          <w:b/>
          <w:sz w:val="32"/>
          <w:szCs w:val="32"/>
        </w:rPr>
      </w:pPr>
      <w:r w:rsidRPr="007532AF">
        <w:rPr>
          <w:rFonts w:ascii="Calibri" w:hAnsi="Calibri" w:cs="Calibri"/>
          <w:b/>
          <w:sz w:val="28"/>
          <w:szCs w:val="28"/>
        </w:rPr>
        <w:t>Workplace Change Management Community of Practice</w:t>
      </w:r>
    </w:p>
    <w:p w14:paraId="740E2D23" w14:textId="07CE005F" w:rsidR="19122A83" w:rsidRPr="00907971" w:rsidRDefault="40415FE7" w:rsidP="19122A83">
      <w:pPr>
        <w:pStyle w:val="NormalWeb"/>
        <w:spacing w:after="0" w:afterAutospacing="0"/>
        <w:rPr>
          <w:rFonts w:ascii="Calibri" w:hAnsi="Calibri" w:cs="Calibri"/>
        </w:rPr>
      </w:pPr>
      <w:r w:rsidRPr="00907971">
        <w:rPr>
          <w:rFonts w:ascii="Calibri" w:hAnsi="Calibri" w:cs="Calibri"/>
        </w:rPr>
        <w:t xml:space="preserve">The main topic that was discussed was how to get employees to adopt the new behaviours, whether it’s using a booking system, booking a workpoint in their respective neighbourhoods, </w:t>
      </w:r>
      <w:r w:rsidR="580963F8" w:rsidRPr="00907971">
        <w:rPr>
          <w:rFonts w:ascii="Calibri" w:hAnsi="Calibri" w:cs="Calibri"/>
        </w:rPr>
        <w:t>not booking the same work</w:t>
      </w:r>
      <w:r w:rsidR="00465B7E" w:rsidRPr="00907971">
        <w:rPr>
          <w:rFonts w:ascii="Calibri" w:hAnsi="Calibri" w:cs="Calibri"/>
        </w:rPr>
        <w:t>point</w:t>
      </w:r>
      <w:r w:rsidR="580963F8" w:rsidRPr="00907971">
        <w:rPr>
          <w:rFonts w:ascii="Calibri" w:hAnsi="Calibri" w:cs="Calibri"/>
        </w:rPr>
        <w:t xml:space="preserve"> every time, etc. Some of the best practices and lessons learned were:</w:t>
      </w:r>
      <w:r w:rsidR="0088329E">
        <w:rPr>
          <w:rFonts w:ascii="Calibri" w:hAnsi="Calibri" w:cs="Calibri"/>
        </w:rPr>
        <w:t xml:space="preserve"> </w:t>
      </w:r>
    </w:p>
    <w:p w14:paraId="17BD8A4E" w14:textId="4B282C50" w:rsidR="00B55413" w:rsidRPr="00907971" w:rsidRDefault="580963F8" w:rsidP="00B55413">
      <w:pPr>
        <w:pStyle w:val="NormalWeb"/>
        <w:numPr>
          <w:ilvl w:val="0"/>
          <w:numId w:val="3"/>
        </w:numPr>
        <w:spacing w:after="0" w:afterAutospacing="0"/>
        <w:rPr>
          <w:rFonts w:ascii="Calibri" w:hAnsi="Calibri" w:cs="Calibri"/>
        </w:rPr>
      </w:pPr>
      <w:r w:rsidRPr="00907971">
        <w:rPr>
          <w:rFonts w:ascii="Calibri" w:hAnsi="Calibri" w:cs="Calibri"/>
        </w:rPr>
        <w:t>There is an adaptation period that is to be expected in the beginning, where employees will try and revert to the old ways of working (like always b</w:t>
      </w:r>
      <w:r w:rsidR="1FDE5C63" w:rsidRPr="00907971">
        <w:rPr>
          <w:rFonts w:ascii="Calibri" w:hAnsi="Calibri" w:cs="Calibri"/>
        </w:rPr>
        <w:t>o</w:t>
      </w:r>
      <w:r w:rsidRPr="00907971">
        <w:rPr>
          <w:rFonts w:ascii="Calibri" w:hAnsi="Calibri" w:cs="Calibri"/>
        </w:rPr>
        <w:t xml:space="preserve">oking the same workpoint). This is to be expected. </w:t>
      </w:r>
      <w:r w:rsidR="40415FE7" w:rsidRPr="00907971">
        <w:rPr>
          <w:rFonts w:ascii="Calibri" w:hAnsi="Calibri" w:cs="Calibri"/>
        </w:rPr>
        <w:t xml:space="preserve">With experience, employees will understand what </w:t>
      </w:r>
      <w:r w:rsidR="1CA6BBA1" w:rsidRPr="00907971">
        <w:rPr>
          <w:rFonts w:ascii="Calibri" w:hAnsi="Calibri" w:cs="Calibri"/>
        </w:rPr>
        <w:t>type of workpoint</w:t>
      </w:r>
      <w:r w:rsidR="40415FE7" w:rsidRPr="00907971">
        <w:rPr>
          <w:rFonts w:ascii="Calibri" w:hAnsi="Calibri" w:cs="Calibri"/>
        </w:rPr>
        <w:t xml:space="preserve"> they need</w:t>
      </w:r>
      <w:r w:rsidR="5E78A57C" w:rsidRPr="00907971">
        <w:rPr>
          <w:rFonts w:ascii="Calibri" w:hAnsi="Calibri" w:cs="Calibri"/>
        </w:rPr>
        <w:t xml:space="preserve"> </w:t>
      </w:r>
      <w:r w:rsidR="40415FE7" w:rsidRPr="00907971">
        <w:rPr>
          <w:rFonts w:ascii="Calibri" w:hAnsi="Calibri" w:cs="Calibri"/>
        </w:rPr>
        <w:t xml:space="preserve">when and for how long. </w:t>
      </w:r>
      <w:r w:rsidR="3710CBD8" w:rsidRPr="00907971">
        <w:rPr>
          <w:rFonts w:ascii="Calibri" w:hAnsi="Calibri" w:cs="Calibri"/>
        </w:rPr>
        <w:t>They w</w:t>
      </w:r>
      <w:r w:rsidR="40415FE7" w:rsidRPr="00907971">
        <w:rPr>
          <w:rFonts w:ascii="Calibri" w:hAnsi="Calibri" w:cs="Calibri"/>
        </w:rPr>
        <w:t xml:space="preserve">ill also understand when they need to book and when not to. </w:t>
      </w:r>
      <w:r w:rsidR="33649125" w:rsidRPr="00907971">
        <w:rPr>
          <w:rFonts w:ascii="Calibri" w:hAnsi="Calibri" w:cs="Calibri"/>
        </w:rPr>
        <w:t>The concept of g</w:t>
      </w:r>
      <w:r w:rsidR="40415FE7" w:rsidRPr="00907971">
        <w:rPr>
          <w:rFonts w:ascii="Calibri" w:hAnsi="Calibri" w:cs="Calibri"/>
        </w:rPr>
        <w:t xml:space="preserve">eneral admission </w:t>
      </w:r>
      <w:r w:rsidR="30EBB7AF" w:rsidRPr="00907971">
        <w:rPr>
          <w:rFonts w:ascii="Calibri" w:hAnsi="Calibri" w:cs="Calibri"/>
        </w:rPr>
        <w:t xml:space="preserve">presented by </w:t>
      </w:r>
      <w:r w:rsidR="00962EE4" w:rsidRPr="00907971">
        <w:rPr>
          <w:rFonts w:ascii="Calibri" w:hAnsi="Calibri" w:cs="Calibri"/>
        </w:rPr>
        <w:t xml:space="preserve">the Strategic Workplace Advisory Group </w:t>
      </w:r>
      <w:r w:rsidR="00962EE4" w:rsidRPr="00907971">
        <w:rPr>
          <w:rFonts w:ascii="Calibri" w:hAnsi="Calibri" w:cs="Calibri"/>
          <w:b/>
          <w:bCs/>
        </w:rPr>
        <w:t>(</w:t>
      </w:r>
      <w:r w:rsidR="30EBB7AF" w:rsidRPr="00907971">
        <w:rPr>
          <w:rFonts w:ascii="Calibri" w:hAnsi="Calibri" w:cs="Calibri"/>
        </w:rPr>
        <w:t>SWAG</w:t>
      </w:r>
      <w:r w:rsidR="00962EE4" w:rsidRPr="00907971">
        <w:rPr>
          <w:rFonts w:ascii="Calibri" w:hAnsi="Calibri" w:cs="Calibri"/>
        </w:rPr>
        <w:t>)</w:t>
      </w:r>
      <w:r w:rsidR="40415FE7" w:rsidRPr="00907971">
        <w:rPr>
          <w:rFonts w:ascii="Calibri" w:hAnsi="Calibri" w:cs="Calibri"/>
        </w:rPr>
        <w:t xml:space="preserve"> could be helpful since you are not </w:t>
      </w:r>
      <w:r w:rsidR="03B4C54E" w:rsidRPr="00907971">
        <w:rPr>
          <w:rFonts w:ascii="Calibri" w:hAnsi="Calibri" w:cs="Calibri"/>
        </w:rPr>
        <w:t>boo</w:t>
      </w:r>
      <w:r w:rsidR="40415FE7" w:rsidRPr="00907971">
        <w:rPr>
          <w:rFonts w:ascii="Calibri" w:hAnsi="Calibri" w:cs="Calibri"/>
        </w:rPr>
        <w:t>king a specific work</w:t>
      </w:r>
      <w:r w:rsidR="795EE172" w:rsidRPr="00907971">
        <w:rPr>
          <w:rFonts w:ascii="Calibri" w:hAnsi="Calibri" w:cs="Calibri"/>
        </w:rPr>
        <w:t>point but rather your presence on a floor</w:t>
      </w:r>
      <w:r w:rsidR="40415FE7" w:rsidRPr="00907971">
        <w:rPr>
          <w:rFonts w:ascii="Calibri" w:hAnsi="Calibri" w:cs="Calibri"/>
        </w:rPr>
        <w:t>.</w:t>
      </w:r>
    </w:p>
    <w:p w14:paraId="38840848" w14:textId="4819CD53" w:rsidR="505354E9" w:rsidRPr="00907971" w:rsidRDefault="32C0F97E" w:rsidP="505354E9">
      <w:pPr>
        <w:pStyle w:val="NormalWeb"/>
        <w:numPr>
          <w:ilvl w:val="0"/>
          <w:numId w:val="3"/>
        </w:numPr>
        <w:spacing w:after="0" w:afterAutospacing="0"/>
        <w:rPr>
          <w:rFonts w:ascii="Calibri" w:hAnsi="Calibri" w:cs="Calibri"/>
        </w:rPr>
      </w:pPr>
      <w:r w:rsidRPr="00907971">
        <w:rPr>
          <w:rFonts w:ascii="Calibri" w:hAnsi="Calibri" w:cs="Calibri"/>
        </w:rPr>
        <w:t xml:space="preserve">Reinforcement of the wanted behaviours is essentials to continue pushing for the change. Use various methods </w:t>
      </w:r>
      <w:r w:rsidR="77D1661D" w:rsidRPr="00907971">
        <w:rPr>
          <w:rFonts w:ascii="Calibri" w:hAnsi="Calibri" w:cs="Calibri"/>
        </w:rPr>
        <w:t xml:space="preserve">and channels </w:t>
      </w:r>
      <w:r w:rsidR="746F77FC" w:rsidRPr="00907971">
        <w:rPr>
          <w:rFonts w:ascii="Calibri" w:hAnsi="Calibri" w:cs="Calibri"/>
        </w:rPr>
        <w:t>(</w:t>
      </w:r>
      <w:r w:rsidRPr="00907971">
        <w:rPr>
          <w:rFonts w:ascii="Calibri" w:hAnsi="Calibri" w:cs="Calibri"/>
        </w:rPr>
        <w:t>newsletter</w:t>
      </w:r>
      <w:r w:rsidR="67A24B34" w:rsidRPr="00907971">
        <w:rPr>
          <w:rFonts w:ascii="Calibri" w:hAnsi="Calibri" w:cs="Calibri"/>
        </w:rPr>
        <w:t>s, intranet, MS Teams channel</w:t>
      </w:r>
      <w:r w:rsidR="746F77FC" w:rsidRPr="00907971">
        <w:rPr>
          <w:rFonts w:ascii="Calibri" w:hAnsi="Calibri" w:cs="Calibri"/>
        </w:rPr>
        <w:t>)</w:t>
      </w:r>
      <w:r w:rsidR="77D1661D" w:rsidRPr="00907971">
        <w:rPr>
          <w:rFonts w:ascii="Calibri" w:hAnsi="Calibri" w:cs="Calibri"/>
        </w:rPr>
        <w:t xml:space="preserve"> </w:t>
      </w:r>
      <w:r w:rsidRPr="00907971">
        <w:rPr>
          <w:rFonts w:ascii="Calibri" w:hAnsi="Calibri" w:cs="Calibri"/>
        </w:rPr>
        <w:t xml:space="preserve">to repeat the important concepts: </w:t>
      </w:r>
      <w:r w:rsidR="67A24B34" w:rsidRPr="00907971">
        <w:rPr>
          <w:rFonts w:ascii="Calibri" w:hAnsi="Calibri" w:cs="Calibri"/>
        </w:rPr>
        <w:t xml:space="preserve">leadership must demonstrate the behaviours, managers can address these with their employees during weekly meetings, </w:t>
      </w:r>
      <w:r w:rsidR="31C71B65" w:rsidRPr="00907971">
        <w:rPr>
          <w:rFonts w:ascii="Calibri" w:hAnsi="Calibri" w:cs="Calibri"/>
        </w:rPr>
        <w:t>p</w:t>
      </w:r>
      <w:r w:rsidR="55FB1E6E" w:rsidRPr="00907971">
        <w:rPr>
          <w:rFonts w:ascii="Calibri" w:hAnsi="Calibri" w:cs="Calibri"/>
        </w:rPr>
        <w:t xml:space="preserve">ut in place a workplace etiquette or community norms. </w:t>
      </w:r>
      <w:r w:rsidR="384E39E6" w:rsidRPr="00907971">
        <w:rPr>
          <w:rFonts w:ascii="Calibri" w:hAnsi="Calibri" w:cs="Calibri"/>
        </w:rPr>
        <w:t>You can also provide visual cues such as signage and wayfinding to indicate which rooms are bookable or non-bookable, or even include a QR code.</w:t>
      </w:r>
    </w:p>
    <w:p w14:paraId="61823DB0" w14:textId="4148D0B6" w:rsidR="2E58AFCC" w:rsidRPr="00907971" w:rsidRDefault="00CC578D" w:rsidP="2E58AFCC">
      <w:pPr>
        <w:pStyle w:val="NormalWeb"/>
        <w:spacing w:after="0" w:afterAutospacing="0"/>
        <w:rPr>
          <w:rFonts w:ascii="Calibri" w:hAnsi="Calibri" w:cs="Calibri"/>
        </w:rPr>
      </w:pPr>
      <w:r w:rsidRPr="00907971">
        <w:rPr>
          <w:rFonts w:ascii="Calibri" w:hAnsi="Calibri" w:cs="Calibri"/>
        </w:rPr>
        <w:t xml:space="preserve">During the session, </w:t>
      </w:r>
      <w:r w:rsidR="001F76CB" w:rsidRPr="00907971">
        <w:rPr>
          <w:rFonts w:ascii="Calibri" w:hAnsi="Calibri" w:cs="Calibri"/>
        </w:rPr>
        <w:t xml:space="preserve">SWAG </w:t>
      </w:r>
      <w:r w:rsidR="00CA7012" w:rsidRPr="00907971">
        <w:rPr>
          <w:rFonts w:ascii="Calibri" w:hAnsi="Calibri" w:cs="Calibri"/>
        </w:rPr>
        <w:t xml:space="preserve">shared </w:t>
      </w:r>
      <w:r w:rsidR="5344E8D1" w:rsidRPr="00907971">
        <w:rPr>
          <w:rFonts w:ascii="Calibri" w:hAnsi="Calibri" w:cs="Calibri"/>
        </w:rPr>
        <w:t xml:space="preserve">their </w:t>
      </w:r>
      <w:r w:rsidR="00CA7012" w:rsidRPr="00907971">
        <w:rPr>
          <w:rFonts w:ascii="Calibri" w:hAnsi="Calibri" w:cs="Calibri"/>
        </w:rPr>
        <w:t>presentation on</w:t>
      </w:r>
      <w:r w:rsidR="00DF40F9" w:rsidRPr="00907971">
        <w:rPr>
          <w:rFonts w:ascii="Calibri" w:hAnsi="Calibri" w:cs="Calibri"/>
        </w:rPr>
        <w:t xml:space="preserve"> booking system strategies. You can consult it here : </w:t>
      </w:r>
      <w:hyperlink r:id="rId7" w:history="1">
        <w:r w:rsidR="00DF40F9" w:rsidRPr="00907971">
          <w:rPr>
            <w:rStyle w:val="Hyperlink"/>
            <w:rFonts w:ascii="Calibri" w:hAnsi="Calibri" w:cs="Calibri"/>
          </w:rPr>
          <w:t>SWAG presentation</w:t>
        </w:r>
      </w:hyperlink>
      <w:r w:rsidRPr="00907971">
        <w:rPr>
          <w:rFonts w:ascii="Calibri" w:hAnsi="Calibri" w:cs="Calibri"/>
        </w:rPr>
        <w:t>.</w:t>
      </w:r>
    </w:p>
    <w:p w14:paraId="4DA99307" w14:textId="4485170B" w:rsidR="2E58AFCC" w:rsidRPr="00907971" w:rsidRDefault="55FB1E6E" w:rsidP="2E58AFCC">
      <w:pPr>
        <w:pStyle w:val="NormalWeb"/>
        <w:spacing w:after="0" w:afterAutospacing="0"/>
        <w:rPr>
          <w:rFonts w:ascii="Calibri" w:hAnsi="Calibri" w:cs="Calibri"/>
          <w:sz w:val="28"/>
          <w:szCs w:val="28"/>
        </w:rPr>
      </w:pPr>
      <w:r w:rsidRPr="00907971">
        <w:rPr>
          <w:rFonts w:ascii="Calibri" w:hAnsi="Calibri" w:cs="Calibri"/>
        </w:rPr>
        <w:t>We also heard from M</w:t>
      </w:r>
      <w:r w:rsidR="538AF5AB" w:rsidRPr="00907971">
        <w:rPr>
          <w:rFonts w:ascii="Calibri" w:hAnsi="Calibri" w:cs="Calibri"/>
        </w:rPr>
        <w:t>a</w:t>
      </w:r>
      <w:r w:rsidRPr="00907971">
        <w:rPr>
          <w:rFonts w:ascii="Calibri" w:hAnsi="Calibri" w:cs="Calibri"/>
        </w:rPr>
        <w:t xml:space="preserve">rtine Renaud, </w:t>
      </w:r>
      <w:r w:rsidR="004E254C" w:rsidRPr="00907971">
        <w:rPr>
          <w:rFonts w:ascii="Calibri" w:hAnsi="Calibri" w:cs="Calibri"/>
        </w:rPr>
        <w:t>Manager, Change Management and Communications, Workplace Evolution (WE)</w:t>
      </w:r>
      <w:r w:rsidR="004A0AE1" w:rsidRPr="00907971">
        <w:rPr>
          <w:rFonts w:ascii="Calibri" w:hAnsi="Calibri" w:cs="Calibri"/>
        </w:rPr>
        <w:t xml:space="preserve"> </w:t>
      </w:r>
      <w:r w:rsidRPr="00907971">
        <w:rPr>
          <w:rFonts w:ascii="Calibri" w:hAnsi="Calibri" w:cs="Calibri"/>
        </w:rPr>
        <w:t xml:space="preserve">from PSPC on her experience with the pilot project for </w:t>
      </w:r>
      <w:proofErr w:type="spellStart"/>
      <w:r w:rsidRPr="00907971">
        <w:rPr>
          <w:rFonts w:ascii="Calibri" w:hAnsi="Calibri" w:cs="Calibri"/>
        </w:rPr>
        <w:t>Archibus</w:t>
      </w:r>
      <w:proofErr w:type="spellEnd"/>
      <w:r w:rsidR="00BA1156" w:rsidRPr="00907971">
        <w:rPr>
          <w:rFonts w:ascii="Calibri" w:hAnsi="Calibri" w:cs="Calibri"/>
        </w:rPr>
        <w:t xml:space="preserve">. She has </w:t>
      </w:r>
      <w:r w:rsidR="6AD5AA37" w:rsidRPr="00907971">
        <w:rPr>
          <w:rFonts w:ascii="Calibri" w:hAnsi="Calibri" w:cs="Calibri"/>
        </w:rPr>
        <w:t>shared some lessons on the implementation:</w:t>
      </w:r>
    </w:p>
    <w:p w14:paraId="4753FCDC" w14:textId="77777777" w:rsidR="00185B40" w:rsidRPr="00907971" w:rsidRDefault="00185B40" w:rsidP="004A0AE1">
      <w:pPr>
        <w:pStyle w:val="ListParagraph"/>
        <w:rPr>
          <w:rFonts w:ascii="Calibri" w:hAnsi="Calibri" w:cs="Calibri"/>
          <w:sz w:val="24"/>
          <w:szCs w:val="24"/>
        </w:rPr>
      </w:pPr>
    </w:p>
    <w:p w14:paraId="2AE9AD38" w14:textId="09A62E89" w:rsidR="5F7DA346" w:rsidRPr="00907971" w:rsidRDefault="6AD5AA37" w:rsidP="5F7DA346">
      <w:pPr>
        <w:pStyle w:val="ListParagraph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907971">
        <w:rPr>
          <w:rFonts w:ascii="Calibri" w:hAnsi="Calibri" w:cs="Calibri"/>
          <w:sz w:val="24"/>
          <w:szCs w:val="24"/>
        </w:rPr>
        <w:t>Use a phased approach to deploy to the 11,000 employees in the NCR, providing username and password to all for initial access</w:t>
      </w:r>
    </w:p>
    <w:p w14:paraId="71F1C319" w14:textId="7B12E328" w:rsidR="6AD5AA37" w:rsidRPr="00907971" w:rsidRDefault="00D71085" w:rsidP="69684D8B">
      <w:pPr>
        <w:pStyle w:val="ListParagraph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907971">
        <w:rPr>
          <w:rFonts w:ascii="Calibri" w:hAnsi="Calibri" w:cs="Calibri"/>
          <w:sz w:val="24"/>
          <w:szCs w:val="24"/>
        </w:rPr>
        <w:t>Overcome the b</w:t>
      </w:r>
      <w:r w:rsidR="6AD5AA37" w:rsidRPr="00907971">
        <w:rPr>
          <w:rFonts w:ascii="Calibri" w:hAnsi="Calibri" w:cs="Calibri"/>
          <w:sz w:val="24"/>
          <w:szCs w:val="24"/>
        </w:rPr>
        <w:t xml:space="preserve">arriers: </w:t>
      </w:r>
      <w:r w:rsidR="09BFFCCE" w:rsidRPr="00907971">
        <w:rPr>
          <w:rFonts w:ascii="Calibri" w:hAnsi="Calibri" w:cs="Calibri"/>
          <w:sz w:val="24"/>
          <w:szCs w:val="24"/>
        </w:rPr>
        <w:t xml:space="preserve">Lots of communications to manage </w:t>
      </w:r>
      <w:r w:rsidRPr="00907971">
        <w:rPr>
          <w:rFonts w:ascii="Calibri" w:hAnsi="Calibri" w:cs="Calibri"/>
          <w:sz w:val="24"/>
          <w:szCs w:val="24"/>
        </w:rPr>
        <w:t xml:space="preserve">some </w:t>
      </w:r>
      <w:r w:rsidR="09BFFCCE" w:rsidRPr="00907971">
        <w:rPr>
          <w:rFonts w:ascii="Calibri" w:hAnsi="Calibri" w:cs="Calibri"/>
          <w:sz w:val="24"/>
          <w:szCs w:val="24"/>
        </w:rPr>
        <w:t xml:space="preserve">irritants </w:t>
      </w:r>
      <w:r w:rsidRPr="00907971">
        <w:rPr>
          <w:rFonts w:ascii="Calibri" w:hAnsi="Calibri" w:cs="Calibri"/>
          <w:sz w:val="24"/>
          <w:szCs w:val="24"/>
        </w:rPr>
        <w:t>:</w:t>
      </w:r>
    </w:p>
    <w:p w14:paraId="052C48B0" w14:textId="280A81E1" w:rsidR="6AD5AA37" w:rsidRPr="00907971" w:rsidRDefault="3ED21CF6" w:rsidP="0CBAFB0B">
      <w:pPr>
        <w:pStyle w:val="ListParagraph"/>
        <w:numPr>
          <w:ilvl w:val="1"/>
          <w:numId w:val="4"/>
        </w:numPr>
        <w:rPr>
          <w:rFonts w:ascii="Calibri" w:hAnsi="Calibri" w:cs="Calibri"/>
          <w:sz w:val="24"/>
          <w:szCs w:val="24"/>
        </w:rPr>
      </w:pPr>
      <w:r w:rsidRPr="00907971">
        <w:rPr>
          <w:rFonts w:ascii="Calibri" w:hAnsi="Calibri" w:cs="Calibri"/>
          <w:sz w:val="24"/>
          <w:szCs w:val="24"/>
        </w:rPr>
        <w:t>E</w:t>
      </w:r>
      <w:r w:rsidR="6AD5AA37" w:rsidRPr="00907971">
        <w:rPr>
          <w:rFonts w:ascii="Calibri" w:hAnsi="Calibri" w:cs="Calibri"/>
          <w:sz w:val="24"/>
          <w:szCs w:val="24"/>
        </w:rPr>
        <w:t xml:space="preserve">mployees </w:t>
      </w:r>
      <w:r w:rsidR="00F463D5" w:rsidRPr="00907971">
        <w:rPr>
          <w:rFonts w:ascii="Calibri" w:hAnsi="Calibri" w:cs="Calibri"/>
          <w:sz w:val="24"/>
          <w:szCs w:val="24"/>
        </w:rPr>
        <w:t xml:space="preserve">have </w:t>
      </w:r>
      <w:r w:rsidR="6AD5AA37" w:rsidRPr="00907971">
        <w:rPr>
          <w:rFonts w:ascii="Calibri" w:hAnsi="Calibri" w:cs="Calibri"/>
          <w:sz w:val="24"/>
          <w:szCs w:val="24"/>
        </w:rPr>
        <w:t>said it was too difficult to use</w:t>
      </w:r>
    </w:p>
    <w:p w14:paraId="42248305" w14:textId="2DF6065A" w:rsidR="51E5C1A1" w:rsidRPr="00907971" w:rsidRDefault="51E5C1A1" w:rsidP="0CBAFB0B">
      <w:pPr>
        <w:pStyle w:val="ListParagraph"/>
        <w:numPr>
          <w:ilvl w:val="2"/>
          <w:numId w:val="4"/>
        </w:numPr>
        <w:rPr>
          <w:rFonts w:ascii="Calibri" w:hAnsi="Calibri" w:cs="Calibri"/>
          <w:sz w:val="24"/>
          <w:szCs w:val="24"/>
        </w:rPr>
      </w:pPr>
      <w:r w:rsidRPr="00907971">
        <w:rPr>
          <w:rFonts w:ascii="Calibri" w:hAnsi="Calibri" w:cs="Calibri"/>
          <w:sz w:val="24"/>
          <w:szCs w:val="24"/>
        </w:rPr>
        <w:t>Provided training to overcome this issue (8-9 sessions</w:t>
      </w:r>
      <w:r w:rsidR="007C5638" w:rsidRPr="00907971">
        <w:rPr>
          <w:rFonts w:ascii="Calibri" w:hAnsi="Calibri" w:cs="Calibri"/>
          <w:sz w:val="24"/>
          <w:szCs w:val="24"/>
        </w:rPr>
        <w:t>;</w:t>
      </w:r>
      <w:r w:rsidRPr="00907971">
        <w:rPr>
          <w:rFonts w:ascii="Calibri" w:hAnsi="Calibri" w:cs="Calibri"/>
          <w:sz w:val="24"/>
          <w:szCs w:val="24"/>
        </w:rPr>
        <w:t xml:space="preserve"> 8 000 out of 11 000 employees who participated)</w:t>
      </w:r>
    </w:p>
    <w:p w14:paraId="246E86EE" w14:textId="2FF73F8C" w:rsidR="51E5C1A1" w:rsidRPr="00907971" w:rsidRDefault="02E8342A" w:rsidP="0CBAFB0B">
      <w:pPr>
        <w:pStyle w:val="ListParagraph"/>
        <w:numPr>
          <w:ilvl w:val="1"/>
          <w:numId w:val="4"/>
        </w:numPr>
        <w:rPr>
          <w:rFonts w:ascii="Calibri" w:hAnsi="Calibri" w:cs="Calibri"/>
          <w:sz w:val="24"/>
          <w:szCs w:val="24"/>
        </w:rPr>
      </w:pPr>
      <w:r w:rsidRPr="00907971">
        <w:rPr>
          <w:rFonts w:ascii="Calibri" w:hAnsi="Calibri" w:cs="Calibri"/>
          <w:sz w:val="24"/>
          <w:szCs w:val="24"/>
        </w:rPr>
        <w:t>Employees</w:t>
      </w:r>
      <w:r w:rsidR="00F463D5" w:rsidRPr="00907971">
        <w:rPr>
          <w:rFonts w:ascii="Calibri" w:hAnsi="Calibri" w:cs="Calibri"/>
          <w:sz w:val="24"/>
          <w:szCs w:val="24"/>
        </w:rPr>
        <w:t xml:space="preserve"> are</w:t>
      </w:r>
      <w:r w:rsidRPr="00907971">
        <w:rPr>
          <w:rFonts w:ascii="Calibri" w:hAnsi="Calibri" w:cs="Calibri"/>
          <w:sz w:val="24"/>
          <w:szCs w:val="24"/>
        </w:rPr>
        <w:t xml:space="preserve"> b</w:t>
      </w:r>
      <w:r w:rsidR="51E5C1A1" w:rsidRPr="00907971">
        <w:rPr>
          <w:rFonts w:ascii="Calibri" w:hAnsi="Calibri" w:cs="Calibri"/>
          <w:sz w:val="24"/>
          <w:szCs w:val="24"/>
        </w:rPr>
        <w:t xml:space="preserve">ooking but </w:t>
      </w:r>
      <w:r w:rsidR="00F463D5" w:rsidRPr="00907971">
        <w:rPr>
          <w:rFonts w:ascii="Calibri" w:hAnsi="Calibri" w:cs="Calibri"/>
          <w:sz w:val="24"/>
          <w:szCs w:val="24"/>
        </w:rPr>
        <w:t xml:space="preserve">are </w:t>
      </w:r>
      <w:r w:rsidR="51E5C1A1" w:rsidRPr="00907971">
        <w:rPr>
          <w:rFonts w:ascii="Calibri" w:hAnsi="Calibri" w:cs="Calibri"/>
          <w:sz w:val="24"/>
          <w:szCs w:val="24"/>
        </w:rPr>
        <w:t>not showing up</w:t>
      </w:r>
    </w:p>
    <w:p w14:paraId="27DC0EB8" w14:textId="34D22C2A" w:rsidR="51E5C1A1" w:rsidRPr="00907971" w:rsidRDefault="51E5C1A1" w:rsidP="20335F39">
      <w:pPr>
        <w:pStyle w:val="ListParagraph"/>
        <w:numPr>
          <w:ilvl w:val="2"/>
          <w:numId w:val="4"/>
        </w:numPr>
        <w:rPr>
          <w:rFonts w:ascii="Calibri" w:hAnsi="Calibri" w:cs="Calibri"/>
          <w:sz w:val="24"/>
          <w:szCs w:val="24"/>
        </w:rPr>
      </w:pPr>
      <w:r w:rsidRPr="00907971">
        <w:rPr>
          <w:rFonts w:ascii="Calibri" w:hAnsi="Calibri" w:cs="Calibri"/>
          <w:sz w:val="24"/>
          <w:szCs w:val="24"/>
        </w:rPr>
        <w:t>Focus on the message to cancel if you are not using</w:t>
      </w:r>
    </w:p>
    <w:p w14:paraId="15A84FE4" w14:textId="7DF50D63" w:rsidR="51E5C1A1" w:rsidRPr="00907971" w:rsidRDefault="00D71085" w:rsidP="20335F39">
      <w:pPr>
        <w:pStyle w:val="ListParagraph"/>
        <w:numPr>
          <w:ilvl w:val="2"/>
          <w:numId w:val="4"/>
        </w:numPr>
        <w:rPr>
          <w:rFonts w:ascii="Calibri" w:hAnsi="Calibri" w:cs="Calibri"/>
          <w:sz w:val="24"/>
          <w:szCs w:val="24"/>
        </w:rPr>
      </w:pPr>
      <w:r w:rsidRPr="00907971">
        <w:rPr>
          <w:rFonts w:ascii="Calibri" w:hAnsi="Calibri" w:cs="Calibri"/>
          <w:sz w:val="24"/>
          <w:szCs w:val="24"/>
        </w:rPr>
        <w:t>Use a b</w:t>
      </w:r>
      <w:r w:rsidR="51E5C1A1" w:rsidRPr="00907971">
        <w:rPr>
          <w:rFonts w:ascii="Calibri" w:hAnsi="Calibri" w:cs="Calibri"/>
          <w:sz w:val="24"/>
          <w:szCs w:val="24"/>
        </w:rPr>
        <w:t>old red button for cancellation</w:t>
      </w:r>
      <w:r w:rsidR="0009739C" w:rsidRPr="00907971">
        <w:rPr>
          <w:rFonts w:ascii="Calibri" w:hAnsi="Calibri" w:cs="Calibri"/>
          <w:sz w:val="24"/>
          <w:szCs w:val="24"/>
        </w:rPr>
        <w:t xml:space="preserve"> on the platform to make it obvious</w:t>
      </w:r>
    </w:p>
    <w:p w14:paraId="02F6456C" w14:textId="190B3556" w:rsidR="20335F39" w:rsidRPr="00907971" w:rsidRDefault="51E5C1A1" w:rsidP="20335F39">
      <w:pPr>
        <w:pStyle w:val="ListParagraph"/>
        <w:numPr>
          <w:ilvl w:val="2"/>
          <w:numId w:val="4"/>
        </w:numPr>
        <w:rPr>
          <w:rFonts w:ascii="Calibri" w:hAnsi="Calibri" w:cs="Calibri"/>
          <w:sz w:val="24"/>
          <w:szCs w:val="24"/>
        </w:rPr>
      </w:pPr>
      <w:r w:rsidRPr="00907971">
        <w:rPr>
          <w:rFonts w:ascii="Calibri" w:hAnsi="Calibri" w:cs="Calibri"/>
          <w:sz w:val="24"/>
          <w:szCs w:val="24"/>
        </w:rPr>
        <w:t xml:space="preserve">Tip sent to employees who forget their booking </w:t>
      </w:r>
      <w:r w:rsidR="00D71085" w:rsidRPr="00907971">
        <w:rPr>
          <w:rFonts w:ascii="Calibri" w:hAnsi="Calibri" w:cs="Calibri"/>
          <w:sz w:val="24"/>
          <w:szCs w:val="24"/>
        </w:rPr>
        <w:t>:</w:t>
      </w:r>
      <w:r w:rsidRPr="00907971">
        <w:rPr>
          <w:rFonts w:ascii="Calibri" w:hAnsi="Calibri" w:cs="Calibri"/>
          <w:sz w:val="24"/>
          <w:szCs w:val="24"/>
        </w:rPr>
        <w:t xml:space="preserve"> enter it in your Outlook calendar</w:t>
      </w:r>
    </w:p>
    <w:p w14:paraId="50192685" w14:textId="13FB260F" w:rsidR="51E5C1A1" w:rsidRPr="00907971" w:rsidRDefault="51E5C1A1" w:rsidP="2E58AFCC">
      <w:pPr>
        <w:pStyle w:val="ListParagraph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907971">
        <w:rPr>
          <w:rFonts w:ascii="Calibri" w:hAnsi="Calibri" w:cs="Calibri"/>
          <w:sz w:val="24"/>
          <w:szCs w:val="24"/>
        </w:rPr>
        <w:lastRenderedPageBreak/>
        <w:t xml:space="preserve">Recommendation for </w:t>
      </w:r>
      <w:r w:rsidR="2C260CD4" w:rsidRPr="00907971">
        <w:rPr>
          <w:rFonts w:ascii="Calibri" w:hAnsi="Calibri" w:cs="Calibri"/>
          <w:sz w:val="24"/>
          <w:szCs w:val="24"/>
        </w:rPr>
        <w:t>those looking to implement a booking system</w:t>
      </w:r>
      <w:r w:rsidRPr="00907971">
        <w:rPr>
          <w:rFonts w:ascii="Calibri" w:hAnsi="Calibri" w:cs="Calibri"/>
          <w:sz w:val="24"/>
          <w:szCs w:val="24"/>
        </w:rPr>
        <w:t xml:space="preserve">: </w:t>
      </w:r>
      <w:r w:rsidR="26976E1C" w:rsidRPr="00907971">
        <w:rPr>
          <w:rFonts w:ascii="Calibri" w:hAnsi="Calibri" w:cs="Calibri"/>
          <w:sz w:val="24"/>
          <w:szCs w:val="24"/>
        </w:rPr>
        <w:t xml:space="preserve">Implement the ‘check-in’ function and behaviour </w:t>
      </w:r>
      <w:r w:rsidR="07EDF619" w:rsidRPr="00907971">
        <w:rPr>
          <w:rFonts w:ascii="Calibri" w:hAnsi="Calibri" w:cs="Calibri"/>
          <w:sz w:val="24"/>
          <w:szCs w:val="24"/>
        </w:rPr>
        <w:t>right</w:t>
      </w:r>
      <w:r w:rsidR="4864E1FF" w:rsidRPr="00907971">
        <w:rPr>
          <w:rFonts w:ascii="Calibri" w:hAnsi="Calibri" w:cs="Calibri"/>
          <w:sz w:val="24"/>
          <w:szCs w:val="24"/>
        </w:rPr>
        <w:t xml:space="preserve"> at </w:t>
      </w:r>
      <w:r w:rsidR="5E33624F" w:rsidRPr="00907971">
        <w:rPr>
          <w:rFonts w:ascii="Calibri" w:hAnsi="Calibri" w:cs="Calibri"/>
          <w:sz w:val="24"/>
          <w:szCs w:val="24"/>
        </w:rPr>
        <w:t>the</w:t>
      </w:r>
      <w:r w:rsidR="26976E1C" w:rsidRPr="00907971">
        <w:rPr>
          <w:rFonts w:ascii="Calibri" w:hAnsi="Calibri" w:cs="Calibri"/>
          <w:sz w:val="24"/>
          <w:szCs w:val="24"/>
        </w:rPr>
        <w:t xml:space="preserve"> </w:t>
      </w:r>
      <w:r w:rsidR="5E33624F" w:rsidRPr="00907971">
        <w:rPr>
          <w:rFonts w:ascii="Calibri" w:hAnsi="Calibri" w:cs="Calibri"/>
          <w:sz w:val="24"/>
          <w:szCs w:val="24"/>
        </w:rPr>
        <w:t xml:space="preserve">start </w:t>
      </w:r>
      <w:r w:rsidR="26976E1C" w:rsidRPr="00907971">
        <w:rPr>
          <w:rFonts w:ascii="Calibri" w:hAnsi="Calibri" w:cs="Calibri"/>
          <w:sz w:val="24"/>
          <w:szCs w:val="24"/>
        </w:rPr>
        <w:t>to help alleviate employees not showing up</w:t>
      </w:r>
    </w:p>
    <w:sectPr w:rsidR="51E5C1A1" w:rsidRPr="00907971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18EAA" w14:textId="77777777" w:rsidR="00977CAF" w:rsidRDefault="00977CAF" w:rsidP="00A15056">
      <w:pPr>
        <w:spacing w:after="0" w:line="240" w:lineRule="auto"/>
      </w:pPr>
      <w:r>
        <w:separator/>
      </w:r>
    </w:p>
  </w:endnote>
  <w:endnote w:type="continuationSeparator" w:id="0">
    <w:p w14:paraId="07601DCB" w14:textId="77777777" w:rsidR="00977CAF" w:rsidRDefault="00977CAF" w:rsidP="00A15056">
      <w:pPr>
        <w:spacing w:after="0" w:line="240" w:lineRule="auto"/>
      </w:pPr>
      <w:r>
        <w:continuationSeparator/>
      </w:r>
    </w:p>
  </w:endnote>
  <w:endnote w:type="continuationNotice" w:id="1">
    <w:p w14:paraId="4105FDBA" w14:textId="77777777" w:rsidR="00977CAF" w:rsidRDefault="00977C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D4E43" w14:textId="77777777" w:rsidR="00977CAF" w:rsidRDefault="00977CAF" w:rsidP="00A15056">
      <w:pPr>
        <w:spacing w:after="0" w:line="240" w:lineRule="auto"/>
      </w:pPr>
      <w:r>
        <w:separator/>
      </w:r>
    </w:p>
  </w:footnote>
  <w:footnote w:type="continuationSeparator" w:id="0">
    <w:p w14:paraId="0EA26B0C" w14:textId="77777777" w:rsidR="00977CAF" w:rsidRDefault="00977CAF" w:rsidP="00A15056">
      <w:pPr>
        <w:spacing w:after="0" w:line="240" w:lineRule="auto"/>
      </w:pPr>
      <w:r>
        <w:continuationSeparator/>
      </w:r>
    </w:p>
  </w:footnote>
  <w:footnote w:type="continuationNotice" w:id="1">
    <w:p w14:paraId="50885828" w14:textId="77777777" w:rsidR="00977CAF" w:rsidRDefault="00977CA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228E1" w14:textId="77777777" w:rsidR="00A15056" w:rsidRDefault="00A1505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4CF93FE1" wp14:editId="11148C1C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0"/>
              <wp:wrapSquare wrapText="bothSides"/>
              <wp:docPr id="2" name="Text Box 2" descr="UNCLASSIFIED - NON CLASSIFI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6A23CF" w14:textId="77777777" w:rsidR="00A15056" w:rsidRPr="00A15056" w:rsidRDefault="00A1505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A1505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UNCLASSIFIED -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F93FE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UNCLASSIFIED - NON CLASSIFIÉ" style="position:absolute;margin-left:-5.05pt;margin-top:.05pt;width:34.95pt;height:34.95pt;z-index:251658241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AXBQIAABQ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" filled="f" stroked="f">
              <v:textbox style="mso-fit-shape-to-text:t" inset="0,0,5pt,0">
                <w:txbxContent>
                  <w:p w14:paraId="266A23CF" w14:textId="77777777" w:rsidR="00A15056" w:rsidRPr="00A15056" w:rsidRDefault="00A15056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A15056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UNCLASSIFIED - NON CLASSIFIÉ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34628" w14:textId="77777777" w:rsidR="00A15056" w:rsidRDefault="00A1505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5C4FBAD4" wp14:editId="79BF3ABE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0"/>
              <wp:wrapSquare wrapText="bothSides"/>
              <wp:docPr id="3" name="Text Box 3" descr="UNCLASSIFIED - NON CLASSIFI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147409" w14:textId="77777777" w:rsidR="00A15056" w:rsidRPr="00A15056" w:rsidRDefault="00A1505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A1505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UNCLASSIFIED -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4FBAD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UNCLASSIFIED - NON CLASSIFIÉ" style="position:absolute;margin-left:-5.05pt;margin-top:.05pt;width:34.95pt;height:34.95pt;z-index:251658242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7aCAIAABs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" filled="f" stroked="f">
              <v:textbox style="mso-fit-shape-to-text:t" inset="0,0,5pt,0">
                <w:txbxContent>
                  <w:p w14:paraId="1C147409" w14:textId="77777777" w:rsidR="00A15056" w:rsidRPr="00A15056" w:rsidRDefault="00A15056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A15056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UNCLASSIFIED - NON CLASSIFIÉ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66816" w14:textId="77777777" w:rsidR="00A15056" w:rsidRDefault="00A1505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83D8229" wp14:editId="2AB7318B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0"/>
              <wp:wrapSquare wrapText="bothSides"/>
              <wp:docPr id="1" name="Text Box 1" descr="UNCLASSIFIED - NON CLASSIFI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F46262" w14:textId="77777777" w:rsidR="00A15056" w:rsidRPr="00A15056" w:rsidRDefault="00A1505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A1505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UNCLASSIFIED -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3D822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UNCLASSIFIED - NON CLASSIFIÉ" style="position:absolute;margin-left:-5.05pt;margin-top:.05pt;width:34.95pt;height:34.95pt;z-index:2516582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L5GwWQKAgAAGwQAAA4A&#10;AAAAAAAAAAAAAAAALgIAAGRycy9lMm9Eb2MueG1sUEsBAi0AFAAGAAgAAAAhAOGYItPaAAAAAwEA&#10;AA8AAAAAAAAAAAAAAAAAZAQAAGRycy9kb3ducmV2LnhtbFBLBQYAAAAABAAEAPMAAABrBQAAAAA=&#10;" filled="f" stroked="f">
              <v:textbox style="mso-fit-shape-to-text:t" inset="0,0,5pt,0">
                <w:txbxContent>
                  <w:p w14:paraId="50F46262" w14:textId="77777777" w:rsidR="00A15056" w:rsidRPr="00A15056" w:rsidRDefault="00A15056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A15056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UNCLASSIFIED - NON CLASSIFIÉ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5782"/>
    <w:multiLevelType w:val="hybridMultilevel"/>
    <w:tmpl w:val="C5083B6E"/>
    <w:lvl w:ilvl="0" w:tplc="848C96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C54F1"/>
    <w:multiLevelType w:val="hybridMultilevel"/>
    <w:tmpl w:val="EF9E433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036DE"/>
    <w:multiLevelType w:val="hybridMultilevel"/>
    <w:tmpl w:val="64EAF6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D21F9"/>
    <w:multiLevelType w:val="hybridMultilevel"/>
    <w:tmpl w:val="52562D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17227"/>
    <w:multiLevelType w:val="hybridMultilevel"/>
    <w:tmpl w:val="20B8A0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C3BE4"/>
    <w:multiLevelType w:val="hybridMultilevel"/>
    <w:tmpl w:val="5600B7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348E6"/>
    <w:multiLevelType w:val="hybridMultilevel"/>
    <w:tmpl w:val="90D028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426C1"/>
    <w:multiLevelType w:val="hybridMultilevel"/>
    <w:tmpl w:val="03AC27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549AF"/>
    <w:multiLevelType w:val="hybridMultilevel"/>
    <w:tmpl w:val="F092C674"/>
    <w:lvl w:ilvl="0" w:tplc="AB1248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8A5C9D"/>
    <w:multiLevelType w:val="hybridMultilevel"/>
    <w:tmpl w:val="6D7CBF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E90EFF"/>
    <w:multiLevelType w:val="hybridMultilevel"/>
    <w:tmpl w:val="E1BA17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36BE6"/>
    <w:multiLevelType w:val="hybridMultilevel"/>
    <w:tmpl w:val="67A802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590704"/>
    <w:multiLevelType w:val="hybridMultilevel"/>
    <w:tmpl w:val="8A2A0B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0429127">
    <w:abstractNumId w:val="7"/>
  </w:num>
  <w:num w:numId="2" w16cid:durableId="1983801163">
    <w:abstractNumId w:val="11"/>
  </w:num>
  <w:num w:numId="3" w16cid:durableId="435753840">
    <w:abstractNumId w:val="9"/>
  </w:num>
  <w:num w:numId="4" w16cid:durableId="1712997907">
    <w:abstractNumId w:val="2"/>
  </w:num>
  <w:num w:numId="5" w16cid:durableId="449083963">
    <w:abstractNumId w:val="10"/>
  </w:num>
  <w:num w:numId="6" w16cid:durableId="2039885646">
    <w:abstractNumId w:val="12"/>
  </w:num>
  <w:num w:numId="7" w16cid:durableId="1673291266">
    <w:abstractNumId w:val="4"/>
  </w:num>
  <w:num w:numId="8" w16cid:durableId="1133406780">
    <w:abstractNumId w:val="0"/>
  </w:num>
  <w:num w:numId="9" w16cid:durableId="193807111">
    <w:abstractNumId w:val="3"/>
  </w:num>
  <w:num w:numId="10" w16cid:durableId="1644430597">
    <w:abstractNumId w:val="6"/>
  </w:num>
  <w:num w:numId="11" w16cid:durableId="1195508681">
    <w:abstractNumId w:val="8"/>
  </w:num>
  <w:num w:numId="12" w16cid:durableId="1514952623">
    <w:abstractNumId w:val="5"/>
  </w:num>
  <w:num w:numId="13" w16cid:durableId="13403486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056"/>
    <w:rsid w:val="00051F67"/>
    <w:rsid w:val="00063FF7"/>
    <w:rsid w:val="000766CF"/>
    <w:rsid w:val="00092E20"/>
    <w:rsid w:val="0009739C"/>
    <w:rsid w:val="000A6144"/>
    <w:rsid w:val="000D12CC"/>
    <w:rsid w:val="000E0D7A"/>
    <w:rsid w:val="000F4AA2"/>
    <w:rsid w:val="00113C61"/>
    <w:rsid w:val="00145719"/>
    <w:rsid w:val="00185B40"/>
    <w:rsid w:val="001D7895"/>
    <w:rsid w:val="001E1551"/>
    <w:rsid w:val="001E1EC4"/>
    <w:rsid w:val="001F6D47"/>
    <w:rsid w:val="001F76CB"/>
    <w:rsid w:val="00201AF1"/>
    <w:rsid w:val="002167C6"/>
    <w:rsid w:val="002356DC"/>
    <w:rsid w:val="00243E3B"/>
    <w:rsid w:val="0024477A"/>
    <w:rsid w:val="00254DC0"/>
    <w:rsid w:val="00281A39"/>
    <w:rsid w:val="0029570B"/>
    <w:rsid w:val="002A2D1E"/>
    <w:rsid w:val="002B3F1C"/>
    <w:rsid w:val="002C6437"/>
    <w:rsid w:val="002C7E8F"/>
    <w:rsid w:val="002D6692"/>
    <w:rsid w:val="002D72C6"/>
    <w:rsid w:val="002F1E11"/>
    <w:rsid w:val="00303607"/>
    <w:rsid w:val="003042E8"/>
    <w:rsid w:val="0031283A"/>
    <w:rsid w:val="00315A22"/>
    <w:rsid w:val="0032452A"/>
    <w:rsid w:val="00341383"/>
    <w:rsid w:val="0034156D"/>
    <w:rsid w:val="003435E8"/>
    <w:rsid w:val="0034749C"/>
    <w:rsid w:val="00351A75"/>
    <w:rsid w:val="0036625E"/>
    <w:rsid w:val="00376458"/>
    <w:rsid w:val="00377B1E"/>
    <w:rsid w:val="00381CF0"/>
    <w:rsid w:val="00384CDF"/>
    <w:rsid w:val="00386755"/>
    <w:rsid w:val="003A351D"/>
    <w:rsid w:val="003B6170"/>
    <w:rsid w:val="003C2444"/>
    <w:rsid w:val="003D403A"/>
    <w:rsid w:val="003E4B30"/>
    <w:rsid w:val="00403F9A"/>
    <w:rsid w:val="00411D6E"/>
    <w:rsid w:val="0041385F"/>
    <w:rsid w:val="00465B7E"/>
    <w:rsid w:val="00470D6E"/>
    <w:rsid w:val="00486144"/>
    <w:rsid w:val="004A0AE1"/>
    <w:rsid w:val="004C18E6"/>
    <w:rsid w:val="004D5D79"/>
    <w:rsid w:val="004E10A3"/>
    <w:rsid w:val="004E254C"/>
    <w:rsid w:val="004F016D"/>
    <w:rsid w:val="004F1B1C"/>
    <w:rsid w:val="0050276E"/>
    <w:rsid w:val="0050705B"/>
    <w:rsid w:val="0054021D"/>
    <w:rsid w:val="005447F7"/>
    <w:rsid w:val="005520F1"/>
    <w:rsid w:val="00554D21"/>
    <w:rsid w:val="00555E58"/>
    <w:rsid w:val="00562285"/>
    <w:rsid w:val="00566BD2"/>
    <w:rsid w:val="005858AA"/>
    <w:rsid w:val="0058741E"/>
    <w:rsid w:val="00597646"/>
    <w:rsid w:val="005A554B"/>
    <w:rsid w:val="005C0FA2"/>
    <w:rsid w:val="005F4E91"/>
    <w:rsid w:val="00602766"/>
    <w:rsid w:val="00635D3B"/>
    <w:rsid w:val="00653191"/>
    <w:rsid w:val="00660247"/>
    <w:rsid w:val="00680569"/>
    <w:rsid w:val="006B027F"/>
    <w:rsid w:val="006E1A3D"/>
    <w:rsid w:val="006F5C90"/>
    <w:rsid w:val="00715B73"/>
    <w:rsid w:val="00723024"/>
    <w:rsid w:val="0074415C"/>
    <w:rsid w:val="007532AF"/>
    <w:rsid w:val="00754165"/>
    <w:rsid w:val="00776A77"/>
    <w:rsid w:val="00784891"/>
    <w:rsid w:val="0078777A"/>
    <w:rsid w:val="007B336E"/>
    <w:rsid w:val="007C3D7E"/>
    <w:rsid w:val="007C5638"/>
    <w:rsid w:val="007D619F"/>
    <w:rsid w:val="007E37AB"/>
    <w:rsid w:val="007F401D"/>
    <w:rsid w:val="00872047"/>
    <w:rsid w:val="00872CC9"/>
    <w:rsid w:val="00872F9F"/>
    <w:rsid w:val="0087524D"/>
    <w:rsid w:val="00880067"/>
    <w:rsid w:val="0088329E"/>
    <w:rsid w:val="0088722B"/>
    <w:rsid w:val="008A3218"/>
    <w:rsid w:val="008B28B7"/>
    <w:rsid w:val="008B51BC"/>
    <w:rsid w:val="008B794F"/>
    <w:rsid w:val="008C0A90"/>
    <w:rsid w:val="008C61BA"/>
    <w:rsid w:val="008D3609"/>
    <w:rsid w:val="008D6406"/>
    <w:rsid w:val="008E3AFD"/>
    <w:rsid w:val="008F4D5B"/>
    <w:rsid w:val="00907971"/>
    <w:rsid w:val="00917C86"/>
    <w:rsid w:val="00920112"/>
    <w:rsid w:val="009220F1"/>
    <w:rsid w:val="00925E94"/>
    <w:rsid w:val="0095461D"/>
    <w:rsid w:val="009560F7"/>
    <w:rsid w:val="00962EE4"/>
    <w:rsid w:val="00975D23"/>
    <w:rsid w:val="00977CAF"/>
    <w:rsid w:val="009952DF"/>
    <w:rsid w:val="009A194D"/>
    <w:rsid w:val="009A2D39"/>
    <w:rsid w:val="00A035A6"/>
    <w:rsid w:val="00A13990"/>
    <w:rsid w:val="00A15056"/>
    <w:rsid w:val="00A47E6B"/>
    <w:rsid w:val="00A70437"/>
    <w:rsid w:val="00A97C45"/>
    <w:rsid w:val="00AB1DD4"/>
    <w:rsid w:val="00AB403A"/>
    <w:rsid w:val="00AE0494"/>
    <w:rsid w:val="00AE12BC"/>
    <w:rsid w:val="00AE37AF"/>
    <w:rsid w:val="00B058DD"/>
    <w:rsid w:val="00B06354"/>
    <w:rsid w:val="00B11101"/>
    <w:rsid w:val="00B12422"/>
    <w:rsid w:val="00B2081E"/>
    <w:rsid w:val="00B26868"/>
    <w:rsid w:val="00B41FF1"/>
    <w:rsid w:val="00B55413"/>
    <w:rsid w:val="00B90E2B"/>
    <w:rsid w:val="00BA1156"/>
    <w:rsid w:val="00BB6FFD"/>
    <w:rsid w:val="00BC09DC"/>
    <w:rsid w:val="00BF0E07"/>
    <w:rsid w:val="00C168EA"/>
    <w:rsid w:val="00C2583D"/>
    <w:rsid w:val="00C346C1"/>
    <w:rsid w:val="00C46093"/>
    <w:rsid w:val="00C522F7"/>
    <w:rsid w:val="00C729E4"/>
    <w:rsid w:val="00C805B3"/>
    <w:rsid w:val="00C82A2D"/>
    <w:rsid w:val="00C84469"/>
    <w:rsid w:val="00C96F23"/>
    <w:rsid w:val="00CA7012"/>
    <w:rsid w:val="00CC578D"/>
    <w:rsid w:val="00CF0CDD"/>
    <w:rsid w:val="00D06CEF"/>
    <w:rsid w:val="00D140B8"/>
    <w:rsid w:val="00D211EE"/>
    <w:rsid w:val="00D2293F"/>
    <w:rsid w:val="00D67D77"/>
    <w:rsid w:val="00D71085"/>
    <w:rsid w:val="00D817E2"/>
    <w:rsid w:val="00D9195F"/>
    <w:rsid w:val="00DB7D16"/>
    <w:rsid w:val="00DC34CC"/>
    <w:rsid w:val="00DD2041"/>
    <w:rsid w:val="00DD31A6"/>
    <w:rsid w:val="00DE233F"/>
    <w:rsid w:val="00DE5932"/>
    <w:rsid w:val="00DF40F9"/>
    <w:rsid w:val="00DF7CE7"/>
    <w:rsid w:val="00E00693"/>
    <w:rsid w:val="00E2316D"/>
    <w:rsid w:val="00E36652"/>
    <w:rsid w:val="00E404B2"/>
    <w:rsid w:val="00E52282"/>
    <w:rsid w:val="00E55CCE"/>
    <w:rsid w:val="00E64A3B"/>
    <w:rsid w:val="00E65CD3"/>
    <w:rsid w:val="00E856E7"/>
    <w:rsid w:val="00E91200"/>
    <w:rsid w:val="00EC5E3B"/>
    <w:rsid w:val="00ED4CC7"/>
    <w:rsid w:val="00EF1DDE"/>
    <w:rsid w:val="00EF34A6"/>
    <w:rsid w:val="00F02966"/>
    <w:rsid w:val="00F05FAA"/>
    <w:rsid w:val="00F12E3F"/>
    <w:rsid w:val="00F26344"/>
    <w:rsid w:val="00F424F8"/>
    <w:rsid w:val="00F463D5"/>
    <w:rsid w:val="00F46856"/>
    <w:rsid w:val="00F46C8E"/>
    <w:rsid w:val="00F63C67"/>
    <w:rsid w:val="00F817D7"/>
    <w:rsid w:val="00F83DC2"/>
    <w:rsid w:val="00FA2FA1"/>
    <w:rsid w:val="00FA5500"/>
    <w:rsid w:val="00FF334B"/>
    <w:rsid w:val="00FF59B1"/>
    <w:rsid w:val="02E8342A"/>
    <w:rsid w:val="03B4C54E"/>
    <w:rsid w:val="04AFE926"/>
    <w:rsid w:val="07EDF619"/>
    <w:rsid w:val="087E5C7F"/>
    <w:rsid w:val="08D6358B"/>
    <w:rsid w:val="09BFFCCE"/>
    <w:rsid w:val="0B9CD4E4"/>
    <w:rsid w:val="0BF1D7BA"/>
    <w:rsid w:val="0CBAFB0B"/>
    <w:rsid w:val="0F29787C"/>
    <w:rsid w:val="16DF878B"/>
    <w:rsid w:val="1785591C"/>
    <w:rsid w:val="19122A83"/>
    <w:rsid w:val="1BAC4454"/>
    <w:rsid w:val="1CA6BBA1"/>
    <w:rsid w:val="1F2E616F"/>
    <w:rsid w:val="1FDE5C63"/>
    <w:rsid w:val="20335F39"/>
    <w:rsid w:val="205C29A0"/>
    <w:rsid w:val="21C77765"/>
    <w:rsid w:val="26976E1C"/>
    <w:rsid w:val="27E96E48"/>
    <w:rsid w:val="284CDA7E"/>
    <w:rsid w:val="28EE6C12"/>
    <w:rsid w:val="2C260CD4"/>
    <w:rsid w:val="2D7D294E"/>
    <w:rsid w:val="2E58AFCC"/>
    <w:rsid w:val="301D2791"/>
    <w:rsid w:val="30EBB7AF"/>
    <w:rsid w:val="31C71B65"/>
    <w:rsid w:val="32C0F97E"/>
    <w:rsid w:val="33649125"/>
    <w:rsid w:val="3710CBD8"/>
    <w:rsid w:val="384E39E6"/>
    <w:rsid w:val="39C70175"/>
    <w:rsid w:val="3A5ADC6E"/>
    <w:rsid w:val="3AB3B3AE"/>
    <w:rsid w:val="3AB9FC41"/>
    <w:rsid w:val="3C0FD52C"/>
    <w:rsid w:val="3D69E94B"/>
    <w:rsid w:val="3ED21CF6"/>
    <w:rsid w:val="3F9E7102"/>
    <w:rsid w:val="40415FE7"/>
    <w:rsid w:val="40CA1DF2"/>
    <w:rsid w:val="47A76DF2"/>
    <w:rsid w:val="47DA3DC3"/>
    <w:rsid w:val="48597DDB"/>
    <w:rsid w:val="4864E1FF"/>
    <w:rsid w:val="4AA51E94"/>
    <w:rsid w:val="4CEC8B87"/>
    <w:rsid w:val="4F002958"/>
    <w:rsid w:val="505354E9"/>
    <w:rsid w:val="515852B3"/>
    <w:rsid w:val="51E5C1A1"/>
    <w:rsid w:val="5344E8D1"/>
    <w:rsid w:val="538AF5AB"/>
    <w:rsid w:val="55FB1E6E"/>
    <w:rsid w:val="565C6E27"/>
    <w:rsid w:val="57CC9259"/>
    <w:rsid w:val="580963F8"/>
    <w:rsid w:val="5AA2AA9E"/>
    <w:rsid w:val="5E33624F"/>
    <w:rsid w:val="5E78A57C"/>
    <w:rsid w:val="5F7DA346"/>
    <w:rsid w:val="5FC840F1"/>
    <w:rsid w:val="6659542D"/>
    <w:rsid w:val="6794D243"/>
    <w:rsid w:val="67A24B34"/>
    <w:rsid w:val="67AE3061"/>
    <w:rsid w:val="6811B183"/>
    <w:rsid w:val="684A2764"/>
    <w:rsid w:val="69684D8B"/>
    <w:rsid w:val="6AD5AA37"/>
    <w:rsid w:val="70A843E1"/>
    <w:rsid w:val="720A3207"/>
    <w:rsid w:val="743CD4FF"/>
    <w:rsid w:val="746F77FC"/>
    <w:rsid w:val="761E3120"/>
    <w:rsid w:val="77D1661D"/>
    <w:rsid w:val="795EE172"/>
    <w:rsid w:val="7B4BD8E7"/>
    <w:rsid w:val="7BC19943"/>
    <w:rsid w:val="7DFAF510"/>
    <w:rsid w:val="7EC4DDA2"/>
    <w:rsid w:val="7ECAB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BFAD5"/>
  <w15:chartTrackingRefBased/>
  <w15:docId w15:val="{62E6D294-B70A-492B-9C2B-48A7E6E5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5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056"/>
  </w:style>
  <w:style w:type="paragraph" w:styleId="Footer">
    <w:name w:val="footer"/>
    <w:basedOn w:val="Normal"/>
    <w:link w:val="FooterChar"/>
    <w:uiPriority w:val="99"/>
    <w:unhideWhenUsed/>
    <w:rsid w:val="00A15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056"/>
  </w:style>
  <w:style w:type="paragraph" w:styleId="ListParagraph">
    <w:name w:val="List Paragraph"/>
    <w:basedOn w:val="Normal"/>
    <w:uiPriority w:val="34"/>
    <w:qFormat/>
    <w:rsid w:val="008B28B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00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Revision">
    <w:name w:val="Revision"/>
    <w:hidden/>
    <w:uiPriority w:val="99"/>
    <w:semiHidden/>
    <w:rsid w:val="0078489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C57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57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1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iki.gccollab.ca/images/2/29/Workplace_Utilization_%26_Booking_Considerations_Feb_2023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</Company>
  <LinksUpToDate>false</LinksUpToDate>
  <CharactersWithSpaces>2709</CharactersWithSpaces>
  <SharedDoc>false</SharedDoc>
  <HLinks>
    <vt:vector size="12" baseType="variant">
      <vt:variant>
        <vt:i4>6553624</vt:i4>
      </vt:variant>
      <vt:variant>
        <vt:i4>3</vt:i4>
      </vt:variant>
      <vt:variant>
        <vt:i4>0</vt:i4>
      </vt:variant>
      <vt:variant>
        <vt:i4>5</vt:i4>
      </vt:variant>
      <vt:variant>
        <vt:lpwstr>https://wiki.gccollab.ca/images/0/0c/Utilisation_du_milieu_de_travail_et_consid%C3%A9ration_de_r%C3%A9servation_-_Mars_2023.pdf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https://wiki.gccollab.ca/images/2/29/Workplace_Utilization_%26_Booking_Considerations_Feb_2023.pdf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Dion3, Alain (SPAC/PSPC) (il-lui / he-him)</dc:creator>
  <cp:keywords/>
  <dc:description/>
  <cp:lastModifiedBy>Genereux, Sophie (SPAC/PSPC) (elle-la / she-her)</cp:lastModifiedBy>
  <cp:revision>3</cp:revision>
  <dcterms:created xsi:type="dcterms:W3CDTF">2023-03-06T18:08:00Z</dcterms:created>
  <dcterms:modified xsi:type="dcterms:W3CDTF">2023-03-06T19:16:00Z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#000000,11,Calibri</vt:lpwstr>
  </property>
  <property fmtid="{D5CDD505-2E9C-101B-9397-08002B2CF9AE}" pid="4" name="ClassificationContentMarkingHeaderText">
    <vt:lpwstr>UNCLASSIFIED - NON CLASSIFIÉ</vt:lpwstr>
  </property>
  <property fmtid="{D5CDD505-2E9C-101B-9397-08002B2CF9AE}" pid="5" name="MSIP_Label_834ed4f5-eae4-40c7-82be-b1cdf720a1b9_Enabled">
    <vt:lpwstr>true</vt:lpwstr>
  </property>
  <property fmtid="{D5CDD505-2E9C-101B-9397-08002B2CF9AE}" pid="6" name="MSIP_Label_834ed4f5-eae4-40c7-82be-b1cdf720a1b9_SetDate">
    <vt:lpwstr>2023-03-02T18:46:29Z</vt:lpwstr>
  </property>
  <property fmtid="{D5CDD505-2E9C-101B-9397-08002B2CF9AE}" pid="7" name="MSIP_Label_834ed4f5-eae4-40c7-82be-b1cdf720a1b9_Method">
    <vt:lpwstr>Standard</vt:lpwstr>
  </property>
  <property fmtid="{D5CDD505-2E9C-101B-9397-08002B2CF9AE}" pid="8" name="MSIP_Label_834ed4f5-eae4-40c7-82be-b1cdf720a1b9_Name">
    <vt:lpwstr>Unclassified - Non classifié</vt:lpwstr>
  </property>
  <property fmtid="{D5CDD505-2E9C-101B-9397-08002B2CF9AE}" pid="9" name="MSIP_Label_834ed4f5-eae4-40c7-82be-b1cdf720a1b9_SiteId">
    <vt:lpwstr>e0d54a3c-7bbe-4a64-9d46-f9f84a41c833</vt:lpwstr>
  </property>
  <property fmtid="{D5CDD505-2E9C-101B-9397-08002B2CF9AE}" pid="10" name="MSIP_Label_834ed4f5-eae4-40c7-82be-b1cdf720a1b9_ActionId">
    <vt:lpwstr>24315be6-e5c2-438d-9603-cf5b97cc07a0</vt:lpwstr>
  </property>
  <property fmtid="{D5CDD505-2E9C-101B-9397-08002B2CF9AE}" pid="11" name="MSIP_Label_834ed4f5-eae4-40c7-82be-b1cdf720a1b9_ContentBits">
    <vt:lpwstr>1</vt:lpwstr>
  </property>
</Properties>
</file>