
<file path=[Content_Types].xml><?xml version="1.0" encoding="utf-8"?>
<Types xmlns="http://schemas.openxmlformats.org/package/2006/content-types">
  <Default Extension="295522C0" ContentType="image/png"/>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1582775" w:displacedByCustomXml="next"/>
    <w:bookmarkEnd w:id="0" w:displacedByCustomXml="next"/>
    <w:sdt>
      <w:sdtPr>
        <w:rPr>
          <w:rFonts w:eastAsiaTheme="minorEastAsia" w:cstheme="minorBidi"/>
          <w:b w:val="0"/>
          <w:color w:val="auto"/>
          <w:sz w:val="22"/>
          <w:szCs w:val="22"/>
          <w:lang w:val="fr-CA" w:eastAsia="en-CA"/>
        </w:rPr>
        <w:id w:val="-1772148546"/>
        <w:docPartObj>
          <w:docPartGallery w:val="Table of Contents"/>
          <w:docPartUnique/>
        </w:docPartObj>
      </w:sdtPr>
      <w:sdtEndPr>
        <w:rPr>
          <w:bCs/>
          <w:noProof/>
        </w:rPr>
      </w:sdtEndPr>
      <w:sdtContent>
        <w:p w14:paraId="093BF5C3" w14:textId="77777777" w:rsidR="0055781B" w:rsidRDefault="0055781B" w:rsidP="00501D00">
          <w:pPr>
            <w:pStyle w:val="TOCHeading"/>
          </w:pPr>
          <w:r>
            <w:t>Table des matières</w:t>
          </w:r>
        </w:p>
        <w:p w14:paraId="3E03B856" w14:textId="71DDE732" w:rsidR="00716CE8" w:rsidRDefault="0055781B">
          <w:pPr>
            <w:pStyle w:val="TOC1"/>
            <w:tabs>
              <w:tab w:val="right" w:leader="dot" w:pos="10160"/>
            </w:tabs>
            <w:rPr>
              <w:rFonts w:asciiTheme="minorHAnsi" w:hAnsiTheme="minorHAnsi"/>
              <w:noProof/>
              <w:kern w:val="2"/>
              <w:lang w:val="en-CA"/>
              <w14:ligatures w14:val="standardContextual"/>
            </w:rPr>
          </w:pPr>
          <w:r>
            <w:fldChar w:fldCharType="begin"/>
          </w:r>
          <w:r>
            <w:instrText xml:space="preserve"> TOC \o "1-2" \h \z \u </w:instrText>
          </w:r>
          <w:r>
            <w:fldChar w:fldCharType="separate"/>
          </w:r>
          <w:hyperlink w:anchor="_Toc159480552" w:history="1">
            <w:r w:rsidR="00716CE8" w:rsidRPr="008112A7">
              <w:rPr>
                <w:rStyle w:val="Hyperlink"/>
                <w:noProof/>
              </w:rPr>
              <w:t>Février 2024</w:t>
            </w:r>
            <w:r w:rsidR="00716CE8">
              <w:rPr>
                <w:noProof/>
                <w:webHidden/>
              </w:rPr>
              <w:tab/>
            </w:r>
            <w:r w:rsidR="00716CE8">
              <w:rPr>
                <w:noProof/>
                <w:webHidden/>
              </w:rPr>
              <w:fldChar w:fldCharType="begin"/>
            </w:r>
            <w:r w:rsidR="00716CE8">
              <w:rPr>
                <w:noProof/>
                <w:webHidden/>
              </w:rPr>
              <w:instrText xml:space="preserve"> PAGEREF _Toc159480552 \h </w:instrText>
            </w:r>
            <w:r w:rsidR="00716CE8">
              <w:rPr>
                <w:noProof/>
                <w:webHidden/>
              </w:rPr>
            </w:r>
            <w:r w:rsidR="00716CE8">
              <w:rPr>
                <w:noProof/>
                <w:webHidden/>
              </w:rPr>
              <w:fldChar w:fldCharType="separate"/>
            </w:r>
            <w:r w:rsidR="00716CE8">
              <w:rPr>
                <w:noProof/>
                <w:webHidden/>
              </w:rPr>
              <w:t>1</w:t>
            </w:r>
            <w:r w:rsidR="00716CE8">
              <w:rPr>
                <w:noProof/>
                <w:webHidden/>
              </w:rPr>
              <w:fldChar w:fldCharType="end"/>
            </w:r>
          </w:hyperlink>
        </w:p>
        <w:p w14:paraId="2FC39442" w14:textId="2C26D36B" w:rsidR="00716CE8" w:rsidRDefault="006E4635">
          <w:pPr>
            <w:pStyle w:val="TOC2"/>
            <w:tabs>
              <w:tab w:val="right" w:leader="dot" w:pos="10160"/>
            </w:tabs>
            <w:rPr>
              <w:rFonts w:asciiTheme="minorHAnsi" w:hAnsiTheme="minorHAnsi"/>
              <w:noProof/>
              <w:kern w:val="2"/>
              <w:lang w:val="en-CA"/>
              <w14:ligatures w14:val="standardContextual"/>
            </w:rPr>
          </w:pPr>
          <w:hyperlink w:anchor="_Toc159480553" w:history="1">
            <w:r w:rsidR="00716CE8" w:rsidRPr="008112A7">
              <w:rPr>
                <w:rStyle w:val="Hyperlink"/>
                <w:noProof/>
              </w:rPr>
              <w:t>Capsule n</w:t>
            </w:r>
            <w:r w:rsidR="00716CE8" w:rsidRPr="008112A7">
              <w:rPr>
                <w:rStyle w:val="Hyperlink"/>
                <w:noProof/>
                <w:vertAlign w:val="superscript"/>
              </w:rPr>
              <w:t>o</w:t>
            </w:r>
            <w:r w:rsidR="00716CE8" w:rsidRPr="008112A7">
              <w:rPr>
                <w:rStyle w:val="Hyperlink"/>
                <w:noProof/>
              </w:rPr>
              <w:t xml:space="preserve"> 8 : L’identification objective des exigences linguistiques d’un poste</w:t>
            </w:r>
            <w:r w:rsidR="00716CE8">
              <w:rPr>
                <w:noProof/>
                <w:webHidden/>
              </w:rPr>
              <w:tab/>
            </w:r>
            <w:r w:rsidR="00716CE8">
              <w:rPr>
                <w:noProof/>
                <w:webHidden/>
              </w:rPr>
              <w:fldChar w:fldCharType="begin"/>
            </w:r>
            <w:r w:rsidR="00716CE8">
              <w:rPr>
                <w:noProof/>
                <w:webHidden/>
              </w:rPr>
              <w:instrText xml:space="preserve"> PAGEREF _Toc159480553 \h </w:instrText>
            </w:r>
            <w:r w:rsidR="00716CE8">
              <w:rPr>
                <w:noProof/>
                <w:webHidden/>
              </w:rPr>
            </w:r>
            <w:r w:rsidR="00716CE8">
              <w:rPr>
                <w:noProof/>
                <w:webHidden/>
              </w:rPr>
              <w:fldChar w:fldCharType="separate"/>
            </w:r>
            <w:r w:rsidR="00716CE8">
              <w:rPr>
                <w:noProof/>
                <w:webHidden/>
              </w:rPr>
              <w:t>1</w:t>
            </w:r>
            <w:r w:rsidR="00716CE8">
              <w:rPr>
                <w:noProof/>
                <w:webHidden/>
              </w:rPr>
              <w:fldChar w:fldCharType="end"/>
            </w:r>
          </w:hyperlink>
        </w:p>
        <w:p w14:paraId="7D1B79B8" w14:textId="221E1B1C" w:rsidR="00716CE8" w:rsidRDefault="006E4635">
          <w:pPr>
            <w:pStyle w:val="TOC1"/>
            <w:tabs>
              <w:tab w:val="right" w:leader="dot" w:pos="10160"/>
            </w:tabs>
            <w:rPr>
              <w:rFonts w:asciiTheme="minorHAnsi" w:hAnsiTheme="minorHAnsi"/>
              <w:noProof/>
              <w:kern w:val="2"/>
              <w:lang w:val="en-CA"/>
              <w14:ligatures w14:val="standardContextual"/>
            </w:rPr>
          </w:pPr>
          <w:hyperlink w:anchor="_Toc159480554" w:history="1">
            <w:r w:rsidR="00716CE8" w:rsidRPr="008112A7">
              <w:rPr>
                <w:rStyle w:val="Hyperlink"/>
                <w:noProof/>
              </w:rPr>
              <w:t>Septembre 2023</w:t>
            </w:r>
            <w:r w:rsidR="00716CE8">
              <w:rPr>
                <w:noProof/>
                <w:webHidden/>
              </w:rPr>
              <w:tab/>
            </w:r>
            <w:r w:rsidR="00716CE8">
              <w:rPr>
                <w:noProof/>
                <w:webHidden/>
              </w:rPr>
              <w:fldChar w:fldCharType="begin"/>
            </w:r>
            <w:r w:rsidR="00716CE8">
              <w:rPr>
                <w:noProof/>
                <w:webHidden/>
              </w:rPr>
              <w:instrText xml:space="preserve"> PAGEREF _Toc159480554 \h </w:instrText>
            </w:r>
            <w:r w:rsidR="00716CE8">
              <w:rPr>
                <w:noProof/>
                <w:webHidden/>
              </w:rPr>
            </w:r>
            <w:r w:rsidR="00716CE8">
              <w:rPr>
                <w:noProof/>
                <w:webHidden/>
              </w:rPr>
              <w:fldChar w:fldCharType="separate"/>
            </w:r>
            <w:r w:rsidR="00716CE8">
              <w:rPr>
                <w:noProof/>
                <w:webHidden/>
              </w:rPr>
              <w:t>3</w:t>
            </w:r>
            <w:r w:rsidR="00716CE8">
              <w:rPr>
                <w:noProof/>
                <w:webHidden/>
              </w:rPr>
              <w:fldChar w:fldCharType="end"/>
            </w:r>
          </w:hyperlink>
        </w:p>
        <w:p w14:paraId="22198E91" w14:textId="497FE7F0" w:rsidR="00716CE8" w:rsidRDefault="006E4635">
          <w:pPr>
            <w:pStyle w:val="TOC2"/>
            <w:tabs>
              <w:tab w:val="right" w:leader="dot" w:pos="10160"/>
            </w:tabs>
            <w:rPr>
              <w:rFonts w:asciiTheme="minorHAnsi" w:hAnsiTheme="minorHAnsi"/>
              <w:noProof/>
              <w:kern w:val="2"/>
              <w:lang w:val="en-CA"/>
              <w14:ligatures w14:val="standardContextual"/>
            </w:rPr>
          </w:pPr>
          <w:hyperlink w:anchor="_Toc159480555" w:history="1">
            <w:r w:rsidR="00716CE8" w:rsidRPr="008112A7">
              <w:rPr>
                <w:rStyle w:val="Hyperlink"/>
                <w:noProof/>
              </w:rPr>
              <w:t>Capsule n</w:t>
            </w:r>
            <w:r w:rsidR="00716CE8" w:rsidRPr="008112A7">
              <w:rPr>
                <w:rStyle w:val="Hyperlink"/>
                <w:noProof/>
                <w:vertAlign w:val="superscript"/>
              </w:rPr>
              <w:t>o</w:t>
            </w:r>
            <w:r w:rsidR="00716CE8" w:rsidRPr="008112A7">
              <w:rPr>
                <w:rStyle w:val="Hyperlink"/>
                <w:noProof/>
              </w:rPr>
              <w:t xml:space="preserve"> 7 : La conciliation entre les langues officielles et les langues autochtones</w:t>
            </w:r>
            <w:r w:rsidR="00716CE8">
              <w:rPr>
                <w:noProof/>
                <w:webHidden/>
              </w:rPr>
              <w:tab/>
            </w:r>
            <w:r w:rsidR="00716CE8">
              <w:rPr>
                <w:noProof/>
                <w:webHidden/>
              </w:rPr>
              <w:fldChar w:fldCharType="begin"/>
            </w:r>
            <w:r w:rsidR="00716CE8">
              <w:rPr>
                <w:noProof/>
                <w:webHidden/>
              </w:rPr>
              <w:instrText xml:space="preserve"> PAGEREF _Toc159480555 \h </w:instrText>
            </w:r>
            <w:r w:rsidR="00716CE8">
              <w:rPr>
                <w:noProof/>
                <w:webHidden/>
              </w:rPr>
            </w:r>
            <w:r w:rsidR="00716CE8">
              <w:rPr>
                <w:noProof/>
                <w:webHidden/>
              </w:rPr>
              <w:fldChar w:fldCharType="separate"/>
            </w:r>
            <w:r w:rsidR="00716CE8">
              <w:rPr>
                <w:noProof/>
                <w:webHidden/>
              </w:rPr>
              <w:t>3</w:t>
            </w:r>
            <w:r w:rsidR="00716CE8">
              <w:rPr>
                <w:noProof/>
                <w:webHidden/>
              </w:rPr>
              <w:fldChar w:fldCharType="end"/>
            </w:r>
          </w:hyperlink>
        </w:p>
        <w:p w14:paraId="497F1AEE" w14:textId="3E81DCCD" w:rsidR="00716CE8" w:rsidRDefault="006E4635">
          <w:pPr>
            <w:pStyle w:val="TOC1"/>
            <w:tabs>
              <w:tab w:val="right" w:leader="dot" w:pos="10160"/>
            </w:tabs>
            <w:rPr>
              <w:rFonts w:asciiTheme="minorHAnsi" w:hAnsiTheme="minorHAnsi"/>
              <w:noProof/>
              <w:kern w:val="2"/>
              <w:lang w:val="en-CA"/>
              <w14:ligatures w14:val="standardContextual"/>
            </w:rPr>
          </w:pPr>
          <w:hyperlink w:anchor="_Toc159480556" w:history="1">
            <w:r w:rsidR="00716CE8" w:rsidRPr="008112A7">
              <w:rPr>
                <w:rStyle w:val="Hyperlink"/>
                <w:noProof/>
              </w:rPr>
              <w:t>Juin 2023</w:t>
            </w:r>
            <w:r w:rsidR="00716CE8">
              <w:rPr>
                <w:noProof/>
                <w:webHidden/>
              </w:rPr>
              <w:tab/>
            </w:r>
            <w:r w:rsidR="00716CE8">
              <w:rPr>
                <w:noProof/>
                <w:webHidden/>
              </w:rPr>
              <w:fldChar w:fldCharType="begin"/>
            </w:r>
            <w:r w:rsidR="00716CE8">
              <w:rPr>
                <w:noProof/>
                <w:webHidden/>
              </w:rPr>
              <w:instrText xml:space="preserve"> PAGEREF _Toc159480556 \h </w:instrText>
            </w:r>
            <w:r w:rsidR="00716CE8">
              <w:rPr>
                <w:noProof/>
                <w:webHidden/>
              </w:rPr>
            </w:r>
            <w:r w:rsidR="00716CE8">
              <w:rPr>
                <w:noProof/>
                <w:webHidden/>
              </w:rPr>
              <w:fldChar w:fldCharType="separate"/>
            </w:r>
            <w:r w:rsidR="00716CE8">
              <w:rPr>
                <w:noProof/>
                <w:webHidden/>
              </w:rPr>
              <w:t>6</w:t>
            </w:r>
            <w:r w:rsidR="00716CE8">
              <w:rPr>
                <w:noProof/>
                <w:webHidden/>
              </w:rPr>
              <w:fldChar w:fldCharType="end"/>
            </w:r>
          </w:hyperlink>
        </w:p>
        <w:p w14:paraId="2C38F687" w14:textId="120FADC1" w:rsidR="00716CE8" w:rsidRDefault="006E4635">
          <w:pPr>
            <w:pStyle w:val="TOC2"/>
            <w:tabs>
              <w:tab w:val="right" w:leader="dot" w:pos="10160"/>
            </w:tabs>
            <w:rPr>
              <w:rFonts w:asciiTheme="minorHAnsi" w:hAnsiTheme="minorHAnsi"/>
              <w:noProof/>
              <w:kern w:val="2"/>
              <w:lang w:val="en-CA"/>
              <w14:ligatures w14:val="standardContextual"/>
            </w:rPr>
          </w:pPr>
          <w:hyperlink w:anchor="_Toc159480557" w:history="1">
            <w:r w:rsidR="00716CE8" w:rsidRPr="008112A7">
              <w:rPr>
                <w:rStyle w:val="Hyperlink"/>
                <w:noProof/>
              </w:rPr>
              <w:t>Capsule n</w:t>
            </w:r>
            <w:r w:rsidR="00716CE8" w:rsidRPr="008112A7">
              <w:rPr>
                <w:rStyle w:val="Hyperlink"/>
                <w:noProof/>
                <w:vertAlign w:val="superscript"/>
              </w:rPr>
              <w:t>o</w:t>
            </w:r>
            <w:r w:rsidR="00716CE8" w:rsidRPr="008112A7">
              <w:rPr>
                <w:rStyle w:val="Hyperlink"/>
                <w:noProof/>
              </w:rPr>
              <w:t xml:space="preserve"> 6 : Le maintien des compétences linguistiques en seconde langue officielle</w:t>
            </w:r>
            <w:r w:rsidR="00716CE8">
              <w:rPr>
                <w:noProof/>
                <w:webHidden/>
              </w:rPr>
              <w:tab/>
            </w:r>
            <w:r w:rsidR="00716CE8">
              <w:rPr>
                <w:noProof/>
                <w:webHidden/>
              </w:rPr>
              <w:fldChar w:fldCharType="begin"/>
            </w:r>
            <w:r w:rsidR="00716CE8">
              <w:rPr>
                <w:noProof/>
                <w:webHidden/>
              </w:rPr>
              <w:instrText xml:space="preserve"> PAGEREF _Toc159480557 \h </w:instrText>
            </w:r>
            <w:r w:rsidR="00716CE8">
              <w:rPr>
                <w:noProof/>
                <w:webHidden/>
              </w:rPr>
            </w:r>
            <w:r w:rsidR="00716CE8">
              <w:rPr>
                <w:noProof/>
                <w:webHidden/>
              </w:rPr>
              <w:fldChar w:fldCharType="separate"/>
            </w:r>
            <w:r w:rsidR="00716CE8">
              <w:rPr>
                <w:noProof/>
                <w:webHidden/>
              </w:rPr>
              <w:t>6</w:t>
            </w:r>
            <w:r w:rsidR="00716CE8">
              <w:rPr>
                <w:noProof/>
                <w:webHidden/>
              </w:rPr>
              <w:fldChar w:fldCharType="end"/>
            </w:r>
          </w:hyperlink>
        </w:p>
        <w:p w14:paraId="20565942" w14:textId="5E550DC6" w:rsidR="00716CE8" w:rsidRDefault="006E4635">
          <w:pPr>
            <w:pStyle w:val="TOC1"/>
            <w:tabs>
              <w:tab w:val="right" w:leader="dot" w:pos="10160"/>
            </w:tabs>
            <w:rPr>
              <w:rFonts w:asciiTheme="minorHAnsi" w:hAnsiTheme="minorHAnsi"/>
              <w:noProof/>
              <w:kern w:val="2"/>
              <w:lang w:val="en-CA"/>
              <w14:ligatures w14:val="standardContextual"/>
            </w:rPr>
          </w:pPr>
          <w:hyperlink w:anchor="_Toc159480558" w:history="1">
            <w:r w:rsidR="00716CE8" w:rsidRPr="008112A7">
              <w:rPr>
                <w:rStyle w:val="Hyperlink"/>
                <w:noProof/>
              </w:rPr>
              <w:t>Mai 2023</w:t>
            </w:r>
            <w:r w:rsidR="00716CE8">
              <w:rPr>
                <w:noProof/>
                <w:webHidden/>
              </w:rPr>
              <w:tab/>
            </w:r>
            <w:r w:rsidR="00716CE8">
              <w:rPr>
                <w:noProof/>
                <w:webHidden/>
              </w:rPr>
              <w:fldChar w:fldCharType="begin"/>
            </w:r>
            <w:r w:rsidR="00716CE8">
              <w:rPr>
                <w:noProof/>
                <w:webHidden/>
              </w:rPr>
              <w:instrText xml:space="preserve"> PAGEREF _Toc159480558 \h </w:instrText>
            </w:r>
            <w:r w:rsidR="00716CE8">
              <w:rPr>
                <w:noProof/>
                <w:webHidden/>
              </w:rPr>
            </w:r>
            <w:r w:rsidR="00716CE8">
              <w:rPr>
                <w:noProof/>
                <w:webHidden/>
              </w:rPr>
              <w:fldChar w:fldCharType="separate"/>
            </w:r>
            <w:r w:rsidR="00716CE8">
              <w:rPr>
                <w:noProof/>
                <w:webHidden/>
              </w:rPr>
              <w:t>8</w:t>
            </w:r>
            <w:r w:rsidR="00716CE8">
              <w:rPr>
                <w:noProof/>
                <w:webHidden/>
              </w:rPr>
              <w:fldChar w:fldCharType="end"/>
            </w:r>
          </w:hyperlink>
        </w:p>
        <w:p w14:paraId="2BAB0601" w14:textId="4860BFB4" w:rsidR="00716CE8" w:rsidRDefault="006E4635">
          <w:pPr>
            <w:pStyle w:val="TOC2"/>
            <w:tabs>
              <w:tab w:val="right" w:leader="dot" w:pos="10160"/>
            </w:tabs>
            <w:rPr>
              <w:rFonts w:asciiTheme="minorHAnsi" w:hAnsiTheme="minorHAnsi"/>
              <w:noProof/>
              <w:kern w:val="2"/>
              <w:lang w:val="en-CA"/>
              <w14:ligatures w14:val="standardContextual"/>
            </w:rPr>
          </w:pPr>
          <w:hyperlink w:anchor="_Toc159480559" w:history="1">
            <w:r w:rsidR="00716CE8" w:rsidRPr="008112A7">
              <w:rPr>
                <w:rStyle w:val="Hyperlink"/>
                <w:noProof/>
              </w:rPr>
              <w:t>Capsule n</w:t>
            </w:r>
            <w:r w:rsidR="00716CE8" w:rsidRPr="008112A7">
              <w:rPr>
                <w:rStyle w:val="Hyperlink"/>
                <w:noProof/>
                <w:vertAlign w:val="superscript"/>
              </w:rPr>
              <w:t>o</w:t>
            </w:r>
            <w:r w:rsidR="00716CE8" w:rsidRPr="008112A7">
              <w:rPr>
                <w:rStyle w:val="Hyperlink"/>
                <w:noProof/>
              </w:rPr>
              <w:t xml:space="preserve"> 5 : Droits linguistiques du public vs droits des employés</w:t>
            </w:r>
            <w:r w:rsidR="00716CE8">
              <w:rPr>
                <w:noProof/>
                <w:webHidden/>
              </w:rPr>
              <w:tab/>
            </w:r>
            <w:r w:rsidR="00716CE8">
              <w:rPr>
                <w:noProof/>
                <w:webHidden/>
              </w:rPr>
              <w:fldChar w:fldCharType="begin"/>
            </w:r>
            <w:r w:rsidR="00716CE8">
              <w:rPr>
                <w:noProof/>
                <w:webHidden/>
              </w:rPr>
              <w:instrText xml:space="preserve"> PAGEREF _Toc159480559 \h </w:instrText>
            </w:r>
            <w:r w:rsidR="00716CE8">
              <w:rPr>
                <w:noProof/>
                <w:webHidden/>
              </w:rPr>
            </w:r>
            <w:r w:rsidR="00716CE8">
              <w:rPr>
                <w:noProof/>
                <w:webHidden/>
              </w:rPr>
              <w:fldChar w:fldCharType="separate"/>
            </w:r>
            <w:r w:rsidR="00716CE8">
              <w:rPr>
                <w:noProof/>
                <w:webHidden/>
              </w:rPr>
              <w:t>8</w:t>
            </w:r>
            <w:r w:rsidR="00716CE8">
              <w:rPr>
                <w:noProof/>
                <w:webHidden/>
              </w:rPr>
              <w:fldChar w:fldCharType="end"/>
            </w:r>
          </w:hyperlink>
        </w:p>
        <w:p w14:paraId="5B1223B6" w14:textId="60E417CD" w:rsidR="00716CE8" w:rsidRDefault="006E4635">
          <w:pPr>
            <w:pStyle w:val="TOC1"/>
            <w:tabs>
              <w:tab w:val="right" w:leader="dot" w:pos="10160"/>
            </w:tabs>
            <w:rPr>
              <w:rFonts w:asciiTheme="minorHAnsi" w:hAnsiTheme="minorHAnsi"/>
              <w:noProof/>
              <w:kern w:val="2"/>
              <w:lang w:val="en-CA"/>
              <w14:ligatures w14:val="standardContextual"/>
            </w:rPr>
          </w:pPr>
          <w:hyperlink w:anchor="_Toc159480560" w:history="1">
            <w:r w:rsidR="00716CE8" w:rsidRPr="008112A7">
              <w:rPr>
                <w:rStyle w:val="Hyperlink"/>
                <w:noProof/>
              </w:rPr>
              <w:t>Avril 2023</w:t>
            </w:r>
            <w:r w:rsidR="00716CE8">
              <w:rPr>
                <w:noProof/>
                <w:webHidden/>
              </w:rPr>
              <w:tab/>
            </w:r>
            <w:r w:rsidR="00716CE8">
              <w:rPr>
                <w:noProof/>
                <w:webHidden/>
              </w:rPr>
              <w:fldChar w:fldCharType="begin"/>
            </w:r>
            <w:r w:rsidR="00716CE8">
              <w:rPr>
                <w:noProof/>
                <w:webHidden/>
              </w:rPr>
              <w:instrText xml:space="preserve"> PAGEREF _Toc159480560 \h </w:instrText>
            </w:r>
            <w:r w:rsidR="00716CE8">
              <w:rPr>
                <w:noProof/>
                <w:webHidden/>
              </w:rPr>
            </w:r>
            <w:r w:rsidR="00716CE8">
              <w:rPr>
                <w:noProof/>
                <w:webHidden/>
              </w:rPr>
              <w:fldChar w:fldCharType="separate"/>
            </w:r>
            <w:r w:rsidR="00716CE8">
              <w:rPr>
                <w:noProof/>
                <w:webHidden/>
              </w:rPr>
              <w:t>10</w:t>
            </w:r>
            <w:r w:rsidR="00716CE8">
              <w:rPr>
                <w:noProof/>
                <w:webHidden/>
              </w:rPr>
              <w:fldChar w:fldCharType="end"/>
            </w:r>
          </w:hyperlink>
        </w:p>
        <w:p w14:paraId="61F0E4AB" w14:textId="2CC669B1" w:rsidR="00716CE8" w:rsidRDefault="006E4635">
          <w:pPr>
            <w:pStyle w:val="TOC2"/>
            <w:tabs>
              <w:tab w:val="right" w:leader="dot" w:pos="10160"/>
            </w:tabs>
            <w:rPr>
              <w:rFonts w:asciiTheme="minorHAnsi" w:hAnsiTheme="minorHAnsi"/>
              <w:noProof/>
              <w:kern w:val="2"/>
              <w:lang w:val="en-CA"/>
              <w14:ligatures w14:val="standardContextual"/>
            </w:rPr>
          </w:pPr>
          <w:hyperlink w:anchor="_Toc159480561" w:history="1">
            <w:r w:rsidR="00716CE8" w:rsidRPr="008112A7">
              <w:rPr>
                <w:rStyle w:val="Hyperlink"/>
                <w:rFonts w:cs="Arial"/>
                <w:noProof/>
              </w:rPr>
              <w:t>Capsule n°4 : La langue de supervision</w:t>
            </w:r>
            <w:r w:rsidR="00716CE8">
              <w:rPr>
                <w:noProof/>
                <w:webHidden/>
              </w:rPr>
              <w:tab/>
            </w:r>
            <w:r w:rsidR="00716CE8">
              <w:rPr>
                <w:noProof/>
                <w:webHidden/>
              </w:rPr>
              <w:fldChar w:fldCharType="begin"/>
            </w:r>
            <w:r w:rsidR="00716CE8">
              <w:rPr>
                <w:noProof/>
                <w:webHidden/>
              </w:rPr>
              <w:instrText xml:space="preserve"> PAGEREF _Toc159480561 \h </w:instrText>
            </w:r>
            <w:r w:rsidR="00716CE8">
              <w:rPr>
                <w:noProof/>
                <w:webHidden/>
              </w:rPr>
            </w:r>
            <w:r w:rsidR="00716CE8">
              <w:rPr>
                <w:noProof/>
                <w:webHidden/>
              </w:rPr>
              <w:fldChar w:fldCharType="separate"/>
            </w:r>
            <w:r w:rsidR="00716CE8">
              <w:rPr>
                <w:noProof/>
                <w:webHidden/>
              </w:rPr>
              <w:t>10</w:t>
            </w:r>
            <w:r w:rsidR="00716CE8">
              <w:rPr>
                <w:noProof/>
                <w:webHidden/>
              </w:rPr>
              <w:fldChar w:fldCharType="end"/>
            </w:r>
          </w:hyperlink>
        </w:p>
        <w:p w14:paraId="71814F02" w14:textId="1C0C2215" w:rsidR="00716CE8" w:rsidRDefault="006E4635">
          <w:pPr>
            <w:pStyle w:val="TOC1"/>
            <w:tabs>
              <w:tab w:val="right" w:leader="dot" w:pos="10160"/>
            </w:tabs>
            <w:rPr>
              <w:rFonts w:asciiTheme="minorHAnsi" w:hAnsiTheme="minorHAnsi"/>
              <w:noProof/>
              <w:kern w:val="2"/>
              <w:lang w:val="en-CA"/>
              <w14:ligatures w14:val="standardContextual"/>
            </w:rPr>
          </w:pPr>
          <w:hyperlink w:anchor="_Toc159480562" w:history="1">
            <w:r w:rsidR="00716CE8" w:rsidRPr="008112A7">
              <w:rPr>
                <w:rStyle w:val="Hyperlink"/>
                <w:noProof/>
              </w:rPr>
              <w:t>Février 2023</w:t>
            </w:r>
            <w:r w:rsidR="00716CE8">
              <w:rPr>
                <w:noProof/>
                <w:webHidden/>
              </w:rPr>
              <w:tab/>
            </w:r>
            <w:r w:rsidR="00716CE8">
              <w:rPr>
                <w:noProof/>
                <w:webHidden/>
              </w:rPr>
              <w:fldChar w:fldCharType="begin"/>
            </w:r>
            <w:r w:rsidR="00716CE8">
              <w:rPr>
                <w:noProof/>
                <w:webHidden/>
              </w:rPr>
              <w:instrText xml:space="preserve"> PAGEREF _Toc159480562 \h </w:instrText>
            </w:r>
            <w:r w:rsidR="00716CE8">
              <w:rPr>
                <w:noProof/>
                <w:webHidden/>
              </w:rPr>
            </w:r>
            <w:r w:rsidR="00716CE8">
              <w:rPr>
                <w:noProof/>
                <w:webHidden/>
              </w:rPr>
              <w:fldChar w:fldCharType="separate"/>
            </w:r>
            <w:r w:rsidR="00716CE8">
              <w:rPr>
                <w:noProof/>
                <w:webHidden/>
              </w:rPr>
              <w:t>13</w:t>
            </w:r>
            <w:r w:rsidR="00716CE8">
              <w:rPr>
                <w:noProof/>
                <w:webHidden/>
              </w:rPr>
              <w:fldChar w:fldCharType="end"/>
            </w:r>
          </w:hyperlink>
        </w:p>
        <w:p w14:paraId="08C0E63B" w14:textId="66F5F6CC" w:rsidR="00716CE8" w:rsidRDefault="006E4635">
          <w:pPr>
            <w:pStyle w:val="TOC2"/>
            <w:tabs>
              <w:tab w:val="right" w:leader="dot" w:pos="10160"/>
            </w:tabs>
            <w:rPr>
              <w:rFonts w:asciiTheme="minorHAnsi" w:hAnsiTheme="minorHAnsi"/>
              <w:noProof/>
              <w:kern w:val="2"/>
              <w:lang w:val="en-CA"/>
              <w14:ligatures w14:val="standardContextual"/>
            </w:rPr>
          </w:pPr>
          <w:hyperlink w:anchor="_Toc159480563" w:history="1">
            <w:r w:rsidR="00716CE8" w:rsidRPr="008112A7">
              <w:rPr>
                <w:rStyle w:val="Hyperlink"/>
                <w:rFonts w:cs="Arial"/>
                <w:noProof/>
              </w:rPr>
              <w:t>Capsule n°3 : La simultanéité des langues officielles dans les offres de formations et services</w:t>
            </w:r>
            <w:r w:rsidR="00716CE8">
              <w:rPr>
                <w:noProof/>
                <w:webHidden/>
              </w:rPr>
              <w:tab/>
            </w:r>
            <w:r w:rsidR="00716CE8">
              <w:rPr>
                <w:noProof/>
                <w:webHidden/>
              </w:rPr>
              <w:fldChar w:fldCharType="begin"/>
            </w:r>
            <w:r w:rsidR="00716CE8">
              <w:rPr>
                <w:noProof/>
                <w:webHidden/>
              </w:rPr>
              <w:instrText xml:space="preserve"> PAGEREF _Toc159480563 \h </w:instrText>
            </w:r>
            <w:r w:rsidR="00716CE8">
              <w:rPr>
                <w:noProof/>
                <w:webHidden/>
              </w:rPr>
            </w:r>
            <w:r w:rsidR="00716CE8">
              <w:rPr>
                <w:noProof/>
                <w:webHidden/>
              </w:rPr>
              <w:fldChar w:fldCharType="separate"/>
            </w:r>
            <w:r w:rsidR="00716CE8">
              <w:rPr>
                <w:noProof/>
                <w:webHidden/>
              </w:rPr>
              <w:t>13</w:t>
            </w:r>
            <w:r w:rsidR="00716CE8">
              <w:rPr>
                <w:noProof/>
                <w:webHidden/>
              </w:rPr>
              <w:fldChar w:fldCharType="end"/>
            </w:r>
          </w:hyperlink>
        </w:p>
        <w:p w14:paraId="6B4D2B7D" w14:textId="6BBE6437" w:rsidR="00716CE8" w:rsidRDefault="006E4635">
          <w:pPr>
            <w:pStyle w:val="TOC1"/>
            <w:tabs>
              <w:tab w:val="right" w:leader="dot" w:pos="10160"/>
            </w:tabs>
            <w:rPr>
              <w:rFonts w:asciiTheme="minorHAnsi" w:hAnsiTheme="minorHAnsi"/>
              <w:noProof/>
              <w:kern w:val="2"/>
              <w:lang w:val="en-CA"/>
              <w14:ligatures w14:val="standardContextual"/>
            </w:rPr>
          </w:pPr>
          <w:hyperlink w:anchor="_Toc159480564" w:history="1">
            <w:r w:rsidR="00716CE8" w:rsidRPr="008112A7">
              <w:rPr>
                <w:rStyle w:val="Hyperlink"/>
                <w:rFonts w:cs="Arial"/>
                <w:noProof/>
              </w:rPr>
              <w:t>Décembre 2022</w:t>
            </w:r>
            <w:r w:rsidR="00716CE8">
              <w:rPr>
                <w:noProof/>
                <w:webHidden/>
              </w:rPr>
              <w:tab/>
            </w:r>
            <w:r w:rsidR="00716CE8">
              <w:rPr>
                <w:noProof/>
                <w:webHidden/>
              </w:rPr>
              <w:fldChar w:fldCharType="begin"/>
            </w:r>
            <w:r w:rsidR="00716CE8">
              <w:rPr>
                <w:noProof/>
                <w:webHidden/>
              </w:rPr>
              <w:instrText xml:space="preserve"> PAGEREF _Toc159480564 \h </w:instrText>
            </w:r>
            <w:r w:rsidR="00716CE8">
              <w:rPr>
                <w:noProof/>
                <w:webHidden/>
              </w:rPr>
            </w:r>
            <w:r w:rsidR="00716CE8">
              <w:rPr>
                <w:noProof/>
                <w:webHidden/>
              </w:rPr>
              <w:fldChar w:fldCharType="separate"/>
            </w:r>
            <w:r w:rsidR="00716CE8">
              <w:rPr>
                <w:noProof/>
                <w:webHidden/>
              </w:rPr>
              <w:t>14</w:t>
            </w:r>
            <w:r w:rsidR="00716CE8">
              <w:rPr>
                <w:noProof/>
                <w:webHidden/>
              </w:rPr>
              <w:fldChar w:fldCharType="end"/>
            </w:r>
          </w:hyperlink>
        </w:p>
        <w:p w14:paraId="0A8A543F" w14:textId="77096455" w:rsidR="00716CE8" w:rsidRDefault="006E4635">
          <w:pPr>
            <w:pStyle w:val="TOC2"/>
            <w:tabs>
              <w:tab w:val="right" w:leader="dot" w:pos="10160"/>
            </w:tabs>
            <w:rPr>
              <w:rFonts w:asciiTheme="minorHAnsi" w:hAnsiTheme="minorHAnsi"/>
              <w:noProof/>
              <w:kern w:val="2"/>
              <w:lang w:val="en-CA"/>
              <w14:ligatures w14:val="standardContextual"/>
            </w:rPr>
          </w:pPr>
          <w:hyperlink w:anchor="_Toc159480565" w:history="1">
            <w:r w:rsidR="00716CE8" w:rsidRPr="008112A7">
              <w:rPr>
                <w:rStyle w:val="Hyperlink"/>
                <w:rFonts w:cs="Arial"/>
                <w:noProof/>
              </w:rPr>
              <w:t>Capsule n°2 : Les communications au sein de groupes de travail</w:t>
            </w:r>
            <w:r w:rsidR="00716CE8">
              <w:rPr>
                <w:noProof/>
                <w:webHidden/>
              </w:rPr>
              <w:tab/>
            </w:r>
            <w:r w:rsidR="00716CE8">
              <w:rPr>
                <w:noProof/>
                <w:webHidden/>
              </w:rPr>
              <w:fldChar w:fldCharType="begin"/>
            </w:r>
            <w:r w:rsidR="00716CE8">
              <w:rPr>
                <w:noProof/>
                <w:webHidden/>
              </w:rPr>
              <w:instrText xml:space="preserve"> PAGEREF _Toc159480565 \h </w:instrText>
            </w:r>
            <w:r w:rsidR="00716CE8">
              <w:rPr>
                <w:noProof/>
                <w:webHidden/>
              </w:rPr>
            </w:r>
            <w:r w:rsidR="00716CE8">
              <w:rPr>
                <w:noProof/>
                <w:webHidden/>
              </w:rPr>
              <w:fldChar w:fldCharType="separate"/>
            </w:r>
            <w:r w:rsidR="00716CE8">
              <w:rPr>
                <w:noProof/>
                <w:webHidden/>
              </w:rPr>
              <w:t>14</w:t>
            </w:r>
            <w:r w:rsidR="00716CE8">
              <w:rPr>
                <w:noProof/>
                <w:webHidden/>
              </w:rPr>
              <w:fldChar w:fldCharType="end"/>
            </w:r>
          </w:hyperlink>
        </w:p>
        <w:p w14:paraId="77CEB5D9" w14:textId="77C70B2E" w:rsidR="00716CE8" w:rsidRDefault="006E4635">
          <w:pPr>
            <w:pStyle w:val="TOC1"/>
            <w:tabs>
              <w:tab w:val="right" w:leader="dot" w:pos="10160"/>
            </w:tabs>
            <w:rPr>
              <w:rFonts w:asciiTheme="minorHAnsi" w:hAnsiTheme="minorHAnsi"/>
              <w:noProof/>
              <w:kern w:val="2"/>
              <w:lang w:val="en-CA"/>
              <w14:ligatures w14:val="standardContextual"/>
            </w:rPr>
          </w:pPr>
          <w:hyperlink w:anchor="_Toc159480566" w:history="1">
            <w:r w:rsidR="00716CE8" w:rsidRPr="008112A7">
              <w:rPr>
                <w:rStyle w:val="Hyperlink"/>
                <w:rFonts w:cs="Arial"/>
                <w:noProof/>
              </w:rPr>
              <w:t>Novembre 2022</w:t>
            </w:r>
            <w:r w:rsidR="00716CE8">
              <w:rPr>
                <w:noProof/>
                <w:webHidden/>
              </w:rPr>
              <w:tab/>
            </w:r>
            <w:r w:rsidR="00716CE8">
              <w:rPr>
                <w:noProof/>
                <w:webHidden/>
              </w:rPr>
              <w:fldChar w:fldCharType="begin"/>
            </w:r>
            <w:r w:rsidR="00716CE8">
              <w:rPr>
                <w:noProof/>
                <w:webHidden/>
              </w:rPr>
              <w:instrText xml:space="preserve"> PAGEREF _Toc159480566 \h </w:instrText>
            </w:r>
            <w:r w:rsidR="00716CE8">
              <w:rPr>
                <w:noProof/>
                <w:webHidden/>
              </w:rPr>
            </w:r>
            <w:r w:rsidR="00716CE8">
              <w:rPr>
                <w:noProof/>
                <w:webHidden/>
              </w:rPr>
              <w:fldChar w:fldCharType="separate"/>
            </w:r>
            <w:r w:rsidR="00716CE8">
              <w:rPr>
                <w:noProof/>
                <w:webHidden/>
              </w:rPr>
              <w:t>16</w:t>
            </w:r>
            <w:r w:rsidR="00716CE8">
              <w:rPr>
                <w:noProof/>
                <w:webHidden/>
              </w:rPr>
              <w:fldChar w:fldCharType="end"/>
            </w:r>
          </w:hyperlink>
        </w:p>
        <w:p w14:paraId="5023322D" w14:textId="50627791" w:rsidR="00716CE8" w:rsidRDefault="006E4635">
          <w:pPr>
            <w:pStyle w:val="TOC2"/>
            <w:tabs>
              <w:tab w:val="right" w:leader="dot" w:pos="10160"/>
            </w:tabs>
            <w:rPr>
              <w:rFonts w:asciiTheme="minorHAnsi" w:hAnsiTheme="minorHAnsi"/>
              <w:noProof/>
              <w:kern w:val="2"/>
              <w:lang w:val="en-CA"/>
              <w14:ligatures w14:val="standardContextual"/>
            </w:rPr>
          </w:pPr>
          <w:hyperlink w:anchor="_Toc159480567" w:history="1">
            <w:r w:rsidR="00716CE8" w:rsidRPr="008112A7">
              <w:rPr>
                <w:rStyle w:val="Hyperlink"/>
                <w:rFonts w:cs="Arial"/>
                <w:noProof/>
              </w:rPr>
              <w:t>Capsule n°1 : Les réunions bilingues</w:t>
            </w:r>
            <w:r w:rsidR="00716CE8">
              <w:rPr>
                <w:noProof/>
                <w:webHidden/>
              </w:rPr>
              <w:tab/>
            </w:r>
            <w:r w:rsidR="00716CE8">
              <w:rPr>
                <w:noProof/>
                <w:webHidden/>
              </w:rPr>
              <w:fldChar w:fldCharType="begin"/>
            </w:r>
            <w:r w:rsidR="00716CE8">
              <w:rPr>
                <w:noProof/>
                <w:webHidden/>
              </w:rPr>
              <w:instrText xml:space="preserve"> PAGEREF _Toc159480567 \h </w:instrText>
            </w:r>
            <w:r w:rsidR="00716CE8">
              <w:rPr>
                <w:noProof/>
                <w:webHidden/>
              </w:rPr>
            </w:r>
            <w:r w:rsidR="00716CE8">
              <w:rPr>
                <w:noProof/>
                <w:webHidden/>
              </w:rPr>
              <w:fldChar w:fldCharType="separate"/>
            </w:r>
            <w:r w:rsidR="00716CE8">
              <w:rPr>
                <w:noProof/>
                <w:webHidden/>
              </w:rPr>
              <w:t>16</w:t>
            </w:r>
            <w:r w:rsidR="00716CE8">
              <w:rPr>
                <w:noProof/>
                <w:webHidden/>
              </w:rPr>
              <w:fldChar w:fldCharType="end"/>
            </w:r>
          </w:hyperlink>
        </w:p>
        <w:p w14:paraId="5C4FEED0" w14:textId="7148DB5C" w:rsidR="0055781B" w:rsidRDefault="0055781B">
          <w:r>
            <w:fldChar w:fldCharType="end"/>
          </w:r>
        </w:p>
      </w:sdtContent>
    </w:sdt>
    <w:p w14:paraId="0279FD09" w14:textId="6BB90F15" w:rsidR="00076591" w:rsidRDefault="006A6D75" w:rsidP="002F0489">
      <w:pPr>
        <w:rPr>
          <w:sz w:val="28"/>
          <w:szCs w:val="28"/>
        </w:rPr>
      </w:pPr>
      <w:r w:rsidRPr="008B5A30">
        <w:rPr>
          <w:sz w:val="28"/>
          <w:szCs w:val="28"/>
        </w:rPr>
        <w:t xml:space="preserve">Pour ouvrir la version anglaise </w:t>
      </w:r>
      <w:r w:rsidR="00B17D57" w:rsidRPr="008B5A30">
        <w:rPr>
          <w:sz w:val="28"/>
          <w:szCs w:val="28"/>
        </w:rPr>
        <w:t xml:space="preserve">cliquez </w:t>
      </w:r>
      <w:hyperlink r:id="rId7" w:history="1">
        <w:r w:rsidR="00B17D57" w:rsidRPr="0089040D">
          <w:rPr>
            <w:rStyle w:val="Hyperlink"/>
            <w:sz w:val="28"/>
            <w:szCs w:val="28"/>
          </w:rPr>
          <w:t>ici</w:t>
        </w:r>
      </w:hyperlink>
      <w:r w:rsidR="008B5A30">
        <w:rPr>
          <w:sz w:val="28"/>
          <w:szCs w:val="28"/>
        </w:rPr>
        <w:t>.</w:t>
      </w:r>
    </w:p>
    <w:p w14:paraId="09314141" w14:textId="7A5EBF70" w:rsidR="00CD2B1E" w:rsidRDefault="00CD2B1E" w:rsidP="00BC3F09">
      <w:pPr>
        <w:pStyle w:val="Heading1"/>
        <w:rPr>
          <w:sz w:val="32"/>
          <w:szCs w:val="32"/>
        </w:rPr>
      </w:pPr>
      <w:bookmarkStart w:id="1" w:name="_Toc159480552"/>
      <w:r>
        <w:rPr>
          <w:sz w:val="32"/>
          <w:szCs w:val="32"/>
        </w:rPr>
        <w:t>Février 2024</w:t>
      </w:r>
      <w:bookmarkEnd w:id="1"/>
    </w:p>
    <w:p w14:paraId="6859E41C" w14:textId="3B410E0B" w:rsidR="00CD2B1E" w:rsidRDefault="00CD2B1E" w:rsidP="00CD2B1E">
      <w:pPr>
        <w:pStyle w:val="Heading2"/>
      </w:pPr>
      <w:bookmarkStart w:id="2" w:name="_Toc159480553"/>
      <w:r>
        <w:t>Capsule n</w:t>
      </w:r>
      <w:r w:rsidRPr="00CD2B1E">
        <w:rPr>
          <w:vertAlign w:val="superscript"/>
        </w:rPr>
        <w:t>o</w:t>
      </w:r>
      <w:r>
        <w:t xml:space="preserve"> 8 : L</w:t>
      </w:r>
      <w:r w:rsidR="001E2B6A">
        <w:t>’identification objective des exigences linguistiques d’un poste</w:t>
      </w:r>
      <w:bookmarkEnd w:id="2"/>
    </w:p>
    <w:p w14:paraId="583975F6" w14:textId="485C34D6" w:rsidR="00CD2B1E" w:rsidRPr="00EA6DFF" w:rsidRDefault="00442A9C" w:rsidP="00EA6DFF">
      <w:r>
        <w:rPr>
          <w:noProof/>
        </w:rPr>
        <w:drawing>
          <wp:inline distT="0" distB="0" distL="0" distR="0" wp14:anchorId="0F1B3D9C" wp14:editId="5BBBCA9F">
            <wp:extent cx="6400800" cy="1691005"/>
            <wp:effectExtent l="0" t="0" r="0" b="4445"/>
            <wp:docPr id="14" name="Picture 14" descr="Une main tenant un stylo qui signe un document.">
              <a:extLst xmlns:a="http://schemas.openxmlformats.org/drawingml/2006/main">
                <a:ext uri="{FF2B5EF4-FFF2-40B4-BE49-F238E27FC236}">
                  <a16:creationId xmlns:a16="http://schemas.microsoft.com/office/drawing/2014/main" id="{E26A85B2-00F0-B385-181B-BD4A6CAB93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Une main tenant un stylo qui signe un document.">
                      <a:extLst>
                        <a:ext uri="{FF2B5EF4-FFF2-40B4-BE49-F238E27FC236}">
                          <a16:creationId xmlns:a16="http://schemas.microsoft.com/office/drawing/2014/main" id="{E26A85B2-00F0-B385-181B-BD4A6CAB938D}"/>
                        </a:ext>
                      </a:extLst>
                    </pic:cNvPr>
                    <pic:cNvPicPr>
                      <a:picLocks noChangeAspect="1"/>
                    </pic:cNvPicPr>
                  </pic:nvPicPr>
                  <pic:blipFill>
                    <a:blip r:embed="rId8"/>
                    <a:stretch>
                      <a:fillRect/>
                    </a:stretch>
                  </pic:blipFill>
                  <pic:spPr>
                    <a:xfrm>
                      <a:off x="0" y="0"/>
                      <a:ext cx="6400800" cy="1691005"/>
                    </a:xfrm>
                    <a:prstGeom prst="rect">
                      <a:avLst/>
                    </a:prstGeom>
                  </pic:spPr>
                </pic:pic>
              </a:graphicData>
            </a:graphic>
          </wp:inline>
        </w:drawing>
      </w:r>
    </w:p>
    <w:p w14:paraId="4BC555FF" w14:textId="77777777" w:rsidR="00B30B86" w:rsidRPr="00B30B86" w:rsidRDefault="00B30B86" w:rsidP="00B30B86">
      <w:pPr>
        <w:spacing w:after="0" w:line="240" w:lineRule="auto"/>
      </w:pPr>
      <w:r w:rsidRPr="00B30B86">
        <w:t>Bonjour,</w:t>
      </w:r>
    </w:p>
    <w:p w14:paraId="6C810627" w14:textId="77777777" w:rsidR="00B30B86" w:rsidRPr="00B30B86" w:rsidRDefault="00B30B86" w:rsidP="00B30B86">
      <w:pPr>
        <w:spacing w:after="0" w:line="240" w:lineRule="auto"/>
        <w:rPr>
          <w:b/>
          <w:bCs/>
        </w:rPr>
      </w:pPr>
    </w:p>
    <w:p w14:paraId="2CD6034D" w14:textId="77777777" w:rsidR="00B30B86" w:rsidRPr="00B30B86" w:rsidRDefault="00B30B86" w:rsidP="00B30B86">
      <w:pPr>
        <w:spacing w:after="0" w:line="240" w:lineRule="auto"/>
      </w:pPr>
      <w:r w:rsidRPr="00B30B86">
        <w:lastRenderedPageBreak/>
        <w:t xml:space="preserve">Nous sommes heureux de vous présenter cette capsule des </w:t>
      </w:r>
      <w:proofErr w:type="spellStart"/>
      <w:r w:rsidRPr="00B30B86">
        <w:t>cochampions</w:t>
      </w:r>
      <w:proofErr w:type="spellEnd"/>
      <w:r w:rsidRPr="00B30B86">
        <w:t xml:space="preserve"> des langues officielles qui aborde l’identification des exigences linguistiques d’un poste.</w:t>
      </w:r>
    </w:p>
    <w:p w14:paraId="294961A3" w14:textId="77777777" w:rsidR="00B30B86" w:rsidRPr="00B30B86" w:rsidRDefault="00B30B86" w:rsidP="00B30B86">
      <w:pPr>
        <w:spacing w:after="0" w:line="240" w:lineRule="auto"/>
      </w:pPr>
    </w:p>
    <w:p w14:paraId="74F68EEC" w14:textId="14B63EF2" w:rsidR="00B30B86" w:rsidRPr="00B30B86" w:rsidRDefault="00B30B86" w:rsidP="00EA6DFF">
      <w:r w:rsidRPr="00B30B86">
        <w:t>Cette édition contient une mine d’informations sur les raisons et la manière d’identifier les exigences linguistiques d’un poste. Nous vous invitons à la garder à portée de main et à la consulter aussi souvent que nécessaire.</w:t>
      </w:r>
    </w:p>
    <w:p w14:paraId="31D5DD9C" w14:textId="77777777" w:rsidR="00B30B86" w:rsidRPr="00B30B86" w:rsidRDefault="00B30B86" w:rsidP="00B30B86">
      <w:pPr>
        <w:pStyle w:val="Heading3"/>
      </w:pPr>
      <w:r w:rsidRPr="00B30B86">
        <w:t xml:space="preserve">Ce que dit la </w:t>
      </w:r>
      <w:r w:rsidRPr="00B30B86">
        <w:rPr>
          <w:i/>
          <w:iCs/>
        </w:rPr>
        <w:t>Loi</w:t>
      </w:r>
    </w:p>
    <w:p w14:paraId="74A37678" w14:textId="77777777" w:rsidR="00B30B86" w:rsidRPr="00B30B86" w:rsidRDefault="00B30B86" w:rsidP="00B30B86">
      <w:pPr>
        <w:spacing w:after="0" w:line="240" w:lineRule="auto"/>
      </w:pPr>
      <w:r w:rsidRPr="00B30B86">
        <w:t xml:space="preserve">L’article 91 de la </w:t>
      </w:r>
      <w:hyperlink r:id="rId9" w:anchor="docCont:~:text=Dotation%20en%20personnel,fonctions%20en%20cause." w:history="1">
        <w:r w:rsidRPr="00B30B86">
          <w:rPr>
            <w:i/>
            <w:iCs/>
            <w:color w:val="0563C1"/>
            <w:u w:val="single"/>
          </w:rPr>
          <w:t>Loi sur les langues officielles</w:t>
        </w:r>
      </w:hyperlink>
      <w:r w:rsidRPr="00B30B86">
        <w:t xml:space="preserve"> (la </w:t>
      </w:r>
      <w:r w:rsidRPr="00B30B86">
        <w:rPr>
          <w:i/>
          <w:iCs/>
        </w:rPr>
        <w:t>Loi</w:t>
      </w:r>
      <w:r w:rsidRPr="00B30B86">
        <w:t>) explique que les exigences relatives aux langues officielles doivent être établies de manière objective à partir des fonctions associées au poste.</w:t>
      </w:r>
    </w:p>
    <w:p w14:paraId="3E04E0C4" w14:textId="77777777" w:rsidR="00B30B86" w:rsidRPr="00B30B86" w:rsidRDefault="00B30B86" w:rsidP="00B30B86">
      <w:pPr>
        <w:keepNext/>
        <w:spacing w:after="0"/>
        <w:outlineLvl w:val="1"/>
        <w:rPr>
          <w:b/>
          <w:bCs/>
          <w:color w:val="002060"/>
          <w:spacing w:val="15"/>
          <w:sz w:val="24"/>
          <w:szCs w:val="24"/>
        </w:rPr>
      </w:pPr>
    </w:p>
    <w:p w14:paraId="5C2F8CC1" w14:textId="77777777" w:rsidR="00B30B86" w:rsidRPr="00B30B86" w:rsidRDefault="00B30B86" w:rsidP="00B30B86">
      <w:pPr>
        <w:spacing w:after="0" w:line="240" w:lineRule="auto"/>
      </w:pPr>
      <w:r w:rsidRPr="00B30B86">
        <w:t xml:space="preserve">La </w:t>
      </w:r>
      <w:hyperlink r:id="rId10" w:anchor=":~:text=6.2%20Identification%20linguistique%20des%20postes" w:history="1">
        <w:r w:rsidRPr="00B30B86">
          <w:rPr>
            <w:color w:val="0563C1"/>
            <w:u w:val="single"/>
          </w:rPr>
          <w:t>directive sur les langues officielles pour la gestion des personnes</w:t>
        </w:r>
      </w:hyperlink>
      <w:r w:rsidRPr="00B30B86">
        <w:t xml:space="preserve"> (la directive) du Secrétariat du Conseil du Trésor précise que les gestionnaires sont responsables de déterminer objectivement :</w:t>
      </w:r>
    </w:p>
    <w:p w14:paraId="2737A1E1" w14:textId="77777777" w:rsidR="00B30B86" w:rsidRPr="00B30B86" w:rsidRDefault="00B30B86" w:rsidP="00B30B86">
      <w:pPr>
        <w:numPr>
          <w:ilvl w:val="0"/>
          <w:numId w:val="27"/>
        </w:numPr>
        <w:spacing w:after="0" w:line="240" w:lineRule="auto"/>
        <w:contextualSpacing/>
      </w:pPr>
      <w:r w:rsidRPr="00B30B86">
        <w:t>si le poste requiert l’utilisation des deux langues officielles ou d’une seule;</w:t>
      </w:r>
    </w:p>
    <w:p w14:paraId="5DD96F8F" w14:textId="7AC34609" w:rsidR="00B30B86" w:rsidRPr="00B30B86" w:rsidRDefault="00B30B86" w:rsidP="00EA6DFF">
      <w:pPr>
        <w:numPr>
          <w:ilvl w:val="0"/>
          <w:numId w:val="27"/>
        </w:numPr>
        <w:spacing w:line="240" w:lineRule="auto"/>
        <w:contextualSpacing/>
      </w:pPr>
      <w:r w:rsidRPr="00B30B86">
        <w:t>le profil linguistique des postes bilingues.</w:t>
      </w:r>
    </w:p>
    <w:p w14:paraId="7999B529" w14:textId="77777777" w:rsidR="00B30B86" w:rsidRPr="00B30B86" w:rsidRDefault="00B30B86" w:rsidP="00B30B86">
      <w:pPr>
        <w:pStyle w:val="Heading3"/>
      </w:pPr>
      <w:r w:rsidRPr="00B30B86">
        <w:t>Trucs et astuces</w:t>
      </w:r>
    </w:p>
    <w:p w14:paraId="18C7DB89" w14:textId="77777777" w:rsidR="00B30B86" w:rsidRPr="00B30B86" w:rsidRDefault="00B30B86" w:rsidP="00B30B86">
      <w:pPr>
        <w:spacing w:after="0" w:line="240" w:lineRule="auto"/>
      </w:pPr>
      <w:r w:rsidRPr="00B30B86">
        <w:t xml:space="preserve">Faire preuve d’objectivité lors de l’identification des exigences linguistiques d’un poste est donc une obligation de la </w:t>
      </w:r>
      <w:r w:rsidRPr="00B30B86">
        <w:rPr>
          <w:i/>
          <w:iCs/>
        </w:rPr>
        <w:t>Loi</w:t>
      </w:r>
      <w:r w:rsidRPr="00B30B86">
        <w:t xml:space="preserve"> et la question qui s’impose est « Comment évaluer objectivement? » </w:t>
      </w:r>
    </w:p>
    <w:p w14:paraId="463DD123" w14:textId="77777777" w:rsidR="00B30B86" w:rsidRPr="00B30B86" w:rsidRDefault="00B30B86" w:rsidP="00B30B86">
      <w:pPr>
        <w:spacing w:after="0" w:line="240" w:lineRule="auto"/>
      </w:pPr>
    </w:p>
    <w:p w14:paraId="4C8D18A9" w14:textId="77777777" w:rsidR="00B30B86" w:rsidRPr="00B30B86" w:rsidRDefault="00B30B86" w:rsidP="00B30B86">
      <w:r w:rsidRPr="00B30B86">
        <w:t>Voici les éléments clés pour une évaluation objective :</w:t>
      </w:r>
    </w:p>
    <w:p w14:paraId="5BF7E947" w14:textId="77777777" w:rsidR="00B30B86" w:rsidRPr="00B30B86" w:rsidRDefault="00B30B86" w:rsidP="00B30B86">
      <w:pPr>
        <w:numPr>
          <w:ilvl w:val="0"/>
          <w:numId w:val="28"/>
        </w:numPr>
        <w:contextualSpacing/>
      </w:pPr>
      <w:r w:rsidRPr="00B30B86">
        <w:rPr>
          <w:color w:val="002060"/>
        </w:rPr>
        <w:t>Des documents avec les informations justes à propos du poste</w:t>
      </w:r>
      <w:r w:rsidRPr="00B30B86">
        <w:t>.</w:t>
      </w:r>
    </w:p>
    <w:p w14:paraId="50BD397C" w14:textId="77777777" w:rsidR="00B30B86" w:rsidRPr="00B30B86" w:rsidRDefault="00B30B86" w:rsidP="00B30B86">
      <w:pPr>
        <w:numPr>
          <w:ilvl w:val="1"/>
          <w:numId w:val="28"/>
        </w:numPr>
        <w:contextualSpacing/>
      </w:pPr>
      <w:r w:rsidRPr="00B30B86">
        <w:t>Une description d’emploi qui reflète adéquatement les tâches et responsabilités du poste.</w:t>
      </w:r>
    </w:p>
    <w:p w14:paraId="06532B15" w14:textId="77777777" w:rsidR="00B30B86" w:rsidRPr="00B30B86" w:rsidRDefault="00B30B86" w:rsidP="00B30B86">
      <w:pPr>
        <w:numPr>
          <w:ilvl w:val="1"/>
          <w:numId w:val="28"/>
        </w:numPr>
        <w:contextualSpacing/>
      </w:pPr>
      <w:r w:rsidRPr="00B30B86">
        <w:t>Un organigramme représentant bien la structure de l’équipe.</w:t>
      </w:r>
    </w:p>
    <w:p w14:paraId="3FA880B9" w14:textId="77777777" w:rsidR="00B30B86" w:rsidRPr="00B30B86" w:rsidRDefault="00B30B86" w:rsidP="00B30B86">
      <w:pPr>
        <w:ind w:left="1080"/>
        <w:contextualSpacing/>
      </w:pPr>
    </w:p>
    <w:p w14:paraId="3E5F069C" w14:textId="77777777" w:rsidR="00B30B86" w:rsidRPr="00B30B86" w:rsidRDefault="00B30B86" w:rsidP="00B30B86">
      <w:pPr>
        <w:numPr>
          <w:ilvl w:val="0"/>
          <w:numId w:val="28"/>
        </w:numPr>
        <w:contextualSpacing/>
        <w:rPr>
          <w:color w:val="002060"/>
        </w:rPr>
      </w:pPr>
      <w:r w:rsidRPr="00B30B86">
        <w:rPr>
          <w:color w:val="002060"/>
        </w:rPr>
        <w:t>Déterminer les obligations linguistiques de l’unité de travail.</w:t>
      </w:r>
    </w:p>
    <w:p w14:paraId="5E8D5A7F" w14:textId="77777777" w:rsidR="00B30B86" w:rsidRPr="00B30B86" w:rsidRDefault="00B30B86" w:rsidP="00B30B86">
      <w:pPr>
        <w:numPr>
          <w:ilvl w:val="1"/>
          <w:numId w:val="28"/>
        </w:numPr>
        <w:contextualSpacing/>
      </w:pPr>
      <w:r w:rsidRPr="00B30B86">
        <w:t xml:space="preserve">Identifier si le poste est situé dans une </w:t>
      </w:r>
      <w:hyperlink r:id="rId11" w:history="1">
        <w:r w:rsidRPr="00B30B86">
          <w:rPr>
            <w:color w:val="0563C1"/>
            <w:u w:val="single"/>
          </w:rPr>
          <w:t>région désignée bilingue</w:t>
        </w:r>
      </w:hyperlink>
      <w:r w:rsidRPr="00B30B86">
        <w:t xml:space="preserve"> aux fins de la langue de travail.</w:t>
      </w:r>
    </w:p>
    <w:p w14:paraId="6FD5B371" w14:textId="77777777" w:rsidR="00B30B86" w:rsidRPr="00B30B86" w:rsidRDefault="00B30B86" w:rsidP="00B30B86">
      <w:pPr>
        <w:numPr>
          <w:ilvl w:val="1"/>
          <w:numId w:val="28"/>
        </w:numPr>
        <w:contextualSpacing/>
      </w:pPr>
      <w:r w:rsidRPr="00B30B86">
        <w:t>Identifier si l’équipe a la responsabilité d’offrir des services personnels ou centraux à des employés des régions désignées bilingues.</w:t>
      </w:r>
    </w:p>
    <w:p w14:paraId="7451F92C" w14:textId="77777777" w:rsidR="00B30B86" w:rsidRPr="00B30B86" w:rsidRDefault="00B30B86" w:rsidP="00B30B86">
      <w:pPr>
        <w:numPr>
          <w:ilvl w:val="1"/>
          <w:numId w:val="28"/>
        </w:numPr>
        <w:contextualSpacing/>
      </w:pPr>
      <w:r w:rsidRPr="00B30B86">
        <w:t xml:space="preserve">Identifier si l’équipe a la responsabilité de communiquer ou d’offrir des services au </w:t>
      </w:r>
      <w:hyperlink r:id="rId12" w:history="1">
        <w:r w:rsidRPr="00B30B86">
          <w:rPr>
            <w:color w:val="0563C1"/>
            <w:u w:val="single"/>
          </w:rPr>
          <w:t>public</w:t>
        </w:r>
      </w:hyperlink>
      <w:r w:rsidRPr="00B30B86">
        <w:t xml:space="preserve"> dans les deux langues officielles.</w:t>
      </w:r>
    </w:p>
    <w:p w14:paraId="07D10865" w14:textId="77777777" w:rsidR="00B30B86" w:rsidRPr="00B30B86" w:rsidRDefault="00B30B86" w:rsidP="00B30B86">
      <w:pPr>
        <w:ind w:left="1080"/>
        <w:contextualSpacing/>
      </w:pPr>
    </w:p>
    <w:p w14:paraId="793BC475" w14:textId="77777777" w:rsidR="00B30B86" w:rsidRPr="00B30B86" w:rsidRDefault="00B30B86" w:rsidP="00B30B86">
      <w:pPr>
        <w:numPr>
          <w:ilvl w:val="0"/>
          <w:numId w:val="28"/>
        </w:numPr>
        <w:contextualSpacing/>
        <w:rPr>
          <w:color w:val="002060"/>
        </w:rPr>
      </w:pPr>
      <w:r w:rsidRPr="00B30B86">
        <w:rPr>
          <w:color w:val="002060"/>
        </w:rPr>
        <w:t>Évaluer la capacité bilingue de l’équipe.</w:t>
      </w:r>
    </w:p>
    <w:p w14:paraId="04ECBE6F" w14:textId="77777777" w:rsidR="00B30B86" w:rsidRPr="00B30B86" w:rsidRDefault="00B30B86" w:rsidP="00B30B86">
      <w:pPr>
        <w:numPr>
          <w:ilvl w:val="1"/>
          <w:numId w:val="28"/>
        </w:numPr>
        <w:contextualSpacing/>
      </w:pPr>
      <w:r w:rsidRPr="00B30B86">
        <w:rPr>
          <w:rFonts w:cstheme="minorHAnsi"/>
        </w:rPr>
        <w:t xml:space="preserve">Identifier le nombre de postes requis, </w:t>
      </w:r>
      <w:r w:rsidRPr="00B30B86">
        <w:t>de mêmes groupe et niveau et avec les mêmes responsabilités, pour garantir la prestation d</w:t>
      </w:r>
      <w:r w:rsidRPr="00B30B86">
        <w:rPr>
          <w:rFonts w:cstheme="minorHAnsi"/>
        </w:rPr>
        <w:t>e services comparables dans les deux langues officielles en tout temps.</w:t>
      </w:r>
    </w:p>
    <w:p w14:paraId="09525A9B" w14:textId="77777777" w:rsidR="00B30B86" w:rsidRPr="00B30B86" w:rsidRDefault="00B30B86" w:rsidP="00B30B86">
      <w:pPr>
        <w:ind w:left="1080"/>
        <w:contextualSpacing/>
      </w:pPr>
    </w:p>
    <w:p w14:paraId="376A9B37" w14:textId="77777777" w:rsidR="00B30B86" w:rsidRPr="00B30B86" w:rsidRDefault="00B30B86" w:rsidP="00B30B86">
      <w:pPr>
        <w:numPr>
          <w:ilvl w:val="0"/>
          <w:numId w:val="28"/>
        </w:numPr>
        <w:contextualSpacing/>
      </w:pPr>
      <w:r w:rsidRPr="00B30B86">
        <w:rPr>
          <w:color w:val="002060"/>
        </w:rPr>
        <w:t>Évaluer le niveau de compétence requis dans la seconde langue officielle pour les postes bilingues</w:t>
      </w:r>
      <w:r w:rsidRPr="00B30B86">
        <w:t>.</w:t>
      </w:r>
    </w:p>
    <w:p w14:paraId="0FD15B95" w14:textId="77777777" w:rsidR="00B30B86" w:rsidRPr="00B30B86" w:rsidRDefault="00B30B86" w:rsidP="00B30B86">
      <w:pPr>
        <w:numPr>
          <w:ilvl w:val="1"/>
          <w:numId w:val="28"/>
        </w:numPr>
        <w:contextualSpacing/>
      </w:pPr>
      <w:r w:rsidRPr="00B30B86">
        <w:t>Identifier les tâches que le titulaire doit accomplir dans les deux langues officielles.</w:t>
      </w:r>
    </w:p>
    <w:p w14:paraId="0D934629" w14:textId="607AF878" w:rsidR="00B30B86" w:rsidRPr="00B30B86" w:rsidRDefault="00B30B86" w:rsidP="00EA6DFF">
      <w:pPr>
        <w:numPr>
          <w:ilvl w:val="1"/>
          <w:numId w:val="28"/>
        </w:numPr>
        <w:contextualSpacing/>
      </w:pPr>
      <w:r w:rsidRPr="00B30B86">
        <w:t xml:space="preserve">Déterminer le niveau de complexité de ces tâches selon les </w:t>
      </w:r>
      <w:hyperlink r:id="rId13" w:history="1">
        <w:r w:rsidRPr="00B30B86">
          <w:rPr>
            <w:color w:val="0000FF"/>
            <w:u w:val="single"/>
          </w:rPr>
          <w:t>normes de qualification relatives aux langues officielles</w:t>
        </w:r>
      </w:hyperlink>
      <w:r w:rsidRPr="00B30B86">
        <w:rPr>
          <w:color w:val="0000FF"/>
        </w:rPr>
        <w:t xml:space="preserve"> </w:t>
      </w:r>
      <w:r w:rsidRPr="00B30B86">
        <w:t>du Secrétariat du Conseil du Trésor.</w:t>
      </w:r>
    </w:p>
    <w:p w14:paraId="65F74F5C" w14:textId="77777777" w:rsidR="00B30B86" w:rsidRPr="00B30B86" w:rsidRDefault="00B30B86" w:rsidP="00B30B86">
      <w:pPr>
        <w:pStyle w:val="Heading3"/>
      </w:pPr>
      <w:r w:rsidRPr="00B30B86">
        <w:t>Le coin des ressources</w:t>
      </w:r>
    </w:p>
    <w:p w14:paraId="5BAC6CAA" w14:textId="77777777" w:rsidR="00B30B86" w:rsidRPr="00B30B86" w:rsidRDefault="00B30B86" w:rsidP="00B30B86">
      <w:r w:rsidRPr="00B30B86">
        <w:lastRenderedPageBreak/>
        <w:t>Une évaluation objective des exigences linguistiques d’un poste doit tenir compte de plusieurs aspects. Des outils sont disponibles pour vous appuyer en ce sens, tels que :</w:t>
      </w:r>
    </w:p>
    <w:p w14:paraId="00D19359" w14:textId="77777777" w:rsidR="00B30B86" w:rsidRPr="00B30B86" w:rsidRDefault="00B30B86" w:rsidP="00B30B86">
      <w:pPr>
        <w:numPr>
          <w:ilvl w:val="0"/>
          <w:numId w:val="29"/>
        </w:numPr>
        <w:contextualSpacing/>
      </w:pPr>
      <w:r w:rsidRPr="00B30B86">
        <w:t xml:space="preserve">Le </w:t>
      </w:r>
      <w:hyperlink r:id="rId14" w:history="1">
        <w:r w:rsidRPr="00B30B86">
          <w:rPr>
            <w:color w:val="0000FF"/>
            <w:u w:val="single"/>
          </w:rPr>
          <w:t>guide de référence sur l'identification des exigences linguistiques d'un poste</w:t>
        </w:r>
      </w:hyperlink>
      <w:r w:rsidRPr="00B30B86">
        <w:rPr>
          <w:color w:val="0000FF"/>
        </w:rPr>
        <w:t xml:space="preserve"> </w:t>
      </w:r>
      <w:r w:rsidRPr="00B30B86">
        <w:t>de SPAC</w:t>
      </w:r>
    </w:p>
    <w:p w14:paraId="030E6BCB" w14:textId="77777777" w:rsidR="00B30B86" w:rsidRPr="00B30B86" w:rsidRDefault="00B30B86" w:rsidP="00B30B86">
      <w:pPr>
        <w:numPr>
          <w:ilvl w:val="0"/>
          <w:numId w:val="29"/>
        </w:numPr>
        <w:spacing w:after="0"/>
        <w:contextualSpacing/>
      </w:pPr>
      <w:r w:rsidRPr="00B30B86">
        <w:t xml:space="preserve">La page sur </w:t>
      </w:r>
      <w:proofErr w:type="spellStart"/>
      <w:r w:rsidRPr="00B30B86">
        <w:t>maSource</w:t>
      </w:r>
      <w:proofErr w:type="spellEnd"/>
      <w:r w:rsidRPr="00B30B86">
        <w:t> : l’</w:t>
      </w:r>
      <w:hyperlink r:id="rId15" w:history="1">
        <w:r w:rsidRPr="00B30B86">
          <w:rPr>
            <w:color w:val="0000FF"/>
            <w:u w:val="single"/>
          </w:rPr>
          <w:t>identification des exigences linguistiques d’un poste</w:t>
        </w:r>
        <w:r w:rsidRPr="00B30B86">
          <w:t xml:space="preserve"> </w:t>
        </w:r>
      </w:hyperlink>
    </w:p>
    <w:p w14:paraId="5B49EF89" w14:textId="77777777" w:rsidR="00B30B86" w:rsidRPr="00B30B86" w:rsidRDefault="00B30B86" w:rsidP="00B30B86">
      <w:pPr>
        <w:numPr>
          <w:ilvl w:val="0"/>
          <w:numId w:val="29"/>
        </w:numPr>
        <w:spacing w:after="0"/>
        <w:contextualSpacing/>
      </w:pPr>
      <w:r w:rsidRPr="00B30B86">
        <w:t xml:space="preserve">Le </w:t>
      </w:r>
      <w:hyperlink r:id="rId16" w:history="1">
        <w:r w:rsidRPr="00B30B86">
          <w:rPr>
            <w:color w:val="0563C1"/>
            <w:u w:val="single"/>
          </w:rPr>
          <w:t>processus de recommandation</w:t>
        </w:r>
      </w:hyperlink>
      <w:r w:rsidRPr="00B30B86">
        <w:t xml:space="preserve"> pour l’identification des exigences linguistiques d’un poste de SPAC</w:t>
      </w:r>
    </w:p>
    <w:p w14:paraId="3E77473A" w14:textId="77777777" w:rsidR="00B30B86" w:rsidRPr="00B30B86" w:rsidRDefault="00B30B86" w:rsidP="00B30B86">
      <w:pPr>
        <w:numPr>
          <w:ilvl w:val="0"/>
          <w:numId w:val="29"/>
        </w:numPr>
        <w:spacing w:after="0"/>
        <w:contextualSpacing/>
      </w:pPr>
      <w:r w:rsidRPr="00B30B86">
        <w:t>L’</w:t>
      </w:r>
      <w:hyperlink r:id="rId17" w:history="1">
        <w:r w:rsidRPr="00B30B86">
          <w:rPr>
            <w:color w:val="0563C1"/>
            <w:u w:val="single"/>
          </w:rPr>
          <w:t>outil sur l’identification linguistique des postes</w:t>
        </w:r>
      </w:hyperlink>
      <w:r w:rsidRPr="00B30B86">
        <w:t xml:space="preserve"> du Commissariat aux langues officielles</w:t>
      </w:r>
    </w:p>
    <w:p w14:paraId="00F44F3F" w14:textId="77777777" w:rsidR="00B30B86" w:rsidRPr="00B30B86" w:rsidRDefault="00B30B86" w:rsidP="00B30B86">
      <w:pPr>
        <w:spacing w:after="0"/>
      </w:pPr>
    </w:p>
    <w:p w14:paraId="4875358C" w14:textId="2EC9F737" w:rsidR="00B30B86" w:rsidRPr="00B30B86" w:rsidRDefault="00B30B86" w:rsidP="00EA6DFF">
      <w:r w:rsidRPr="00B30B86">
        <w:rPr>
          <w:b/>
          <w:bCs/>
        </w:rPr>
        <w:t>N’oubliez pas!</w:t>
      </w:r>
      <w:r w:rsidRPr="00B30B86">
        <w:t xml:space="preserve"> Des experts en la matière sont là pour vous conseiller, n’hésitez pas à communiquer avec vos spécialistes en ressources humaines, dont le </w:t>
      </w:r>
      <w:hyperlink r:id="rId18" w:history="1">
        <w:r w:rsidRPr="00B30B86">
          <w:rPr>
            <w:color w:val="0563C1"/>
            <w:u w:val="single"/>
          </w:rPr>
          <w:t>Programme des langues officielles</w:t>
        </w:r>
      </w:hyperlink>
      <w:r w:rsidRPr="00B30B86">
        <w:t>.</w:t>
      </w:r>
    </w:p>
    <w:p w14:paraId="53941A91" w14:textId="77777777" w:rsidR="00B30B86" w:rsidRPr="00B30B86" w:rsidRDefault="00B30B86" w:rsidP="00B30B86">
      <w:pPr>
        <w:pStyle w:val="Heading3"/>
      </w:pPr>
      <w:r w:rsidRPr="00B30B86">
        <w:t>Relevez le défi!</w:t>
      </w:r>
    </w:p>
    <w:p w14:paraId="73CC1D4A" w14:textId="77777777" w:rsidR="00B30B86" w:rsidRPr="00B30B86" w:rsidRDefault="00B30B86" w:rsidP="00B30B86">
      <w:r w:rsidRPr="00B30B86">
        <w:t>Êtes-vous prêts à mettre vos connaissances à l’épreuve? Seriez-vous en mesure d’identifier objectivement les exigences linguistiques d’un poste?</w:t>
      </w:r>
    </w:p>
    <w:p w14:paraId="788CA04F" w14:textId="77777777" w:rsidR="00B30B86" w:rsidRPr="00B30B86" w:rsidRDefault="00B30B86" w:rsidP="00B30B86">
      <w:pPr>
        <w:spacing w:after="0" w:line="240" w:lineRule="auto"/>
        <w:rPr>
          <w:rFonts w:cs="Arial"/>
        </w:rPr>
      </w:pPr>
    </w:p>
    <w:p w14:paraId="45EEDD6D" w14:textId="77777777" w:rsidR="00B30B86" w:rsidRPr="00B30B86" w:rsidRDefault="00B30B86" w:rsidP="00B30B86">
      <w:pPr>
        <w:spacing w:after="0" w:line="240" w:lineRule="auto"/>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750"/>
      </w:tblGrid>
      <w:tr w:rsidR="00B30B86" w:rsidRPr="00B30B86" w14:paraId="460D6B36" w14:textId="77777777" w:rsidTr="00E5799E">
        <w:trPr>
          <w:trHeight w:val="683"/>
        </w:trPr>
        <w:tc>
          <w:tcPr>
            <w:tcW w:w="4320" w:type="dxa"/>
          </w:tcPr>
          <w:p w14:paraId="77B179A2" w14:textId="77777777" w:rsidR="00B30B86" w:rsidRPr="00B30B86" w:rsidRDefault="00B30B86" w:rsidP="00B30B86">
            <w:pPr>
              <w:shd w:val="clear" w:color="auto" w:fill="FFFFFF"/>
              <w:spacing w:after="0" w:line="240" w:lineRule="auto"/>
              <w:rPr>
                <w:rFonts w:ascii="Verdana" w:eastAsiaTheme="minorHAnsi" w:hAnsi="Verdana" w:cs="Calibri"/>
                <w:lang w:eastAsia="en-US"/>
              </w:rPr>
            </w:pPr>
            <w:r w:rsidRPr="00B30B86">
              <w:rPr>
                <w:rFonts w:cs="Arial"/>
                <w:color w:val="000000"/>
                <w:lang w:eastAsia="en-US"/>
              </w:rPr>
              <w:t>Lucie Séguin (elle-la)</w:t>
            </w:r>
            <w:r w:rsidRPr="00B30B86">
              <w:rPr>
                <w:rFonts w:cs="Arial"/>
                <w:color w:val="000000"/>
                <w:lang w:eastAsia="en-US"/>
              </w:rPr>
              <w:br/>
            </w:r>
            <w:proofErr w:type="spellStart"/>
            <w:r w:rsidRPr="00B30B86">
              <w:rPr>
                <w:rFonts w:cs="Arial"/>
                <w:color w:val="000000"/>
                <w:lang w:eastAsia="en-US"/>
              </w:rPr>
              <w:t>Cochampionne</w:t>
            </w:r>
            <w:proofErr w:type="spellEnd"/>
            <w:r w:rsidRPr="00B30B86">
              <w:rPr>
                <w:rFonts w:cs="Arial"/>
                <w:color w:val="000000"/>
                <w:lang w:eastAsia="en-US"/>
              </w:rPr>
              <w:t xml:space="preserve"> des langues officielles</w:t>
            </w:r>
          </w:p>
        </w:tc>
        <w:tc>
          <w:tcPr>
            <w:tcW w:w="5750" w:type="dxa"/>
          </w:tcPr>
          <w:p w14:paraId="6E94304A" w14:textId="77777777" w:rsidR="00B30B86" w:rsidRPr="00B30B86" w:rsidRDefault="00B30B86" w:rsidP="00B30B86">
            <w:pPr>
              <w:spacing w:after="0" w:line="240" w:lineRule="auto"/>
              <w:rPr>
                <w:rFonts w:cs="Arial"/>
                <w:lang w:eastAsia="en-US"/>
              </w:rPr>
            </w:pPr>
            <w:r w:rsidRPr="00B30B86">
              <w:rPr>
                <w:rFonts w:cs="Arial"/>
              </w:rPr>
              <w:t>Dominic Laporte (il-lui)</w:t>
            </w:r>
            <w:r w:rsidRPr="00B30B86">
              <w:rPr>
                <w:rFonts w:cs="Arial"/>
              </w:rPr>
              <w:br/>
            </w:r>
            <w:proofErr w:type="spellStart"/>
            <w:r w:rsidRPr="00B30B86">
              <w:rPr>
                <w:rFonts w:cs="Arial"/>
              </w:rPr>
              <w:t>Cochampion</w:t>
            </w:r>
            <w:proofErr w:type="spellEnd"/>
            <w:r w:rsidRPr="00B30B86">
              <w:rPr>
                <w:rFonts w:cs="Arial"/>
              </w:rPr>
              <w:t xml:space="preserve"> des langues officielles</w:t>
            </w:r>
          </w:p>
        </w:tc>
      </w:tr>
    </w:tbl>
    <w:p w14:paraId="0BD6D8DA" w14:textId="77777777" w:rsidR="00B30B86" w:rsidRPr="00B30B86" w:rsidRDefault="006E4635" w:rsidP="00B30B86">
      <w:pPr>
        <w:shd w:val="clear" w:color="auto" w:fill="FFFFFF"/>
        <w:spacing w:after="0" w:line="240" w:lineRule="auto"/>
        <w:ind w:left="720"/>
        <w:textAlignment w:val="baseline"/>
        <w:rPr>
          <w:rFonts w:eastAsiaTheme="minorHAnsi" w:cs="Arial"/>
          <w:color w:val="000000"/>
          <w:lang w:eastAsia="fr-CA"/>
        </w:rPr>
      </w:pPr>
      <w:hyperlink r:id="rId19" w:history="1">
        <w:r w:rsidR="00B30B86" w:rsidRPr="00B30B86">
          <w:rPr>
            <w:rFonts w:eastAsiaTheme="minorHAnsi" w:cs="Arial"/>
            <w:color w:val="0563C1"/>
            <w:u w:val="single"/>
            <w:lang w:eastAsia="fr-CA"/>
          </w:rPr>
          <w:t>TPSGC.ChampionsLO-OLChampions.PWGSC@tpsgc-pwgsc.gc.ca</w:t>
        </w:r>
      </w:hyperlink>
    </w:p>
    <w:p w14:paraId="4C49DBB1" w14:textId="77777777" w:rsidR="00B30B86" w:rsidRPr="00B30B86" w:rsidRDefault="00B30B86" w:rsidP="00B30B86">
      <w:pPr>
        <w:shd w:val="clear" w:color="auto" w:fill="FFFFFF"/>
        <w:spacing w:after="0" w:line="240" w:lineRule="auto"/>
        <w:jc w:val="center"/>
        <w:textAlignment w:val="baseline"/>
        <w:rPr>
          <w:rFonts w:ascii="Calibri" w:eastAsiaTheme="minorHAnsi" w:hAnsi="Calibri" w:cs="Calibri"/>
          <w:color w:val="202124"/>
          <w:lang w:eastAsia="fr-CA"/>
        </w:rPr>
      </w:pPr>
    </w:p>
    <w:p w14:paraId="38D1134D" w14:textId="6EF3FDC6" w:rsidR="002829A0" w:rsidRDefault="00B30B86" w:rsidP="00716CE8">
      <w:pPr>
        <w:rPr>
          <w:sz w:val="32"/>
          <w:szCs w:val="32"/>
        </w:rPr>
      </w:pPr>
      <w:r w:rsidRPr="006E4635">
        <w:t>___________________________________________________________________</w:t>
      </w:r>
    </w:p>
    <w:p w14:paraId="59A24E46" w14:textId="0FDD534B" w:rsidR="00A7010C" w:rsidRDefault="00A7010C" w:rsidP="00BC3F09">
      <w:pPr>
        <w:pStyle w:val="Heading1"/>
        <w:rPr>
          <w:sz w:val="32"/>
          <w:szCs w:val="32"/>
        </w:rPr>
      </w:pPr>
      <w:bookmarkStart w:id="3" w:name="_Toc159480554"/>
      <w:r>
        <w:rPr>
          <w:sz w:val="32"/>
          <w:szCs w:val="32"/>
        </w:rPr>
        <w:t>Septembre 2023</w:t>
      </w:r>
      <w:bookmarkEnd w:id="3"/>
    </w:p>
    <w:p w14:paraId="6DE24218" w14:textId="7347D1EA" w:rsidR="00A7010C" w:rsidRPr="00DA1F05" w:rsidRDefault="00A7010C" w:rsidP="00A7010C">
      <w:pPr>
        <w:pStyle w:val="Heading2"/>
        <w:rPr>
          <w:szCs w:val="24"/>
        </w:rPr>
      </w:pPr>
      <w:bookmarkStart w:id="4" w:name="_Toc159480555"/>
      <w:r w:rsidRPr="00DA1F05">
        <w:rPr>
          <w:sz w:val="28"/>
        </w:rPr>
        <w:t>Capsule n</w:t>
      </w:r>
      <w:r w:rsidRPr="00DA1F05">
        <w:rPr>
          <w:sz w:val="28"/>
          <w:vertAlign w:val="superscript"/>
        </w:rPr>
        <w:t>o</w:t>
      </w:r>
      <w:r w:rsidR="00D45B9B" w:rsidRPr="00DA1F05">
        <w:rPr>
          <w:sz w:val="28"/>
        </w:rPr>
        <w:t xml:space="preserve"> 7 : </w:t>
      </w:r>
      <w:r w:rsidR="00DA1F05" w:rsidRPr="00D43045">
        <w:rPr>
          <w:szCs w:val="24"/>
        </w:rPr>
        <w:t>La conciliation</w:t>
      </w:r>
      <w:r w:rsidR="00D43045" w:rsidRPr="00D43045">
        <w:rPr>
          <w:szCs w:val="24"/>
        </w:rPr>
        <w:t xml:space="preserve"> entre les langues officielles et les langues autochtones</w:t>
      </w:r>
      <w:bookmarkEnd w:id="4"/>
    </w:p>
    <w:p w14:paraId="497BF1B9" w14:textId="77777777" w:rsidR="005C37DF" w:rsidRDefault="005C37DF" w:rsidP="00BC3F09">
      <w:pPr>
        <w:pStyle w:val="Heading1"/>
        <w:rPr>
          <w:sz w:val="32"/>
          <w:szCs w:val="32"/>
        </w:rPr>
      </w:pPr>
    </w:p>
    <w:p w14:paraId="4FD73DDC" w14:textId="6A4DE5F6" w:rsidR="00A7010C" w:rsidRDefault="005C37DF" w:rsidP="005C37DF">
      <w:r>
        <w:rPr>
          <w:noProof/>
        </w:rPr>
        <w:drawing>
          <wp:inline distT="0" distB="0" distL="0" distR="0" wp14:anchorId="5180537E" wp14:editId="65F5523F">
            <wp:extent cx="6669405" cy="1762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9405" cy="1762125"/>
                    </a:xfrm>
                    <a:prstGeom prst="rect">
                      <a:avLst/>
                    </a:prstGeom>
                    <a:noFill/>
                  </pic:spPr>
                </pic:pic>
              </a:graphicData>
            </a:graphic>
          </wp:inline>
        </w:drawing>
      </w:r>
    </w:p>
    <w:p w14:paraId="6D8D18D9" w14:textId="77777777" w:rsidR="007108E8" w:rsidRPr="007108E8" w:rsidRDefault="007108E8" w:rsidP="007108E8">
      <w:pPr>
        <w:spacing w:after="0" w:line="240" w:lineRule="auto"/>
      </w:pPr>
      <w:r w:rsidRPr="007108E8">
        <w:t>Bonjour,</w:t>
      </w:r>
    </w:p>
    <w:p w14:paraId="58FF244F" w14:textId="77777777" w:rsidR="007108E8" w:rsidRPr="007108E8" w:rsidRDefault="007108E8" w:rsidP="007108E8">
      <w:pPr>
        <w:spacing w:after="0" w:line="240" w:lineRule="auto"/>
        <w:rPr>
          <w:b/>
          <w:bCs/>
        </w:rPr>
      </w:pPr>
    </w:p>
    <w:p w14:paraId="4F20BEB1" w14:textId="77777777" w:rsidR="007108E8" w:rsidRPr="007108E8" w:rsidRDefault="007108E8" w:rsidP="007108E8">
      <w:pPr>
        <w:spacing w:after="0" w:line="240" w:lineRule="auto"/>
        <w:rPr>
          <w:rFonts w:cs="Arial"/>
        </w:rPr>
      </w:pPr>
      <w:r w:rsidRPr="007108E8">
        <w:rPr>
          <w:rFonts w:cs="Arial"/>
        </w:rPr>
        <w:t xml:space="preserve">Pour cette première capsule de l’automne, nous vous proposons le thème de la conciliation entre les langues officielles et les langues autochtones dans la fonction publique fédérale. </w:t>
      </w:r>
    </w:p>
    <w:p w14:paraId="36407DE5" w14:textId="77777777" w:rsidR="007108E8" w:rsidRPr="007108E8" w:rsidRDefault="007108E8" w:rsidP="007108E8">
      <w:pPr>
        <w:spacing w:after="0" w:line="240" w:lineRule="auto"/>
        <w:rPr>
          <w:rFonts w:cs="Arial"/>
        </w:rPr>
      </w:pPr>
      <w:r w:rsidRPr="007108E8">
        <w:rPr>
          <w:rFonts w:cs="Arial"/>
        </w:rPr>
        <w:lastRenderedPageBreak/>
        <w:t xml:space="preserve">Nous tenons à remercier chaleureusement la Direction de la diversité, de l’inclusion, de la reconnaissance et de la culture organisationnelle et le Cercle des employés autochtones de SPAC pour leur appui à la rédaction de cette capsule. </w:t>
      </w:r>
    </w:p>
    <w:p w14:paraId="2E4C3481" w14:textId="77777777" w:rsidR="007C067B" w:rsidRDefault="007C067B" w:rsidP="007108E8">
      <w:pPr>
        <w:spacing w:after="0"/>
      </w:pPr>
    </w:p>
    <w:p w14:paraId="632A7BC0" w14:textId="185A4B5F" w:rsidR="007108E8" w:rsidRPr="005924C5" w:rsidRDefault="001D39E5" w:rsidP="007108E8">
      <w:pPr>
        <w:spacing w:after="0"/>
        <w:rPr>
          <w:i/>
          <w:iCs/>
        </w:rPr>
      </w:pPr>
      <w:r w:rsidRPr="005924C5">
        <w:rPr>
          <w:i/>
          <w:iCs/>
        </w:rPr>
        <w:t>**</w:t>
      </w:r>
      <w:r w:rsidR="007C067B" w:rsidRPr="005924C5">
        <w:rPr>
          <w:i/>
          <w:iCs/>
        </w:rPr>
        <w:t>Pour cette édition, la capsule est également disponible en algonquin.</w:t>
      </w:r>
    </w:p>
    <w:p w14:paraId="3120ECED" w14:textId="28AD7A95" w:rsidR="001D39E5" w:rsidRPr="007108E8" w:rsidRDefault="00931816" w:rsidP="007108E8">
      <w:pPr>
        <w:spacing w:after="0"/>
        <w:rPr>
          <w:rFonts w:cs="Arial"/>
        </w:rPr>
      </w:pPr>
      <w:r>
        <w:rPr>
          <w:rFonts w:cs="Arial"/>
        </w:rPr>
        <w:object w:dxaOrig="1508" w:dyaOrig="982" w14:anchorId="22447B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1pt" o:ole="">
            <v:imagedata r:id="rId21" o:title=""/>
          </v:shape>
          <o:OLEObject Type="Embed" ProgID="AcroExch.Document.DC" ShapeID="_x0000_i1025" DrawAspect="Icon" ObjectID="_1770094955" r:id="rId22"/>
        </w:object>
      </w:r>
    </w:p>
    <w:p w14:paraId="6FDA727A" w14:textId="77777777" w:rsidR="007108E8" w:rsidRPr="007108E8" w:rsidRDefault="007108E8" w:rsidP="007108E8">
      <w:pPr>
        <w:pStyle w:val="Heading3"/>
      </w:pPr>
      <w:r w:rsidRPr="007108E8">
        <w:t xml:space="preserve">Ce que dit la </w:t>
      </w:r>
      <w:r w:rsidRPr="007108E8">
        <w:rPr>
          <w:i/>
          <w:iCs/>
        </w:rPr>
        <w:t>Loi</w:t>
      </w:r>
    </w:p>
    <w:p w14:paraId="2A66AA95" w14:textId="77777777" w:rsidR="007108E8" w:rsidRPr="007108E8" w:rsidRDefault="007108E8" w:rsidP="007108E8">
      <w:pPr>
        <w:spacing w:after="0" w:line="240" w:lineRule="auto"/>
        <w:rPr>
          <w:rFonts w:ascii="Helvetica" w:hAnsi="Helvetica" w:cs="Helvetica"/>
          <w:color w:val="333333"/>
          <w:shd w:val="clear" w:color="auto" w:fill="FFFFFF"/>
        </w:rPr>
      </w:pPr>
      <w:r w:rsidRPr="007108E8">
        <w:t xml:space="preserve">La </w:t>
      </w:r>
      <w:hyperlink r:id="rId23">
        <w:r w:rsidRPr="007108E8">
          <w:rPr>
            <w:i/>
            <w:iCs/>
            <w:color w:val="0563C1"/>
            <w:u w:val="single"/>
          </w:rPr>
          <w:t>Charte canadienne des droits et libertés</w:t>
        </w:r>
      </w:hyperlink>
      <w:r w:rsidRPr="007108E8">
        <w:t xml:space="preserve"> (16.1) (insérée dans la </w:t>
      </w:r>
      <w:r w:rsidRPr="007108E8">
        <w:rPr>
          <w:i/>
          <w:iCs/>
        </w:rPr>
        <w:t xml:space="preserve">Loi constitutionnelle </w:t>
      </w:r>
      <w:r w:rsidRPr="007108E8">
        <w:t>de 1982) stipule que le français et l’anglais sont les langues officielles du Canada et qu’ils ont un statut et des droits et privilèges égaux quant à leur usage dans les institutions du Parlement et du gouvernement du Canada. Elle confirme et reconnaît également les droits existants des peuples autochtones du Canada (35 (1)).</w:t>
      </w:r>
    </w:p>
    <w:p w14:paraId="3FAADE23" w14:textId="77777777" w:rsidR="007108E8" w:rsidRPr="007108E8" w:rsidRDefault="007108E8" w:rsidP="007108E8">
      <w:pPr>
        <w:spacing w:after="0" w:line="240" w:lineRule="auto"/>
      </w:pPr>
    </w:p>
    <w:p w14:paraId="1918AD8C" w14:textId="77777777" w:rsidR="007108E8" w:rsidRPr="007108E8" w:rsidRDefault="007108E8" w:rsidP="007108E8">
      <w:pPr>
        <w:rPr>
          <w:rFonts w:cs="Arial"/>
          <w:b/>
          <w:bCs/>
        </w:rPr>
      </w:pPr>
      <w:r w:rsidRPr="007108E8">
        <w:t>Parallèlement à l’affirmation du statut des langues officielles et à l’élargissement de leur usage,</w:t>
      </w:r>
      <w:r w:rsidRPr="007108E8">
        <w:rPr>
          <w:rFonts w:ascii="Helvetica" w:hAnsi="Helvetica" w:cs="Helvetica"/>
          <w:color w:val="333333"/>
          <w:shd w:val="clear" w:color="auto" w:fill="FFFFFF"/>
        </w:rPr>
        <w:t xml:space="preserve"> </w:t>
      </w:r>
      <w:r w:rsidRPr="007108E8">
        <w:t>la</w:t>
      </w:r>
      <w:r w:rsidRPr="007108E8">
        <w:rPr>
          <w:b/>
          <w:bCs/>
        </w:rPr>
        <w:t xml:space="preserve"> </w:t>
      </w:r>
      <w:hyperlink r:id="rId24" w:anchor="h-374947" w:history="1">
        <w:r w:rsidRPr="007108E8">
          <w:rPr>
            <w:i/>
            <w:iCs/>
            <w:color w:val="0000FF"/>
            <w:u w:val="single"/>
          </w:rPr>
          <w:t>Loi sur les langues officielles</w:t>
        </w:r>
      </w:hyperlink>
      <w:r w:rsidRPr="007108E8">
        <w:rPr>
          <w:rFonts w:ascii="Helvetica" w:hAnsi="Helvetica" w:cs="Helvetica"/>
          <w:color w:val="333333"/>
          <w:shd w:val="clear" w:color="auto" w:fill="FFFFFF"/>
        </w:rPr>
        <w:t xml:space="preserve"> </w:t>
      </w:r>
      <w:r w:rsidRPr="007108E8">
        <w:t>précise que le gouvernement fédéral reconnaît l’importance du maintien et de la valorisation de l’usage des autres langues et de la réappropriation, de la revitalisation et du renforcement des langues autochtones.</w:t>
      </w:r>
    </w:p>
    <w:p w14:paraId="62C69C9D" w14:textId="77777777" w:rsidR="007108E8" w:rsidRPr="007108E8" w:rsidRDefault="007108E8" w:rsidP="007108E8">
      <w:pPr>
        <w:spacing w:after="0" w:line="240" w:lineRule="auto"/>
      </w:pPr>
      <w:r w:rsidRPr="007108E8">
        <w:t xml:space="preserve">De plus, la </w:t>
      </w:r>
      <w:hyperlink r:id="rId25" w:anchor="h-1137594" w:history="1">
        <w:r w:rsidRPr="007108E8">
          <w:rPr>
            <w:i/>
            <w:iCs/>
            <w:color w:val="0563C1"/>
            <w:u w:val="single"/>
          </w:rPr>
          <w:t>Loi sur les langues autochtones</w:t>
        </w:r>
      </w:hyperlink>
      <w:r w:rsidRPr="007108E8">
        <w:t xml:space="preserve"> a pour objet de :</w:t>
      </w:r>
    </w:p>
    <w:p w14:paraId="78731B2F" w14:textId="77777777" w:rsidR="007108E8" w:rsidRPr="007108E8" w:rsidRDefault="007108E8" w:rsidP="007108E8">
      <w:pPr>
        <w:numPr>
          <w:ilvl w:val="0"/>
          <w:numId w:val="21"/>
        </w:numPr>
        <w:contextualSpacing/>
      </w:pPr>
      <w:r w:rsidRPr="007108E8">
        <w:t>soutenir et promouvoir l’usage des langues autochtones, y compris les langues des signes autochtones;</w:t>
      </w:r>
    </w:p>
    <w:p w14:paraId="535CC327" w14:textId="24C00649" w:rsidR="00CA1712" w:rsidRDefault="007108E8" w:rsidP="007108E8">
      <w:pPr>
        <w:numPr>
          <w:ilvl w:val="0"/>
          <w:numId w:val="21"/>
        </w:numPr>
        <w:contextualSpacing/>
      </w:pPr>
      <w:r w:rsidRPr="007108E8">
        <w:t>soutenir les autochtones à se réapproprier, revitaliser, maintenir et renforcer les langues autochtones.</w:t>
      </w:r>
    </w:p>
    <w:p w14:paraId="0EEE8CA6" w14:textId="77777777" w:rsidR="00CA1712" w:rsidRDefault="00CA1712" w:rsidP="00CA1712">
      <w:pPr>
        <w:ind w:left="720"/>
        <w:contextualSpacing/>
      </w:pPr>
    </w:p>
    <w:p w14:paraId="1A5409F1" w14:textId="3473A3B9" w:rsidR="007108E8" w:rsidRPr="007108E8" w:rsidRDefault="007108E8" w:rsidP="007108E8">
      <w:r w:rsidRPr="007108E8">
        <w:t xml:space="preserve">Enfin, la </w:t>
      </w:r>
      <w:hyperlink r:id="rId26" w:history="1">
        <w:r w:rsidRPr="007108E8">
          <w:rPr>
            <w:i/>
            <w:iCs/>
            <w:color w:val="0000FF"/>
            <w:u w:val="single"/>
          </w:rPr>
          <w:t>Loi sur la Déclaration des Nations Unies sur les droits des peuples autochtones</w:t>
        </w:r>
      </w:hyperlink>
      <w:r w:rsidRPr="007108E8">
        <w:t xml:space="preserve"> exige que toutes les mesures nécessaires soient prises pour que les lois fédérales soient conformes à la Déclaration qui donne le droit aux peuples autochtones de revivifier, d’utiliser, de développer et de transmettre aux générations futures, entre autres, leur langue (article 13.1).</w:t>
      </w:r>
    </w:p>
    <w:p w14:paraId="250E32A7" w14:textId="77777777" w:rsidR="007108E8" w:rsidRPr="007108E8" w:rsidRDefault="007108E8" w:rsidP="007108E8">
      <w:pPr>
        <w:pStyle w:val="Heading3"/>
      </w:pPr>
      <w:r w:rsidRPr="007108E8">
        <w:t>Trucs et astuces</w:t>
      </w:r>
    </w:p>
    <w:p w14:paraId="2CB9EAD0" w14:textId="77777777" w:rsidR="007108E8" w:rsidRPr="007108E8" w:rsidRDefault="007108E8" w:rsidP="007108E8">
      <w:r w:rsidRPr="007108E8">
        <w:t xml:space="preserve">Une cohabitation des langues officielles et des langues autochtones au sein de la fonction publique fédérale est donc souhaitée voire exigée par les deux lois. Cela va aussi de pair avec la création d’un milieu de travail respectueux et inclusif, l’un des objectifs de la fonction publique fédérale. </w:t>
      </w:r>
    </w:p>
    <w:p w14:paraId="7372059A" w14:textId="77777777" w:rsidR="007108E8" w:rsidRPr="007108E8" w:rsidRDefault="007108E8" w:rsidP="007108E8">
      <w:r w:rsidRPr="007108E8">
        <w:t>Mettre en valeur les langues autochtones tout en respectant les obligations légales en matière de langues officielles peuvent même résulter à offrir de meilleurs services aux employés ainsi qu’à la population canadienne.</w:t>
      </w:r>
    </w:p>
    <w:p w14:paraId="784DCF31" w14:textId="77777777" w:rsidR="007108E8" w:rsidRPr="007108E8" w:rsidRDefault="007108E8" w:rsidP="007108E8">
      <w:r w:rsidRPr="007108E8">
        <w:t>Voici quelques pistes de réflexion pour vous aider à évaluer comment concilier les langues officielles et les langues autochtones en milieu de travail :</w:t>
      </w:r>
    </w:p>
    <w:p w14:paraId="5C127A84" w14:textId="77777777" w:rsidR="007108E8" w:rsidRPr="007108E8" w:rsidRDefault="007108E8" w:rsidP="007108E8">
      <w:pPr>
        <w:spacing w:after="0" w:line="240" w:lineRule="auto"/>
        <w:rPr>
          <w:b/>
          <w:bCs/>
          <w:u w:val="single"/>
        </w:rPr>
      </w:pPr>
      <w:r w:rsidRPr="007108E8">
        <w:rPr>
          <w:b/>
          <w:bCs/>
          <w:u w:val="single"/>
        </w:rPr>
        <w:t>Régions bilingues aux fins de la langue de travail</w:t>
      </w:r>
    </w:p>
    <w:p w14:paraId="4BF31390" w14:textId="77777777" w:rsidR="007108E8" w:rsidRPr="007108E8" w:rsidRDefault="007108E8" w:rsidP="007108E8">
      <w:pPr>
        <w:spacing w:after="0" w:line="240" w:lineRule="auto"/>
      </w:pPr>
      <w:r w:rsidRPr="007108E8">
        <w:lastRenderedPageBreak/>
        <w:t>De quelle manière peut-on contribuer à la réappropriation, revitalisation et renforcement des langues autochtones tout en respectant nos obligations...</w:t>
      </w:r>
    </w:p>
    <w:p w14:paraId="47424D95" w14:textId="77777777" w:rsidR="007108E8" w:rsidRPr="007108E8" w:rsidRDefault="007108E8" w:rsidP="007108E8">
      <w:pPr>
        <w:numPr>
          <w:ilvl w:val="0"/>
          <w:numId w:val="24"/>
        </w:numPr>
        <w:spacing w:after="0" w:line="240" w:lineRule="auto"/>
        <w:contextualSpacing/>
      </w:pPr>
      <w:r w:rsidRPr="007108E8">
        <w:t>de créer et maintenir un milieu de travail propice à l’usage effectif des deux langues officielles?</w:t>
      </w:r>
    </w:p>
    <w:p w14:paraId="55A737E7" w14:textId="77777777" w:rsidR="007108E8" w:rsidRPr="007108E8" w:rsidRDefault="007108E8" w:rsidP="007108E8">
      <w:pPr>
        <w:numPr>
          <w:ilvl w:val="0"/>
          <w:numId w:val="23"/>
        </w:numPr>
        <w:contextualSpacing/>
      </w:pPr>
      <w:r w:rsidRPr="007108E8">
        <w:t>quant au droit des employés d’être supervisés dans la langue officielle de leur choix?</w:t>
      </w:r>
    </w:p>
    <w:p w14:paraId="0B186C8B" w14:textId="77777777" w:rsidR="007108E8" w:rsidRPr="007108E8" w:rsidRDefault="007108E8" w:rsidP="007108E8">
      <w:pPr>
        <w:numPr>
          <w:ilvl w:val="0"/>
          <w:numId w:val="23"/>
        </w:numPr>
        <w:contextualSpacing/>
      </w:pPr>
      <w:r w:rsidRPr="007108E8">
        <w:t>d’offrir aux employés l’accès aux instruments de travail et systèmes informatiques dans la langue officielle de leur choix?</w:t>
      </w:r>
    </w:p>
    <w:p w14:paraId="4308B8E2" w14:textId="77777777" w:rsidR="007108E8" w:rsidRPr="007108E8" w:rsidRDefault="007108E8" w:rsidP="007108E8">
      <w:pPr>
        <w:numPr>
          <w:ilvl w:val="0"/>
          <w:numId w:val="23"/>
        </w:numPr>
        <w:contextualSpacing/>
      </w:pPr>
      <w:r w:rsidRPr="007108E8">
        <w:t>de fournir aux employés les services centraux et personnels ainsi que les formations et perfectionnements professionnels dans la langue officielle de leur choix?</w:t>
      </w:r>
    </w:p>
    <w:p w14:paraId="40A98C45" w14:textId="77777777" w:rsidR="007108E8" w:rsidRPr="007108E8" w:rsidRDefault="007108E8" w:rsidP="007108E8">
      <w:pPr>
        <w:numPr>
          <w:ilvl w:val="0"/>
          <w:numId w:val="23"/>
        </w:numPr>
        <w:spacing w:after="0" w:line="240" w:lineRule="auto"/>
        <w:contextualSpacing/>
      </w:pPr>
      <w:r w:rsidRPr="007108E8">
        <w:t>d’assurer la qualité égalité des deux langues officielles au niveau des communications écrites?</w:t>
      </w:r>
    </w:p>
    <w:p w14:paraId="4377088F" w14:textId="77777777" w:rsidR="007108E8" w:rsidRPr="007108E8" w:rsidRDefault="007108E8" w:rsidP="007108E8">
      <w:pPr>
        <w:spacing w:after="0" w:line="240" w:lineRule="auto"/>
      </w:pPr>
    </w:p>
    <w:p w14:paraId="48903974" w14:textId="77777777" w:rsidR="007108E8" w:rsidRPr="007108E8" w:rsidRDefault="007108E8" w:rsidP="007108E8">
      <w:pPr>
        <w:spacing w:after="0" w:line="240" w:lineRule="auto"/>
        <w:rPr>
          <w:u w:val="single"/>
        </w:rPr>
      </w:pPr>
      <w:r w:rsidRPr="007108E8">
        <w:rPr>
          <w:b/>
          <w:bCs/>
          <w:u w:val="single"/>
        </w:rPr>
        <w:t>Dans les bureaux désignés bilingues</w:t>
      </w:r>
    </w:p>
    <w:p w14:paraId="5FF8F95F" w14:textId="77777777" w:rsidR="007108E8" w:rsidRPr="007108E8" w:rsidRDefault="007108E8" w:rsidP="007108E8">
      <w:pPr>
        <w:spacing w:after="0" w:line="240" w:lineRule="auto"/>
      </w:pPr>
      <w:r w:rsidRPr="007108E8">
        <w:t>De quelle manière peut-on contribuer à la réappropriation, revitalisation et renforcement des langues autochtones tout en respectant nos obligations...</w:t>
      </w:r>
    </w:p>
    <w:p w14:paraId="6D83905E" w14:textId="77777777" w:rsidR="007108E8" w:rsidRPr="007108E8" w:rsidRDefault="007108E8" w:rsidP="007108E8">
      <w:pPr>
        <w:numPr>
          <w:ilvl w:val="0"/>
          <w:numId w:val="25"/>
        </w:numPr>
        <w:spacing w:after="0" w:line="240" w:lineRule="auto"/>
        <w:contextualSpacing/>
      </w:pPr>
      <w:r w:rsidRPr="007108E8">
        <w:t>de veiller à ce que les membres du public puissent communiquer et recevoir des services dans la langue officielle de leur choix?</w:t>
      </w:r>
    </w:p>
    <w:p w14:paraId="6B4664B3" w14:textId="77777777" w:rsidR="007108E8" w:rsidRPr="007108E8" w:rsidRDefault="007108E8" w:rsidP="007108E8">
      <w:pPr>
        <w:numPr>
          <w:ilvl w:val="0"/>
          <w:numId w:val="25"/>
        </w:numPr>
        <w:spacing w:after="0" w:line="240" w:lineRule="auto"/>
        <w:contextualSpacing/>
      </w:pPr>
      <w:r w:rsidRPr="007108E8">
        <w:t>de faire l’offre active auprès des membres du public?</w:t>
      </w:r>
    </w:p>
    <w:p w14:paraId="06921F4B" w14:textId="77777777" w:rsidR="007108E8" w:rsidRPr="007108E8" w:rsidRDefault="007108E8" w:rsidP="007108E8">
      <w:pPr>
        <w:spacing w:after="0" w:line="240" w:lineRule="auto"/>
      </w:pPr>
    </w:p>
    <w:p w14:paraId="2EC721E4" w14:textId="77777777" w:rsidR="007108E8" w:rsidRPr="007108E8" w:rsidRDefault="007108E8" w:rsidP="007108E8">
      <w:pPr>
        <w:spacing w:after="0" w:line="240" w:lineRule="auto"/>
      </w:pPr>
      <w:r w:rsidRPr="007108E8">
        <w:t xml:space="preserve">Si vous envisagez de donner une vitrine aux langues autochtones, nous vous invitons fortement à communiquer avec le </w:t>
      </w:r>
      <w:hyperlink r:id="rId27" w:history="1">
        <w:r w:rsidRPr="007108E8">
          <w:rPr>
            <w:color w:val="0563C1"/>
            <w:u w:val="single"/>
          </w:rPr>
          <w:t>Programme des langues officielles</w:t>
        </w:r>
      </w:hyperlink>
      <w:r w:rsidRPr="007108E8">
        <w:t xml:space="preserve"> afin d’obtenir avis et conseils quant aux obligations en matière de langues officielles. </w:t>
      </w:r>
    </w:p>
    <w:p w14:paraId="286BF0A9" w14:textId="77777777" w:rsidR="007108E8" w:rsidRPr="007108E8" w:rsidRDefault="007108E8" w:rsidP="007108E8">
      <w:pPr>
        <w:spacing w:after="0"/>
        <w:outlineLvl w:val="0"/>
        <w:rPr>
          <w:rFonts w:cs="Arial"/>
          <w:b/>
          <w:bCs/>
          <w:color w:val="1E3652"/>
          <w:sz w:val="28"/>
          <w:szCs w:val="28"/>
        </w:rPr>
      </w:pPr>
    </w:p>
    <w:p w14:paraId="4FFC4C26" w14:textId="77777777" w:rsidR="007108E8" w:rsidRPr="007108E8" w:rsidRDefault="007108E8" w:rsidP="007108E8">
      <w:pPr>
        <w:pStyle w:val="Heading3"/>
      </w:pPr>
      <w:r w:rsidRPr="007108E8">
        <w:t>Le coin des ressources</w:t>
      </w:r>
    </w:p>
    <w:p w14:paraId="1D0235F5" w14:textId="77777777" w:rsidR="007108E8" w:rsidRPr="007108E8" w:rsidRDefault="007108E8" w:rsidP="007108E8">
      <w:pPr>
        <w:spacing w:after="0" w:line="240" w:lineRule="auto"/>
        <w:rPr>
          <w:rFonts w:cs="Arial"/>
        </w:rPr>
      </w:pPr>
      <w:r w:rsidRPr="007108E8">
        <w:rPr>
          <w:rFonts w:cs="Arial"/>
        </w:rPr>
        <w:t>Pour vous appuyer dans la promotion des langues autochtones en milieu de travail, plusieurs services sont offerts par :</w:t>
      </w:r>
    </w:p>
    <w:p w14:paraId="78DCBDE9" w14:textId="77777777" w:rsidR="007108E8" w:rsidRPr="007108E8" w:rsidRDefault="007108E8" w:rsidP="007108E8">
      <w:pPr>
        <w:spacing w:after="0" w:line="240" w:lineRule="auto"/>
        <w:rPr>
          <w:rFonts w:cs="Arial"/>
        </w:rPr>
      </w:pPr>
      <w:r w:rsidRPr="007108E8">
        <w:rPr>
          <w:rFonts w:cs="Arial"/>
        </w:rPr>
        <w:t>le Bureau de la traduction :</w:t>
      </w:r>
    </w:p>
    <w:p w14:paraId="476E7F8B" w14:textId="77777777" w:rsidR="007108E8" w:rsidRPr="007108E8" w:rsidRDefault="006E4635" w:rsidP="007108E8">
      <w:pPr>
        <w:numPr>
          <w:ilvl w:val="0"/>
          <w:numId w:val="22"/>
        </w:numPr>
        <w:spacing w:after="0" w:line="240" w:lineRule="auto"/>
        <w:contextualSpacing/>
        <w:rPr>
          <w:rFonts w:cs="Arial"/>
        </w:rPr>
      </w:pPr>
      <w:hyperlink r:id="rId28" w:history="1">
        <w:r w:rsidR="007108E8" w:rsidRPr="007108E8">
          <w:rPr>
            <w:color w:val="0563C1"/>
            <w:u w:val="single"/>
          </w:rPr>
          <w:t>Services de traduction et de révision en langues autochtones</w:t>
        </w:r>
      </w:hyperlink>
    </w:p>
    <w:p w14:paraId="751FC08C" w14:textId="77777777" w:rsidR="007108E8" w:rsidRPr="007108E8" w:rsidRDefault="006E4635" w:rsidP="007108E8">
      <w:pPr>
        <w:numPr>
          <w:ilvl w:val="0"/>
          <w:numId w:val="22"/>
        </w:numPr>
        <w:spacing w:after="0" w:line="240" w:lineRule="auto"/>
        <w:contextualSpacing/>
        <w:rPr>
          <w:rFonts w:cs="Arial"/>
        </w:rPr>
      </w:pPr>
      <w:hyperlink r:id="rId29" w:history="1">
        <w:r w:rsidR="007108E8" w:rsidRPr="007108E8">
          <w:rPr>
            <w:color w:val="0563C1"/>
            <w:u w:val="single"/>
          </w:rPr>
          <w:t>Services d'interprétation des conférences en langues autochtones</w:t>
        </w:r>
      </w:hyperlink>
      <w:r w:rsidR="007108E8" w:rsidRPr="007108E8">
        <w:rPr>
          <w:color w:val="0000FF"/>
          <w:u w:val="single"/>
        </w:rPr>
        <w:t xml:space="preserve"> </w:t>
      </w:r>
    </w:p>
    <w:p w14:paraId="5E2ABEE2" w14:textId="77777777" w:rsidR="007108E8" w:rsidRPr="007108E8" w:rsidRDefault="006E4635" w:rsidP="007108E8">
      <w:pPr>
        <w:numPr>
          <w:ilvl w:val="0"/>
          <w:numId w:val="22"/>
        </w:numPr>
        <w:spacing w:after="0" w:line="240" w:lineRule="auto"/>
        <w:contextualSpacing/>
        <w:rPr>
          <w:rFonts w:cs="Arial"/>
        </w:rPr>
      </w:pPr>
      <w:hyperlink r:id="rId30" w:history="1">
        <w:r w:rsidR="007108E8" w:rsidRPr="007108E8">
          <w:rPr>
            <w:color w:val="0000FF"/>
            <w:u w:val="single"/>
          </w:rPr>
          <w:t>Langues autochtones – Lexiques, dictionnaires et ressources pour la rédaction</w:t>
        </w:r>
      </w:hyperlink>
    </w:p>
    <w:p w14:paraId="28E9C00A" w14:textId="77777777" w:rsidR="007108E8" w:rsidRPr="007108E8" w:rsidRDefault="007108E8" w:rsidP="007108E8">
      <w:pPr>
        <w:spacing w:after="0" w:line="240" w:lineRule="auto"/>
      </w:pPr>
    </w:p>
    <w:p w14:paraId="2A79149A" w14:textId="77777777" w:rsidR="007108E8" w:rsidRPr="007108E8" w:rsidRDefault="007108E8" w:rsidP="007108E8">
      <w:pPr>
        <w:spacing w:after="0" w:line="240" w:lineRule="auto"/>
      </w:pPr>
      <w:r w:rsidRPr="007108E8">
        <w:t>l’École de la fonction publique du Canada :</w:t>
      </w:r>
    </w:p>
    <w:p w14:paraId="0218310A" w14:textId="77777777" w:rsidR="007108E8" w:rsidRPr="007108E8" w:rsidRDefault="006E4635" w:rsidP="007108E8">
      <w:pPr>
        <w:numPr>
          <w:ilvl w:val="0"/>
          <w:numId w:val="26"/>
        </w:numPr>
        <w:spacing w:after="0" w:line="240" w:lineRule="auto"/>
        <w:contextualSpacing/>
      </w:pPr>
      <w:hyperlink r:id="rId31" w:history="1">
        <w:r w:rsidR="007108E8" w:rsidRPr="007108E8">
          <w:rPr>
            <w:color w:val="0000FF"/>
            <w:u w:val="single"/>
          </w:rPr>
          <w:t>Reconnaissance territoriale</w:t>
        </w:r>
      </w:hyperlink>
    </w:p>
    <w:p w14:paraId="751DFEFB" w14:textId="77777777" w:rsidR="007108E8" w:rsidRPr="007108E8" w:rsidRDefault="007108E8" w:rsidP="007108E8">
      <w:pPr>
        <w:spacing w:after="0" w:line="240" w:lineRule="auto"/>
        <w:rPr>
          <w:rFonts w:eastAsia="Yu Mincho"/>
        </w:rPr>
      </w:pPr>
    </w:p>
    <w:p w14:paraId="1ACBE5CA" w14:textId="77777777" w:rsidR="007108E8" w:rsidRPr="007108E8" w:rsidRDefault="007108E8" w:rsidP="007108E8">
      <w:pPr>
        <w:spacing w:after="0" w:line="240" w:lineRule="auto"/>
      </w:pPr>
      <w:r w:rsidRPr="007108E8">
        <w:t>Statistique Canada :</w:t>
      </w:r>
    </w:p>
    <w:p w14:paraId="1B3B3181" w14:textId="77777777" w:rsidR="007108E8" w:rsidRPr="007108E8" w:rsidRDefault="006E4635" w:rsidP="007108E8">
      <w:pPr>
        <w:numPr>
          <w:ilvl w:val="0"/>
          <w:numId w:val="26"/>
        </w:numPr>
        <w:spacing w:after="0" w:line="240" w:lineRule="auto"/>
        <w:contextualSpacing/>
      </w:pPr>
      <w:hyperlink r:id="rId32" w:history="1">
        <w:r w:rsidR="007108E8" w:rsidRPr="007108E8">
          <w:rPr>
            <w:color w:val="0000FF"/>
            <w:u w:val="single"/>
          </w:rPr>
          <w:t>Les langues autochtones au Canada</w:t>
        </w:r>
      </w:hyperlink>
    </w:p>
    <w:p w14:paraId="48E6E167" w14:textId="77777777" w:rsidR="007108E8" w:rsidRPr="007108E8" w:rsidRDefault="007108E8" w:rsidP="007108E8">
      <w:pPr>
        <w:spacing w:after="0" w:line="240" w:lineRule="auto"/>
      </w:pPr>
    </w:p>
    <w:p w14:paraId="5C620774" w14:textId="77777777" w:rsidR="007108E8" w:rsidRPr="007108E8" w:rsidRDefault="007108E8" w:rsidP="007108E8">
      <w:pPr>
        <w:spacing w:after="0" w:line="240" w:lineRule="auto"/>
      </w:pPr>
      <w:r w:rsidRPr="007108E8">
        <w:t>Pour en apprendre davantage sur les réalités autochtones,</w:t>
      </w:r>
    </w:p>
    <w:p w14:paraId="37C4E194" w14:textId="77777777" w:rsidR="007108E8" w:rsidRPr="007108E8" w:rsidRDefault="007108E8" w:rsidP="007108E8">
      <w:pPr>
        <w:numPr>
          <w:ilvl w:val="0"/>
          <w:numId w:val="26"/>
        </w:numPr>
        <w:spacing w:after="0" w:line="240" w:lineRule="auto"/>
        <w:contextualSpacing/>
      </w:pPr>
      <w:r w:rsidRPr="007108E8">
        <w:t xml:space="preserve">découvrez le </w:t>
      </w:r>
      <w:hyperlink r:id="rId33" w:history="1">
        <w:r w:rsidRPr="007108E8">
          <w:rPr>
            <w:color w:val="0000FF"/>
            <w:u w:val="single"/>
          </w:rPr>
          <w:t>Cercle des employés autochtones</w:t>
        </w:r>
      </w:hyperlink>
      <w:r w:rsidRPr="007108E8">
        <w:t xml:space="preserve"> de SPAC;</w:t>
      </w:r>
    </w:p>
    <w:p w14:paraId="170ECEF3" w14:textId="77777777" w:rsidR="007108E8" w:rsidRPr="007108E8" w:rsidRDefault="007108E8" w:rsidP="007108E8">
      <w:pPr>
        <w:numPr>
          <w:ilvl w:val="0"/>
          <w:numId w:val="26"/>
        </w:numPr>
        <w:spacing w:after="0" w:line="240" w:lineRule="auto"/>
        <w:contextualSpacing/>
      </w:pPr>
      <w:r w:rsidRPr="007108E8">
        <w:t xml:space="preserve">consultez le site Web </w:t>
      </w:r>
      <w:hyperlink r:id="rId34" w:history="1">
        <w:r w:rsidRPr="007108E8">
          <w:rPr>
            <w:color w:val="0000FF"/>
            <w:u w:val="single"/>
          </w:rPr>
          <w:t>Langues autochtones</w:t>
        </w:r>
      </w:hyperlink>
      <w:r w:rsidRPr="007108E8">
        <w:t>;</w:t>
      </w:r>
    </w:p>
    <w:p w14:paraId="2E25EE23" w14:textId="77777777" w:rsidR="007108E8" w:rsidRPr="007108E8" w:rsidRDefault="007108E8" w:rsidP="007108E8">
      <w:pPr>
        <w:numPr>
          <w:ilvl w:val="0"/>
          <w:numId w:val="26"/>
        </w:numPr>
        <w:spacing w:after="0" w:line="240" w:lineRule="auto"/>
        <w:contextualSpacing/>
      </w:pPr>
      <w:r w:rsidRPr="007108E8">
        <w:t xml:space="preserve">lisez le billet </w:t>
      </w:r>
      <w:hyperlink r:id="rId35" w:history="1">
        <w:r w:rsidRPr="007108E8">
          <w:rPr>
            <w:color w:val="0000FF"/>
            <w:u w:val="single"/>
          </w:rPr>
          <w:t>Langues autochtones : tracer la voie</w:t>
        </w:r>
        <w:r w:rsidRPr="007108E8">
          <w:rPr>
            <w:color w:val="0000FF"/>
          </w:rPr>
          <w:t xml:space="preserve"> </w:t>
        </w:r>
      </w:hyperlink>
      <w:r w:rsidRPr="007108E8">
        <w:t>de Gina Wilson, détentrice de la plume d’or du blogue Nos langues</w:t>
      </w:r>
      <w:r w:rsidRPr="007108E8">
        <w:rPr>
          <w:noProof/>
        </w:rPr>
        <w:drawing>
          <wp:anchor distT="0" distB="0" distL="114300" distR="114300" simplePos="0" relativeHeight="251664384" behindDoc="0" locked="0" layoutInCell="1" allowOverlap="1" wp14:anchorId="2A460C14" wp14:editId="5C4A22AC">
            <wp:simplePos x="0" y="0"/>
            <wp:positionH relativeFrom="column">
              <wp:posOffset>5411470</wp:posOffset>
            </wp:positionH>
            <wp:positionV relativeFrom="paragraph">
              <wp:posOffset>246380</wp:posOffset>
            </wp:positionV>
            <wp:extent cx="231775" cy="217805"/>
            <wp:effectExtent l="0" t="0" r="0" b="0"/>
            <wp:wrapNone/>
            <wp:docPr id="15" name="Picture 15"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e forêt de bouleaux et de pins. Un castor superviseur avec 4 employés castors. Le texte descriptif se trouve ci-dessous. "/>
                    <pic:cNvPicPr>
                      <a:picLocks noChangeAspect="1" noChangeArrowheads="1"/>
                    </pic:cNvPicPr>
                  </pic:nvPicPr>
                  <pic:blipFill>
                    <a:blip r:embed="rId36">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r w:rsidRPr="007108E8">
        <w:t xml:space="preserve"> du Portail linguistique du Canada.</w:t>
      </w:r>
    </w:p>
    <w:p w14:paraId="002D6E7D" w14:textId="77777777" w:rsidR="007108E8" w:rsidRPr="007108E8" w:rsidRDefault="007108E8" w:rsidP="007108E8">
      <w:pPr>
        <w:spacing w:after="0" w:line="252" w:lineRule="auto"/>
        <w:rPr>
          <w:rFonts w:cs="Arial"/>
          <w:sz w:val="28"/>
          <w:szCs w:val="28"/>
        </w:rPr>
      </w:pPr>
    </w:p>
    <w:p w14:paraId="69F4669B" w14:textId="77777777" w:rsidR="007108E8" w:rsidRPr="007108E8" w:rsidRDefault="007108E8" w:rsidP="007108E8">
      <w:pPr>
        <w:pStyle w:val="Heading3"/>
      </w:pPr>
      <w:r w:rsidRPr="007108E8">
        <w:t>Relevez le défi!</w:t>
      </w:r>
    </w:p>
    <w:p w14:paraId="60114729" w14:textId="77777777" w:rsidR="007108E8" w:rsidRPr="007108E8" w:rsidRDefault="007108E8" w:rsidP="007108E8">
      <w:pPr>
        <w:spacing w:after="160" w:line="252" w:lineRule="auto"/>
        <w:rPr>
          <w:rFonts w:cs="Arial"/>
        </w:rPr>
      </w:pPr>
      <w:r w:rsidRPr="007108E8">
        <w:rPr>
          <w:rFonts w:cs="Arial"/>
        </w:rPr>
        <w:t xml:space="preserve">La concrétisation de la conciliation entre les langues officielles et les langues autochtones est en train de se dessiner et elle continuera à prendre forme au cours des prochaines années grâce à la collaboration de tous. Nous vous suggérons d’en discuter avec vos collègues et vos gestionnaires et de </w:t>
      </w:r>
      <w:r w:rsidRPr="007108E8">
        <w:rPr>
          <w:rFonts w:cs="Arial"/>
        </w:rPr>
        <w:lastRenderedPageBreak/>
        <w:t xml:space="preserve">partager avec nous vos initiatives potentielles à : </w:t>
      </w:r>
      <w:hyperlink r:id="rId37" w:history="1">
        <w:r w:rsidRPr="007108E8">
          <w:rPr>
            <w:rFonts w:cs="Arial"/>
            <w:color w:val="0563C1"/>
            <w:u w:val="single"/>
          </w:rPr>
          <w:t>tpsgc.questionslo-olqueries.pwgsc@tpsgc-pwgsc.gc.ca</w:t>
        </w:r>
      </w:hyperlink>
      <w:r w:rsidRPr="007108E8">
        <w:rPr>
          <w:rFonts w:cs="Arial"/>
        </w:rPr>
        <w:t>.</w:t>
      </w:r>
    </w:p>
    <w:p w14:paraId="11E3EBFB" w14:textId="77777777" w:rsidR="007108E8" w:rsidRPr="007108E8" w:rsidRDefault="007108E8" w:rsidP="007108E8">
      <w:pPr>
        <w:spacing w:after="0" w:line="240" w:lineRule="auto"/>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750"/>
      </w:tblGrid>
      <w:tr w:rsidR="007108E8" w:rsidRPr="00FF7124" w14:paraId="1E6A3917" w14:textId="77777777" w:rsidTr="00AF0D67">
        <w:trPr>
          <w:trHeight w:val="683"/>
        </w:trPr>
        <w:tc>
          <w:tcPr>
            <w:tcW w:w="4320" w:type="dxa"/>
          </w:tcPr>
          <w:p w14:paraId="6FE0A7DD" w14:textId="77777777" w:rsidR="007108E8" w:rsidRPr="00FF7124" w:rsidRDefault="007108E8" w:rsidP="00FF7124">
            <w:pPr>
              <w:rPr>
                <w:rFonts w:ascii="Verdana" w:eastAsiaTheme="minorHAnsi" w:hAnsi="Verdana" w:cs="Calibri"/>
                <w:sz w:val="22"/>
                <w:szCs w:val="22"/>
                <w:lang w:eastAsia="en-US"/>
              </w:rPr>
            </w:pPr>
            <w:bookmarkStart w:id="5" w:name="_Hlk146092152"/>
            <w:r w:rsidRPr="00FF7124">
              <w:rPr>
                <w:sz w:val="22"/>
                <w:szCs w:val="22"/>
                <w:lang w:eastAsia="en-US"/>
              </w:rPr>
              <w:t>Lucie Séguin (elle-la)</w:t>
            </w:r>
            <w:r w:rsidRPr="00FF7124">
              <w:rPr>
                <w:sz w:val="22"/>
                <w:szCs w:val="22"/>
                <w:lang w:eastAsia="en-US"/>
              </w:rPr>
              <w:br/>
              <w:t>Cochampionne des langues officielles</w:t>
            </w:r>
          </w:p>
        </w:tc>
        <w:tc>
          <w:tcPr>
            <w:tcW w:w="5750" w:type="dxa"/>
          </w:tcPr>
          <w:p w14:paraId="1894C585" w14:textId="77777777" w:rsidR="007108E8" w:rsidRPr="00FF7124" w:rsidRDefault="007108E8" w:rsidP="00FF7124">
            <w:pPr>
              <w:rPr>
                <w:sz w:val="22"/>
                <w:szCs w:val="22"/>
                <w:lang w:eastAsia="en-US"/>
              </w:rPr>
            </w:pPr>
            <w:r w:rsidRPr="00FF7124">
              <w:rPr>
                <w:sz w:val="22"/>
                <w:szCs w:val="22"/>
              </w:rPr>
              <w:t>Dominic Laporte (il-lui)</w:t>
            </w:r>
            <w:r w:rsidRPr="00FF7124">
              <w:rPr>
                <w:sz w:val="22"/>
                <w:szCs w:val="22"/>
              </w:rPr>
              <w:br/>
              <w:t>Cochampion des langues officielles</w:t>
            </w:r>
          </w:p>
        </w:tc>
      </w:tr>
    </w:tbl>
    <w:bookmarkEnd w:id="5"/>
    <w:p w14:paraId="3F7D4761" w14:textId="0E1E96D3" w:rsidR="007E77AF" w:rsidRPr="00FF7124" w:rsidRDefault="007108E8" w:rsidP="00FF7124">
      <w:pPr>
        <w:ind w:left="720"/>
        <w:rPr>
          <w:rFonts w:cstheme="minorHAnsi"/>
        </w:rPr>
      </w:pPr>
      <w:r w:rsidRPr="00FF7124">
        <w:fldChar w:fldCharType="begin"/>
      </w:r>
      <w:r w:rsidRPr="00FF7124">
        <w:instrText xml:space="preserve"> HYPERLINK "mailto:TPSGC.ChampionsLO-OLChampions.PWGSC@tpsgc-pwgsc.gc.ca" </w:instrText>
      </w:r>
      <w:r w:rsidRPr="00FF7124">
        <w:fldChar w:fldCharType="separate"/>
      </w:r>
      <w:r w:rsidRPr="00FF7124">
        <w:rPr>
          <w:color w:val="0563C1"/>
          <w:u w:val="single"/>
        </w:rPr>
        <w:t>TPSGC.ChampionsLO-OLChampions.PWGSC@tpsgc-pwgsc.gc.ca</w:t>
      </w:r>
      <w:r w:rsidRPr="00FF7124">
        <w:fldChar w:fldCharType="end"/>
      </w:r>
    </w:p>
    <w:p w14:paraId="58E0DB9E" w14:textId="5C9AFA63" w:rsidR="009025A3" w:rsidRPr="007E77AF" w:rsidRDefault="007E77AF" w:rsidP="007E77AF">
      <w:pPr>
        <w:jc w:val="center"/>
        <w:rPr>
          <w:b/>
          <w:bCs/>
        </w:rPr>
      </w:pPr>
      <w:r w:rsidRPr="00815FBF">
        <w:t>_________________________________________________________</w:t>
      </w:r>
      <w:r>
        <w:t>__________________________</w:t>
      </w:r>
    </w:p>
    <w:p w14:paraId="17D0E3D4" w14:textId="2B7C4146" w:rsidR="00815FBF" w:rsidRDefault="00815FBF" w:rsidP="00BC3F09">
      <w:pPr>
        <w:pStyle w:val="Heading1"/>
        <w:rPr>
          <w:sz w:val="32"/>
          <w:szCs w:val="32"/>
        </w:rPr>
      </w:pPr>
      <w:bookmarkStart w:id="6" w:name="_Toc159480556"/>
      <w:r>
        <w:rPr>
          <w:sz w:val="32"/>
          <w:szCs w:val="32"/>
        </w:rPr>
        <w:t>Juin 2023</w:t>
      </w:r>
      <w:bookmarkEnd w:id="6"/>
    </w:p>
    <w:p w14:paraId="5C62BE6D" w14:textId="2D885544" w:rsidR="00815FBF" w:rsidRDefault="00815FBF" w:rsidP="00815FBF">
      <w:pPr>
        <w:pStyle w:val="Heading2"/>
        <w:rPr>
          <w:sz w:val="32"/>
          <w:szCs w:val="32"/>
        </w:rPr>
      </w:pPr>
      <w:bookmarkStart w:id="7" w:name="_Toc159480557"/>
      <w:r w:rsidRPr="00CA3CA8">
        <w:rPr>
          <w:sz w:val="28"/>
        </w:rPr>
        <w:t>Capsule n</w:t>
      </w:r>
      <w:r w:rsidRPr="00126E2E">
        <w:rPr>
          <w:sz w:val="28"/>
          <w:vertAlign w:val="superscript"/>
        </w:rPr>
        <w:t>o</w:t>
      </w:r>
      <w:r w:rsidRPr="00CA3CA8">
        <w:rPr>
          <w:sz w:val="28"/>
        </w:rPr>
        <w:t xml:space="preserve"> </w:t>
      </w:r>
      <w:r>
        <w:t xml:space="preserve">6 : </w:t>
      </w:r>
      <w:r w:rsidRPr="00815FBF">
        <w:t>Le maintien des compétences linguistiques en seconde langue officielle</w:t>
      </w:r>
      <w:bookmarkEnd w:id="7"/>
    </w:p>
    <w:p w14:paraId="654A75B3" w14:textId="13D622B9" w:rsidR="00815FBF" w:rsidRDefault="00815FBF" w:rsidP="007108E8">
      <w:r>
        <w:rPr>
          <w:noProof/>
        </w:rPr>
        <w:drawing>
          <wp:inline distT="0" distB="0" distL="0" distR="0" wp14:anchorId="77A8DB1A" wp14:editId="7C383856">
            <wp:extent cx="5944235" cy="15728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4235" cy="1572895"/>
                    </a:xfrm>
                    <a:prstGeom prst="rect">
                      <a:avLst/>
                    </a:prstGeom>
                    <a:noFill/>
                  </pic:spPr>
                </pic:pic>
              </a:graphicData>
            </a:graphic>
          </wp:inline>
        </w:drawing>
      </w:r>
    </w:p>
    <w:p w14:paraId="2E9D86F7" w14:textId="77777777" w:rsidR="00815FBF" w:rsidRPr="00815FBF" w:rsidRDefault="00815FBF" w:rsidP="00815FBF">
      <w:pPr>
        <w:spacing w:after="0" w:line="240" w:lineRule="auto"/>
        <w:rPr>
          <w:rFonts w:cs="Arial"/>
        </w:rPr>
      </w:pPr>
      <w:r w:rsidRPr="00815FBF">
        <w:rPr>
          <w:rFonts w:cs="Arial"/>
        </w:rPr>
        <w:t>Bonjour,</w:t>
      </w:r>
    </w:p>
    <w:p w14:paraId="6C4F6BB9" w14:textId="77777777" w:rsidR="00815FBF" w:rsidRPr="00815FBF" w:rsidRDefault="00815FBF" w:rsidP="00815FBF">
      <w:pPr>
        <w:spacing w:after="0" w:line="240" w:lineRule="auto"/>
        <w:rPr>
          <w:rFonts w:cs="Arial"/>
          <w:b/>
          <w:bCs/>
        </w:rPr>
      </w:pPr>
    </w:p>
    <w:p w14:paraId="3DE488AD" w14:textId="77777777" w:rsidR="00815FBF" w:rsidRPr="00815FBF" w:rsidRDefault="00815FBF" w:rsidP="00815FBF">
      <w:pPr>
        <w:spacing w:after="0" w:line="240" w:lineRule="auto"/>
        <w:rPr>
          <w:rFonts w:cs="Arial"/>
        </w:rPr>
      </w:pPr>
      <w:r w:rsidRPr="00815FBF">
        <w:rPr>
          <w:rFonts w:cs="Arial"/>
        </w:rPr>
        <w:t>En ce début de période estivale, le thème proposé pour la capsule des co-champions des langues officielles est le maintien des compétences linguistiques en seconde langue officielle.</w:t>
      </w:r>
    </w:p>
    <w:p w14:paraId="035C210E" w14:textId="77777777" w:rsidR="00815FBF" w:rsidRPr="00815FBF" w:rsidRDefault="00815FBF" w:rsidP="00815FBF">
      <w:pPr>
        <w:spacing w:after="0" w:line="240" w:lineRule="auto"/>
        <w:rPr>
          <w:rFonts w:cs="Arial"/>
        </w:rPr>
      </w:pPr>
    </w:p>
    <w:p w14:paraId="006CBF27" w14:textId="77777777" w:rsidR="00815FBF" w:rsidRPr="00815FBF" w:rsidRDefault="00815FBF" w:rsidP="00815FBF">
      <w:pPr>
        <w:spacing w:after="0" w:line="240" w:lineRule="auto"/>
        <w:rPr>
          <w:rFonts w:cs="Arial"/>
        </w:rPr>
      </w:pPr>
      <w:r w:rsidRPr="00815FBF">
        <w:rPr>
          <w:rFonts w:cs="Arial"/>
        </w:rPr>
        <w:t>Les capsules prendront une pause pour l’été et seront de retour en septembre.</w:t>
      </w:r>
    </w:p>
    <w:p w14:paraId="66EDDCF5" w14:textId="77777777" w:rsidR="00815FBF" w:rsidRPr="00815FBF" w:rsidRDefault="00815FBF" w:rsidP="00815FBF">
      <w:pPr>
        <w:spacing w:after="0" w:line="240" w:lineRule="auto"/>
        <w:rPr>
          <w:rFonts w:cs="Arial"/>
        </w:rPr>
      </w:pPr>
      <w:r w:rsidRPr="00815FBF">
        <w:rPr>
          <w:rFonts w:cs="Arial"/>
        </w:rPr>
        <w:t>Bonne lecture et bon été!</w:t>
      </w:r>
    </w:p>
    <w:p w14:paraId="4E42A023" w14:textId="77777777" w:rsidR="00815FBF" w:rsidRDefault="00815FBF" w:rsidP="00815FBF">
      <w:pPr>
        <w:spacing w:after="0" w:line="240" w:lineRule="auto"/>
        <w:rPr>
          <w:rFonts w:asciiTheme="minorHAnsi" w:hAnsiTheme="minorHAnsi" w:cstheme="minorHAnsi"/>
        </w:rPr>
      </w:pPr>
    </w:p>
    <w:p w14:paraId="6D062AB1" w14:textId="77777777" w:rsidR="00815FBF" w:rsidRDefault="00815FBF" w:rsidP="00815FBF">
      <w:pPr>
        <w:pStyle w:val="Heading3"/>
        <w:rPr>
          <w:i/>
          <w:iCs/>
        </w:rPr>
      </w:pPr>
      <w:r>
        <w:t xml:space="preserve">Ce que dit la </w:t>
      </w:r>
      <w:r>
        <w:rPr>
          <w:i/>
          <w:iCs/>
        </w:rPr>
        <w:t>Loi</w:t>
      </w:r>
    </w:p>
    <w:p w14:paraId="20A0A92F" w14:textId="77777777" w:rsidR="00815FBF" w:rsidRPr="00815FBF" w:rsidRDefault="00815FBF" w:rsidP="00815FBF">
      <w:pPr>
        <w:spacing w:after="0" w:line="240" w:lineRule="auto"/>
        <w:rPr>
          <w:rFonts w:cs="Arial"/>
        </w:rPr>
      </w:pPr>
      <w:r w:rsidRPr="00815FBF">
        <w:rPr>
          <w:rFonts w:cs="Arial"/>
        </w:rPr>
        <w:t xml:space="preserve">Comme prescrit par la </w:t>
      </w:r>
      <w:hyperlink r:id="rId39" w:history="1">
        <w:r w:rsidRPr="00815FBF">
          <w:rPr>
            <w:rStyle w:val="Hyperlink"/>
            <w:rFonts w:cs="Arial"/>
            <w:color w:val="0000FF"/>
          </w:rPr>
          <w:t>Directive sur les langues officielles pour la gestion des personnes</w:t>
        </w:r>
      </w:hyperlink>
      <w:r w:rsidRPr="00815FBF">
        <w:rPr>
          <w:rFonts w:cs="Arial"/>
        </w:rPr>
        <w:t>, la formation linguistique est offerte aux employés dans deux situations :</w:t>
      </w:r>
    </w:p>
    <w:p w14:paraId="4E8744AB" w14:textId="77777777" w:rsidR="00815FBF" w:rsidRPr="00815FBF" w:rsidRDefault="00815FBF" w:rsidP="00815FBF">
      <w:pPr>
        <w:pStyle w:val="ListParagraph"/>
        <w:numPr>
          <w:ilvl w:val="0"/>
          <w:numId w:val="18"/>
        </w:numPr>
        <w:spacing w:after="0" w:line="240" w:lineRule="auto"/>
        <w:rPr>
          <w:rFonts w:cs="Arial"/>
        </w:rPr>
      </w:pPr>
      <w:r w:rsidRPr="00815FBF">
        <w:rPr>
          <w:rFonts w:cs="Arial"/>
        </w:rPr>
        <w:t>À des fins de développement professionnel (6.1.8)</w:t>
      </w:r>
    </w:p>
    <w:p w14:paraId="366230BC" w14:textId="77777777" w:rsidR="00815FBF" w:rsidRPr="00815FBF" w:rsidRDefault="00815FBF" w:rsidP="00815FBF">
      <w:pPr>
        <w:pStyle w:val="ListParagraph"/>
        <w:numPr>
          <w:ilvl w:val="0"/>
          <w:numId w:val="18"/>
        </w:numPr>
        <w:spacing w:after="0" w:line="240" w:lineRule="auto"/>
        <w:rPr>
          <w:rFonts w:cs="Arial"/>
        </w:rPr>
      </w:pPr>
      <w:r w:rsidRPr="00815FBF">
        <w:rPr>
          <w:rFonts w:cs="Arial"/>
        </w:rPr>
        <w:t>Dans des situations exceptionnelles de dotation d’un poste bilingue comblé par un employé qui ne satisfait pas aux exigences linguistiques du poste (6.3.3.1)</w:t>
      </w:r>
    </w:p>
    <w:p w14:paraId="6FF46340" w14:textId="77777777" w:rsidR="00815FBF" w:rsidRPr="00815FBF" w:rsidRDefault="00815FBF" w:rsidP="00815FBF">
      <w:pPr>
        <w:pStyle w:val="Heading1"/>
        <w:spacing w:line="240" w:lineRule="auto"/>
        <w:rPr>
          <w:rFonts w:cs="Arial"/>
          <w:b w:val="0"/>
          <w:bCs w:val="0"/>
          <w:color w:val="auto"/>
          <w:sz w:val="22"/>
          <w:szCs w:val="22"/>
        </w:rPr>
      </w:pPr>
    </w:p>
    <w:p w14:paraId="7DC9E90E" w14:textId="0EBAEC78" w:rsidR="00815FBF" w:rsidRPr="001150BD" w:rsidRDefault="00815FBF" w:rsidP="001150BD">
      <w:pPr>
        <w:rPr>
          <w:b/>
          <w:bCs/>
        </w:rPr>
      </w:pPr>
      <w:r w:rsidRPr="00815FBF">
        <w:t xml:space="preserve">La </w:t>
      </w:r>
      <w:hyperlink r:id="rId40" w:anchor="h-394662" w:history="1">
        <w:r w:rsidRPr="00815FBF">
          <w:rPr>
            <w:rStyle w:val="Hyperlink"/>
            <w:rFonts w:cs="Arial"/>
            <w:color w:val="0000FF"/>
          </w:rPr>
          <w:t>Loi sur l’emploi dans la fonction publique</w:t>
        </w:r>
      </w:hyperlink>
      <w:r w:rsidRPr="00815FBF">
        <w:t xml:space="preserve"> stipule que la compétence dans les langues officielles est une qualification essentielle pour un emploi.</w:t>
      </w:r>
    </w:p>
    <w:p w14:paraId="45FEAEEE" w14:textId="77777777" w:rsidR="00815FBF" w:rsidRPr="00815FBF" w:rsidRDefault="00815FBF" w:rsidP="00815FBF">
      <w:pPr>
        <w:spacing w:after="0" w:line="240" w:lineRule="auto"/>
        <w:rPr>
          <w:rFonts w:cs="Arial"/>
        </w:rPr>
      </w:pPr>
      <w:r w:rsidRPr="00815FBF">
        <w:rPr>
          <w:rFonts w:cs="Arial"/>
        </w:rPr>
        <w:t>Bien que les gestionnaires se doivent d’offrir de la formation linguistique à leurs employés selon les situations présentées ci-dessus, le maintien des compétences linguistiques en seconde langue officielle est une responsabilité partagée entre l’employé et l’employeur.</w:t>
      </w:r>
    </w:p>
    <w:p w14:paraId="5689A937" w14:textId="77777777" w:rsidR="00815FBF" w:rsidRDefault="00815FBF" w:rsidP="00815FBF">
      <w:pPr>
        <w:pStyle w:val="Heading2"/>
        <w:spacing w:before="0" w:line="240" w:lineRule="auto"/>
        <w:rPr>
          <w:rFonts w:asciiTheme="minorHAnsi" w:hAnsiTheme="minorHAnsi"/>
          <w:sz w:val="22"/>
          <w:szCs w:val="22"/>
        </w:rPr>
      </w:pPr>
    </w:p>
    <w:p w14:paraId="7A2D8B21" w14:textId="77777777" w:rsidR="00815FBF" w:rsidRDefault="00815FBF" w:rsidP="00815FBF">
      <w:pPr>
        <w:pStyle w:val="Heading3"/>
      </w:pPr>
      <w:r>
        <w:lastRenderedPageBreak/>
        <w:t>Trucs et astuces</w:t>
      </w:r>
    </w:p>
    <w:p w14:paraId="403F5D43" w14:textId="77777777" w:rsidR="00815FBF" w:rsidRPr="00815FBF" w:rsidRDefault="00815FBF" w:rsidP="00815FBF">
      <w:pPr>
        <w:pStyle w:val="Heading4"/>
        <w:rPr>
          <w:rFonts w:cs="Arial"/>
        </w:rPr>
      </w:pPr>
      <w:r w:rsidRPr="00815FBF">
        <w:rPr>
          <w:rFonts w:cs="Arial"/>
        </w:rPr>
        <w:t>L’employé</w:t>
      </w:r>
    </w:p>
    <w:p w14:paraId="59E998F2" w14:textId="77777777" w:rsidR="00815FBF" w:rsidRPr="00815FBF" w:rsidRDefault="00815FBF" w:rsidP="00815FBF">
      <w:pPr>
        <w:spacing w:after="0" w:line="240" w:lineRule="auto"/>
        <w:rPr>
          <w:rFonts w:cs="Arial"/>
          <w:i/>
          <w:iCs/>
        </w:rPr>
      </w:pPr>
      <w:r w:rsidRPr="00815FBF">
        <w:rPr>
          <w:rFonts w:cs="Arial"/>
          <w:i/>
          <w:iCs/>
        </w:rPr>
        <w:t>C’est en forgeant qu’on devient forgeron!</w:t>
      </w:r>
    </w:p>
    <w:p w14:paraId="719D724C" w14:textId="77777777" w:rsidR="00815FBF" w:rsidRPr="00815FBF" w:rsidRDefault="00815FBF" w:rsidP="00815FBF">
      <w:pPr>
        <w:spacing w:after="0" w:line="240" w:lineRule="auto"/>
        <w:rPr>
          <w:rFonts w:cs="Arial"/>
        </w:rPr>
      </w:pPr>
    </w:p>
    <w:p w14:paraId="4036CD83" w14:textId="77777777" w:rsidR="00815FBF" w:rsidRPr="00815FBF" w:rsidRDefault="00815FBF" w:rsidP="00815FBF">
      <w:pPr>
        <w:spacing w:after="0" w:line="240" w:lineRule="auto"/>
        <w:rPr>
          <w:rFonts w:cs="Arial"/>
        </w:rPr>
      </w:pPr>
      <w:r w:rsidRPr="00815FBF">
        <w:rPr>
          <w:rFonts w:cs="Arial"/>
        </w:rPr>
        <w:t>La meilleure façon de maintenir ses compétences linguistiques en seconde langue officielle est en l’utilisant autant que possible dans des situations variées.</w:t>
      </w:r>
    </w:p>
    <w:p w14:paraId="1176F6D4" w14:textId="77777777" w:rsidR="00815FBF" w:rsidRPr="00815FBF" w:rsidRDefault="00815FBF" w:rsidP="00815FBF">
      <w:pPr>
        <w:spacing w:after="0" w:line="240" w:lineRule="auto"/>
        <w:rPr>
          <w:rFonts w:cs="Arial"/>
        </w:rPr>
      </w:pPr>
      <w:r w:rsidRPr="00815FBF">
        <w:rPr>
          <w:rFonts w:cs="Arial"/>
        </w:rPr>
        <w:t>Dans un premier temps, l’employé est encouragé à se fixer des objectifs clairs pour chacune des compétences linguistiques (compréhension de l’oral et de l’écrit, expression écrite et orale) et d’en faire part à son gestionnaire.</w:t>
      </w:r>
    </w:p>
    <w:p w14:paraId="1BE7ED7F" w14:textId="77777777" w:rsidR="00815FBF" w:rsidRPr="00815FBF" w:rsidRDefault="00815FBF" w:rsidP="00815FBF">
      <w:pPr>
        <w:spacing w:after="0" w:line="240" w:lineRule="auto"/>
        <w:rPr>
          <w:rFonts w:cs="Arial"/>
        </w:rPr>
      </w:pPr>
      <w:r w:rsidRPr="00815FBF">
        <w:rPr>
          <w:rFonts w:cs="Arial"/>
        </w:rPr>
        <w:t xml:space="preserve">De plus, certains outils tels que des </w:t>
      </w:r>
      <w:hyperlink r:id="rId41" w:history="1">
        <w:r w:rsidRPr="00815FBF">
          <w:rPr>
            <w:rStyle w:val="Hyperlink"/>
            <w:rFonts w:cs="Arial"/>
          </w:rPr>
          <w:t>arrière-plans MsTeams</w:t>
        </w:r>
      </w:hyperlink>
      <w:r w:rsidRPr="00815FBF">
        <w:rPr>
          <w:rFonts w:cs="Arial"/>
        </w:rPr>
        <w:t xml:space="preserve"> peuvent être utilisés pour indiquer la pratique de sa seconde langue officielle.</w:t>
      </w:r>
    </w:p>
    <w:p w14:paraId="2B8EE9BE" w14:textId="77777777" w:rsidR="00815FBF" w:rsidRPr="00815FBF" w:rsidRDefault="00815FBF" w:rsidP="00815FBF">
      <w:pPr>
        <w:spacing w:after="0" w:line="240" w:lineRule="auto"/>
        <w:rPr>
          <w:rFonts w:cs="Arial"/>
        </w:rPr>
      </w:pPr>
    </w:p>
    <w:p w14:paraId="24A9F83D" w14:textId="77777777" w:rsidR="00815FBF" w:rsidRPr="00815FBF" w:rsidRDefault="00815FBF" w:rsidP="00815FBF">
      <w:pPr>
        <w:spacing w:after="0" w:line="240" w:lineRule="auto"/>
        <w:rPr>
          <w:rFonts w:cs="Arial"/>
        </w:rPr>
      </w:pPr>
      <w:r w:rsidRPr="00815FBF">
        <w:rPr>
          <w:rFonts w:cs="Arial"/>
        </w:rPr>
        <w:t xml:space="preserve">En plus d’utiliser sa seconde langue officielle autant que possible, l’employé pourrait explorer les différentes ressources mises à sa disposition pour mettre ses compétences linguistiques en pratique. </w:t>
      </w:r>
    </w:p>
    <w:p w14:paraId="27A50A50" w14:textId="77777777" w:rsidR="00815FBF" w:rsidRPr="00815FBF" w:rsidRDefault="00815FBF" w:rsidP="00815FBF">
      <w:pPr>
        <w:spacing w:after="0" w:line="240" w:lineRule="auto"/>
        <w:rPr>
          <w:rFonts w:cs="Arial"/>
        </w:rPr>
      </w:pPr>
      <w:r w:rsidRPr="00815FBF">
        <w:rPr>
          <w:rFonts w:cs="Arial"/>
          <w:b/>
          <w:bCs/>
        </w:rPr>
        <w:t xml:space="preserve">N’oubliez pas! </w:t>
      </w:r>
      <w:r w:rsidRPr="00815FBF">
        <w:rPr>
          <w:rFonts w:cs="Arial"/>
        </w:rPr>
        <w:t>Les ressources n’englobent pas seulement les formations, mais aussi toutes les interactions possibles avec les pairs et toute utilisation personnelle de sa seconde langue officielle, par exemple la lecture.</w:t>
      </w:r>
    </w:p>
    <w:p w14:paraId="018963DA" w14:textId="77777777" w:rsidR="00815FBF" w:rsidRPr="00815FBF" w:rsidRDefault="00815FBF" w:rsidP="00815FBF">
      <w:pPr>
        <w:rPr>
          <w:rFonts w:cs="Arial"/>
        </w:rPr>
      </w:pPr>
      <w:r w:rsidRPr="00815FBF">
        <w:rPr>
          <w:rFonts w:cs="Arial"/>
        </w:rPr>
        <w:t>Finalement, l’employé devrait vérifier si ses objectifs ont été atteints et s’en fixer de nouveaux. La clé est la pratique constante.</w:t>
      </w:r>
    </w:p>
    <w:p w14:paraId="0EC84BEF" w14:textId="77777777" w:rsidR="00815FBF" w:rsidRPr="00815FBF" w:rsidRDefault="00815FBF" w:rsidP="00815FBF">
      <w:pPr>
        <w:pStyle w:val="Heading4"/>
        <w:rPr>
          <w:rFonts w:cs="Arial"/>
        </w:rPr>
      </w:pPr>
      <w:r w:rsidRPr="00815FBF">
        <w:rPr>
          <w:rFonts w:cs="Arial"/>
        </w:rPr>
        <w:t>Le gestionnaire</w:t>
      </w:r>
    </w:p>
    <w:p w14:paraId="3515C9F9" w14:textId="77777777" w:rsidR="00815FBF" w:rsidRPr="00815FBF" w:rsidRDefault="00815FBF" w:rsidP="00815FBF">
      <w:pPr>
        <w:spacing w:after="0" w:line="240" w:lineRule="auto"/>
        <w:rPr>
          <w:rFonts w:cs="Arial"/>
          <w:i/>
          <w:iCs/>
        </w:rPr>
      </w:pPr>
      <w:r w:rsidRPr="00815FBF">
        <w:rPr>
          <w:rFonts w:cs="Arial"/>
          <w:i/>
          <w:iCs/>
        </w:rPr>
        <w:t>Donner l’exemple</w:t>
      </w:r>
    </w:p>
    <w:p w14:paraId="1FF212A3" w14:textId="77777777" w:rsidR="00815FBF" w:rsidRPr="00815FBF" w:rsidRDefault="00815FBF" w:rsidP="00815FBF">
      <w:pPr>
        <w:spacing w:after="0" w:line="240" w:lineRule="auto"/>
        <w:rPr>
          <w:rFonts w:cs="Arial"/>
        </w:rPr>
      </w:pPr>
    </w:p>
    <w:p w14:paraId="24C1C9C0" w14:textId="77777777" w:rsidR="00815FBF" w:rsidRPr="00815FBF" w:rsidRDefault="00815FBF" w:rsidP="00815FBF">
      <w:pPr>
        <w:spacing w:after="0" w:line="240" w:lineRule="auto"/>
        <w:rPr>
          <w:rFonts w:cs="Arial"/>
        </w:rPr>
      </w:pPr>
      <w:r w:rsidRPr="00815FBF">
        <w:rPr>
          <w:rFonts w:cs="Arial"/>
        </w:rPr>
        <w:t>Encourager ses employés à maintenir leurs compétences linguistiques en seconde langue officielle peut se faire de diverses façons :</w:t>
      </w:r>
    </w:p>
    <w:p w14:paraId="3965945E"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Faire preuve de leadership en utilisant sa seconde langue officielle au quotidien</w:t>
      </w:r>
    </w:p>
    <w:p w14:paraId="08F9B288"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Être transparent et à l’écoute face aux défis de maintenir ses compétences linguistiques</w:t>
      </w:r>
    </w:p>
    <w:p w14:paraId="6E42B510"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Informer les employés quant aux ressources mises à leur disposition</w:t>
      </w:r>
    </w:p>
    <w:p w14:paraId="102926B8"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Explorer les pratiques exemplaires à mettre en place au sein de l’équipe</w:t>
      </w:r>
    </w:p>
    <w:p w14:paraId="15BF16B8"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 xml:space="preserve">Démontrer de la tolérance face aux erreurs linguistiques </w:t>
      </w:r>
    </w:p>
    <w:p w14:paraId="5ED75B52"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Discuter avec l’employé de ses besoins et de ses objectifs</w:t>
      </w:r>
    </w:p>
    <w:p w14:paraId="06D747C3" w14:textId="77777777" w:rsidR="00815FBF" w:rsidRPr="00815FBF" w:rsidRDefault="00815FBF" w:rsidP="00815FBF">
      <w:pPr>
        <w:spacing w:after="0" w:line="240" w:lineRule="auto"/>
        <w:rPr>
          <w:rFonts w:cs="Arial"/>
        </w:rPr>
      </w:pPr>
    </w:p>
    <w:p w14:paraId="0BE8B7B2" w14:textId="77777777" w:rsidR="00815FBF" w:rsidRPr="00815FBF" w:rsidRDefault="00815FBF" w:rsidP="00815FBF">
      <w:pPr>
        <w:spacing w:after="0" w:line="240" w:lineRule="auto"/>
        <w:rPr>
          <w:rFonts w:cs="Arial"/>
          <w:color w:val="000000"/>
        </w:rPr>
      </w:pPr>
      <w:r w:rsidRPr="00815FBF">
        <w:rPr>
          <w:rFonts w:cs="Arial"/>
          <w:color w:val="000000"/>
        </w:rPr>
        <w:t>Enfin, la création d’un milieu de travail propice à l’usage effectif des deux langues officielles est le meilleur moyen d’offrir des occasions aux employés de maintenir leurs compétences linguistiques en seconde langue officielle.</w:t>
      </w:r>
    </w:p>
    <w:p w14:paraId="79DBCF73" w14:textId="77777777" w:rsidR="00815FBF" w:rsidRPr="00815FBF" w:rsidRDefault="00815FBF" w:rsidP="00815FBF">
      <w:pPr>
        <w:spacing w:after="0" w:line="240" w:lineRule="auto"/>
        <w:rPr>
          <w:rFonts w:cs="Arial"/>
          <w:color w:val="000000"/>
        </w:rPr>
      </w:pPr>
      <w:r w:rsidRPr="00815FBF">
        <w:rPr>
          <w:rFonts w:cs="Arial"/>
          <w:color w:val="000000"/>
        </w:rPr>
        <w:t xml:space="preserve">En régions désignées bilingues aux fins de la langue de travail, cela permet également de respecter les obligations de la </w:t>
      </w:r>
      <w:r w:rsidRPr="00815FBF">
        <w:rPr>
          <w:rFonts w:cs="Arial"/>
          <w:i/>
          <w:iCs/>
          <w:color w:val="000000"/>
        </w:rPr>
        <w:t>Loi</w:t>
      </w:r>
      <w:r w:rsidRPr="00815FBF">
        <w:rPr>
          <w:rFonts w:cs="Arial"/>
          <w:color w:val="000000"/>
        </w:rPr>
        <w:t>.</w:t>
      </w:r>
    </w:p>
    <w:p w14:paraId="00B259EE" w14:textId="77777777" w:rsidR="00815FBF" w:rsidRDefault="00815FBF" w:rsidP="00815FBF">
      <w:pPr>
        <w:spacing w:after="0" w:line="240" w:lineRule="auto"/>
        <w:rPr>
          <w:rFonts w:asciiTheme="minorHAnsi" w:hAnsiTheme="minorHAnsi" w:cstheme="minorHAnsi"/>
          <w:color w:val="000000"/>
        </w:rPr>
      </w:pPr>
    </w:p>
    <w:p w14:paraId="5530A958" w14:textId="77777777" w:rsidR="00815FBF" w:rsidRDefault="00815FBF" w:rsidP="00815FBF">
      <w:pPr>
        <w:pStyle w:val="Heading3"/>
        <w:spacing w:before="0" w:after="0" w:line="240" w:lineRule="auto"/>
        <w:rPr>
          <w:color w:val="2F5496" w:themeColor="accent1" w:themeShade="BF"/>
        </w:rPr>
      </w:pPr>
      <w:r>
        <w:t>Le coin des ressources</w:t>
      </w:r>
    </w:p>
    <w:p w14:paraId="46DD836A" w14:textId="77777777" w:rsidR="00815FBF" w:rsidRPr="00815FBF" w:rsidRDefault="00815FBF" w:rsidP="00815FBF">
      <w:pPr>
        <w:spacing w:after="0" w:line="240" w:lineRule="auto"/>
        <w:rPr>
          <w:rFonts w:cs="Arial"/>
          <w:i/>
          <w:iCs/>
        </w:rPr>
      </w:pPr>
      <w:r w:rsidRPr="00815FBF">
        <w:rPr>
          <w:rFonts w:cs="Arial"/>
          <w:i/>
          <w:iCs/>
        </w:rPr>
        <w:t>Avoir plusieurs cordes à son arc</w:t>
      </w:r>
    </w:p>
    <w:p w14:paraId="3B0754C5" w14:textId="77777777" w:rsidR="00815FBF" w:rsidRPr="00815FBF" w:rsidRDefault="00815FBF" w:rsidP="00815FBF">
      <w:pPr>
        <w:pStyle w:val="ListParagraph"/>
        <w:numPr>
          <w:ilvl w:val="0"/>
          <w:numId w:val="20"/>
        </w:numPr>
        <w:rPr>
          <w:rFonts w:cs="Arial"/>
        </w:rPr>
      </w:pPr>
      <w:r w:rsidRPr="00815FBF">
        <w:rPr>
          <w:rFonts w:cs="Arial"/>
        </w:rPr>
        <w:t xml:space="preserve">Pour de plus amples renseignements sur la formation linguistique à des fins de perfectionnement professionnel, consultez la </w:t>
      </w:r>
      <w:hyperlink r:id="rId42" w:history="1">
        <w:r w:rsidRPr="00815FBF">
          <w:rPr>
            <w:rStyle w:val="Hyperlink"/>
            <w:rFonts w:cs="Arial"/>
            <w:color w:val="0000FF"/>
          </w:rPr>
          <w:t>Ligne directrice sur la formation linguistique</w:t>
        </w:r>
      </w:hyperlink>
      <w:r w:rsidRPr="00815FBF">
        <w:rPr>
          <w:rFonts w:cs="Arial"/>
        </w:rPr>
        <w:t xml:space="preserve"> de SPAC.</w:t>
      </w:r>
    </w:p>
    <w:p w14:paraId="234BEC8C" w14:textId="77777777" w:rsidR="00815FBF" w:rsidRPr="00815FBF" w:rsidRDefault="00815FBF" w:rsidP="00815FBF">
      <w:pPr>
        <w:pStyle w:val="ListParagraph"/>
        <w:numPr>
          <w:ilvl w:val="0"/>
          <w:numId w:val="20"/>
        </w:numPr>
        <w:rPr>
          <w:rFonts w:cs="Arial"/>
        </w:rPr>
      </w:pPr>
      <w:r w:rsidRPr="00815FBF">
        <w:rPr>
          <w:rFonts w:cs="Arial"/>
        </w:rPr>
        <w:t xml:space="preserve">Pour des informations supplémentaires, consultez la page </w:t>
      </w:r>
      <w:hyperlink r:id="rId43" w:history="1">
        <w:r w:rsidRPr="00815FBF">
          <w:rPr>
            <w:rStyle w:val="Hyperlink"/>
            <w:rFonts w:cs="Arial"/>
            <w:color w:val="0000FF"/>
          </w:rPr>
          <w:t xml:space="preserve">Formation linguistique </w:t>
        </w:r>
      </w:hyperlink>
      <w:r w:rsidRPr="00815FBF">
        <w:rPr>
          <w:rFonts w:cs="Arial"/>
        </w:rPr>
        <w:t>sur maSource.</w:t>
      </w:r>
    </w:p>
    <w:p w14:paraId="32BE8EAD" w14:textId="77777777" w:rsidR="00815FBF" w:rsidRPr="00815FBF" w:rsidRDefault="00815FBF" w:rsidP="00815FBF">
      <w:pPr>
        <w:pStyle w:val="ListParagraph"/>
        <w:numPr>
          <w:ilvl w:val="0"/>
          <w:numId w:val="20"/>
        </w:numPr>
        <w:rPr>
          <w:rFonts w:cs="Arial"/>
        </w:rPr>
      </w:pPr>
      <w:r w:rsidRPr="00815FBF">
        <w:rPr>
          <w:rFonts w:cs="Arial"/>
        </w:rPr>
        <w:t xml:space="preserve">Consultez la page </w:t>
      </w:r>
      <w:r w:rsidRPr="00815FBF">
        <w:rPr>
          <w:rFonts w:cs="Arial"/>
          <w:color w:val="0000FF"/>
          <w:u w:val="single"/>
        </w:rPr>
        <w:t>Ressources pour l’apprentissage d’une seconde langue officielle</w:t>
      </w:r>
      <w:r w:rsidRPr="00815FBF">
        <w:rPr>
          <w:rFonts w:cs="Arial"/>
        </w:rPr>
        <w:t xml:space="preserve"> sur maSource pour des options d’outils en ligne pour l’acquisition ou le maintien de sa seconde langue officielle.</w:t>
      </w:r>
    </w:p>
    <w:p w14:paraId="53745831" w14:textId="77777777" w:rsidR="00815FBF" w:rsidRPr="00815FBF" w:rsidRDefault="00815FBF" w:rsidP="00815FBF">
      <w:pPr>
        <w:pStyle w:val="ListParagraph"/>
        <w:numPr>
          <w:ilvl w:val="0"/>
          <w:numId w:val="20"/>
        </w:numPr>
        <w:spacing w:after="0" w:line="240" w:lineRule="auto"/>
        <w:rPr>
          <w:rFonts w:cs="Arial"/>
        </w:rPr>
      </w:pPr>
      <w:r w:rsidRPr="00815FBF">
        <w:rPr>
          <w:rFonts w:cs="Arial"/>
        </w:rPr>
        <w:t>Impliquez-vous au groupe d’échange linguistique interministériel (GÉLI) :</w:t>
      </w:r>
    </w:p>
    <w:p w14:paraId="3168255F" w14:textId="77777777" w:rsidR="00815FBF" w:rsidRPr="00815FBF" w:rsidRDefault="006E4635" w:rsidP="00815FBF">
      <w:pPr>
        <w:numPr>
          <w:ilvl w:val="1"/>
          <w:numId w:val="20"/>
        </w:numPr>
        <w:spacing w:after="0" w:line="240" w:lineRule="auto"/>
        <w:rPr>
          <w:rFonts w:eastAsia="Times New Roman" w:cs="Arial"/>
        </w:rPr>
      </w:pPr>
      <w:hyperlink r:id="rId44" w:history="1">
        <w:r w:rsidR="00815FBF" w:rsidRPr="00815FBF">
          <w:rPr>
            <w:rStyle w:val="Hyperlink"/>
            <w:rFonts w:eastAsia="Times New Roman" w:cs="Arial"/>
          </w:rPr>
          <w:t>Formulaire pour les participants et participantes</w:t>
        </w:r>
      </w:hyperlink>
    </w:p>
    <w:p w14:paraId="036E71A0" w14:textId="77777777" w:rsidR="00815FBF" w:rsidRPr="00815FBF" w:rsidRDefault="006E4635" w:rsidP="00815FBF">
      <w:pPr>
        <w:numPr>
          <w:ilvl w:val="1"/>
          <w:numId w:val="20"/>
        </w:numPr>
        <w:spacing w:after="0" w:line="240" w:lineRule="auto"/>
        <w:rPr>
          <w:rFonts w:eastAsia="Times New Roman" w:cs="Arial"/>
        </w:rPr>
      </w:pPr>
      <w:hyperlink r:id="rId45" w:history="1">
        <w:r w:rsidR="00815FBF" w:rsidRPr="00815FBF">
          <w:rPr>
            <w:rStyle w:val="Hyperlink"/>
            <w:rFonts w:eastAsia="Times New Roman" w:cs="Arial"/>
          </w:rPr>
          <w:t>Formulaire pour les animatrices et animateurs</w:t>
        </w:r>
      </w:hyperlink>
    </w:p>
    <w:p w14:paraId="3F09BEDF" w14:textId="324DC80A" w:rsidR="00815FBF" w:rsidRDefault="00815FBF" w:rsidP="00815FBF">
      <w:pPr>
        <w:pStyle w:val="ListParagraph"/>
        <w:spacing w:after="0" w:line="240" w:lineRule="auto"/>
        <w:ind w:left="0"/>
        <w:rPr>
          <w:rFonts w:asciiTheme="minorHAnsi" w:hAnsiTheme="minorHAnsi" w:cstheme="minorHAnsi"/>
          <w:sz w:val="24"/>
        </w:rPr>
      </w:pPr>
      <w:r>
        <w:rPr>
          <w:noProof/>
        </w:rPr>
        <w:drawing>
          <wp:anchor distT="0" distB="0" distL="114300" distR="114300" simplePos="0" relativeHeight="251662336" behindDoc="0" locked="0" layoutInCell="1" allowOverlap="1" wp14:anchorId="4044E8A3" wp14:editId="4D899609">
            <wp:simplePos x="0" y="0"/>
            <wp:positionH relativeFrom="column">
              <wp:posOffset>5411470</wp:posOffset>
            </wp:positionH>
            <wp:positionV relativeFrom="paragraph">
              <wp:posOffset>246380</wp:posOffset>
            </wp:positionV>
            <wp:extent cx="231775" cy="217805"/>
            <wp:effectExtent l="0" t="0" r="0" b="0"/>
            <wp:wrapNone/>
            <wp:docPr id="12" name="Picture 12"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e forêt de bouleaux et de pins. Un castor superviseur avec 4 employés castors. Le texte descriptif se trouve ci-dessous. "/>
                    <pic:cNvPicPr>
                      <a:picLocks noChangeAspect="1" noChangeArrowheads="1"/>
                    </pic:cNvPicPr>
                  </pic:nvPicPr>
                  <pic:blipFill>
                    <a:blip r:embed="rId36">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p>
    <w:p w14:paraId="73EC503E" w14:textId="77777777" w:rsidR="00815FBF" w:rsidRDefault="00815FBF" w:rsidP="00815FBF">
      <w:pPr>
        <w:pStyle w:val="Heading3"/>
        <w:spacing w:before="0" w:after="0" w:line="240" w:lineRule="auto"/>
      </w:pPr>
      <w:r>
        <w:t>Relevez le défi!</w:t>
      </w:r>
    </w:p>
    <w:p w14:paraId="4BCF558E" w14:textId="2823D054" w:rsidR="00815FBF" w:rsidRPr="00815FBF" w:rsidRDefault="00815FBF" w:rsidP="00815FBF">
      <w:pPr>
        <w:spacing w:after="0" w:line="240" w:lineRule="auto"/>
        <w:rPr>
          <w:rFonts w:cs="Arial"/>
          <w:i/>
          <w:iCs/>
        </w:rPr>
      </w:pPr>
      <w:r w:rsidRPr="00815FBF">
        <w:rPr>
          <w:rFonts w:cs="Arial"/>
          <w:i/>
          <w:iCs/>
        </w:rPr>
        <w:t>La persévérance est la clé du succès!</w:t>
      </w:r>
    </w:p>
    <w:p w14:paraId="00FBEAB4" w14:textId="77777777" w:rsidR="00815FBF" w:rsidRPr="00815FBF" w:rsidRDefault="00815FBF" w:rsidP="00815FBF">
      <w:pPr>
        <w:spacing w:after="0" w:line="240" w:lineRule="auto"/>
        <w:rPr>
          <w:rFonts w:cs="Arial"/>
        </w:rPr>
      </w:pPr>
    </w:p>
    <w:p w14:paraId="6C120C50" w14:textId="77777777" w:rsidR="00815FBF" w:rsidRPr="00815FBF" w:rsidRDefault="00815FBF" w:rsidP="00815FBF">
      <w:pPr>
        <w:spacing w:after="0" w:line="240" w:lineRule="auto"/>
        <w:rPr>
          <w:rFonts w:cs="Arial"/>
        </w:rPr>
      </w:pPr>
      <w:r w:rsidRPr="00815FBF">
        <w:rPr>
          <w:rFonts w:cs="Arial"/>
        </w:rPr>
        <w:t>Que ce soit au bureau ou en dehors des heures de travail, le maintien de ses compétences linguistiques en seconde langue officielle implique un investissement en temps et en efforts. Au cours de l’été, quelle routine pourriez-vous mettre en place pour maintenir vos compétences linguistiques et que vous pourriez continuer pendant le reste de l’année?</w:t>
      </w:r>
    </w:p>
    <w:p w14:paraId="0B6F5034" w14:textId="5B67BA1B" w:rsidR="00815FBF" w:rsidRPr="00815FBF" w:rsidRDefault="00815FBF" w:rsidP="00815FBF">
      <w:pPr>
        <w:spacing w:after="0" w:line="240" w:lineRule="auto"/>
        <w:rPr>
          <w:rFonts w:cs="Arial"/>
        </w:rPr>
      </w:pPr>
      <w:r w:rsidRPr="00815FBF">
        <w:rPr>
          <w:rFonts w:cs="Arial"/>
        </w:rPr>
        <w:t>En tant que gestionnaire, quelles actions pourriez-vous faire pour mieux soutenir vos employés à maintenir leurs compétences linguistiques en seconde langue officielle?</w:t>
      </w:r>
    </w:p>
    <w:p w14:paraId="355B78EC" w14:textId="77777777" w:rsidR="00815FBF" w:rsidRPr="00815FBF" w:rsidRDefault="00815FBF" w:rsidP="00815FBF">
      <w:pPr>
        <w:spacing w:after="0" w:line="240" w:lineRule="auto"/>
        <w:rPr>
          <w:rFonts w:cs="Arial"/>
        </w:rPr>
      </w:pPr>
    </w:p>
    <w:p w14:paraId="4864872C" w14:textId="77777777" w:rsidR="00815FBF" w:rsidRPr="00815FBF" w:rsidRDefault="00815FBF" w:rsidP="00815FBF">
      <w:pPr>
        <w:spacing w:after="0" w:line="240" w:lineRule="auto"/>
        <w:rPr>
          <w:rFonts w:cs="Arial"/>
        </w:rPr>
      </w:pPr>
      <w:r w:rsidRPr="00815FBF">
        <w:rPr>
          <w:rFonts w:cs="Arial"/>
        </w:rPr>
        <w:t xml:space="preserve">Vous souhaitez partager des pratiques exemplaires avec nous, communiquez avec nous à </w:t>
      </w:r>
      <w:hyperlink r:id="rId46" w:history="1">
        <w:r w:rsidRPr="00815FBF">
          <w:rPr>
            <w:rStyle w:val="Hyperlink"/>
            <w:rFonts w:cs="Arial"/>
          </w:rPr>
          <w:t>TPSGC.QuestionsLO-OLQueries.PWGSC@tpsgc-pwgsc.gc.ca</w:t>
        </w:r>
      </w:hyperlink>
      <w:r w:rsidRPr="00815FBF">
        <w:rPr>
          <w:rFonts w:cs="Arial"/>
        </w:rPr>
        <w:t xml:space="preserve">. </w:t>
      </w:r>
    </w:p>
    <w:p w14:paraId="53A28A3C" w14:textId="77777777" w:rsidR="00815FBF" w:rsidRDefault="00815FBF" w:rsidP="00815FBF">
      <w:pPr>
        <w:spacing w:after="0" w:line="240" w:lineRule="auto"/>
        <w:rPr>
          <w:rFonts w:asciiTheme="minorHAnsi" w:hAnsiTheme="minorHAnsi" w:cstheme="minorHAnsi"/>
        </w:rPr>
      </w:pPr>
    </w:p>
    <w:p w14:paraId="1D9E052D" w14:textId="77777777" w:rsidR="00815FBF" w:rsidRPr="00815FBF" w:rsidRDefault="00815FBF" w:rsidP="00815FBF">
      <w:pPr>
        <w:spacing w:after="0" w:line="240" w:lineRule="auto"/>
        <w:rPr>
          <w:rFonts w:cs="Arial"/>
        </w:rPr>
      </w:pPr>
    </w:p>
    <w:p w14:paraId="52395FF8" w14:textId="77777777" w:rsidR="00815FBF" w:rsidRPr="00815FBF" w:rsidRDefault="00815FBF" w:rsidP="00815FBF">
      <w:pPr>
        <w:spacing w:after="0"/>
        <w:rPr>
          <w:rFonts w:cs="Arial"/>
          <w:b/>
          <w:bCs/>
        </w:rPr>
      </w:pPr>
      <w:r w:rsidRPr="00815FBF">
        <w:rPr>
          <w:rFonts w:cs="Arial"/>
          <w:b/>
          <w:bCs/>
        </w:rPr>
        <w:t>Lucie Séguin</w:t>
      </w:r>
    </w:p>
    <w:p w14:paraId="7E239803" w14:textId="77777777" w:rsidR="00815FBF" w:rsidRPr="00815FBF" w:rsidRDefault="00815FBF" w:rsidP="00815FBF">
      <w:pPr>
        <w:spacing w:after="0"/>
        <w:rPr>
          <w:rFonts w:cs="Arial"/>
        </w:rPr>
      </w:pPr>
      <w:r w:rsidRPr="00815FBF">
        <w:rPr>
          <w:rFonts w:cs="Arial"/>
        </w:rPr>
        <w:t>Championne des langues officielles</w:t>
      </w:r>
    </w:p>
    <w:p w14:paraId="368BB303" w14:textId="77777777" w:rsidR="00815FBF" w:rsidRPr="00815FBF" w:rsidRDefault="006E4635" w:rsidP="00815FBF">
      <w:pPr>
        <w:spacing w:after="0"/>
        <w:rPr>
          <w:rFonts w:cs="Arial"/>
        </w:rPr>
      </w:pPr>
      <w:hyperlink r:id="rId47" w:history="1">
        <w:r w:rsidR="00815FBF" w:rsidRPr="00815FBF">
          <w:rPr>
            <w:rStyle w:val="Hyperlink"/>
            <w:rFonts w:cs="Arial"/>
          </w:rPr>
          <w:t>TPSGC.ChampionsLO-OLChampions.PWGSC@tpsgc-pwgsc.gc.ca</w:t>
        </w:r>
      </w:hyperlink>
    </w:p>
    <w:p w14:paraId="285F40C0" w14:textId="77777777" w:rsidR="00815FBF" w:rsidRDefault="00815FBF" w:rsidP="00815FBF">
      <w:pPr>
        <w:spacing w:after="0" w:line="240" w:lineRule="auto"/>
        <w:rPr>
          <w:rFonts w:asciiTheme="minorHAnsi" w:hAnsiTheme="minorHAnsi" w:cstheme="minorHAnsi"/>
        </w:rPr>
      </w:pPr>
    </w:p>
    <w:p w14:paraId="535C6534" w14:textId="416BD34B" w:rsidR="00815FBF" w:rsidRPr="007E77AF" w:rsidRDefault="00815FBF" w:rsidP="007E77AF">
      <w:pPr>
        <w:jc w:val="center"/>
        <w:rPr>
          <w:b/>
          <w:bCs/>
        </w:rPr>
      </w:pPr>
      <w:r w:rsidRPr="00815FBF">
        <w:t>_________________________________________________________</w:t>
      </w:r>
      <w:r w:rsidR="007E77AF">
        <w:t>__________________________</w:t>
      </w:r>
    </w:p>
    <w:p w14:paraId="7122FD43" w14:textId="1CAA7BCF" w:rsidR="00CA3CA8" w:rsidRDefault="00CA3CA8" w:rsidP="00BC3F09">
      <w:pPr>
        <w:pStyle w:val="Heading1"/>
        <w:rPr>
          <w:sz w:val="32"/>
          <w:szCs w:val="32"/>
        </w:rPr>
      </w:pPr>
      <w:bookmarkStart w:id="8" w:name="_Toc159480558"/>
      <w:r>
        <w:rPr>
          <w:sz w:val="32"/>
          <w:szCs w:val="32"/>
        </w:rPr>
        <w:t>Mai 2023</w:t>
      </w:r>
      <w:bookmarkEnd w:id="8"/>
    </w:p>
    <w:p w14:paraId="0E371EE5" w14:textId="784D5BA3" w:rsidR="00CA3CA8" w:rsidRPr="00CA3CA8" w:rsidRDefault="00CA3CA8" w:rsidP="00CA3CA8">
      <w:pPr>
        <w:pStyle w:val="Heading2"/>
        <w:rPr>
          <w:sz w:val="28"/>
        </w:rPr>
      </w:pPr>
      <w:bookmarkStart w:id="9" w:name="_Toc159480559"/>
      <w:r w:rsidRPr="00CA3CA8">
        <w:rPr>
          <w:sz w:val="28"/>
        </w:rPr>
        <w:t>Capsule n</w:t>
      </w:r>
      <w:r w:rsidRPr="00126E2E">
        <w:rPr>
          <w:sz w:val="28"/>
          <w:vertAlign w:val="superscript"/>
        </w:rPr>
        <w:t>o</w:t>
      </w:r>
      <w:r w:rsidRPr="00CA3CA8">
        <w:rPr>
          <w:sz w:val="28"/>
        </w:rPr>
        <w:t xml:space="preserve"> 5 : </w:t>
      </w:r>
      <w:r w:rsidRPr="00840D5A">
        <w:rPr>
          <w:szCs w:val="24"/>
        </w:rPr>
        <w:t>Droits linguistiques du public vs droits des employés</w:t>
      </w:r>
      <w:bookmarkEnd w:id="9"/>
    </w:p>
    <w:p w14:paraId="0EEDDB19" w14:textId="6D63936E" w:rsidR="00EA5C21" w:rsidRDefault="00EA5C21" w:rsidP="00CA3CA8">
      <w:pPr>
        <w:rPr>
          <w:rFonts w:cs="Arial"/>
        </w:rPr>
      </w:pPr>
      <w:r>
        <w:rPr>
          <w:noProof/>
        </w:rPr>
        <w:drawing>
          <wp:inline distT="0" distB="0" distL="0" distR="0" wp14:anchorId="201BE5CA" wp14:editId="694B2F8D">
            <wp:extent cx="5943600" cy="190627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1906270"/>
                    </a:xfrm>
                    <a:prstGeom prst="rect">
                      <a:avLst/>
                    </a:prstGeom>
                    <a:noFill/>
                    <a:ln>
                      <a:noFill/>
                    </a:ln>
                  </pic:spPr>
                </pic:pic>
              </a:graphicData>
            </a:graphic>
          </wp:inline>
        </w:drawing>
      </w:r>
    </w:p>
    <w:p w14:paraId="2B93B53C" w14:textId="6980D810" w:rsidR="00CA3CA8" w:rsidRPr="00CA3CA8" w:rsidRDefault="00CA3CA8" w:rsidP="00CA3CA8">
      <w:pPr>
        <w:rPr>
          <w:rFonts w:cs="Arial"/>
          <w:b/>
          <w:bCs/>
        </w:rPr>
      </w:pPr>
      <w:r w:rsidRPr="00CA3CA8">
        <w:rPr>
          <w:rFonts w:cs="Arial"/>
        </w:rPr>
        <w:t>Bonjour,</w:t>
      </w:r>
    </w:p>
    <w:p w14:paraId="5C9C7EC9" w14:textId="77777777" w:rsidR="00CA3CA8" w:rsidRPr="00CA3CA8" w:rsidRDefault="00CA3CA8" w:rsidP="00CA3CA8">
      <w:pPr>
        <w:spacing w:after="0"/>
        <w:rPr>
          <w:rFonts w:cs="Arial"/>
        </w:rPr>
      </w:pPr>
      <w:r w:rsidRPr="00CA3CA8">
        <w:rPr>
          <w:rFonts w:cs="Arial"/>
        </w:rPr>
        <w:t>J'ai le plaisir de partager avec vous cette nouvelle édition des capsules. Dans ce numéro, on vise à faire la distinction entre les droits linguistiques du public et ceux des employés.</w:t>
      </w:r>
    </w:p>
    <w:p w14:paraId="7AB8C380" w14:textId="77777777" w:rsidR="00CA3CA8" w:rsidRPr="00CA3CA8" w:rsidRDefault="00CA3CA8" w:rsidP="00CA3CA8">
      <w:pPr>
        <w:spacing w:after="0"/>
        <w:rPr>
          <w:rFonts w:asciiTheme="minorHAnsi" w:hAnsiTheme="minorHAnsi" w:cstheme="minorHAnsi"/>
        </w:rPr>
      </w:pPr>
    </w:p>
    <w:p w14:paraId="1D310794" w14:textId="77777777" w:rsidR="00CA3CA8" w:rsidRPr="00CA3CA8" w:rsidRDefault="00CA3CA8" w:rsidP="00CA3CA8">
      <w:pPr>
        <w:pStyle w:val="Heading3"/>
        <w:rPr>
          <w:i/>
          <w:iCs/>
        </w:rPr>
      </w:pPr>
      <w:r w:rsidRPr="00CA3CA8">
        <w:t xml:space="preserve">Ce que dit la </w:t>
      </w:r>
      <w:r w:rsidRPr="00CA3CA8">
        <w:rPr>
          <w:i/>
          <w:iCs/>
        </w:rPr>
        <w:t>Loi</w:t>
      </w:r>
    </w:p>
    <w:p w14:paraId="7CFC78D3" w14:textId="77777777" w:rsidR="00CA3CA8" w:rsidRPr="00CA3CA8" w:rsidRDefault="00CA3CA8" w:rsidP="00CA3CA8">
      <w:pPr>
        <w:spacing w:after="0"/>
        <w:rPr>
          <w:rFonts w:cs="Arial"/>
        </w:rPr>
      </w:pPr>
      <w:r w:rsidRPr="00CA3CA8">
        <w:rPr>
          <w:rFonts w:cs="Arial"/>
        </w:rPr>
        <w:t xml:space="preserve">Les obligations des institutions fédérales diffèrent selon s’il s’agit de droits en matière de communications et services au public ou en matière de langue de travail. </w:t>
      </w:r>
    </w:p>
    <w:p w14:paraId="7CB44277" w14:textId="77777777" w:rsidR="00CA3CA8" w:rsidRPr="00CA3CA8" w:rsidRDefault="00CA3CA8" w:rsidP="00CA3CA8">
      <w:pPr>
        <w:spacing w:after="0"/>
        <w:rPr>
          <w:rFonts w:asciiTheme="minorHAnsi" w:hAnsiTheme="minorHAnsi" w:cstheme="minorHAnsi"/>
        </w:rPr>
      </w:pPr>
    </w:p>
    <w:p w14:paraId="2A66CD56" w14:textId="77777777" w:rsidR="00CA3CA8" w:rsidRPr="00CA3CA8" w:rsidRDefault="00CA3CA8" w:rsidP="00CA3CA8">
      <w:pPr>
        <w:pStyle w:val="Heading4"/>
      </w:pPr>
      <w:r w:rsidRPr="00CA3CA8">
        <w:lastRenderedPageBreak/>
        <w:t>Droits du public</w:t>
      </w:r>
    </w:p>
    <w:p w14:paraId="44E02AB1" w14:textId="77777777" w:rsidR="00CA3CA8" w:rsidRPr="00CA3CA8" w:rsidRDefault="00CA3CA8" w:rsidP="00CA3CA8">
      <w:pPr>
        <w:spacing w:after="0" w:line="240" w:lineRule="auto"/>
        <w:rPr>
          <w:rFonts w:cs="Arial"/>
          <w:color w:val="000000"/>
        </w:rPr>
      </w:pPr>
      <w:r w:rsidRPr="00CA3CA8">
        <w:rPr>
          <w:rFonts w:cs="Arial"/>
          <w:color w:val="000000"/>
        </w:rPr>
        <w:t xml:space="preserve">La </w:t>
      </w:r>
      <w:hyperlink r:id="rId49" w:history="1">
        <w:r w:rsidRPr="00CA3CA8">
          <w:rPr>
            <w:rFonts w:cs="Arial"/>
            <w:color w:val="000000" w:themeColor="text1"/>
            <w:u w:val="single"/>
          </w:rPr>
          <w:t xml:space="preserve">partie IV </w:t>
        </w:r>
      </w:hyperlink>
      <w:r w:rsidRPr="00CA3CA8">
        <w:rPr>
          <w:rFonts w:cs="Arial"/>
          <w:color w:val="000000"/>
        </w:rPr>
        <w:t xml:space="preserve">de la </w:t>
      </w:r>
      <w:hyperlink r:id="rId50" w:anchor="h-375060" w:history="1">
        <w:r w:rsidRPr="00CA3CA8">
          <w:rPr>
            <w:rFonts w:cs="Arial"/>
            <w:i/>
            <w:iCs/>
            <w:color w:val="0563C1"/>
            <w:u w:val="single"/>
          </w:rPr>
          <w:t>Loi sur les langues officielles</w:t>
        </w:r>
      </w:hyperlink>
      <w:r w:rsidRPr="00CA3CA8">
        <w:rPr>
          <w:rFonts w:cs="Arial"/>
          <w:i/>
          <w:iCs/>
          <w:color w:val="000000"/>
        </w:rPr>
        <w:t xml:space="preserve"> (Loi) </w:t>
      </w:r>
      <w:r w:rsidRPr="00CA3CA8">
        <w:rPr>
          <w:rFonts w:cs="Arial"/>
          <w:color w:val="000000"/>
        </w:rPr>
        <w:t>porte sur les communications et services au public et exige que les bureaux désignés bilingues desservent les membres du public dans la langue officielle de leur choix.</w:t>
      </w:r>
    </w:p>
    <w:p w14:paraId="66D2A8F5" w14:textId="77777777" w:rsidR="00CA3CA8" w:rsidRPr="00CA3CA8" w:rsidRDefault="006E4635" w:rsidP="00CA3CA8">
      <w:pPr>
        <w:spacing w:after="0" w:line="240" w:lineRule="auto"/>
        <w:rPr>
          <w:rFonts w:cs="Arial"/>
        </w:rPr>
      </w:pPr>
      <w:hyperlink r:id="rId51" w:history="1">
        <w:r w:rsidR="00CA3CA8" w:rsidRPr="00CA3CA8">
          <w:rPr>
            <w:rFonts w:cs="Arial"/>
            <w:color w:val="0563C1"/>
            <w:u w:val="single"/>
          </w:rPr>
          <w:t>Ces bureaux</w:t>
        </w:r>
      </w:hyperlink>
      <w:r w:rsidR="00CA3CA8" w:rsidRPr="00CA3CA8">
        <w:rPr>
          <w:rFonts w:cs="Arial"/>
        </w:rPr>
        <w:t xml:space="preserve"> sont établis en fonction de la demande, de l’emplacement et/ou de la nature des services. </w:t>
      </w:r>
      <w:r w:rsidR="00CA3CA8" w:rsidRPr="00CA3CA8">
        <w:rPr>
          <w:rFonts w:cs="Arial"/>
          <w:b/>
          <w:bCs/>
        </w:rPr>
        <w:t>Ils peuvent être situés dans une région désignée unilingue ou bilingue aux fins de la langue de travail.</w:t>
      </w:r>
    </w:p>
    <w:p w14:paraId="3AA8A4FB" w14:textId="77777777" w:rsidR="00CA3CA8" w:rsidRPr="00CA3CA8" w:rsidRDefault="00CA3CA8" w:rsidP="00CA3CA8">
      <w:pPr>
        <w:spacing w:after="0" w:line="240" w:lineRule="auto"/>
        <w:rPr>
          <w:rFonts w:cs="Arial"/>
          <w:b/>
          <w:bCs/>
        </w:rPr>
      </w:pPr>
    </w:p>
    <w:p w14:paraId="72CE1330" w14:textId="77777777" w:rsidR="00CA3CA8" w:rsidRPr="00CA3CA8" w:rsidRDefault="00CA3CA8" w:rsidP="00CA3CA8">
      <w:pPr>
        <w:rPr>
          <w:rFonts w:eastAsia="Calibri" w:cs="Arial"/>
        </w:rPr>
      </w:pPr>
      <w:r w:rsidRPr="00CA3CA8">
        <w:rPr>
          <w:rFonts w:eastAsia="Calibri" w:cs="Arial"/>
        </w:rPr>
        <w:t xml:space="preserve">La </w:t>
      </w:r>
      <w:hyperlink r:id="rId52" w:history="1">
        <w:r w:rsidRPr="00CA3CA8">
          <w:rPr>
            <w:rFonts w:cs="Arial"/>
            <w:color w:val="0000FF"/>
            <w:u w:val="single"/>
          </w:rPr>
          <w:t>Directive sur les langues officielles pour la gestion des personnes</w:t>
        </w:r>
      </w:hyperlink>
      <w:r w:rsidRPr="00CA3CA8">
        <w:rPr>
          <w:rFonts w:cs="Arial"/>
        </w:rPr>
        <w:t xml:space="preserve"> (Directive) </w:t>
      </w:r>
      <w:r w:rsidRPr="00CA3CA8">
        <w:rPr>
          <w:rFonts w:eastAsia="Calibri" w:cs="Arial"/>
        </w:rPr>
        <w:t>requiert que les</w:t>
      </w:r>
      <w:r w:rsidRPr="00CA3CA8">
        <w:rPr>
          <w:rFonts w:cs="Arial"/>
        </w:rPr>
        <w:t xml:space="preserve"> services personnels et centraux</w:t>
      </w:r>
      <w:r w:rsidRPr="00CA3CA8">
        <w:rPr>
          <w:rFonts w:eastAsia="Calibri" w:cs="Arial"/>
        </w:rPr>
        <w:t xml:space="preserve"> soient fournis dans </w:t>
      </w:r>
      <w:r w:rsidRPr="00CA3CA8">
        <w:rPr>
          <w:rFonts w:cs="Arial"/>
        </w:rPr>
        <w:t xml:space="preserve">la langue officielle de préférence des </w:t>
      </w:r>
      <w:r w:rsidRPr="00CA3CA8">
        <w:rPr>
          <w:rFonts w:eastAsia="Calibri" w:cs="Arial"/>
        </w:rPr>
        <w:t>employés (clients) dont le poste est situé dans une région désignée bilingue aux fins de la langue de travail (section 6.1.7).</w:t>
      </w:r>
    </w:p>
    <w:p w14:paraId="66C308C1" w14:textId="77777777" w:rsidR="00CA3CA8" w:rsidRPr="00CA3CA8" w:rsidRDefault="00CA3CA8" w:rsidP="00CA3CA8">
      <w:pPr>
        <w:pStyle w:val="Heading4"/>
      </w:pPr>
      <w:r w:rsidRPr="00CA3CA8">
        <w:t>Droits des employés</w:t>
      </w:r>
    </w:p>
    <w:p w14:paraId="6333B8BD" w14:textId="77777777" w:rsidR="00CA3CA8" w:rsidRPr="00CA3CA8" w:rsidRDefault="00CA3CA8" w:rsidP="00CA3CA8">
      <w:pPr>
        <w:spacing w:after="0" w:line="240" w:lineRule="auto"/>
        <w:rPr>
          <w:rFonts w:cs="Arial"/>
        </w:rPr>
      </w:pPr>
      <w:r w:rsidRPr="00CA3CA8">
        <w:rPr>
          <w:rFonts w:cs="Arial"/>
        </w:rPr>
        <w:t xml:space="preserve">La partie V de la </w:t>
      </w:r>
      <w:r w:rsidRPr="00CA3CA8">
        <w:rPr>
          <w:rFonts w:cs="Arial"/>
          <w:i/>
          <w:iCs/>
        </w:rPr>
        <w:t>Loi</w:t>
      </w:r>
      <w:r w:rsidRPr="00CA3CA8">
        <w:rPr>
          <w:rFonts w:cs="Arial"/>
        </w:rPr>
        <w:t xml:space="preserve"> porte sur la langue de travail. Dans les régions désignées bilingues aux fins de la langue de travail, les institutions fédérales doivent veiller à ce que leur milieu de travail soit propice à l’usage effectif du français et de l’anglais tout en permettant à leur personnel d’utiliser l’une ou l’autre.  </w:t>
      </w:r>
    </w:p>
    <w:p w14:paraId="524328B0" w14:textId="77777777" w:rsidR="00CA3CA8" w:rsidRPr="00CA3CA8" w:rsidRDefault="00CA3CA8" w:rsidP="00CA3CA8">
      <w:pPr>
        <w:spacing w:after="0" w:line="240" w:lineRule="auto"/>
        <w:rPr>
          <w:rFonts w:cs="Arial"/>
        </w:rPr>
      </w:pPr>
    </w:p>
    <w:p w14:paraId="757CD5B4" w14:textId="77777777" w:rsidR="00CA3CA8" w:rsidRPr="00CA3CA8" w:rsidRDefault="00CA3CA8" w:rsidP="00CA3CA8">
      <w:pPr>
        <w:spacing w:after="0" w:line="240" w:lineRule="auto"/>
        <w:rPr>
          <w:rFonts w:cs="Arial"/>
        </w:rPr>
      </w:pPr>
      <w:r w:rsidRPr="00CA3CA8">
        <w:rPr>
          <w:rFonts w:cs="Arial"/>
        </w:rPr>
        <w:t>La section 6.1.6 de la Directive exige que toute mesure possible soit prise pour permettre aux employés occupant un poste situé dans une région bilingue aux fins de la langue de travail d’utiliser la langue officielle de leur choix pour toute communication orale ou écrite.</w:t>
      </w:r>
    </w:p>
    <w:p w14:paraId="511F5E90" w14:textId="77777777" w:rsidR="00CA3CA8" w:rsidRPr="00CA3CA8" w:rsidRDefault="00CA3CA8" w:rsidP="00CA3CA8">
      <w:pPr>
        <w:spacing w:after="0"/>
        <w:outlineLvl w:val="0"/>
        <w:rPr>
          <w:rFonts w:cs="Arial"/>
          <w:b/>
          <w:bCs/>
          <w:color w:val="1E3652"/>
        </w:rPr>
      </w:pPr>
    </w:p>
    <w:p w14:paraId="3B7BA409" w14:textId="77777777" w:rsidR="00CA3CA8" w:rsidRPr="00CA3CA8" w:rsidRDefault="00CA3CA8" w:rsidP="00CA3CA8">
      <w:pPr>
        <w:spacing w:after="0" w:line="240" w:lineRule="auto"/>
        <w:rPr>
          <w:rFonts w:cs="Arial"/>
          <w:b/>
          <w:bCs/>
          <w:spacing w:val="10"/>
        </w:rPr>
      </w:pPr>
      <w:r w:rsidRPr="00CA3CA8">
        <w:rPr>
          <w:rFonts w:cs="Arial"/>
          <w:b/>
          <w:bCs/>
          <w:spacing w:val="10"/>
        </w:rPr>
        <w:t>Préséance des droits du public sur les droits des employés</w:t>
      </w:r>
    </w:p>
    <w:p w14:paraId="1150D26D" w14:textId="77777777" w:rsidR="00CA3CA8" w:rsidRPr="00CA3CA8" w:rsidRDefault="00CA3CA8" w:rsidP="00CA3CA8">
      <w:pPr>
        <w:rPr>
          <w:rFonts w:cs="Arial"/>
        </w:rPr>
      </w:pPr>
      <w:r w:rsidRPr="00CA3CA8">
        <w:rPr>
          <w:rFonts w:cs="Arial"/>
        </w:rPr>
        <w:t xml:space="preserve">Finalement, l’obligation de communiquer avec le public et de lui offrir des services dans la langue officielle de son choix a préséance sur leurs droits en matière de langue de travail (section 6.2.5 de la </w:t>
      </w:r>
      <w:hyperlink r:id="rId53" w:history="1">
        <w:r w:rsidRPr="00CA3CA8">
          <w:rPr>
            <w:rFonts w:cs="Arial"/>
            <w:color w:val="0563C1"/>
            <w:u w:val="single"/>
          </w:rPr>
          <w:t>Politique sur les langues officielles</w:t>
        </w:r>
      </w:hyperlink>
      <w:r w:rsidRPr="00CA3CA8">
        <w:rPr>
          <w:rFonts w:cs="Arial"/>
        </w:rPr>
        <w:t xml:space="preserve">). </w:t>
      </w:r>
    </w:p>
    <w:p w14:paraId="64A55B50" w14:textId="77777777" w:rsidR="00CA3CA8" w:rsidRPr="00CA3CA8" w:rsidRDefault="00CA3CA8" w:rsidP="00CA3CA8">
      <w:pPr>
        <w:pStyle w:val="Heading3"/>
      </w:pPr>
      <w:r w:rsidRPr="00CA3CA8">
        <w:t>Trucs et astuces</w:t>
      </w:r>
    </w:p>
    <w:p w14:paraId="36AD0359" w14:textId="77777777" w:rsidR="00CA3CA8" w:rsidRPr="00CA3CA8" w:rsidRDefault="00CA3CA8" w:rsidP="00CA3CA8">
      <w:pPr>
        <w:spacing w:after="0"/>
        <w:rPr>
          <w:rFonts w:cs="Arial"/>
          <w:color w:val="000000"/>
        </w:rPr>
      </w:pPr>
      <w:r w:rsidRPr="00CA3CA8">
        <w:rPr>
          <w:rFonts w:cs="Arial"/>
          <w:color w:val="000000"/>
        </w:rPr>
        <w:t xml:space="preserve">Pour identifier la langue officielle à utiliser, il faut d’abord se souvenir que la partie IV de la </w:t>
      </w:r>
      <w:r w:rsidRPr="00CA3CA8">
        <w:rPr>
          <w:rFonts w:cs="Arial"/>
          <w:i/>
          <w:iCs/>
          <w:color w:val="000000"/>
        </w:rPr>
        <w:t>Loi</w:t>
      </w:r>
      <w:r w:rsidRPr="00CA3CA8">
        <w:rPr>
          <w:rFonts w:cs="Arial"/>
          <w:color w:val="000000"/>
        </w:rPr>
        <w:t xml:space="preserve"> a préséance sur les droits des employés de communiquer dans la langue officielle de leur choix.</w:t>
      </w:r>
    </w:p>
    <w:p w14:paraId="26664DC4" w14:textId="77777777" w:rsidR="00CA3CA8" w:rsidRPr="00CA3CA8" w:rsidRDefault="00CA3CA8" w:rsidP="00CA3CA8">
      <w:pPr>
        <w:spacing w:after="0"/>
        <w:rPr>
          <w:rFonts w:cs="Arial"/>
          <w:color w:val="000000"/>
        </w:rPr>
      </w:pPr>
    </w:p>
    <w:p w14:paraId="3DC22947" w14:textId="77777777" w:rsidR="00CA3CA8" w:rsidRPr="00CA3CA8" w:rsidRDefault="00CA3CA8" w:rsidP="00CA3CA8">
      <w:pPr>
        <w:spacing w:after="0"/>
        <w:rPr>
          <w:rFonts w:cs="Arial"/>
        </w:rPr>
      </w:pPr>
      <w:r w:rsidRPr="00CA3CA8">
        <w:rPr>
          <w:rFonts w:cs="Arial"/>
        </w:rPr>
        <w:t xml:space="preserve">Cela signifie qu’un employé d’un bureau désigné bilingue doit communiquer et offrir les services dans la langue officielle choisie par le membre du public nonobstant sa langue officielle de préférence et la désignation linguistique de sa région. </w:t>
      </w:r>
    </w:p>
    <w:p w14:paraId="5CB650CC" w14:textId="77777777" w:rsidR="00CA3CA8" w:rsidRPr="00CA3CA8" w:rsidRDefault="00CA3CA8" w:rsidP="00CA3CA8">
      <w:pPr>
        <w:spacing w:after="0"/>
        <w:rPr>
          <w:rFonts w:cs="Arial"/>
        </w:rPr>
      </w:pPr>
    </w:p>
    <w:p w14:paraId="5946914D" w14:textId="77777777" w:rsidR="00CA3CA8" w:rsidRPr="00CA3CA8" w:rsidRDefault="00CA3CA8" w:rsidP="00CA3CA8">
      <w:pPr>
        <w:spacing w:after="0"/>
        <w:rPr>
          <w:rFonts w:cs="Arial"/>
          <w:color w:val="000000"/>
        </w:rPr>
      </w:pPr>
      <w:r w:rsidRPr="00CA3CA8">
        <w:rPr>
          <w:rFonts w:cs="Arial"/>
          <w:color w:val="000000"/>
        </w:rPr>
        <w:t xml:space="preserve">Dans le même ordre d’idées, </w:t>
      </w:r>
      <w:r w:rsidRPr="00CA3CA8">
        <w:rPr>
          <w:rFonts w:eastAsia="Calibri" w:cs="Arial"/>
        </w:rPr>
        <w:t xml:space="preserve">en région bilingue aux fins de la langue de travail, </w:t>
      </w:r>
      <w:r w:rsidRPr="00CA3CA8">
        <w:rPr>
          <w:rFonts w:cs="Arial"/>
          <w:color w:val="000000"/>
        </w:rPr>
        <w:t xml:space="preserve">un employé a le droit </w:t>
      </w:r>
      <w:r w:rsidRPr="00CA3CA8">
        <w:rPr>
          <w:rFonts w:eastAsia="Calibri" w:cs="Arial"/>
        </w:rPr>
        <w:t>de recevoir les services personnels et centraux dans la langue officielle de son choix, peu importe que les services soient offerts par un employé situé dans une région désignée bilingue ou unilingue aux fins de la langue de travail.</w:t>
      </w:r>
    </w:p>
    <w:p w14:paraId="03412618" w14:textId="77777777" w:rsidR="00CA3CA8" w:rsidRPr="00CA3CA8" w:rsidRDefault="00CA3CA8" w:rsidP="00CA3CA8">
      <w:pPr>
        <w:spacing w:after="0"/>
        <w:rPr>
          <w:rFonts w:cs="Arial"/>
          <w:color w:val="000000"/>
        </w:rPr>
      </w:pPr>
    </w:p>
    <w:p w14:paraId="755F2881" w14:textId="618DC8BD" w:rsidR="00CA3CA8" w:rsidRPr="00CA3CA8" w:rsidRDefault="00CA3CA8" w:rsidP="00CA3CA8">
      <w:pPr>
        <w:spacing w:after="0"/>
        <w:rPr>
          <w:rFonts w:cs="Arial"/>
          <w:color w:val="000000"/>
        </w:rPr>
      </w:pPr>
      <w:r w:rsidRPr="00CA3CA8">
        <w:rPr>
          <w:rFonts w:cs="Arial"/>
          <w:color w:val="000000"/>
        </w:rPr>
        <w:t>En somme, un employé en région bilingue peut exercer son droit de communiquer dans la langue officielle de son choix excepté lorsqu’il sert des clients.</w:t>
      </w:r>
    </w:p>
    <w:p w14:paraId="5EA1C923" w14:textId="77777777" w:rsidR="00CA3CA8" w:rsidRPr="00CA3CA8" w:rsidRDefault="00CA3CA8" w:rsidP="00CA3CA8">
      <w:pPr>
        <w:spacing w:after="0"/>
        <w:rPr>
          <w:rFonts w:cs="Arial"/>
          <w:color w:val="000000"/>
        </w:rPr>
      </w:pPr>
    </w:p>
    <w:p w14:paraId="7FAE203F" w14:textId="77777777" w:rsidR="00CA3CA8" w:rsidRPr="00CA3CA8" w:rsidRDefault="00CA3CA8" w:rsidP="00CA3CA8">
      <w:pPr>
        <w:spacing w:after="0"/>
        <w:rPr>
          <w:rFonts w:cs="Arial"/>
          <w:color w:val="000000"/>
        </w:rPr>
      </w:pPr>
      <w:r w:rsidRPr="00CA3CA8">
        <w:rPr>
          <w:rFonts w:cs="Arial"/>
          <w:color w:val="000000"/>
        </w:rPr>
        <w:t xml:space="preserve">Les employés en région unilingue n’ont pas l’obligation de recevoir leurs services personnels et centraux dans la langue officielle de leur choix. Les services sont offerts dans la langue de leur région. </w:t>
      </w:r>
    </w:p>
    <w:p w14:paraId="56181D9A" w14:textId="77777777" w:rsidR="00CA3CA8" w:rsidRPr="00CA3CA8" w:rsidRDefault="00CA3CA8" w:rsidP="00CA3CA8">
      <w:pPr>
        <w:spacing w:after="0"/>
        <w:rPr>
          <w:rFonts w:asciiTheme="minorHAnsi" w:hAnsiTheme="minorHAnsi" w:cstheme="minorHAnsi"/>
          <w:color w:val="000000"/>
        </w:rPr>
      </w:pPr>
    </w:p>
    <w:p w14:paraId="76347B94" w14:textId="77777777" w:rsidR="00CA3CA8" w:rsidRPr="00CA3CA8" w:rsidRDefault="00CA3CA8" w:rsidP="00CA3CA8">
      <w:pPr>
        <w:pStyle w:val="Heading3"/>
      </w:pPr>
      <w:r w:rsidRPr="00CA3CA8">
        <w:lastRenderedPageBreak/>
        <w:t>Le coin des ressources</w:t>
      </w:r>
    </w:p>
    <w:p w14:paraId="5675C66A" w14:textId="77777777" w:rsidR="00CA3CA8" w:rsidRPr="00CA3CA8" w:rsidRDefault="00CA3CA8" w:rsidP="00CA3CA8">
      <w:pPr>
        <w:numPr>
          <w:ilvl w:val="0"/>
          <w:numId w:val="17"/>
        </w:numPr>
        <w:spacing w:after="0"/>
        <w:contextualSpacing/>
        <w:rPr>
          <w:rFonts w:cs="Arial"/>
        </w:rPr>
      </w:pPr>
      <w:r w:rsidRPr="00CA3CA8">
        <w:rPr>
          <w:rFonts w:eastAsia="Calibri" w:cs="Arial"/>
          <w:color w:val="000000"/>
        </w:rPr>
        <w:t>Pour connaître les bureaux désignés bilingues pour les services au public, consultez le site</w:t>
      </w:r>
      <w:r w:rsidRPr="00CA3CA8">
        <w:rPr>
          <w:rFonts w:cs="Arial"/>
          <w:color w:val="000000"/>
        </w:rPr>
        <w:t xml:space="preserve"> </w:t>
      </w:r>
      <w:hyperlink r:id="rId54" w:history="1">
        <w:r w:rsidRPr="00CA3CA8">
          <w:rPr>
            <w:rFonts w:cs="Arial"/>
            <w:color w:val="000000"/>
            <w:u w:val="single"/>
          </w:rPr>
          <w:t>Burolis</w:t>
        </w:r>
      </w:hyperlink>
      <w:r w:rsidRPr="00CA3CA8">
        <w:rPr>
          <w:rFonts w:cs="Arial"/>
          <w:color w:val="000000"/>
        </w:rPr>
        <w:t>.</w:t>
      </w:r>
    </w:p>
    <w:p w14:paraId="7F49AED7" w14:textId="77777777" w:rsidR="00CA3CA8" w:rsidRPr="00CA3CA8" w:rsidRDefault="00CA3CA8" w:rsidP="00CA3CA8">
      <w:pPr>
        <w:numPr>
          <w:ilvl w:val="0"/>
          <w:numId w:val="17"/>
        </w:numPr>
        <w:spacing w:after="0"/>
        <w:contextualSpacing/>
        <w:rPr>
          <w:rFonts w:cs="Arial"/>
        </w:rPr>
      </w:pPr>
      <w:r w:rsidRPr="00CA3CA8">
        <w:rPr>
          <w:rFonts w:cs="Arial"/>
          <w:color w:val="000000"/>
        </w:rPr>
        <w:t xml:space="preserve">Consultez la </w:t>
      </w:r>
      <w:hyperlink r:id="rId55" w:history="1">
        <w:r w:rsidRPr="00CA3CA8">
          <w:rPr>
            <w:rFonts w:cs="Arial"/>
            <w:color w:val="0563C1"/>
            <w:u w:val="single"/>
          </w:rPr>
          <w:t>Liste des régions bilingues du Canada aux fins de la langue de travail</w:t>
        </w:r>
      </w:hyperlink>
      <w:r w:rsidRPr="00CA3CA8">
        <w:rPr>
          <w:rFonts w:cs="Arial"/>
          <w:color w:val="000000"/>
        </w:rPr>
        <w:t>.</w:t>
      </w:r>
    </w:p>
    <w:p w14:paraId="48C5623E" w14:textId="77777777" w:rsidR="00CA3CA8" w:rsidRPr="00CA3CA8" w:rsidRDefault="00CA3CA8" w:rsidP="00CA3CA8">
      <w:pPr>
        <w:numPr>
          <w:ilvl w:val="0"/>
          <w:numId w:val="17"/>
        </w:numPr>
        <w:spacing w:after="0"/>
        <w:contextualSpacing/>
        <w:rPr>
          <w:rFonts w:cs="Arial"/>
        </w:rPr>
      </w:pPr>
      <w:r w:rsidRPr="00CA3CA8">
        <w:rPr>
          <w:rFonts w:cs="Arial"/>
          <w:color w:val="000000"/>
        </w:rPr>
        <w:t xml:space="preserve">Pour une définition du terme « membres du public », consultez l’appendice 2 de la </w:t>
      </w:r>
      <w:hyperlink r:id="rId56" w:history="1">
        <w:r w:rsidRPr="00CA3CA8">
          <w:rPr>
            <w:rFonts w:cs="Arial"/>
            <w:color w:val="0000FF"/>
            <w:u w:val="single"/>
          </w:rPr>
          <w:t>Directive sur les langues officielles pour les communications et services</w:t>
        </w:r>
      </w:hyperlink>
      <w:r w:rsidRPr="00CA3CA8">
        <w:rPr>
          <w:rFonts w:cs="Arial"/>
        </w:rPr>
        <w:t>.</w:t>
      </w:r>
    </w:p>
    <w:p w14:paraId="5756D357" w14:textId="77777777" w:rsidR="00CA3CA8" w:rsidRPr="00CA3CA8" w:rsidRDefault="00CA3CA8" w:rsidP="00CA3CA8">
      <w:pPr>
        <w:numPr>
          <w:ilvl w:val="0"/>
          <w:numId w:val="17"/>
        </w:numPr>
        <w:spacing w:after="0"/>
        <w:contextualSpacing/>
        <w:rPr>
          <w:rFonts w:cs="Arial"/>
        </w:rPr>
      </w:pPr>
      <w:r w:rsidRPr="00CA3CA8">
        <w:rPr>
          <w:rFonts w:cs="Arial"/>
          <w:color w:val="000000"/>
        </w:rPr>
        <w:t xml:space="preserve">Consultez les </w:t>
      </w:r>
      <w:hyperlink r:id="rId57" w:anchor="a22" w:history="1">
        <w:r w:rsidRPr="00CA3CA8">
          <w:rPr>
            <w:rFonts w:cs="Arial"/>
            <w:color w:val="0000FF"/>
            <w:u w:val="single"/>
          </w:rPr>
          <w:t>Fiches d'information sur les langues officielles</w:t>
        </w:r>
      </w:hyperlink>
      <w:r w:rsidRPr="00CA3CA8">
        <w:rPr>
          <w:rFonts w:cs="Arial"/>
        </w:rPr>
        <w:t xml:space="preserve"> </w:t>
      </w:r>
      <w:r w:rsidRPr="00CA3CA8">
        <w:rPr>
          <w:rFonts w:cs="Arial"/>
          <w:color w:val="000000"/>
        </w:rPr>
        <w:t>pour obtenir de l’information sur les services personnels et centraux.</w:t>
      </w:r>
    </w:p>
    <w:p w14:paraId="38F6A33F" w14:textId="77777777" w:rsidR="00CA3CA8" w:rsidRPr="00CA3CA8" w:rsidRDefault="00CA3CA8" w:rsidP="00CA3CA8">
      <w:pPr>
        <w:spacing w:after="0"/>
        <w:contextualSpacing/>
        <w:rPr>
          <w:rFonts w:cs="Arial"/>
          <w:sz w:val="24"/>
        </w:rPr>
      </w:pPr>
      <w:r w:rsidRPr="00CA3CA8">
        <w:rPr>
          <w:rFonts w:cs="Arial"/>
          <w:noProof/>
        </w:rPr>
        <w:drawing>
          <wp:anchor distT="0" distB="0" distL="114300" distR="114300" simplePos="0" relativeHeight="251660288" behindDoc="0" locked="0" layoutInCell="1" allowOverlap="1" wp14:anchorId="684DDF92" wp14:editId="0E86C885">
            <wp:simplePos x="0" y="0"/>
            <wp:positionH relativeFrom="column">
              <wp:posOffset>5411470</wp:posOffset>
            </wp:positionH>
            <wp:positionV relativeFrom="paragraph">
              <wp:posOffset>246380</wp:posOffset>
            </wp:positionV>
            <wp:extent cx="231775" cy="217805"/>
            <wp:effectExtent l="0" t="0" r="0" b="0"/>
            <wp:wrapNone/>
            <wp:docPr id="9" name="Picture 9"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e forêt de bouleaux et de pins. Un castor superviseur avec 4 employés castors. Le texte descriptif se trouve ci-dessous. "/>
                    <pic:cNvPicPr>
                      <a:picLocks noChangeAspect="1" noChangeArrowheads="1"/>
                    </pic:cNvPicPr>
                  </pic:nvPicPr>
                  <pic:blipFill>
                    <a:blip r:embed="rId36">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p>
    <w:p w14:paraId="68E17E47" w14:textId="77777777" w:rsidR="00CA3CA8" w:rsidRPr="00CA3CA8" w:rsidRDefault="00CA3CA8" w:rsidP="001933F1">
      <w:pPr>
        <w:pStyle w:val="Heading3"/>
      </w:pPr>
      <w:r w:rsidRPr="00CA3CA8">
        <w:t>Relevez le défi!</w:t>
      </w:r>
    </w:p>
    <w:p w14:paraId="2DB65431" w14:textId="77777777" w:rsidR="00CA3CA8" w:rsidRPr="00CA3CA8" w:rsidRDefault="00CA3CA8" w:rsidP="00CA3CA8">
      <w:pPr>
        <w:spacing w:after="160" w:line="252" w:lineRule="auto"/>
        <w:rPr>
          <w:rFonts w:cs="Arial"/>
        </w:rPr>
      </w:pPr>
      <w:r w:rsidRPr="00CA3CA8">
        <w:rPr>
          <w:rFonts w:cs="Arial"/>
        </w:rPr>
        <w:t>Si vous occupez un poste dans une région désignée bilingue, exercez-vous votre droit de demander les services personnels et centraux dans la langue officielle de votre choix?</w:t>
      </w:r>
    </w:p>
    <w:p w14:paraId="46C8B2F1" w14:textId="77777777" w:rsidR="00CA3CA8" w:rsidRPr="00CA3CA8" w:rsidRDefault="00CA3CA8" w:rsidP="00CA3CA8">
      <w:pPr>
        <w:spacing w:after="160" w:line="252" w:lineRule="auto"/>
        <w:rPr>
          <w:rFonts w:cs="Arial"/>
        </w:rPr>
      </w:pPr>
      <w:r w:rsidRPr="00CA3CA8">
        <w:rPr>
          <w:rFonts w:cs="Arial"/>
        </w:rPr>
        <w:t xml:space="preserve">Vous offrez des services au public? Avez-vous suivi le cours sur </w:t>
      </w:r>
      <w:hyperlink r:id="rId58" w:history="1">
        <w:r w:rsidRPr="00CA3CA8">
          <w:rPr>
            <w:rFonts w:cs="Arial"/>
            <w:color w:val="0563C1"/>
            <w:u w:val="single"/>
          </w:rPr>
          <w:t>l’offre active de service</w:t>
        </w:r>
      </w:hyperlink>
      <w:r w:rsidRPr="00CA3CA8">
        <w:rPr>
          <w:rFonts w:cs="Arial"/>
        </w:rPr>
        <w:t xml:space="preserve"> disponible sur Alto?</w:t>
      </w:r>
    </w:p>
    <w:p w14:paraId="1C85AAE8" w14:textId="77777777" w:rsidR="00CA3CA8" w:rsidRPr="00CA3CA8" w:rsidRDefault="00CA3CA8" w:rsidP="00CA3CA8">
      <w:pPr>
        <w:spacing w:after="160" w:line="252" w:lineRule="auto"/>
        <w:rPr>
          <w:rFonts w:cs="Arial"/>
        </w:rPr>
      </w:pPr>
      <w:r w:rsidRPr="00CA3CA8">
        <w:rPr>
          <w:rFonts w:cs="Arial"/>
        </w:rPr>
        <w:t xml:space="preserve">Vous voulez en apprendre davantage sur vos droits et obligations? Suivez le cours </w:t>
      </w:r>
      <w:hyperlink r:id="rId59" w:history="1">
        <w:r w:rsidRPr="00CA3CA8">
          <w:rPr>
            <w:rFonts w:cs="Arial"/>
            <w:color w:val="0563C1"/>
            <w:u w:val="single"/>
          </w:rPr>
          <w:t>Les langues officielles et vous</w:t>
        </w:r>
      </w:hyperlink>
      <w:r w:rsidRPr="00CA3CA8">
        <w:rPr>
          <w:rFonts w:cs="Arial"/>
        </w:rPr>
        <w:t xml:space="preserve"> disponible sur Alto.</w:t>
      </w:r>
    </w:p>
    <w:p w14:paraId="4EFA5A93" w14:textId="77777777" w:rsidR="00CA3CA8" w:rsidRPr="00CA3CA8" w:rsidRDefault="00CA3CA8" w:rsidP="00CA3CA8">
      <w:pPr>
        <w:spacing w:after="160" w:line="252" w:lineRule="auto"/>
        <w:rPr>
          <w:rFonts w:asciiTheme="minorHAnsi" w:hAnsiTheme="minorHAnsi" w:cstheme="minorHAnsi"/>
        </w:rPr>
      </w:pPr>
    </w:p>
    <w:p w14:paraId="7571A080" w14:textId="77777777" w:rsidR="00CA3CA8" w:rsidRPr="00CA3CA8" w:rsidRDefault="00CA3CA8" w:rsidP="00CA3CA8">
      <w:pPr>
        <w:spacing w:after="0"/>
        <w:rPr>
          <w:rFonts w:cs="Arial"/>
          <w:b/>
          <w:bCs/>
          <w:sz w:val="24"/>
          <w:szCs w:val="24"/>
        </w:rPr>
      </w:pPr>
      <w:r w:rsidRPr="00CA3CA8">
        <w:rPr>
          <w:rFonts w:cs="Arial"/>
          <w:b/>
          <w:bCs/>
          <w:szCs w:val="24"/>
        </w:rPr>
        <w:t>Lucie Séguin</w:t>
      </w:r>
    </w:p>
    <w:p w14:paraId="23274C4F" w14:textId="77777777" w:rsidR="00CA3CA8" w:rsidRPr="00CA3CA8" w:rsidRDefault="00CA3CA8" w:rsidP="00CA3CA8">
      <w:pPr>
        <w:spacing w:after="0"/>
        <w:rPr>
          <w:rFonts w:cs="Arial"/>
          <w:szCs w:val="24"/>
        </w:rPr>
      </w:pPr>
      <w:r w:rsidRPr="00CA3CA8">
        <w:rPr>
          <w:rFonts w:cs="Arial"/>
          <w:szCs w:val="24"/>
        </w:rPr>
        <w:t>Championne des langues officielles</w:t>
      </w:r>
    </w:p>
    <w:p w14:paraId="49AE33B5" w14:textId="751CEF23" w:rsidR="00CA3CA8" w:rsidRPr="00CA3CA8" w:rsidRDefault="006E4635" w:rsidP="001933F1">
      <w:pPr>
        <w:rPr>
          <w:b/>
          <w:bCs/>
          <w:color w:val="0563C1"/>
          <w:szCs w:val="24"/>
          <w:u w:val="single"/>
        </w:rPr>
      </w:pPr>
      <w:hyperlink r:id="rId60" w:history="1">
        <w:r w:rsidR="00CA3CA8" w:rsidRPr="00CA3CA8">
          <w:rPr>
            <w:color w:val="0563C1"/>
            <w:szCs w:val="24"/>
            <w:u w:val="single"/>
          </w:rPr>
          <w:t>TPSGC.ChampionsLO-OLChampions.PWGSC@tpsgc-pwgsc.gc.ca</w:t>
        </w:r>
      </w:hyperlink>
    </w:p>
    <w:p w14:paraId="720EFB49" w14:textId="0915C73E" w:rsidR="00CA3CA8" w:rsidRPr="00CA3CA8" w:rsidRDefault="00CA3CA8" w:rsidP="00CA3CA8">
      <w:r>
        <w:t>___________________________________________________________________________________</w:t>
      </w:r>
    </w:p>
    <w:p w14:paraId="670547AB" w14:textId="2E378788" w:rsidR="00BC3F09" w:rsidRDefault="00BC3F09" w:rsidP="00BC3F09">
      <w:pPr>
        <w:pStyle w:val="Heading1"/>
        <w:rPr>
          <w:sz w:val="32"/>
          <w:szCs w:val="32"/>
        </w:rPr>
      </w:pPr>
      <w:bookmarkStart w:id="10" w:name="_Toc159480560"/>
      <w:r>
        <w:rPr>
          <w:sz w:val="32"/>
          <w:szCs w:val="32"/>
        </w:rPr>
        <w:t>Avril</w:t>
      </w:r>
      <w:r w:rsidRPr="0055781B">
        <w:rPr>
          <w:sz w:val="32"/>
          <w:szCs w:val="32"/>
        </w:rPr>
        <w:t xml:space="preserve"> 2023</w:t>
      </w:r>
      <w:bookmarkEnd w:id="10"/>
    </w:p>
    <w:p w14:paraId="3F94C885" w14:textId="7E9209E8" w:rsidR="00BC3F09" w:rsidRPr="00B42D37" w:rsidRDefault="00BC3F09" w:rsidP="00BC3F09">
      <w:pPr>
        <w:pStyle w:val="Heading2"/>
        <w:rPr>
          <w:rFonts w:cs="Arial"/>
          <w:sz w:val="28"/>
        </w:rPr>
      </w:pPr>
      <w:bookmarkStart w:id="11" w:name="_Toc159480561"/>
      <w:r w:rsidRPr="00B42D37">
        <w:rPr>
          <w:rFonts w:cs="Arial"/>
          <w:sz w:val="28"/>
        </w:rPr>
        <w:t>Capsule n°</w:t>
      </w:r>
      <w:r>
        <w:rPr>
          <w:rFonts w:cs="Arial"/>
          <w:sz w:val="28"/>
        </w:rPr>
        <w:t>4</w:t>
      </w:r>
      <w:r w:rsidRPr="00B42D37">
        <w:rPr>
          <w:rFonts w:cs="Arial"/>
          <w:sz w:val="28"/>
        </w:rPr>
        <w:t xml:space="preserve"> : </w:t>
      </w:r>
      <w:r w:rsidRPr="00840D5A">
        <w:rPr>
          <w:rFonts w:cs="Arial"/>
          <w:szCs w:val="24"/>
        </w:rPr>
        <w:t>La langue de supervision</w:t>
      </w:r>
      <w:bookmarkEnd w:id="11"/>
    </w:p>
    <w:p w14:paraId="10833947" w14:textId="319D958D" w:rsidR="00BC3F09" w:rsidRPr="00BC3F09" w:rsidRDefault="00BC3F09" w:rsidP="00BC3F09">
      <w:r w:rsidRPr="00BC3F09">
        <w:rPr>
          <w:rFonts w:cs="Arial"/>
          <w:noProof/>
        </w:rPr>
        <w:drawing>
          <wp:inline distT="0" distB="0" distL="0" distR="0" wp14:anchorId="1725622C" wp14:editId="1033E324">
            <wp:extent cx="5943600" cy="15760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1576070"/>
                    </a:xfrm>
                    <a:prstGeom prst="rect">
                      <a:avLst/>
                    </a:prstGeom>
                    <a:noFill/>
                    <a:ln>
                      <a:noFill/>
                    </a:ln>
                  </pic:spPr>
                </pic:pic>
              </a:graphicData>
            </a:graphic>
          </wp:inline>
        </w:drawing>
      </w:r>
    </w:p>
    <w:p w14:paraId="5112B151" w14:textId="7D9F51E6" w:rsidR="00BC3F09" w:rsidRPr="00BC3F09" w:rsidRDefault="00BC3F09" w:rsidP="00BC3F09">
      <w:bookmarkStart w:id="12" w:name="_Hello:"/>
      <w:bookmarkEnd w:id="12"/>
      <w:r w:rsidRPr="00BC3F09">
        <w:t>Bonjour,</w:t>
      </w:r>
    </w:p>
    <w:p w14:paraId="2B49AD6E" w14:textId="6415E102" w:rsidR="00BC3F09" w:rsidRPr="00BC3F09" w:rsidRDefault="00BC3F09" w:rsidP="00BC3F09">
      <w:r w:rsidRPr="00BC3F09">
        <w:t>Pour ce numéro, nous voulons mettre en lumière les droits et obligations en matière de langue de supervision.</w:t>
      </w:r>
    </w:p>
    <w:p w14:paraId="448F1BEB" w14:textId="77777777" w:rsidR="00BC3F09" w:rsidRPr="00BC3F09" w:rsidRDefault="00BC3F09" w:rsidP="00BC3F09">
      <w:pPr>
        <w:pStyle w:val="Heading3"/>
      </w:pPr>
      <w:r w:rsidRPr="00BC3F09">
        <w:lastRenderedPageBreak/>
        <w:t xml:space="preserve">Ce que dit la </w:t>
      </w:r>
      <w:r w:rsidRPr="00BC3F09">
        <w:rPr>
          <w:i/>
          <w:iCs/>
        </w:rPr>
        <w:t>Loi</w:t>
      </w:r>
    </w:p>
    <w:p w14:paraId="412EE0BC" w14:textId="77777777" w:rsidR="00BC3F09" w:rsidRPr="00BC3F09" w:rsidRDefault="00BC3F09" w:rsidP="00BC3F09">
      <w:pPr>
        <w:rPr>
          <w:rFonts w:cs="Arial"/>
        </w:rPr>
      </w:pPr>
      <w:r w:rsidRPr="00BC3F09">
        <w:rPr>
          <w:rFonts w:cs="Arial"/>
        </w:rPr>
        <w:t xml:space="preserve">Selon la </w:t>
      </w:r>
      <w:hyperlink r:id="rId62" w:history="1">
        <w:r w:rsidRPr="00BC3F09">
          <w:rPr>
            <w:rFonts w:cs="Arial"/>
            <w:color w:val="0563C1"/>
            <w:u w:val="single"/>
          </w:rPr>
          <w:t>Directive sur les langues officielles pour la gestion des personnes</w:t>
        </w:r>
      </w:hyperlink>
      <w:r w:rsidRPr="00BC3F09">
        <w:rPr>
          <w:rFonts w:cs="Arial"/>
        </w:rPr>
        <w:t xml:space="preserve"> (6.1.2), les gestionnaires et superviseurs ont la responsabilité de superviser leurs employés occupant des postes bilingues ou réversibles en régions désignées bilingues dans la langue officielle de préférence de l’employé.</w:t>
      </w:r>
    </w:p>
    <w:p w14:paraId="3E706862" w14:textId="77777777" w:rsidR="00BC3F09" w:rsidRPr="00BC3F09" w:rsidRDefault="00BC3F09" w:rsidP="00BC3F09">
      <w:pPr>
        <w:rPr>
          <w:rFonts w:cs="Arial"/>
        </w:rPr>
      </w:pPr>
      <w:r w:rsidRPr="00BC3F09">
        <w:rPr>
          <w:rFonts w:cs="Arial"/>
        </w:rPr>
        <w:t xml:space="preserve">Les employés occupant des postes unilingues en régions désignée bilingues peuvent également choisir la langue officielle dans laquelle ils souhaitent être supervisés </w:t>
      </w:r>
      <w:r w:rsidRPr="00BC3F09">
        <w:rPr>
          <w:rFonts w:cs="Arial"/>
          <w:b/>
          <w:bCs/>
        </w:rPr>
        <w:t>à condition que</w:t>
      </w:r>
      <w:r w:rsidRPr="00BC3F09">
        <w:rPr>
          <w:rFonts w:cs="Arial"/>
        </w:rPr>
        <w:t xml:space="preserve"> leur gestionnaire occupe un poste bilingue en région désignée bilingue. Autrement, la langue de supervision est celle rattachée au poste de l’employé.</w:t>
      </w:r>
    </w:p>
    <w:p w14:paraId="79615A81" w14:textId="77777777" w:rsidR="00BC3F09" w:rsidRPr="00BC3F09" w:rsidRDefault="00BC3F09" w:rsidP="00BC3F09">
      <w:pPr>
        <w:rPr>
          <w:rFonts w:cs="Arial"/>
        </w:rPr>
      </w:pPr>
      <w:r w:rsidRPr="00BC3F09">
        <w:rPr>
          <w:rFonts w:cs="Arial"/>
        </w:rPr>
        <w:t xml:space="preserve">Dans les régions unilingues, peu importe la désignation linguistique du poste de l’employé, la langue de supervision est celle de </w:t>
      </w:r>
      <w:r w:rsidRPr="00BC3F09">
        <w:rPr>
          <w:rFonts w:cs="Arial"/>
          <w:color w:val="000000"/>
          <w:kern w:val="24"/>
          <w:lang w:val="fr-FR"/>
        </w:rPr>
        <w:t>la langue de travail de la région, c’est-à-dire le français au Québec et l’anglais, ailleurs au Canada.</w:t>
      </w:r>
    </w:p>
    <w:p w14:paraId="26D9FE13" w14:textId="77777777" w:rsidR="00BC3F09" w:rsidRPr="00BC3F09" w:rsidRDefault="00BC3F09" w:rsidP="00BC3F09">
      <w:pPr>
        <w:pStyle w:val="Heading3"/>
      </w:pPr>
      <w:r w:rsidRPr="00BC3F09">
        <w:t>Trucs et astuces</w:t>
      </w:r>
    </w:p>
    <w:p w14:paraId="13F4F872" w14:textId="77777777" w:rsidR="00BC3F09" w:rsidRPr="00BC3F09" w:rsidRDefault="00BC3F09" w:rsidP="00BC3F09">
      <w:pPr>
        <w:pStyle w:val="Heading4"/>
      </w:pPr>
      <w:r w:rsidRPr="00BC3F09">
        <w:t>Comment déterminer la langue officielle de préférence de ses employés?</w:t>
      </w:r>
    </w:p>
    <w:p w14:paraId="37EBE337" w14:textId="77777777" w:rsidR="00BC3F09" w:rsidRPr="00BC3F09" w:rsidRDefault="00BC3F09" w:rsidP="00BC3F09">
      <w:pPr>
        <w:numPr>
          <w:ilvl w:val="0"/>
          <w:numId w:val="13"/>
        </w:numPr>
        <w:spacing w:after="0" w:line="252" w:lineRule="auto"/>
        <w:ind w:left="360"/>
        <w:contextualSpacing/>
        <w:rPr>
          <w:rFonts w:cs="Arial"/>
        </w:rPr>
      </w:pPr>
      <w:r w:rsidRPr="00BC3F09">
        <w:rPr>
          <w:rFonts w:cs="Arial"/>
        </w:rPr>
        <w:t xml:space="preserve">En posant la question personnellement à chacun des employés lors de la première rencontre avec chacun d’eux. </w:t>
      </w:r>
    </w:p>
    <w:p w14:paraId="6F78787D" w14:textId="77777777" w:rsidR="00BC3F09" w:rsidRPr="00BC3F09" w:rsidRDefault="00BC3F09" w:rsidP="00BC3F09">
      <w:pPr>
        <w:numPr>
          <w:ilvl w:val="0"/>
          <w:numId w:val="13"/>
        </w:numPr>
        <w:spacing w:after="0" w:line="252" w:lineRule="auto"/>
        <w:ind w:left="360"/>
        <w:contextualSpacing/>
        <w:rPr>
          <w:rFonts w:cs="Arial"/>
        </w:rPr>
      </w:pPr>
      <w:r w:rsidRPr="00BC3F09">
        <w:rPr>
          <w:rFonts w:cs="Arial"/>
        </w:rPr>
        <w:t>À noter que la langue officielle de préférence de l’employé s’applique pour les communications écrites et pour les communications orales. Un employé a le droit de choisir la même langue officielle pour les deux modes de communication ou bien de choisir une langue officielle différente pour chacun des modes.</w:t>
      </w:r>
    </w:p>
    <w:p w14:paraId="7BB3467F" w14:textId="77777777" w:rsidR="00BC3F09" w:rsidRPr="00BC3F09" w:rsidRDefault="00BC3F09" w:rsidP="00BC3F09">
      <w:pPr>
        <w:spacing w:after="0"/>
        <w:contextualSpacing/>
        <w:rPr>
          <w:rFonts w:cs="Arial"/>
        </w:rPr>
      </w:pPr>
    </w:p>
    <w:p w14:paraId="27A47657" w14:textId="77777777" w:rsidR="00BC3F09" w:rsidRPr="00BC3F09" w:rsidRDefault="00BC3F09" w:rsidP="00BC3F09">
      <w:pPr>
        <w:pStyle w:val="Heading4"/>
      </w:pPr>
      <w:r w:rsidRPr="00BC3F09">
        <w:t>Comment superviser dans la langue officielle de préférence de l’employé?</w:t>
      </w:r>
    </w:p>
    <w:p w14:paraId="6B5CB95A" w14:textId="77777777" w:rsidR="00BC3F09" w:rsidRPr="00BC3F09" w:rsidRDefault="00BC3F09" w:rsidP="00BC3F09">
      <w:pPr>
        <w:numPr>
          <w:ilvl w:val="0"/>
          <w:numId w:val="13"/>
        </w:numPr>
        <w:spacing w:after="0" w:line="252" w:lineRule="auto"/>
        <w:ind w:left="360"/>
        <w:contextualSpacing/>
        <w:rPr>
          <w:rFonts w:cs="Arial"/>
        </w:rPr>
      </w:pPr>
      <w:r w:rsidRPr="00BC3F09">
        <w:rPr>
          <w:rFonts w:cs="Arial"/>
        </w:rPr>
        <w:t>En s’assurant que toutes les communications, qu’elles soient verbales ou écrites, destinées individuellement à l’employé sont dans la langue officielle choisie par l’employé.</w:t>
      </w:r>
    </w:p>
    <w:p w14:paraId="5F3F920D" w14:textId="77777777" w:rsidR="00BC3F09" w:rsidRPr="00BC3F09" w:rsidRDefault="00BC3F09" w:rsidP="00BC3F09">
      <w:pPr>
        <w:spacing w:after="0"/>
        <w:ind w:left="720"/>
        <w:contextualSpacing/>
        <w:rPr>
          <w:rFonts w:cs="Arial"/>
        </w:rPr>
      </w:pPr>
    </w:p>
    <w:p w14:paraId="24D2ED58" w14:textId="77777777" w:rsidR="00BC3F09" w:rsidRPr="00BC3F09" w:rsidRDefault="00BC3F09" w:rsidP="00BC3F09">
      <w:pPr>
        <w:numPr>
          <w:ilvl w:val="1"/>
          <w:numId w:val="13"/>
        </w:numPr>
        <w:spacing w:after="0" w:line="252" w:lineRule="auto"/>
        <w:ind w:left="1080"/>
        <w:contextualSpacing/>
        <w:rPr>
          <w:rFonts w:cs="Arial"/>
        </w:rPr>
      </w:pPr>
      <w:r w:rsidRPr="00BC3F09">
        <w:rPr>
          <w:rFonts w:cs="Arial"/>
        </w:rPr>
        <w:t>Les communications peuvent, entre autres, porter sur :</w:t>
      </w:r>
    </w:p>
    <w:p w14:paraId="4AE7FCAB"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L’assignation des tâches;</w:t>
      </w:r>
    </w:p>
    <w:p w14:paraId="40D512B3"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Les conseils, l’orientation et les rétroactions fournis à l’employé;</w:t>
      </w:r>
    </w:p>
    <w:p w14:paraId="493B2A0E"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Les approbations de formations, de congés;</w:t>
      </w:r>
    </w:p>
    <w:p w14:paraId="7DC92A6E"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L’évaluation de rendement de l’employé.</w:t>
      </w:r>
    </w:p>
    <w:p w14:paraId="296DCBE0" w14:textId="77777777" w:rsidR="00BC3F09" w:rsidRPr="00BC3F09" w:rsidRDefault="00BC3F09" w:rsidP="00BC3F09">
      <w:pPr>
        <w:spacing w:after="0"/>
        <w:ind w:left="1440"/>
        <w:contextualSpacing/>
        <w:rPr>
          <w:rFonts w:cs="Arial"/>
          <w:sz w:val="24"/>
        </w:rPr>
      </w:pPr>
    </w:p>
    <w:p w14:paraId="74332B69" w14:textId="77777777" w:rsidR="00BC3F09" w:rsidRPr="00BC3F09" w:rsidRDefault="00BC3F09" w:rsidP="00BC3F09">
      <w:pPr>
        <w:pStyle w:val="Heading4"/>
      </w:pPr>
      <w:r w:rsidRPr="00BC3F09">
        <w:t>Quelle langue officielle utiliser pour assigner une tâche qui exige de répondre à un client?</w:t>
      </w:r>
    </w:p>
    <w:p w14:paraId="6A154F95" w14:textId="15261854" w:rsidR="00BC3F09" w:rsidRPr="00BC3F09" w:rsidRDefault="00BC3F09" w:rsidP="00BC3F09">
      <w:pPr>
        <w:numPr>
          <w:ilvl w:val="0"/>
          <w:numId w:val="13"/>
        </w:numPr>
        <w:spacing w:after="160" w:line="252" w:lineRule="auto"/>
        <w:ind w:left="360"/>
        <w:contextualSpacing/>
        <w:rPr>
          <w:rFonts w:cs="Arial"/>
        </w:rPr>
      </w:pPr>
      <w:r w:rsidRPr="00BC3F09">
        <w:rPr>
          <w:rFonts w:cs="Arial"/>
        </w:rPr>
        <w:t xml:space="preserve">Le gestionnaire assigne la tâche selon la langue officielle de préférence de son employé, le cas échéant. (Voir les critères détaillés dans la section </w:t>
      </w:r>
      <w:r w:rsidRPr="00BC3F09">
        <w:rPr>
          <w:rFonts w:cs="Arial"/>
          <w:b/>
          <w:bCs/>
          <w:shd w:val="clear" w:color="auto" w:fill="F3F2F1"/>
        </w:rPr>
        <w:t xml:space="preserve">Ce que dit la </w:t>
      </w:r>
      <w:r w:rsidRPr="00BC3F09">
        <w:rPr>
          <w:rFonts w:cs="Arial"/>
          <w:b/>
          <w:bCs/>
          <w:i/>
          <w:iCs/>
          <w:shd w:val="clear" w:color="auto" w:fill="F3F2F1"/>
        </w:rPr>
        <w:t>Loi</w:t>
      </w:r>
      <w:r w:rsidRPr="00BC3F09">
        <w:rPr>
          <w:rFonts w:cs="Arial"/>
        </w:rPr>
        <w:t>.)</w:t>
      </w:r>
    </w:p>
    <w:p w14:paraId="4E9AEB75" w14:textId="77777777" w:rsidR="00BC3F09" w:rsidRPr="00BC3F09" w:rsidRDefault="00BC3F09" w:rsidP="00BC3F09">
      <w:pPr>
        <w:ind w:left="360"/>
        <w:contextualSpacing/>
        <w:rPr>
          <w:rFonts w:cs="Arial"/>
        </w:rPr>
      </w:pPr>
    </w:p>
    <w:p w14:paraId="2847C9A9" w14:textId="77777777" w:rsidR="00BC3F09" w:rsidRPr="00BC3F09" w:rsidRDefault="00BC3F09" w:rsidP="00BC3F09">
      <w:pPr>
        <w:ind w:left="360"/>
        <w:contextualSpacing/>
        <w:rPr>
          <w:rFonts w:cs="Arial"/>
        </w:rPr>
      </w:pPr>
      <w:r w:rsidRPr="00BC3F09">
        <w:rPr>
          <w:rFonts w:cs="Arial"/>
        </w:rPr>
        <w:t xml:space="preserve">**À noter que le gestionnaire </w:t>
      </w:r>
      <w:r w:rsidRPr="00BC3F09">
        <w:rPr>
          <w:rFonts w:cs="Arial"/>
          <w:b/>
          <w:bCs/>
        </w:rPr>
        <w:t>n’a pas</w:t>
      </w:r>
      <w:r w:rsidRPr="00BC3F09">
        <w:rPr>
          <w:rFonts w:cs="Arial"/>
        </w:rPr>
        <w:t xml:space="preserve"> la responsabilité de traduire la demande du client selon la langue officielle de préférence de son employé. </w:t>
      </w:r>
    </w:p>
    <w:p w14:paraId="65103049" w14:textId="7BC7307D" w:rsidR="00BC3F09" w:rsidRDefault="00BC3F09" w:rsidP="00BC3F09">
      <w:pPr>
        <w:ind w:left="360"/>
        <w:contextualSpacing/>
        <w:rPr>
          <w:rFonts w:cs="Arial"/>
        </w:rPr>
      </w:pPr>
      <w:r w:rsidRPr="00BC3F09">
        <w:rPr>
          <w:rFonts w:cs="Arial"/>
        </w:rPr>
        <w:t>Le droit du client de recevoir les services dans la langue officielle de son choix a préséance sur le droit de l’employé de travailler dans sa langue officielle de préférence.</w:t>
      </w:r>
    </w:p>
    <w:p w14:paraId="239C2D0A" w14:textId="77777777" w:rsidR="00BC3F09" w:rsidRPr="00BC3F09" w:rsidRDefault="00BC3F09" w:rsidP="00BC3F09">
      <w:pPr>
        <w:ind w:left="360"/>
        <w:contextualSpacing/>
        <w:rPr>
          <w:rFonts w:cs="Arial"/>
        </w:rPr>
      </w:pPr>
    </w:p>
    <w:p w14:paraId="39193CD5" w14:textId="77777777" w:rsidR="00BC3F09" w:rsidRPr="00BC3F09" w:rsidRDefault="00BC3F09" w:rsidP="00BC3F09">
      <w:pPr>
        <w:pStyle w:val="Heading3"/>
      </w:pPr>
      <w:r w:rsidRPr="00BC3F09">
        <w:t>Le coin des ressources</w:t>
      </w:r>
    </w:p>
    <w:p w14:paraId="5870F180" w14:textId="3C1B7978" w:rsidR="00BC3F09" w:rsidRPr="00BC3F09" w:rsidRDefault="00BC3F09" w:rsidP="00BC3F09">
      <w:pPr>
        <w:numPr>
          <w:ilvl w:val="0"/>
          <w:numId w:val="15"/>
        </w:numPr>
        <w:spacing w:after="0" w:line="252" w:lineRule="auto"/>
        <w:contextualSpacing/>
        <w:rPr>
          <w:rFonts w:cs="Arial"/>
        </w:rPr>
      </w:pPr>
      <w:r w:rsidRPr="00BC3F09">
        <w:rPr>
          <w:rFonts w:cs="Arial"/>
        </w:rPr>
        <w:lastRenderedPageBreak/>
        <w:t xml:space="preserve">Voyez les </w:t>
      </w:r>
      <w:hyperlink r:id="rId63" w:anchor="t4" w:history="1">
        <w:r w:rsidRPr="00BC3F09">
          <w:rPr>
            <w:rFonts w:cs="Arial"/>
            <w:color w:val="0563C1"/>
            <w:u w:val="single"/>
          </w:rPr>
          <w:t>castors enthousiastes</w:t>
        </w:r>
      </w:hyperlink>
      <w:r w:rsidRPr="00BC3F09">
        <w:rPr>
          <w:rFonts w:cs="Arial"/>
        </w:rPr>
        <w:t xml:space="preserve"> à l’action illustrant les enjeux possibles si la langue officielle pour la supervision des employés n’est pas connue ou respectée. À noter que la version textuelle de l’image ci-dessous est disponible sur la </w:t>
      </w:r>
      <w:hyperlink r:id="rId64" w:anchor="t4" w:history="1">
        <w:r w:rsidRPr="00BC3F09">
          <w:rPr>
            <w:rFonts w:cs="Arial"/>
            <w:color w:val="0563C1"/>
            <w:u w:val="single"/>
          </w:rPr>
          <w:t>page web</w:t>
        </w:r>
      </w:hyperlink>
      <w:r w:rsidRPr="00BC3F09">
        <w:rPr>
          <w:rFonts w:cs="Arial"/>
        </w:rPr>
        <w:t>.</w:t>
      </w:r>
    </w:p>
    <w:p w14:paraId="7FED9616" w14:textId="77777777" w:rsidR="00BC3F09" w:rsidRPr="00BC3F09" w:rsidRDefault="00BC3F09" w:rsidP="2459807E">
      <w:pPr>
        <w:spacing w:after="0"/>
        <w:contextualSpacing/>
        <w:rPr>
          <w:rFonts w:cs="Arial"/>
          <w:sz w:val="24"/>
          <w:szCs w:val="24"/>
        </w:rPr>
      </w:pPr>
      <w:r w:rsidRPr="00BC3F09">
        <w:rPr>
          <w:rFonts w:cs="Arial"/>
          <w:noProof/>
        </w:rPr>
        <w:drawing>
          <wp:anchor distT="0" distB="0" distL="114300" distR="114300" simplePos="0" relativeHeight="251658240" behindDoc="0" locked="0" layoutInCell="1" allowOverlap="1" wp14:anchorId="4338F83F" wp14:editId="7B987155">
            <wp:simplePos x="0" y="0"/>
            <wp:positionH relativeFrom="column">
              <wp:posOffset>5411470</wp:posOffset>
            </wp:positionH>
            <wp:positionV relativeFrom="paragraph">
              <wp:posOffset>246380</wp:posOffset>
            </wp:positionV>
            <wp:extent cx="231775" cy="217805"/>
            <wp:effectExtent l="0" t="0" r="0" b="0"/>
            <wp:wrapNone/>
            <wp:docPr id="4" name="Picture 4"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e forêt de bouleaux et de pins. Un castor superviseur avec 4 employés castors. Le texte descriptif se trouve ci-dessous. "/>
                    <pic:cNvPicPr>
                      <a:picLocks noChangeAspect="1" noChangeArrowheads="1"/>
                    </pic:cNvPicPr>
                  </pic:nvPicPr>
                  <pic:blipFill>
                    <a:blip r:embed="rId36">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r w:rsidRPr="00BC3F09">
        <w:rPr>
          <w:rFonts w:cs="Arial"/>
          <w:noProof/>
        </w:rPr>
        <w:drawing>
          <wp:inline distT="0" distB="0" distL="0" distR="0" wp14:anchorId="2240D207" wp14:editId="2BC60BAB">
            <wp:extent cx="5670550" cy="4305300"/>
            <wp:effectExtent l="0" t="0" r="6350" b="0"/>
            <wp:docPr id="8" name="Picture 8"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e forêt de bouleaux et de pins. Un castor superviseur avec 4 employés castors. Le texte descriptif se trouve ci-dessous. "/>
                    <pic:cNvPicPr>
                      <a:picLocks noChangeAspect="1" noChangeArrowheads="1"/>
                    </pic:cNvPicPr>
                  </pic:nvPicPr>
                  <pic:blipFill>
                    <a:blip r:embed="rId36">
                      <a:extLst>
                        <a:ext uri="{28A0092B-C50C-407E-A947-70E740481C1C}">
                          <a14:useLocalDpi xmlns:a14="http://schemas.microsoft.com/office/drawing/2010/main" val="0"/>
                        </a:ext>
                      </a:extLst>
                    </a:blip>
                    <a:srcRect r="5614" b="2095"/>
                    <a:stretch>
                      <a:fillRect/>
                    </a:stretch>
                  </pic:blipFill>
                  <pic:spPr bwMode="auto">
                    <a:xfrm>
                      <a:off x="0" y="0"/>
                      <a:ext cx="5670550" cy="4305300"/>
                    </a:xfrm>
                    <a:prstGeom prst="rect">
                      <a:avLst/>
                    </a:prstGeom>
                    <a:noFill/>
                    <a:ln>
                      <a:noFill/>
                    </a:ln>
                  </pic:spPr>
                </pic:pic>
              </a:graphicData>
            </a:graphic>
          </wp:inline>
        </w:drawing>
      </w:r>
    </w:p>
    <w:p w14:paraId="58A3BAFC" w14:textId="77777777" w:rsidR="00BC3F09" w:rsidRPr="00BC3F09" w:rsidRDefault="00BC3F09" w:rsidP="00BC3F09">
      <w:pPr>
        <w:spacing w:after="0"/>
        <w:contextualSpacing/>
        <w:rPr>
          <w:rFonts w:cs="Arial"/>
        </w:rPr>
      </w:pPr>
    </w:p>
    <w:p w14:paraId="1C492C17" w14:textId="77777777" w:rsidR="00BC3F09" w:rsidRPr="00BC3F09" w:rsidRDefault="00BC3F09" w:rsidP="00BC3F09">
      <w:pPr>
        <w:numPr>
          <w:ilvl w:val="0"/>
          <w:numId w:val="15"/>
        </w:numPr>
        <w:spacing w:after="0" w:line="252" w:lineRule="auto"/>
        <w:contextualSpacing/>
        <w:rPr>
          <w:rFonts w:cs="Arial"/>
        </w:rPr>
      </w:pPr>
      <w:r w:rsidRPr="00BC3F09">
        <w:rPr>
          <w:rFonts w:cs="Arial"/>
        </w:rPr>
        <w:t xml:space="preserve">Pour bien comprendre les six scénarios possibles de supervision, consultez la page intranet : </w:t>
      </w:r>
      <w:hyperlink r:id="rId65" w:history="1">
        <w:r w:rsidRPr="00BC3F09">
          <w:rPr>
            <w:rFonts w:cs="Arial"/>
            <w:color w:val="0000FF"/>
            <w:u w:val="single"/>
          </w:rPr>
          <w:t>Qui choisit la langue de supervision</w:t>
        </w:r>
      </w:hyperlink>
      <w:r w:rsidRPr="00BC3F09">
        <w:rPr>
          <w:rFonts w:cs="Arial"/>
          <w:color w:val="0000FF"/>
          <w:u w:val="single"/>
        </w:rPr>
        <w:t>.</w:t>
      </w:r>
    </w:p>
    <w:p w14:paraId="3E2D4054" w14:textId="77777777" w:rsidR="00BC3F09" w:rsidRPr="00BC3F09" w:rsidRDefault="00BC3F09" w:rsidP="00BC3F09">
      <w:pPr>
        <w:numPr>
          <w:ilvl w:val="0"/>
          <w:numId w:val="15"/>
        </w:numPr>
        <w:spacing w:after="0" w:line="252" w:lineRule="auto"/>
        <w:contextualSpacing/>
        <w:rPr>
          <w:rFonts w:cs="Arial"/>
        </w:rPr>
      </w:pPr>
      <w:r w:rsidRPr="00BC3F09">
        <w:rPr>
          <w:rFonts w:cs="Arial"/>
        </w:rPr>
        <w:t xml:space="preserve">Pour de plus amples renseignements quant aux lignes directrices de SPAC en matière de langue de travail, y compris la langue de supervision, consultez le </w:t>
      </w:r>
      <w:hyperlink r:id="rId66" w:anchor="a41" w:history="1">
        <w:r w:rsidRPr="00BC3F09">
          <w:rPr>
            <w:rFonts w:cs="Arial"/>
            <w:color w:val="0000FF"/>
            <w:u w:val="single"/>
          </w:rPr>
          <w:t>Guide sur les langues officielles</w:t>
        </w:r>
      </w:hyperlink>
      <w:r w:rsidRPr="00BC3F09">
        <w:rPr>
          <w:rFonts w:cs="Arial"/>
        </w:rPr>
        <w:t>.</w:t>
      </w:r>
    </w:p>
    <w:p w14:paraId="6909A56A" w14:textId="77777777" w:rsidR="00BC3F09" w:rsidRPr="00BC3F09" w:rsidRDefault="00BC3F09" w:rsidP="00BC3F09">
      <w:pPr>
        <w:spacing w:after="0" w:line="252" w:lineRule="auto"/>
        <w:ind w:left="720"/>
        <w:contextualSpacing/>
        <w:rPr>
          <w:rFonts w:cs="Arial"/>
        </w:rPr>
      </w:pPr>
    </w:p>
    <w:p w14:paraId="321BB79D" w14:textId="77777777" w:rsidR="00BC3F09" w:rsidRPr="00BC3F09" w:rsidRDefault="00BC3F09" w:rsidP="00BC3F09">
      <w:pPr>
        <w:pStyle w:val="Heading3"/>
        <w:spacing w:before="0" w:after="0" w:line="240" w:lineRule="auto"/>
      </w:pPr>
      <w:r w:rsidRPr="00BC3F09">
        <w:t>Relevez le défi!</w:t>
      </w:r>
    </w:p>
    <w:p w14:paraId="6C5FCF49" w14:textId="77777777" w:rsidR="00BC3F09" w:rsidRPr="00BC3F09" w:rsidRDefault="00BC3F09" w:rsidP="00BC3F09">
      <w:pPr>
        <w:spacing w:after="0" w:line="240" w:lineRule="auto"/>
        <w:contextualSpacing/>
        <w:rPr>
          <w:rFonts w:cs="Arial"/>
        </w:rPr>
      </w:pPr>
      <w:r w:rsidRPr="00BC3F09">
        <w:rPr>
          <w:rFonts w:cs="Arial"/>
        </w:rPr>
        <w:t xml:space="preserve">En tant que gestionnaire, avez-vous pris le temps de demander à chacun de vos employés la langue officielle dans laquelle ils souhaitent être supervisés? </w:t>
      </w:r>
    </w:p>
    <w:p w14:paraId="32A007C6" w14:textId="77777777" w:rsidR="00BC3F09" w:rsidRPr="00BC3F09" w:rsidRDefault="00BC3F09" w:rsidP="00BC3F09">
      <w:pPr>
        <w:contextualSpacing/>
        <w:rPr>
          <w:rFonts w:cs="Arial"/>
        </w:rPr>
      </w:pPr>
    </w:p>
    <w:p w14:paraId="40571245" w14:textId="77777777" w:rsidR="00BC3F09" w:rsidRPr="00BC3F09" w:rsidRDefault="00BC3F09" w:rsidP="00BC3F09">
      <w:pPr>
        <w:contextualSpacing/>
        <w:rPr>
          <w:rFonts w:cs="Arial"/>
        </w:rPr>
      </w:pPr>
      <w:r w:rsidRPr="00BC3F09">
        <w:rPr>
          <w:rFonts w:cs="Arial"/>
        </w:rPr>
        <w:t>Comme employé, avez-vous eu l’occasion d’indiquer à votre gestionnaire ou superviseur la langue officielle dans laquelle vous souhaitez être supervisé?</w:t>
      </w:r>
    </w:p>
    <w:p w14:paraId="6764A4A6" w14:textId="77777777" w:rsidR="00BC3F09" w:rsidRPr="00BC3F09" w:rsidRDefault="00BC3F09" w:rsidP="00BC3F09">
      <w:pPr>
        <w:contextualSpacing/>
        <w:rPr>
          <w:rFonts w:cs="Arial"/>
        </w:rPr>
      </w:pPr>
    </w:p>
    <w:p w14:paraId="1B0D6E5E" w14:textId="77777777" w:rsidR="00BC3F09" w:rsidRPr="00BC3F09" w:rsidRDefault="00BC3F09" w:rsidP="00BC3F09">
      <w:pPr>
        <w:contextualSpacing/>
        <w:rPr>
          <w:rFonts w:cs="Arial"/>
        </w:rPr>
      </w:pPr>
      <w:r w:rsidRPr="00BC3F09">
        <w:rPr>
          <w:rFonts w:cs="Arial"/>
        </w:rPr>
        <w:t>Le Programme des langues officielles est là pour vous aider, n’hésitez pas à envoyer vos questions ou commentaires à </w:t>
      </w:r>
      <w:hyperlink r:id="rId67" w:history="1">
        <w:r w:rsidRPr="00BC3F09">
          <w:rPr>
            <w:rFonts w:cs="Arial"/>
            <w:color w:val="0563C1"/>
            <w:u w:val="single"/>
          </w:rPr>
          <w:t>tpsgc.questionslo-olqueries.pwgsc@tpsgc-pwgsc.gc.ca</w:t>
        </w:r>
      </w:hyperlink>
      <w:r w:rsidRPr="00BC3F09">
        <w:rPr>
          <w:rFonts w:cs="Arial"/>
        </w:rPr>
        <w:t xml:space="preserve">. </w:t>
      </w:r>
    </w:p>
    <w:p w14:paraId="6D4FBB80" w14:textId="77777777" w:rsidR="00BC3F09" w:rsidRPr="00BC3F09" w:rsidRDefault="00BC3F09" w:rsidP="00BC3F09">
      <w:pPr>
        <w:contextualSpacing/>
        <w:rPr>
          <w:rFonts w:cs="Arial"/>
        </w:rPr>
      </w:pPr>
      <w:r w:rsidRPr="00BC3F09">
        <w:rPr>
          <w:rFonts w:cs="Arial"/>
        </w:rPr>
        <w:t xml:space="preserve">Pour une version accessible du bulletin, veuillez aussi communiquer à cette adresse. </w:t>
      </w:r>
    </w:p>
    <w:p w14:paraId="01EE9E73" w14:textId="77777777" w:rsidR="00BC3F09" w:rsidRPr="00BC3F09" w:rsidRDefault="00BC3F09" w:rsidP="00BC3F09">
      <w:pPr>
        <w:spacing w:after="160" w:line="252" w:lineRule="auto"/>
        <w:rPr>
          <w:rFonts w:cs="Arial"/>
        </w:rPr>
      </w:pPr>
    </w:p>
    <w:p w14:paraId="3A414512" w14:textId="77777777" w:rsidR="00BC3F09" w:rsidRPr="00BC3F09" w:rsidRDefault="00BC3F09" w:rsidP="00BC3F09">
      <w:pPr>
        <w:spacing w:after="0" w:line="240" w:lineRule="auto"/>
        <w:rPr>
          <w:rFonts w:cs="Arial"/>
          <w:b/>
          <w:bCs/>
          <w:sz w:val="24"/>
          <w:szCs w:val="24"/>
        </w:rPr>
      </w:pPr>
      <w:r w:rsidRPr="00BC3F09">
        <w:rPr>
          <w:rFonts w:cs="Arial"/>
          <w:b/>
          <w:bCs/>
          <w:szCs w:val="24"/>
        </w:rPr>
        <w:lastRenderedPageBreak/>
        <w:t>Stéphan Déry et Lucie Séguin</w:t>
      </w:r>
    </w:p>
    <w:p w14:paraId="75038C38" w14:textId="77777777" w:rsidR="00BC3F09" w:rsidRPr="00BC3F09" w:rsidRDefault="00BC3F09" w:rsidP="00BC3F09">
      <w:pPr>
        <w:spacing w:after="0" w:line="240" w:lineRule="auto"/>
        <w:rPr>
          <w:rFonts w:cs="Arial"/>
          <w:szCs w:val="24"/>
        </w:rPr>
      </w:pPr>
      <w:r w:rsidRPr="00BC3F09">
        <w:rPr>
          <w:rFonts w:cs="Arial"/>
          <w:szCs w:val="24"/>
        </w:rPr>
        <w:t>Co-champions des langues officielles</w:t>
      </w:r>
    </w:p>
    <w:p w14:paraId="24273888" w14:textId="77777777" w:rsidR="00BC3F09" w:rsidRPr="00BC3F09" w:rsidRDefault="006E4635" w:rsidP="00BC3F09">
      <w:pPr>
        <w:spacing w:after="0" w:line="240" w:lineRule="auto"/>
        <w:rPr>
          <w:rFonts w:cs="Arial"/>
          <w:szCs w:val="24"/>
        </w:rPr>
      </w:pPr>
      <w:hyperlink r:id="rId68" w:history="1">
        <w:r w:rsidR="00BC3F09" w:rsidRPr="00BC3F09">
          <w:rPr>
            <w:rFonts w:cs="Arial"/>
            <w:color w:val="0563C1"/>
            <w:szCs w:val="24"/>
            <w:u w:val="single"/>
          </w:rPr>
          <w:t>TPSGC.ChampionsLO-OLChampions.PWGSC@tpsgc-pwgsc.gc.ca</w:t>
        </w:r>
      </w:hyperlink>
    </w:p>
    <w:p w14:paraId="68C3AF8B" w14:textId="70DDE783" w:rsidR="00B17D57" w:rsidRPr="003A21C9" w:rsidRDefault="00BC3F09" w:rsidP="00B17D57">
      <w:r w:rsidRPr="003A21C9">
        <w:t>_________________________________________________________________________________</w:t>
      </w:r>
    </w:p>
    <w:p w14:paraId="6754156D" w14:textId="6CDB12FF" w:rsidR="0055781B" w:rsidRPr="0055781B" w:rsidRDefault="0055781B" w:rsidP="0055781B">
      <w:pPr>
        <w:pStyle w:val="Heading1"/>
        <w:rPr>
          <w:sz w:val="32"/>
          <w:szCs w:val="32"/>
        </w:rPr>
      </w:pPr>
      <w:bookmarkStart w:id="13" w:name="_Toc159480562"/>
      <w:r w:rsidRPr="0055781B">
        <w:rPr>
          <w:sz w:val="32"/>
          <w:szCs w:val="32"/>
        </w:rPr>
        <w:t>Février 2023</w:t>
      </w:r>
      <w:bookmarkEnd w:id="13"/>
    </w:p>
    <w:p w14:paraId="3914DF3B" w14:textId="0187002D" w:rsidR="009620B4" w:rsidRPr="00B42D37" w:rsidRDefault="0055781B" w:rsidP="0055781B">
      <w:pPr>
        <w:pStyle w:val="Heading2"/>
        <w:rPr>
          <w:rFonts w:cs="Arial"/>
          <w:sz w:val="28"/>
        </w:rPr>
      </w:pPr>
      <w:bookmarkStart w:id="14" w:name="_Toc159480563"/>
      <w:r w:rsidRPr="00B42D37">
        <w:rPr>
          <w:rFonts w:cs="Arial"/>
          <w:sz w:val="28"/>
        </w:rPr>
        <w:t>C</w:t>
      </w:r>
      <w:r w:rsidR="009620B4" w:rsidRPr="00B42D37">
        <w:rPr>
          <w:rFonts w:cs="Arial"/>
          <w:sz w:val="28"/>
        </w:rPr>
        <w:t>apsule n°3</w:t>
      </w:r>
      <w:r w:rsidRPr="00B42D37">
        <w:rPr>
          <w:rFonts w:cs="Arial"/>
          <w:sz w:val="28"/>
        </w:rPr>
        <w:t xml:space="preserve"> : </w:t>
      </w:r>
      <w:r w:rsidRPr="0009363D">
        <w:rPr>
          <w:rFonts w:cs="Arial"/>
          <w:szCs w:val="24"/>
        </w:rPr>
        <w:t>La simultanéité des langues officielles dans les offres de formations et services</w:t>
      </w:r>
      <w:bookmarkEnd w:id="14"/>
    </w:p>
    <w:p w14:paraId="630B375B" w14:textId="5309C69A" w:rsidR="009620B4" w:rsidRDefault="009620B4" w:rsidP="009620B4">
      <w:r>
        <w:t>Bonjour,</w:t>
      </w:r>
    </w:p>
    <w:p w14:paraId="40578E9A" w14:textId="77777777" w:rsidR="009620B4" w:rsidRDefault="009620B4" w:rsidP="009620B4">
      <w:r>
        <w:t xml:space="preserve">Pour la première capsule de 2023, nous vous invitons à mieux comprendre ce qu’on entend par la </w:t>
      </w:r>
      <w:r>
        <w:rPr>
          <w:b/>
          <w:bCs/>
        </w:rPr>
        <w:t>simultanéité</w:t>
      </w:r>
      <w:r>
        <w:t xml:space="preserve"> des langues officielles dans les offres de formations et services.</w:t>
      </w:r>
    </w:p>
    <w:p w14:paraId="7A067D0A" w14:textId="77777777" w:rsidR="009620B4" w:rsidRDefault="009620B4" w:rsidP="0055781B">
      <w:pPr>
        <w:pStyle w:val="Heading3"/>
        <w:rPr>
          <w:i/>
          <w:iCs/>
        </w:rPr>
      </w:pPr>
      <w:r>
        <w:t xml:space="preserve">Ce que dit La </w:t>
      </w:r>
      <w:r>
        <w:rPr>
          <w:i/>
          <w:iCs/>
        </w:rPr>
        <w:t>Loi</w:t>
      </w:r>
    </w:p>
    <w:p w14:paraId="65F7D354" w14:textId="77777777" w:rsidR="009620B4" w:rsidRDefault="009620B4" w:rsidP="009620B4">
      <w:pPr>
        <w:rPr>
          <w:rFonts w:asciiTheme="minorHAnsi" w:hAnsiTheme="minorHAnsi"/>
        </w:rPr>
      </w:pPr>
      <w:r>
        <w:t xml:space="preserve">À la section 6.2.2. de la </w:t>
      </w:r>
      <w:hyperlink r:id="rId69" w:history="1">
        <w:r>
          <w:rPr>
            <w:rStyle w:val="Hyperlink"/>
            <w:color w:val="0000FF"/>
          </w:rPr>
          <w:t>Politique sur les langues officielles</w:t>
        </w:r>
      </w:hyperlink>
      <w:r>
        <w:t xml:space="preserve">, on explique que les bureaux désignés bilingues ont l’obligation de respecter l’égalité de statut des deux langues officielles en rendant disponibles les communications et les services au </w:t>
      </w:r>
      <w:r>
        <w:rPr>
          <w:b/>
          <w:bCs/>
        </w:rPr>
        <w:t>public</w:t>
      </w:r>
      <w:r>
        <w:t xml:space="preserve"> dans les deux langues officielles </w:t>
      </w:r>
      <w:r>
        <w:rPr>
          <w:b/>
          <w:bCs/>
        </w:rPr>
        <w:t>simultanément</w:t>
      </w:r>
      <w:r>
        <w:t>.</w:t>
      </w:r>
    </w:p>
    <w:p w14:paraId="6F733087" w14:textId="77777777" w:rsidR="009620B4" w:rsidRDefault="009620B4" w:rsidP="009620B4">
      <w:r>
        <w:t xml:space="preserve">La </w:t>
      </w:r>
      <w:hyperlink r:id="rId70" w:history="1">
        <w:r>
          <w:rPr>
            <w:rStyle w:val="Hyperlink"/>
            <w:color w:val="0000FF"/>
          </w:rPr>
          <w:t>Politique sur les langues officielles</w:t>
        </w:r>
      </w:hyperlink>
      <w:r>
        <w:t xml:space="preserve"> (6.3.3) souligne également que dans les régions désignées bilingues, toutes mesures doivent être prises pour permettre aux </w:t>
      </w:r>
      <w:r>
        <w:rPr>
          <w:b/>
          <w:bCs/>
        </w:rPr>
        <w:t xml:space="preserve">employés de l’institution </w:t>
      </w:r>
      <w:r>
        <w:t>de travailler et recevoir les services personnels et centraux ainsi que la formation et le perfectionnement professionnel dans la langue officielle de leur choix.</w:t>
      </w:r>
    </w:p>
    <w:p w14:paraId="3119A447" w14:textId="77777777" w:rsidR="009620B4" w:rsidRDefault="009620B4" w:rsidP="0055781B">
      <w:pPr>
        <w:pStyle w:val="Heading3"/>
      </w:pPr>
      <w:r>
        <w:t>Trucs et astuces</w:t>
      </w:r>
    </w:p>
    <w:p w14:paraId="3FC00DBC" w14:textId="77777777" w:rsidR="009620B4" w:rsidRPr="0055781B" w:rsidRDefault="009620B4" w:rsidP="0055781B">
      <w:pPr>
        <w:pStyle w:val="Heading4"/>
      </w:pPr>
      <w:r w:rsidRPr="0055781B">
        <w:t>Membres du public</w:t>
      </w:r>
    </w:p>
    <w:p w14:paraId="45DBCC40" w14:textId="78FB5FDB" w:rsidR="009620B4" w:rsidRDefault="009620B4" w:rsidP="009620B4">
      <w:pPr>
        <w:rPr>
          <w:rFonts w:asciiTheme="minorHAnsi" w:hAnsiTheme="minorHAnsi"/>
        </w:rPr>
      </w:pPr>
      <w:r>
        <w:t xml:space="preserve">Le moyen d’indiquer que les services et communications sont disponibles dans les deux langues officielles est par </w:t>
      </w:r>
      <w:hyperlink r:id="rId71" w:history="1">
        <w:r w:rsidRPr="00FB1734">
          <w:rPr>
            <w:rStyle w:val="Hyperlink"/>
          </w:rPr>
          <w:t>l’offre active</w:t>
        </w:r>
      </w:hyperlink>
      <w:r>
        <w:t xml:space="preserve">. Saviez-vous qu’il s’agit d’une exigence de la </w:t>
      </w:r>
      <w:hyperlink r:id="rId72" w:anchor="h-375124" w:history="1">
        <w:r>
          <w:rPr>
            <w:rStyle w:val="Hyperlink"/>
          </w:rPr>
          <w:t>Loi sur les langues officielles</w:t>
        </w:r>
      </w:hyperlink>
      <w:r>
        <w:t>? (article 28)</w:t>
      </w:r>
      <w:r>
        <w:rPr>
          <w:noProof/>
        </w:rPr>
        <w:t xml:space="preserve"> </w:t>
      </w:r>
    </w:p>
    <w:p w14:paraId="1C377CC2" w14:textId="7AF90A06" w:rsidR="009620B4" w:rsidRDefault="009620B4" w:rsidP="009620B4">
      <w:r>
        <w:t xml:space="preserve">Que ce soit par un accueil verbal « Bonjour/Hello » ou visuel, </w:t>
      </w:r>
      <w:r>
        <w:rPr>
          <w:noProof/>
        </w:rPr>
        <w:drawing>
          <wp:inline distT="0" distB="0" distL="0" distR="0" wp14:anchorId="617554DA" wp14:editId="3FA6E4AD">
            <wp:extent cx="344805" cy="344805"/>
            <wp:effectExtent l="0" t="0" r="0" b="0"/>
            <wp:docPr id="5" name="Picture 5" descr="Un pictogramme indiquant que les services sont offerts en français et en angl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 pictogramme indiquant que les services sont offerts en français et en anglai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inline>
        </w:drawing>
      </w:r>
    </w:p>
    <w:p w14:paraId="17B9D939" w14:textId="77777777" w:rsidR="009620B4" w:rsidRDefault="009620B4" w:rsidP="009620B4">
      <w:r>
        <w:t xml:space="preserve">la </w:t>
      </w:r>
      <w:r>
        <w:rPr>
          <w:b/>
          <w:bCs/>
        </w:rPr>
        <w:t>simultanéité</w:t>
      </w:r>
      <w:r>
        <w:t xml:space="preserve"> de l’offre permet aux membres du public d’exercer leur droit de recevoir le service dans la langue officielle de leur choix.</w:t>
      </w:r>
    </w:p>
    <w:p w14:paraId="4FCF22C4" w14:textId="77777777" w:rsidR="009620B4" w:rsidRDefault="009620B4" w:rsidP="002E16DB">
      <w:pPr>
        <w:pStyle w:val="Heading4"/>
      </w:pPr>
      <w:r>
        <w:t>Fonctionnaires fédéraux</w:t>
      </w:r>
    </w:p>
    <w:p w14:paraId="5875A8D8" w14:textId="77777777" w:rsidR="009620B4" w:rsidRDefault="009620B4" w:rsidP="009620B4">
      <w:pPr>
        <w:rPr>
          <w:rFonts w:asciiTheme="minorHAnsi" w:hAnsiTheme="minorHAnsi"/>
        </w:rPr>
      </w:pPr>
      <w:r>
        <w:t xml:space="preserve">Une offre </w:t>
      </w:r>
      <w:r>
        <w:rPr>
          <w:b/>
          <w:bCs/>
        </w:rPr>
        <w:t>simultanée</w:t>
      </w:r>
      <w:r>
        <w:t xml:space="preserve"> est également une mesure efficace pour permettre aux employés de travailler et recevoir les services personnels et centraux ainsi que la formation et le perfectionnement professionnel dans la langue officielle de leur choix. Il ne faut pas oublier qu’en plus d’être </w:t>
      </w:r>
      <w:r>
        <w:rPr>
          <w:b/>
          <w:bCs/>
        </w:rPr>
        <w:t>simultanées</w:t>
      </w:r>
      <w:r>
        <w:t>, les versions doivent être de qualité égale dans les deux langues officielles.</w:t>
      </w:r>
    </w:p>
    <w:p w14:paraId="34DB5909" w14:textId="77777777" w:rsidR="009620B4" w:rsidRPr="00895E37" w:rsidRDefault="009620B4" w:rsidP="00895E37">
      <w:pPr>
        <w:pStyle w:val="Heading4"/>
      </w:pPr>
      <w:r w:rsidRPr="00895E37">
        <w:rPr>
          <w:rStyle w:val="Heading3Char"/>
          <w:b/>
          <w:color w:val="auto"/>
          <w:sz w:val="22"/>
        </w:rPr>
        <w:t>R</w:t>
      </w:r>
      <w:r w:rsidRPr="00895E37">
        <w:t>egardez le scénario suivant :</w:t>
      </w:r>
    </w:p>
    <w:p w14:paraId="5DF37DB1" w14:textId="77777777" w:rsidR="009620B4" w:rsidRDefault="009620B4" w:rsidP="009620B4">
      <w:r>
        <w:lastRenderedPageBreak/>
        <w:t>Une communication dans les deux langues officielles est envoyée aux employés d’un secteur dont certains occupent un poste situé dans une région désignée bilingue aux fins de la langue de travail. Cette communication a pour but de les informer d’une formation/service et précise la date et la langue dans laquelle cela sera offert. Quant à la disponibilité dans l’autre langue officielle, le message indique que les informations seront fournies à une date ultérieure.</w:t>
      </w:r>
    </w:p>
    <w:p w14:paraId="6129DDD1" w14:textId="77777777" w:rsidR="009620B4" w:rsidRPr="00895E37" w:rsidRDefault="009620B4" w:rsidP="00895E37">
      <w:pPr>
        <w:pStyle w:val="Heading4"/>
      </w:pPr>
      <w:r w:rsidRPr="00895E37">
        <w:t>Question</w:t>
      </w:r>
    </w:p>
    <w:p w14:paraId="1E2F980F" w14:textId="77777777" w:rsidR="009620B4" w:rsidRDefault="009620B4" w:rsidP="009620B4">
      <w:pPr>
        <w:pStyle w:val="ListParagraph"/>
        <w:numPr>
          <w:ilvl w:val="0"/>
          <w:numId w:val="1"/>
        </w:numPr>
        <w:spacing w:after="0" w:line="240" w:lineRule="auto"/>
        <w:rPr>
          <w:rFonts w:asciiTheme="minorHAnsi" w:hAnsiTheme="minorHAnsi"/>
        </w:rPr>
      </w:pPr>
      <w:r>
        <w:t>Cette offre de formation/service permet-elle aux employés d’exercer leur droit de recevoir la formation/service dans la langue officielle de leur choix?</w:t>
      </w:r>
    </w:p>
    <w:p w14:paraId="22E937F7" w14:textId="77777777" w:rsidR="009620B4" w:rsidRDefault="009620B4" w:rsidP="002E16DB">
      <w:pPr>
        <w:spacing w:after="0"/>
      </w:pPr>
    </w:p>
    <w:p w14:paraId="6814C144" w14:textId="3B97F448" w:rsidR="009620B4" w:rsidRDefault="009620B4" w:rsidP="009620B4">
      <w:pPr>
        <w:pStyle w:val="ListParagraph"/>
        <w:numPr>
          <w:ilvl w:val="0"/>
          <w:numId w:val="2"/>
        </w:numPr>
        <w:spacing w:after="0" w:line="240" w:lineRule="auto"/>
      </w:pPr>
      <w:r>
        <w:t xml:space="preserve">L’absence d’une offre </w:t>
      </w:r>
      <w:r>
        <w:rPr>
          <w:b/>
          <w:bCs/>
        </w:rPr>
        <w:t>simultanée</w:t>
      </w:r>
      <w:r>
        <w:t xml:space="preserve"> impose une langue officielle au détriment de l’autre langue officielle et brime ainsi les employés de leur droit de travailler et choisir leur langue officielle de préférence pour la formation et les services. À noter que l’absence d’une qualité égale des deux langues officielles aura aussi les mêmes répercussions.</w:t>
      </w:r>
    </w:p>
    <w:p w14:paraId="4F833DA8" w14:textId="77777777" w:rsidR="002E16DB" w:rsidRDefault="002E16DB" w:rsidP="002E16DB">
      <w:pPr>
        <w:pStyle w:val="ListParagraph"/>
        <w:spacing w:after="0" w:line="240" w:lineRule="auto"/>
        <w:ind w:left="360"/>
      </w:pPr>
    </w:p>
    <w:p w14:paraId="7F4732ED" w14:textId="77777777" w:rsidR="009620B4" w:rsidRDefault="009620B4" w:rsidP="002E16DB">
      <w:pPr>
        <w:pStyle w:val="Heading3"/>
      </w:pPr>
      <w:r>
        <w:t>Le coin des ressources</w:t>
      </w:r>
    </w:p>
    <w:p w14:paraId="6979BD82" w14:textId="77777777" w:rsidR="009620B4" w:rsidRPr="0045643D" w:rsidRDefault="009620B4" w:rsidP="00442B6C">
      <w:pPr>
        <w:pStyle w:val="ListParagraph"/>
        <w:numPr>
          <w:ilvl w:val="0"/>
          <w:numId w:val="16"/>
        </w:numPr>
        <w:spacing w:after="0" w:line="240" w:lineRule="auto"/>
        <w:rPr>
          <w:rFonts w:asciiTheme="minorHAnsi" w:hAnsiTheme="minorHAnsi"/>
        </w:rPr>
      </w:pPr>
      <w:r w:rsidRPr="0045643D">
        <w:t xml:space="preserve">Pour confirmer si votre bureau a des obligations linguistiques envers les membres du public, consultez le site </w:t>
      </w:r>
      <w:hyperlink r:id="rId74" w:history="1">
        <w:r w:rsidRPr="0045643D">
          <w:rPr>
            <w:rStyle w:val="Hyperlink"/>
          </w:rPr>
          <w:t>Burolis</w:t>
        </w:r>
      </w:hyperlink>
      <w:r w:rsidRPr="0045643D">
        <w:t>.</w:t>
      </w:r>
    </w:p>
    <w:p w14:paraId="7E68178A" w14:textId="77777777" w:rsidR="009620B4" w:rsidRPr="0045643D" w:rsidRDefault="009620B4" w:rsidP="00442B6C">
      <w:pPr>
        <w:pStyle w:val="ListParagraph"/>
        <w:numPr>
          <w:ilvl w:val="0"/>
          <w:numId w:val="16"/>
        </w:numPr>
        <w:spacing w:after="0" w:line="240" w:lineRule="auto"/>
      </w:pPr>
      <w:r w:rsidRPr="0045643D">
        <w:t xml:space="preserve">Pour connaître les régions désignées bilingues, outre la région de la Capitale nationale, consultez la </w:t>
      </w:r>
      <w:hyperlink r:id="rId75" w:history="1">
        <w:r w:rsidRPr="0045643D">
          <w:rPr>
            <w:rStyle w:val="Hyperlink"/>
            <w:color w:val="0000FF"/>
          </w:rPr>
          <w:t>Liste des régions bilingues du Canada aux fins de la langue de travail</w:t>
        </w:r>
      </w:hyperlink>
      <w:r w:rsidRPr="0045643D">
        <w:t>.</w:t>
      </w:r>
    </w:p>
    <w:p w14:paraId="7A5BF7E0" w14:textId="77777777" w:rsidR="009620B4" w:rsidRPr="0045643D" w:rsidRDefault="009620B4" w:rsidP="00442B6C">
      <w:pPr>
        <w:pStyle w:val="ListParagraph"/>
        <w:numPr>
          <w:ilvl w:val="0"/>
          <w:numId w:val="16"/>
        </w:numPr>
        <w:spacing w:after="0" w:line="240" w:lineRule="auto"/>
      </w:pPr>
      <w:r w:rsidRPr="0045643D">
        <w:t xml:space="preserve">Découvrez les divers services du </w:t>
      </w:r>
      <w:hyperlink r:id="rId76" w:history="1">
        <w:r w:rsidRPr="0045643D">
          <w:rPr>
            <w:rStyle w:val="Hyperlink"/>
          </w:rPr>
          <w:t>Bureau de la traduction</w:t>
        </w:r>
      </w:hyperlink>
      <w:r w:rsidRPr="0045643D">
        <w:t xml:space="preserve"> pouvant vous aider à renforcer la </w:t>
      </w:r>
      <w:r w:rsidRPr="0045643D">
        <w:rPr>
          <w:b/>
          <w:bCs/>
        </w:rPr>
        <w:t>simultanéité</w:t>
      </w:r>
      <w:r w:rsidRPr="0045643D">
        <w:t xml:space="preserve"> des offres de formations/services tout en veillant à la qualité égale des deux langues officielles.</w:t>
      </w:r>
    </w:p>
    <w:p w14:paraId="2215BEB1" w14:textId="655E400C" w:rsidR="009620B4" w:rsidRPr="0045643D" w:rsidRDefault="009620B4" w:rsidP="00442B6C">
      <w:pPr>
        <w:pStyle w:val="ListParagraph"/>
        <w:numPr>
          <w:ilvl w:val="0"/>
          <w:numId w:val="16"/>
        </w:numPr>
        <w:spacing w:line="240" w:lineRule="auto"/>
        <w:rPr>
          <w:rFonts w:cstheme="minorHAnsi"/>
          <w:b/>
          <w:bCs/>
          <w:color w:val="002060"/>
        </w:rPr>
      </w:pPr>
      <w:r w:rsidRPr="0045643D">
        <w:t xml:space="preserve">Utilisez l’un des </w:t>
      </w:r>
      <w:hyperlink r:id="rId77" w:history="1">
        <w:r w:rsidRPr="0045643D">
          <w:rPr>
            <w:rStyle w:val="Hyperlink"/>
          </w:rPr>
          <w:t>arrière-plans MsTeams</w:t>
        </w:r>
      </w:hyperlink>
      <w:r w:rsidRPr="0045643D">
        <w:t xml:space="preserve"> de SPAC ou du </w:t>
      </w:r>
      <w:hyperlink r:id="rId78" w:history="1">
        <w:r w:rsidRPr="0045643D">
          <w:rPr>
            <w:rStyle w:val="Hyperlink"/>
          </w:rPr>
          <w:t>Commissariat aux langues officielles</w:t>
        </w:r>
      </w:hyperlink>
      <w:r w:rsidRPr="0045643D">
        <w:t xml:space="preserve"> pour illustrer la </w:t>
      </w:r>
      <w:r w:rsidRPr="0045643D">
        <w:rPr>
          <w:b/>
          <w:bCs/>
        </w:rPr>
        <w:t>simultanéité</w:t>
      </w:r>
      <w:r w:rsidRPr="0045643D">
        <w:t xml:space="preserve"> des services dans les deux langues officielles. Vous n’avez qu’à télécharger l’image sur votre ordinateur et suivre ces </w:t>
      </w:r>
      <w:hyperlink r:id="rId79" w:history="1">
        <w:r w:rsidRPr="0045643D">
          <w:rPr>
            <w:rStyle w:val="Hyperlink"/>
          </w:rPr>
          <w:t>étapes</w:t>
        </w:r>
      </w:hyperlink>
      <w:r w:rsidRPr="0045643D">
        <w:t xml:space="preserve">. </w:t>
      </w:r>
    </w:p>
    <w:p w14:paraId="37414EB0" w14:textId="77777777" w:rsidR="009620B4" w:rsidRDefault="009620B4" w:rsidP="002E16DB">
      <w:pPr>
        <w:pStyle w:val="Heading3"/>
      </w:pPr>
      <w:r>
        <w:t>Relevez le défi!</w:t>
      </w:r>
    </w:p>
    <w:p w14:paraId="5F748D3A" w14:textId="77777777" w:rsidR="009620B4" w:rsidRDefault="009620B4" w:rsidP="009620B4">
      <w:pPr>
        <w:rPr>
          <w:rFonts w:cstheme="minorHAnsi"/>
        </w:rPr>
      </w:pPr>
      <w:r>
        <w:t xml:space="preserve">Comment allez-vous planifier vos offres de formation/services afin que celles-ci soient faites de manière </w:t>
      </w:r>
      <w:r>
        <w:rPr>
          <w:b/>
          <w:bCs/>
        </w:rPr>
        <w:t>simultanée</w:t>
      </w:r>
      <w:r>
        <w:t xml:space="preserve">? Faites-nous part de vos idées : </w:t>
      </w:r>
      <w:hyperlink r:id="rId80" w:history="1">
        <w:r>
          <w:rPr>
            <w:rStyle w:val="Hyperlink"/>
            <w:rFonts w:cstheme="minorHAnsi"/>
          </w:rPr>
          <w:t>tpsgc.questionslo-olqueries.pwgsc@tpsgc-pwgsc.gc.ca</w:t>
        </w:r>
      </w:hyperlink>
      <w:r>
        <w:rPr>
          <w:rFonts w:cstheme="minorHAnsi"/>
        </w:rPr>
        <w:t>.</w:t>
      </w:r>
    </w:p>
    <w:p w14:paraId="28A9DB98" w14:textId="4CC5BE3C" w:rsidR="009620B4" w:rsidRDefault="009620B4" w:rsidP="00D20683">
      <w:pPr>
        <w:spacing w:after="0"/>
        <w:rPr>
          <w:rFonts w:cstheme="minorHAnsi"/>
        </w:rPr>
      </w:pPr>
      <w:r>
        <w:rPr>
          <w:rFonts w:cstheme="minorHAnsi"/>
        </w:rPr>
        <w:t xml:space="preserve">Pour une version accessible des </w:t>
      </w:r>
      <w:r>
        <w:rPr>
          <w:rFonts w:cstheme="minorHAnsi"/>
          <w:i/>
          <w:iCs/>
        </w:rPr>
        <w:t>Capsules des co-champions des langues officielles</w:t>
      </w:r>
      <w:r>
        <w:rPr>
          <w:rFonts w:cstheme="minorHAnsi"/>
        </w:rPr>
        <w:t xml:space="preserve">, veuillez communiquer avec nous : </w:t>
      </w:r>
      <w:hyperlink r:id="rId81" w:history="1">
        <w:r>
          <w:rPr>
            <w:rStyle w:val="Hyperlink"/>
            <w:rFonts w:cstheme="minorHAnsi"/>
          </w:rPr>
          <w:t>tpsgc.questionslo-olqueries.pwgsc@tpsgc-pwgsc.gc.ca</w:t>
        </w:r>
      </w:hyperlink>
      <w:r>
        <w:rPr>
          <w:rFonts w:cstheme="minorHAnsi"/>
        </w:rPr>
        <w:t>.</w:t>
      </w:r>
    </w:p>
    <w:p w14:paraId="067376C0" w14:textId="77777777" w:rsidR="00D20683" w:rsidRPr="009620B4" w:rsidRDefault="00D20683" w:rsidP="00D20683">
      <w:pPr>
        <w:spacing w:after="0"/>
        <w:rPr>
          <w:rFonts w:cstheme="minorHAnsi"/>
        </w:rPr>
      </w:pPr>
    </w:p>
    <w:p w14:paraId="175A269F" w14:textId="77777777" w:rsidR="009620B4" w:rsidRPr="00BC3F09" w:rsidRDefault="009620B4" w:rsidP="009620B4">
      <w:pPr>
        <w:spacing w:after="0"/>
        <w:rPr>
          <w:rFonts w:cs="Arial"/>
          <w:b/>
          <w:bCs/>
        </w:rPr>
      </w:pPr>
      <w:r w:rsidRPr="00BC3F09">
        <w:rPr>
          <w:rFonts w:cs="Arial"/>
          <w:b/>
          <w:bCs/>
        </w:rPr>
        <w:t>Stéphan Déry et Lucie Séguin</w:t>
      </w:r>
    </w:p>
    <w:p w14:paraId="7888516A" w14:textId="77777777" w:rsidR="009620B4" w:rsidRPr="00BC3F09" w:rsidRDefault="009620B4" w:rsidP="009620B4">
      <w:pPr>
        <w:spacing w:after="0"/>
        <w:rPr>
          <w:rFonts w:cs="Arial"/>
        </w:rPr>
      </w:pPr>
      <w:r w:rsidRPr="00BC3F09">
        <w:rPr>
          <w:rFonts w:cs="Arial"/>
        </w:rPr>
        <w:t>Co-champions des langues officielles</w:t>
      </w:r>
    </w:p>
    <w:p w14:paraId="1C56BDA6" w14:textId="7043F38A" w:rsidR="00B20114" w:rsidRPr="00BC3F09" w:rsidRDefault="006E4635" w:rsidP="009620B4">
      <w:pPr>
        <w:spacing w:after="0"/>
        <w:rPr>
          <w:rFonts w:cs="Arial"/>
        </w:rPr>
      </w:pPr>
      <w:hyperlink r:id="rId82" w:history="1">
        <w:r w:rsidR="009620B4" w:rsidRPr="00BC3F09">
          <w:rPr>
            <w:rStyle w:val="Hyperlink"/>
            <w:rFonts w:cs="Arial"/>
          </w:rPr>
          <w:t>TPSGC.ChampionsLO-OLChampions.PWGSC@tpsgc-pwgsc.gc.ca</w:t>
        </w:r>
      </w:hyperlink>
    </w:p>
    <w:p w14:paraId="7A8B7AC8" w14:textId="77777777" w:rsidR="00291936" w:rsidRDefault="00291936" w:rsidP="009620B4">
      <w:pPr>
        <w:pBdr>
          <w:bottom w:val="single" w:sz="6" w:space="1" w:color="auto"/>
        </w:pBdr>
        <w:spacing w:after="0"/>
        <w:rPr>
          <w:rFonts w:cs="Arial"/>
        </w:rPr>
      </w:pPr>
    </w:p>
    <w:p w14:paraId="3E23B9BE" w14:textId="77777777" w:rsidR="00291936" w:rsidRDefault="00291936" w:rsidP="009620B4">
      <w:pPr>
        <w:spacing w:after="0"/>
        <w:rPr>
          <w:rFonts w:cs="Arial"/>
        </w:rPr>
      </w:pPr>
    </w:p>
    <w:p w14:paraId="632872CB" w14:textId="77777777" w:rsidR="0040315F" w:rsidRDefault="0040315F" w:rsidP="005032AF">
      <w:pPr>
        <w:pStyle w:val="Heading1"/>
        <w:rPr>
          <w:rFonts w:cs="Arial"/>
        </w:rPr>
      </w:pPr>
    </w:p>
    <w:p w14:paraId="0483E856" w14:textId="5B782A08" w:rsidR="00291936" w:rsidRPr="00B42D37" w:rsidRDefault="005032AF" w:rsidP="005032AF">
      <w:pPr>
        <w:pStyle w:val="Heading1"/>
        <w:rPr>
          <w:rFonts w:cs="Arial"/>
        </w:rPr>
      </w:pPr>
      <w:bookmarkStart w:id="15" w:name="_Toc159480564"/>
      <w:r w:rsidRPr="00B42D37">
        <w:rPr>
          <w:rFonts w:cs="Arial"/>
        </w:rPr>
        <w:t>Décembre 2022</w:t>
      </w:r>
      <w:bookmarkEnd w:id="15"/>
    </w:p>
    <w:p w14:paraId="752D3C4D" w14:textId="182E2DEC" w:rsidR="005032AF" w:rsidRPr="00B42D37" w:rsidRDefault="005032AF" w:rsidP="005032AF">
      <w:pPr>
        <w:pStyle w:val="Heading2"/>
        <w:rPr>
          <w:rFonts w:cs="Arial"/>
          <w:sz w:val="28"/>
        </w:rPr>
      </w:pPr>
      <w:bookmarkStart w:id="16" w:name="_Toc159480565"/>
      <w:r w:rsidRPr="00B42D37">
        <w:rPr>
          <w:rFonts w:cs="Arial"/>
          <w:sz w:val="28"/>
        </w:rPr>
        <w:t xml:space="preserve">Capsule n°2 : </w:t>
      </w:r>
      <w:r w:rsidR="00F104F3" w:rsidRPr="0009363D">
        <w:rPr>
          <w:rFonts w:cs="Arial"/>
          <w:szCs w:val="24"/>
        </w:rPr>
        <w:t>Les communications au sein de groupes de travail</w:t>
      </w:r>
      <w:bookmarkEnd w:id="16"/>
    </w:p>
    <w:p w14:paraId="2651BE93" w14:textId="4FE7A3CE" w:rsidR="00291936" w:rsidRPr="00291936" w:rsidRDefault="00291936" w:rsidP="00291936">
      <w:pPr>
        <w:spacing w:after="0"/>
        <w:rPr>
          <w:rFonts w:cs="Arial"/>
        </w:rPr>
      </w:pPr>
      <w:r w:rsidRPr="00291936">
        <w:rPr>
          <w:rFonts w:cs="Arial"/>
        </w:rPr>
        <w:t>Bonjour,</w:t>
      </w:r>
    </w:p>
    <w:p w14:paraId="2908DC01" w14:textId="77777777" w:rsidR="00291936" w:rsidRPr="00291936" w:rsidRDefault="00291936" w:rsidP="00291936">
      <w:pPr>
        <w:spacing w:after="0"/>
        <w:rPr>
          <w:rFonts w:cs="Arial"/>
        </w:rPr>
      </w:pPr>
    </w:p>
    <w:p w14:paraId="53ECDA98" w14:textId="77777777" w:rsidR="00291936" w:rsidRPr="00291936" w:rsidRDefault="00291936" w:rsidP="00291936">
      <w:pPr>
        <w:spacing w:after="0"/>
        <w:rPr>
          <w:rFonts w:cs="Arial"/>
        </w:rPr>
      </w:pPr>
      <w:r w:rsidRPr="00291936">
        <w:rPr>
          <w:rFonts w:cs="Arial"/>
        </w:rPr>
        <w:t xml:space="preserve">Le 10 novembre dernier, nous vous avions partagé la première </w:t>
      </w:r>
      <w:hyperlink r:id="rId83" w:history="1">
        <w:r w:rsidRPr="00291936">
          <w:rPr>
            <w:rStyle w:val="Hyperlink"/>
            <w:rFonts w:cs="Arial"/>
          </w:rPr>
          <w:t>édition</w:t>
        </w:r>
      </w:hyperlink>
      <w:r w:rsidRPr="00291936">
        <w:rPr>
          <w:rFonts w:cs="Arial"/>
        </w:rPr>
        <w:t xml:space="preserve"> des </w:t>
      </w:r>
      <w:r w:rsidRPr="00291936">
        <w:rPr>
          <w:rFonts w:cs="Arial"/>
          <w:i/>
          <w:iCs/>
        </w:rPr>
        <w:t>Capsules des co-champions des langues officielles</w:t>
      </w:r>
      <w:r w:rsidRPr="00291936">
        <w:rPr>
          <w:rFonts w:cs="Arial"/>
        </w:rPr>
        <w:t xml:space="preserve"> sur les réunions bilingues.</w:t>
      </w:r>
    </w:p>
    <w:p w14:paraId="408AD6F4" w14:textId="77777777" w:rsidR="00291936" w:rsidRPr="00291936" w:rsidRDefault="00291936" w:rsidP="00291936">
      <w:pPr>
        <w:spacing w:after="0"/>
        <w:rPr>
          <w:rFonts w:cs="Arial"/>
        </w:rPr>
      </w:pPr>
    </w:p>
    <w:p w14:paraId="29653166" w14:textId="77777777" w:rsidR="00291936" w:rsidRPr="00291936" w:rsidRDefault="00291936" w:rsidP="00291936">
      <w:pPr>
        <w:spacing w:after="0"/>
        <w:rPr>
          <w:rFonts w:cs="Arial"/>
        </w:rPr>
      </w:pPr>
      <w:r w:rsidRPr="00291936">
        <w:rPr>
          <w:rFonts w:cs="Arial"/>
        </w:rPr>
        <w:t xml:space="preserve">Aujourd’hui, nous vous proposons le thème des communications au sein des groupes de travail. </w:t>
      </w:r>
    </w:p>
    <w:p w14:paraId="2A24D8F8" w14:textId="77777777" w:rsidR="00291936" w:rsidRPr="00291936" w:rsidRDefault="006E4635" w:rsidP="00291936">
      <w:pPr>
        <w:numPr>
          <w:ilvl w:val="0"/>
          <w:numId w:val="4"/>
        </w:numPr>
        <w:spacing w:after="0"/>
        <w:rPr>
          <w:rFonts w:cs="Arial"/>
        </w:rPr>
      </w:pPr>
      <w:hyperlink r:id="rId84" w:anchor="_Ce_que_dit" w:history="1">
        <w:r w:rsidR="00291936" w:rsidRPr="00291936">
          <w:rPr>
            <w:rStyle w:val="Hyperlink"/>
            <w:rFonts w:cs="Arial"/>
          </w:rPr>
          <w:t xml:space="preserve">Ce que dit la </w:t>
        </w:r>
        <w:r w:rsidR="00291936" w:rsidRPr="00291936">
          <w:rPr>
            <w:rStyle w:val="Hyperlink"/>
            <w:rFonts w:cs="Arial"/>
            <w:i/>
            <w:iCs/>
          </w:rPr>
          <w:t>Loi</w:t>
        </w:r>
      </w:hyperlink>
    </w:p>
    <w:p w14:paraId="62A45D6F" w14:textId="77777777" w:rsidR="00291936" w:rsidRPr="00291936" w:rsidRDefault="006E4635" w:rsidP="00291936">
      <w:pPr>
        <w:numPr>
          <w:ilvl w:val="0"/>
          <w:numId w:val="4"/>
        </w:numPr>
        <w:spacing w:after="0"/>
        <w:rPr>
          <w:rFonts w:cs="Arial"/>
        </w:rPr>
      </w:pPr>
      <w:hyperlink r:id="rId85" w:anchor="_Trucs_et_astuces" w:history="1">
        <w:r w:rsidR="00291936" w:rsidRPr="00291936">
          <w:rPr>
            <w:rStyle w:val="Hyperlink"/>
            <w:rFonts w:cs="Arial"/>
          </w:rPr>
          <w:t>Trucs et astuces</w:t>
        </w:r>
      </w:hyperlink>
    </w:p>
    <w:p w14:paraId="56A16621" w14:textId="77777777" w:rsidR="00291936" w:rsidRPr="00291936" w:rsidRDefault="006E4635" w:rsidP="00291936">
      <w:pPr>
        <w:numPr>
          <w:ilvl w:val="0"/>
          <w:numId w:val="4"/>
        </w:numPr>
        <w:spacing w:after="0"/>
        <w:rPr>
          <w:rFonts w:cs="Arial"/>
        </w:rPr>
      </w:pPr>
      <w:hyperlink r:id="rId86" w:anchor="_Le_coin_des" w:history="1">
        <w:r w:rsidR="00291936" w:rsidRPr="00291936">
          <w:rPr>
            <w:rStyle w:val="Hyperlink"/>
            <w:rFonts w:cs="Arial"/>
          </w:rPr>
          <w:t>Le coin des ressources</w:t>
        </w:r>
      </w:hyperlink>
    </w:p>
    <w:p w14:paraId="08D7F508" w14:textId="77777777" w:rsidR="00291936" w:rsidRDefault="006E4635" w:rsidP="00291936">
      <w:pPr>
        <w:numPr>
          <w:ilvl w:val="0"/>
          <w:numId w:val="4"/>
        </w:numPr>
        <w:spacing w:after="0"/>
        <w:rPr>
          <w:rFonts w:cs="Arial"/>
        </w:rPr>
      </w:pPr>
      <w:hyperlink r:id="rId87" w:anchor="_Relevez_le_défi!" w:history="1">
        <w:r w:rsidR="00291936" w:rsidRPr="00291936">
          <w:rPr>
            <w:rStyle w:val="Hyperlink"/>
            <w:rFonts w:cs="Arial"/>
          </w:rPr>
          <w:t>Relevez le défi!</w:t>
        </w:r>
      </w:hyperlink>
    </w:p>
    <w:p w14:paraId="02B1E58E" w14:textId="77777777" w:rsidR="004A2DE3" w:rsidRDefault="004A2DE3" w:rsidP="004A2DE3">
      <w:pPr>
        <w:spacing w:after="0"/>
        <w:rPr>
          <w:rFonts w:cs="Arial"/>
        </w:rPr>
      </w:pPr>
    </w:p>
    <w:p w14:paraId="5FDFDCBE" w14:textId="77777777" w:rsidR="00291936" w:rsidRPr="00291936" w:rsidRDefault="00291936" w:rsidP="00F104F3">
      <w:pPr>
        <w:pStyle w:val="Heading3"/>
        <w:rPr>
          <w:i/>
          <w:iCs/>
        </w:rPr>
      </w:pPr>
      <w:bookmarkStart w:id="17" w:name="_Ce_que_dit"/>
      <w:bookmarkEnd w:id="17"/>
      <w:r w:rsidRPr="00291936">
        <w:t xml:space="preserve">Ce que dit la </w:t>
      </w:r>
      <w:r w:rsidRPr="00291936">
        <w:rPr>
          <w:i/>
          <w:iCs/>
        </w:rPr>
        <w:t>Loi</w:t>
      </w:r>
    </w:p>
    <w:p w14:paraId="2A243EA4" w14:textId="77777777" w:rsidR="00291936" w:rsidRPr="00291936" w:rsidRDefault="00291936" w:rsidP="00291936">
      <w:pPr>
        <w:spacing w:after="0"/>
        <w:rPr>
          <w:rFonts w:cs="Arial"/>
        </w:rPr>
      </w:pPr>
      <w:r w:rsidRPr="00291936">
        <w:rPr>
          <w:rFonts w:cs="Arial"/>
        </w:rPr>
        <w:t xml:space="preserve">La </w:t>
      </w:r>
      <w:hyperlink r:id="rId88" w:history="1">
        <w:r w:rsidRPr="00291936">
          <w:rPr>
            <w:rStyle w:val="Hyperlink"/>
            <w:rFonts w:cs="Arial"/>
          </w:rPr>
          <w:t>Directive sur les langues officielles pour la gestion des personnes</w:t>
        </w:r>
      </w:hyperlink>
      <w:r w:rsidRPr="00291936">
        <w:rPr>
          <w:rFonts w:cs="Arial"/>
        </w:rPr>
        <w:t xml:space="preserve"> (6.1.6) explique que les gestionnaires et les superviseurs ont la responsabilité de « prendre toute mesure possible pour créer et maintenir un milieu de travail qui permet aux employés dans les régions bilingues d’utiliser la langue officielle de leur choix pour toute communication orale ou écrite. »</w:t>
      </w:r>
    </w:p>
    <w:p w14:paraId="4B83D658" w14:textId="77777777" w:rsidR="00291936" w:rsidRPr="00291936" w:rsidRDefault="00291936" w:rsidP="00291936">
      <w:pPr>
        <w:spacing w:after="0"/>
        <w:rPr>
          <w:rFonts w:cs="Arial"/>
        </w:rPr>
      </w:pPr>
    </w:p>
    <w:p w14:paraId="1BC2D3B9" w14:textId="77777777" w:rsidR="00291936" w:rsidRPr="00291936" w:rsidRDefault="00291936" w:rsidP="00291936">
      <w:pPr>
        <w:spacing w:after="0"/>
        <w:rPr>
          <w:rFonts w:cs="Arial"/>
        </w:rPr>
      </w:pPr>
      <w:r w:rsidRPr="00291936">
        <w:rPr>
          <w:rFonts w:cs="Arial"/>
        </w:rPr>
        <w:t xml:space="preserve">Saviez-vous que cela signifie que les employés dont le poste est situé dans une </w:t>
      </w:r>
      <w:hyperlink r:id="rId89" w:history="1">
        <w:r w:rsidRPr="00291936">
          <w:rPr>
            <w:rStyle w:val="Hyperlink"/>
            <w:rFonts w:cs="Arial"/>
          </w:rPr>
          <w:t>région désignée bilingue</w:t>
        </w:r>
      </w:hyperlink>
      <w:r w:rsidRPr="00291936">
        <w:rPr>
          <w:rFonts w:cs="Arial"/>
        </w:rPr>
        <w:t xml:space="preserve"> ont le droit de communiquer dans la langue officielle de leur choix au sein des groupes de travail auxquels ils participent?</w:t>
      </w:r>
    </w:p>
    <w:p w14:paraId="0B740605" w14:textId="77777777" w:rsidR="00291936" w:rsidRPr="00291936" w:rsidRDefault="00291936" w:rsidP="00F104F3">
      <w:pPr>
        <w:pStyle w:val="Heading3"/>
      </w:pPr>
      <w:bookmarkStart w:id="18" w:name="_Trucs_et_astuces"/>
      <w:bookmarkEnd w:id="18"/>
      <w:r w:rsidRPr="00291936">
        <w:t>Trucs et astuces</w:t>
      </w:r>
    </w:p>
    <w:p w14:paraId="7D17AAE1" w14:textId="77777777" w:rsidR="00291936" w:rsidRPr="00291936" w:rsidRDefault="00291936" w:rsidP="00291936">
      <w:pPr>
        <w:spacing w:after="0"/>
        <w:rPr>
          <w:rFonts w:cs="Arial"/>
        </w:rPr>
      </w:pPr>
      <w:r w:rsidRPr="00291936">
        <w:rPr>
          <w:rFonts w:cs="Arial"/>
        </w:rPr>
        <w:t>Pour la mise en place d’un groupe de travail respectueux des droits linguistiques des employés, voici quelques questions que les employés doivent se poser :</w:t>
      </w:r>
    </w:p>
    <w:p w14:paraId="10037B5E" w14:textId="77777777" w:rsidR="00291936" w:rsidRPr="00291936" w:rsidRDefault="00291936" w:rsidP="00291936">
      <w:pPr>
        <w:spacing w:after="0"/>
        <w:rPr>
          <w:rFonts w:cs="Arial"/>
        </w:rPr>
      </w:pPr>
    </w:p>
    <w:p w14:paraId="70A081EA" w14:textId="77777777" w:rsidR="00291936" w:rsidRPr="00B460BD" w:rsidRDefault="00291936" w:rsidP="002B46CB">
      <w:pPr>
        <w:pStyle w:val="ListParagraph"/>
        <w:numPr>
          <w:ilvl w:val="0"/>
          <w:numId w:val="11"/>
        </w:numPr>
        <w:spacing w:after="0"/>
        <w:rPr>
          <w:b/>
          <w:bCs/>
        </w:rPr>
      </w:pPr>
      <w:r w:rsidRPr="00B460BD">
        <w:rPr>
          <w:b/>
          <w:bCs/>
        </w:rPr>
        <w:t>Est-ce que les membres du groupe de travail sont des employés d’une région bilingue?</w:t>
      </w:r>
    </w:p>
    <w:p w14:paraId="58A4D3C2" w14:textId="77777777" w:rsidR="00291936" w:rsidRPr="00291936" w:rsidRDefault="00291936" w:rsidP="00291936">
      <w:pPr>
        <w:numPr>
          <w:ilvl w:val="0"/>
          <w:numId w:val="6"/>
        </w:numPr>
        <w:spacing w:after="0"/>
        <w:rPr>
          <w:rFonts w:cs="Arial"/>
        </w:rPr>
      </w:pPr>
      <w:r w:rsidRPr="00291936">
        <w:rPr>
          <w:rFonts w:cs="Arial"/>
          <w:b/>
          <w:bCs/>
        </w:rPr>
        <w:t>Oui</w:t>
      </w:r>
      <w:r w:rsidRPr="00291936">
        <w:rPr>
          <w:rFonts w:cs="Arial"/>
        </w:rPr>
        <w:t>. Les membres du groupe de travail doivent établir la langue de travail. Voir question 2.</w:t>
      </w:r>
    </w:p>
    <w:p w14:paraId="465CAD17" w14:textId="77777777" w:rsidR="00291936" w:rsidRPr="00291936" w:rsidRDefault="00291936" w:rsidP="00291936">
      <w:pPr>
        <w:numPr>
          <w:ilvl w:val="0"/>
          <w:numId w:val="6"/>
        </w:numPr>
        <w:spacing w:after="0"/>
        <w:rPr>
          <w:rFonts w:cs="Arial"/>
        </w:rPr>
      </w:pPr>
      <w:r w:rsidRPr="00291936">
        <w:rPr>
          <w:rFonts w:cs="Arial"/>
          <w:b/>
          <w:bCs/>
        </w:rPr>
        <w:t>Non</w:t>
      </w:r>
      <w:r w:rsidRPr="00291936">
        <w:rPr>
          <w:rFonts w:cs="Arial"/>
        </w:rPr>
        <w:t>. La langue de travail est celle de la région, c’est-à-dire en français au Québec et en anglais ailleurs au Canada.</w:t>
      </w:r>
    </w:p>
    <w:p w14:paraId="6C692F9B" w14:textId="77777777" w:rsidR="00291936" w:rsidRPr="00291936" w:rsidRDefault="00291936" w:rsidP="00291936">
      <w:pPr>
        <w:numPr>
          <w:ilvl w:val="0"/>
          <w:numId w:val="6"/>
        </w:numPr>
        <w:spacing w:after="0"/>
        <w:rPr>
          <w:rFonts w:cs="Arial"/>
        </w:rPr>
      </w:pPr>
      <w:r w:rsidRPr="00291936">
        <w:rPr>
          <w:rFonts w:cs="Arial"/>
          <w:b/>
          <w:bCs/>
        </w:rPr>
        <w:t>Quelques-uns</w:t>
      </w:r>
      <w:r w:rsidRPr="00291936">
        <w:rPr>
          <w:rFonts w:cs="Arial"/>
        </w:rPr>
        <w:t>. Toutes les communications doivent être bilingues et les documents écrits doivent être distribués simultanément et être de qualité égale.</w:t>
      </w:r>
    </w:p>
    <w:p w14:paraId="1A544EDD" w14:textId="77777777" w:rsidR="00291936" w:rsidRPr="00291936" w:rsidRDefault="00291936" w:rsidP="00291936">
      <w:pPr>
        <w:spacing w:after="0"/>
        <w:rPr>
          <w:rFonts w:cs="Arial"/>
        </w:rPr>
      </w:pPr>
    </w:p>
    <w:p w14:paraId="2F622A03" w14:textId="395BDAD9" w:rsidR="00291936" w:rsidRPr="002B46CB" w:rsidRDefault="00291936" w:rsidP="002B46CB">
      <w:pPr>
        <w:pStyle w:val="ListParagraph"/>
        <w:numPr>
          <w:ilvl w:val="0"/>
          <w:numId w:val="11"/>
        </w:numPr>
        <w:spacing w:after="0"/>
        <w:rPr>
          <w:rFonts w:cs="Arial"/>
          <w:b/>
          <w:bCs/>
        </w:rPr>
      </w:pPr>
      <w:r w:rsidRPr="002B46CB">
        <w:rPr>
          <w:b/>
          <w:bCs/>
        </w:rPr>
        <w:t>Est-ce que la langue officielle de préférence de chaque membre du groupe de travail est la même?</w:t>
      </w:r>
    </w:p>
    <w:p w14:paraId="63F271A1" w14:textId="77777777" w:rsidR="00291936" w:rsidRPr="00291936" w:rsidRDefault="00291936" w:rsidP="00291936">
      <w:pPr>
        <w:numPr>
          <w:ilvl w:val="0"/>
          <w:numId w:val="7"/>
        </w:numPr>
        <w:spacing w:after="0"/>
        <w:rPr>
          <w:rFonts w:cs="Arial"/>
        </w:rPr>
      </w:pPr>
      <w:r w:rsidRPr="00291936">
        <w:rPr>
          <w:rFonts w:cs="Arial"/>
          <w:b/>
          <w:bCs/>
        </w:rPr>
        <w:t>Non</w:t>
      </w:r>
      <w:r w:rsidRPr="00291936">
        <w:rPr>
          <w:rFonts w:cs="Arial"/>
        </w:rPr>
        <w:t xml:space="preserve">. </w:t>
      </w:r>
      <w:bookmarkStart w:id="19" w:name="_Hlk120266576"/>
      <w:r w:rsidRPr="00291936">
        <w:rPr>
          <w:rFonts w:cs="Arial"/>
        </w:rPr>
        <w:t>Toutes les communications doivent être bilingues et les documents écrits doivent être distribués simultanément et être de qualité égale.</w:t>
      </w:r>
    </w:p>
    <w:bookmarkEnd w:id="19"/>
    <w:p w14:paraId="66FE24B2" w14:textId="77777777" w:rsidR="00291936" w:rsidRPr="00291936" w:rsidRDefault="00291936" w:rsidP="00291936">
      <w:pPr>
        <w:numPr>
          <w:ilvl w:val="1"/>
          <w:numId w:val="8"/>
        </w:numPr>
        <w:spacing w:after="0"/>
        <w:rPr>
          <w:rFonts w:cs="Arial"/>
        </w:rPr>
      </w:pPr>
      <w:r w:rsidRPr="00291936">
        <w:rPr>
          <w:rFonts w:cs="Arial"/>
          <w:b/>
          <w:bCs/>
        </w:rPr>
        <w:t>Oui</w:t>
      </w:r>
      <w:r w:rsidRPr="00291936">
        <w:rPr>
          <w:rFonts w:cs="Arial"/>
        </w:rPr>
        <w:t>. Une entente entre les membres du groupe de travail est possible afin d’utiliser une seule langue officielle pour les communications et les ébauches.</w:t>
      </w:r>
    </w:p>
    <w:p w14:paraId="3ED2C07E" w14:textId="77777777" w:rsidR="00291936" w:rsidRPr="00291936" w:rsidRDefault="00291936" w:rsidP="00291936">
      <w:pPr>
        <w:numPr>
          <w:ilvl w:val="1"/>
          <w:numId w:val="8"/>
        </w:numPr>
        <w:spacing w:after="0"/>
        <w:rPr>
          <w:rFonts w:cs="Arial"/>
        </w:rPr>
      </w:pPr>
      <w:r w:rsidRPr="00291936">
        <w:rPr>
          <w:rFonts w:cs="Arial"/>
          <w:b/>
          <w:bCs/>
        </w:rPr>
        <w:t>Je ne sais pas</w:t>
      </w:r>
      <w:r w:rsidRPr="00291936">
        <w:rPr>
          <w:rFonts w:cs="Arial"/>
        </w:rPr>
        <w:t>. Toutes les communications doivent être bilingues.</w:t>
      </w:r>
    </w:p>
    <w:p w14:paraId="362F76F8" w14:textId="77777777" w:rsidR="00291936" w:rsidRPr="00291936" w:rsidRDefault="00291936" w:rsidP="00291936">
      <w:pPr>
        <w:spacing w:after="0"/>
        <w:rPr>
          <w:rFonts w:cs="Arial"/>
          <w:b/>
          <w:bCs/>
        </w:rPr>
      </w:pPr>
    </w:p>
    <w:p w14:paraId="55F3CFB9" w14:textId="6AF3FBED" w:rsidR="00291936" w:rsidRPr="002B46CB" w:rsidRDefault="00291936" w:rsidP="002B46CB">
      <w:pPr>
        <w:pStyle w:val="ListParagraph"/>
        <w:numPr>
          <w:ilvl w:val="0"/>
          <w:numId w:val="11"/>
        </w:numPr>
        <w:spacing w:after="0"/>
        <w:rPr>
          <w:b/>
          <w:bCs/>
        </w:rPr>
      </w:pPr>
      <w:r w:rsidRPr="002B46CB">
        <w:rPr>
          <w:b/>
          <w:bCs/>
        </w:rPr>
        <w:t>Est-ce que des consultations auront lieu auprès de personnes en dehors du groupe de travail?</w:t>
      </w:r>
    </w:p>
    <w:p w14:paraId="0574DEED" w14:textId="77777777" w:rsidR="00291936" w:rsidRPr="00291936" w:rsidRDefault="00291936" w:rsidP="00291936">
      <w:pPr>
        <w:numPr>
          <w:ilvl w:val="1"/>
          <w:numId w:val="8"/>
        </w:numPr>
        <w:spacing w:after="0"/>
        <w:rPr>
          <w:rFonts w:cs="Arial"/>
        </w:rPr>
      </w:pPr>
      <w:r w:rsidRPr="00291936">
        <w:rPr>
          <w:rFonts w:cs="Arial"/>
          <w:b/>
          <w:bCs/>
        </w:rPr>
        <w:lastRenderedPageBreak/>
        <w:t>Oui</w:t>
      </w:r>
      <w:r w:rsidRPr="00291936">
        <w:rPr>
          <w:rFonts w:cs="Arial"/>
        </w:rPr>
        <w:t>. Toutes les communications doivent être bilingues et les documents écrits doivent être distribués simultanément et être de qualité égale.</w:t>
      </w:r>
    </w:p>
    <w:p w14:paraId="6F98E118" w14:textId="77777777" w:rsidR="00291936" w:rsidRPr="00291936" w:rsidRDefault="00291936" w:rsidP="00291936">
      <w:pPr>
        <w:numPr>
          <w:ilvl w:val="1"/>
          <w:numId w:val="8"/>
        </w:numPr>
        <w:spacing w:after="0"/>
        <w:rPr>
          <w:rFonts w:cs="Arial"/>
          <w:b/>
          <w:bCs/>
        </w:rPr>
      </w:pPr>
      <w:r w:rsidRPr="00291936">
        <w:rPr>
          <w:rFonts w:cs="Arial"/>
          <w:b/>
          <w:bCs/>
        </w:rPr>
        <w:t>Non</w:t>
      </w:r>
      <w:r w:rsidRPr="00291936">
        <w:rPr>
          <w:rFonts w:cs="Arial"/>
        </w:rPr>
        <w:t>. Les communications suivent les règles établies à la question 2.</w:t>
      </w:r>
    </w:p>
    <w:p w14:paraId="57003BFF" w14:textId="77777777" w:rsidR="00291936" w:rsidRPr="00291936" w:rsidRDefault="00291936" w:rsidP="00291936">
      <w:pPr>
        <w:spacing w:after="0"/>
        <w:rPr>
          <w:rFonts w:cs="Arial"/>
          <w:b/>
          <w:bCs/>
        </w:rPr>
      </w:pPr>
    </w:p>
    <w:p w14:paraId="3F0A7D3A" w14:textId="30D07C55" w:rsidR="00291936" w:rsidRPr="002B46CB" w:rsidRDefault="00291936" w:rsidP="002B46CB">
      <w:pPr>
        <w:pStyle w:val="ListParagraph"/>
        <w:numPr>
          <w:ilvl w:val="0"/>
          <w:numId w:val="11"/>
        </w:numPr>
        <w:spacing w:after="0"/>
        <w:rPr>
          <w:b/>
          <w:bCs/>
        </w:rPr>
      </w:pPr>
      <w:r w:rsidRPr="002B46CB">
        <w:rPr>
          <w:b/>
          <w:bCs/>
        </w:rPr>
        <w:t>Est-ce que la langue officielle de préférence des personnes consultant les produits finaux du groupe de travail est déjà connue?</w:t>
      </w:r>
    </w:p>
    <w:p w14:paraId="107300E0" w14:textId="77777777" w:rsidR="00291936" w:rsidRPr="00291936" w:rsidRDefault="00291936" w:rsidP="00291936">
      <w:pPr>
        <w:numPr>
          <w:ilvl w:val="0"/>
          <w:numId w:val="7"/>
        </w:numPr>
        <w:spacing w:after="0"/>
        <w:rPr>
          <w:rFonts w:cs="Arial"/>
        </w:rPr>
      </w:pPr>
      <w:r w:rsidRPr="00291936">
        <w:rPr>
          <w:rFonts w:cs="Arial"/>
          <w:b/>
          <w:bCs/>
        </w:rPr>
        <w:t xml:space="preserve">Oui. </w:t>
      </w:r>
      <w:r w:rsidRPr="00291936">
        <w:rPr>
          <w:rFonts w:cs="Arial"/>
        </w:rPr>
        <w:t>Les produits peuvent être envoyés dans la langue officielle de préférence du destinataire.</w:t>
      </w:r>
    </w:p>
    <w:p w14:paraId="26F54CF2" w14:textId="77777777" w:rsidR="00291936" w:rsidRPr="00291936" w:rsidRDefault="00291936" w:rsidP="00291936">
      <w:pPr>
        <w:numPr>
          <w:ilvl w:val="0"/>
          <w:numId w:val="7"/>
        </w:numPr>
        <w:spacing w:after="0"/>
        <w:rPr>
          <w:rFonts w:cs="Arial"/>
        </w:rPr>
      </w:pPr>
      <w:r w:rsidRPr="00291936">
        <w:rPr>
          <w:rFonts w:cs="Arial"/>
          <w:b/>
          <w:bCs/>
        </w:rPr>
        <w:t>Non.</w:t>
      </w:r>
      <w:r w:rsidRPr="00291936">
        <w:rPr>
          <w:rFonts w:cs="Arial"/>
        </w:rPr>
        <w:t xml:space="preserve"> Les produits doivent être disponibles dans les deux langues officielles simultanément et être de qualité égale.</w:t>
      </w:r>
    </w:p>
    <w:p w14:paraId="2B95A2E7" w14:textId="356FA9B7" w:rsidR="00291936" w:rsidRPr="00291936" w:rsidRDefault="00291936" w:rsidP="00291936">
      <w:pPr>
        <w:spacing w:after="0"/>
        <w:rPr>
          <w:rFonts w:cs="Arial"/>
        </w:rPr>
      </w:pPr>
      <w:r w:rsidRPr="00291936">
        <w:rPr>
          <w:rFonts w:cs="Arial"/>
          <w:noProof/>
          <w:lang w:val="en-CA"/>
        </w:rPr>
        <w:drawing>
          <wp:inline distT="0" distB="0" distL="0" distR="0" wp14:anchorId="1DE99DA6" wp14:editId="1B74E04F">
            <wp:extent cx="310515" cy="353695"/>
            <wp:effectExtent l="0" t="0" r="0" b="825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0515" cy="353695"/>
                    </a:xfrm>
                    <a:prstGeom prst="rect">
                      <a:avLst/>
                    </a:prstGeom>
                    <a:noFill/>
                    <a:ln>
                      <a:noFill/>
                    </a:ln>
                  </pic:spPr>
                </pic:pic>
              </a:graphicData>
            </a:graphic>
          </wp:inline>
        </w:drawing>
      </w:r>
      <w:r w:rsidRPr="00291936">
        <w:rPr>
          <w:rFonts w:cs="Arial"/>
          <w:b/>
          <w:bCs/>
        </w:rPr>
        <w:t>Pensez-y!</w:t>
      </w:r>
      <w:r w:rsidRPr="00291936">
        <w:rPr>
          <w:rFonts w:cs="Arial"/>
        </w:rPr>
        <w:t xml:space="preserve"> Toutes communications incluent les discussions entre les membres du groupe de travail ainsi que les documents écrits.</w:t>
      </w:r>
    </w:p>
    <w:p w14:paraId="26973A3B" w14:textId="77777777" w:rsidR="00291936" w:rsidRPr="00291936" w:rsidRDefault="00291936" w:rsidP="00291936">
      <w:pPr>
        <w:spacing w:after="0"/>
        <w:rPr>
          <w:rFonts w:cs="Arial"/>
          <w:b/>
          <w:bCs/>
        </w:rPr>
      </w:pPr>
    </w:p>
    <w:p w14:paraId="12A1B9C3" w14:textId="77777777" w:rsidR="00291936" w:rsidRPr="00291936" w:rsidRDefault="00291936" w:rsidP="00291936">
      <w:pPr>
        <w:spacing w:after="0"/>
        <w:rPr>
          <w:rFonts w:cs="Arial"/>
        </w:rPr>
      </w:pPr>
      <w:r w:rsidRPr="00291936">
        <w:rPr>
          <w:rFonts w:cs="Arial"/>
        </w:rPr>
        <w:t>Tout comme pour la tenue de réunions bilingues, les communications dans les deux langues officielles comportent des avantages pour tous les participants :</w:t>
      </w:r>
    </w:p>
    <w:p w14:paraId="61601686" w14:textId="77777777" w:rsidR="00291936" w:rsidRPr="00291936" w:rsidRDefault="00291936" w:rsidP="00291936">
      <w:pPr>
        <w:numPr>
          <w:ilvl w:val="0"/>
          <w:numId w:val="9"/>
        </w:numPr>
        <w:spacing w:after="0"/>
        <w:rPr>
          <w:rFonts w:cs="Arial"/>
          <w:b/>
          <w:bCs/>
        </w:rPr>
      </w:pPr>
      <w:r w:rsidRPr="00291936">
        <w:rPr>
          <w:rFonts w:cs="Arial"/>
        </w:rPr>
        <w:t>Une contribution optimale de tous les participants, puisque la plupart sont plus productifs dans la langue officielle de leur choix.</w:t>
      </w:r>
    </w:p>
    <w:p w14:paraId="3E4D04B9" w14:textId="77777777" w:rsidR="00291936" w:rsidRPr="00291936" w:rsidRDefault="00291936" w:rsidP="00291936">
      <w:pPr>
        <w:numPr>
          <w:ilvl w:val="0"/>
          <w:numId w:val="9"/>
        </w:numPr>
        <w:spacing w:after="0"/>
        <w:rPr>
          <w:rFonts w:cs="Arial"/>
          <w:b/>
          <w:bCs/>
        </w:rPr>
      </w:pPr>
      <w:r w:rsidRPr="00291936">
        <w:rPr>
          <w:rFonts w:cs="Arial"/>
        </w:rPr>
        <w:t>Un environnement de travail inclusif et respectueux.</w:t>
      </w:r>
    </w:p>
    <w:p w14:paraId="2BBAF238" w14:textId="77777777" w:rsidR="00291936" w:rsidRPr="00291936" w:rsidRDefault="00291936" w:rsidP="00291936">
      <w:pPr>
        <w:numPr>
          <w:ilvl w:val="0"/>
          <w:numId w:val="9"/>
        </w:numPr>
        <w:spacing w:after="0"/>
        <w:rPr>
          <w:rFonts w:cs="Arial"/>
          <w:b/>
          <w:bCs/>
        </w:rPr>
      </w:pPr>
      <w:r w:rsidRPr="00291936">
        <w:rPr>
          <w:rFonts w:cs="Arial"/>
        </w:rPr>
        <w:t>Des occasions de perfectionner ses compétences en seconde langue officielle en étant exposés aux deux langues officielles.</w:t>
      </w:r>
    </w:p>
    <w:p w14:paraId="7D5DF3B0" w14:textId="77777777" w:rsidR="00291936" w:rsidRPr="00291936" w:rsidRDefault="00291936" w:rsidP="00FA2AFA">
      <w:pPr>
        <w:pStyle w:val="Heading3"/>
      </w:pPr>
      <w:bookmarkStart w:id="20" w:name="_Le_coin_des"/>
      <w:bookmarkEnd w:id="20"/>
      <w:r w:rsidRPr="00291936">
        <w:t>Le coin des ressources</w:t>
      </w:r>
    </w:p>
    <w:p w14:paraId="185AA678" w14:textId="7BC06060" w:rsidR="00291936" w:rsidRPr="00291936" w:rsidRDefault="00291936" w:rsidP="00291936">
      <w:pPr>
        <w:numPr>
          <w:ilvl w:val="0"/>
          <w:numId w:val="3"/>
        </w:numPr>
        <w:spacing w:after="0"/>
        <w:rPr>
          <w:rFonts w:cs="Arial"/>
        </w:rPr>
      </w:pPr>
      <w:r w:rsidRPr="00291936">
        <w:rPr>
          <w:rFonts w:cs="Arial"/>
        </w:rPr>
        <w:t xml:space="preserve">Consultez la </w:t>
      </w:r>
      <w:hyperlink r:id="rId91" w:anchor="a9" w:history="1">
        <w:r w:rsidRPr="00291936">
          <w:rPr>
            <w:rStyle w:val="Hyperlink"/>
            <w:rFonts w:cs="Arial"/>
          </w:rPr>
          <w:t>fiche d’information sur les langues officielles</w:t>
        </w:r>
      </w:hyperlink>
      <w:r w:rsidRPr="00291936">
        <w:rPr>
          <w:rFonts w:cs="Arial"/>
        </w:rPr>
        <w:t xml:space="preserve"> portant sur les groupes de travail.</w:t>
      </w:r>
    </w:p>
    <w:p w14:paraId="68B10310" w14:textId="77777777" w:rsidR="00291936" w:rsidRPr="00291936" w:rsidRDefault="00291936" w:rsidP="00291936">
      <w:pPr>
        <w:numPr>
          <w:ilvl w:val="0"/>
          <w:numId w:val="3"/>
        </w:numPr>
        <w:spacing w:after="0"/>
        <w:rPr>
          <w:rFonts w:cs="Arial"/>
        </w:rPr>
      </w:pPr>
      <w:r w:rsidRPr="00291936">
        <w:rPr>
          <w:rFonts w:cs="Arial"/>
        </w:rPr>
        <w:t xml:space="preserve">Référez-vous au tableau sur </w:t>
      </w:r>
      <w:hyperlink r:id="rId92" w:history="1">
        <w:r w:rsidRPr="00291936">
          <w:rPr>
            <w:rStyle w:val="Hyperlink"/>
            <w:rFonts w:cs="Arial"/>
          </w:rPr>
          <w:t>les communications d’une région à l’autre</w:t>
        </w:r>
      </w:hyperlink>
      <w:r w:rsidRPr="00291936">
        <w:rPr>
          <w:rFonts w:cs="Arial"/>
        </w:rPr>
        <w:t xml:space="preserve"> du Secrétariat du Conseil du Trésor (voir scénario C).</w:t>
      </w:r>
    </w:p>
    <w:p w14:paraId="69CF62DD" w14:textId="77777777" w:rsidR="00291936" w:rsidRPr="00291936" w:rsidRDefault="00291936" w:rsidP="00291936">
      <w:pPr>
        <w:spacing w:after="0"/>
        <w:rPr>
          <w:rFonts w:cs="Arial"/>
        </w:rPr>
      </w:pPr>
      <w:r w:rsidRPr="00291936">
        <w:rPr>
          <w:rFonts w:cs="Arial"/>
        </w:rPr>
        <w:t xml:space="preserve">Le Secrétariat du Conseil du Trésor répond à vos </w:t>
      </w:r>
      <w:hyperlink r:id="rId93" w:history="1">
        <w:r w:rsidRPr="00291936">
          <w:rPr>
            <w:rStyle w:val="Hyperlink"/>
            <w:rFonts w:cs="Arial"/>
          </w:rPr>
          <w:t>questions</w:t>
        </w:r>
      </w:hyperlink>
      <w:r w:rsidRPr="00291936">
        <w:rPr>
          <w:rFonts w:cs="Arial"/>
        </w:rPr>
        <w:t xml:space="preserve"> sur la création d’un milieu de travail effectif à l’utilisation des deux langues officielles.</w:t>
      </w:r>
    </w:p>
    <w:p w14:paraId="1D074D2D" w14:textId="77777777" w:rsidR="00291936" w:rsidRPr="00291936" w:rsidRDefault="00291936" w:rsidP="00FA2AFA">
      <w:pPr>
        <w:pStyle w:val="Heading3"/>
      </w:pPr>
      <w:bookmarkStart w:id="21" w:name="_Relevez_le_défi!"/>
      <w:bookmarkEnd w:id="21"/>
      <w:r w:rsidRPr="00291936">
        <w:t>Relevez le défi!</w:t>
      </w:r>
    </w:p>
    <w:p w14:paraId="3C2875EA" w14:textId="77777777" w:rsidR="00291936" w:rsidRPr="00291936" w:rsidRDefault="00291936" w:rsidP="00291936">
      <w:pPr>
        <w:spacing w:after="0"/>
        <w:rPr>
          <w:rFonts w:cs="Arial"/>
        </w:rPr>
      </w:pPr>
      <w:r w:rsidRPr="00291936">
        <w:rPr>
          <w:rFonts w:cs="Arial"/>
        </w:rPr>
        <w:t xml:space="preserve">Lors de vos prochaines participations à des groupes de travail, quels gestes allez-vous poser pour veiller à ce que l’environnement de travail soit propice à l’usage effectif des deux langues officielles ? Si vous en avez envie, partagez vos expériences avec nous à </w:t>
      </w:r>
      <w:hyperlink r:id="rId94" w:history="1">
        <w:r w:rsidRPr="00291936">
          <w:rPr>
            <w:rStyle w:val="Hyperlink"/>
            <w:rFonts w:cs="Arial"/>
          </w:rPr>
          <w:t>tpsgc.questionslo-olqueries.pwgsc@tpsgc-pwgsc.gc.ca</w:t>
        </w:r>
      </w:hyperlink>
      <w:r w:rsidRPr="00291936">
        <w:rPr>
          <w:rFonts w:cs="Arial"/>
        </w:rPr>
        <w:t>.</w:t>
      </w:r>
    </w:p>
    <w:p w14:paraId="77405F2E" w14:textId="77777777" w:rsidR="00291936" w:rsidRPr="00291936" w:rsidRDefault="00291936" w:rsidP="00291936">
      <w:pPr>
        <w:spacing w:after="0"/>
        <w:rPr>
          <w:rFonts w:cs="Arial"/>
        </w:rPr>
      </w:pPr>
    </w:p>
    <w:p w14:paraId="2070FB7A" w14:textId="77777777" w:rsidR="00FA2AFA" w:rsidRPr="00BC3F09" w:rsidRDefault="00FA2AFA" w:rsidP="00FA2AFA">
      <w:pPr>
        <w:spacing w:after="0"/>
        <w:rPr>
          <w:rFonts w:cs="Arial"/>
          <w:b/>
          <w:bCs/>
        </w:rPr>
      </w:pPr>
      <w:r w:rsidRPr="00BC3F09">
        <w:rPr>
          <w:rFonts w:cs="Arial"/>
          <w:b/>
          <w:bCs/>
        </w:rPr>
        <w:t>Stéphan Déry et Lucie Séguin</w:t>
      </w:r>
    </w:p>
    <w:p w14:paraId="296C3C08" w14:textId="77777777" w:rsidR="00FA2AFA" w:rsidRPr="00BC3F09" w:rsidRDefault="00FA2AFA" w:rsidP="00FA2AFA">
      <w:pPr>
        <w:spacing w:after="0"/>
        <w:rPr>
          <w:rFonts w:cs="Arial"/>
        </w:rPr>
      </w:pPr>
      <w:r w:rsidRPr="00BC3F09">
        <w:rPr>
          <w:rFonts w:cs="Arial"/>
        </w:rPr>
        <w:t>Co-champions des langues officielles</w:t>
      </w:r>
    </w:p>
    <w:p w14:paraId="3847C809" w14:textId="77777777" w:rsidR="00FA2AFA" w:rsidRPr="00BC3F09" w:rsidRDefault="006E4635" w:rsidP="00FA2AFA">
      <w:pPr>
        <w:spacing w:after="0"/>
        <w:rPr>
          <w:rFonts w:cs="Arial"/>
        </w:rPr>
      </w:pPr>
      <w:hyperlink r:id="rId95" w:history="1">
        <w:r w:rsidR="00FA2AFA" w:rsidRPr="00BC3F09">
          <w:rPr>
            <w:rStyle w:val="Hyperlink"/>
            <w:rFonts w:cs="Arial"/>
          </w:rPr>
          <w:t>TPSGC.ChampionsLO-OLChampions.PWGSC@tpsgc-pwgsc.gc.ca</w:t>
        </w:r>
      </w:hyperlink>
    </w:p>
    <w:p w14:paraId="4839776A" w14:textId="77777777" w:rsidR="00193BAC" w:rsidRDefault="00193BAC" w:rsidP="00FA2AFA">
      <w:pPr>
        <w:pBdr>
          <w:bottom w:val="single" w:sz="6" w:space="1" w:color="auto"/>
        </w:pBdr>
        <w:spacing w:after="0"/>
        <w:rPr>
          <w:rFonts w:cs="Arial"/>
        </w:rPr>
      </w:pPr>
    </w:p>
    <w:p w14:paraId="25F2A5E8" w14:textId="77777777" w:rsidR="00193BAC" w:rsidRDefault="00193BAC" w:rsidP="00FA2AFA">
      <w:pPr>
        <w:spacing w:after="0"/>
        <w:rPr>
          <w:rFonts w:cs="Arial"/>
        </w:rPr>
      </w:pPr>
    </w:p>
    <w:p w14:paraId="61F31C59" w14:textId="77777777" w:rsidR="00193BAC" w:rsidRPr="00B42D37" w:rsidRDefault="00193BAC" w:rsidP="00FA2AFA">
      <w:pPr>
        <w:spacing w:after="0"/>
        <w:rPr>
          <w:rFonts w:cs="Arial"/>
        </w:rPr>
      </w:pPr>
    </w:p>
    <w:p w14:paraId="113D8B29" w14:textId="19E13DEC" w:rsidR="00126451" w:rsidRPr="00B42D37" w:rsidRDefault="00126451" w:rsidP="00126451">
      <w:pPr>
        <w:pStyle w:val="Heading1"/>
        <w:rPr>
          <w:rFonts w:cs="Arial"/>
        </w:rPr>
      </w:pPr>
      <w:bookmarkStart w:id="22" w:name="_Toc159480566"/>
      <w:r w:rsidRPr="00B42D37">
        <w:rPr>
          <w:rFonts w:cs="Arial"/>
        </w:rPr>
        <w:t>Novembre 2022</w:t>
      </w:r>
      <w:bookmarkEnd w:id="22"/>
    </w:p>
    <w:p w14:paraId="01105461" w14:textId="084B17DE" w:rsidR="00126451" w:rsidRPr="00B42D37" w:rsidRDefault="00126451" w:rsidP="00126451">
      <w:pPr>
        <w:pStyle w:val="Heading2"/>
        <w:rPr>
          <w:rFonts w:cs="Arial"/>
          <w:sz w:val="28"/>
        </w:rPr>
      </w:pPr>
      <w:bookmarkStart w:id="23" w:name="_Toc159480567"/>
      <w:r w:rsidRPr="00B42D37">
        <w:rPr>
          <w:rFonts w:cs="Arial"/>
          <w:sz w:val="28"/>
        </w:rPr>
        <w:t xml:space="preserve">Capsule n°1 : </w:t>
      </w:r>
      <w:r w:rsidRPr="0009363D">
        <w:rPr>
          <w:rFonts w:cs="Arial"/>
          <w:szCs w:val="24"/>
        </w:rPr>
        <w:t>Les réunions bilingues</w:t>
      </w:r>
      <w:bookmarkEnd w:id="23"/>
    </w:p>
    <w:p w14:paraId="1E839A1B" w14:textId="77777777" w:rsidR="00FE2307" w:rsidRPr="00FE2307" w:rsidRDefault="00FE2307" w:rsidP="00FE2307">
      <w:pPr>
        <w:spacing w:after="0"/>
        <w:rPr>
          <w:rFonts w:cs="Arial"/>
        </w:rPr>
      </w:pPr>
      <w:r w:rsidRPr="00FE2307">
        <w:rPr>
          <w:rFonts w:cs="Arial"/>
        </w:rPr>
        <w:lastRenderedPageBreak/>
        <w:t>Bonjour,</w:t>
      </w:r>
    </w:p>
    <w:p w14:paraId="39BBBCE6" w14:textId="77777777" w:rsidR="00FE2307" w:rsidRPr="00FE2307" w:rsidRDefault="00FE2307" w:rsidP="00FE2307">
      <w:pPr>
        <w:spacing w:after="0"/>
        <w:rPr>
          <w:rFonts w:cs="Arial"/>
        </w:rPr>
      </w:pPr>
    </w:p>
    <w:p w14:paraId="724A9B25" w14:textId="77777777" w:rsidR="00FE2307" w:rsidRPr="00FE2307" w:rsidRDefault="00FE2307" w:rsidP="002B1691">
      <w:pPr>
        <w:rPr>
          <w:rFonts w:cs="Arial"/>
        </w:rPr>
      </w:pPr>
      <w:r w:rsidRPr="00FE2307">
        <w:rPr>
          <w:rFonts w:cs="Arial"/>
        </w:rPr>
        <w:t xml:space="preserve">Nous sommes heureux de vous présenter la première édition de la </w:t>
      </w:r>
      <w:r w:rsidRPr="00FE2307">
        <w:rPr>
          <w:rFonts w:cs="Arial"/>
          <w:i/>
          <w:iCs/>
        </w:rPr>
        <w:t>Capsule des co-champions</w:t>
      </w:r>
      <w:r w:rsidRPr="00FE2307">
        <w:rPr>
          <w:rFonts w:cs="Arial"/>
        </w:rPr>
        <w:t xml:space="preserve"> : une initiative permettant de mettre en lumière les exigences en matière de langues officielles. </w:t>
      </w:r>
    </w:p>
    <w:p w14:paraId="332EC13E" w14:textId="77777777" w:rsidR="00FE2307" w:rsidRPr="00FE2307" w:rsidRDefault="00FE2307" w:rsidP="00FE2307">
      <w:pPr>
        <w:spacing w:after="0"/>
        <w:rPr>
          <w:rFonts w:cs="Arial"/>
        </w:rPr>
      </w:pPr>
      <w:r w:rsidRPr="00FE2307">
        <w:rPr>
          <w:rFonts w:cs="Arial"/>
        </w:rPr>
        <w:t xml:space="preserve">Les capsules sont divisées en quatre sections : </w:t>
      </w:r>
    </w:p>
    <w:p w14:paraId="23B84975" w14:textId="77777777" w:rsidR="00FE2307" w:rsidRPr="00FE2307" w:rsidRDefault="00FE2307" w:rsidP="00FE2307">
      <w:pPr>
        <w:numPr>
          <w:ilvl w:val="0"/>
          <w:numId w:val="12"/>
        </w:numPr>
        <w:spacing w:after="0"/>
        <w:rPr>
          <w:rFonts w:cs="Arial"/>
        </w:rPr>
      </w:pPr>
      <w:r w:rsidRPr="00FE2307">
        <w:rPr>
          <w:rFonts w:cs="Arial"/>
        </w:rPr>
        <w:t>une explication des exigences en matière de langues officielles</w:t>
      </w:r>
    </w:p>
    <w:p w14:paraId="6FE6D07D" w14:textId="77777777" w:rsidR="00FE2307" w:rsidRPr="00FE2307" w:rsidRDefault="00FE2307" w:rsidP="00FE2307">
      <w:pPr>
        <w:numPr>
          <w:ilvl w:val="0"/>
          <w:numId w:val="12"/>
        </w:numPr>
        <w:spacing w:after="0"/>
        <w:rPr>
          <w:rFonts w:cs="Arial"/>
        </w:rPr>
      </w:pPr>
      <w:r w:rsidRPr="00FE2307">
        <w:rPr>
          <w:rFonts w:cs="Arial"/>
        </w:rPr>
        <w:t>des trucs et astuces</w:t>
      </w:r>
    </w:p>
    <w:p w14:paraId="04D93417" w14:textId="77777777" w:rsidR="00FE2307" w:rsidRPr="00FE2307" w:rsidRDefault="00FE2307" w:rsidP="00FE2307">
      <w:pPr>
        <w:numPr>
          <w:ilvl w:val="0"/>
          <w:numId w:val="12"/>
        </w:numPr>
        <w:spacing w:after="0"/>
        <w:rPr>
          <w:rFonts w:cs="Arial"/>
        </w:rPr>
      </w:pPr>
      <w:r w:rsidRPr="00FE2307">
        <w:rPr>
          <w:rFonts w:cs="Arial"/>
        </w:rPr>
        <w:t>le coin des ressources</w:t>
      </w:r>
    </w:p>
    <w:p w14:paraId="1BB00065" w14:textId="77777777" w:rsidR="00FE2307" w:rsidRPr="00FE2307" w:rsidRDefault="00FE2307" w:rsidP="00FE2307">
      <w:pPr>
        <w:numPr>
          <w:ilvl w:val="0"/>
          <w:numId w:val="12"/>
        </w:numPr>
        <w:spacing w:after="0"/>
        <w:rPr>
          <w:rFonts w:cs="Arial"/>
        </w:rPr>
      </w:pPr>
      <w:r w:rsidRPr="00FE2307">
        <w:rPr>
          <w:rFonts w:cs="Arial"/>
        </w:rPr>
        <w:t>un défi à relever</w:t>
      </w:r>
    </w:p>
    <w:p w14:paraId="4A0BD258" w14:textId="77777777" w:rsidR="00FE2307" w:rsidRPr="00FE2307" w:rsidRDefault="00FE2307" w:rsidP="00FE2307">
      <w:pPr>
        <w:spacing w:after="0"/>
        <w:rPr>
          <w:rFonts w:cs="Arial"/>
        </w:rPr>
      </w:pPr>
    </w:p>
    <w:p w14:paraId="429167E4" w14:textId="77777777" w:rsidR="00FE2307" w:rsidRPr="00FE2307" w:rsidRDefault="00FE2307" w:rsidP="00FE2307">
      <w:pPr>
        <w:spacing w:after="0"/>
        <w:rPr>
          <w:rFonts w:cs="Arial"/>
        </w:rPr>
      </w:pPr>
      <w:r w:rsidRPr="00FE2307">
        <w:rPr>
          <w:rFonts w:cs="Arial"/>
        </w:rPr>
        <w:t>Dans ce premier numéro, le thème abordé est : Les réunions bilingues.</w:t>
      </w:r>
    </w:p>
    <w:p w14:paraId="5F4B5B36" w14:textId="77777777" w:rsidR="00FE2307" w:rsidRPr="00FE2307" w:rsidRDefault="00FE2307" w:rsidP="00FE2307">
      <w:pPr>
        <w:spacing w:after="0"/>
        <w:rPr>
          <w:rFonts w:cs="Arial"/>
        </w:rPr>
      </w:pPr>
    </w:p>
    <w:p w14:paraId="68F70819" w14:textId="77777777" w:rsidR="00FE2307" w:rsidRPr="00FE2307" w:rsidRDefault="00FE2307" w:rsidP="00FE2307">
      <w:pPr>
        <w:pStyle w:val="Heading3"/>
      </w:pPr>
      <w:r w:rsidRPr="00FE2307">
        <w:t xml:space="preserve">Ce que dit la </w:t>
      </w:r>
      <w:r w:rsidRPr="00FE2307">
        <w:rPr>
          <w:i/>
          <w:iCs/>
        </w:rPr>
        <w:t>Loi</w:t>
      </w:r>
    </w:p>
    <w:p w14:paraId="67FE8CFB" w14:textId="77777777" w:rsidR="00FE2307" w:rsidRPr="00FE2307" w:rsidRDefault="00FE2307" w:rsidP="00FE2307">
      <w:pPr>
        <w:spacing w:after="0"/>
        <w:rPr>
          <w:rFonts w:cs="Arial"/>
        </w:rPr>
      </w:pPr>
      <w:r w:rsidRPr="00FE2307">
        <w:rPr>
          <w:rFonts w:cs="Arial"/>
        </w:rPr>
        <w:t xml:space="preserve">Dans les </w:t>
      </w:r>
      <w:hyperlink r:id="rId96" w:history="1">
        <w:r w:rsidRPr="00FE2307">
          <w:rPr>
            <w:rStyle w:val="Hyperlink"/>
            <w:rFonts w:cs="Arial"/>
          </w:rPr>
          <w:t>régions désignées bilingues</w:t>
        </w:r>
      </w:hyperlink>
      <w:r w:rsidRPr="00FE2307">
        <w:rPr>
          <w:rFonts w:cs="Arial"/>
        </w:rPr>
        <w:t xml:space="preserve">, il est nécessaire d’établir un milieu de travail propice à l’usage effectif des deux langues officielles. Ceci signifie, entre autres, que les réunions doivent être bilingues. </w:t>
      </w:r>
    </w:p>
    <w:p w14:paraId="2B737A96" w14:textId="77777777" w:rsidR="00FE2307" w:rsidRPr="00FE2307" w:rsidRDefault="00FE2307" w:rsidP="00FE2307">
      <w:pPr>
        <w:spacing w:after="0"/>
        <w:rPr>
          <w:rFonts w:cs="Arial"/>
        </w:rPr>
      </w:pPr>
    </w:p>
    <w:p w14:paraId="08329A92" w14:textId="77777777" w:rsidR="00FE2307" w:rsidRPr="00FE2307" w:rsidRDefault="00FE2307" w:rsidP="00FE2307">
      <w:pPr>
        <w:spacing w:after="0"/>
        <w:rPr>
          <w:rFonts w:cs="Arial"/>
        </w:rPr>
      </w:pPr>
      <w:r w:rsidRPr="00FE2307">
        <w:rPr>
          <w:rFonts w:cs="Arial"/>
        </w:rPr>
        <w:t xml:space="preserve">Pour ce faire, la </w:t>
      </w:r>
      <w:hyperlink r:id="rId97" w:history="1">
        <w:r w:rsidRPr="00FE2307">
          <w:rPr>
            <w:rStyle w:val="Hyperlink"/>
            <w:rFonts w:cs="Arial"/>
          </w:rPr>
          <w:t>Directive sur les langues officielles pour la gestion des personnes</w:t>
        </w:r>
      </w:hyperlink>
      <w:r w:rsidRPr="00FE2307">
        <w:rPr>
          <w:rFonts w:cs="Arial"/>
        </w:rPr>
        <w:t xml:space="preserve"> (6.1.3) stipule que les gestionnaires et les superviseurs ont la responsabilité de prendre toutes les mesures nécessaires pour permettre aux employés d’utiliser leur langue officielle de choix durant les réunions.</w:t>
      </w:r>
    </w:p>
    <w:p w14:paraId="186090DC" w14:textId="77777777" w:rsidR="00FE2307" w:rsidRPr="00FE2307" w:rsidRDefault="00FE2307" w:rsidP="00FE2307">
      <w:pPr>
        <w:spacing w:after="0"/>
        <w:rPr>
          <w:rFonts w:cs="Arial"/>
        </w:rPr>
      </w:pPr>
    </w:p>
    <w:p w14:paraId="4BA1F5C7" w14:textId="77777777" w:rsidR="00FE2307" w:rsidRPr="00FE2307" w:rsidRDefault="00FE2307" w:rsidP="00FE2307">
      <w:pPr>
        <w:spacing w:after="0"/>
        <w:rPr>
          <w:rFonts w:cs="Arial"/>
        </w:rPr>
      </w:pPr>
      <w:r w:rsidRPr="00FE2307">
        <w:rPr>
          <w:rFonts w:cs="Arial"/>
        </w:rPr>
        <w:t>Dans les régions unilingues, les réunions se déroulent</w:t>
      </w:r>
      <w:r w:rsidRPr="00FE2307">
        <w:rPr>
          <w:rFonts w:cs="Arial"/>
          <w:lang w:val="fr-FR"/>
        </w:rPr>
        <w:t xml:space="preserve"> dans la langue de travail de la région, c’est-à-dire en français au Québec et en anglais, ailleurs au Canada. Toutefois, même si la réunion est organisée par une équipe située en région unilingue, si des participants proviennent d’une région bilingue, ceux-ci doivent être invités à utiliser la langue officielle de leur choix.</w:t>
      </w:r>
    </w:p>
    <w:p w14:paraId="1F5EB36E" w14:textId="77777777" w:rsidR="00FE2307" w:rsidRPr="00FE2307" w:rsidRDefault="00FE2307" w:rsidP="00FE2307">
      <w:pPr>
        <w:spacing w:after="0"/>
        <w:rPr>
          <w:rFonts w:cs="Arial"/>
          <w:b/>
          <w:bCs/>
        </w:rPr>
      </w:pPr>
    </w:p>
    <w:p w14:paraId="0F16382A" w14:textId="77777777" w:rsidR="00FE2307" w:rsidRPr="00FE2307" w:rsidRDefault="00FE2307" w:rsidP="00FE2307">
      <w:pPr>
        <w:pStyle w:val="Heading3"/>
      </w:pPr>
      <w:r w:rsidRPr="00FE2307">
        <w:t>Trucs et astuces</w:t>
      </w:r>
    </w:p>
    <w:p w14:paraId="62755562" w14:textId="77777777" w:rsidR="00FE2307" w:rsidRPr="00FE2307" w:rsidRDefault="00FE2307" w:rsidP="00FE2307">
      <w:pPr>
        <w:pStyle w:val="Heading4"/>
      </w:pPr>
      <w:r w:rsidRPr="00FE2307">
        <w:t>Avant la réunion</w:t>
      </w:r>
    </w:p>
    <w:p w14:paraId="4A597E4C" w14:textId="77777777" w:rsidR="00FE2307" w:rsidRPr="00FE2307" w:rsidRDefault="00FE2307" w:rsidP="00FE2307">
      <w:pPr>
        <w:numPr>
          <w:ilvl w:val="0"/>
          <w:numId w:val="13"/>
        </w:numPr>
        <w:spacing w:after="0"/>
        <w:rPr>
          <w:rFonts w:cs="Arial"/>
        </w:rPr>
      </w:pPr>
      <w:r w:rsidRPr="00FE2307">
        <w:rPr>
          <w:rFonts w:cs="Arial"/>
        </w:rPr>
        <w:t>Envoyez l’invitation dans les deux langues officielles en précisant que la réunion sera bilingue.</w:t>
      </w:r>
    </w:p>
    <w:p w14:paraId="664F0073" w14:textId="77777777" w:rsidR="00FE2307" w:rsidRPr="00FE2307" w:rsidRDefault="00FE2307" w:rsidP="00FE2307">
      <w:pPr>
        <w:numPr>
          <w:ilvl w:val="0"/>
          <w:numId w:val="13"/>
        </w:numPr>
        <w:spacing w:after="0"/>
        <w:rPr>
          <w:rFonts w:cs="Arial"/>
        </w:rPr>
      </w:pPr>
      <w:r w:rsidRPr="00FE2307">
        <w:rPr>
          <w:rFonts w:cs="Arial"/>
        </w:rPr>
        <w:t>Joignez tous les documents nécessaires à la réunion dans les deux langues officielles simultanément.</w:t>
      </w:r>
    </w:p>
    <w:p w14:paraId="7FD1299E" w14:textId="77777777" w:rsidR="00FE2307" w:rsidRPr="00FE2307" w:rsidRDefault="00FE2307" w:rsidP="00FE2307">
      <w:pPr>
        <w:numPr>
          <w:ilvl w:val="0"/>
          <w:numId w:val="13"/>
        </w:numPr>
        <w:spacing w:after="0"/>
        <w:rPr>
          <w:rFonts w:cs="Arial"/>
        </w:rPr>
      </w:pPr>
      <w:r w:rsidRPr="00FE2307">
        <w:rPr>
          <w:rFonts w:cs="Arial"/>
        </w:rPr>
        <w:t>Nommez un coprésident si la personne qui préside la réunion souhaite du soutien pour l’animation d’une réunion bilingue.</w:t>
      </w:r>
    </w:p>
    <w:p w14:paraId="16369D8B" w14:textId="77777777" w:rsidR="00FE2307" w:rsidRPr="00FE2307" w:rsidRDefault="00FE2307" w:rsidP="00FE2307">
      <w:pPr>
        <w:numPr>
          <w:ilvl w:val="0"/>
          <w:numId w:val="13"/>
        </w:numPr>
        <w:spacing w:after="0"/>
        <w:rPr>
          <w:rFonts w:cs="Arial"/>
        </w:rPr>
      </w:pPr>
      <w:r w:rsidRPr="00FE2307">
        <w:rPr>
          <w:rFonts w:cs="Arial"/>
        </w:rPr>
        <w:t xml:space="preserve">Si vous prévoyez une présentation durant la réunion, informez la personne responsable de la présentation de ses obligations en matière de langues officielles. </w:t>
      </w:r>
    </w:p>
    <w:p w14:paraId="48469CCF" w14:textId="77777777" w:rsidR="00FE2307" w:rsidRPr="00FE2307" w:rsidRDefault="00FE2307" w:rsidP="00FE2307">
      <w:pPr>
        <w:numPr>
          <w:ilvl w:val="1"/>
          <w:numId w:val="13"/>
        </w:numPr>
        <w:spacing w:after="0"/>
        <w:rPr>
          <w:rFonts w:cs="Arial"/>
        </w:rPr>
      </w:pPr>
      <w:r w:rsidRPr="00FE2307">
        <w:rPr>
          <w:rFonts w:cs="Arial"/>
        </w:rPr>
        <w:t>C’est-à-dire l’obligation de fournir la documentation simultanément et de qualité égale en français et en anglais.</w:t>
      </w:r>
    </w:p>
    <w:p w14:paraId="57FA9DB2" w14:textId="77777777" w:rsidR="00FE2307" w:rsidRPr="00FE2307" w:rsidRDefault="00FE2307" w:rsidP="00FE2307">
      <w:pPr>
        <w:numPr>
          <w:ilvl w:val="1"/>
          <w:numId w:val="13"/>
        </w:numPr>
        <w:spacing w:after="0"/>
        <w:rPr>
          <w:rFonts w:cs="Arial"/>
        </w:rPr>
      </w:pPr>
      <w:r w:rsidRPr="00FE2307">
        <w:rPr>
          <w:rFonts w:cs="Arial"/>
        </w:rPr>
        <w:t>Si la personne qui effectue la présentation n’est pas en mesure de s’acquitter de ses obligations linguistiques, des mesures devront être prises pour assurer le respect des droits des participants. Par exemple, il est possible de faire appel à un coprésentateur ou à la présidence.</w:t>
      </w:r>
    </w:p>
    <w:p w14:paraId="4480901A" w14:textId="77777777" w:rsidR="00FE2307" w:rsidRPr="00FE2307" w:rsidRDefault="00FE2307" w:rsidP="00FE2307">
      <w:pPr>
        <w:spacing w:after="0"/>
        <w:rPr>
          <w:rFonts w:cs="Arial"/>
        </w:rPr>
      </w:pPr>
    </w:p>
    <w:p w14:paraId="13251881" w14:textId="77777777" w:rsidR="00FE2307" w:rsidRPr="00FE2307" w:rsidRDefault="00FE2307" w:rsidP="00FE2307">
      <w:pPr>
        <w:pStyle w:val="Heading4"/>
      </w:pPr>
      <w:r w:rsidRPr="00FE2307">
        <w:lastRenderedPageBreak/>
        <w:t>Pendant la réunion</w:t>
      </w:r>
    </w:p>
    <w:p w14:paraId="1129C54A" w14:textId="77777777" w:rsidR="00FE2307" w:rsidRPr="00FE2307" w:rsidRDefault="00FE2307" w:rsidP="00FE2307">
      <w:pPr>
        <w:spacing w:after="0"/>
        <w:rPr>
          <w:rFonts w:cs="Arial"/>
        </w:rPr>
      </w:pPr>
      <w:r w:rsidRPr="00FE2307">
        <w:rPr>
          <w:rFonts w:cs="Arial"/>
        </w:rPr>
        <w:t>La présidence de la réunion est responsable de :</w:t>
      </w:r>
    </w:p>
    <w:p w14:paraId="0A8252BF" w14:textId="77777777" w:rsidR="00FE2307" w:rsidRPr="00FE2307" w:rsidRDefault="00FE2307" w:rsidP="00FE2307">
      <w:pPr>
        <w:numPr>
          <w:ilvl w:val="0"/>
          <w:numId w:val="14"/>
        </w:numPr>
        <w:spacing w:after="0"/>
        <w:rPr>
          <w:rFonts w:cs="Arial"/>
        </w:rPr>
      </w:pPr>
      <w:r w:rsidRPr="00FE2307">
        <w:rPr>
          <w:rFonts w:cs="Arial"/>
        </w:rPr>
        <w:t>Prononcer le mot d’ouverture dans les deux langues officielles.</w:t>
      </w:r>
    </w:p>
    <w:p w14:paraId="44AD18F7" w14:textId="77777777" w:rsidR="00FE2307" w:rsidRPr="00FE2307" w:rsidRDefault="00FE2307" w:rsidP="00FE2307">
      <w:pPr>
        <w:numPr>
          <w:ilvl w:val="0"/>
          <w:numId w:val="14"/>
        </w:numPr>
        <w:spacing w:after="0"/>
        <w:rPr>
          <w:rFonts w:cs="Arial"/>
        </w:rPr>
      </w:pPr>
      <w:r w:rsidRPr="00FE2307">
        <w:rPr>
          <w:rFonts w:cs="Arial"/>
        </w:rPr>
        <w:t xml:space="preserve">Inviter, dès le début de la réunion, les participants à s’exprimer dans la langue officielle de leur choix. </w:t>
      </w:r>
    </w:p>
    <w:p w14:paraId="3FA3A2AF" w14:textId="77777777" w:rsidR="00FE2307" w:rsidRPr="00FE2307" w:rsidRDefault="00FE2307" w:rsidP="00FE2307">
      <w:pPr>
        <w:numPr>
          <w:ilvl w:val="0"/>
          <w:numId w:val="14"/>
        </w:numPr>
        <w:spacing w:after="0"/>
        <w:rPr>
          <w:rFonts w:cs="Arial"/>
        </w:rPr>
      </w:pPr>
      <w:r w:rsidRPr="00FE2307">
        <w:rPr>
          <w:rFonts w:cs="Arial"/>
        </w:rPr>
        <w:t>Résumer dans l’autre langue officielle les propos tenus par les participants tout au long de la réunion.</w:t>
      </w:r>
    </w:p>
    <w:p w14:paraId="03A4DD15" w14:textId="77777777" w:rsidR="00FE2307" w:rsidRPr="00FE2307" w:rsidRDefault="00FE2307" w:rsidP="00FE2307">
      <w:pPr>
        <w:numPr>
          <w:ilvl w:val="0"/>
          <w:numId w:val="14"/>
        </w:numPr>
        <w:spacing w:after="0"/>
        <w:rPr>
          <w:rFonts w:cs="Arial"/>
        </w:rPr>
      </w:pPr>
      <w:r w:rsidRPr="00FE2307">
        <w:rPr>
          <w:rFonts w:cs="Arial"/>
        </w:rPr>
        <w:t>Alterner d'une langue officielle à l'autre en veillant à un équilibre entre les deux langues.</w:t>
      </w:r>
    </w:p>
    <w:p w14:paraId="66C2295F" w14:textId="77777777" w:rsidR="00FE2307" w:rsidRPr="00FE2307" w:rsidRDefault="00FE2307" w:rsidP="00FE2307">
      <w:pPr>
        <w:spacing w:after="0"/>
        <w:rPr>
          <w:rFonts w:cs="Arial"/>
        </w:rPr>
      </w:pPr>
    </w:p>
    <w:p w14:paraId="41BA0AF0" w14:textId="77777777" w:rsidR="00FE2307" w:rsidRPr="00FE2307" w:rsidRDefault="00FE2307" w:rsidP="00FE2307">
      <w:pPr>
        <w:spacing w:after="0"/>
        <w:rPr>
          <w:rFonts w:cs="Arial"/>
        </w:rPr>
      </w:pPr>
      <w:r w:rsidRPr="00FE2307">
        <w:rPr>
          <w:rFonts w:cs="Arial"/>
        </w:rPr>
        <w:t>En tant que participants :</w:t>
      </w:r>
    </w:p>
    <w:p w14:paraId="19426278" w14:textId="77777777" w:rsidR="00FE2307" w:rsidRPr="00FE2307" w:rsidRDefault="00FE2307" w:rsidP="00FE2307">
      <w:pPr>
        <w:numPr>
          <w:ilvl w:val="0"/>
          <w:numId w:val="15"/>
        </w:numPr>
        <w:spacing w:after="0"/>
        <w:rPr>
          <w:rFonts w:cs="Arial"/>
        </w:rPr>
      </w:pPr>
      <w:r w:rsidRPr="00FE2307">
        <w:rPr>
          <w:rFonts w:cs="Arial"/>
        </w:rPr>
        <w:t xml:space="preserve">Exprimez-vous dans la langue officielle de votre choix, c’est votre droit! </w:t>
      </w:r>
    </w:p>
    <w:p w14:paraId="22C861CC" w14:textId="77777777" w:rsidR="00FE2307" w:rsidRPr="00FE2307" w:rsidRDefault="00FE2307" w:rsidP="00FE2307">
      <w:pPr>
        <w:numPr>
          <w:ilvl w:val="1"/>
          <w:numId w:val="15"/>
        </w:numPr>
        <w:spacing w:after="0"/>
        <w:rPr>
          <w:rFonts w:cs="Arial"/>
        </w:rPr>
      </w:pPr>
      <w:r w:rsidRPr="00FE2307">
        <w:rPr>
          <w:rFonts w:cs="Arial"/>
        </w:rPr>
        <w:t>La présence de personnes unilingues ne vous prive pas de votre droit d’utiliser la langue officielle de votre choix.</w:t>
      </w:r>
    </w:p>
    <w:p w14:paraId="7C5C9E88" w14:textId="77777777" w:rsidR="00FE2307" w:rsidRPr="00FE2307" w:rsidRDefault="00FE2307" w:rsidP="00FE2307">
      <w:pPr>
        <w:spacing w:after="0"/>
        <w:rPr>
          <w:rFonts w:cs="Arial"/>
        </w:rPr>
      </w:pPr>
    </w:p>
    <w:p w14:paraId="083AB5EE" w14:textId="77777777" w:rsidR="00FE2307" w:rsidRPr="00FE2307" w:rsidRDefault="00FE2307" w:rsidP="00FE2307">
      <w:pPr>
        <w:pStyle w:val="Heading4"/>
      </w:pPr>
      <w:r w:rsidRPr="00FE2307">
        <w:t>Après la réunion</w:t>
      </w:r>
    </w:p>
    <w:p w14:paraId="4F621BF0" w14:textId="77777777" w:rsidR="00FE2307" w:rsidRPr="00FE2307" w:rsidRDefault="00FE2307" w:rsidP="00FE2307">
      <w:pPr>
        <w:numPr>
          <w:ilvl w:val="0"/>
          <w:numId w:val="15"/>
        </w:numPr>
        <w:spacing w:after="0"/>
        <w:rPr>
          <w:rFonts w:cs="Arial"/>
        </w:rPr>
      </w:pPr>
      <w:r w:rsidRPr="00FE2307">
        <w:rPr>
          <w:rFonts w:cs="Arial"/>
        </w:rPr>
        <w:t>Fournissez le procès-verbal dans les deux langues officielles simultanément et de qualité égale.</w:t>
      </w:r>
    </w:p>
    <w:p w14:paraId="01D6B409" w14:textId="77777777" w:rsidR="00FE2307" w:rsidRPr="00FE2307" w:rsidRDefault="00FE2307" w:rsidP="00FE2307">
      <w:pPr>
        <w:spacing w:after="0"/>
        <w:rPr>
          <w:rFonts w:cs="Arial"/>
          <w:b/>
          <w:bCs/>
        </w:rPr>
      </w:pPr>
    </w:p>
    <w:p w14:paraId="24C57BB0" w14:textId="77777777" w:rsidR="00FE2307" w:rsidRPr="00FE2307" w:rsidRDefault="00FE2307" w:rsidP="00FE2307">
      <w:pPr>
        <w:pStyle w:val="Heading3"/>
      </w:pPr>
      <w:r w:rsidRPr="00FE2307">
        <w:t>Le coin des ressources</w:t>
      </w:r>
    </w:p>
    <w:p w14:paraId="4726CE2E" w14:textId="77777777" w:rsidR="00FE2307" w:rsidRPr="00FE2307" w:rsidRDefault="00FE2307" w:rsidP="00FE2307">
      <w:pPr>
        <w:numPr>
          <w:ilvl w:val="0"/>
          <w:numId w:val="15"/>
        </w:numPr>
        <w:spacing w:after="0"/>
        <w:rPr>
          <w:rFonts w:cs="Arial"/>
        </w:rPr>
      </w:pPr>
      <w:r w:rsidRPr="00FE2307">
        <w:rPr>
          <w:rFonts w:cs="Arial"/>
        </w:rPr>
        <w:t>Faites la rencontre de nos castors enthousiastes!</w:t>
      </w:r>
    </w:p>
    <w:p w14:paraId="36C090E1" w14:textId="77777777" w:rsidR="00FE2307" w:rsidRPr="00FE2307" w:rsidRDefault="00FE2307" w:rsidP="00FE2307">
      <w:pPr>
        <w:spacing w:after="0"/>
        <w:rPr>
          <w:rFonts w:cs="Arial"/>
        </w:rPr>
      </w:pPr>
      <w:r w:rsidRPr="00FE2307">
        <w:rPr>
          <w:rFonts w:cs="Arial"/>
        </w:rPr>
        <w:object w:dxaOrig="9180" w:dyaOrig="5670" w14:anchorId="4BC34D91">
          <v:shape id="_x0000_i1026" type="#_x0000_t75" alt="Bande-dessinée illustrant des castors qui discutent ensemble. Pour la version textuelle, consultez la page intranet : https://masource-mysource.spac-pspc.gc.ca/fra/services/rh-hr/milieutravail-workplace/LO-OL/Pages/affichecastors-beaverposter02.aspx " style="width:459pt;height:283.5pt" o:ole="">
            <v:imagedata r:id="rId98" o:title=""/>
          </v:shape>
          <o:OLEObject Type="Embed" ProgID="AcroExch.Document.DC" ShapeID="_x0000_i1026" DrawAspect="Content" ObjectID="_1770094956" r:id="rId99"/>
        </w:object>
      </w:r>
    </w:p>
    <w:p w14:paraId="1482DD3C" w14:textId="77777777" w:rsidR="00FE2307" w:rsidRPr="00FE2307" w:rsidRDefault="00FE2307" w:rsidP="00FE2307">
      <w:pPr>
        <w:spacing w:after="0"/>
        <w:rPr>
          <w:rFonts w:cs="Arial"/>
        </w:rPr>
      </w:pPr>
    </w:p>
    <w:p w14:paraId="7B6E03EF" w14:textId="1696B648" w:rsidR="00FE2307" w:rsidRPr="00FE2307" w:rsidRDefault="00FE2307" w:rsidP="00FE2307">
      <w:pPr>
        <w:numPr>
          <w:ilvl w:val="0"/>
          <w:numId w:val="15"/>
        </w:numPr>
        <w:spacing w:after="0"/>
        <w:rPr>
          <w:rFonts w:cs="Arial"/>
        </w:rPr>
      </w:pPr>
      <w:r w:rsidRPr="00FE2307">
        <w:rPr>
          <w:rFonts w:cs="Arial"/>
        </w:rPr>
        <w:t xml:space="preserve">Consultez la page intranet : </w:t>
      </w:r>
      <w:hyperlink r:id="rId100" w:history="1">
        <w:r w:rsidRPr="00FE2307">
          <w:rPr>
            <w:rStyle w:val="Hyperlink"/>
            <w:rFonts w:cs="Arial"/>
          </w:rPr>
          <w:t xml:space="preserve">Comment présider une réunion bilingue </w:t>
        </w:r>
      </w:hyperlink>
    </w:p>
    <w:p w14:paraId="4699F06B" w14:textId="77777777" w:rsidR="00FE2307" w:rsidRPr="00FE2307" w:rsidRDefault="00FE2307" w:rsidP="00FE2307">
      <w:pPr>
        <w:numPr>
          <w:ilvl w:val="0"/>
          <w:numId w:val="15"/>
        </w:numPr>
        <w:spacing w:after="0"/>
        <w:rPr>
          <w:rFonts w:cs="Arial"/>
        </w:rPr>
      </w:pPr>
      <w:r w:rsidRPr="00FE2307">
        <w:rPr>
          <w:rFonts w:cs="Arial"/>
        </w:rPr>
        <w:lastRenderedPageBreak/>
        <w:t xml:space="preserve">Vous voudriez voir un exemple de ce qu’est une réunion bilingue? Jetez un coup d’œil à la vidéo du Commissariat aux langues officielles </w:t>
      </w:r>
      <w:hyperlink r:id="rId101" w:history="1">
        <w:r w:rsidRPr="00FE2307">
          <w:rPr>
            <w:rStyle w:val="Hyperlink"/>
            <w:rFonts w:cs="Arial"/>
          </w:rPr>
          <w:t>Pratiques efficaces régissant la présidence des réunions bilingues - YouTube</w:t>
        </w:r>
      </w:hyperlink>
      <w:r w:rsidRPr="00FE2307">
        <w:rPr>
          <w:rFonts w:cs="Arial"/>
        </w:rPr>
        <w:t>.</w:t>
      </w:r>
    </w:p>
    <w:p w14:paraId="1AA917CF" w14:textId="77777777" w:rsidR="00FE2307" w:rsidRPr="00FE2307" w:rsidRDefault="00FE2307" w:rsidP="00FE2307">
      <w:pPr>
        <w:spacing w:after="0"/>
        <w:rPr>
          <w:rFonts w:cs="Arial"/>
        </w:rPr>
      </w:pPr>
    </w:p>
    <w:p w14:paraId="640318FE" w14:textId="77777777" w:rsidR="00FE2307" w:rsidRPr="00FE2307" w:rsidRDefault="00FE2307" w:rsidP="00FE2307">
      <w:pPr>
        <w:pStyle w:val="Heading3"/>
      </w:pPr>
      <w:r w:rsidRPr="00FE2307">
        <w:t>Relevez le défi!</w:t>
      </w:r>
    </w:p>
    <w:p w14:paraId="65E2BC56" w14:textId="77777777" w:rsidR="00FE2307" w:rsidRPr="00FE2307" w:rsidRDefault="00FE2307" w:rsidP="00FE2307">
      <w:pPr>
        <w:spacing w:after="0"/>
        <w:rPr>
          <w:rFonts w:cs="Arial"/>
        </w:rPr>
      </w:pPr>
      <w:r w:rsidRPr="00FE2307">
        <w:rPr>
          <w:rFonts w:cs="Arial"/>
        </w:rPr>
        <w:t xml:space="preserve">C’est à votre tour maintenant! Comment allez-vous contribuer à ce que vos prochaines réunions, qui doivent être bilingues, le soient du début jusqu’à la fin? Faites-nous part de vos expériences à </w:t>
      </w:r>
      <w:hyperlink r:id="rId102" w:history="1">
        <w:r w:rsidRPr="00FE2307">
          <w:rPr>
            <w:rStyle w:val="Hyperlink"/>
            <w:rFonts w:cs="Arial"/>
          </w:rPr>
          <w:t>tpsgc.questionslo-olqueries.pwgsc@tpsgc-pwgsc.gc.ca</w:t>
        </w:r>
      </w:hyperlink>
      <w:r w:rsidRPr="00FE2307">
        <w:rPr>
          <w:rFonts w:cs="Arial"/>
        </w:rPr>
        <w:t xml:space="preserve">. </w:t>
      </w:r>
    </w:p>
    <w:p w14:paraId="466016F1" w14:textId="77777777" w:rsidR="00FE2307" w:rsidRPr="00FE2307" w:rsidRDefault="00FE2307" w:rsidP="00FE2307">
      <w:pPr>
        <w:spacing w:after="0"/>
        <w:rPr>
          <w:rFonts w:cs="Arial"/>
        </w:rPr>
      </w:pPr>
    </w:p>
    <w:p w14:paraId="325985B6" w14:textId="77777777" w:rsidR="00FE2307" w:rsidRPr="00BC3F09" w:rsidRDefault="00FE2307" w:rsidP="00FE2307">
      <w:pPr>
        <w:spacing w:after="0"/>
        <w:rPr>
          <w:rFonts w:cs="Arial"/>
          <w:b/>
          <w:bCs/>
        </w:rPr>
      </w:pPr>
      <w:r w:rsidRPr="00BC3F09">
        <w:rPr>
          <w:rFonts w:cs="Arial"/>
          <w:b/>
          <w:bCs/>
        </w:rPr>
        <w:t>Stéphan Déry et Lucie Séguin</w:t>
      </w:r>
    </w:p>
    <w:p w14:paraId="2F6B53F6" w14:textId="77777777" w:rsidR="00FE2307" w:rsidRPr="00BC3F09" w:rsidRDefault="00FE2307" w:rsidP="00FE2307">
      <w:pPr>
        <w:spacing w:after="0"/>
        <w:rPr>
          <w:rFonts w:cs="Arial"/>
        </w:rPr>
      </w:pPr>
      <w:r w:rsidRPr="00BC3F09">
        <w:rPr>
          <w:rFonts w:cs="Arial"/>
        </w:rPr>
        <w:t>Co-champions des langues officielles</w:t>
      </w:r>
    </w:p>
    <w:p w14:paraId="4AD176EF" w14:textId="3B489568" w:rsidR="00291936" w:rsidRPr="009620B4" w:rsidRDefault="006E4635" w:rsidP="009620B4">
      <w:pPr>
        <w:spacing w:after="0"/>
        <w:rPr>
          <w:rFonts w:cs="Arial"/>
        </w:rPr>
      </w:pPr>
      <w:hyperlink r:id="rId103" w:history="1">
        <w:r w:rsidR="00FE2307" w:rsidRPr="00BC3F09">
          <w:rPr>
            <w:rStyle w:val="Hyperlink"/>
            <w:rFonts w:cs="Arial"/>
          </w:rPr>
          <w:t>TPSGC.ChampionsLO-OLChampions.PWGSC@tpsgc-pwgsc.gc.ca</w:t>
        </w:r>
      </w:hyperlink>
    </w:p>
    <w:sectPr w:rsidR="00291936" w:rsidRPr="009620B4" w:rsidSect="0026789F">
      <w:headerReference w:type="even" r:id="rId104"/>
      <w:headerReference w:type="default" r:id="rId105"/>
      <w:footerReference w:type="even" r:id="rId106"/>
      <w:footerReference w:type="default" r:id="rId107"/>
      <w:headerReference w:type="first" r:id="rId108"/>
      <w:footerReference w:type="first" r:id="rId109"/>
      <w:pgSz w:w="12240" w:h="15840"/>
      <w:pgMar w:top="1440" w:right="99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86E3D" w14:textId="77777777" w:rsidR="00FE0CAC" w:rsidRDefault="00FE0CAC" w:rsidP="009620B4">
      <w:pPr>
        <w:spacing w:after="0" w:line="240" w:lineRule="auto"/>
      </w:pPr>
      <w:r>
        <w:separator/>
      </w:r>
    </w:p>
  </w:endnote>
  <w:endnote w:type="continuationSeparator" w:id="0">
    <w:p w14:paraId="04E942FB" w14:textId="77777777" w:rsidR="00FE0CAC" w:rsidRDefault="00FE0CAC" w:rsidP="009620B4">
      <w:pPr>
        <w:spacing w:after="0" w:line="240" w:lineRule="auto"/>
      </w:pPr>
      <w:r>
        <w:continuationSeparator/>
      </w:r>
    </w:p>
  </w:endnote>
  <w:endnote w:type="continuationNotice" w:id="1">
    <w:p w14:paraId="4279CF16" w14:textId="77777777" w:rsidR="00FE0CAC" w:rsidRDefault="00FE0C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3ECDB" w14:textId="77777777" w:rsidR="009620B4" w:rsidRDefault="009620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CD777" w14:textId="77777777" w:rsidR="009620B4" w:rsidRDefault="009620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3698F" w14:textId="77777777" w:rsidR="009620B4" w:rsidRDefault="009620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FAA6C" w14:textId="77777777" w:rsidR="00FE0CAC" w:rsidRDefault="00FE0CAC" w:rsidP="009620B4">
      <w:pPr>
        <w:spacing w:after="0" w:line="240" w:lineRule="auto"/>
      </w:pPr>
      <w:r>
        <w:separator/>
      </w:r>
    </w:p>
  </w:footnote>
  <w:footnote w:type="continuationSeparator" w:id="0">
    <w:p w14:paraId="6426F069" w14:textId="77777777" w:rsidR="00FE0CAC" w:rsidRDefault="00FE0CAC" w:rsidP="009620B4">
      <w:pPr>
        <w:spacing w:after="0" w:line="240" w:lineRule="auto"/>
      </w:pPr>
      <w:r>
        <w:continuationSeparator/>
      </w:r>
    </w:p>
  </w:footnote>
  <w:footnote w:type="continuationNotice" w:id="1">
    <w:p w14:paraId="27608499" w14:textId="77777777" w:rsidR="00FE0CAC" w:rsidRDefault="00FE0CA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D8845" w14:textId="77777777" w:rsidR="009620B4" w:rsidRDefault="009620B4">
    <w:pPr>
      <w:pStyle w:val="Header"/>
    </w:pPr>
    <w:r>
      <w:rPr>
        <w:noProof/>
      </w:rPr>
      <mc:AlternateContent>
        <mc:Choice Requires="wps">
          <w:drawing>
            <wp:anchor distT="0" distB="0" distL="0" distR="0" simplePos="0" relativeHeight="251658241" behindDoc="0" locked="0" layoutInCell="1" allowOverlap="1" wp14:anchorId="358D6B4B" wp14:editId="0D59DEC9">
              <wp:simplePos x="635" y="635"/>
              <wp:positionH relativeFrom="rightMargin">
                <wp:align>right</wp:align>
              </wp:positionH>
              <wp:positionV relativeFrom="paragraph">
                <wp:posOffset>635</wp:posOffset>
              </wp:positionV>
              <wp:extent cx="443865" cy="443865"/>
              <wp:effectExtent l="0" t="0" r="0" b="0"/>
              <wp:wrapSquare wrapText="bothSides"/>
              <wp:docPr id="2"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371421"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58D6B4B" id="_x0000_t202" coordsize="21600,21600" o:spt="202" path="m,l,21600r21600,l21600,xe">
              <v:stroke joinstyle="miter"/>
              <v:path gradientshapeok="t" o:connecttype="rect"/>
            </v:shapetype>
            <v:shape id="Text Box 2" o:spid="_x0000_s1026" type="#_x0000_t202" alt="UNCLASSIFIED - NON CLASSIFIÉ" style="position:absolute;margin-left:-5.05pt;margin-top:.05pt;width:34.95pt;height:34.95pt;z-index:251658241;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AXBQIAABQ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" filled="f" stroked="f">
              <v:textbox style="mso-fit-shape-to-text:t" inset="0,0,5pt,0">
                <w:txbxContent>
                  <w:p w14:paraId="16371421"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F2C54" w14:textId="77777777" w:rsidR="009620B4" w:rsidRDefault="009620B4">
    <w:pPr>
      <w:pStyle w:val="Header"/>
    </w:pPr>
    <w:r>
      <w:rPr>
        <w:noProof/>
      </w:rPr>
      <mc:AlternateContent>
        <mc:Choice Requires="wps">
          <w:drawing>
            <wp:anchor distT="0" distB="0" distL="0" distR="0" simplePos="0" relativeHeight="251658242" behindDoc="0" locked="0" layoutInCell="1" allowOverlap="1" wp14:anchorId="4BC483E2" wp14:editId="4D045E27">
              <wp:simplePos x="635" y="869315"/>
              <wp:positionH relativeFrom="rightMargin">
                <wp:align>right</wp:align>
              </wp:positionH>
              <wp:positionV relativeFrom="paragraph">
                <wp:posOffset>635</wp:posOffset>
              </wp:positionV>
              <wp:extent cx="443865" cy="443865"/>
              <wp:effectExtent l="0" t="0" r="0" b="0"/>
              <wp:wrapSquare wrapText="bothSides"/>
              <wp:docPr id="3" name="Text Box 3"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980570"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BC483E2" id="_x0000_t202" coordsize="21600,21600" o:spt="202" path="m,l,21600r21600,l21600,xe">
              <v:stroke joinstyle="miter"/>
              <v:path gradientshapeok="t" o:connecttype="rect"/>
            </v:shapetype>
            <v:shape id="Text Box 3" o:spid="_x0000_s1027" type="#_x0000_t202" alt="UNCLASSIFIED - NON CLASSIFIÉ" style="position:absolute;margin-left:-5.05pt;margin-top:.05pt;width:34.95pt;height:34.95pt;z-index:25165824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7aCAIAABs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" filled="f" stroked="f">
              <v:textbox style="mso-fit-shape-to-text:t" inset="0,0,5pt,0">
                <w:txbxContent>
                  <w:p w14:paraId="16980570"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CF072" w14:textId="77777777" w:rsidR="009620B4" w:rsidRDefault="009620B4">
    <w:pPr>
      <w:pStyle w:val="Header"/>
    </w:pPr>
    <w:r>
      <w:rPr>
        <w:noProof/>
      </w:rPr>
      <mc:AlternateContent>
        <mc:Choice Requires="wps">
          <w:drawing>
            <wp:anchor distT="0" distB="0" distL="0" distR="0" simplePos="0" relativeHeight="251658240" behindDoc="0" locked="0" layoutInCell="1" allowOverlap="1" wp14:anchorId="3B9CCAF8" wp14:editId="09236CE8">
              <wp:simplePos x="635" y="635"/>
              <wp:positionH relativeFrom="rightMargin">
                <wp:align>right</wp:align>
              </wp:positionH>
              <wp:positionV relativeFrom="paragraph">
                <wp:posOffset>635</wp:posOffset>
              </wp:positionV>
              <wp:extent cx="443865" cy="443865"/>
              <wp:effectExtent l="0" t="0" r="0" b="0"/>
              <wp:wrapSquare wrapText="bothSides"/>
              <wp:docPr id="1" name="Text Box 1"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15A778"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B9CCAF8" id="_x0000_t202" coordsize="21600,21600" o:spt="202" path="m,l,21600r21600,l21600,xe">
              <v:stroke joinstyle="miter"/>
              <v:path gradientshapeok="t" o:connecttype="rect"/>
            </v:shapetype>
            <v:shape id="Text Box 1" o:spid="_x0000_s1028" type="#_x0000_t202" alt="UNCLASSIFIED - NON CLASSIFIÉ" style="position:absolute;margin-left:-5.0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5GwWQKAgAAGwQAAA4A&#10;AAAAAAAAAAAAAAAALgIAAGRycy9lMm9Eb2MueG1sUEsBAi0AFAAGAAgAAAAhAOGYItPaAAAAAwEA&#10;AA8AAAAAAAAAAAAAAAAAZAQAAGRycy9kb3ducmV2LnhtbFBLBQYAAAAABAAEAPMAAABrBQAAAAA=&#10;" filled="f" stroked="f">
              <v:textbox style="mso-fit-shape-to-text:t" inset="0,0,5pt,0">
                <w:txbxContent>
                  <w:p w14:paraId="2F15A778"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6965"/>
    <w:multiLevelType w:val="hybridMultilevel"/>
    <w:tmpl w:val="1342128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 w15:restartNumberingAfterBreak="0">
    <w:nsid w:val="07AA2582"/>
    <w:multiLevelType w:val="hybridMultilevel"/>
    <w:tmpl w:val="51D6E3C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2" w15:restartNumberingAfterBreak="0">
    <w:nsid w:val="154404F5"/>
    <w:multiLevelType w:val="hybridMultilevel"/>
    <w:tmpl w:val="4710B108"/>
    <w:lvl w:ilvl="0" w:tplc="1009000F">
      <w:start w:val="1"/>
      <w:numFmt w:val="decimal"/>
      <w:lvlText w:val="%1."/>
      <w:lvlJc w:val="left"/>
      <w:pPr>
        <w:ind w:left="720" w:hanging="360"/>
      </w:pPr>
    </w:lvl>
    <w:lvl w:ilvl="1" w:tplc="10090003">
      <w:numFmt w:val="decimal"/>
      <w:lvlText w:val="o"/>
      <w:lvlJc w:val="left"/>
      <w:pPr>
        <w:ind w:left="1440" w:hanging="360"/>
      </w:pPr>
      <w:rPr>
        <w:rFonts w:ascii="Courier New" w:hAnsi="Courier New" w:cs="Courier New" w:hint="default"/>
      </w:rPr>
    </w:lvl>
    <w:lvl w:ilvl="2" w:tplc="10090005">
      <w:numFmt w:val="decimal"/>
      <w:lvlText w:val=""/>
      <w:lvlJc w:val="left"/>
      <w:pPr>
        <w:ind w:left="2160" w:hanging="360"/>
      </w:pPr>
      <w:rPr>
        <w:rFonts w:ascii="Wingdings" w:hAnsi="Wingdings" w:hint="default"/>
      </w:rPr>
    </w:lvl>
    <w:lvl w:ilvl="3" w:tplc="10090001">
      <w:numFmt w:val="decimal"/>
      <w:lvlText w:val=""/>
      <w:lvlJc w:val="left"/>
      <w:pPr>
        <w:ind w:left="2880" w:hanging="360"/>
      </w:pPr>
      <w:rPr>
        <w:rFonts w:ascii="Symbol" w:hAnsi="Symbol" w:hint="default"/>
      </w:rPr>
    </w:lvl>
    <w:lvl w:ilvl="4" w:tplc="10090003">
      <w:numFmt w:val="decimal"/>
      <w:lvlText w:val="o"/>
      <w:lvlJc w:val="left"/>
      <w:pPr>
        <w:ind w:left="3600" w:hanging="360"/>
      </w:pPr>
      <w:rPr>
        <w:rFonts w:ascii="Courier New" w:hAnsi="Courier New" w:cs="Courier New" w:hint="default"/>
      </w:rPr>
    </w:lvl>
    <w:lvl w:ilvl="5" w:tplc="10090005">
      <w:numFmt w:val="decimal"/>
      <w:lvlText w:val=""/>
      <w:lvlJc w:val="left"/>
      <w:pPr>
        <w:ind w:left="4320" w:hanging="360"/>
      </w:pPr>
      <w:rPr>
        <w:rFonts w:ascii="Wingdings" w:hAnsi="Wingdings" w:hint="default"/>
      </w:rPr>
    </w:lvl>
    <w:lvl w:ilvl="6" w:tplc="10090001">
      <w:numFmt w:val="decimal"/>
      <w:lvlText w:val=""/>
      <w:lvlJc w:val="left"/>
      <w:pPr>
        <w:ind w:left="5040" w:hanging="360"/>
      </w:pPr>
      <w:rPr>
        <w:rFonts w:ascii="Symbol" w:hAnsi="Symbol" w:hint="default"/>
      </w:rPr>
    </w:lvl>
    <w:lvl w:ilvl="7" w:tplc="10090003">
      <w:numFmt w:val="decimal"/>
      <w:lvlText w:val="o"/>
      <w:lvlJc w:val="left"/>
      <w:pPr>
        <w:ind w:left="5760" w:hanging="360"/>
      </w:pPr>
      <w:rPr>
        <w:rFonts w:ascii="Courier New" w:hAnsi="Courier New" w:cs="Courier New" w:hint="default"/>
      </w:rPr>
    </w:lvl>
    <w:lvl w:ilvl="8" w:tplc="10090005">
      <w:numFmt w:val="decimal"/>
      <w:lvlText w:val=""/>
      <w:lvlJc w:val="left"/>
      <w:pPr>
        <w:ind w:left="6480" w:hanging="360"/>
      </w:pPr>
      <w:rPr>
        <w:rFonts w:ascii="Wingdings" w:hAnsi="Wingdings" w:hint="default"/>
      </w:rPr>
    </w:lvl>
  </w:abstractNum>
  <w:abstractNum w:abstractNumId="3" w15:restartNumberingAfterBreak="0">
    <w:nsid w:val="18C6191C"/>
    <w:multiLevelType w:val="hybridMultilevel"/>
    <w:tmpl w:val="0A3C0E4C"/>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4" w15:restartNumberingAfterBreak="0">
    <w:nsid w:val="19A20F1D"/>
    <w:multiLevelType w:val="hybridMultilevel"/>
    <w:tmpl w:val="3D0098D0"/>
    <w:lvl w:ilvl="0" w:tplc="10090001">
      <w:start w:val="1"/>
      <w:numFmt w:val="bullet"/>
      <w:lvlText w:val=""/>
      <w:lvlJc w:val="left"/>
      <w:pPr>
        <w:ind w:left="720" w:hanging="360"/>
      </w:pPr>
      <w:rPr>
        <w:rFonts w:ascii="Symbol" w:hAnsi="Symbol" w:hint="default"/>
      </w:rPr>
    </w:lvl>
    <w:lvl w:ilvl="1" w:tplc="1009000B">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1D754609"/>
    <w:multiLevelType w:val="hybridMultilevel"/>
    <w:tmpl w:val="2EA6E43C"/>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6" w15:restartNumberingAfterBreak="0">
    <w:nsid w:val="24F91319"/>
    <w:multiLevelType w:val="hybridMultilevel"/>
    <w:tmpl w:val="37CC12A8"/>
    <w:lvl w:ilvl="0" w:tplc="1009000F">
      <w:start w:val="1"/>
      <w:numFmt w:val="decimal"/>
      <w:lvlText w:val="%1."/>
      <w:lvlJc w:val="left"/>
      <w:pPr>
        <w:ind w:left="720" w:hanging="360"/>
      </w:pPr>
    </w:lvl>
    <w:lvl w:ilvl="1" w:tplc="10090003">
      <w:numFmt w:val="decimal"/>
      <w:lvlText w:val="o"/>
      <w:lvlJc w:val="left"/>
      <w:pPr>
        <w:ind w:left="1440" w:hanging="360"/>
      </w:pPr>
      <w:rPr>
        <w:rFonts w:ascii="Courier New" w:hAnsi="Courier New" w:cs="Courier New" w:hint="default"/>
      </w:rPr>
    </w:lvl>
    <w:lvl w:ilvl="2" w:tplc="10090005">
      <w:numFmt w:val="decimal"/>
      <w:lvlText w:val=""/>
      <w:lvlJc w:val="left"/>
      <w:pPr>
        <w:ind w:left="2160" w:hanging="360"/>
      </w:pPr>
      <w:rPr>
        <w:rFonts w:ascii="Wingdings" w:hAnsi="Wingdings" w:hint="default"/>
      </w:rPr>
    </w:lvl>
    <w:lvl w:ilvl="3" w:tplc="10090001">
      <w:numFmt w:val="decimal"/>
      <w:lvlText w:val=""/>
      <w:lvlJc w:val="left"/>
      <w:pPr>
        <w:ind w:left="2880" w:hanging="360"/>
      </w:pPr>
      <w:rPr>
        <w:rFonts w:ascii="Symbol" w:hAnsi="Symbol" w:hint="default"/>
      </w:rPr>
    </w:lvl>
    <w:lvl w:ilvl="4" w:tplc="10090003">
      <w:numFmt w:val="decimal"/>
      <w:lvlText w:val="o"/>
      <w:lvlJc w:val="left"/>
      <w:pPr>
        <w:ind w:left="3600" w:hanging="360"/>
      </w:pPr>
      <w:rPr>
        <w:rFonts w:ascii="Courier New" w:hAnsi="Courier New" w:cs="Courier New" w:hint="default"/>
      </w:rPr>
    </w:lvl>
    <w:lvl w:ilvl="5" w:tplc="10090005">
      <w:numFmt w:val="decimal"/>
      <w:lvlText w:val=""/>
      <w:lvlJc w:val="left"/>
      <w:pPr>
        <w:ind w:left="4320" w:hanging="360"/>
      </w:pPr>
      <w:rPr>
        <w:rFonts w:ascii="Wingdings" w:hAnsi="Wingdings" w:hint="default"/>
      </w:rPr>
    </w:lvl>
    <w:lvl w:ilvl="6" w:tplc="10090001">
      <w:numFmt w:val="decimal"/>
      <w:lvlText w:val=""/>
      <w:lvlJc w:val="left"/>
      <w:pPr>
        <w:ind w:left="5040" w:hanging="360"/>
      </w:pPr>
      <w:rPr>
        <w:rFonts w:ascii="Symbol" w:hAnsi="Symbol" w:hint="default"/>
      </w:rPr>
    </w:lvl>
    <w:lvl w:ilvl="7" w:tplc="10090003">
      <w:numFmt w:val="decimal"/>
      <w:lvlText w:val="o"/>
      <w:lvlJc w:val="left"/>
      <w:pPr>
        <w:ind w:left="5760" w:hanging="360"/>
      </w:pPr>
      <w:rPr>
        <w:rFonts w:ascii="Courier New" w:hAnsi="Courier New" w:cs="Courier New" w:hint="default"/>
      </w:rPr>
    </w:lvl>
    <w:lvl w:ilvl="8" w:tplc="10090005">
      <w:numFmt w:val="decimal"/>
      <w:lvlText w:val=""/>
      <w:lvlJc w:val="left"/>
      <w:pPr>
        <w:ind w:left="6480" w:hanging="360"/>
      </w:pPr>
      <w:rPr>
        <w:rFonts w:ascii="Wingdings" w:hAnsi="Wingdings" w:hint="default"/>
      </w:rPr>
    </w:lvl>
  </w:abstractNum>
  <w:abstractNum w:abstractNumId="7" w15:restartNumberingAfterBreak="0">
    <w:nsid w:val="275B07DE"/>
    <w:multiLevelType w:val="hybridMultilevel"/>
    <w:tmpl w:val="1004E70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8" w15:restartNumberingAfterBreak="0">
    <w:nsid w:val="2BFF1106"/>
    <w:multiLevelType w:val="hybridMultilevel"/>
    <w:tmpl w:val="70F4DF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C9F0BCC"/>
    <w:multiLevelType w:val="hybridMultilevel"/>
    <w:tmpl w:val="644414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E133E74"/>
    <w:multiLevelType w:val="hybridMultilevel"/>
    <w:tmpl w:val="5E4CF8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15:restartNumberingAfterBreak="0">
    <w:nsid w:val="36964F9D"/>
    <w:multiLevelType w:val="hybridMultilevel"/>
    <w:tmpl w:val="FA1458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8E161D5"/>
    <w:multiLevelType w:val="hybridMultilevel"/>
    <w:tmpl w:val="CC9AE61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3" w15:restartNumberingAfterBreak="0">
    <w:nsid w:val="3D5A602C"/>
    <w:multiLevelType w:val="hybridMultilevel"/>
    <w:tmpl w:val="603414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15:restartNumberingAfterBreak="0">
    <w:nsid w:val="43514BD3"/>
    <w:multiLevelType w:val="hybridMultilevel"/>
    <w:tmpl w:val="414EAD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5453BEB"/>
    <w:multiLevelType w:val="hybridMultilevel"/>
    <w:tmpl w:val="36C0B1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69F7E6F"/>
    <w:multiLevelType w:val="hybridMultilevel"/>
    <w:tmpl w:val="6374EFF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7" w15:restartNumberingAfterBreak="0">
    <w:nsid w:val="4BB23A98"/>
    <w:multiLevelType w:val="hybridMultilevel"/>
    <w:tmpl w:val="210C3E2C"/>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8" w15:restartNumberingAfterBreak="0">
    <w:nsid w:val="4D974CCE"/>
    <w:multiLevelType w:val="hybridMultilevel"/>
    <w:tmpl w:val="9A7895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2F008F0"/>
    <w:multiLevelType w:val="hybridMultilevel"/>
    <w:tmpl w:val="92D438A2"/>
    <w:lvl w:ilvl="0" w:tplc="F1F4D9C8">
      <w:start w:val="1"/>
      <w:numFmt w:val="bullet"/>
      <w:lvlText w:val=""/>
      <w:lvlJc w:val="left"/>
      <w:pPr>
        <w:ind w:left="360" w:hanging="360"/>
      </w:pPr>
      <w:rPr>
        <w:rFonts w:ascii="Wingdings" w:hAnsi="Wingdings" w:hint="default"/>
        <w:color w:val="FF0000"/>
        <w:sz w:val="28"/>
        <w:szCs w:val="28"/>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20" w15:restartNumberingAfterBreak="0">
    <w:nsid w:val="531210CF"/>
    <w:multiLevelType w:val="hybridMultilevel"/>
    <w:tmpl w:val="EB7CB25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1" w15:restartNumberingAfterBreak="0">
    <w:nsid w:val="571C05A6"/>
    <w:multiLevelType w:val="hybridMultilevel"/>
    <w:tmpl w:val="9FA61F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ECA2339"/>
    <w:multiLevelType w:val="hybridMultilevel"/>
    <w:tmpl w:val="D8106724"/>
    <w:lvl w:ilvl="0" w:tplc="10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3" w15:restartNumberingAfterBreak="0">
    <w:nsid w:val="63AA378C"/>
    <w:multiLevelType w:val="hybridMultilevel"/>
    <w:tmpl w:val="518609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AC013E4"/>
    <w:multiLevelType w:val="hybridMultilevel"/>
    <w:tmpl w:val="85E297FE"/>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25" w15:restartNumberingAfterBreak="0">
    <w:nsid w:val="71702AEB"/>
    <w:multiLevelType w:val="hybridMultilevel"/>
    <w:tmpl w:val="22567F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6" w15:restartNumberingAfterBreak="0">
    <w:nsid w:val="78494E92"/>
    <w:multiLevelType w:val="hybridMultilevel"/>
    <w:tmpl w:val="20EECAE0"/>
    <w:lvl w:ilvl="0" w:tplc="1009000F">
      <w:start w:val="1"/>
      <w:numFmt w:val="decimal"/>
      <w:lvlText w:val="%1."/>
      <w:lvlJc w:val="left"/>
      <w:pPr>
        <w:ind w:left="360" w:hanging="360"/>
      </w:pPr>
    </w:lvl>
    <w:lvl w:ilvl="1" w:tplc="43884BB8">
      <w:start w:val="1"/>
      <w:numFmt w:val="lowerLetter"/>
      <w:lvlText w:val="%2."/>
      <w:lvlJc w:val="left"/>
      <w:pPr>
        <w:ind w:left="1080" w:hanging="360"/>
      </w:pPr>
    </w:lvl>
    <w:lvl w:ilvl="2" w:tplc="4FC21A0E">
      <w:start w:val="1"/>
      <w:numFmt w:val="lowerRoman"/>
      <w:lvlText w:val="%3."/>
      <w:lvlJc w:val="right"/>
      <w:pPr>
        <w:ind w:left="1800" w:hanging="180"/>
      </w:pPr>
    </w:lvl>
    <w:lvl w:ilvl="3" w:tplc="E3F4C1EA">
      <w:start w:val="1"/>
      <w:numFmt w:val="decimal"/>
      <w:lvlText w:val="%4."/>
      <w:lvlJc w:val="left"/>
      <w:pPr>
        <w:ind w:left="2520" w:hanging="360"/>
      </w:pPr>
    </w:lvl>
    <w:lvl w:ilvl="4" w:tplc="DDBABDAE">
      <w:start w:val="1"/>
      <w:numFmt w:val="lowerLetter"/>
      <w:lvlText w:val="%5."/>
      <w:lvlJc w:val="left"/>
      <w:pPr>
        <w:ind w:left="3240" w:hanging="360"/>
      </w:pPr>
    </w:lvl>
    <w:lvl w:ilvl="5" w:tplc="4B08DADE">
      <w:start w:val="1"/>
      <w:numFmt w:val="lowerRoman"/>
      <w:lvlText w:val="%6."/>
      <w:lvlJc w:val="right"/>
      <w:pPr>
        <w:ind w:left="3960" w:hanging="180"/>
      </w:pPr>
    </w:lvl>
    <w:lvl w:ilvl="6" w:tplc="FE849DBA">
      <w:start w:val="1"/>
      <w:numFmt w:val="decimal"/>
      <w:lvlText w:val="%7."/>
      <w:lvlJc w:val="left"/>
      <w:pPr>
        <w:ind w:left="4680" w:hanging="360"/>
      </w:pPr>
    </w:lvl>
    <w:lvl w:ilvl="7" w:tplc="71705A94">
      <w:start w:val="1"/>
      <w:numFmt w:val="lowerLetter"/>
      <w:lvlText w:val="%8."/>
      <w:lvlJc w:val="left"/>
      <w:pPr>
        <w:ind w:left="5400" w:hanging="360"/>
      </w:pPr>
    </w:lvl>
    <w:lvl w:ilvl="8" w:tplc="3440E290">
      <w:start w:val="1"/>
      <w:numFmt w:val="lowerRoman"/>
      <w:lvlText w:val="%9."/>
      <w:lvlJc w:val="right"/>
      <w:pPr>
        <w:ind w:left="6120" w:hanging="180"/>
      </w:pPr>
    </w:lvl>
  </w:abstractNum>
  <w:abstractNum w:abstractNumId="27" w15:restartNumberingAfterBreak="0">
    <w:nsid w:val="791F68C5"/>
    <w:multiLevelType w:val="hybridMultilevel"/>
    <w:tmpl w:val="EA148EF8"/>
    <w:lvl w:ilvl="0" w:tplc="9E60400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844860588">
    <w:abstractNumId w:val="1"/>
  </w:num>
  <w:num w:numId="2" w16cid:durableId="1099787960">
    <w:abstractNumId w:val="19"/>
  </w:num>
  <w:num w:numId="3" w16cid:durableId="808978380">
    <w:abstractNumId w:val="7"/>
  </w:num>
  <w:num w:numId="4" w16cid:durableId="1568610246">
    <w:abstractNumId w:val="0"/>
  </w:num>
  <w:num w:numId="5" w16cid:durableId="2899708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80824599">
    <w:abstractNumId w:val="24"/>
  </w:num>
  <w:num w:numId="7" w16cid:durableId="472648637">
    <w:abstractNumId w:val="5"/>
  </w:num>
  <w:num w:numId="8" w16cid:durableId="1201629046">
    <w:abstractNumId w:val="2"/>
  </w:num>
  <w:num w:numId="9" w16cid:durableId="1809929947">
    <w:abstractNumId w:val="13"/>
  </w:num>
  <w:num w:numId="10" w16cid:durableId="873158764">
    <w:abstractNumId w:val="0"/>
  </w:num>
  <w:num w:numId="11" w16cid:durableId="1674723581">
    <w:abstractNumId w:val="27"/>
  </w:num>
  <w:num w:numId="12" w16cid:durableId="985741690">
    <w:abstractNumId w:val="6"/>
  </w:num>
  <w:num w:numId="13" w16cid:durableId="1086612801">
    <w:abstractNumId w:val="10"/>
  </w:num>
  <w:num w:numId="14" w16cid:durableId="1559895549">
    <w:abstractNumId w:val="12"/>
  </w:num>
  <w:num w:numId="15" w16cid:durableId="251938188">
    <w:abstractNumId w:val="25"/>
  </w:num>
  <w:num w:numId="16" w16cid:durableId="1743217482">
    <w:abstractNumId w:val="22"/>
  </w:num>
  <w:num w:numId="17" w16cid:durableId="1867595621">
    <w:abstractNumId w:val="23"/>
  </w:num>
  <w:num w:numId="18" w16cid:durableId="2023431438">
    <w:abstractNumId w:val="16"/>
  </w:num>
  <w:num w:numId="19" w16cid:durableId="1883056626">
    <w:abstractNumId w:val="20"/>
  </w:num>
  <w:num w:numId="20" w16cid:durableId="1973291733">
    <w:abstractNumId w:val="4"/>
  </w:num>
  <w:num w:numId="21" w16cid:durableId="1759517162">
    <w:abstractNumId w:val="9"/>
  </w:num>
  <w:num w:numId="22" w16cid:durableId="1567109593">
    <w:abstractNumId w:val="3"/>
  </w:num>
  <w:num w:numId="23" w16cid:durableId="110176146">
    <w:abstractNumId w:val="8"/>
  </w:num>
  <w:num w:numId="24" w16cid:durableId="949242557">
    <w:abstractNumId w:val="11"/>
  </w:num>
  <w:num w:numId="25" w16cid:durableId="2026320082">
    <w:abstractNumId w:val="18"/>
  </w:num>
  <w:num w:numId="26" w16cid:durableId="469829460">
    <w:abstractNumId w:val="15"/>
  </w:num>
  <w:num w:numId="27" w16cid:durableId="566918894">
    <w:abstractNumId w:val="14"/>
  </w:num>
  <w:num w:numId="28" w16cid:durableId="1341200058">
    <w:abstractNumId w:val="17"/>
  </w:num>
  <w:num w:numId="29" w16cid:durableId="7714076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0B4"/>
    <w:rsid w:val="00002241"/>
    <w:rsid w:val="00076591"/>
    <w:rsid w:val="0009363D"/>
    <w:rsid w:val="000A5671"/>
    <w:rsid w:val="001054BF"/>
    <w:rsid w:val="001150BD"/>
    <w:rsid w:val="00126451"/>
    <w:rsid w:val="00126E2E"/>
    <w:rsid w:val="0016752F"/>
    <w:rsid w:val="00185280"/>
    <w:rsid w:val="001933F1"/>
    <w:rsid w:val="00193BAC"/>
    <w:rsid w:val="001C4160"/>
    <w:rsid w:val="001D383C"/>
    <w:rsid w:val="001D39E5"/>
    <w:rsid w:val="001E252C"/>
    <w:rsid w:val="001E2B6A"/>
    <w:rsid w:val="0021227C"/>
    <w:rsid w:val="0026789F"/>
    <w:rsid w:val="002829A0"/>
    <w:rsid w:val="00291347"/>
    <w:rsid w:val="00291936"/>
    <w:rsid w:val="002B1691"/>
    <w:rsid w:val="002B46CB"/>
    <w:rsid w:val="002E16DB"/>
    <w:rsid w:val="002F0489"/>
    <w:rsid w:val="003403FD"/>
    <w:rsid w:val="003A21C9"/>
    <w:rsid w:val="003C123D"/>
    <w:rsid w:val="003D38A5"/>
    <w:rsid w:val="003E581C"/>
    <w:rsid w:val="0040315F"/>
    <w:rsid w:val="004374E9"/>
    <w:rsid w:val="00442A9C"/>
    <w:rsid w:val="00442B6C"/>
    <w:rsid w:val="0045643D"/>
    <w:rsid w:val="004A2DE3"/>
    <w:rsid w:val="004A4175"/>
    <w:rsid w:val="004B6394"/>
    <w:rsid w:val="004E2FE5"/>
    <w:rsid w:val="00501D00"/>
    <w:rsid w:val="005032AF"/>
    <w:rsid w:val="0051097B"/>
    <w:rsid w:val="00543DAE"/>
    <w:rsid w:val="0055781B"/>
    <w:rsid w:val="005924C5"/>
    <w:rsid w:val="005C37DF"/>
    <w:rsid w:val="006313CE"/>
    <w:rsid w:val="006A358E"/>
    <w:rsid w:val="006A5D75"/>
    <w:rsid w:val="006A6D75"/>
    <w:rsid w:val="006E4635"/>
    <w:rsid w:val="007003D7"/>
    <w:rsid w:val="007108E8"/>
    <w:rsid w:val="00716CE8"/>
    <w:rsid w:val="007A5D0D"/>
    <w:rsid w:val="007B275C"/>
    <w:rsid w:val="007C067B"/>
    <w:rsid w:val="007D6C6C"/>
    <w:rsid w:val="007E77AF"/>
    <w:rsid w:val="00815FBF"/>
    <w:rsid w:val="00840D5A"/>
    <w:rsid w:val="008438C9"/>
    <w:rsid w:val="0089040D"/>
    <w:rsid w:val="00895E37"/>
    <w:rsid w:val="008A4928"/>
    <w:rsid w:val="008B5A30"/>
    <w:rsid w:val="009025A3"/>
    <w:rsid w:val="00931816"/>
    <w:rsid w:val="009620B4"/>
    <w:rsid w:val="00A32FBF"/>
    <w:rsid w:val="00A7010C"/>
    <w:rsid w:val="00A824AD"/>
    <w:rsid w:val="00A850F0"/>
    <w:rsid w:val="00AA1DBD"/>
    <w:rsid w:val="00B106C3"/>
    <w:rsid w:val="00B17D57"/>
    <w:rsid w:val="00B20114"/>
    <w:rsid w:val="00B30B86"/>
    <w:rsid w:val="00B42D37"/>
    <w:rsid w:val="00B460BD"/>
    <w:rsid w:val="00B74E1E"/>
    <w:rsid w:val="00B92AD1"/>
    <w:rsid w:val="00BA7A02"/>
    <w:rsid w:val="00BC3F09"/>
    <w:rsid w:val="00C16EE4"/>
    <w:rsid w:val="00C81FA1"/>
    <w:rsid w:val="00CA1712"/>
    <w:rsid w:val="00CA3CA8"/>
    <w:rsid w:val="00CD2B1E"/>
    <w:rsid w:val="00CD42B8"/>
    <w:rsid w:val="00D00A07"/>
    <w:rsid w:val="00D20683"/>
    <w:rsid w:val="00D24BCA"/>
    <w:rsid w:val="00D40E8E"/>
    <w:rsid w:val="00D43045"/>
    <w:rsid w:val="00D45B9B"/>
    <w:rsid w:val="00D53DA2"/>
    <w:rsid w:val="00DA1F05"/>
    <w:rsid w:val="00DC0E4B"/>
    <w:rsid w:val="00DD0532"/>
    <w:rsid w:val="00E835BA"/>
    <w:rsid w:val="00EA5C21"/>
    <w:rsid w:val="00EA6DFF"/>
    <w:rsid w:val="00F104F3"/>
    <w:rsid w:val="00F75758"/>
    <w:rsid w:val="00FA15BF"/>
    <w:rsid w:val="00FA2AFA"/>
    <w:rsid w:val="00FB1734"/>
    <w:rsid w:val="00FC0548"/>
    <w:rsid w:val="00FE0CAC"/>
    <w:rsid w:val="00FE2307"/>
    <w:rsid w:val="00FF3560"/>
    <w:rsid w:val="00FF7124"/>
    <w:rsid w:val="2459807E"/>
    <w:rsid w:val="2867DE55"/>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3B18D80"/>
  <w15:chartTrackingRefBased/>
  <w15:docId w15:val="{97754E47-1753-4695-88B6-CD9E169BF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77AF"/>
    <w:pPr>
      <w:spacing w:after="240" w:line="276" w:lineRule="auto"/>
    </w:pPr>
    <w:rPr>
      <w:rFonts w:ascii="Arial" w:eastAsiaTheme="minorEastAsia" w:hAnsi="Arial"/>
      <w:lang w:val="fr-CA" w:eastAsia="en-CA"/>
    </w:rPr>
  </w:style>
  <w:style w:type="paragraph" w:styleId="Heading1">
    <w:name w:val="heading 1"/>
    <w:basedOn w:val="Normal"/>
    <w:next w:val="Normal"/>
    <w:link w:val="Heading1Char"/>
    <w:uiPriority w:val="9"/>
    <w:qFormat/>
    <w:rsid w:val="001054BF"/>
    <w:pPr>
      <w:spacing w:after="0"/>
      <w:outlineLvl w:val="0"/>
    </w:pPr>
    <w:rPr>
      <w:rFonts w:cstheme="minorHAnsi"/>
      <w:b/>
      <w:bCs/>
      <w:color w:val="1E3652"/>
      <w:sz w:val="28"/>
      <w:szCs w:val="28"/>
    </w:rPr>
  </w:style>
  <w:style w:type="paragraph" w:styleId="Heading2">
    <w:name w:val="heading 2"/>
    <w:basedOn w:val="Heading1"/>
    <w:next w:val="Normal"/>
    <w:link w:val="Heading2Char"/>
    <w:uiPriority w:val="9"/>
    <w:unhideWhenUsed/>
    <w:qFormat/>
    <w:rsid w:val="001054BF"/>
    <w:pPr>
      <w:spacing w:before="120" w:after="120"/>
      <w:outlineLvl w:val="1"/>
    </w:pPr>
    <w:rPr>
      <w:sz w:val="24"/>
    </w:rPr>
  </w:style>
  <w:style w:type="paragraph" w:styleId="Heading3">
    <w:name w:val="heading 3"/>
    <w:basedOn w:val="Heading1"/>
    <w:next w:val="Normal"/>
    <w:link w:val="Heading3Char"/>
    <w:uiPriority w:val="9"/>
    <w:unhideWhenUsed/>
    <w:qFormat/>
    <w:rsid w:val="0026789F"/>
    <w:pPr>
      <w:spacing w:before="120" w:after="120"/>
      <w:outlineLvl w:val="2"/>
    </w:pPr>
    <w:rPr>
      <w:bCs w:val="0"/>
      <w:color w:val="002060"/>
      <w:sz w:val="24"/>
    </w:rPr>
  </w:style>
  <w:style w:type="paragraph" w:styleId="Heading4">
    <w:name w:val="heading 4"/>
    <w:basedOn w:val="Heading2"/>
    <w:next w:val="Normal"/>
    <w:link w:val="Heading4Char"/>
    <w:uiPriority w:val="9"/>
    <w:unhideWhenUsed/>
    <w:qFormat/>
    <w:rsid w:val="0026789F"/>
    <w:pPr>
      <w:spacing w:before="0" w:after="0"/>
      <w:outlineLvl w:val="3"/>
    </w:pPr>
    <w:rPr>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20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20B4"/>
  </w:style>
  <w:style w:type="paragraph" w:styleId="Footer">
    <w:name w:val="footer"/>
    <w:basedOn w:val="Normal"/>
    <w:link w:val="FooterChar"/>
    <w:uiPriority w:val="99"/>
    <w:unhideWhenUsed/>
    <w:rsid w:val="009620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0B4"/>
  </w:style>
  <w:style w:type="character" w:customStyle="1" w:styleId="Heading1Char">
    <w:name w:val="Heading 1 Char"/>
    <w:basedOn w:val="DefaultParagraphFont"/>
    <w:link w:val="Heading1"/>
    <w:uiPriority w:val="9"/>
    <w:rsid w:val="001054BF"/>
    <w:rPr>
      <w:rFonts w:ascii="Arial" w:eastAsiaTheme="minorEastAsia" w:hAnsi="Arial" w:cstheme="minorHAnsi"/>
      <w:b/>
      <w:bCs/>
      <w:color w:val="1E3652"/>
      <w:sz w:val="28"/>
      <w:szCs w:val="28"/>
      <w:lang w:val="fr-CA" w:eastAsia="en-CA"/>
    </w:rPr>
  </w:style>
  <w:style w:type="character" w:customStyle="1" w:styleId="Heading2Char">
    <w:name w:val="Heading 2 Char"/>
    <w:basedOn w:val="DefaultParagraphFont"/>
    <w:link w:val="Heading2"/>
    <w:uiPriority w:val="9"/>
    <w:rsid w:val="001054BF"/>
    <w:rPr>
      <w:rFonts w:ascii="Arial" w:eastAsiaTheme="minorEastAsia" w:hAnsi="Arial" w:cstheme="minorHAnsi"/>
      <w:b/>
      <w:bCs/>
      <w:color w:val="1E3652"/>
      <w:sz w:val="24"/>
      <w:szCs w:val="28"/>
      <w:lang w:val="fr-CA" w:eastAsia="en-CA"/>
    </w:rPr>
  </w:style>
  <w:style w:type="character" w:customStyle="1" w:styleId="Heading3Char">
    <w:name w:val="Heading 3 Char"/>
    <w:basedOn w:val="DefaultParagraphFont"/>
    <w:link w:val="Heading3"/>
    <w:uiPriority w:val="9"/>
    <w:rsid w:val="0026789F"/>
    <w:rPr>
      <w:rFonts w:ascii="Arial" w:eastAsiaTheme="minorEastAsia" w:hAnsi="Arial" w:cstheme="minorHAnsi"/>
      <w:b/>
      <w:color w:val="002060"/>
      <w:sz w:val="24"/>
      <w:szCs w:val="28"/>
      <w:lang w:val="fr-CA" w:eastAsia="en-CA"/>
    </w:rPr>
  </w:style>
  <w:style w:type="character" w:styleId="Hyperlink">
    <w:name w:val="Hyperlink"/>
    <w:uiPriority w:val="99"/>
    <w:unhideWhenUsed/>
    <w:rsid w:val="009620B4"/>
    <w:rPr>
      <w:color w:val="0563C1"/>
      <w:u w:val="single"/>
    </w:rPr>
  </w:style>
  <w:style w:type="paragraph" w:styleId="ListParagraph">
    <w:name w:val="List Paragraph"/>
    <w:basedOn w:val="Normal"/>
    <w:uiPriority w:val="34"/>
    <w:qFormat/>
    <w:rsid w:val="009620B4"/>
    <w:pPr>
      <w:ind w:left="720"/>
      <w:contextualSpacing/>
    </w:pPr>
  </w:style>
  <w:style w:type="paragraph" w:styleId="TOCHeading">
    <w:name w:val="TOC Heading"/>
    <w:basedOn w:val="Heading1"/>
    <w:next w:val="Normal"/>
    <w:uiPriority w:val="39"/>
    <w:unhideWhenUsed/>
    <w:qFormat/>
    <w:rsid w:val="0016752F"/>
    <w:pPr>
      <w:keepNext/>
      <w:keepLines/>
      <w:spacing w:before="240" w:line="259" w:lineRule="auto"/>
      <w:jc w:val="center"/>
      <w:outlineLvl w:val="9"/>
    </w:pPr>
    <w:rPr>
      <w:rFonts w:eastAsiaTheme="majorEastAsia" w:cstheme="majorBidi"/>
      <w:bCs w:val="0"/>
      <w:color w:val="002060"/>
      <w:sz w:val="32"/>
      <w:szCs w:val="32"/>
      <w:lang w:val="en-US" w:eastAsia="en-US"/>
    </w:rPr>
  </w:style>
  <w:style w:type="paragraph" w:styleId="TOC1">
    <w:name w:val="toc 1"/>
    <w:basedOn w:val="Normal"/>
    <w:next w:val="Normal"/>
    <w:autoRedefine/>
    <w:uiPriority w:val="39"/>
    <w:unhideWhenUsed/>
    <w:rsid w:val="0055781B"/>
    <w:pPr>
      <w:spacing w:after="100"/>
    </w:pPr>
  </w:style>
  <w:style w:type="paragraph" w:styleId="TOC2">
    <w:name w:val="toc 2"/>
    <w:basedOn w:val="Normal"/>
    <w:next w:val="Normal"/>
    <w:autoRedefine/>
    <w:uiPriority w:val="39"/>
    <w:unhideWhenUsed/>
    <w:rsid w:val="0055781B"/>
    <w:pPr>
      <w:spacing w:after="100"/>
      <w:ind w:left="220"/>
    </w:pPr>
  </w:style>
  <w:style w:type="paragraph" w:styleId="TOC3">
    <w:name w:val="toc 3"/>
    <w:basedOn w:val="Normal"/>
    <w:next w:val="Normal"/>
    <w:autoRedefine/>
    <w:uiPriority w:val="39"/>
    <w:unhideWhenUsed/>
    <w:rsid w:val="0055781B"/>
    <w:pPr>
      <w:spacing w:after="100"/>
      <w:ind w:left="440"/>
    </w:pPr>
  </w:style>
  <w:style w:type="character" w:customStyle="1" w:styleId="Heading4Char">
    <w:name w:val="Heading 4 Char"/>
    <w:basedOn w:val="DefaultParagraphFont"/>
    <w:link w:val="Heading4"/>
    <w:uiPriority w:val="9"/>
    <w:rsid w:val="0026789F"/>
    <w:rPr>
      <w:rFonts w:ascii="Arial" w:eastAsiaTheme="minorEastAsia" w:hAnsi="Arial" w:cstheme="minorHAnsi"/>
      <w:b/>
      <w:bCs/>
      <w:szCs w:val="28"/>
      <w:lang w:val="fr-CA" w:eastAsia="en-CA"/>
    </w:rPr>
  </w:style>
  <w:style w:type="character" w:styleId="UnresolvedMention">
    <w:name w:val="Unresolved Mention"/>
    <w:basedOn w:val="DefaultParagraphFont"/>
    <w:uiPriority w:val="99"/>
    <w:semiHidden/>
    <w:unhideWhenUsed/>
    <w:rsid w:val="00291936"/>
    <w:rPr>
      <w:color w:val="605E5C"/>
      <w:shd w:val="clear" w:color="auto" w:fill="E1DFDD"/>
    </w:rPr>
  </w:style>
  <w:style w:type="character" w:styleId="FollowedHyperlink">
    <w:name w:val="FollowedHyperlink"/>
    <w:basedOn w:val="DefaultParagraphFont"/>
    <w:uiPriority w:val="99"/>
    <w:semiHidden/>
    <w:unhideWhenUsed/>
    <w:rsid w:val="00126451"/>
    <w:rPr>
      <w:color w:val="954F72" w:themeColor="followedHyperlink"/>
      <w:u w:val="single"/>
    </w:rPr>
  </w:style>
  <w:style w:type="table" w:styleId="TableGrid">
    <w:name w:val="Table Grid"/>
    <w:basedOn w:val="TableNormal"/>
    <w:uiPriority w:val="59"/>
    <w:rsid w:val="007108E8"/>
    <w:pPr>
      <w:spacing w:after="0" w:line="240" w:lineRule="auto"/>
    </w:pPr>
    <w:rPr>
      <w:rFonts w:ascii="Cambria" w:eastAsia="Cambria" w:hAnsi="Cambria"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813132">
      <w:bodyDiv w:val="1"/>
      <w:marLeft w:val="0"/>
      <w:marRight w:val="0"/>
      <w:marTop w:val="0"/>
      <w:marBottom w:val="0"/>
      <w:divBdr>
        <w:top w:val="none" w:sz="0" w:space="0" w:color="auto"/>
        <w:left w:val="none" w:sz="0" w:space="0" w:color="auto"/>
        <w:bottom w:val="none" w:sz="0" w:space="0" w:color="auto"/>
        <w:right w:val="none" w:sz="0" w:space="0" w:color="auto"/>
      </w:divBdr>
    </w:div>
    <w:div w:id="544416369">
      <w:bodyDiv w:val="1"/>
      <w:marLeft w:val="0"/>
      <w:marRight w:val="0"/>
      <w:marTop w:val="0"/>
      <w:marBottom w:val="0"/>
      <w:divBdr>
        <w:top w:val="none" w:sz="0" w:space="0" w:color="auto"/>
        <w:left w:val="none" w:sz="0" w:space="0" w:color="auto"/>
        <w:bottom w:val="none" w:sz="0" w:space="0" w:color="auto"/>
        <w:right w:val="none" w:sz="0" w:space="0" w:color="auto"/>
      </w:divBdr>
    </w:div>
    <w:div w:id="583345783">
      <w:bodyDiv w:val="1"/>
      <w:marLeft w:val="0"/>
      <w:marRight w:val="0"/>
      <w:marTop w:val="0"/>
      <w:marBottom w:val="0"/>
      <w:divBdr>
        <w:top w:val="none" w:sz="0" w:space="0" w:color="auto"/>
        <w:left w:val="none" w:sz="0" w:space="0" w:color="auto"/>
        <w:bottom w:val="none" w:sz="0" w:space="0" w:color="auto"/>
        <w:right w:val="none" w:sz="0" w:space="0" w:color="auto"/>
      </w:divBdr>
    </w:div>
    <w:div w:id="1236474479">
      <w:bodyDiv w:val="1"/>
      <w:marLeft w:val="0"/>
      <w:marRight w:val="0"/>
      <w:marTop w:val="0"/>
      <w:marBottom w:val="0"/>
      <w:divBdr>
        <w:top w:val="none" w:sz="0" w:space="0" w:color="auto"/>
        <w:left w:val="none" w:sz="0" w:space="0" w:color="auto"/>
        <w:bottom w:val="none" w:sz="0" w:space="0" w:color="auto"/>
        <w:right w:val="none" w:sz="0" w:space="0" w:color="auto"/>
      </w:divBdr>
    </w:div>
    <w:div w:id="1662464481">
      <w:bodyDiv w:val="1"/>
      <w:marLeft w:val="0"/>
      <w:marRight w:val="0"/>
      <w:marTop w:val="0"/>
      <w:marBottom w:val="0"/>
      <w:divBdr>
        <w:top w:val="none" w:sz="0" w:space="0" w:color="auto"/>
        <w:left w:val="none" w:sz="0" w:space="0" w:color="auto"/>
        <w:bottom w:val="none" w:sz="0" w:space="0" w:color="auto"/>
        <w:right w:val="none" w:sz="0" w:space="0" w:color="auto"/>
      </w:divBdr>
    </w:div>
    <w:div w:id="1811096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justice.gc.ca/fra/declaration/apropos-about.html" TargetMode="External"/><Relationship Id="rId21" Type="http://schemas.openxmlformats.org/officeDocument/2006/relationships/image" Target="media/image3.emf"/><Relationship Id="rId42" Type="http://schemas.openxmlformats.org/officeDocument/2006/relationships/hyperlink" Target="https://intranet.tpsgc-pwgsc.gc.ca/rh-hr/LO-OL/outils-empl-tools/directrice-linguistique-language-training-fra.html" TargetMode="External"/><Relationship Id="rId47" Type="http://schemas.openxmlformats.org/officeDocument/2006/relationships/hyperlink" Target="mailto:TPSGC.ChampionsLO-OLChampions.PWGSC@tpsgc-pwgsc.gc.ca" TargetMode="External"/><Relationship Id="rId63" Type="http://schemas.openxmlformats.org/officeDocument/2006/relationships/hyperlink" Target="https://intranet.tpsgc-pwgsc.gc.ca/rh-hr/LO-OL/affichecastors-beaverposter02-fra.html" TargetMode="External"/><Relationship Id="rId68" Type="http://schemas.openxmlformats.org/officeDocument/2006/relationships/hyperlink" Target="mailto:TPSGC.ChampionsLO-OLChampions.PWGSC@tpsgc-pwgsc.gc.ca" TargetMode="External"/><Relationship Id="rId84" Type="http://schemas.openxmlformats.org/officeDocument/2006/relationships/hyperlink" Target="https://gcdocs.gc.ca/tpsgc-pwgscdav/nodes/418035349/Capsule%20des%20co-champions%20des%20LO-communication%20groupe%20de%20travail_.docx" TargetMode="External"/><Relationship Id="rId89" Type="http://schemas.openxmlformats.org/officeDocument/2006/relationships/hyperlink" Target="https://www.canada.ca/fr/secretariat-conseil-tresor/services/valeurs-ethique/langues-officielles/liste-regions-bilingues-canada-fins-langue-travail.html" TargetMode="External"/><Relationship Id="rId2" Type="http://schemas.openxmlformats.org/officeDocument/2006/relationships/styles" Target="styles.xml"/><Relationship Id="rId16" Type="http://schemas.openxmlformats.org/officeDocument/2006/relationships/hyperlink" Target="https://intranet.tpsgc-pwgsc.gc.ca/rh-hr/LO-OL/processusrecommandation-recommendationprocess-fra.html" TargetMode="External"/><Relationship Id="rId29" Type="http://schemas.openxmlformats.org/officeDocument/2006/relationships/hyperlink" Target="https://gcintranet.tpsgc-pwgsc.gc.ca/bt-tb/interpretation/autochtones-indigenous-fra.html" TargetMode="External"/><Relationship Id="rId107" Type="http://schemas.openxmlformats.org/officeDocument/2006/relationships/footer" Target="footer2.xml"/><Relationship Id="rId11" Type="http://schemas.openxmlformats.org/officeDocument/2006/relationships/hyperlink" Target="https://www.canada.ca/fr/secretariat-conseil-tresor/services/valeurs-ethique/langues-officielles/liste-regions-bilingues-canada-fins-langue-travail.html" TargetMode="External"/><Relationship Id="rId24" Type="http://schemas.openxmlformats.org/officeDocument/2006/relationships/hyperlink" Target="https://laws-lois.justice.gc.ca/fra/lois/o-3.01/page-1.html" TargetMode="External"/><Relationship Id="rId32" Type="http://schemas.openxmlformats.org/officeDocument/2006/relationships/hyperlink" Target="https://www12.statcan.gc.ca/census-recensement/2021/as-sa/98-200-X/2021012/98-200-x2021012-fra.cfm" TargetMode="External"/><Relationship Id="rId37" Type="http://schemas.openxmlformats.org/officeDocument/2006/relationships/hyperlink" Target="mailto:tpsgc.questionslo-olqueries.pwgsc@tpsgc-pwgsc.gc.ca" TargetMode="External"/><Relationship Id="rId40" Type="http://schemas.openxmlformats.org/officeDocument/2006/relationships/hyperlink" Target="https://laws-lois.justice.gc.ca/fra/lois/p-33.01/page-2.html" TargetMode="External"/><Relationship Id="rId45" Type="http://schemas.openxmlformats.org/officeDocument/2006/relationships/hyperlink" Target="https://forms.gle/MX9GhwUo3CPdWqLT6" TargetMode="External"/><Relationship Id="rId53" Type="http://schemas.openxmlformats.org/officeDocument/2006/relationships/hyperlink" Target="https://www.tbs-sct.canada.ca/pol/doc-fra.aspx?id=26160" TargetMode="External"/><Relationship Id="rId58" Type="http://schemas.openxmlformats.org/officeDocument/2006/relationships/hyperlink" Target="https://pspc.sabacloud.com/Saba/Web_wdk/CA1PRD0014/index/prelogin.rdf" TargetMode="External"/><Relationship Id="rId66" Type="http://schemas.openxmlformats.org/officeDocument/2006/relationships/hyperlink" Target="https://intranet.tpsgc-pwgsc.gc.ca/rh-hr/LO-OL/guide-langues-officielles-official-languages-guidebook-fra.html" TargetMode="External"/><Relationship Id="rId74" Type="http://schemas.openxmlformats.org/officeDocument/2006/relationships/hyperlink" Target="https://www.tbs-sct.gc.ca/burolis/search-recherche/search-recherche-fra.aspx?GoCTemplateCulture=fr-CA" TargetMode="External"/><Relationship Id="rId79" Type="http://schemas.openxmlformats.org/officeDocument/2006/relationships/hyperlink" Target="https://support.microsoft.com/fr-fr/office/modifier-l-arri%C3%A8re-plan-pour-une-r%C3%A9union-teams-f77a2381-443a-499d-825e-509a140f4780" TargetMode="External"/><Relationship Id="rId87" Type="http://schemas.openxmlformats.org/officeDocument/2006/relationships/hyperlink" Target="https://gcdocs.gc.ca/tpsgc-pwgscdav/nodes/418035349/Capsule%20des%20co-champions%20des%20LO-communication%20groupe%20de%20travail_.docx" TargetMode="External"/><Relationship Id="rId102" Type="http://schemas.openxmlformats.org/officeDocument/2006/relationships/hyperlink" Target="mailto:tpsgc.questionslo-olqueries.pwgsc@tpsgc-pwgsc.gc.ca" TargetMode="External"/><Relationship Id="rId110"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7.png"/><Relationship Id="rId82" Type="http://schemas.openxmlformats.org/officeDocument/2006/relationships/hyperlink" Target="mailto:TPSGC.ChampionsLO-OLChampions.PWGSC@tpsgc-pwgsc.gc.ca" TargetMode="External"/><Relationship Id="rId90" Type="http://schemas.openxmlformats.org/officeDocument/2006/relationships/image" Target="media/image9.jpeg"/><Relationship Id="rId95" Type="http://schemas.openxmlformats.org/officeDocument/2006/relationships/hyperlink" Target="mailto:TPSGC.ChampionsLO-OLChampions.PWGSC@tpsgc-pwgsc.gc.ca" TargetMode="External"/><Relationship Id="rId19" Type="http://schemas.openxmlformats.org/officeDocument/2006/relationships/hyperlink" Target="mailto:TPSGC.ChampionsLO-OLChampions.PWGSC@tpsgc-pwgsc.gc.ca" TargetMode="External"/><Relationship Id="rId14" Type="http://schemas.openxmlformats.org/officeDocument/2006/relationships/hyperlink" Target="https://intranet.tpsgc-pwgsc.gc.ca/rh-hr/LO-OL/guidereference-referenceguide-fra.html" TargetMode="External"/><Relationship Id="rId22" Type="http://schemas.openxmlformats.org/officeDocument/2006/relationships/oleObject" Target="embeddings/oleObject1.bin"/><Relationship Id="rId27" Type="http://schemas.openxmlformats.org/officeDocument/2006/relationships/hyperlink" Target="mailto:tpsgc.questionslo-olqueries.pwgsc@tpsgc-pwgsc.gc.ca" TargetMode="External"/><Relationship Id="rId30" Type="http://schemas.openxmlformats.org/officeDocument/2006/relationships/hyperlink" Target="https://www.noslangues-ourlanguages.gc.ca/fr/ressources-resources/autochtones-aboriginals/dictionnaire-dictionaries-fra" TargetMode="External"/><Relationship Id="rId35" Type="http://schemas.openxmlformats.org/officeDocument/2006/relationships/hyperlink" Target="https://www.noslangues-ourlanguages.gc.ca/fr/blogue-blog/tracer-la-voie-the-road-ahead-fra" TargetMode="External"/><Relationship Id="rId43" Type="http://schemas.openxmlformats.org/officeDocument/2006/relationships/hyperlink" Target="https://intranet.tpsgc-pwgsc.gc.ca/rh-hr/LO-OL/outils-empl-tools/formation-linguistique-language-training-fra.html" TargetMode="External"/><Relationship Id="rId48" Type="http://schemas.openxmlformats.org/officeDocument/2006/relationships/image" Target="media/image6.295522C0"/><Relationship Id="rId56" Type="http://schemas.openxmlformats.org/officeDocument/2006/relationships/hyperlink" Target="https://www.tbs-sct.canada.ca/pol/doc-fra.aspx?id=26164" TargetMode="External"/><Relationship Id="rId64" Type="http://schemas.openxmlformats.org/officeDocument/2006/relationships/hyperlink" Target="https://intranet.tpsgc-pwgsc.gc.ca/rh-hr/LO-OL/affichecastors-beaverposter02-fra.html" TargetMode="External"/><Relationship Id="rId69" Type="http://schemas.openxmlformats.org/officeDocument/2006/relationships/hyperlink" Target="https://www.tbs-sct.canada.ca/pol/doc-fra.aspx?id=26160" TargetMode="External"/><Relationship Id="rId77" Type="http://schemas.openxmlformats.org/officeDocument/2006/relationships/hyperlink" Target="https://gcdocs.gc.ca/tpsgc-pwgsc/llisapi.dll?func=ll&amp;objId=415930773&amp;objAction=browse&amp;viewType=1" TargetMode="External"/><Relationship Id="rId100" Type="http://schemas.openxmlformats.org/officeDocument/2006/relationships/hyperlink" Target="https://intranet.tpsgc-pwgsc.gc.ca/rh-hr/LO-OL/trav-lang-work/presider-reunion-billingue-chair-billingual-meeting-fra.html" TargetMode="External"/><Relationship Id="rId105"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s://www.tbs-sct.gc.ca/burolis/search-recherche/result-resultat-fra.aspx?LanguageObligation=-1&amp;Region=-1&amp;Institutions=SVC&amp;OfficeNumber=&amp;Keywords=&amp;GoCTemplateCulture=fr-CA" TargetMode="External"/><Relationship Id="rId72" Type="http://schemas.openxmlformats.org/officeDocument/2006/relationships/hyperlink" Target="https://laws-lois.justice.gc.ca/fra/lois/o-3.01/page-2.html" TargetMode="External"/><Relationship Id="rId80" Type="http://schemas.openxmlformats.org/officeDocument/2006/relationships/hyperlink" Target="mailto:tpsgc.questionslo-olqueries.pwgsc@tpsgc-pwgsc.gc.ca" TargetMode="External"/><Relationship Id="rId85" Type="http://schemas.openxmlformats.org/officeDocument/2006/relationships/hyperlink" Target="https://gcdocs.gc.ca/tpsgc-pwgscdav/nodes/418035349/Capsule%20des%20co-champions%20des%20LO-communication%20groupe%20de%20travail_.docx" TargetMode="External"/><Relationship Id="rId93" Type="http://schemas.openxmlformats.org/officeDocument/2006/relationships/hyperlink" Target="https://www.canada.ca/fr/secretariat-conseil-tresor/services/valeurs-ethique/langues-officielles/loi-langues-officielles-et-vous/langues-officielles-foire-questions.html" TargetMode="External"/><Relationship Id="rId98" Type="http://schemas.openxmlformats.org/officeDocument/2006/relationships/image" Target="media/image10.emf"/><Relationship Id="rId3" Type="http://schemas.openxmlformats.org/officeDocument/2006/relationships/settings" Target="settings.xml"/><Relationship Id="rId12" Type="http://schemas.openxmlformats.org/officeDocument/2006/relationships/hyperlink" Target="https://www.tbs-sct.gc.ca/burolis/search-recherche/result-resultat-fra.aspx?LanguageObligation=-1&amp;Region=-1&amp;Institutions=SVC&amp;OfficeNumber=&amp;Keywords=" TargetMode="External"/><Relationship Id="rId17" Type="http://schemas.openxmlformats.org/officeDocument/2006/relationships/hyperlink" Target="https://www.clo-ocol.gc.ca/fr/outils-ressources/outil-sur-lidentification-linguistique-postes" TargetMode="External"/><Relationship Id="rId25" Type="http://schemas.openxmlformats.org/officeDocument/2006/relationships/hyperlink" Target="https://laws-lois.justice.gc.ca/fra/lois/I-7.85/page-1.html" TargetMode="External"/><Relationship Id="rId33" Type="http://schemas.openxmlformats.org/officeDocument/2006/relationships/hyperlink" Target="https://intranet.tpsgc-pwgsc.gc.ca/rh-hr/equit-divers/resdiv-divnet/autochtones-aboriginal-fra.html" TargetMode="External"/><Relationship Id="rId38" Type="http://schemas.openxmlformats.org/officeDocument/2006/relationships/image" Target="media/image5.png"/><Relationship Id="rId46" Type="http://schemas.openxmlformats.org/officeDocument/2006/relationships/hyperlink" Target="mailto:TPSGC.QuestionsLO-OLQueries.PWGSC@tpsgc-pwgsc.gc.ca" TargetMode="External"/><Relationship Id="rId59" Type="http://schemas.openxmlformats.org/officeDocument/2006/relationships/hyperlink" Target="https://pspc.sabacloud.com/Saba/Web_wdk/CA1PRD0014/index/prelogin.rdf" TargetMode="External"/><Relationship Id="rId67" Type="http://schemas.openxmlformats.org/officeDocument/2006/relationships/hyperlink" Target="mailto:tpsgc.questionslo-olqueries.pwgsc@tpsgc-pwgsc.gc.ca" TargetMode="External"/><Relationship Id="rId103" Type="http://schemas.openxmlformats.org/officeDocument/2006/relationships/hyperlink" Target="mailto:TPSGC.ChampionsLO-OLChampions.PWGSC@tpsgc-pwgsc.gc.ca" TargetMode="External"/><Relationship Id="rId108" Type="http://schemas.openxmlformats.org/officeDocument/2006/relationships/header" Target="header3.xml"/><Relationship Id="rId20" Type="http://schemas.openxmlformats.org/officeDocument/2006/relationships/image" Target="media/image2.png"/><Relationship Id="rId41" Type="http://schemas.openxmlformats.org/officeDocument/2006/relationships/hyperlink" Target="https://gcdocs.gc.ca/tpsgc-pwgsc/llisapi.dll/app/nodes/415930773" TargetMode="External"/><Relationship Id="rId54" Type="http://schemas.openxmlformats.org/officeDocument/2006/relationships/hyperlink" Target="https://www.tbs-sct.gc.ca/burolis/search-recherche/result-resultat-fra.aspx?LanguageObligation=-1&amp;Region=-1&amp;Institutions=SVC&amp;OfficeNumber=&amp;Keywords=" TargetMode="External"/><Relationship Id="rId62" Type="http://schemas.openxmlformats.org/officeDocument/2006/relationships/hyperlink" Target="https://www.tbs-sct.canada.ca/pol/doc-fra.aspx?id=26168" TargetMode="External"/><Relationship Id="rId70" Type="http://schemas.openxmlformats.org/officeDocument/2006/relationships/hyperlink" Target="https://www.tbs-sct.canada.ca/pol/doc-fra.aspx?id=26160" TargetMode="External"/><Relationship Id="rId75" Type="http://schemas.openxmlformats.org/officeDocument/2006/relationships/hyperlink" Target="https://www.canada.ca/fr/secretariat-conseil-tresor/services/valeurs-ethique/langues-officielles/liste-regions-bilingues-canada-fins-langue-travail.html" TargetMode="External"/><Relationship Id="rId83" Type="http://schemas.openxmlformats.org/officeDocument/2006/relationships/hyperlink" Target="https://gcdocs.gc.ca/tpsgc-pwgsc/llisapi.dll?func=ll&amp;objaction=overview&amp;objid=404616342" TargetMode="External"/><Relationship Id="rId88" Type="http://schemas.openxmlformats.org/officeDocument/2006/relationships/hyperlink" Target="https://www.tbs-sct.canada.ca/pol/doc-fra.aspx?id=26168" TargetMode="External"/><Relationship Id="rId91" Type="http://schemas.openxmlformats.org/officeDocument/2006/relationships/hyperlink" Target="https://intranet.tpsgc-pwgsc.gc.ca/rh-hr/LO-OL/outils-gest-mger-tools/fiches-information-fact-sheets-fra.html" TargetMode="External"/><Relationship Id="rId96" Type="http://schemas.openxmlformats.org/officeDocument/2006/relationships/hyperlink" Target="https://www.canada.ca/fr/secretariat-conseil-tresor/services/valeurs-ethique/langues-officielles/liste-regions-bilingues-canada-fins-langue-travail.html" TargetMode="External"/><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intranet.tpsgc-pwgsc.gc.ca/rh-hr/LO-OL/identificationexigences-indentifyingrequirements-fra.html" TargetMode="External"/><Relationship Id="rId23" Type="http://schemas.openxmlformats.org/officeDocument/2006/relationships/hyperlink" Target="https://laws-lois.justice.gc.ca/fra/const/page-12.html" TargetMode="External"/><Relationship Id="rId28" Type="http://schemas.openxmlformats.org/officeDocument/2006/relationships/hyperlink" Target="https://gcintranet.tpsgc-pwgsc.gc.ca/bt-tb/ministeres-departments/traduction-translation/autochtones-indigenous-fra.html" TargetMode="External"/><Relationship Id="rId36" Type="http://schemas.openxmlformats.org/officeDocument/2006/relationships/image" Target="media/image4.jpeg"/><Relationship Id="rId49" Type="http://schemas.openxmlformats.org/officeDocument/2006/relationships/hyperlink" Target="https://laws-lois.justice.gc.ca/fra/lois/o-3.01/page-2.html" TargetMode="External"/><Relationship Id="rId57" Type="http://schemas.openxmlformats.org/officeDocument/2006/relationships/hyperlink" Target="https://intranet.tpsgc-pwgsc.gc.ca/rh-hr/LO-OL/outils-gest-mger-tools/fiches-information-fact-sheets-fra.html" TargetMode="External"/><Relationship Id="rId106" Type="http://schemas.openxmlformats.org/officeDocument/2006/relationships/footer" Target="footer1.xml"/><Relationship Id="rId10" Type="http://schemas.openxmlformats.org/officeDocument/2006/relationships/hyperlink" Target="https://www.tbs-sct.canada.ca/pol/doc-fra.aspx?id=26168" TargetMode="External"/><Relationship Id="rId31" Type="http://schemas.openxmlformats.org/officeDocument/2006/relationships/hyperlink" Target="https://www.csps-efpc.gc.ca/video/territorial-acknowledgement-fra.aspx" TargetMode="External"/><Relationship Id="rId44" Type="http://schemas.openxmlformats.org/officeDocument/2006/relationships/hyperlink" Target="https://forms.gle/LPn48yvwWzindjtf8" TargetMode="External"/><Relationship Id="rId52" Type="http://schemas.openxmlformats.org/officeDocument/2006/relationships/hyperlink" Target="https://www.tbs-sct.canada.ca/pol/doc-fra.aspx?id=26168" TargetMode="External"/><Relationship Id="rId60" Type="http://schemas.openxmlformats.org/officeDocument/2006/relationships/hyperlink" Target="mailto:TPSGC.ChampionsLO-OLChampions.PWGSC@tpsgc-pwgsc.gc.ca" TargetMode="External"/><Relationship Id="rId65" Type="http://schemas.openxmlformats.org/officeDocument/2006/relationships/hyperlink" Target="https://intranet.tpsgc-pwgsc.gc.ca/rh-hr/LO-OL/trav-lang-work/supervision-langue-language-fra.html" TargetMode="External"/><Relationship Id="rId73" Type="http://schemas.openxmlformats.org/officeDocument/2006/relationships/image" Target="media/image8.png"/><Relationship Id="rId78" Type="http://schemas.openxmlformats.org/officeDocument/2006/relationships/hyperlink" Target="https://www.clo-ocol.gc.ca/fr/ressources/fonctionnaires" TargetMode="External"/><Relationship Id="rId81" Type="http://schemas.openxmlformats.org/officeDocument/2006/relationships/hyperlink" Target="mailto:tpsgc.questionslo-olqueries.pwgsc@tpsgc-pwgsc.gc.ca" TargetMode="External"/><Relationship Id="rId86" Type="http://schemas.openxmlformats.org/officeDocument/2006/relationships/hyperlink" Target="https://gcdocs.gc.ca/tpsgc-pwgscdav/nodes/418035349/Capsule%20des%20co-champions%20des%20LO-communication%20groupe%20de%20travail_.docx" TargetMode="External"/><Relationship Id="rId94" Type="http://schemas.openxmlformats.org/officeDocument/2006/relationships/hyperlink" Target="mailto:tpsgc.questionslo-olqueries.pwgsc@tpsgc-pwgsc.gc.ca" TargetMode="External"/><Relationship Id="rId99" Type="http://schemas.openxmlformats.org/officeDocument/2006/relationships/oleObject" Target="embeddings/oleObject2.bin"/><Relationship Id="rId101" Type="http://schemas.openxmlformats.org/officeDocument/2006/relationships/hyperlink" Target="https://www.youtube.com/watch?v=XAoWsr931Ew" TargetMode="External"/><Relationship Id="rId4" Type="http://schemas.openxmlformats.org/officeDocument/2006/relationships/webSettings" Target="webSettings.xml"/><Relationship Id="rId9" Type="http://schemas.openxmlformats.org/officeDocument/2006/relationships/hyperlink" Target="https://laws-lois.justice.gc.ca/fra/lois/o-3.01/page-8.html" TargetMode="External"/><Relationship Id="rId13" Type="http://schemas.openxmlformats.org/officeDocument/2006/relationships/hyperlink" Target="https://www.canada.ca/fr/secretariat-conseil-tresor/services/dotation/normes-qualification/relatives-langues-officielles.html" TargetMode="External"/><Relationship Id="rId18" Type="http://schemas.openxmlformats.org/officeDocument/2006/relationships/hyperlink" Target="mailto:Questions%20LO%20/%20OL%20Queries%20(TPSGC/PWGSC)%20%3cTPSGC.QuestionsLO-OLQueries.PWGSC@tpsgc-pwgsc.gc.ca%3e" TargetMode="External"/><Relationship Id="rId39" Type="http://schemas.openxmlformats.org/officeDocument/2006/relationships/hyperlink" Target="https://www.tbs-sct.canada.ca/pol/doc-fra.aspx?id=26168" TargetMode="External"/><Relationship Id="rId109" Type="http://schemas.openxmlformats.org/officeDocument/2006/relationships/footer" Target="footer3.xml"/><Relationship Id="rId34" Type="http://schemas.openxmlformats.org/officeDocument/2006/relationships/hyperlink" Target="https://www.canada.ca/fr/services/culture/identite-canadienne-societe/langues/autochtones.html" TargetMode="External"/><Relationship Id="rId50" Type="http://schemas.openxmlformats.org/officeDocument/2006/relationships/hyperlink" Target="https://laws-lois.justice.gc.ca/fra/lois/O-3.01/page-2.html" TargetMode="External"/><Relationship Id="rId55" Type="http://schemas.openxmlformats.org/officeDocument/2006/relationships/hyperlink" Target="https://www.canada.ca/fr/secretariat-conseil-tresor/services/valeurs-ethique/langues-officielles/liste-regions-bilingues-canada-fins-langue-travail.html" TargetMode="External"/><Relationship Id="rId76" Type="http://schemas.openxmlformats.org/officeDocument/2006/relationships/hyperlink" Target="https://gcintranet.tpsgc-pwgsc.gc.ca/bt-tb/index-fra.html" TargetMode="External"/><Relationship Id="rId97" Type="http://schemas.openxmlformats.org/officeDocument/2006/relationships/hyperlink" Target="https://www.tbs-sct.canada.ca/pol/doc-fra.aspx?id=26168" TargetMode="External"/><Relationship Id="rId104" Type="http://schemas.openxmlformats.org/officeDocument/2006/relationships/header" Target="header1.xml"/><Relationship Id="rId7" Type="http://schemas.openxmlformats.org/officeDocument/2006/relationships/hyperlink" Target="https://view.officeapps.live.com/op/view.aspx?src=https%3A%2F%2Fwiki.gccollab.ca%2Fimages%2F1%2F1b%2FPSPC%2527s_Official_Languages_Co-champions%2527_Capsules_%2528English_version%2529.docx&amp;wdOrigin=BROWSELINK" TargetMode="External"/><Relationship Id="rId71" Type="http://schemas.openxmlformats.org/officeDocument/2006/relationships/hyperlink" Target="https://intranet.tpsgc-pwgsc.gc.ca/rh-hr/LO-OL/outils-empl-tools/offre-active-offer-fra.html" TargetMode="External"/><Relationship Id="rId92" Type="http://schemas.openxmlformats.org/officeDocument/2006/relationships/hyperlink" Target="https://wiki.gccollab.ca/images/7/77/Communications_entre_r%C3%A9gions_Version_finale_envoy%C3%A9e_aux_institution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19</Pages>
  <Words>6874</Words>
  <Characters>39187</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Roy-Bourgoing, Frederique (SPAC/PSPC) (elle-la-lui / she-her-hers)</dc:creator>
  <cp:keywords/>
  <dc:description/>
  <cp:lastModifiedBy>Lessard, Isabelle (SPAC/PSPC)</cp:lastModifiedBy>
  <cp:revision>46</cp:revision>
  <dcterms:created xsi:type="dcterms:W3CDTF">2023-06-28T18:51:00Z</dcterms:created>
  <dcterms:modified xsi:type="dcterms:W3CDTF">2024-02-22T13:15:00Z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#000000,11,Calibri</vt:lpwstr>
  </property>
  <property fmtid="{D5CDD505-2E9C-101B-9397-08002B2CF9AE}" pid="4" name="ClassificationContentMarkingHeaderText">
    <vt:lpwstr>UNCLASSIFIED - NON CLASSIFIÉ</vt:lpwstr>
  </property>
  <property fmtid="{D5CDD505-2E9C-101B-9397-08002B2CF9AE}" pid="5" name="MSIP_Label_834ed4f5-eae4-40c7-82be-b1cdf720a1b9_Enabled">
    <vt:lpwstr>true</vt:lpwstr>
  </property>
  <property fmtid="{D5CDD505-2E9C-101B-9397-08002B2CF9AE}" pid="6" name="MSIP_Label_834ed4f5-eae4-40c7-82be-b1cdf720a1b9_SetDate">
    <vt:lpwstr>2023-04-04T20:03:48Z</vt:lpwstr>
  </property>
  <property fmtid="{D5CDD505-2E9C-101B-9397-08002B2CF9AE}" pid="7" name="MSIP_Label_834ed4f5-eae4-40c7-82be-b1cdf720a1b9_Method">
    <vt:lpwstr>Standard</vt:lpwstr>
  </property>
  <property fmtid="{D5CDD505-2E9C-101B-9397-08002B2CF9AE}" pid="8" name="MSIP_Label_834ed4f5-eae4-40c7-82be-b1cdf720a1b9_Name">
    <vt:lpwstr>Unclassified - Non classifié</vt:lpwstr>
  </property>
  <property fmtid="{D5CDD505-2E9C-101B-9397-08002B2CF9AE}" pid="9" name="MSIP_Label_834ed4f5-eae4-40c7-82be-b1cdf720a1b9_SiteId">
    <vt:lpwstr>e0d54a3c-7bbe-4a64-9d46-f9f84a41c833</vt:lpwstr>
  </property>
  <property fmtid="{D5CDD505-2E9C-101B-9397-08002B2CF9AE}" pid="10" name="MSIP_Label_834ed4f5-eae4-40c7-82be-b1cdf720a1b9_ActionId">
    <vt:lpwstr>4ec27bbf-ea8f-458d-863e-d3478ee3a0c0</vt:lpwstr>
  </property>
  <property fmtid="{D5CDD505-2E9C-101B-9397-08002B2CF9AE}" pid="11" name="MSIP_Label_834ed4f5-eae4-40c7-82be-b1cdf720a1b9_ContentBits">
    <vt:lpwstr>1</vt:lpwstr>
  </property>
</Properties>
</file>