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10EAF2B8" w14:textId="0418EC62" w:rsidR="00FC0548"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46724549" w:history="1">
            <w:r w:rsidR="00FC0548" w:rsidRPr="001B59FA">
              <w:rPr>
                <w:rStyle w:val="Hyperlink"/>
                <w:noProof/>
              </w:rPr>
              <w:t>Septembre 2023</w:t>
            </w:r>
            <w:r w:rsidR="00FC0548">
              <w:rPr>
                <w:noProof/>
                <w:webHidden/>
              </w:rPr>
              <w:tab/>
            </w:r>
            <w:r w:rsidR="00FC0548">
              <w:rPr>
                <w:noProof/>
                <w:webHidden/>
              </w:rPr>
              <w:fldChar w:fldCharType="begin"/>
            </w:r>
            <w:r w:rsidR="00FC0548">
              <w:rPr>
                <w:noProof/>
                <w:webHidden/>
              </w:rPr>
              <w:instrText xml:space="preserve"> PAGEREF _Toc146724549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206E4647" w14:textId="0FA56BEA" w:rsidR="00FC0548" w:rsidRDefault="00931816">
          <w:pPr>
            <w:pStyle w:val="TOC2"/>
            <w:tabs>
              <w:tab w:val="right" w:leader="dot" w:pos="10160"/>
            </w:tabs>
            <w:rPr>
              <w:rFonts w:asciiTheme="minorHAnsi" w:hAnsiTheme="minorHAnsi"/>
              <w:noProof/>
              <w:lang w:val="en-CA"/>
            </w:rPr>
          </w:pPr>
          <w:hyperlink w:anchor="_Toc146724550"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7 : La conciliation entre les langues officielles et les langues autochtones</w:t>
            </w:r>
            <w:r w:rsidR="00FC0548">
              <w:rPr>
                <w:noProof/>
                <w:webHidden/>
              </w:rPr>
              <w:tab/>
            </w:r>
            <w:r w:rsidR="00FC0548">
              <w:rPr>
                <w:noProof/>
                <w:webHidden/>
              </w:rPr>
              <w:fldChar w:fldCharType="begin"/>
            </w:r>
            <w:r w:rsidR="00FC0548">
              <w:rPr>
                <w:noProof/>
                <w:webHidden/>
              </w:rPr>
              <w:instrText xml:space="preserve"> PAGEREF _Toc146724550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418AC592" w14:textId="1A2F15D4" w:rsidR="00FC0548" w:rsidRDefault="00931816">
          <w:pPr>
            <w:pStyle w:val="TOC1"/>
            <w:tabs>
              <w:tab w:val="right" w:leader="dot" w:pos="10160"/>
            </w:tabs>
            <w:rPr>
              <w:rFonts w:asciiTheme="minorHAnsi" w:hAnsiTheme="minorHAnsi"/>
              <w:noProof/>
              <w:lang w:val="en-CA"/>
            </w:rPr>
          </w:pPr>
          <w:hyperlink w:anchor="_Toc146724551" w:history="1">
            <w:r w:rsidR="00FC0548" w:rsidRPr="001B59FA">
              <w:rPr>
                <w:rStyle w:val="Hyperlink"/>
                <w:noProof/>
              </w:rPr>
              <w:t>Juin 2023</w:t>
            </w:r>
            <w:r w:rsidR="00FC0548">
              <w:rPr>
                <w:noProof/>
                <w:webHidden/>
              </w:rPr>
              <w:tab/>
            </w:r>
            <w:r w:rsidR="00FC0548">
              <w:rPr>
                <w:noProof/>
                <w:webHidden/>
              </w:rPr>
              <w:fldChar w:fldCharType="begin"/>
            </w:r>
            <w:r w:rsidR="00FC0548">
              <w:rPr>
                <w:noProof/>
                <w:webHidden/>
              </w:rPr>
              <w:instrText xml:space="preserve"> PAGEREF _Toc146724551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3CA393A" w14:textId="497864BB" w:rsidR="00FC0548" w:rsidRDefault="00931816">
          <w:pPr>
            <w:pStyle w:val="TOC2"/>
            <w:tabs>
              <w:tab w:val="right" w:leader="dot" w:pos="10160"/>
            </w:tabs>
            <w:rPr>
              <w:rFonts w:asciiTheme="minorHAnsi" w:hAnsiTheme="minorHAnsi"/>
              <w:noProof/>
              <w:lang w:val="en-CA"/>
            </w:rPr>
          </w:pPr>
          <w:hyperlink w:anchor="_Toc146724552"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6 : Le maintien des compétences linguistiques en seconde langue officielle</w:t>
            </w:r>
            <w:r w:rsidR="00FC0548">
              <w:rPr>
                <w:noProof/>
                <w:webHidden/>
              </w:rPr>
              <w:tab/>
            </w:r>
            <w:r w:rsidR="00FC0548">
              <w:rPr>
                <w:noProof/>
                <w:webHidden/>
              </w:rPr>
              <w:fldChar w:fldCharType="begin"/>
            </w:r>
            <w:r w:rsidR="00FC0548">
              <w:rPr>
                <w:noProof/>
                <w:webHidden/>
              </w:rPr>
              <w:instrText xml:space="preserve"> PAGEREF _Toc146724552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002089E" w14:textId="5D0981E6" w:rsidR="00FC0548" w:rsidRDefault="00931816">
          <w:pPr>
            <w:pStyle w:val="TOC1"/>
            <w:tabs>
              <w:tab w:val="right" w:leader="dot" w:pos="10160"/>
            </w:tabs>
            <w:rPr>
              <w:rFonts w:asciiTheme="minorHAnsi" w:hAnsiTheme="minorHAnsi"/>
              <w:noProof/>
              <w:lang w:val="en-CA"/>
            </w:rPr>
          </w:pPr>
          <w:hyperlink w:anchor="_Toc146724553" w:history="1">
            <w:r w:rsidR="00FC0548" w:rsidRPr="001B59FA">
              <w:rPr>
                <w:rStyle w:val="Hyperlink"/>
                <w:noProof/>
              </w:rPr>
              <w:t>Mai 2023</w:t>
            </w:r>
            <w:r w:rsidR="00FC0548">
              <w:rPr>
                <w:noProof/>
                <w:webHidden/>
              </w:rPr>
              <w:tab/>
            </w:r>
            <w:r w:rsidR="00FC0548">
              <w:rPr>
                <w:noProof/>
                <w:webHidden/>
              </w:rPr>
              <w:fldChar w:fldCharType="begin"/>
            </w:r>
            <w:r w:rsidR="00FC0548">
              <w:rPr>
                <w:noProof/>
                <w:webHidden/>
              </w:rPr>
              <w:instrText xml:space="preserve"> PAGEREF _Toc146724553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69113EC2" w14:textId="124810F3" w:rsidR="00FC0548" w:rsidRDefault="00931816">
          <w:pPr>
            <w:pStyle w:val="TOC2"/>
            <w:tabs>
              <w:tab w:val="right" w:leader="dot" w:pos="10160"/>
            </w:tabs>
            <w:rPr>
              <w:rFonts w:asciiTheme="minorHAnsi" w:hAnsiTheme="minorHAnsi"/>
              <w:noProof/>
              <w:lang w:val="en-CA"/>
            </w:rPr>
          </w:pPr>
          <w:hyperlink w:anchor="_Toc146724554"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5 : Droits linguistiques du public vs droits des employés</w:t>
            </w:r>
            <w:r w:rsidR="00FC0548">
              <w:rPr>
                <w:noProof/>
                <w:webHidden/>
              </w:rPr>
              <w:tab/>
            </w:r>
            <w:r w:rsidR="00FC0548">
              <w:rPr>
                <w:noProof/>
                <w:webHidden/>
              </w:rPr>
              <w:fldChar w:fldCharType="begin"/>
            </w:r>
            <w:r w:rsidR="00FC0548">
              <w:rPr>
                <w:noProof/>
                <w:webHidden/>
              </w:rPr>
              <w:instrText xml:space="preserve"> PAGEREF _Toc146724554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55A17C82" w14:textId="653A6E33" w:rsidR="00FC0548" w:rsidRDefault="00931816">
          <w:pPr>
            <w:pStyle w:val="TOC1"/>
            <w:tabs>
              <w:tab w:val="right" w:leader="dot" w:pos="10160"/>
            </w:tabs>
            <w:rPr>
              <w:rFonts w:asciiTheme="minorHAnsi" w:hAnsiTheme="minorHAnsi"/>
              <w:noProof/>
              <w:lang w:val="en-CA"/>
            </w:rPr>
          </w:pPr>
          <w:hyperlink w:anchor="_Toc146724555" w:history="1">
            <w:r w:rsidR="00FC0548" w:rsidRPr="001B59FA">
              <w:rPr>
                <w:rStyle w:val="Hyperlink"/>
                <w:noProof/>
              </w:rPr>
              <w:t>Avril 2023</w:t>
            </w:r>
            <w:r w:rsidR="00FC0548">
              <w:rPr>
                <w:noProof/>
                <w:webHidden/>
              </w:rPr>
              <w:tab/>
            </w:r>
            <w:r w:rsidR="00FC0548">
              <w:rPr>
                <w:noProof/>
                <w:webHidden/>
              </w:rPr>
              <w:fldChar w:fldCharType="begin"/>
            </w:r>
            <w:r w:rsidR="00FC0548">
              <w:rPr>
                <w:noProof/>
                <w:webHidden/>
              </w:rPr>
              <w:instrText xml:space="preserve"> PAGEREF _Toc146724555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2F325B5F" w14:textId="72F53A8A" w:rsidR="00FC0548" w:rsidRDefault="00931816">
          <w:pPr>
            <w:pStyle w:val="TOC2"/>
            <w:tabs>
              <w:tab w:val="right" w:leader="dot" w:pos="10160"/>
            </w:tabs>
            <w:rPr>
              <w:rFonts w:asciiTheme="minorHAnsi" w:hAnsiTheme="minorHAnsi"/>
              <w:noProof/>
              <w:lang w:val="en-CA"/>
            </w:rPr>
          </w:pPr>
          <w:hyperlink w:anchor="_Toc146724556" w:history="1">
            <w:r w:rsidR="00FC0548" w:rsidRPr="001B59FA">
              <w:rPr>
                <w:rStyle w:val="Hyperlink"/>
                <w:rFonts w:cs="Arial"/>
                <w:noProof/>
              </w:rPr>
              <w:t>Capsule n°4 : La langue de supervision</w:t>
            </w:r>
            <w:r w:rsidR="00FC0548">
              <w:rPr>
                <w:noProof/>
                <w:webHidden/>
              </w:rPr>
              <w:tab/>
            </w:r>
            <w:r w:rsidR="00FC0548">
              <w:rPr>
                <w:noProof/>
                <w:webHidden/>
              </w:rPr>
              <w:fldChar w:fldCharType="begin"/>
            </w:r>
            <w:r w:rsidR="00FC0548">
              <w:rPr>
                <w:noProof/>
                <w:webHidden/>
              </w:rPr>
              <w:instrText xml:space="preserve"> PAGEREF _Toc146724556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39E824AD" w14:textId="24749A84" w:rsidR="00FC0548" w:rsidRDefault="00931816">
          <w:pPr>
            <w:pStyle w:val="TOC1"/>
            <w:tabs>
              <w:tab w:val="right" w:leader="dot" w:pos="10160"/>
            </w:tabs>
            <w:rPr>
              <w:rFonts w:asciiTheme="minorHAnsi" w:hAnsiTheme="minorHAnsi"/>
              <w:noProof/>
              <w:lang w:val="en-CA"/>
            </w:rPr>
          </w:pPr>
          <w:hyperlink w:anchor="_Toc146724557" w:history="1">
            <w:r w:rsidR="00FC0548" w:rsidRPr="001B59FA">
              <w:rPr>
                <w:rStyle w:val="Hyperlink"/>
                <w:noProof/>
              </w:rPr>
              <w:t>Février 2023</w:t>
            </w:r>
            <w:r w:rsidR="00FC0548">
              <w:rPr>
                <w:noProof/>
                <w:webHidden/>
              </w:rPr>
              <w:tab/>
            </w:r>
            <w:r w:rsidR="00FC0548">
              <w:rPr>
                <w:noProof/>
                <w:webHidden/>
              </w:rPr>
              <w:fldChar w:fldCharType="begin"/>
            </w:r>
            <w:r w:rsidR="00FC0548">
              <w:rPr>
                <w:noProof/>
                <w:webHidden/>
              </w:rPr>
              <w:instrText xml:space="preserve"> PAGEREF _Toc146724557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19D3E089" w14:textId="00FBBE79" w:rsidR="00FC0548" w:rsidRDefault="00931816">
          <w:pPr>
            <w:pStyle w:val="TOC2"/>
            <w:tabs>
              <w:tab w:val="right" w:leader="dot" w:pos="10160"/>
            </w:tabs>
            <w:rPr>
              <w:rFonts w:asciiTheme="minorHAnsi" w:hAnsiTheme="minorHAnsi"/>
              <w:noProof/>
              <w:lang w:val="en-CA"/>
            </w:rPr>
          </w:pPr>
          <w:hyperlink w:anchor="_Toc146724558" w:history="1">
            <w:r w:rsidR="00FC0548" w:rsidRPr="001B59FA">
              <w:rPr>
                <w:rStyle w:val="Hyperlink"/>
                <w:rFonts w:cs="Arial"/>
                <w:noProof/>
              </w:rPr>
              <w:t>Capsule n°3 : La simultanéité des langues officielles dans les offres de formations et services</w:t>
            </w:r>
            <w:r w:rsidR="00FC0548">
              <w:rPr>
                <w:noProof/>
                <w:webHidden/>
              </w:rPr>
              <w:tab/>
            </w:r>
            <w:r w:rsidR="00FC0548">
              <w:rPr>
                <w:noProof/>
                <w:webHidden/>
              </w:rPr>
              <w:fldChar w:fldCharType="begin"/>
            </w:r>
            <w:r w:rsidR="00FC0548">
              <w:rPr>
                <w:noProof/>
                <w:webHidden/>
              </w:rPr>
              <w:instrText xml:space="preserve"> PAGEREF _Toc146724558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70599985" w14:textId="4BD0798A" w:rsidR="00FC0548" w:rsidRDefault="00931816">
          <w:pPr>
            <w:pStyle w:val="TOC1"/>
            <w:tabs>
              <w:tab w:val="right" w:leader="dot" w:pos="10160"/>
            </w:tabs>
            <w:rPr>
              <w:rFonts w:asciiTheme="minorHAnsi" w:hAnsiTheme="minorHAnsi"/>
              <w:noProof/>
              <w:lang w:val="en-CA"/>
            </w:rPr>
          </w:pPr>
          <w:hyperlink w:anchor="_Toc146724559" w:history="1">
            <w:r w:rsidR="00FC0548" w:rsidRPr="001B59FA">
              <w:rPr>
                <w:rStyle w:val="Hyperlink"/>
                <w:rFonts w:cs="Arial"/>
                <w:noProof/>
              </w:rPr>
              <w:t>Décembre 2022</w:t>
            </w:r>
            <w:r w:rsidR="00FC0548">
              <w:rPr>
                <w:noProof/>
                <w:webHidden/>
              </w:rPr>
              <w:tab/>
            </w:r>
            <w:r w:rsidR="00FC0548">
              <w:rPr>
                <w:noProof/>
                <w:webHidden/>
              </w:rPr>
              <w:fldChar w:fldCharType="begin"/>
            </w:r>
            <w:r w:rsidR="00FC0548">
              <w:rPr>
                <w:noProof/>
                <w:webHidden/>
              </w:rPr>
              <w:instrText xml:space="preserve"> PAGEREF _Toc146724559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38637489" w14:textId="5A48C02A" w:rsidR="00FC0548" w:rsidRDefault="00931816">
          <w:pPr>
            <w:pStyle w:val="TOC2"/>
            <w:tabs>
              <w:tab w:val="right" w:leader="dot" w:pos="10160"/>
            </w:tabs>
            <w:rPr>
              <w:rFonts w:asciiTheme="minorHAnsi" w:hAnsiTheme="minorHAnsi"/>
              <w:noProof/>
              <w:lang w:val="en-CA"/>
            </w:rPr>
          </w:pPr>
          <w:hyperlink w:anchor="_Toc146724560" w:history="1">
            <w:r w:rsidR="00FC0548" w:rsidRPr="001B59FA">
              <w:rPr>
                <w:rStyle w:val="Hyperlink"/>
                <w:rFonts w:cs="Arial"/>
                <w:noProof/>
              </w:rPr>
              <w:t>Capsule n°2 : Les communications au sein de groupes de travail</w:t>
            </w:r>
            <w:r w:rsidR="00FC0548">
              <w:rPr>
                <w:noProof/>
                <w:webHidden/>
              </w:rPr>
              <w:tab/>
            </w:r>
            <w:r w:rsidR="00FC0548">
              <w:rPr>
                <w:noProof/>
                <w:webHidden/>
              </w:rPr>
              <w:fldChar w:fldCharType="begin"/>
            </w:r>
            <w:r w:rsidR="00FC0548">
              <w:rPr>
                <w:noProof/>
                <w:webHidden/>
              </w:rPr>
              <w:instrText xml:space="preserve"> PAGEREF _Toc146724560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5A7A70ED" w14:textId="43AA3760" w:rsidR="00FC0548" w:rsidRDefault="00931816">
          <w:pPr>
            <w:pStyle w:val="TOC1"/>
            <w:tabs>
              <w:tab w:val="right" w:leader="dot" w:pos="10160"/>
            </w:tabs>
            <w:rPr>
              <w:rFonts w:asciiTheme="minorHAnsi" w:hAnsiTheme="minorHAnsi"/>
              <w:noProof/>
              <w:lang w:val="en-CA"/>
            </w:rPr>
          </w:pPr>
          <w:hyperlink w:anchor="_Toc146724561" w:history="1">
            <w:r w:rsidR="00FC0548" w:rsidRPr="001B59FA">
              <w:rPr>
                <w:rStyle w:val="Hyperlink"/>
                <w:rFonts w:cs="Arial"/>
                <w:noProof/>
              </w:rPr>
              <w:t>Novembre 2022</w:t>
            </w:r>
            <w:r w:rsidR="00FC0548">
              <w:rPr>
                <w:noProof/>
                <w:webHidden/>
              </w:rPr>
              <w:tab/>
            </w:r>
            <w:r w:rsidR="00FC0548">
              <w:rPr>
                <w:noProof/>
                <w:webHidden/>
              </w:rPr>
              <w:fldChar w:fldCharType="begin"/>
            </w:r>
            <w:r w:rsidR="00FC0548">
              <w:rPr>
                <w:noProof/>
                <w:webHidden/>
              </w:rPr>
              <w:instrText xml:space="preserve"> PAGEREF _Toc146724561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264B270A" w14:textId="6B7599F3" w:rsidR="00FC0548" w:rsidRDefault="00931816">
          <w:pPr>
            <w:pStyle w:val="TOC2"/>
            <w:tabs>
              <w:tab w:val="right" w:leader="dot" w:pos="10160"/>
            </w:tabs>
            <w:rPr>
              <w:rFonts w:asciiTheme="minorHAnsi" w:hAnsiTheme="minorHAnsi"/>
              <w:noProof/>
              <w:lang w:val="en-CA"/>
            </w:rPr>
          </w:pPr>
          <w:hyperlink w:anchor="_Toc146724562" w:history="1">
            <w:r w:rsidR="00FC0548" w:rsidRPr="001B59FA">
              <w:rPr>
                <w:rStyle w:val="Hyperlink"/>
                <w:rFonts w:cs="Arial"/>
                <w:noProof/>
              </w:rPr>
              <w:t>Capsule n°1 : Les réunions bilingues</w:t>
            </w:r>
            <w:r w:rsidR="00FC0548">
              <w:rPr>
                <w:noProof/>
                <w:webHidden/>
              </w:rPr>
              <w:tab/>
            </w:r>
            <w:r w:rsidR="00FC0548">
              <w:rPr>
                <w:noProof/>
                <w:webHidden/>
              </w:rPr>
              <w:fldChar w:fldCharType="begin"/>
            </w:r>
            <w:r w:rsidR="00FC0548">
              <w:rPr>
                <w:noProof/>
                <w:webHidden/>
              </w:rPr>
              <w:instrText xml:space="preserve"> PAGEREF _Toc146724562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5C4FEED0" w14:textId="2C257689" w:rsidR="0055781B" w:rsidRDefault="0055781B">
          <w:r>
            <w:fldChar w:fldCharType="end"/>
          </w:r>
        </w:p>
      </w:sdtContent>
    </w:sdt>
    <w:p w14:paraId="0279FD09" w14:textId="31B23566"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59A24E46" w14:textId="00803C23" w:rsidR="00A7010C" w:rsidRDefault="00A7010C" w:rsidP="00BC3F09">
      <w:pPr>
        <w:pStyle w:val="Heading1"/>
        <w:rPr>
          <w:sz w:val="32"/>
          <w:szCs w:val="32"/>
        </w:rPr>
      </w:pPr>
      <w:bookmarkStart w:id="1" w:name="_Toc146724549"/>
      <w:r>
        <w:rPr>
          <w:sz w:val="32"/>
          <w:szCs w:val="32"/>
        </w:rPr>
        <w:t>Septembre 2023</w:t>
      </w:r>
      <w:bookmarkEnd w:id="1"/>
    </w:p>
    <w:p w14:paraId="6DE24218" w14:textId="7347D1EA" w:rsidR="00A7010C" w:rsidRPr="00DA1F05" w:rsidRDefault="00A7010C" w:rsidP="00A7010C">
      <w:pPr>
        <w:pStyle w:val="Heading2"/>
        <w:rPr>
          <w:szCs w:val="24"/>
        </w:rPr>
      </w:pPr>
      <w:bookmarkStart w:id="2" w:name="_Toc146724550"/>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2"/>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lastRenderedPageBreak/>
        <w:t xml:space="preserve">Nous tenons à remercier chaleureusement la Direction de la diversité, de l’inclusion, de la reconnaissance et de la culture organisationnelle et le Cercle des employés autochtones de SPAC pour leur appui à la rédaction de cette capsule. </w:t>
      </w:r>
    </w:p>
    <w:p w14:paraId="2E4C3481" w14:textId="77777777" w:rsidR="007C067B" w:rsidRDefault="007C067B" w:rsidP="007108E8">
      <w:pPr>
        <w:spacing w:after="0"/>
      </w:pPr>
    </w:p>
    <w:p w14:paraId="632A7BC0" w14:textId="185A4B5F" w:rsidR="007108E8" w:rsidRPr="005924C5" w:rsidRDefault="001D39E5" w:rsidP="007108E8">
      <w:pPr>
        <w:spacing w:after="0"/>
        <w:rPr>
          <w:i/>
          <w:iCs/>
        </w:rPr>
      </w:pPr>
      <w:r w:rsidRPr="005924C5">
        <w:rPr>
          <w:i/>
          <w:iCs/>
        </w:rPr>
        <w:t>**</w:t>
      </w:r>
      <w:r w:rsidR="007C067B" w:rsidRPr="005924C5">
        <w:rPr>
          <w:i/>
          <w:iCs/>
        </w:rPr>
        <w:t>Pour cette édition, la capsule est également disponible en algonquin.</w:t>
      </w:r>
    </w:p>
    <w:p w14:paraId="3120ECED" w14:textId="28AD7A95" w:rsidR="001D39E5" w:rsidRPr="007108E8" w:rsidRDefault="00931816" w:rsidP="007108E8">
      <w:pPr>
        <w:spacing w:after="0"/>
        <w:rPr>
          <w:rFonts w:cs="Arial"/>
        </w:rPr>
      </w:pPr>
      <w:r>
        <w:rPr>
          <w:rFonts w:cs="Arial"/>
        </w:rPr>
        <w:object w:dxaOrig="1508" w:dyaOrig="982" w14:anchorId="22447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4pt;height:49.1pt" o:ole="">
            <v:imagedata r:id="rId9" o:title=""/>
          </v:shape>
          <o:OLEObject Type="Embed" ProgID="AcroExch.Document.DC" ShapeID="_x0000_i1028" DrawAspect="Icon" ObjectID="_1757485632" r:id="rId10"/>
        </w:object>
      </w: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11">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12"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précise que le gouvernement fédéral reconnaît l’importance du maintien et de 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13"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535CC327" w14:textId="24C00649" w:rsidR="00CA1712" w:rsidRDefault="007108E8" w:rsidP="007108E8">
      <w:pPr>
        <w:numPr>
          <w:ilvl w:val="0"/>
          <w:numId w:val="21"/>
        </w:numPr>
        <w:contextualSpacing/>
      </w:pPr>
      <w:r w:rsidRPr="007108E8">
        <w:t>soutenir les autochtones à se réapproprier, revitaliser, maintenir et renforcer les langues autochtones.</w:t>
      </w:r>
    </w:p>
    <w:p w14:paraId="0EEE8CA6" w14:textId="77777777" w:rsidR="00CA1712" w:rsidRDefault="00CA1712" w:rsidP="00CA1712">
      <w:pPr>
        <w:ind w:left="720"/>
        <w:contextualSpacing/>
      </w:pPr>
    </w:p>
    <w:p w14:paraId="1A5409F1" w14:textId="3473A3B9" w:rsidR="007108E8" w:rsidRPr="007108E8" w:rsidRDefault="007108E8" w:rsidP="007108E8">
      <w:r w:rsidRPr="007108E8">
        <w:t xml:space="preserve">Enfin, la </w:t>
      </w:r>
      <w:hyperlink r:id="rId14"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t>Régions bilingues aux fins de la langue de travail</w:t>
      </w:r>
    </w:p>
    <w:p w14:paraId="4BF31390" w14:textId="77777777" w:rsidR="007108E8" w:rsidRPr="007108E8" w:rsidRDefault="007108E8" w:rsidP="007108E8">
      <w:pPr>
        <w:spacing w:after="0" w:line="240" w:lineRule="auto"/>
      </w:pPr>
      <w:r w:rsidRPr="007108E8">
        <w:lastRenderedPageBreak/>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t xml:space="preserve">Si vous envisagez de donner une vitrine aux langues autochtones, nous vous invitons fortement à communiquer avec le </w:t>
      </w:r>
      <w:hyperlink r:id="rId15"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931816" w:rsidP="007108E8">
      <w:pPr>
        <w:numPr>
          <w:ilvl w:val="0"/>
          <w:numId w:val="22"/>
        </w:numPr>
        <w:spacing w:after="0" w:line="240" w:lineRule="auto"/>
        <w:contextualSpacing/>
        <w:rPr>
          <w:rFonts w:cs="Arial"/>
        </w:rPr>
      </w:pPr>
      <w:hyperlink r:id="rId16" w:history="1">
        <w:r w:rsidR="007108E8" w:rsidRPr="007108E8">
          <w:rPr>
            <w:color w:val="0563C1"/>
            <w:u w:val="single"/>
          </w:rPr>
          <w:t>Services de traduction et de révision en langues autochtones</w:t>
        </w:r>
      </w:hyperlink>
    </w:p>
    <w:p w14:paraId="751FC08C" w14:textId="77777777" w:rsidR="007108E8" w:rsidRPr="007108E8" w:rsidRDefault="00931816" w:rsidP="007108E8">
      <w:pPr>
        <w:numPr>
          <w:ilvl w:val="0"/>
          <w:numId w:val="22"/>
        </w:numPr>
        <w:spacing w:after="0" w:line="240" w:lineRule="auto"/>
        <w:contextualSpacing/>
        <w:rPr>
          <w:rFonts w:cs="Arial"/>
        </w:rPr>
      </w:pPr>
      <w:hyperlink r:id="rId17"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931816" w:rsidP="007108E8">
      <w:pPr>
        <w:numPr>
          <w:ilvl w:val="0"/>
          <w:numId w:val="22"/>
        </w:numPr>
        <w:spacing w:after="0" w:line="240" w:lineRule="auto"/>
        <w:contextualSpacing/>
        <w:rPr>
          <w:rFonts w:cs="Arial"/>
        </w:rPr>
      </w:pPr>
      <w:hyperlink r:id="rId18"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931816" w:rsidP="007108E8">
      <w:pPr>
        <w:numPr>
          <w:ilvl w:val="0"/>
          <w:numId w:val="26"/>
        </w:numPr>
        <w:spacing w:after="0" w:line="240" w:lineRule="auto"/>
        <w:contextualSpacing/>
      </w:pPr>
      <w:hyperlink r:id="rId19"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931816" w:rsidP="007108E8">
      <w:pPr>
        <w:numPr>
          <w:ilvl w:val="0"/>
          <w:numId w:val="26"/>
        </w:numPr>
        <w:spacing w:after="0" w:line="240" w:lineRule="auto"/>
        <w:contextualSpacing/>
      </w:pPr>
      <w:hyperlink r:id="rId20"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21"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22"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23"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w:t>
      </w:r>
      <w:r w:rsidRPr="007108E8">
        <w:rPr>
          <w:rFonts w:cs="Arial"/>
        </w:rPr>
        <w:lastRenderedPageBreak/>
        <w:t xml:space="preserve">partager avec nous vos initiatives potentielles à : </w:t>
      </w:r>
      <w:hyperlink r:id="rId25"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3" w:name="_Hlk146092152"/>
            <w:r w:rsidRPr="00FF7124">
              <w:rPr>
                <w:sz w:val="22"/>
                <w:szCs w:val="22"/>
                <w:lang w:eastAsia="en-US"/>
              </w:rPr>
              <w:t>Lucie Séguin (elle-la)</w:t>
            </w:r>
            <w:r w:rsidRPr="00FF7124">
              <w:rPr>
                <w:sz w:val="22"/>
                <w:szCs w:val="22"/>
                <w:lang w:eastAsia="en-US"/>
              </w:rPr>
              <w:br/>
              <w:t>Cochampionne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t>Cochampion des langues officielles</w:t>
            </w:r>
          </w:p>
        </w:tc>
      </w:tr>
    </w:tbl>
    <w:bookmarkEnd w:id="3"/>
    <w:p w14:paraId="3F7D4761" w14:textId="0E1E96D3" w:rsidR="007E77AF" w:rsidRPr="00FF7124" w:rsidRDefault="007108E8" w:rsidP="00FF7124">
      <w:pPr>
        <w:ind w:left="720"/>
        <w:rPr>
          <w:rFonts w:cstheme="minorHAnsi"/>
        </w:rPr>
      </w:pPr>
      <w:r w:rsidRPr="00FF7124">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4" w:name="_Toc146724551"/>
      <w:r>
        <w:rPr>
          <w:sz w:val="32"/>
          <w:szCs w:val="32"/>
        </w:rPr>
        <w:t>Juin 2023</w:t>
      </w:r>
      <w:bookmarkEnd w:id="4"/>
    </w:p>
    <w:p w14:paraId="5C62BE6D" w14:textId="2D885544" w:rsidR="00815FBF" w:rsidRDefault="00815FBF" w:rsidP="00815FBF">
      <w:pPr>
        <w:pStyle w:val="Heading2"/>
        <w:rPr>
          <w:sz w:val="32"/>
          <w:szCs w:val="32"/>
        </w:rPr>
      </w:pPr>
      <w:bookmarkStart w:id="5" w:name="_Toc146724552"/>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5"/>
    </w:p>
    <w:p w14:paraId="654A75B3" w14:textId="13D622B9" w:rsidR="00815FBF" w:rsidRDefault="00815FBF" w:rsidP="007108E8">
      <w:r>
        <w:rPr>
          <w:noProof/>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En ce début de période estivale, le thème proposé pour la capsule des co-champions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27"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28"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lastRenderedPageBreak/>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29" w:history="1">
        <w:r w:rsidRPr="00815FBF">
          <w:rPr>
            <w:rStyle w:val="Hyperlink"/>
            <w:rFonts w:cs="Arial"/>
          </w:rPr>
          <w:t>arrière-plans MsTeams</w:t>
        </w:r>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30"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31" w:history="1">
        <w:r w:rsidRPr="00815FBF">
          <w:rPr>
            <w:rStyle w:val="Hyperlink"/>
            <w:rFonts w:cs="Arial"/>
            <w:color w:val="0000FF"/>
          </w:rPr>
          <w:t xml:space="preserve">Formation linguistique </w:t>
        </w:r>
      </w:hyperlink>
      <w:r w:rsidRPr="00815FBF">
        <w:rPr>
          <w:rFonts w:cs="Arial"/>
        </w:rPr>
        <w:t>sur maSource.</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maSource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931816" w:rsidP="00815FBF">
      <w:pPr>
        <w:numPr>
          <w:ilvl w:val="1"/>
          <w:numId w:val="20"/>
        </w:numPr>
        <w:spacing w:after="0" w:line="240" w:lineRule="auto"/>
        <w:rPr>
          <w:rFonts w:eastAsia="Times New Roman" w:cs="Arial"/>
        </w:rPr>
      </w:pPr>
      <w:hyperlink r:id="rId32" w:history="1">
        <w:r w:rsidR="00815FBF" w:rsidRPr="00815FBF">
          <w:rPr>
            <w:rStyle w:val="Hyperlink"/>
            <w:rFonts w:eastAsia="Times New Roman" w:cs="Arial"/>
          </w:rPr>
          <w:t>Formulaire pour les participants et participantes</w:t>
        </w:r>
      </w:hyperlink>
    </w:p>
    <w:p w14:paraId="036E71A0" w14:textId="77777777" w:rsidR="00815FBF" w:rsidRPr="00815FBF" w:rsidRDefault="00931816" w:rsidP="00815FBF">
      <w:pPr>
        <w:numPr>
          <w:ilvl w:val="1"/>
          <w:numId w:val="20"/>
        </w:numPr>
        <w:spacing w:after="0" w:line="240" w:lineRule="auto"/>
        <w:rPr>
          <w:rFonts w:eastAsia="Times New Roman" w:cs="Arial"/>
        </w:rPr>
      </w:pPr>
      <w:hyperlink r:id="rId33"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34"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931816" w:rsidP="00815FBF">
      <w:pPr>
        <w:spacing w:after="0"/>
        <w:rPr>
          <w:rFonts w:cs="Arial"/>
        </w:rPr>
      </w:pPr>
      <w:hyperlink r:id="rId35"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6" w:name="_Toc146724553"/>
      <w:r>
        <w:rPr>
          <w:sz w:val="32"/>
          <w:szCs w:val="32"/>
        </w:rPr>
        <w:t>Mai 2023</w:t>
      </w:r>
      <w:bookmarkEnd w:id="6"/>
    </w:p>
    <w:p w14:paraId="0E371EE5" w14:textId="784D5BA3" w:rsidR="00CA3CA8" w:rsidRPr="00CA3CA8" w:rsidRDefault="00CA3CA8" w:rsidP="00CA3CA8">
      <w:pPr>
        <w:pStyle w:val="Heading2"/>
        <w:rPr>
          <w:sz w:val="28"/>
        </w:rPr>
      </w:pPr>
      <w:bookmarkStart w:id="7" w:name="_Toc146724554"/>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7"/>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37" w:history="1">
        <w:r w:rsidRPr="00CA3CA8">
          <w:rPr>
            <w:rFonts w:cs="Arial"/>
            <w:color w:val="000000" w:themeColor="text1"/>
            <w:u w:val="single"/>
          </w:rPr>
          <w:t xml:space="preserve">partie IV </w:t>
        </w:r>
      </w:hyperlink>
      <w:r w:rsidRPr="00CA3CA8">
        <w:rPr>
          <w:rFonts w:cs="Arial"/>
          <w:color w:val="000000"/>
        </w:rPr>
        <w:t xml:space="preserve">de la </w:t>
      </w:r>
      <w:hyperlink r:id="rId38"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931816" w:rsidP="00CA3CA8">
      <w:pPr>
        <w:spacing w:after="0" w:line="240" w:lineRule="auto"/>
        <w:rPr>
          <w:rFonts w:cs="Arial"/>
        </w:rPr>
      </w:pPr>
      <w:hyperlink r:id="rId39"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40"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41"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42" w:history="1">
        <w:r w:rsidRPr="00CA3CA8">
          <w:rPr>
            <w:rFonts w:cs="Arial"/>
            <w:color w:val="000000"/>
            <w:u w:val="single"/>
          </w:rPr>
          <w:t>Burolis</w:t>
        </w:r>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43"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44"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45"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46"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47"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931816" w:rsidP="001933F1">
      <w:pPr>
        <w:rPr>
          <w:b/>
          <w:bCs/>
          <w:color w:val="0563C1"/>
          <w:szCs w:val="24"/>
          <w:u w:val="single"/>
        </w:rPr>
      </w:pPr>
      <w:hyperlink r:id="rId48"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8" w:name="_Toc146724555"/>
      <w:r>
        <w:rPr>
          <w:sz w:val="32"/>
          <w:szCs w:val="32"/>
        </w:rPr>
        <w:t>Avril</w:t>
      </w:r>
      <w:r w:rsidRPr="0055781B">
        <w:rPr>
          <w:sz w:val="32"/>
          <w:szCs w:val="32"/>
        </w:rPr>
        <w:t xml:space="preserve"> 2023</w:t>
      </w:r>
      <w:bookmarkEnd w:id="8"/>
    </w:p>
    <w:p w14:paraId="3F94C885" w14:textId="7E9209E8" w:rsidR="00BC3F09" w:rsidRPr="00B42D37" w:rsidRDefault="00BC3F09" w:rsidP="00BC3F09">
      <w:pPr>
        <w:pStyle w:val="Heading2"/>
        <w:rPr>
          <w:rFonts w:cs="Arial"/>
          <w:sz w:val="28"/>
        </w:rPr>
      </w:pPr>
      <w:bookmarkStart w:id="9" w:name="_Toc146724556"/>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9"/>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0" w:name="_Hello:"/>
      <w:bookmarkEnd w:id="10"/>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50"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51"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52"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53"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54"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55"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931816" w:rsidP="00BC3F09">
      <w:pPr>
        <w:spacing w:after="0" w:line="240" w:lineRule="auto"/>
        <w:rPr>
          <w:rFonts w:cs="Arial"/>
          <w:szCs w:val="24"/>
        </w:rPr>
      </w:pPr>
      <w:hyperlink r:id="rId56"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1" w:name="_Toc146724557"/>
      <w:r w:rsidRPr="0055781B">
        <w:rPr>
          <w:sz w:val="32"/>
          <w:szCs w:val="32"/>
        </w:rPr>
        <w:t>Février 2023</w:t>
      </w:r>
      <w:bookmarkEnd w:id="11"/>
    </w:p>
    <w:p w14:paraId="3914DF3B" w14:textId="0187002D" w:rsidR="009620B4" w:rsidRPr="00B42D37" w:rsidRDefault="0055781B" w:rsidP="0055781B">
      <w:pPr>
        <w:pStyle w:val="Heading2"/>
        <w:rPr>
          <w:rFonts w:cs="Arial"/>
          <w:sz w:val="28"/>
        </w:rPr>
      </w:pPr>
      <w:bookmarkStart w:id="12" w:name="_Toc146724558"/>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2"/>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57"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58"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59" w:history="1">
        <w:r w:rsidRPr="00FB1734">
          <w:rPr>
            <w:rStyle w:val="Hyperlink"/>
          </w:rPr>
          <w:t>l’offre active</w:t>
        </w:r>
      </w:hyperlink>
      <w:r>
        <w:t xml:space="preserve">. Saviez-vous qu’il s’agit d’une exigence de la </w:t>
      </w:r>
      <w:hyperlink r:id="rId60"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62" w:history="1">
        <w:r w:rsidRPr="0045643D">
          <w:rPr>
            <w:rStyle w:val="Hyperlink"/>
          </w:rPr>
          <w:t>Burolis</w:t>
        </w:r>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63"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64"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65" w:history="1">
        <w:r w:rsidRPr="0045643D">
          <w:rPr>
            <w:rStyle w:val="Hyperlink"/>
          </w:rPr>
          <w:t>arrière-plans MsTeams</w:t>
        </w:r>
      </w:hyperlink>
      <w:r w:rsidRPr="0045643D">
        <w:t xml:space="preserve"> de SPAC ou du </w:t>
      </w:r>
      <w:hyperlink r:id="rId66"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67"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68"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Capsules des co-champions des langues officielles</w:t>
      </w:r>
      <w:r>
        <w:rPr>
          <w:rFonts w:cstheme="minorHAnsi"/>
        </w:rPr>
        <w:t xml:space="preserve">, veuillez communiquer avec nous : </w:t>
      </w:r>
      <w:hyperlink r:id="rId69"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931816" w:rsidP="009620B4">
      <w:pPr>
        <w:spacing w:after="0"/>
        <w:rPr>
          <w:rFonts w:cs="Arial"/>
        </w:rPr>
      </w:pPr>
      <w:hyperlink r:id="rId70"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3" w:name="_Toc146724559"/>
      <w:r w:rsidRPr="00B42D37">
        <w:rPr>
          <w:rFonts w:cs="Arial"/>
        </w:rPr>
        <w:t>Décembre 2022</w:t>
      </w:r>
      <w:bookmarkEnd w:id="13"/>
    </w:p>
    <w:p w14:paraId="752D3C4D" w14:textId="182E2DEC" w:rsidR="005032AF" w:rsidRPr="00B42D37" w:rsidRDefault="005032AF" w:rsidP="005032AF">
      <w:pPr>
        <w:pStyle w:val="Heading2"/>
        <w:rPr>
          <w:rFonts w:cs="Arial"/>
          <w:sz w:val="28"/>
        </w:rPr>
      </w:pPr>
      <w:bookmarkStart w:id="14" w:name="_Toc146724560"/>
      <w:r w:rsidRPr="00B42D37">
        <w:rPr>
          <w:rFonts w:cs="Arial"/>
          <w:sz w:val="28"/>
        </w:rPr>
        <w:t xml:space="preserve">Capsule n°2 : </w:t>
      </w:r>
      <w:r w:rsidR="00F104F3" w:rsidRPr="0009363D">
        <w:rPr>
          <w:rFonts w:cs="Arial"/>
          <w:szCs w:val="24"/>
        </w:rPr>
        <w:t>Les communications au sein de groupes de travail</w:t>
      </w:r>
      <w:bookmarkEnd w:id="14"/>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71" w:history="1">
        <w:r w:rsidRPr="00291936">
          <w:rPr>
            <w:rStyle w:val="Hyperlink"/>
            <w:rFonts w:cs="Arial"/>
          </w:rPr>
          <w:t>édition</w:t>
        </w:r>
      </w:hyperlink>
      <w:r w:rsidRPr="00291936">
        <w:rPr>
          <w:rFonts w:cs="Arial"/>
        </w:rPr>
        <w:t xml:space="preserve"> des </w:t>
      </w:r>
      <w:r w:rsidRPr="00291936">
        <w:rPr>
          <w:rFonts w:cs="Arial"/>
          <w:i/>
          <w:iCs/>
        </w:rPr>
        <w:t>Capsules des co-champions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931816" w:rsidP="00291936">
      <w:pPr>
        <w:numPr>
          <w:ilvl w:val="0"/>
          <w:numId w:val="4"/>
        </w:numPr>
        <w:spacing w:after="0"/>
        <w:rPr>
          <w:rFonts w:cs="Arial"/>
        </w:rPr>
      </w:pPr>
      <w:hyperlink r:id="rId72"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931816" w:rsidP="00291936">
      <w:pPr>
        <w:numPr>
          <w:ilvl w:val="0"/>
          <w:numId w:val="4"/>
        </w:numPr>
        <w:spacing w:after="0"/>
        <w:rPr>
          <w:rFonts w:cs="Arial"/>
        </w:rPr>
      </w:pPr>
      <w:hyperlink r:id="rId73" w:anchor="_Trucs_et_astuces" w:history="1">
        <w:r w:rsidR="00291936" w:rsidRPr="00291936">
          <w:rPr>
            <w:rStyle w:val="Hyperlink"/>
            <w:rFonts w:cs="Arial"/>
          </w:rPr>
          <w:t>Trucs et astuces</w:t>
        </w:r>
      </w:hyperlink>
    </w:p>
    <w:p w14:paraId="56A16621" w14:textId="77777777" w:rsidR="00291936" w:rsidRPr="00291936" w:rsidRDefault="00931816" w:rsidP="00291936">
      <w:pPr>
        <w:numPr>
          <w:ilvl w:val="0"/>
          <w:numId w:val="4"/>
        </w:numPr>
        <w:spacing w:after="0"/>
        <w:rPr>
          <w:rFonts w:cs="Arial"/>
        </w:rPr>
      </w:pPr>
      <w:hyperlink r:id="rId74" w:anchor="_Le_coin_des" w:history="1">
        <w:r w:rsidR="00291936" w:rsidRPr="00291936">
          <w:rPr>
            <w:rStyle w:val="Hyperlink"/>
            <w:rFonts w:cs="Arial"/>
          </w:rPr>
          <w:t>Le coin des ressources</w:t>
        </w:r>
      </w:hyperlink>
    </w:p>
    <w:p w14:paraId="08D7F508" w14:textId="77777777" w:rsidR="00291936" w:rsidRDefault="00931816" w:rsidP="00291936">
      <w:pPr>
        <w:numPr>
          <w:ilvl w:val="0"/>
          <w:numId w:val="4"/>
        </w:numPr>
        <w:spacing w:after="0"/>
        <w:rPr>
          <w:rFonts w:cs="Arial"/>
        </w:rPr>
      </w:pPr>
      <w:hyperlink r:id="rId75"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5" w:name="_Ce_que_dit"/>
      <w:bookmarkEnd w:id="15"/>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76"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77"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6" w:name="_Trucs_et_astuces"/>
      <w:bookmarkEnd w:id="16"/>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7" w:name="_Hlk120266576"/>
      <w:r w:rsidRPr="00291936">
        <w:rPr>
          <w:rFonts w:cs="Arial"/>
        </w:rPr>
        <w:t>Toutes les communications doivent être bilingues et les documents écrits doivent être distribués simultanément et être de qualité égale.</w:t>
      </w:r>
    </w:p>
    <w:bookmarkEnd w:id="17"/>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8" w:name="_Le_coin_des"/>
      <w:bookmarkEnd w:id="18"/>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79"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80"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81"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9" w:name="_Relevez_le_défi!"/>
      <w:bookmarkEnd w:id="19"/>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82"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931816" w:rsidP="00FA2AFA">
      <w:pPr>
        <w:spacing w:after="0"/>
        <w:rPr>
          <w:rFonts w:cs="Arial"/>
        </w:rPr>
      </w:pPr>
      <w:hyperlink r:id="rId83"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0" w:name="_Toc146724561"/>
      <w:r w:rsidRPr="00B42D37">
        <w:rPr>
          <w:rFonts w:cs="Arial"/>
        </w:rPr>
        <w:t>Novembre 2022</w:t>
      </w:r>
      <w:bookmarkEnd w:id="20"/>
    </w:p>
    <w:p w14:paraId="01105461" w14:textId="084B17DE" w:rsidR="00126451" w:rsidRPr="00B42D37" w:rsidRDefault="00126451" w:rsidP="00126451">
      <w:pPr>
        <w:pStyle w:val="Heading2"/>
        <w:rPr>
          <w:rFonts w:cs="Arial"/>
          <w:sz w:val="28"/>
        </w:rPr>
      </w:pPr>
      <w:bookmarkStart w:id="21" w:name="_Toc146724562"/>
      <w:r w:rsidRPr="00B42D37">
        <w:rPr>
          <w:rFonts w:cs="Arial"/>
          <w:sz w:val="28"/>
        </w:rPr>
        <w:t xml:space="preserve">Capsule n°1 : </w:t>
      </w:r>
      <w:r w:rsidRPr="0009363D">
        <w:rPr>
          <w:rFonts w:cs="Arial"/>
          <w:szCs w:val="24"/>
        </w:rPr>
        <w:t>Les réunions bilingues</w:t>
      </w:r>
      <w:bookmarkEnd w:id="21"/>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Capsule des co-champions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84"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85"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 id="_x0000_i1026"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86" o:title=""/>
          </v:shape>
          <o:OLEObject Type="Embed" ProgID="AcroExch.Document.DC" ShapeID="_x0000_i1026" DrawAspect="Content" ObjectID="_1757485633" r:id="rId87"/>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88"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89"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90"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931816" w:rsidP="009620B4">
      <w:pPr>
        <w:spacing w:after="0"/>
        <w:rPr>
          <w:rFonts w:cs="Arial"/>
        </w:rPr>
      </w:pPr>
      <w:hyperlink r:id="rId91" w:history="1">
        <w:r w:rsidR="00FE2307" w:rsidRPr="00BC3F09">
          <w:rPr>
            <w:rStyle w:val="Hyperlink"/>
            <w:rFonts w:cs="Arial"/>
          </w:rPr>
          <w:t>TPSGC.ChampionsLO-OLChampions.PWGSC@tpsgc-pwgsc.gc.ca</w:t>
        </w:r>
      </w:hyperlink>
    </w:p>
    <w:sectPr w:rsidR="00291936" w:rsidRPr="009620B4" w:rsidSect="0026789F">
      <w:headerReference w:type="even" r:id="rId92"/>
      <w:headerReference w:type="default" r:id="rId93"/>
      <w:footerReference w:type="even" r:id="rId94"/>
      <w:footerReference w:type="default" r:id="rId95"/>
      <w:headerReference w:type="first" r:id="rId96"/>
      <w:footerReference w:type="first" r:id="rId97"/>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0E5B1" w14:textId="77777777" w:rsidR="00291347" w:rsidRDefault="00291347" w:rsidP="009620B4">
      <w:pPr>
        <w:spacing w:after="0" w:line="240" w:lineRule="auto"/>
      </w:pPr>
      <w:r>
        <w:separator/>
      </w:r>
    </w:p>
  </w:endnote>
  <w:endnote w:type="continuationSeparator" w:id="0">
    <w:p w14:paraId="68BBAB0D" w14:textId="77777777" w:rsidR="00291347" w:rsidRDefault="00291347" w:rsidP="009620B4">
      <w:pPr>
        <w:spacing w:after="0" w:line="240" w:lineRule="auto"/>
      </w:pPr>
      <w:r>
        <w:continuationSeparator/>
      </w:r>
    </w:p>
  </w:endnote>
  <w:endnote w:type="continuationNotice" w:id="1">
    <w:p w14:paraId="02932043" w14:textId="77777777" w:rsidR="00291347" w:rsidRDefault="00291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4AAC3" w14:textId="77777777" w:rsidR="00291347" w:rsidRDefault="00291347" w:rsidP="009620B4">
      <w:pPr>
        <w:spacing w:after="0" w:line="240" w:lineRule="auto"/>
      </w:pPr>
      <w:r>
        <w:separator/>
      </w:r>
    </w:p>
  </w:footnote>
  <w:footnote w:type="continuationSeparator" w:id="0">
    <w:p w14:paraId="2122EAE6" w14:textId="77777777" w:rsidR="00291347" w:rsidRDefault="00291347" w:rsidP="009620B4">
      <w:pPr>
        <w:spacing w:after="0" w:line="240" w:lineRule="auto"/>
      </w:pPr>
      <w:r>
        <w:continuationSeparator/>
      </w:r>
    </w:p>
  </w:footnote>
  <w:footnote w:type="continuationNotice" w:id="1">
    <w:p w14:paraId="5E1FEDAB" w14:textId="77777777" w:rsidR="00291347" w:rsidRDefault="002913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8"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2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7"/>
  </w:num>
  <w:num w:numId="3" w16cid:durableId="808978380">
    <w:abstractNumId w:val="7"/>
  </w:num>
  <w:num w:numId="4" w16cid:durableId="1568610246">
    <w:abstractNumId w:val="0"/>
  </w:num>
  <w:num w:numId="5" w16cid:durableId="28997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21"/>
  </w:num>
  <w:num w:numId="7" w16cid:durableId="472648637">
    <w:abstractNumId w:val="5"/>
  </w:num>
  <w:num w:numId="8" w16cid:durableId="1201629046">
    <w:abstractNumId w:val="2"/>
  </w:num>
  <w:num w:numId="9" w16cid:durableId="1809929947">
    <w:abstractNumId w:val="13"/>
  </w:num>
  <w:num w:numId="10" w16cid:durableId="873158764">
    <w:abstractNumId w:val="0"/>
  </w:num>
  <w:num w:numId="11" w16cid:durableId="1674723581">
    <w:abstractNumId w:val="24"/>
  </w:num>
  <w:num w:numId="12" w16cid:durableId="985741690">
    <w:abstractNumId w:val="6"/>
  </w:num>
  <w:num w:numId="13" w16cid:durableId="1086612801">
    <w:abstractNumId w:val="10"/>
  </w:num>
  <w:num w:numId="14" w16cid:durableId="1559895549">
    <w:abstractNumId w:val="12"/>
  </w:num>
  <w:num w:numId="15" w16cid:durableId="251938188">
    <w:abstractNumId w:val="22"/>
  </w:num>
  <w:num w:numId="16" w16cid:durableId="1743217482">
    <w:abstractNumId w:val="19"/>
  </w:num>
  <w:num w:numId="17" w16cid:durableId="1867595621">
    <w:abstractNumId w:val="20"/>
  </w:num>
  <w:num w:numId="18" w16cid:durableId="2023431438">
    <w:abstractNumId w:val="15"/>
  </w:num>
  <w:num w:numId="19" w16cid:durableId="1883056626">
    <w:abstractNumId w:val="18"/>
  </w:num>
  <w:num w:numId="20" w16cid:durableId="1973291733">
    <w:abstractNumId w:val="4"/>
  </w:num>
  <w:num w:numId="21" w16cid:durableId="1759517162">
    <w:abstractNumId w:val="9"/>
  </w:num>
  <w:num w:numId="22" w16cid:durableId="1567109593">
    <w:abstractNumId w:val="3"/>
  </w:num>
  <w:num w:numId="23" w16cid:durableId="110176146">
    <w:abstractNumId w:val="8"/>
  </w:num>
  <w:num w:numId="24" w16cid:durableId="949242557">
    <w:abstractNumId w:val="11"/>
  </w:num>
  <w:num w:numId="25" w16cid:durableId="2026320082">
    <w:abstractNumId w:val="16"/>
  </w:num>
  <w:num w:numId="26" w16cid:durableId="469829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02241"/>
    <w:rsid w:val="00076591"/>
    <w:rsid w:val="0009363D"/>
    <w:rsid w:val="000A5671"/>
    <w:rsid w:val="001054BF"/>
    <w:rsid w:val="001150BD"/>
    <w:rsid w:val="00126451"/>
    <w:rsid w:val="00126E2E"/>
    <w:rsid w:val="0016752F"/>
    <w:rsid w:val="00185280"/>
    <w:rsid w:val="001933F1"/>
    <w:rsid w:val="00193BAC"/>
    <w:rsid w:val="001C4160"/>
    <w:rsid w:val="001D383C"/>
    <w:rsid w:val="001D39E5"/>
    <w:rsid w:val="001E252C"/>
    <w:rsid w:val="0021227C"/>
    <w:rsid w:val="0026789F"/>
    <w:rsid w:val="00291347"/>
    <w:rsid w:val="00291936"/>
    <w:rsid w:val="002B1691"/>
    <w:rsid w:val="002B46CB"/>
    <w:rsid w:val="002E16DB"/>
    <w:rsid w:val="002F0489"/>
    <w:rsid w:val="003403FD"/>
    <w:rsid w:val="003A21C9"/>
    <w:rsid w:val="003C123D"/>
    <w:rsid w:val="003D38A5"/>
    <w:rsid w:val="0040315F"/>
    <w:rsid w:val="00442B6C"/>
    <w:rsid w:val="0045643D"/>
    <w:rsid w:val="004A2DE3"/>
    <w:rsid w:val="004A4175"/>
    <w:rsid w:val="004B6394"/>
    <w:rsid w:val="004E2FE5"/>
    <w:rsid w:val="00501D00"/>
    <w:rsid w:val="005032AF"/>
    <w:rsid w:val="0051097B"/>
    <w:rsid w:val="00543DAE"/>
    <w:rsid w:val="0055781B"/>
    <w:rsid w:val="005924C5"/>
    <w:rsid w:val="005C37DF"/>
    <w:rsid w:val="006313CE"/>
    <w:rsid w:val="006A358E"/>
    <w:rsid w:val="006A5D75"/>
    <w:rsid w:val="006A6D75"/>
    <w:rsid w:val="007003D7"/>
    <w:rsid w:val="007108E8"/>
    <w:rsid w:val="007A5D0D"/>
    <w:rsid w:val="007B275C"/>
    <w:rsid w:val="007C067B"/>
    <w:rsid w:val="007D6C6C"/>
    <w:rsid w:val="007E77AF"/>
    <w:rsid w:val="00815FBF"/>
    <w:rsid w:val="00840D5A"/>
    <w:rsid w:val="00895E37"/>
    <w:rsid w:val="008A4928"/>
    <w:rsid w:val="008B5A30"/>
    <w:rsid w:val="009025A3"/>
    <w:rsid w:val="00931816"/>
    <w:rsid w:val="009620B4"/>
    <w:rsid w:val="00A32FBF"/>
    <w:rsid w:val="00A7010C"/>
    <w:rsid w:val="00A824AD"/>
    <w:rsid w:val="00A850F0"/>
    <w:rsid w:val="00B106C3"/>
    <w:rsid w:val="00B17D57"/>
    <w:rsid w:val="00B20114"/>
    <w:rsid w:val="00B42D37"/>
    <w:rsid w:val="00B460BD"/>
    <w:rsid w:val="00B74E1E"/>
    <w:rsid w:val="00B92AD1"/>
    <w:rsid w:val="00BA7A02"/>
    <w:rsid w:val="00BC3F09"/>
    <w:rsid w:val="00C16EE4"/>
    <w:rsid w:val="00C81FA1"/>
    <w:rsid w:val="00CA1712"/>
    <w:rsid w:val="00CA3CA8"/>
    <w:rsid w:val="00CD42B8"/>
    <w:rsid w:val="00D00A07"/>
    <w:rsid w:val="00D20683"/>
    <w:rsid w:val="00D24BCA"/>
    <w:rsid w:val="00D40E8E"/>
    <w:rsid w:val="00D43045"/>
    <w:rsid w:val="00D45B9B"/>
    <w:rsid w:val="00DA1F05"/>
    <w:rsid w:val="00DC0E4B"/>
    <w:rsid w:val="00E835BA"/>
    <w:rsid w:val="00EA5C21"/>
    <w:rsid w:val="00F104F3"/>
    <w:rsid w:val="00F75758"/>
    <w:rsid w:val="00FA15BF"/>
    <w:rsid w:val="00FA2AFA"/>
    <w:rsid w:val="00FB1734"/>
    <w:rsid w:val="00FC0548"/>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intranet.tpsgc-pwgsc.gc.ca/rh-hr/equit-divers/resdiv-divnet/autochtones-aboriginal-fra.html" TargetMode="External"/><Relationship Id="rId34" Type="http://schemas.openxmlformats.org/officeDocument/2006/relationships/hyperlink" Target="mailto:TPSGC.QuestionsLO-OLQueries.PWGSC@tpsgc-pwgsc.gc.ca" TargetMode="External"/><Relationship Id="rId42" Type="http://schemas.openxmlformats.org/officeDocument/2006/relationships/hyperlink" Target="https://www.tbs-sct.gc.ca/burolis/search-recherche/result-resultat-fra.aspx?LanguageObligation=-1&amp;Region=-1&amp;Institutions=SVC&amp;OfficeNumber=&amp;Keywords="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fra.aspx?id=26168"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https://www.canada.ca/fr/secretariat-conseil-tresor/services/valeurs-ethique/langues-officielles/liste-regions-bilingues-canada-fins-langue-travail.html" TargetMode="External"/><Relationship Id="rId68" Type="http://schemas.openxmlformats.org/officeDocument/2006/relationships/hyperlink" Target="mailto:tpsgc.questionslo-olqueries.pwgsc@tpsgc-pwgsc.gc.ca" TargetMode="External"/><Relationship Id="rId76" Type="http://schemas.openxmlformats.org/officeDocument/2006/relationships/hyperlink" Target="https://www.tbs-sct.canada.ca/pol/doc-fra.aspx?id=26168" TargetMode="External"/><Relationship Id="rId84" Type="http://schemas.openxmlformats.org/officeDocument/2006/relationships/hyperlink" Target="https://www.canada.ca/fr/secretariat-conseil-tresor/services/valeurs-ethique/langues-officielles/liste-regions-bilingues-canada-fins-langue-travail.html" TargetMode="External"/><Relationship Id="rId89" Type="http://schemas.openxmlformats.org/officeDocument/2006/relationships/hyperlink" Target="https://www.youtube.com/watch?v=XAoWsr931Ew" TargetMode="External"/><Relationship Id="rId97" Type="http://schemas.openxmlformats.org/officeDocument/2006/relationships/footer" Target="footer3.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gcdocs.gc.ca/tpsgc-pwgsc/llisapi.dll?func=ll&amp;objaction=overview&amp;objid=404616342"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fra.html" TargetMode="External"/><Relationship Id="rId29" Type="http://schemas.openxmlformats.org/officeDocument/2006/relationships/hyperlink" Target="https://gcdocs.gc.ca/tpsgc-pwgsc/llisapi.dll/app/nodes/415930773" TargetMode="External"/><Relationship Id="rId11" Type="http://schemas.openxmlformats.org/officeDocument/2006/relationships/hyperlink" Target="https://laws-lois.justice.gc.ca/fra/const/page-12.html" TargetMode="External"/><Relationship Id="rId24" Type="http://schemas.openxmlformats.org/officeDocument/2006/relationships/image" Target="media/image3.jpeg"/><Relationship Id="rId32" Type="http://schemas.openxmlformats.org/officeDocument/2006/relationships/hyperlink" Target="https://forms.gle/LPn48yvwWzindjtf8" TargetMode="External"/><Relationship Id="rId37" Type="http://schemas.openxmlformats.org/officeDocument/2006/relationships/hyperlink" Target="https://laws-lois.justice.gc.ca/fra/lois/o-3.01/page-2.html" TargetMode="External"/><Relationship Id="rId40" Type="http://schemas.openxmlformats.org/officeDocument/2006/relationships/hyperlink" Target="https://www.tbs-sct.canada.ca/pol/doc-fra.aspx?id=26168" TargetMode="External"/><Relationship Id="rId45" Type="http://schemas.openxmlformats.org/officeDocument/2006/relationships/hyperlink" Target="https://intranet.tpsgc-pwgsc.gc.ca/rh-hr/LO-OL/outils-gest-mger-tools/fiches-information-fact-sheets-fra.html" TargetMode="External"/><Relationship Id="rId53" Type="http://schemas.openxmlformats.org/officeDocument/2006/relationships/hyperlink" Target="https://intranet.tpsgc-pwgsc.gc.ca/rh-hr/LO-OL/trav-lang-work/supervision-langue-language-fra.html" TargetMode="External"/><Relationship Id="rId58" Type="http://schemas.openxmlformats.org/officeDocument/2006/relationships/hyperlink" Target="https://www.tbs-sct.canada.ca/pol/doc-fra.aspx?id=26160" TargetMode="External"/><Relationship Id="rId66" Type="http://schemas.openxmlformats.org/officeDocument/2006/relationships/hyperlink" Target="https://www.clo-ocol.gc.ca/fr/ressources/fonctionnaires"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intranet.tpsgc-pwgsc.gc.ca/rh-hr/LO-OL/outils-gest-mger-tools/fiches-information-fact-sheets-fra.html" TargetMode="External"/><Relationship Id="rId87" Type="http://schemas.openxmlformats.org/officeDocument/2006/relationships/oleObject" Target="embeddings/oleObject2.bin"/><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hyperlink" Target="mailto:tpsgc.questionslo-olqueries.pwgsc@tpsgc-pwgsc.gc.ca" TargetMode="External"/><Relationship Id="rId90" Type="http://schemas.openxmlformats.org/officeDocument/2006/relationships/hyperlink" Target="mailto:tpsgc.questionslo-olqueries.pwgsc@tpsgc-pwgsc.gc.ca" TargetMode="External"/><Relationship Id="rId95" Type="http://schemas.openxmlformats.org/officeDocument/2006/relationships/footer" Target="footer2.xml"/><Relationship Id="rId19" Type="http://schemas.openxmlformats.org/officeDocument/2006/relationships/hyperlink" Target="https://www.csps-efpc.gc.ca/video/territorial-acknowledgement-fra.aspx" TargetMode="External"/><Relationship Id="rId14" Type="http://schemas.openxmlformats.org/officeDocument/2006/relationships/hyperlink" Target="https://www.justice.gc.ca/fra/declaration/apropos-about.html" TargetMode="External"/><Relationship Id="rId22" Type="http://schemas.openxmlformats.org/officeDocument/2006/relationships/hyperlink" Target="https://www.canada.ca/fr/services/culture/identite-canadienne-societe/langues/autochtones.html" TargetMode="External"/><Relationship Id="rId27" Type="http://schemas.openxmlformats.org/officeDocument/2006/relationships/hyperlink" Target="https://www.tbs-sct.canada.ca/pol/doc-fra.aspx?id=26168" TargetMode="External"/><Relationship Id="rId30" Type="http://schemas.openxmlformats.org/officeDocument/2006/relationships/hyperlink" Target="https://intranet.tpsgc-pwgsc.gc.ca/rh-hr/LO-OL/outils-empl-tools/directrice-linguistique-language-training-fra.html" TargetMode="External"/><Relationship Id="rId35" Type="http://schemas.openxmlformats.org/officeDocument/2006/relationships/hyperlink" Target="mailto:TPSGC.ChampionsLO-OLChampions.PWGSC@tpsgc-pwgsc.gc.ca" TargetMode="External"/><Relationship Id="rId43" Type="http://schemas.openxmlformats.org/officeDocument/2006/relationships/hyperlink" Target="https://www.canada.ca/fr/secretariat-conseil-tresor/services/valeurs-ethique/langues-officielles/liste-regions-bilingues-canada-fins-langue-travail.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https://gcintranet.tpsgc-pwgsc.gc.ca/bt-tb/index-fra.html" TargetMode="External"/><Relationship Id="rId69" Type="http://schemas.openxmlformats.org/officeDocument/2006/relationships/hyperlink" Target="mailto:tpsgc.questionslo-olqueries.pwgsc@tpsgc-pwgsc.gc.ca" TargetMode="External"/><Relationship Id="rId77" Type="http://schemas.openxmlformats.org/officeDocument/2006/relationships/hyperlink" Target="https://www.canada.ca/fr/secretariat-conseil-tresor/services/valeurs-ethique/langues-officielles/liste-regions-bilingues-canada-fins-langue-travail.html" TargetMode="External"/><Relationship Id="rId8" Type="http://schemas.openxmlformats.org/officeDocument/2006/relationships/image" Target="media/image1.png"/><Relationship Id="rId51" Type="http://schemas.openxmlformats.org/officeDocument/2006/relationships/hyperlink" Target="https://intranet.tpsgc-pwgsc.gc.ca/rh-hr/LO-OL/affichecastors-beaverposter02-fra.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https://wiki.gccollab.ca/images/7/77/Communications_entre_r%C3%A9gions_Version_finale_envoy%C3%A9e_aux_institutions.pdf" TargetMode="External"/><Relationship Id="rId85" Type="http://schemas.openxmlformats.org/officeDocument/2006/relationships/hyperlink" Target="https://www.tbs-sct.canada.ca/pol/doc-fra.aspx?id=26168"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aws-lois.justice.gc.ca/fra/lois/o-3.01/page-1.html" TargetMode="External"/><Relationship Id="rId17" Type="http://schemas.openxmlformats.org/officeDocument/2006/relationships/hyperlink" Target="https://gcintranet.tpsgc-pwgsc.gc.ca/bt-tb/interpretation/autochtones-indigenous-fra.html" TargetMode="External"/><Relationship Id="rId25" Type="http://schemas.openxmlformats.org/officeDocument/2006/relationships/hyperlink" Target="mailto:tpsgc.questionslo-olqueries.pwgsc@tpsgc-pwgsc.gc.ca" TargetMode="External"/><Relationship Id="rId33" Type="http://schemas.openxmlformats.org/officeDocument/2006/relationships/hyperlink" Target="https://forms.gle/MX9GhwUo3CPdWqLT6" TargetMode="External"/><Relationship Id="rId38" Type="http://schemas.openxmlformats.org/officeDocument/2006/relationships/hyperlink" Target="https://laws-lois.justice.gc.ca/fra/loi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intranet.tpsgc-pwgsc.gc.ca/rh-hr/LO-OL/outils-empl-tools/offre-active-offer-fra.html" TargetMode="External"/><Relationship Id="rId67" Type="http://schemas.openxmlformats.org/officeDocument/2006/relationships/hyperlink" Target="https://support.microsoft.com/fr-fr/office/modifier-l-arri%C3%A8re-plan-pour-une-r%C3%A9union-teams-f77a2381-443a-499d-825e-509a140f4780" TargetMode="External"/><Relationship Id="rId20" Type="http://schemas.openxmlformats.org/officeDocument/2006/relationships/hyperlink" Target="https://www12.statcan.gc.ca/census-recensement/2021/as-sa/98-200-X/2021012/98-200-x2021012-fra.cfm" TargetMode="External"/><Relationship Id="rId41" Type="http://schemas.openxmlformats.org/officeDocument/2006/relationships/hyperlink" Target="https://www.tbs-sct.canada.ca/pol/doc-fra.aspx?id=26160" TargetMode="External"/><Relationship Id="rId54" Type="http://schemas.openxmlformats.org/officeDocument/2006/relationships/hyperlink" Target="https://intranet.tpsgc-pwgsc.gc.ca/rh-hr/LO-OL/guide-langues-officielles-official-languages-guidebook-fra.html" TargetMode="External"/><Relationship Id="rId62" Type="http://schemas.openxmlformats.org/officeDocument/2006/relationships/hyperlink" Target="https://www.tbs-sct.gc.ca/burolis/search-recherche/search-recherche-fra.aspx?GoCTemplateCulture=fr-CA" TargetMode="External"/><Relationship Id="rId70" Type="http://schemas.openxmlformats.org/officeDocument/2006/relationships/hyperlink" Target="mailto:TPSGC.ChampionsLO-OLChampion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mailto:TPSGC.ChampionsLO-OLChampions.PWGSC@tpsgc-pwgsc.gc.ca" TargetMode="External"/><Relationship Id="rId88" Type="http://schemas.openxmlformats.org/officeDocument/2006/relationships/hyperlink" Target="https://intranet.tpsgc-pwgsc.gc.ca/rh-hr/LO-OL/trav-lang-work/presider-reunion-billingue-chair-billingual-meeting-fra.html" TargetMode="External"/><Relationship Id="rId91" Type="http://schemas.openxmlformats.org/officeDocument/2006/relationships/hyperlink" Target="mailto:TPSGC.ChampionsLO-OLChampions.PWGSC@tpsgc-pwgsc.gc.ca"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hyperlink" Target="https://www.noslangues-ourlanguages.gc.ca/fr/blogue-blog/tracer-la-voie-the-road-ahead-fra" TargetMode="External"/><Relationship Id="rId28" Type="http://schemas.openxmlformats.org/officeDocument/2006/relationships/hyperlink" Target="https://laws-lois.justice.gc.ca/fra/lois/p-33.01/page-2.html" TargetMode="External"/><Relationship Id="rId36" Type="http://schemas.openxmlformats.org/officeDocument/2006/relationships/image" Target="media/image5.295522C0"/><Relationship Id="rId49" Type="http://schemas.openxmlformats.org/officeDocument/2006/relationships/image" Target="media/image6.png"/><Relationship Id="rId57" Type="http://schemas.openxmlformats.org/officeDocument/2006/relationships/hyperlink" Target="https://www.tbs-sct.canada.ca/pol/doc-fra.aspx?id=26160"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formation-linguistique-language-training-fra.html" TargetMode="External"/><Relationship Id="rId44" Type="http://schemas.openxmlformats.org/officeDocument/2006/relationships/hyperlink" Target="https://www.tbs-sct.canada.ca/pol/doc-fra.aspx?id=26164" TargetMode="External"/><Relationship Id="rId52" Type="http://schemas.openxmlformats.org/officeDocument/2006/relationships/hyperlink" Target="https://intranet.tpsgc-pwgsc.gc.ca/rh-hr/LO-OL/affichecastors-beaverposter02-fra.html" TargetMode="External"/><Relationship Id="rId60" Type="http://schemas.openxmlformats.org/officeDocument/2006/relationships/hyperlink" Target="https://laws-lois.justice.gc.ca/fra/lois/o-3.01/page-2.html" TargetMode="External"/><Relationship Id="rId65" Type="http://schemas.openxmlformats.org/officeDocument/2006/relationships/hyperlink" Target="https://gcdocs.gc.ca/tpsgc-pwgsc/llisapi.dll?func=ll&amp;objId=415930773&amp;objAction=browse&amp;viewType=1"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image" Target="media/image8.jpeg"/><Relationship Id="rId81" Type="http://schemas.openxmlformats.org/officeDocument/2006/relationships/hyperlink" Target="https://www.canada.ca/fr/secretariat-conseil-tresor/services/valeurs-ethique/langues-officielles/loi-langues-officielles-et-vous/langues-officielles-foire-questions.html" TargetMode="External"/><Relationship Id="rId86" Type="http://schemas.openxmlformats.org/officeDocument/2006/relationships/image" Target="media/image9.e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fra/lois/I-7.85/page-1.html" TargetMode="External"/><Relationship Id="rId18" Type="http://schemas.openxmlformats.org/officeDocument/2006/relationships/hyperlink" Target="https://www.noslangues-ourlanguages.gc.ca/fr/ressources-resources/autochtones-aboriginals/dictionnaire-dictionaries-fra" TargetMode="External"/><Relationship Id="rId39" Type="http://schemas.openxmlformats.org/officeDocument/2006/relationships/hyperlink" Target="https://www.tbs-sct.gc.ca/burolis/search-recherche/result-resultat-fra.aspx?LanguageObligation=-1&amp;Region=-1&amp;Institutions=SVC&amp;OfficeNumber=&amp;Keywords=&amp;GoCTemplateCulture=f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17</Pages>
  <Words>6079</Words>
  <Characters>34654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31</cp:revision>
  <dcterms:created xsi:type="dcterms:W3CDTF">2023-06-28T18:51:00Z</dcterms:created>
  <dcterms:modified xsi:type="dcterms:W3CDTF">2023-09-29T13:41:00Z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