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1837B" w14:textId="77777777" w:rsidR="00064BDB" w:rsidRDefault="00064BDB" w:rsidP="00D22D1D">
      <w:pPr>
        <w:spacing w:before="120" w:after="120" w:line="276" w:lineRule="auto"/>
        <w:contextualSpacing/>
        <w:rPr>
          <w:rFonts w:ascii="Arial" w:eastAsia="SimSun" w:hAnsi="Arial" w:cs="Arial"/>
          <w:b/>
          <w:color w:val="6C6F72"/>
          <w:spacing w:val="-10"/>
          <w:kern w:val="28"/>
          <w:sz w:val="72"/>
          <w:szCs w:val="56"/>
        </w:rPr>
      </w:pPr>
    </w:p>
    <w:p w14:paraId="21C31A99" w14:textId="37BD3747" w:rsidR="00064BDB" w:rsidRDefault="00064BDB"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noProof/>
          <w:color w:val="6C6F72"/>
          <w:spacing w:val="-10"/>
          <w:kern w:val="28"/>
          <w:sz w:val="72"/>
          <w:szCs w:val="56"/>
          <w:lang w:eastAsia="en-CA"/>
        </w:rPr>
        <w:drawing>
          <wp:inline distT="0" distB="0" distL="0" distR="0" wp14:anchorId="71385FC7" wp14:editId="77F6F51E">
            <wp:extent cx="4091940" cy="4091940"/>
            <wp:effectExtent l="0" t="0" r="3810" b="3810"/>
            <wp:docPr id="3" name="Picture 3" descr="Change management play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playbook-square.png"/>
                    <pic:cNvPicPr/>
                  </pic:nvPicPr>
                  <pic:blipFill>
                    <a:blip r:embed="rId8">
                      <a:extLst>
                        <a:ext uri="{28A0092B-C50C-407E-A947-70E740481C1C}">
                          <a14:useLocalDpi xmlns:a14="http://schemas.microsoft.com/office/drawing/2010/main" val="0"/>
                        </a:ext>
                      </a:extLst>
                    </a:blip>
                    <a:stretch>
                      <a:fillRect/>
                    </a:stretch>
                  </pic:blipFill>
                  <pic:spPr>
                    <a:xfrm>
                      <a:off x="0" y="0"/>
                      <a:ext cx="4121086" cy="4121086"/>
                    </a:xfrm>
                    <a:prstGeom prst="rect">
                      <a:avLst/>
                    </a:prstGeom>
                  </pic:spPr>
                </pic:pic>
              </a:graphicData>
            </a:graphic>
          </wp:inline>
        </w:drawing>
      </w:r>
      <w:r w:rsidRPr="00064BDB">
        <w:rPr>
          <w:rFonts w:ascii="Arial" w:eastAsia="SimSun" w:hAnsi="Arial" w:cs="Arial"/>
          <w:b/>
          <w:color w:val="6C6F72"/>
          <w:spacing w:val="-10"/>
          <w:kern w:val="28"/>
          <w:sz w:val="72"/>
          <w:szCs w:val="56"/>
        </w:rPr>
        <w:t xml:space="preserve"> </w:t>
      </w:r>
    </w:p>
    <w:p w14:paraId="74EE00E6" w14:textId="77777777" w:rsidR="005D3D75" w:rsidRDefault="005D3D75" w:rsidP="00F854B4">
      <w:pPr>
        <w:spacing w:before="120" w:after="120" w:line="276" w:lineRule="auto"/>
        <w:contextualSpacing/>
        <w:rPr>
          <w:rFonts w:ascii="Arial" w:eastAsia="SimSun" w:hAnsi="Arial" w:cs="Arial"/>
          <w:b/>
          <w:color w:val="6C6F72"/>
          <w:spacing w:val="-10"/>
          <w:kern w:val="28"/>
          <w:sz w:val="72"/>
          <w:szCs w:val="56"/>
        </w:rPr>
      </w:pPr>
    </w:p>
    <w:p w14:paraId="45D0749C" w14:textId="6A6CF2CB" w:rsidR="00064BDB" w:rsidRPr="00224D8F" w:rsidRDefault="005D3D75"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color w:val="6C6F72"/>
          <w:spacing w:val="-10"/>
          <w:kern w:val="28"/>
          <w:sz w:val="72"/>
          <w:szCs w:val="56"/>
        </w:rPr>
        <w:t>Workplace Change Management National Centre of Expertise</w:t>
      </w:r>
    </w:p>
    <w:p w14:paraId="6B09CD73" w14:textId="3DDB9190" w:rsidR="00F854B4" w:rsidRPr="00667DE9" w:rsidRDefault="00667DE9" w:rsidP="00667DE9">
      <w:pPr>
        <w:spacing w:before="120" w:after="120" w:line="276" w:lineRule="auto"/>
        <w:contextualSpacing/>
        <w:rPr>
          <w:rFonts w:ascii="Arial" w:eastAsia="Calibri" w:hAnsi="Arial" w:cs="Arial"/>
          <w:i/>
          <w:caps/>
          <w:sz w:val="20"/>
          <w:szCs w:val="20"/>
        </w:rPr>
      </w:pPr>
      <w:r w:rsidRPr="00667DE9">
        <w:rPr>
          <w:rFonts w:ascii="Arial" w:eastAsia="SimSun" w:hAnsi="Arial" w:cs="Arial"/>
          <w:i/>
          <w:color w:val="6C6F72"/>
          <w:spacing w:val="-10"/>
          <w:kern w:val="28"/>
          <w:sz w:val="20"/>
          <w:szCs w:val="20"/>
        </w:rPr>
        <w:t>Last update: June 2021</w:t>
      </w:r>
      <w:r w:rsidR="005616F9" w:rsidRPr="00667DE9">
        <w:rPr>
          <w:rFonts w:ascii="Arial" w:eastAsia="Calibri" w:hAnsi="Arial" w:cs="Arial"/>
          <w:i/>
          <w:caps/>
          <w:sz w:val="20"/>
          <w:szCs w:val="20"/>
        </w:rPr>
        <w:br w:type="page"/>
      </w:r>
    </w:p>
    <w:sdt>
      <w:sdtPr>
        <w:rPr>
          <w:rFonts w:asciiTheme="minorHAnsi" w:eastAsiaTheme="minorHAnsi" w:hAnsiTheme="minorHAnsi" w:cstheme="minorBidi"/>
          <w:color w:val="auto"/>
          <w:sz w:val="22"/>
          <w:szCs w:val="22"/>
          <w:lang w:val="en-CA"/>
        </w:rPr>
        <w:id w:val="-393123403"/>
        <w:docPartObj>
          <w:docPartGallery w:val="Table of Contents"/>
          <w:docPartUnique/>
        </w:docPartObj>
      </w:sdtPr>
      <w:sdtEndPr>
        <w:rPr>
          <w:b/>
          <w:bCs/>
          <w:noProof/>
        </w:rPr>
      </w:sdtEndPr>
      <w:sdtContent>
        <w:p w14:paraId="57E62633" w14:textId="6DED43D4" w:rsidR="00AC3A23" w:rsidRDefault="00AC3A23">
          <w:pPr>
            <w:pStyle w:val="TOCHeading"/>
          </w:pPr>
          <w:r>
            <w:t>Table of contents</w:t>
          </w:r>
        </w:p>
        <w:p w14:paraId="2615E5A5" w14:textId="77777777" w:rsidR="00743A3E" w:rsidRDefault="00AC3A23">
          <w:pPr>
            <w:pStyle w:val="TOC1"/>
            <w:tabs>
              <w:tab w:val="right" w:leader="dot" w:pos="1121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68099220" w:history="1">
            <w:r w:rsidR="00743A3E" w:rsidRPr="005139D0">
              <w:rPr>
                <w:rStyle w:val="Hyperlink"/>
                <w:b/>
                <w:noProof/>
                <w:lang w:val="en-US"/>
              </w:rPr>
              <w:t>About us</w:t>
            </w:r>
            <w:r w:rsidR="00743A3E">
              <w:rPr>
                <w:noProof/>
                <w:webHidden/>
              </w:rPr>
              <w:tab/>
            </w:r>
            <w:r w:rsidR="00743A3E">
              <w:rPr>
                <w:noProof/>
                <w:webHidden/>
              </w:rPr>
              <w:fldChar w:fldCharType="begin"/>
            </w:r>
            <w:r w:rsidR="00743A3E">
              <w:rPr>
                <w:noProof/>
                <w:webHidden/>
              </w:rPr>
              <w:instrText xml:space="preserve"> PAGEREF _Toc68099220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3117B3FF" w14:textId="77777777" w:rsidR="00743A3E" w:rsidRDefault="00404D46">
          <w:pPr>
            <w:pStyle w:val="TOC2"/>
            <w:tabs>
              <w:tab w:val="right" w:leader="dot" w:pos="11210"/>
            </w:tabs>
            <w:rPr>
              <w:rFonts w:eastAsiaTheme="minorEastAsia"/>
              <w:noProof/>
              <w:lang w:eastAsia="en-CA"/>
            </w:rPr>
          </w:pPr>
          <w:hyperlink w:anchor="_Toc68099221" w:history="1">
            <w:r w:rsidR="00743A3E" w:rsidRPr="005139D0">
              <w:rPr>
                <w:rStyle w:val="Hyperlink"/>
                <w:b/>
                <w:noProof/>
                <w:lang w:val="en-US"/>
              </w:rPr>
              <w:t>Our role</w:t>
            </w:r>
            <w:r w:rsidR="00743A3E">
              <w:rPr>
                <w:noProof/>
                <w:webHidden/>
              </w:rPr>
              <w:tab/>
            </w:r>
            <w:r w:rsidR="00743A3E">
              <w:rPr>
                <w:noProof/>
                <w:webHidden/>
              </w:rPr>
              <w:fldChar w:fldCharType="begin"/>
            </w:r>
            <w:r w:rsidR="00743A3E">
              <w:rPr>
                <w:noProof/>
                <w:webHidden/>
              </w:rPr>
              <w:instrText xml:space="preserve"> PAGEREF _Toc68099221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75611B4B" w14:textId="77777777" w:rsidR="00743A3E" w:rsidRDefault="00404D46">
          <w:pPr>
            <w:pStyle w:val="TOC2"/>
            <w:tabs>
              <w:tab w:val="right" w:leader="dot" w:pos="11210"/>
            </w:tabs>
            <w:rPr>
              <w:rFonts w:eastAsiaTheme="minorEastAsia"/>
              <w:noProof/>
              <w:lang w:eastAsia="en-CA"/>
            </w:rPr>
          </w:pPr>
          <w:hyperlink w:anchor="_Toc68099222" w:history="1">
            <w:r w:rsidR="00743A3E" w:rsidRPr="005139D0">
              <w:rPr>
                <w:rStyle w:val="Hyperlink"/>
                <w:b/>
                <w:noProof/>
                <w:lang w:val="en-US"/>
              </w:rPr>
              <w:t>Our team</w:t>
            </w:r>
            <w:r w:rsidR="00743A3E">
              <w:rPr>
                <w:noProof/>
                <w:webHidden/>
              </w:rPr>
              <w:tab/>
            </w:r>
            <w:r w:rsidR="00743A3E">
              <w:rPr>
                <w:noProof/>
                <w:webHidden/>
              </w:rPr>
              <w:fldChar w:fldCharType="begin"/>
            </w:r>
            <w:r w:rsidR="00743A3E">
              <w:rPr>
                <w:noProof/>
                <w:webHidden/>
              </w:rPr>
              <w:instrText xml:space="preserve"> PAGEREF _Toc68099222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29610E66" w14:textId="77777777" w:rsidR="00743A3E" w:rsidRDefault="00404D46">
          <w:pPr>
            <w:pStyle w:val="TOC2"/>
            <w:tabs>
              <w:tab w:val="right" w:leader="dot" w:pos="11210"/>
            </w:tabs>
            <w:rPr>
              <w:rFonts w:eastAsiaTheme="minorEastAsia"/>
              <w:noProof/>
              <w:lang w:eastAsia="en-CA"/>
            </w:rPr>
          </w:pPr>
          <w:hyperlink w:anchor="_Toc68099223" w:history="1">
            <w:r w:rsidR="00743A3E" w:rsidRPr="005139D0">
              <w:rPr>
                <w:rStyle w:val="Hyperlink"/>
                <w:b/>
                <w:noProof/>
                <w:lang w:val="en-US"/>
              </w:rPr>
              <w:t>Our story</w:t>
            </w:r>
            <w:r w:rsidR="00743A3E">
              <w:rPr>
                <w:noProof/>
                <w:webHidden/>
              </w:rPr>
              <w:tab/>
            </w:r>
            <w:r w:rsidR="00743A3E">
              <w:rPr>
                <w:noProof/>
                <w:webHidden/>
              </w:rPr>
              <w:fldChar w:fldCharType="begin"/>
            </w:r>
            <w:r w:rsidR="00743A3E">
              <w:rPr>
                <w:noProof/>
                <w:webHidden/>
              </w:rPr>
              <w:instrText xml:space="preserve"> PAGEREF _Toc68099223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0B72262A" w14:textId="77777777" w:rsidR="00743A3E" w:rsidRDefault="00404D46">
          <w:pPr>
            <w:pStyle w:val="TOC2"/>
            <w:tabs>
              <w:tab w:val="right" w:leader="dot" w:pos="11210"/>
            </w:tabs>
            <w:rPr>
              <w:rFonts w:eastAsiaTheme="minorEastAsia"/>
              <w:noProof/>
              <w:lang w:eastAsia="en-CA"/>
            </w:rPr>
          </w:pPr>
          <w:hyperlink w:anchor="_Toc68099224" w:history="1">
            <w:r w:rsidR="00743A3E" w:rsidRPr="005139D0">
              <w:rPr>
                <w:rStyle w:val="Hyperlink"/>
                <w:b/>
                <w:noProof/>
                <w:lang w:val="en-US"/>
              </w:rPr>
              <w:t>Workplace change management</w:t>
            </w:r>
            <w:r w:rsidR="00743A3E">
              <w:rPr>
                <w:noProof/>
                <w:webHidden/>
              </w:rPr>
              <w:tab/>
            </w:r>
            <w:r w:rsidR="00743A3E">
              <w:rPr>
                <w:noProof/>
                <w:webHidden/>
              </w:rPr>
              <w:fldChar w:fldCharType="begin"/>
            </w:r>
            <w:r w:rsidR="00743A3E">
              <w:rPr>
                <w:noProof/>
                <w:webHidden/>
              </w:rPr>
              <w:instrText xml:space="preserve"> PAGEREF _Toc68099224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52EDB32" w14:textId="77777777" w:rsidR="00743A3E" w:rsidRDefault="00404D46">
          <w:pPr>
            <w:pStyle w:val="TOC2"/>
            <w:tabs>
              <w:tab w:val="right" w:leader="dot" w:pos="11210"/>
            </w:tabs>
            <w:rPr>
              <w:rFonts w:eastAsiaTheme="minorEastAsia"/>
              <w:noProof/>
              <w:lang w:eastAsia="en-CA"/>
            </w:rPr>
          </w:pPr>
          <w:hyperlink w:anchor="_Toc68099225" w:history="1">
            <w:r w:rsidR="00743A3E" w:rsidRPr="005139D0">
              <w:rPr>
                <w:rStyle w:val="Hyperlink"/>
                <w:b/>
                <w:noProof/>
                <w:lang w:val="en-US"/>
              </w:rPr>
              <w:t>When to start</w:t>
            </w:r>
            <w:r w:rsidR="00743A3E">
              <w:rPr>
                <w:noProof/>
                <w:webHidden/>
              </w:rPr>
              <w:tab/>
            </w:r>
            <w:r w:rsidR="00743A3E">
              <w:rPr>
                <w:noProof/>
                <w:webHidden/>
              </w:rPr>
              <w:fldChar w:fldCharType="begin"/>
            </w:r>
            <w:r w:rsidR="00743A3E">
              <w:rPr>
                <w:noProof/>
                <w:webHidden/>
              </w:rPr>
              <w:instrText xml:space="preserve"> PAGEREF _Toc68099225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619BE102" w14:textId="77777777" w:rsidR="00743A3E" w:rsidRDefault="00404D46">
          <w:pPr>
            <w:pStyle w:val="TOC2"/>
            <w:tabs>
              <w:tab w:val="right" w:leader="dot" w:pos="11210"/>
            </w:tabs>
            <w:rPr>
              <w:rFonts w:eastAsiaTheme="minorEastAsia"/>
              <w:noProof/>
              <w:lang w:eastAsia="en-CA"/>
            </w:rPr>
          </w:pPr>
          <w:hyperlink w:anchor="_Toc68099226" w:history="1">
            <w:r w:rsidR="00743A3E" w:rsidRPr="005139D0">
              <w:rPr>
                <w:rStyle w:val="Hyperlink"/>
                <w:b/>
                <w:noProof/>
                <w:lang w:val="en-US"/>
              </w:rPr>
              <w:t>How to start</w:t>
            </w:r>
            <w:r w:rsidR="00743A3E">
              <w:rPr>
                <w:noProof/>
                <w:webHidden/>
              </w:rPr>
              <w:tab/>
            </w:r>
            <w:r w:rsidR="00743A3E">
              <w:rPr>
                <w:noProof/>
                <w:webHidden/>
              </w:rPr>
              <w:fldChar w:fldCharType="begin"/>
            </w:r>
            <w:r w:rsidR="00743A3E">
              <w:rPr>
                <w:noProof/>
                <w:webHidden/>
              </w:rPr>
              <w:instrText xml:space="preserve"> PAGEREF _Toc68099226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413ED62" w14:textId="77777777" w:rsidR="00743A3E" w:rsidRDefault="00404D46">
          <w:pPr>
            <w:pStyle w:val="TOC2"/>
            <w:tabs>
              <w:tab w:val="right" w:leader="dot" w:pos="11210"/>
            </w:tabs>
            <w:rPr>
              <w:rFonts w:eastAsiaTheme="minorEastAsia"/>
              <w:noProof/>
              <w:lang w:eastAsia="en-CA"/>
            </w:rPr>
          </w:pPr>
          <w:hyperlink w:anchor="_Toc68099227" w:history="1">
            <w:r w:rsidR="00743A3E" w:rsidRPr="005139D0">
              <w:rPr>
                <w:rStyle w:val="Hyperlink"/>
                <w:b/>
                <w:noProof/>
                <w:lang w:val="en-US"/>
              </w:rPr>
              <w:t>Contact us</w:t>
            </w:r>
            <w:r w:rsidR="00743A3E">
              <w:rPr>
                <w:noProof/>
                <w:webHidden/>
              </w:rPr>
              <w:tab/>
            </w:r>
            <w:r w:rsidR="00743A3E">
              <w:rPr>
                <w:noProof/>
                <w:webHidden/>
              </w:rPr>
              <w:fldChar w:fldCharType="begin"/>
            </w:r>
            <w:r w:rsidR="00743A3E">
              <w:rPr>
                <w:noProof/>
                <w:webHidden/>
              </w:rPr>
              <w:instrText xml:space="preserve"> PAGEREF _Toc68099227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B869267" w14:textId="77777777" w:rsidR="00743A3E" w:rsidRDefault="00404D46">
          <w:pPr>
            <w:pStyle w:val="TOC2"/>
            <w:tabs>
              <w:tab w:val="right" w:leader="dot" w:pos="11210"/>
            </w:tabs>
            <w:rPr>
              <w:rFonts w:eastAsiaTheme="minorEastAsia"/>
              <w:noProof/>
              <w:lang w:eastAsia="en-CA"/>
            </w:rPr>
          </w:pPr>
          <w:hyperlink w:anchor="_Toc68099228" w:history="1">
            <w:r w:rsidR="00743A3E" w:rsidRPr="005139D0">
              <w:rPr>
                <w:rStyle w:val="Hyperlink"/>
                <w:b/>
                <w:noProof/>
                <w:lang w:val="en-US"/>
              </w:rPr>
              <w:t>Workplace Change Management Community of Practice</w:t>
            </w:r>
            <w:r w:rsidR="00743A3E">
              <w:rPr>
                <w:noProof/>
                <w:webHidden/>
              </w:rPr>
              <w:tab/>
            </w:r>
            <w:r w:rsidR="00743A3E">
              <w:rPr>
                <w:noProof/>
                <w:webHidden/>
              </w:rPr>
              <w:fldChar w:fldCharType="begin"/>
            </w:r>
            <w:r w:rsidR="00743A3E">
              <w:rPr>
                <w:noProof/>
                <w:webHidden/>
              </w:rPr>
              <w:instrText xml:space="preserve"> PAGEREF _Toc68099228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4AB7665" w14:textId="77777777" w:rsidR="00743A3E" w:rsidRDefault="00404D46">
          <w:pPr>
            <w:pStyle w:val="TOC1"/>
            <w:tabs>
              <w:tab w:val="right" w:leader="dot" w:pos="11210"/>
            </w:tabs>
            <w:rPr>
              <w:rFonts w:eastAsiaTheme="minorEastAsia"/>
              <w:noProof/>
              <w:lang w:eastAsia="en-CA"/>
            </w:rPr>
          </w:pPr>
          <w:hyperlink w:anchor="_Toc68099229" w:history="1">
            <w:r w:rsidR="00743A3E" w:rsidRPr="005139D0">
              <w:rPr>
                <w:rStyle w:val="Hyperlink"/>
                <w:b/>
                <w:noProof/>
                <w:lang w:val="en-US"/>
              </w:rPr>
              <w:t>CM Playbook</w:t>
            </w:r>
            <w:r w:rsidR="00743A3E">
              <w:rPr>
                <w:noProof/>
                <w:webHidden/>
              </w:rPr>
              <w:tab/>
            </w:r>
            <w:r w:rsidR="00743A3E">
              <w:rPr>
                <w:noProof/>
                <w:webHidden/>
              </w:rPr>
              <w:fldChar w:fldCharType="begin"/>
            </w:r>
            <w:r w:rsidR="00743A3E">
              <w:rPr>
                <w:noProof/>
                <w:webHidden/>
              </w:rPr>
              <w:instrText xml:space="preserve"> PAGEREF _Toc68099229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70E9FFFE" w14:textId="77777777" w:rsidR="00743A3E" w:rsidRDefault="00404D46">
          <w:pPr>
            <w:pStyle w:val="TOC1"/>
            <w:tabs>
              <w:tab w:val="right" w:leader="dot" w:pos="11210"/>
            </w:tabs>
            <w:rPr>
              <w:rFonts w:eastAsiaTheme="minorEastAsia"/>
              <w:noProof/>
              <w:lang w:eastAsia="en-CA"/>
            </w:rPr>
          </w:pPr>
          <w:hyperlink w:anchor="_Toc68099230" w:history="1">
            <w:r w:rsidR="00743A3E" w:rsidRPr="005139D0">
              <w:rPr>
                <w:rStyle w:val="Hyperlink"/>
                <w:b/>
                <w:noProof/>
                <w:lang w:val="en-US"/>
              </w:rPr>
              <w:t>Let’s start here</w:t>
            </w:r>
            <w:r w:rsidR="00743A3E">
              <w:rPr>
                <w:noProof/>
                <w:webHidden/>
              </w:rPr>
              <w:tab/>
            </w:r>
            <w:r w:rsidR="00743A3E">
              <w:rPr>
                <w:noProof/>
                <w:webHidden/>
              </w:rPr>
              <w:fldChar w:fldCharType="begin"/>
            </w:r>
            <w:r w:rsidR="00743A3E">
              <w:rPr>
                <w:noProof/>
                <w:webHidden/>
              </w:rPr>
              <w:instrText xml:space="preserve"> PAGEREF _Toc68099230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5C0EA47D" w14:textId="77777777" w:rsidR="00743A3E" w:rsidRDefault="00404D46">
          <w:pPr>
            <w:pStyle w:val="TOC1"/>
            <w:tabs>
              <w:tab w:val="right" w:leader="dot" w:pos="11210"/>
            </w:tabs>
            <w:rPr>
              <w:rFonts w:eastAsiaTheme="minorEastAsia"/>
              <w:noProof/>
              <w:lang w:eastAsia="en-CA"/>
            </w:rPr>
          </w:pPr>
          <w:hyperlink w:anchor="_Toc68099231" w:history="1">
            <w:r w:rsidR="00743A3E" w:rsidRPr="005139D0">
              <w:rPr>
                <w:rStyle w:val="Hyperlink"/>
                <w:rFonts w:eastAsia="Times New Roman"/>
                <w:b/>
                <w:noProof/>
                <w:lang w:val="en" w:eastAsia="en-CA"/>
              </w:rPr>
              <w:t>Strategize</w:t>
            </w:r>
            <w:r w:rsidR="00743A3E">
              <w:rPr>
                <w:noProof/>
                <w:webHidden/>
              </w:rPr>
              <w:tab/>
            </w:r>
            <w:r w:rsidR="00743A3E">
              <w:rPr>
                <w:noProof/>
                <w:webHidden/>
              </w:rPr>
              <w:fldChar w:fldCharType="begin"/>
            </w:r>
            <w:r w:rsidR="00743A3E">
              <w:rPr>
                <w:noProof/>
                <w:webHidden/>
              </w:rPr>
              <w:instrText xml:space="preserve"> PAGEREF _Toc68099231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38C93AEF" w14:textId="77777777" w:rsidR="00743A3E" w:rsidRDefault="00404D46">
          <w:pPr>
            <w:pStyle w:val="TOC2"/>
            <w:tabs>
              <w:tab w:val="right" w:leader="dot" w:pos="11210"/>
            </w:tabs>
            <w:rPr>
              <w:rFonts w:eastAsiaTheme="minorEastAsia"/>
              <w:noProof/>
              <w:lang w:eastAsia="en-CA"/>
            </w:rPr>
          </w:pPr>
          <w:hyperlink w:anchor="_Toc68099232" w:history="1">
            <w:r w:rsidR="00743A3E" w:rsidRPr="005139D0">
              <w:rPr>
                <w:rStyle w:val="Hyperlink"/>
                <w:b/>
                <w:noProof/>
                <w:lang w:val="en-US"/>
              </w:rPr>
              <w:t>Integrate the workplace modernization vision</w:t>
            </w:r>
            <w:r w:rsidR="00743A3E">
              <w:rPr>
                <w:noProof/>
                <w:webHidden/>
              </w:rPr>
              <w:tab/>
            </w:r>
            <w:r w:rsidR="00743A3E">
              <w:rPr>
                <w:noProof/>
                <w:webHidden/>
              </w:rPr>
              <w:fldChar w:fldCharType="begin"/>
            </w:r>
            <w:r w:rsidR="00743A3E">
              <w:rPr>
                <w:noProof/>
                <w:webHidden/>
              </w:rPr>
              <w:instrText xml:space="preserve"> PAGEREF _Toc68099232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AE6AF67" w14:textId="77777777" w:rsidR="00743A3E" w:rsidRDefault="00404D46">
          <w:pPr>
            <w:pStyle w:val="TOC2"/>
            <w:tabs>
              <w:tab w:val="right" w:leader="dot" w:pos="11210"/>
            </w:tabs>
            <w:rPr>
              <w:rFonts w:eastAsiaTheme="minorEastAsia"/>
              <w:noProof/>
              <w:lang w:eastAsia="en-CA"/>
            </w:rPr>
          </w:pPr>
          <w:hyperlink w:anchor="_Toc68099233" w:history="1">
            <w:r w:rsidR="00743A3E" w:rsidRPr="005139D0">
              <w:rPr>
                <w:rStyle w:val="Hyperlink"/>
                <w:b/>
                <w:noProof/>
                <w:lang w:val="en-US"/>
              </w:rPr>
              <w:t>Assess your organization</w:t>
            </w:r>
            <w:r w:rsidR="00743A3E">
              <w:rPr>
                <w:noProof/>
                <w:webHidden/>
              </w:rPr>
              <w:tab/>
            </w:r>
            <w:r w:rsidR="00743A3E">
              <w:rPr>
                <w:noProof/>
                <w:webHidden/>
              </w:rPr>
              <w:fldChar w:fldCharType="begin"/>
            </w:r>
            <w:r w:rsidR="00743A3E">
              <w:rPr>
                <w:noProof/>
                <w:webHidden/>
              </w:rPr>
              <w:instrText xml:space="preserve"> PAGEREF _Toc68099233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EE3CE53" w14:textId="77777777" w:rsidR="00743A3E" w:rsidRDefault="00404D46">
          <w:pPr>
            <w:pStyle w:val="TOC2"/>
            <w:tabs>
              <w:tab w:val="right" w:leader="dot" w:pos="11210"/>
            </w:tabs>
            <w:rPr>
              <w:rFonts w:eastAsiaTheme="minorEastAsia"/>
              <w:noProof/>
              <w:lang w:eastAsia="en-CA"/>
            </w:rPr>
          </w:pPr>
          <w:hyperlink w:anchor="_Toc68099234" w:history="1">
            <w:r w:rsidR="00743A3E" w:rsidRPr="005139D0">
              <w:rPr>
                <w:rStyle w:val="Hyperlink"/>
                <w:b/>
                <w:noProof/>
                <w:lang w:val="en-US"/>
              </w:rPr>
              <w:t>Determine the change management team</w:t>
            </w:r>
            <w:r w:rsidR="00743A3E">
              <w:rPr>
                <w:noProof/>
                <w:webHidden/>
              </w:rPr>
              <w:tab/>
            </w:r>
            <w:r w:rsidR="00743A3E">
              <w:rPr>
                <w:noProof/>
                <w:webHidden/>
              </w:rPr>
              <w:fldChar w:fldCharType="begin"/>
            </w:r>
            <w:r w:rsidR="00743A3E">
              <w:rPr>
                <w:noProof/>
                <w:webHidden/>
              </w:rPr>
              <w:instrText xml:space="preserve"> PAGEREF _Toc68099234 \h </w:instrText>
            </w:r>
            <w:r w:rsidR="00743A3E">
              <w:rPr>
                <w:noProof/>
                <w:webHidden/>
              </w:rPr>
            </w:r>
            <w:r w:rsidR="00743A3E">
              <w:rPr>
                <w:noProof/>
                <w:webHidden/>
              </w:rPr>
              <w:fldChar w:fldCharType="separate"/>
            </w:r>
            <w:r w:rsidR="00743A3E">
              <w:rPr>
                <w:noProof/>
                <w:webHidden/>
              </w:rPr>
              <w:t>11</w:t>
            </w:r>
            <w:r w:rsidR="00743A3E">
              <w:rPr>
                <w:noProof/>
                <w:webHidden/>
              </w:rPr>
              <w:fldChar w:fldCharType="end"/>
            </w:r>
          </w:hyperlink>
        </w:p>
        <w:p w14:paraId="246EF9B4" w14:textId="77777777" w:rsidR="00743A3E" w:rsidRDefault="00404D46">
          <w:pPr>
            <w:pStyle w:val="TOC1"/>
            <w:tabs>
              <w:tab w:val="right" w:leader="dot" w:pos="11210"/>
            </w:tabs>
            <w:rPr>
              <w:rFonts w:eastAsiaTheme="minorEastAsia"/>
              <w:noProof/>
              <w:lang w:eastAsia="en-CA"/>
            </w:rPr>
          </w:pPr>
          <w:hyperlink w:anchor="_Toc68099235" w:history="1">
            <w:r w:rsidR="00743A3E" w:rsidRPr="005139D0">
              <w:rPr>
                <w:rStyle w:val="Hyperlink"/>
                <w:b/>
                <w:noProof/>
              </w:rPr>
              <w:t>Plan</w:t>
            </w:r>
            <w:r w:rsidR="00743A3E">
              <w:rPr>
                <w:noProof/>
                <w:webHidden/>
              </w:rPr>
              <w:tab/>
            </w:r>
            <w:r w:rsidR="00743A3E">
              <w:rPr>
                <w:noProof/>
                <w:webHidden/>
              </w:rPr>
              <w:fldChar w:fldCharType="begin"/>
            </w:r>
            <w:r w:rsidR="00743A3E">
              <w:rPr>
                <w:noProof/>
                <w:webHidden/>
              </w:rPr>
              <w:instrText xml:space="preserve"> PAGEREF _Toc68099235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506E4708" w14:textId="77777777" w:rsidR="00743A3E" w:rsidRDefault="00404D46">
          <w:pPr>
            <w:pStyle w:val="TOC2"/>
            <w:tabs>
              <w:tab w:val="right" w:leader="dot" w:pos="11210"/>
            </w:tabs>
            <w:rPr>
              <w:rFonts w:eastAsiaTheme="minorEastAsia"/>
              <w:noProof/>
              <w:lang w:eastAsia="en-CA"/>
            </w:rPr>
          </w:pPr>
          <w:hyperlink w:anchor="_Toc68099236" w:history="1">
            <w:r w:rsidR="00743A3E" w:rsidRPr="005139D0">
              <w:rPr>
                <w:rStyle w:val="Hyperlink"/>
                <w:b/>
                <w:noProof/>
              </w:rPr>
              <w:t>From strategy to plans</w:t>
            </w:r>
            <w:r w:rsidR="00743A3E">
              <w:rPr>
                <w:noProof/>
                <w:webHidden/>
              </w:rPr>
              <w:tab/>
            </w:r>
            <w:r w:rsidR="00743A3E">
              <w:rPr>
                <w:noProof/>
                <w:webHidden/>
              </w:rPr>
              <w:fldChar w:fldCharType="begin"/>
            </w:r>
            <w:r w:rsidR="00743A3E">
              <w:rPr>
                <w:noProof/>
                <w:webHidden/>
              </w:rPr>
              <w:instrText xml:space="preserve"> PAGEREF _Toc68099236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31A7D32D" w14:textId="77777777" w:rsidR="00743A3E" w:rsidRDefault="00404D46">
          <w:pPr>
            <w:pStyle w:val="TOC2"/>
            <w:tabs>
              <w:tab w:val="right" w:leader="dot" w:pos="11210"/>
            </w:tabs>
            <w:rPr>
              <w:rFonts w:eastAsiaTheme="minorEastAsia"/>
              <w:noProof/>
              <w:lang w:eastAsia="en-CA"/>
            </w:rPr>
          </w:pPr>
          <w:hyperlink w:anchor="_Toc68099237" w:history="1">
            <w:r w:rsidR="00743A3E" w:rsidRPr="005139D0">
              <w:rPr>
                <w:rStyle w:val="Hyperlink"/>
                <w:b/>
                <w:noProof/>
              </w:rPr>
              <w:t>Communication plan</w:t>
            </w:r>
            <w:r w:rsidR="00743A3E">
              <w:rPr>
                <w:noProof/>
                <w:webHidden/>
              </w:rPr>
              <w:tab/>
            </w:r>
            <w:r w:rsidR="00743A3E">
              <w:rPr>
                <w:noProof/>
                <w:webHidden/>
              </w:rPr>
              <w:fldChar w:fldCharType="begin"/>
            </w:r>
            <w:r w:rsidR="00743A3E">
              <w:rPr>
                <w:noProof/>
                <w:webHidden/>
              </w:rPr>
              <w:instrText xml:space="preserve"> PAGEREF _Toc68099237 \h </w:instrText>
            </w:r>
            <w:r w:rsidR="00743A3E">
              <w:rPr>
                <w:noProof/>
                <w:webHidden/>
              </w:rPr>
            </w:r>
            <w:r w:rsidR="00743A3E">
              <w:rPr>
                <w:noProof/>
                <w:webHidden/>
              </w:rPr>
              <w:fldChar w:fldCharType="separate"/>
            </w:r>
            <w:r w:rsidR="00743A3E">
              <w:rPr>
                <w:noProof/>
                <w:webHidden/>
              </w:rPr>
              <w:t>15</w:t>
            </w:r>
            <w:r w:rsidR="00743A3E">
              <w:rPr>
                <w:noProof/>
                <w:webHidden/>
              </w:rPr>
              <w:fldChar w:fldCharType="end"/>
            </w:r>
          </w:hyperlink>
        </w:p>
        <w:p w14:paraId="0E5D33F3" w14:textId="77777777" w:rsidR="00743A3E" w:rsidRDefault="00404D46">
          <w:pPr>
            <w:pStyle w:val="TOC2"/>
            <w:tabs>
              <w:tab w:val="right" w:leader="dot" w:pos="11210"/>
            </w:tabs>
            <w:rPr>
              <w:rFonts w:eastAsiaTheme="minorEastAsia"/>
              <w:noProof/>
              <w:lang w:eastAsia="en-CA"/>
            </w:rPr>
          </w:pPr>
          <w:hyperlink w:anchor="_Toc68099238" w:history="1">
            <w:r w:rsidR="00743A3E" w:rsidRPr="005139D0">
              <w:rPr>
                <w:rStyle w:val="Hyperlink"/>
                <w:b/>
                <w:noProof/>
              </w:rPr>
              <w:t>Engagement plan</w:t>
            </w:r>
            <w:r w:rsidR="00743A3E">
              <w:rPr>
                <w:noProof/>
                <w:webHidden/>
              </w:rPr>
              <w:tab/>
            </w:r>
            <w:r w:rsidR="00743A3E">
              <w:rPr>
                <w:noProof/>
                <w:webHidden/>
              </w:rPr>
              <w:fldChar w:fldCharType="begin"/>
            </w:r>
            <w:r w:rsidR="00743A3E">
              <w:rPr>
                <w:noProof/>
                <w:webHidden/>
              </w:rPr>
              <w:instrText xml:space="preserve"> PAGEREF _Toc68099238 \h </w:instrText>
            </w:r>
            <w:r w:rsidR="00743A3E">
              <w:rPr>
                <w:noProof/>
                <w:webHidden/>
              </w:rPr>
            </w:r>
            <w:r w:rsidR="00743A3E">
              <w:rPr>
                <w:noProof/>
                <w:webHidden/>
              </w:rPr>
              <w:fldChar w:fldCharType="separate"/>
            </w:r>
            <w:r w:rsidR="00743A3E">
              <w:rPr>
                <w:noProof/>
                <w:webHidden/>
              </w:rPr>
              <w:t>16</w:t>
            </w:r>
            <w:r w:rsidR="00743A3E">
              <w:rPr>
                <w:noProof/>
                <w:webHidden/>
              </w:rPr>
              <w:fldChar w:fldCharType="end"/>
            </w:r>
          </w:hyperlink>
        </w:p>
        <w:p w14:paraId="289EB983" w14:textId="77777777" w:rsidR="00743A3E" w:rsidRDefault="00404D46">
          <w:pPr>
            <w:pStyle w:val="TOC2"/>
            <w:tabs>
              <w:tab w:val="right" w:leader="dot" w:pos="11210"/>
            </w:tabs>
            <w:rPr>
              <w:rFonts w:eastAsiaTheme="minorEastAsia"/>
              <w:noProof/>
              <w:lang w:eastAsia="en-CA"/>
            </w:rPr>
          </w:pPr>
          <w:hyperlink w:anchor="_Toc68099239" w:history="1">
            <w:r w:rsidR="00743A3E" w:rsidRPr="005139D0">
              <w:rPr>
                <w:rStyle w:val="Hyperlink"/>
                <w:b/>
                <w:noProof/>
              </w:rPr>
              <w:t>Training plan</w:t>
            </w:r>
            <w:r w:rsidR="00743A3E">
              <w:rPr>
                <w:noProof/>
                <w:webHidden/>
              </w:rPr>
              <w:tab/>
            </w:r>
            <w:r w:rsidR="00743A3E">
              <w:rPr>
                <w:noProof/>
                <w:webHidden/>
              </w:rPr>
              <w:fldChar w:fldCharType="begin"/>
            </w:r>
            <w:r w:rsidR="00743A3E">
              <w:rPr>
                <w:noProof/>
                <w:webHidden/>
              </w:rPr>
              <w:instrText xml:space="preserve"> PAGEREF _Toc68099239 \h </w:instrText>
            </w:r>
            <w:r w:rsidR="00743A3E">
              <w:rPr>
                <w:noProof/>
                <w:webHidden/>
              </w:rPr>
            </w:r>
            <w:r w:rsidR="00743A3E">
              <w:rPr>
                <w:noProof/>
                <w:webHidden/>
              </w:rPr>
              <w:fldChar w:fldCharType="separate"/>
            </w:r>
            <w:r w:rsidR="00743A3E">
              <w:rPr>
                <w:noProof/>
                <w:webHidden/>
              </w:rPr>
              <w:t>17</w:t>
            </w:r>
            <w:r w:rsidR="00743A3E">
              <w:rPr>
                <w:noProof/>
                <w:webHidden/>
              </w:rPr>
              <w:fldChar w:fldCharType="end"/>
            </w:r>
          </w:hyperlink>
        </w:p>
        <w:p w14:paraId="6C3F8DF6" w14:textId="77777777" w:rsidR="00743A3E" w:rsidRDefault="00404D46">
          <w:pPr>
            <w:pStyle w:val="TOC1"/>
            <w:tabs>
              <w:tab w:val="right" w:leader="dot" w:pos="11210"/>
            </w:tabs>
            <w:rPr>
              <w:rFonts w:eastAsiaTheme="minorEastAsia"/>
              <w:noProof/>
              <w:lang w:eastAsia="en-CA"/>
            </w:rPr>
          </w:pPr>
          <w:hyperlink w:anchor="_Toc68099240" w:history="1">
            <w:r w:rsidR="00743A3E" w:rsidRPr="005139D0">
              <w:rPr>
                <w:rStyle w:val="Hyperlink"/>
                <w:b/>
                <w:noProof/>
                <w:lang w:val="en"/>
              </w:rPr>
              <w:t>Implement</w:t>
            </w:r>
            <w:r w:rsidR="00743A3E">
              <w:rPr>
                <w:noProof/>
                <w:webHidden/>
              </w:rPr>
              <w:tab/>
            </w:r>
            <w:r w:rsidR="00743A3E">
              <w:rPr>
                <w:noProof/>
                <w:webHidden/>
              </w:rPr>
              <w:fldChar w:fldCharType="begin"/>
            </w:r>
            <w:r w:rsidR="00743A3E">
              <w:rPr>
                <w:noProof/>
                <w:webHidden/>
              </w:rPr>
              <w:instrText xml:space="preserve"> PAGEREF _Toc68099240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D35F91F" w14:textId="77777777" w:rsidR="00743A3E" w:rsidRDefault="00404D46">
          <w:pPr>
            <w:pStyle w:val="TOC2"/>
            <w:tabs>
              <w:tab w:val="right" w:leader="dot" w:pos="11210"/>
            </w:tabs>
            <w:rPr>
              <w:rFonts w:eastAsiaTheme="minorEastAsia"/>
              <w:noProof/>
              <w:lang w:eastAsia="en-CA"/>
            </w:rPr>
          </w:pPr>
          <w:hyperlink w:anchor="_Toc68099241" w:history="1">
            <w:r w:rsidR="00743A3E" w:rsidRPr="005139D0">
              <w:rPr>
                <w:rStyle w:val="Hyperlink"/>
                <w:rFonts w:eastAsia="Times New Roman"/>
                <w:b/>
                <w:noProof/>
                <w:lang w:val="en"/>
              </w:rPr>
              <w:t>Communications</w:t>
            </w:r>
            <w:r w:rsidR="00743A3E">
              <w:rPr>
                <w:noProof/>
                <w:webHidden/>
              </w:rPr>
              <w:tab/>
            </w:r>
            <w:r w:rsidR="00743A3E">
              <w:rPr>
                <w:noProof/>
                <w:webHidden/>
              </w:rPr>
              <w:fldChar w:fldCharType="begin"/>
            </w:r>
            <w:r w:rsidR="00743A3E">
              <w:rPr>
                <w:noProof/>
                <w:webHidden/>
              </w:rPr>
              <w:instrText xml:space="preserve"> PAGEREF _Toc68099241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7AA303AF" w14:textId="77777777" w:rsidR="00743A3E" w:rsidRDefault="00404D46">
          <w:pPr>
            <w:pStyle w:val="TOC3"/>
            <w:tabs>
              <w:tab w:val="right" w:leader="dot" w:pos="11210"/>
            </w:tabs>
            <w:rPr>
              <w:rFonts w:eastAsiaTheme="minorEastAsia"/>
              <w:noProof/>
              <w:lang w:eastAsia="en-CA"/>
            </w:rPr>
          </w:pPr>
          <w:hyperlink w:anchor="_Toc68099242" w:history="1">
            <w:r w:rsidR="00743A3E" w:rsidRPr="005139D0">
              <w:rPr>
                <w:rStyle w:val="Hyperlink"/>
                <w:b/>
                <w:noProof/>
                <w:lang w:val="en"/>
              </w:rPr>
              <w:t>Generic messages</w:t>
            </w:r>
            <w:r w:rsidR="00743A3E">
              <w:rPr>
                <w:noProof/>
                <w:webHidden/>
              </w:rPr>
              <w:tab/>
            </w:r>
            <w:r w:rsidR="00743A3E">
              <w:rPr>
                <w:noProof/>
                <w:webHidden/>
              </w:rPr>
              <w:fldChar w:fldCharType="begin"/>
            </w:r>
            <w:r w:rsidR="00743A3E">
              <w:rPr>
                <w:noProof/>
                <w:webHidden/>
              </w:rPr>
              <w:instrText xml:space="preserve"> PAGEREF _Toc68099242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AD14037" w14:textId="77777777" w:rsidR="00743A3E" w:rsidRDefault="00404D46">
          <w:pPr>
            <w:pStyle w:val="TOC3"/>
            <w:tabs>
              <w:tab w:val="right" w:leader="dot" w:pos="11210"/>
            </w:tabs>
            <w:rPr>
              <w:rFonts w:eastAsiaTheme="minorEastAsia"/>
              <w:noProof/>
              <w:lang w:eastAsia="en-CA"/>
            </w:rPr>
          </w:pPr>
          <w:hyperlink w:anchor="_Toc68099243" w:history="1">
            <w:r w:rsidR="00743A3E" w:rsidRPr="005139D0">
              <w:rPr>
                <w:rStyle w:val="Hyperlink"/>
                <w:b/>
                <w:noProof/>
                <w:lang w:val="en-US"/>
              </w:rPr>
              <w:t>Web presence</w:t>
            </w:r>
            <w:r w:rsidR="00743A3E">
              <w:rPr>
                <w:noProof/>
                <w:webHidden/>
              </w:rPr>
              <w:tab/>
            </w:r>
            <w:r w:rsidR="00743A3E">
              <w:rPr>
                <w:noProof/>
                <w:webHidden/>
              </w:rPr>
              <w:fldChar w:fldCharType="begin"/>
            </w:r>
            <w:r w:rsidR="00743A3E">
              <w:rPr>
                <w:noProof/>
                <w:webHidden/>
              </w:rPr>
              <w:instrText xml:space="preserve"> PAGEREF _Toc68099243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89970B3" w14:textId="77777777" w:rsidR="00743A3E" w:rsidRDefault="00404D46">
          <w:pPr>
            <w:pStyle w:val="TOC3"/>
            <w:tabs>
              <w:tab w:val="right" w:leader="dot" w:pos="11210"/>
            </w:tabs>
            <w:rPr>
              <w:rFonts w:eastAsiaTheme="minorEastAsia"/>
              <w:noProof/>
              <w:lang w:eastAsia="en-CA"/>
            </w:rPr>
          </w:pPr>
          <w:hyperlink w:anchor="_Toc68099244" w:history="1">
            <w:r w:rsidR="00743A3E" w:rsidRPr="005139D0">
              <w:rPr>
                <w:rStyle w:val="Hyperlink"/>
                <w:b/>
                <w:noProof/>
              </w:rPr>
              <w:t>FAQ</w:t>
            </w:r>
            <w:r w:rsidR="00743A3E">
              <w:rPr>
                <w:noProof/>
                <w:webHidden/>
              </w:rPr>
              <w:tab/>
            </w:r>
            <w:r w:rsidR="00743A3E">
              <w:rPr>
                <w:noProof/>
                <w:webHidden/>
              </w:rPr>
              <w:fldChar w:fldCharType="begin"/>
            </w:r>
            <w:r w:rsidR="00743A3E">
              <w:rPr>
                <w:noProof/>
                <w:webHidden/>
              </w:rPr>
              <w:instrText xml:space="preserve"> PAGEREF _Toc68099244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1853A07" w14:textId="77777777" w:rsidR="00743A3E" w:rsidRDefault="00404D46">
          <w:pPr>
            <w:pStyle w:val="TOC3"/>
            <w:tabs>
              <w:tab w:val="right" w:leader="dot" w:pos="11210"/>
            </w:tabs>
            <w:rPr>
              <w:rFonts w:eastAsiaTheme="minorEastAsia"/>
              <w:noProof/>
              <w:lang w:eastAsia="en-CA"/>
            </w:rPr>
          </w:pPr>
          <w:hyperlink w:anchor="_Toc68099245" w:history="1">
            <w:r w:rsidR="00743A3E" w:rsidRPr="005139D0">
              <w:rPr>
                <w:rStyle w:val="Hyperlink"/>
                <w:b/>
                <w:noProof/>
                <w:lang w:val="en"/>
              </w:rPr>
              <w:t>Key workplace modernization topics</w:t>
            </w:r>
            <w:r w:rsidR="00743A3E">
              <w:rPr>
                <w:noProof/>
                <w:webHidden/>
              </w:rPr>
              <w:tab/>
            </w:r>
            <w:r w:rsidR="00743A3E">
              <w:rPr>
                <w:noProof/>
                <w:webHidden/>
              </w:rPr>
              <w:fldChar w:fldCharType="begin"/>
            </w:r>
            <w:r w:rsidR="00743A3E">
              <w:rPr>
                <w:noProof/>
                <w:webHidden/>
              </w:rPr>
              <w:instrText xml:space="preserve"> PAGEREF _Toc68099245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0F0FDE76" w14:textId="77777777" w:rsidR="00743A3E" w:rsidRDefault="00404D46">
          <w:pPr>
            <w:pStyle w:val="TOC2"/>
            <w:tabs>
              <w:tab w:val="right" w:leader="dot" w:pos="11210"/>
            </w:tabs>
            <w:rPr>
              <w:rFonts w:eastAsiaTheme="minorEastAsia"/>
              <w:noProof/>
              <w:lang w:eastAsia="en-CA"/>
            </w:rPr>
          </w:pPr>
          <w:hyperlink w:anchor="_Toc68099246" w:history="1">
            <w:r w:rsidR="00743A3E" w:rsidRPr="005139D0">
              <w:rPr>
                <w:rStyle w:val="Hyperlink"/>
                <w:b/>
                <w:noProof/>
              </w:rPr>
              <w:t>Engagement</w:t>
            </w:r>
            <w:r w:rsidR="00743A3E">
              <w:rPr>
                <w:noProof/>
                <w:webHidden/>
              </w:rPr>
              <w:tab/>
            </w:r>
            <w:r w:rsidR="00743A3E">
              <w:rPr>
                <w:noProof/>
                <w:webHidden/>
              </w:rPr>
              <w:fldChar w:fldCharType="begin"/>
            </w:r>
            <w:r w:rsidR="00743A3E">
              <w:rPr>
                <w:noProof/>
                <w:webHidden/>
              </w:rPr>
              <w:instrText xml:space="preserve"> PAGEREF _Toc68099246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6ED60605" w14:textId="77777777" w:rsidR="00743A3E" w:rsidRDefault="00404D46">
          <w:pPr>
            <w:pStyle w:val="TOC3"/>
            <w:tabs>
              <w:tab w:val="right" w:leader="dot" w:pos="11210"/>
            </w:tabs>
            <w:rPr>
              <w:rFonts w:eastAsiaTheme="minorEastAsia"/>
              <w:noProof/>
              <w:lang w:eastAsia="en-CA"/>
            </w:rPr>
          </w:pPr>
          <w:hyperlink w:anchor="_Toc68099247" w:history="1">
            <w:r w:rsidR="00743A3E" w:rsidRPr="005139D0">
              <w:rPr>
                <w:rStyle w:val="Hyperlink"/>
                <w:b/>
                <w:noProof/>
              </w:rPr>
              <w:t>Demonstrate</w:t>
            </w:r>
            <w:r w:rsidR="00743A3E">
              <w:rPr>
                <w:noProof/>
                <w:webHidden/>
              </w:rPr>
              <w:tab/>
            </w:r>
            <w:r w:rsidR="00743A3E">
              <w:rPr>
                <w:noProof/>
                <w:webHidden/>
              </w:rPr>
              <w:fldChar w:fldCharType="begin"/>
            </w:r>
            <w:r w:rsidR="00743A3E">
              <w:rPr>
                <w:noProof/>
                <w:webHidden/>
              </w:rPr>
              <w:instrText xml:space="preserve"> PAGEREF _Toc68099247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23B1CDA7" w14:textId="77777777" w:rsidR="00743A3E" w:rsidRDefault="00404D46">
          <w:pPr>
            <w:pStyle w:val="TOC3"/>
            <w:tabs>
              <w:tab w:val="right" w:leader="dot" w:pos="11210"/>
            </w:tabs>
            <w:rPr>
              <w:rFonts w:eastAsiaTheme="minorEastAsia"/>
              <w:noProof/>
              <w:lang w:eastAsia="en-CA"/>
            </w:rPr>
          </w:pPr>
          <w:hyperlink w:anchor="_Toc68099248" w:history="1">
            <w:r w:rsidR="00743A3E" w:rsidRPr="005139D0">
              <w:rPr>
                <w:rStyle w:val="Hyperlink"/>
                <w:b/>
                <w:noProof/>
              </w:rPr>
              <w:t>Present</w:t>
            </w:r>
            <w:r w:rsidR="00743A3E">
              <w:rPr>
                <w:noProof/>
                <w:webHidden/>
              </w:rPr>
              <w:tab/>
            </w:r>
            <w:r w:rsidR="00743A3E">
              <w:rPr>
                <w:noProof/>
                <w:webHidden/>
              </w:rPr>
              <w:fldChar w:fldCharType="begin"/>
            </w:r>
            <w:r w:rsidR="00743A3E">
              <w:rPr>
                <w:noProof/>
                <w:webHidden/>
              </w:rPr>
              <w:instrText xml:space="preserve"> PAGEREF _Toc68099248 \h </w:instrText>
            </w:r>
            <w:r w:rsidR="00743A3E">
              <w:rPr>
                <w:noProof/>
                <w:webHidden/>
              </w:rPr>
            </w:r>
            <w:r w:rsidR="00743A3E">
              <w:rPr>
                <w:noProof/>
                <w:webHidden/>
              </w:rPr>
              <w:fldChar w:fldCharType="separate"/>
            </w:r>
            <w:r w:rsidR="00743A3E">
              <w:rPr>
                <w:noProof/>
                <w:webHidden/>
              </w:rPr>
              <w:t>24</w:t>
            </w:r>
            <w:r w:rsidR="00743A3E">
              <w:rPr>
                <w:noProof/>
                <w:webHidden/>
              </w:rPr>
              <w:fldChar w:fldCharType="end"/>
            </w:r>
          </w:hyperlink>
        </w:p>
        <w:p w14:paraId="772B3F6E" w14:textId="77777777" w:rsidR="00743A3E" w:rsidRDefault="00404D46">
          <w:pPr>
            <w:pStyle w:val="TOC3"/>
            <w:tabs>
              <w:tab w:val="right" w:leader="dot" w:pos="11210"/>
            </w:tabs>
            <w:rPr>
              <w:rFonts w:eastAsiaTheme="minorEastAsia"/>
              <w:noProof/>
              <w:lang w:eastAsia="en-CA"/>
            </w:rPr>
          </w:pPr>
          <w:hyperlink w:anchor="_Toc68099249" w:history="1">
            <w:r w:rsidR="00743A3E" w:rsidRPr="005139D0">
              <w:rPr>
                <w:rStyle w:val="Hyperlink"/>
                <w:b/>
                <w:noProof/>
              </w:rPr>
              <w:t>Consult</w:t>
            </w:r>
            <w:r w:rsidR="00743A3E">
              <w:rPr>
                <w:noProof/>
                <w:webHidden/>
              </w:rPr>
              <w:tab/>
            </w:r>
            <w:r w:rsidR="00743A3E">
              <w:rPr>
                <w:noProof/>
                <w:webHidden/>
              </w:rPr>
              <w:fldChar w:fldCharType="begin"/>
            </w:r>
            <w:r w:rsidR="00743A3E">
              <w:rPr>
                <w:noProof/>
                <w:webHidden/>
              </w:rPr>
              <w:instrText xml:space="preserve"> PAGEREF _Toc68099249 \h </w:instrText>
            </w:r>
            <w:r w:rsidR="00743A3E">
              <w:rPr>
                <w:noProof/>
                <w:webHidden/>
              </w:rPr>
            </w:r>
            <w:r w:rsidR="00743A3E">
              <w:rPr>
                <w:noProof/>
                <w:webHidden/>
              </w:rPr>
              <w:fldChar w:fldCharType="separate"/>
            </w:r>
            <w:r w:rsidR="00743A3E">
              <w:rPr>
                <w:noProof/>
                <w:webHidden/>
              </w:rPr>
              <w:t>25</w:t>
            </w:r>
            <w:r w:rsidR="00743A3E">
              <w:rPr>
                <w:noProof/>
                <w:webHidden/>
              </w:rPr>
              <w:fldChar w:fldCharType="end"/>
            </w:r>
          </w:hyperlink>
        </w:p>
        <w:p w14:paraId="512D4EE7" w14:textId="77777777" w:rsidR="00743A3E" w:rsidRDefault="00404D46">
          <w:pPr>
            <w:pStyle w:val="TOC3"/>
            <w:tabs>
              <w:tab w:val="right" w:leader="dot" w:pos="11210"/>
            </w:tabs>
            <w:rPr>
              <w:rFonts w:eastAsiaTheme="minorEastAsia"/>
              <w:noProof/>
              <w:lang w:eastAsia="en-CA"/>
            </w:rPr>
          </w:pPr>
          <w:hyperlink w:anchor="_Toc68099250" w:history="1">
            <w:r w:rsidR="00743A3E" w:rsidRPr="005139D0">
              <w:rPr>
                <w:rStyle w:val="Hyperlink"/>
                <w:b/>
                <w:noProof/>
              </w:rPr>
              <w:t>Involve</w:t>
            </w:r>
            <w:r w:rsidR="00743A3E">
              <w:rPr>
                <w:noProof/>
                <w:webHidden/>
              </w:rPr>
              <w:tab/>
            </w:r>
            <w:r w:rsidR="00743A3E">
              <w:rPr>
                <w:noProof/>
                <w:webHidden/>
              </w:rPr>
              <w:fldChar w:fldCharType="begin"/>
            </w:r>
            <w:r w:rsidR="00743A3E">
              <w:rPr>
                <w:noProof/>
                <w:webHidden/>
              </w:rPr>
              <w:instrText xml:space="preserve"> PAGEREF _Toc68099250 \h </w:instrText>
            </w:r>
            <w:r w:rsidR="00743A3E">
              <w:rPr>
                <w:noProof/>
                <w:webHidden/>
              </w:rPr>
            </w:r>
            <w:r w:rsidR="00743A3E">
              <w:rPr>
                <w:noProof/>
                <w:webHidden/>
              </w:rPr>
              <w:fldChar w:fldCharType="separate"/>
            </w:r>
            <w:r w:rsidR="00743A3E">
              <w:rPr>
                <w:noProof/>
                <w:webHidden/>
              </w:rPr>
              <w:t>26</w:t>
            </w:r>
            <w:r w:rsidR="00743A3E">
              <w:rPr>
                <w:noProof/>
                <w:webHidden/>
              </w:rPr>
              <w:fldChar w:fldCharType="end"/>
            </w:r>
          </w:hyperlink>
        </w:p>
        <w:p w14:paraId="5238DC24" w14:textId="77777777" w:rsidR="00743A3E" w:rsidRDefault="00404D46">
          <w:pPr>
            <w:pStyle w:val="TOC2"/>
            <w:tabs>
              <w:tab w:val="right" w:leader="dot" w:pos="11210"/>
            </w:tabs>
            <w:rPr>
              <w:rFonts w:eastAsiaTheme="minorEastAsia"/>
              <w:noProof/>
              <w:lang w:eastAsia="en-CA"/>
            </w:rPr>
          </w:pPr>
          <w:hyperlink w:anchor="_Toc68099251" w:history="1">
            <w:r w:rsidR="00743A3E" w:rsidRPr="005139D0">
              <w:rPr>
                <w:rStyle w:val="Hyperlink"/>
                <w:b/>
                <w:noProof/>
              </w:rPr>
              <w:t>Training</w:t>
            </w:r>
            <w:r w:rsidR="00743A3E">
              <w:rPr>
                <w:noProof/>
                <w:webHidden/>
              </w:rPr>
              <w:tab/>
            </w:r>
            <w:r w:rsidR="00743A3E">
              <w:rPr>
                <w:noProof/>
                <w:webHidden/>
              </w:rPr>
              <w:fldChar w:fldCharType="begin"/>
            </w:r>
            <w:r w:rsidR="00743A3E">
              <w:rPr>
                <w:noProof/>
                <w:webHidden/>
              </w:rPr>
              <w:instrText xml:space="preserve"> PAGEREF _Toc68099251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6A624451" w14:textId="77777777" w:rsidR="00743A3E" w:rsidRDefault="00404D46">
          <w:pPr>
            <w:pStyle w:val="TOC3"/>
            <w:tabs>
              <w:tab w:val="right" w:leader="dot" w:pos="11210"/>
            </w:tabs>
            <w:rPr>
              <w:rFonts w:eastAsiaTheme="minorEastAsia"/>
              <w:noProof/>
              <w:lang w:eastAsia="en-CA"/>
            </w:rPr>
          </w:pPr>
          <w:hyperlink w:anchor="_Toc68099252" w:history="1">
            <w:r w:rsidR="00743A3E" w:rsidRPr="005139D0">
              <w:rPr>
                <w:rStyle w:val="Hyperlink"/>
                <w:b/>
                <w:noProof/>
              </w:rPr>
              <w:t>Toolkits</w:t>
            </w:r>
            <w:r w:rsidR="00743A3E">
              <w:rPr>
                <w:noProof/>
                <w:webHidden/>
              </w:rPr>
              <w:tab/>
            </w:r>
            <w:r w:rsidR="00743A3E">
              <w:rPr>
                <w:noProof/>
                <w:webHidden/>
              </w:rPr>
              <w:fldChar w:fldCharType="begin"/>
            </w:r>
            <w:r w:rsidR="00743A3E">
              <w:rPr>
                <w:noProof/>
                <w:webHidden/>
              </w:rPr>
              <w:instrText xml:space="preserve"> PAGEREF _Toc68099252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56E3BF33" w14:textId="77777777" w:rsidR="00743A3E" w:rsidRDefault="00404D46">
          <w:pPr>
            <w:pStyle w:val="TOC3"/>
            <w:tabs>
              <w:tab w:val="right" w:leader="dot" w:pos="11210"/>
            </w:tabs>
            <w:rPr>
              <w:rFonts w:eastAsiaTheme="minorEastAsia"/>
              <w:noProof/>
              <w:lang w:eastAsia="en-CA"/>
            </w:rPr>
          </w:pPr>
          <w:hyperlink w:anchor="_Toc68099253" w:history="1">
            <w:r w:rsidR="00743A3E" w:rsidRPr="005139D0">
              <w:rPr>
                <w:rStyle w:val="Hyperlink"/>
                <w:b/>
                <w:noProof/>
              </w:rPr>
              <w:t>Workshops</w:t>
            </w:r>
            <w:r w:rsidR="00743A3E">
              <w:rPr>
                <w:noProof/>
                <w:webHidden/>
              </w:rPr>
              <w:tab/>
            </w:r>
            <w:r w:rsidR="00743A3E">
              <w:rPr>
                <w:noProof/>
                <w:webHidden/>
              </w:rPr>
              <w:fldChar w:fldCharType="begin"/>
            </w:r>
            <w:r w:rsidR="00743A3E">
              <w:rPr>
                <w:noProof/>
                <w:webHidden/>
              </w:rPr>
              <w:instrText xml:space="preserve"> PAGEREF _Toc68099253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7A2AF751" w14:textId="77777777" w:rsidR="00743A3E" w:rsidRDefault="00404D46">
          <w:pPr>
            <w:pStyle w:val="TOC1"/>
            <w:tabs>
              <w:tab w:val="right" w:leader="dot" w:pos="11210"/>
            </w:tabs>
            <w:rPr>
              <w:rFonts w:eastAsiaTheme="minorEastAsia"/>
              <w:noProof/>
              <w:lang w:eastAsia="en-CA"/>
            </w:rPr>
          </w:pPr>
          <w:hyperlink w:anchor="_Toc68099254"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_Toc68099254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5D5EDEED" w14:textId="77777777" w:rsidR="00743A3E" w:rsidRDefault="00404D46">
          <w:pPr>
            <w:pStyle w:val="TOC2"/>
            <w:tabs>
              <w:tab w:val="right" w:leader="dot" w:pos="11210"/>
            </w:tabs>
            <w:rPr>
              <w:rFonts w:eastAsiaTheme="minorEastAsia"/>
              <w:noProof/>
              <w:lang w:eastAsia="en-CA"/>
            </w:rPr>
          </w:pPr>
          <w:hyperlink w:anchor="_Toc68099255" w:history="1">
            <w:r w:rsidR="00743A3E" w:rsidRPr="005139D0">
              <w:rPr>
                <w:rStyle w:val="Hyperlink"/>
                <w:b/>
                <w:noProof/>
                <w:lang w:val="en"/>
              </w:rPr>
              <w:t>Measurements and metrics</w:t>
            </w:r>
            <w:r w:rsidR="00743A3E">
              <w:rPr>
                <w:noProof/>
                <w:webHidden/>
              </w:rPr>
              <w:tab/>
            </w:r>
            <w:r w:rsidR="00743A3E">
              <w:rPr>
                <w:noProof/>
                <w:webHidden/>
              </w:rPr>
              <w:fldChar w:fldCharType="begin"/>
            </w:r>
            <w:r w:rsidR="00743A3E">
              <w:rPr>
                <w:noProof/>
                <w:webHidden/>
              </w:rPr>
              <w:instrText xml:space="preserve"> PAGEREF _Toc68099255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1B9B17B8" w14:textId="77777777" w:rsidR="00743A3E" w:rsidRDefault="00404D46">
          <w:pPr>
            <w:pStyle w:val="TOC3"/>
            <w:tabs>
              <w:tab w:val="right" w:leader="dot" w:pos="11210"/>
            </w:tabs>
            <w:rPr>
              <w:rFonts w:eastAsiaTheme="minorEastAsia"/>
              <w:noProof/>
              <w:lang w:eastAsia="en-CA"/>
            </w:rPr>
          </w:pPr>
          <w:hyperlink w:anchor="_Toc68099256" w:history="1">
            <w:r w:rsidR="00743A3E" w:rsidRPr="005139D0">
              <w:rPr>
                <w:rStyle w:val="Hyperlink"/>
                <w:b/>
                <w:noProof/>
              </w:rPr>
              <w:t>Organizational (project) performance</w:t>
            </w:r>
            <w:r w:rsidR="00743A3E">
              <w:rPr>
                <w:noProof/>
                <w:webHidden/>
              </w:rPr>
              <w:tab/>
            </w:r>
            <w:r w:rsidR="00743A3E">
              <w:rPr>
                <w:noProof/>
                <w:webHidden/>
              </w:rPr>
              <w:fldChar w:fldCharType="begin"/>
            </w:r>
            <w:r w:rsidR="00743A3E">
              <w:rPr>
                <w:noProof/>
                <w:webHidden/>
              </w:rPr>
              <w:instrText xml:space="preserve"> PAGEREF _Toc68099256 \h </w:instrText>
            </w:r>
            <w:r w:rsidR="00743A3E">
              <w:rPr>
                <w:noProof/>
                <w:webHidden/>
              </w:rPr>
            </w:r>
            <w:r w:rsidR="00743A3E">
              <w:rPr>
                <w:noProof/>
                <w:webHidden/>
              </w:rPr>
              <w:fldChar w:fldCharType="separate"/>
            </w:r>
            <w:r w:rsidR="00743A3E">
              <w:rPr>
                <w:noProof/>
                <w:webHidden/>
              </w:rPr>
              <w:t>29</w:t>
            </w:r>
            <w:r w:rsidR="00743A3E">
              <w:rPr>
                <w:noProof/>
                <w:webHidden/>
              </w:rPr>
              <w:fldChar w:fldCharType="end"/>
            </w:r>
          </w:hyperlink>
        </w:p>
        <w:p w14:paraId="27E9BDB8" w14:textId="77777777" w:rsidR="00743A3E" w:rsidRDefault="00404D46">
          <w:pPr>
            <w:pStyle w:val="TOC3"/>
            <w:tabs>
              <w:tab w:val="right" w:leader="dot" w:pos="11210"/>
            </w:tabs>
            <w:rPr>
              <w:rFonts w:eastAsiaTheme="minorEastAsia"/>
              <w:noProof/>
              <w:lang w:eastAsia="en-CA"/>
            </w:rPr>
          </w:pPr>
          <w:hyperlink w:anchor="_Toc68099257" w:history="1">
            <w:r w:rsidR="00743A3E" w:rsidRPr="005139D0">
              <w:rPr>
                <w:rStyle w:val="Hyperlink"/>
                <w:b/>
                <w:noProof/>
              </w:rPr>
              <w:t>Individual (people) performance</w:t>
            </w:r>
            <w:r w:rsidR="00743A3E">
              <w:rPr>
                <w:noProof/>
                <w:webHidden/>
              </w:rPr>
              <w:tab/>
            </w:r>
            <w:r w:rsidR="00743A3E">
              <w:rPr>
                <w:noProof/>
                <w:webHidden/>
              </w:rPr>
              <w:fldChar w:fldCharType="begin"/>
            </w:r>
            <w:r w:rsidR="00743A3E">
              <w:rPr>
                <w:noProof/>
                <w:webHidden/>
              </w:rPr>
              <w:instrText xml:space="preserve"> PAGEREF _Toc68099257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4D200772" w14:textId="77777777" w:rsidR="00743A3E" w:rsidRDefault="00404D46">
          <w:pPr>
            <w:pStyle w:val="TOC3"/>
            <w:tabs>
              <w:tab w:val="right" w:leader="dot" w:pos="11210"/>
            </w:tabs>
            <w:rPr>
              <w:rFonts w:eastAsiaTheme="minorEastAsia"/>
              <w:noProof/>
              <w:lang w:eastAsia="en-CA"/>
            </w:rPr>
          </w:pPr>
          <w:hyperlink w:anchor="_Toc68099258" w:history="1">
            <w:r w:rsidR="00743A3E" w:rsidRPr="005139D0">
              <w:rPr>
                <w:rStyle w:val="Hyperlink"/>
                <w:b/>
                <w:noProof/>
              </w:rPr>
              <w:t>Change management (program) performance</w:t>
            </w:r>
            <w:r w:rsidR="00743A3E">
              <w:rPr>
                <w:noProof/>
                <w:webHidden/>
              </w:rPr>
              <w:tab/>
            </w:r>
            <w:r w:rsidR="00743A3E">
              <w:rPr>
                <w:noProof/>
                <w:webHidden/>
              </w:rPr>
              <w:fldChar w:fldCharType="begin"/>
            </w:r>
            <w:r w:rsidR="00743A3E">
              <w:rPr>
                <w:noProof/>
                <w:webHidden/>
              </w:rPr>
              <w:instrText xml:space="preserve"> PAGEREF _Toc68099258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60CA84D1" w14:textId="77777777" w:rsidR="00743A3E" w:rsidRDefault="00404D46">
          <w:pPr>
            <w:pStyle w:val="TOC2"/>
            <w:tabs>
              <w:tab w:val="right" w:leader="dot" w:pos="11210"/>
            </w:tabs>
            <w:rPr>
              <w:rFonts w:eastAsiaTheme="minorEastAsia"/>
              <w:noProof/>
              <w:lang w:eastAsia="en-CA"/>
            </w:rPr>
          </w:pPr>
          <w:hyperlink w:anchor="_Toc68099259" w:history="1">
            <w:r w:rsidR="00743A3E" w:rsidRPr="005139D0">
              <w:rPr>
                <w:rStyle w:val="Hyperlink"/>
                <w:b/>
                <w:noProof/>
                <w:lang w:val="en"/>
              </w:rPr>
              <w:t>Sustain the change</w:t>
            </w:r>
            <w:r w:rsidR="00743A3E">
              <w:rPr>
                <w:noProof/>
                <w:webHidden/>
              </w:rPr>
              <w:tab/>
            </w:r>
            <w:r w:rsidR="00743A3E">
              <w:rPr>
                <w:noProof/>
                <w:webHidden/>
              </w:rPr>
              <w:fldChar w:fldCharType="begin"/>
            </w:r>
            <w:r w:rsidR="00743A3E">
              <w:rPr>
                <w:noProof/>
                <w:webHidden/>
              </w:rPr>
              <w:instrText xml:space="preserve"> PAGEREF _Toc68099259 \h </w:instrText>
            </w:r>
            <w:r w:rsidR="00743A3E">
              <w:rPr>
                <w:noProof/>
                <w:webHidden/>
              </w:rPr>
            </w:r>
            <w:r w:rsidR="00743A3E">
              <w:rPr>
                <w:noProof/>
                <w:webHidden/>
              </w:rPr>
              <w:fldChar w:fldCharType="separate"/>
            </w:r>
            <w:r w:rsidR="00743A3E">
              <w:rPr>
                <w:noProof/>
                <w:webHidden/>
              </w:rPr>
              <w:t>31</w:t>
            </w:r>
            <w:r w:rsidR="00743A3E">
              <w:rPr>
                <w:noProof/>
                <w:webHidden/>
              </w:rPr>
              <w:fldChar w:fldCharType="end"/>
            </w:r>
          </w:hyperlink>
        </w:p>
        <w:p w14:paraId="54562F0D" w14:textId="77777777" w:rsidR="00743A3E" w:rsidRDefault="00404D46">
          <w:pPr>
            <w:pStyle w:val="TOC3"/>
            <w:tabs>
              <w:tab w:val="right" w:leader="dot" w:pos="11210"/>
            </w:tabs>
            <w:rPr>
              <w:rFonts w:eastAsiaTheme="minorEastAsia"/>
              <w:noProof/>
              <w:lang w:eastAsia="en-CA"/>
            </w:rPr>
          </w:pPr>
          <w:hyperlink w:anchor="_Toc68099260" w:history="1">
            <w:r w:rsidR="00743A3E" w:rsidRPr="005139D0">
              <w:rPr>
                <w:rStyle w:val="Hyperlink"/>
                <w:b/>
                <w:noProof/>
                <w:lang w:val="en"/>
              </w:rPr>
              <w:t>Managing “the new normal”</w:t>
            </w:r>
            <w:r w:rsidR="00743A3E">
              <w:rPr>
                <w:noProof/>
                <w:webHidden/>
              </w:rPr>
              <w:tab/>
            </w:r>
            <w:r w:rsidR="00743A3E">
              <w:rPr>
                <w:noProof/>
                <w:webHidden/>
              </w:rPr>
              <w:fldChar w:fldCharType="begin"/>
            </w:r>
            <w:r w:rsidR="00743A3E">
              <w:rPr>
                <w:noProof/>
                <w:webHidden/>
              </w:rPr>
              <w:instrText xml:space="preserve"> PAGEREF _Toc68099260 \h </w:instrText>
            </w:r>
            <w:r w:rsidR="00743A3E">
              <w:rPr>
                <w:noProof/>
                <w:webHidden/>
              </w:rPr>
            </w:r>
            <w:r w:rsidR="00743A3E">
              <w:rPr>
                <w:noProof/>
                <w:webHidden/>
              </w:rPr>
              <w:fldChar w:fldCharType="separate"/>
            </w:r>
            <w:r w:rsidR="00743A3E">
              <w:rPr>
                <w:noProof/>
                <w:webHidden/>
              </w:rPr>
              <w:t>32</w:t>
            </w:r>
            <w:r w:rsidR="00743A3E">
              <w:rPr>
                <w:noProof/>
                <w:webHidden/>
              </w:rPr>
              <w:fldChar w:fldCharType="end"/>
            </w:r>
          </w:hyperlink>
        </w:p>
        <w:p w14:paraId="0957D97F" w14:textId="77777777" w:rsidR="00743A3E" w:rsidRDefault="00404D46">
          <w:pPr>
            <w:pStyle w:val="TOC3"/>
            <w:tabs>
              <w:tab w:val="right" w:leader="dot" w:pos="11210"/>
            </w:tabs>
            <w:rPr>
              <w:rFonts w:eastAsiaTheme="minorEastAsia"/>
              <w:noProof/>
              <w:lang w:eastAsia="en-CA"/>
            </w:rPr>
          </w:pPr>
          <w:hyperlink w:anchor="_Toc68099261" w:history="1">
            <w:r w:rsidR="00743A3E" w:rsidRPr="005139D0">
              <w:rPr>
                <w:rStyle w:val="Hyperlink"/>
                <w:b/>
                <w:noProof/>
              </w:rPr>
              <w:t>Managing resistance</w:t>
            </w:r>
            <w:r w:rsidR="00743A3E">
              <w:rPr>
                <w:noProof/>
                <w:webHidden/>
              </w:rPr>
              <w:tab/>
            </w:r>
            <w:r w:rsidR="00743A3E">
              <w:rPr>
                <w:noProof/>
                <w:webHidden/>
              </w:rPr>
              <w:fldChar w:fldCharType="begin"/>
            </w:r>
            <w:r w:rsidR="00743A3E">
              <w:rPr>
                <w:noProof/>
                <w:webHidden/>
              </w:rPr>
              <w:instrText xml:space="preserve"> PAGEREF _Toc68099261 \h </w:instrText>
            </w:r>
            <w:r w:rsidR="00743A3E">
              <w:rPr>
                <w:noProof/>
                <w:webHidden/>
              </w:rPr>
            </w:r>
            <w:r w:rsidR="00743A3E">
              <w:rPr>
                <w:noProof/>
                <w:webHidden/>
              </w:rPr>
              <w:fldChar w:fldCharType="separate"/>
            </w:r>
            <w:r w:rsidR="00743A3E">
              <w:rPr>
                <w:noProof/>
                <w:webHidden/>
              </w:rPr>
              <w:t>33</w:t>
            </w:r>
            <w:r w:rsidR="00743A3E">
              <w:rPr>
                <w:noProof/>
                <w:webHidden/>
              </w:rPr>
              <w:fldChar w:fldCharType="end"/>
            </w:r>
          </w:hyperlink>
        </w:p>
        <w:p w14:paraId="0A3F9377" w14:textId="77777777" w:rsidR="00743A3E" w:rsidRDefault="00404D46">
          <w:pPr>
            <w:pStyle w:val="TOC3"/>
            <w:tabs>
              <w:tab w:val="right" w:leader="dot" w:pos="11210"/>
            </w:tabs>
            <w:rPr>
              <w:rFonts w:eastAsiaTheme="minorEastAsia"/>
              <w:noProof/>
              <w:lang w:eastAsia="en-CA"/>
            </w:rPr>
          </w:pPr>
          <w:hyperlink w:anchor="_Toc68099262" w:history="1">
            <w:r w:rsidR="00743A3E" w:rsidRPr="005139D0">
              <w:rPr>
                <w:rStyle w:val="Hyperlink"/>
                <w:b/>
                <w:noProof/>
                <w:lang w:val="en"/>
              </w:rPr>
              <w:t>Celebrate!</w:t>
            </w:r>
            <w:r w:rsidR="00743A3E">
              <w:rPr>
                <w:noProof/>
                <w:webHidden/>
              </w:rPr>
              <w:tab/>
            </w:r>
            <w:r w:rsidR="00743A3E">
              <w:rPr>
                <w:noProof/>
                <w:webHidden/>
              </w:rPr>
              <w:fldChar w:fldCharType="begin"/>
            </w:r>
            <w:r w:rsidR="00743A3E">
              <w:rPr>
                <w:noProof/>
                <w:webHidden/>
              </w:rPr>
              <w:instrText xml:space="preserve"> PAGEREF _Toc68099262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4408E3CB" w14:textId="77777777" w:rsidR="00743A3E" w:rsidRDefault="00404D46">
          <w:pPr>
            <w:pStyle w:val="TOC1"/>
            <w:tabs>
              <w:tab w:val="right" w:leader="dot" w:pos="11210"/>
            </w:tabs>
            <w:rPr>
              <w:rFonts w:eastAsiaTheme="minorEastAsia"/>
              <w:noProof/>
              <w:lang w:eastAsia="en-CA"/>
            </w:rPr>
          </w:pPr>
          <w:hyperlink w:anchor="_Toc68099263" w:history="1">
            <w:r w:rsidR="00743A3E" w:rsidRPr="005139D0">
              <w:rPr>
                <w:rStyle w:val="Hyperlink"/>
                <w:b/>
                <w:noProof/>
              </w:rPr>
              <w:t>Glossary</w:t>
            </w:r>
            <w:r w:rsidR="00743A3E">
              <w:rPr>
                <w:noProof/>
                <w:webHidden/>
              </w:rPr>
              <w:tab/>
            </w:r>
            <w:r w:rsidR="00743A3E">
              <w:rPr>
                <w:noProof/>
                <w:webHidden/>
              </w:rPr>
              <w:fldChar w:fldCharType="begin"/>
            </w:r>
            <w:r w:rsidR="00743A3E">
              <w:rPr>
                <w:noProof/>
                <w:webHidden/>
              </w:rPr>
              <w:instrText xml:space="preserve"> PAGEREF _Toc68099263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2417B8FE" w14:textId="77777777" w:rsidR="00743A3E" w:rsidRDefault="00404D46">
          <w:pPr>
            <w:pStyle w:val="TOC1"/>
            <w:tabs>
              <w:tab w:val="right" w:leader="dot" w:pos="11210"/>
            </w:tabs>
            <w:rPr>
              <w:rFonts w:eastAsiaTheme="minorEastAsia"/>
              <w:noProof/>
              <w:lang w:eastAsia="en-CA"/>
            </w:rPr>
          </w:pPr>
          <w:hyperlink w:anchor="_Toc68099264" w:history="1">
            <w:r w:rsidR="00743A3E" w:rsidRPr="005139D0">
              <w:rPr>
                <w:rStyle w:val="Hyperlink"/>
                <w:b/>
                <w:noProof/>
                <w:lang w:val="en-US"/>
              </w:rPr>
              <w:t>Quick links</w:t>
            </w:r>
            <w:r w:rsidR="00743A3E">
              <w:rPr>
                <w:noProof/>
                <w:webHidden/>
              </w:rPr>
              <w:tab/>
            </w:r>
            <w:r w:rsidR="00743A3E">
              <w:rPr>
                <w:noProof/>
                <w:webHidden/>
              </w:rPr>
              <w:fldChar w:fldCharType="begin"/>
            </w:r>
            <w:r w:rsidR="00743A3E">
              <w:rPr>
                <w:noProof/>
                <w:webHidden/>
              </w:rPr>
              <w:instrText xml:space="preserve"> PAGEREF _Toc68099264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3D209E5F" w14:textId="77777777" w:rsidR="00743A3E" w:rsidRDefault="00404D46">
          <w:pPr>
            <w:pStyle w:val="TOC1"/>
            <w:tabs>
              <w:tab w:val="right" w:leader="dot" w:pos="11210"/>
            </w:tabs>
            <w:rPr>
              <w:rFonts w:eastAsiaTheme="minorEastAsia"/>
              <w:noProof/>
              <w:lang w:eastAsia="en-CA"/>
            </w:rPr>
          </w:pPr>
          <w:hyperlink w:anchor="_Toc68099265" w:history="1">
            <w:r w:rsidR="00743A3E" w:rsidRPr="005139D0">
              <w:rPr>
                <w:rStyle w:val="Hyperlink"/>
                <w:b/>
                <w:noProof/>
                <w:lang w:val="en"/>
              </w:rPr>
              <w:t>General</w:t>
            </w:r>
            <w:r w:rsidR="00743A3E">
              <w:rPr>
                <w:noProof/>
                <w:webHidden/>
              </w:rPr>
              <w:tab/>
            </w:r>
            <w:r w:rsidR="00743A3E">
              <w:rPr>
                <w:noProof/>
                <w:webHidden/>
              </w:rPr>
              <w:fldChar w:fldCharType="begin"/>
            </w:r>
            <w:r w:rsidR="00743A3E">
              <w:rPr>
                <w:noProof/>
                <w:webHidden/>
              </w:rPr>
              <w:instrText xml:space="preserve"> PAGEREF _Toc68099265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276881E6" w14:textId="77777777" w:rsidR="00743A3E" w:rsidRDefault="00404D46">
          <w:pPr>
            <w:pStyle w:val="TOC1"/>
            <w:tabs>
              <w:tab w:val="right" w:leader="dot" w:pos="11210"/>
            </w:tabs>
            <w:rPr>
              <w:rFonts w:eastAsiaTheme="minorEastAsia"/>
              <w:noProof/>
              <w:lang w:eastAsia="en-CA"/>
            </w:rPr>
          </w:pPr>
          <w:hyperlink w:anchor="_Toc68099266" w:history="1">
            <w:r w:rsidR="00743A3E" w:rsidRPr="005139D0">
              <w:rPr>
                <w:rStyle w:val="Hyperlink"/>
                <w:b/>
                <w:noProof/>
                <w:lang w:val="en"/>
              </w:rPr>
              <w:t>Strategize</w:t>
            </w:r>
            <w:r w:rsidR="00743A3E">
              <w:rPr>
                <w:noProof/>
                <w:webHidden/>
              </w:rPr>
              <w:tab/>
            </w:r>
            <w:r w:rsidR="00743A3E">
              <w:rPr>
                <w:noProof/>
                <w:webHidden/>
              </w:rPr>
              <w:fldChar w:fldCharType="begin"/>
            </w:r>
            <w:r w:rsidR="00743A3E">
              <w:rPr>
                <w:noProof/>
                <w:webHidden/>
              </w:rPr>
              <w:instrText xml:space="preserve"> PAGEREF _Toc68099266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6F4C10CB" w14:textId="77777777" w:rsidR="00743A3E" w:rsidRDefault="00404D46">
          <w:pPr>
            <w:pStyle w:val="TOC1"/>
            <w:tabs>
              <w:tab w:val="right" w:leader="dot" w:pos="11210"/>
            </w:tabs>
            <w:rPr>
              <w:rFonts w:eastAsiaTheme="minorEastAsia"/>
              <w:noProof/>
              <w:lang w:eastAsia="en-CA"/>
            </w:rPr>
          </w:pPr>
          <w:hyperlink w:anchor="_Toc68099267" w:history="1">
            <w:r w:rsidR="00743A3E" w:rsidRPr="005139D0">
              <w:rPr>
                <w:rStyle w:val="Hyperlink"/>
                <w:b/>
                <w:noProof/>
                <w:lang w:val="en"/>
              </w:rPr>
              <w:t>Plan</w:t>
            </w:r>
            <w:r w:rsidR="00743A3E">
              <w:rPr>
                <w:noProof/>
                <w:webHidden/>
              </w:rPr>
              <w:tab/>
            </w:r>
            <w:r w:rsidR="00743A3E">
              <w:rPr>
                <w:noProof/>
                <w:webHidden/>
              </w:rPr>
              <w:fldChar w:fldCharType="begin"/>
            </w:r>
            <w:r w:rsidR="00743A3E">
              <w:rPr>
                <w:noProof/>
                <w:webHidden/>
              </w:rPr>
              <w:instrText xml:space="preserve"> PAGEREF _Toc68099267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542D3D72" w14:textId="77777777" w:rsidR="00743A3E" w:rsidRDefault="00404D46">
          <w:pPr>
            <w:pStyle w:val="TOC1"/>
            <w:tabs>
              <w:tab w:val="right" w:leader="dot" w:pos="11210"/>
            </w:tabs>
            <w:rPr>
              <w:rFonts w:eastAsiaTheme="minorEastAsia"/>
              <w:noProof/>
              <w:lang w:eastAsia="en-CA"/>
            </w:rPr>
          </w:pPr>
          <w:hyperlink w:anchor="_Toc68099268" w:history="1">
            <w:r w:rsidR="00743A3E" w:rsidRPr="005139D0">
              <w:rPr>
                <w:rStyle w:val="Hyperlink"/>
                <w:b/>
                <w:noProof/>
              </w:rPr>
              <w:t>Implement</w:t>
            </w:r>
            <w:r w:rsidR="00743A3E">
              <w:rPr>
                <w:noProof/>
                <w:webHidden/>
              </w:rPr>
              <w:tab/>
            </w:r>
            <w:r w:rsidR="00743A3E">
              <w:rPr>
                <w:noProof/>
                <w:webHidden/>
              </w:rPr>
              <w:fldChar w:fldCharType="begin"/>
            </w:r>
            <w:r w:rsidR="00743A3E">
              <w:rPr>
                <w:noProof/>
                <w:webHidden/>
              </w:rPr>
              <w:instrText xml:space="preserve"> PAGEREF _Toc68099268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69B2870" w14:textId="77777777" w:rsidR="00743A3E" w:rsidRDefault="00404D46">
          <w:pPr>
            <w:pStyle w:val="TOC1"/>
            <w:tabs>
              <w:tab w:val="right" w:leader="dot" w:pos="11210"/>
            </w:tabs>
            <w:rPr>
              <w:rFonts w:eastAsiaTheme="minorEastAsia"/>
              <w:noProof/>
              <w:lang w:eastAsia="en-CA"/>
            </w:rPr>
          </w:pPr>
          <w:hyperlink w:anchor="_Toc68099269"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_Toc68099269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96B2B59" w14:textId="77777777" w:rsidR="00743A3E" w:rsidRDefault="00404D46">
          <w:pPr>
            <w:pStyle w:val="TOC1"/>
            <w:tabs>
              <w:tab w:val="right" w:leader="dot" w:pos="11210"/>
            </w:tabs>
            <w:rPr>
              <w:rFonts w:eastAsiaTheme="minorEastAsia"/>
              <w:noProof/>
              <w:lang w:eastAsia="en-CA"/>
            </w:rPr>
          </w:pPr>
          <w:hyperlink w:anchor="_Toc68099270" w:history="1">
            <w:r w:rsidR="00743A3E" w:rsidRPr="005139D0">
              <w:rPr>
                <w:rStyle w:val="Hyperlink"/>
                <w:b/>
                <w:noProof/>
                <w:lang w:val="en-US"/>
              </w:rPr>
              <w:t>ANNEX</w:t>
            </w:r>
            <w:r w:rsidR="00743A3E">
              <w:rPr>
                <w:noProof/>
                <w:webHidden/>
              </w:rPr>
              <w:tab/>
            </w:r>
            <w:r w:rsidR="00743A3E">
              <w:rPr>
                <w:noProof/>
                <w:webHidden/>
              </w:rPr>
              <w:fldChar w:fldCharType="begin"/>
            </w:r>
            <w:r w:rsidR="00743A3E">
              <w:rPr>
                <w:noProof/>
                <w:webHidden/>
              </w:rPr>
              <w:instrText xml:space="preserve"> PAGEREF _Toc68099270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4F6AED4B" w14:textId="77777777" w:rsidR="00743A3E" w:rsidRDefault="00404D46">
          <w:pPr>
            <w:pStyle w:val="TOC2"/>
            <w:tabs>
              <w:tab w:val="right" w:leader="dot" w:pos="11210"/>
            </w:tabs>
            <w:rPr>
              <w:rFonts w:eastAsiaTheme="minorEastAsia"/>
              <w:noProof/>
              <w:lang w:eastAsia="en-CA"/>
            </w:rPr>
          </w:pPr>
          <w:hyperlink w:anchor="_Toc68099271" w:history="1">
            <w:r w:rsidR="00743A3E" w:rsidRPr="005139D0">
              <w:rPr>
                <w:rStyle w:val="Hyperlink"/>
                <w:b/>
                <w:noProof/>
                <w:lang w:val="en"/>
              </w:rPr>
              <w:t>Return to the workplace change management toolkit</w:t>
            </w:r>
            <w:r w:rsidR="00743A3E">
              <w:rPr>
                <w:noProof/>
                <w:webHidden/>
              </w:rPr>
              <w:tab/>
            </w:r>
            <w:r w:rsidR="00743A3E">
              <w:rPr>
                <w:noProof/>
                <w:webHidden/>
              </w:rPr>
              <w:fldChar w:fldCharType="begin"/>
            </w:r>
            <w:r w:rsidR="00743A3E">
              <w:rPr>
                <w:noProof/>
                <w:webHidden/>
              </w:rPr>
              <w:instrText xml:space="preserve"> PAGEREF _Toc68099271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184D2243" w14:textId="338D6CBC" w:rsidR="00F42EAE" w:rsidRPr="00AC3A23" w:rsidRDefault="00AC3A23" w:rsidP="00F42EAE">
          <w:pPr>
            <w:rPr>
              <w:b/>
              <w:bCs/>
              <w:noProof/>
            </w:rPr>
          </w:pPr>
          <w:r>
            <w:rPr>
              <w:b/>
              <w:bCs/>
              <w:noProof/>
            </w:rPr>
            <w:fldChar w:fldCharType="end"/>
          </w:r>
        </w:p>
      </w:sdtContent>
    </w:sdt>
    <w:p w14:paraId="12766A96" w14:textId="77777777" w:rsidR="00AC3A23" w:rsidRDefault="00AC3A23">
      <w:pPr>
        <w:rPr>
          <w:rFonts w:asciiTheme="majorHAnsi" w:eastAsiaTheme="majorEastAsia" w:hAnsiTheme="majorHAnsi" w:cstheme="majorBidi"/>
          <w:b/>
          <w:color w:val="013365" w:themeColor="accent1" w:themeShade="BF"/>
          <w:sz w:val="32"/>
          <w:szCs w:val="32"/>
          <w:lang w:val="en-US"/>
        </w:rPr>
      </w:pPr>
      <w:bookmarkStart w:id="0" w:name="_Home"/>
      <w:bookmarkEnd w:id="0"/>
      <w:r>
        <w:rPr>
          <w:b/>
          <w:lang w:val="en-US"/>
        </w:rPr>
        <w:br w:type="page"/>
      </w:r>
    </w:p>
    <w:p w14:paraId="064AA65E" w14:textId="77777777" w:rsidR="009A42EB" w:rsidRPr="00F2203F" w:rsidRDefault="009A42EB" w:rsidP="009A42EB">
      <w:pPr>
        <w:pStyle w:val="Heading1"/>
        <w:rPr>
          <w:b/>
          <w:lang w:val="en-US"/>
        </w:rPr>
      </w:pPr>
      <w:bookmarkStart w:id="1" w:name="_Toc68099220"/>
      <w:r>
        <w:rPr>
          <w:b/>
          <w:lang w:val="en-US"/>
        </w:rPr>
        <w:lastRenderedPageBreak/>
        <w:t>About us</w:t>
      </w:r>
      <w:bookmarkEnd w:id="1"/>
    </w:p>
    <w:p w14:paraId="5398AD0C" w14:textId="508AFDDF" w:rsidR="00DD047A" w:rsidRDefault="0025543C" w:rsidP="001F0748">
      <w:pPr>
        <w:rPr>
          <w:lang w:val="en-US"/>
        </w:rPr>
      </w:pPr>
      <w:r>
        <w:t>We are the</w:t>
      </w:r>
      <w:r w:rsidR="009A42EB">
        <w:t xml:space="preserve"> Workplace Change Management National Centre of Expertise (WCM </w:t>
      </w:r>
      <w:proofErr w:type="spellStart"/>
      <w:r w:rsidR="009A42EB">
        <w:t>NCoE</w:t>
      </w:r>
      <w:proofErr w:type="spellEnd"/>
      <w:r w:rsidR="009A42EB">
        <w:t>), Accommodation Management and Workplace Solutions, Real Property Services, Public Services and Procurement Canada!</w:t>
      </w:r>
    </w:p>
    <w:p w14:paraId="34C3BE13" w14:textId="67F80FBB" w:rsidR="000F6ED9" w:rsidRPr="00FE72FF" w:rsidRDefault="000F6ED9" w:rsidP="0042407A">
      <w:pPr>
        <w:pStyle w:val="Heading2"/>
        <w:rPr>
          <w:b/>
          <w:lang w:val="en-US"/>
        </w:rPr>
      </w:pPr>
      <w:bookmarkStart w:id="2" w:name="_Our_role"/>
      <w:bookmarkStart w:id="3" w:name="_Toc68099221"/>
      <w:bookmarkEnd w:id="2"/>
      <w:r w:rsidRPr="00FE72FF">
        <w:rPr>
          <w:b/>
          <w:lang w:val="en-US"/>
        </w:rPr>
        <w:t>Our role</w:t>
      </w:r>
      <w:bookmarkEnd w:id="3"/>
    </w:p>
    <w:p w14:paraId="545FB7B1" w14:textId="77777777" w:rsidR="000F6ED9" w:rsidRDefault="000F6ED9" w:rsidP="000F6ED9">
      <w:pPr>
        <w:pStyle w:val="ListParagraph"/>
        <w:numPr>
          <w:ilvl w:val="0"/>
          <w:numId w:val="1"/>
        </w:numPr>
        <w:rPr>
          <w:lang w:val="en-US"/>
        </w:rPr>
      </w:pPr>
      <w:r>
        <w:rPr>
          <w:lang w:val="en-US"/>
        </w:rPr>
        <w:t>Provide clients with change management advice, guidance, support and troubleshooting throughout a workplace modernization project.</w:t>
      </w:r>
    </w:p>
    <w:p w14:paraId="7716E481" w14:textId="5F7D84AB" w:rsidR="000F6ED9" w:rsidRDefault="000F6ED9" w:rsidP="000F6ED9">
      <w:pPr>
        <w:pStyle w:val="ListParagraph"/>
        <w:numPr>
          <w:ilvl w:val="0"/>
          <w:numId w:val="1"/>
        </w:numPr>
        <w:rPr>
          <w:lang w:val="en-US"/>
        </w:rPr>
      </w:pPr>
      <w:r>
        <w:rPr>
          <w:lang w:val="en-US"/>
        </w:rPr>
        <w:t xml:space="preserve">Guide change managers </w:t>
      </w:r>
      <w:r w:rsidR="00FB3C00">
        <w:rPr>
          <w:lang w:val="en-US"/>
        </w:rPr>
        <w:t>in</w:t>
      </w:r>
      <w:r>
        <w:rPr>
          <w:lang w:val="en-US"/>
        </w:rPr>
        <w:t xml:space="preserve"> their utilization of the Workplace Change Management Playbook (CM Playbook).</w:t>
      </w:r>
    </w:p>
    <w:p w14:paraId="44491596" w14:textId="3A89F7CC" w:rsidR="000F6ED9" w:rsidRDefault="000F6ED9" w:rsidP="000F6ED9">
      <w:pPr>
        <w:pStyle w:val="ListParagraph"/>
        <w:numPr>
          <w:ilvl w:val="0"/>
          <w:numId w:val="1"/>
        </w:numPr>
        <w:rPr>
          <w:lang w:val="en-US"/>
        </w:rPr>
      </w:pPr>
      <w:r>
        <w:rPr>
          <w:lang w:val="en-US"/>
        </w:rPr>
        <w:t>Create new</w:t>
      </w:r>
      <w:r w:rsidR="0003081E">
        <w:rPr>
          <w:rFonts w:cstheme="minorHAnsi"/>
          <w:lang w:val="en-US"/>
        </w:rPr>
        <w:t>—</w:t>
      </w:r>
      <w:r>
        <w:rPr>
          <w:lang w:val="en-US"/>
        </w:rPr>
        <w:t>and expand on</w:t>
      </w:r>
      <w:r w:rsidR="0003081E">
        <w:rPr>
          <w:rFonts w:cstheme="minorHAnsi"/>
          <w:lang w:val="en-US"/>
        </w:rPr>
        <w:t>—</w:t>
      </w:r>
      <w:r>
        <w:rPr>
          <w:lang w:val="en-US"/>
        </w:rPr>
        <w:t>existing strategies, tools, examples and best practices to support the implementation of change management within an organization undergoing a workplace modernization project.</w:t>
      </w:r>
    </w:p>
    <w:p w14:paraId="7198EE20" w14:textId="79ABE1A6" w:rsidR="00110F4E" w:rsidRPr="00110F4E" w:rsidRDefault="000F6ED9" w:rsidP="00110F4E">
      <w:pPr>
        <w:pStyle w:val="ListParagraph"/>
        <w:numPr>
          <w:ilvl w:val="0"/>
          <w:numId w:val="1"/>
        </w:numPr>
        <w:rPr>
          <w:lang w:val="en-US"/>
        </w:rPr>
      </w:pPr>
      <w:r>
        <w:rPr>
          <w:lang w:val="en-US"/>
        </w:rPr>
        <w:t>Provide a forum through the Workplace Change Management Community of Practice meetings with change managers across the Government of Canada.</w:t>
      </w:r>
    </w:p>
    <w:p w14:paraId="0D78461B" w14:textId="77777777" w:rsidR="000F6ED9" w:rsidRPr="00FE72FF" w:rsidRDefault="000F6ED9" w:rsidP="0042407A">
      <w:pPr>
        <w:pStyle w:val="Heading2"/>
        <w:rPr>
          <w:b/>
          <w:lang w:val="en-US"/>
        </w:rPr>
      </w:pPr>
      <w:bookmarkStart w:id="4" w:name="_Our_team"/>
      <w:bookmarkStart w:id="5" w:name="_Toc68099222"/>
      <w:bookmarkEnd w:id="4"/>
      <w:r w:rsidRPr="00FE72FF">
        <w:rPr>
          <w:b/>
          <w:lang w:val="en-US"/>
        </w:rPr>
        <w:t>Our team</w:t>
      </w:r>
      <w:bookmarkEnd w:id="5"/>
    </w:p>
    <w:p w14:paraId="5A2640EA" w14:textId="77777777" w:rsidR="000F6ED9" w:rsidRDefault="000F6ED9" w:rsidP="000F6ED9">
      <w:pPr>
        <w:rPr>
          <w:lang w:val="en-US"/>
        </w:rPr>
      </w:pPr>
      <w:r w:rsidRPr="00607AFF">
        <w:rPr>
          <w:lang w:val="en-US"/>
        </w:rPr>
        <w:t>We are workplace change professionals and experts with experience in a multitude of areas: delivering workplace change management programs, serving as advisors, and developing tools. We also have expertise across a wide variety of disciplines including communications, stakeholder engagement, consultation, training, facilitation, interior design, project management</w:t>
      </w:r>
      <w:r>
        <w:rPr>
          <w:lang w:val="en-US"/>
        </w:rPr>
        <w:t>,</w:t>
      </w:r>
      <w:r w:rsidRPr="00607AFF">
        <w:rPr>
          <w:lang w:val="en-US"/>
        </w:rPr>
        <w:t xml:space="preserve"> and research and analysis.</w:t>
      </w:r>
    </w:p>
    <w:p w14:paraId="5FC45F8B" w14:textId="3C7FBD58" w:rsidR="000F6ED9" w:rsidRPr="00B72686" w:rsidRDefault="008A2E43" w:rsidP="000F6ED9">
      <w:pPr>
        <w:rPr>
          <w:lang w:val="en-US"/>
        </w:rPr>
      </w:pPr>
      <w:r w:rsidRPr="008A2E43">
        <w:rPr>
          <w:noProof/>
          <w:color w:val="0070C0"/>
          <w:lang w:eastAsia="en-CA"/>
        </w:rPr>
        <w:drawing>
          <wp:inline distT="0" distB="0" distL="0" distR="0" wp14:anchorId="0B8FAC11" wp14:editId="1D4CDD77">
            <wp:extent cx="407963" cy="498178"/>
            <wp:effectExtent l="0" t="0" r="0" b="0"/>
            <wp:docPr id="51" name="Picture 51" descr="Chantal Bemeu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oneChantal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23" cy="537083"/>
                    </a:xfrm>
                    <a:prstGeom prst="rect">
                      <a:avLst/>
                    </a:prstGeom>
                  </pic:spPr>
                </pic:pic>
              </a:graphicData>
            </a:graphic>
          </wp:inline>
        </w:drawing>
      </w:r>
      <w:hyperlink r:id="rId10" w:history="1">
        <w:r w:rsidR="000F6ED9" w:rsidRPr="00AE0418">
          <w:rPr>
            <w:rStyle w:val="Hyperlink"/>
            <w:b/>
            <w:color w:val="0070C0"/>
            <w:u w:val="single"/>
            <w:lang w:val="en-US"/>
          </w:rPr>
          <w:t>Chantal Bemeur</w:t>
        </w:r>
      </w:hyperlink>
      <w:r w:rsidR="000F6ED9">
        <w:rPr>
          <w:lang w:val="en-US"/>
        </w:rPr>
        <w:t>–</w:t>
      </w:r>
      <w:r w:rsidR="000F6ED9">
        <w:t>Workplace Change Management Acting Manager and Senior Advisor</w:t>
      </w:r>
    </w:p>
    <w:p w14:paraId="72433C4F" w14:textId="6244C0A1" w:rsidR="00FD3134" w:rsidRDefault="008A2E43" w:rsidP="000F6ED9">
      <w:pPr>
        <w:rPr>
          <w:lang w:val="en-US"/>
        </w:rPr>
      </w:pPr>
      <w:r w:rsidRPr="008A2E43">
        <w:rPr>
          <w:noProof/>
          <w:color w:val="0070C0"/>
          <w:lang w:eastAsia="en-CA"/>
        </w:rPr>
        <w:drawing>
          <wp:inline distT="0" distB="0" distL="0" distR="0" wp14:anchorId="3ECCBE52" wp14:editId="68C52C82">
            <wp:extent cx="422031" cy="422846"/>
            <wp:effectExtent l="0" t="0" r="0" b="0"/>
            <wp:docPr id="36" name="Picture 36" descr="Carine 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coneCarine_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746" cy="447608"/>
                    </a:xfrm>
                    <a:prstGeom prst="rect">
                      <a:avLst/>
                    </a:prstGeom>
                  </pic:spPr>
                </pic:pic>
              </a:graphicData>
            </a:graphic>
          </wp:inline>
        </w:drawing>
      </w:r>
      <w:hyperlink r:id="rId12" w:history="1">
        <w:r w:rsidR="000F6ED9" w:rsidRPr="00AE0418">
          <w:rPr>
            <w:rStyle w:val="Hyperlink"/>
            <w:b/>
            <w:color w:val="0070C0"/>
            <w:u w:val="single"/>
            <w:lang w:val="en-US"/>
          </w:rPr>
          <w:t xml:space="preserve">Carine </w:t>
        </w:r>
        <w:proofErr w:type="spellStart"/>
        <w:r w:rsidR="000F6ED9" w:rsidRPr="00AE0418">
          <w:rPr>
            <w:rStyle w:val="Hyperlink"/>
            <w:b/>
            <w:color w:val="0070C0"/>
            <w:u w:val="single"/>
            <w:lang w:val="en-US"/>
          </w:rPr>
          <w:t>Paré</w:t>
        </w:r>
        <w:proofErr w:type="spellEnd"/>
      </w:hyperlink>
      <w:r w:rsidR="000F6ED9">
        <w:rPr>
          <w:lang w:val="en-US"/>
        </w:rPr>
        <w:t>–Workplace Change Management Senior Advisor</w:t>
      </w:r>
    </w:p>
    <w:p w14:paraId="557CD257" w14:textId="4E5148BA" w:rsidR="00214187" w:rsidRPr="00B72686" w:rsidRDefault="00214187" w:rsidP="00214187">
      <w:r w:rsidRPr="008A2E43">
        <w:rPr>
          <w:noProof/>
          <w:color w:val="0070C0"/>
          <w:lang w:eastAsia="en-CA"/>
        </w:rPr>
        <w:drawing>
          <wp:inline distT="0" distB="0" distL="0" distR="0" wp14:anchorId="309E2D72" wp14:editId="647A684F">
            <wp:extent cx="365760" cy="365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r w:rsidRPr="00214187">
        <w:t xml:space="preserve"> </w:t>
      </w:r>
      <w:hyperlink r:id="rId14" w:history="1">
        <w:r w:rsidR="00766F4E">
          <w:rPr>
            <w:rStyle w:val="Hyperlink"/>
            <w:b/>
            <w:color w:val="0070C0"/>
            <w:u w:val="single"/>
            <w:lang w:val="en-US"/>
          </w:rPr>
          <w:t>Sophie</w:t>
        </w:r>
      </w:hyperlink>
      <w:r w:rsidR="00766F4E">
        <w:rPr>
          <w:rStyle w:val="Hyperlink"/>
          <w:b/>
          <w:color w:val="0070C0"/>
          <w:u w:val="single"/>
          <w:lang w:val="en-US"/>
        </w:rPr>
        <w:t xml:space="preserve"> </w:t>
      </w:r>
      <w:proofErr w:type="spellStart"/>
      <w:r w:rsidR="00766F4E">
        <w:rPr>
          <w:rStyle w:val="Hyperlink"/>
          <w:b/>
          <w:color w:val="0070C0"/>
          <w:u w:val="single"/>
          <w:lang w:val="en-US"/>
        </w:rPr>
        <w:t>Généreux</w:t>
      </w:r>
      <w:proofErr w:type="spellEnd"/>
      <w:r>
        <w:rPr>
          <w:rFonts w:cstheme="minorHAnsi"/>
          <w:lang w:val="en-US"/>
        </w:rPr>
        <w:t>–</w:t>
      </w:r>
      <w:r w:rsidRPr="00B34134">
        <w:rPr>
          <w:rFonts w:ascii="Segoe UI" w:eastAsia="Times New Roman" w:hAnsi="Segoe UI" w:cs="Segoe UI"/>
          <w:sz w:val="21"/>
          <w:szCs w:val="21"/>
          <w:lang w:eastAsia="en-CA"/>
        </w:rPr>
        <w:t>Junior Analyst</w:t>
      </w:r>
    </w:p>
    <w:p w14:paraId="029EDD06" w14:textId="77777777" w:rsidR="00110F4E" w:rsidRPr="00AE0418" w:rsidRDefault="00110F4E" w:rsidP="000F6ED9">
      <w:pPr>
        <w:rPr>
          <w:lang w:val="en-US"/>
        </w:rPr>
      </w:pPr>
    </w:p>
    <w:p w14:paraId="7532B12B" w14:textId="5AB7065D" w:rsidR="000F6ED9" w:rsidRPr="00FE72FF" w:rsidRDefault="000F6ED9" w:rsidP="0042407A">
      <w:pPr>
        <w:pStyle w:val="Heading2"/>
        <w:rPr>
          <w:b/>
          <w:lang w:val="en-US"/>
        </w:rPr>
      </w:pPr>
      <w:bookmarkStart w:id="6" w:name="_Our_story"/>
      <w:bookmarkStart w:id="7" w:name="_Toc68099223"/>
      <w:bookmarkEnd w:id="6"/>
      <w:r w:rsidRPr="00FE72FF">
        <w:rPr>
          <w:b/>
          <w:lang w:val="en-US"/>
        </w:rPr>
        <w:t>Our story</w:t>
      </w:r>
      <w:bookmarkEnd w:id="7"/>
    </w:p>
    <w:p w14:paraId="77540D09" w14:textId="5EA4D90D" w:rsidR="00B11B93" w:rsidRDefault="00B11B93" w:rsidP="00FB3C00">
      <w:pPr>
        <w:rPr>
          <w:lang w:val="en-US"/>
        </w:rPr>
      </w:pPr>
      <w:r w:rsidRPr="00FB3C00">
        <w:rPr>
          <w:lang w:val="en-US"/>
        </w:rPr>
        <w:t xml:space="preserve">The </w:t>
      </w:r>
      <w:r w:rsidR="00D3013F">
        <w:rPr>
          <w:lang w:val="en-US"/>
        </w:rPr>
        <w:t>C</w:t>
      </w:r>
      <w:r w:rsidR="0025543C">
        <w:rPr>
          <w:lang w:val="en-US"/>
        </w:rPr>
        <w:t xml:space="preserve">hange </w:t>
      </w:r>
      <w:r w:rsidR="00D3013F">
        <w:rPr>
          <w:lang w:val="en-US"/>
        </w:rPr>
        <w:t>M</w:t>
      </w:r>
      <w:r w:rsidR="0025543C">
        <w:rPr>
          <w:lang w:val="en-US"/>
        </w:rPr>
        <w:t>anagement</w:t>
      </w:r>
      <w:r w:rsidR="00D3013F">
        <w:rPr>
          <w:lang w:val="en-US"/>
        </w:rPr>
        <w:t xml:space="preserve"> </w:t>
      </w:r>
      <w:r w:rsidRPr="00FB3C00">
        <w:rPr>
          <w:lang w:val="en-US"/>
        </w:rPr>
        <w:t xml:space="preserve">Playbook </w:t>
      </w:r>
      <w:r w:rsidR="0025543C">
        <w:rPr>
          <w:lang w:val="en-US"/>
        </w:rPr>
        <w:t xml:space="preserve">(CM Playbook) </w:t>
      </w:r>
      <w:r>
        <w:rPr>
          <w:lang w:val="en-US"/>
        </w:rPr>
        <w:t xml:space="preserve">was created out of a need to provide </w:t>
      </w:r>
      <w:r w:rsidR="00FB3C00">
        <w:rPr>
          <w:lang w:val="en-US"/>
        </w:rPr>
        <w:t xml:space="preserve">change management </w:t>
      </w:r>
      <w:r>
        <w:rPr>
          <w:lang w:val="en-US"/>
        </w:rPr>
        <w:t>guidance and examples to clients involved in a workplace modernization project. It started</w:t>
      </w:r>
      <w:r w:rsidR="00FB3C00">
        <w:rPr>
          <w:lang w:val="en-US"/>
        </w:rPr>
        <w:t xml:space="preserve"> in 201</w:t>
      </w:r>
      <w:r w:rsidR="008D0D8D">
        <w:rPr>
          <w:lang w:val="en-US"/>
        </w:rPr>
        <w:t xml:space="preserve">7 </w:t>
      </w:r>
      <w:r>
        <w:rPr>
          <w:lang w:val="en-US"/>
        </w:rPr>
        <w:t xml:space="preserve">from documents that had been created during </w:t>
      </w:r>
      <w:r w:rsidR="008D0D8D">
        <w:rPr>
          <w:lang w:val="en-US"/>
        </w:rPr>
        <w:t>one of the first workplace modernization projects at the Treasury Board Secretariat. Then</w:t>
      </w:r>
      <w:r w:rsidR="004D1051">
        <w:rPr>
          <w:lang w:val="en-US"/>
        </w:rPr>
        <w:t>,</w:t>
      </w:r>
      <w:r w:rsidR="008D0D8D">
        <w:rPr>
          <w:lang w:val="en-US"/>
        </w:rPr>
        <w:t xml:space="preserve"> a methodology based on the </w:t>
      </w:r>
      <w:proofErr w:type="spellStart"/>
      <w:r w:rsidR="008D0D8D" w:rsidRPr="00834A1F">
        <w:rPr>
          <w:i/>
          <w:lang w:val="en-US"/>
        </w:rPr>
        <w:t>Prosci</w:t>
      </w:r>
      <w:proofErr w:type="spellEnd"/>
      <w:r w:rsidR="008D0D8D">
        <w:rPr>
          <w:lang w:val="en-US"/>
        </w:rPr>
        <w:t xml:space="preserve"> ADKAR change model was developed</w:t>
      </w:r>
      <w:r w:rsidR="00931E95">
        <w:rPr>
          <w:lang w:val="en-US"/>
        </w:rPr>
        <w:t xml:space="preserve">, </w:t>
      </w:r>
      <w:r w:rsidR="008D0D8D">
        <w:rPr>
          <w:lang w:val="en-US"/>
        </w:rPr>
        <w:t>examples were modified and transformed into templates</w:t>
      </w:r>
      <w:r w:rsidR="00931E95">
        <w:rPr>
          <w:lang w:val="en-US"/>
        </w:rPr>
        <w:t xml:space="preserve"> and new tools were created</w:t>
      </w:r>
      <w:r w:rsidR="008D0D8D">
        <w:rPr>
          <w:lang w:val="en-US"/>
        </w:rPr>
        <w:t xml:space="preserve">. The first version of the </w:t>
      </w:r>
      <w:r w:rsidR="00D3013F">
        <w:rPr>
          <w:lang w:val="en-US"/>
        </w:rPr>
        <w:t xml:space="preserve">CM </w:t>
      </w:r>
      <w:r w:rsidR="008D0D8D">
        <w:rPr>
          <w:lang w:val="en-US"/>
        </w:rPr>
        <w:t xml:space="preserve">Playbook was launched on </w:t>
      </w:r>
      <w:proofErr w:type="spellStart"/>
      <w:r w:rsidR="008D0D8D">
        <w:rPr>
          <w:lang w:val="en-US"/>
        </w:rPr>
        <w:t>GCpedia</w:t>
      </w:r>
      <w:proofErr w:type="spellEnd"/>
      <w:r w:rsidR="008D0D8D">
        <w:rPr>
          <w:lang w:val="en-US"/>
        </w:rPr>
        <w:t xml:space="preserve"> in 2018, and it was fully updated at the start of 2020. </w:t>
      </w:r>
    </w:p>
    <w:p w14:paraId="01F5C41A" w14:textId="2C2658C5" w:rsidR="00E410EF" w:rsidRDefault="008D0D8D" w:rsidP="000F6ED9">
      <w:pPr>
        <w:rPr>
          <w:lang w:val="en-US"/>
        </w:rPr>
      </w:pPr>
      <w:r>
        <w:rPr>
          <w:lang w:val="en-US"/>
        </w:rPr>
        <w:t>Our team is very</w:t>
      </w:r>
      <w:r w:rsidR="00FB3C00">
        <w:rPr>
          <w:lang w:val="en-US"/>
        </w:rPr>
        <w:t xml:space="preserve"> passionate about change management and </w:t>
      </w:r>
      <w:r>
        <w:rPr>
          <w:lang w:val="en-US"/>
        </w:rPr>
        <w:t>enabling organizations to provide the best possible</w:t>
      </w:r>
      <w:r w:rsidR="00FB3C00">
        <w:rPr>
          <w:lang w:val="en-US"/>
        </w:rPr>
        <w:t xml:space="preserve"> employee experience</w:t>
      </w:r>
      <w:r>
        <w:rPr>
          <w:lang w:val="en-US"/>
        </w:rPr>
        <w:t>. We are constantly</w:t>
      </w:r>
      <w:r w:rsidR="00FB3C00">
        <w:rPr>
          <w:lang w:val="en-US"/>
        </w:rPr>
        <w:t xml:space="preserve"> review</w:t>
      </w:r>
      <w:r>
        <w:rPr>
          <w:lang w:val="en-US"/>
        </w:rPr>
        <w:t>ing</w:t>
      </w:r>
      <w:r w:rsidR="00FB3C00">
        <w:rPr>
          <w:lang w:val="en-US"/>
        </w:rPr>
        <w:t xml:space="preserve"> our ex</w:t>
      </w:r>
      <w:r w:rsidR="00FB3C00" w:rsidRPr="000B70F3">
        <w:rPr>
          <w:lang w:val="en-US"/>
        </w:rPr>
        <w:t xml:space="preserve">isting content and tools, as well as adding to the </w:t>
      </w:r>
      <w:r w:rsidR="00D3013F">
        <w:rPr>
          <w:lang w:val="en-US"/>
        </w:rPr>
        <w:t xml:space="preserve">CM </w:t>
      </w:r>
      <w:r w:rsidR="00FB3C00" w:rsidRPr="000B70F3">
        <w:rPr>
          <w:lang w:val="en-US"/>
        </w:rPr>
        <w:t xml:space="preserve">Playbook. Our process </w:t>
      </w:r>
      <w:r w:rsidRPr="000B70F3">
        <w:rPr>
          <w:lang w:val="en-US"/>
        </w:rPr>
        <w:t>typically starts from an idea</w:t>
      </w:r>
      <w:r w:rsidR="00DD047A" w:rsidRPr="000B70F3">
        <w:rPr>
          <w:lang w:val="en-US"/>
        </w:rPr>
        <w:t>, an inspir</w:t>
      </w:r>
      <w:r w:rsidR="004347CD" w:rsidRPr="000B70F3">
        <w:rPr>
          <w:lang w:val="en-US"/>
        </w:rPr>
        <w:t>ing element</w:t>
      </w:r>
      <w:r w:rsidR="00DD047A" w:rsidRPr="000B70F3">
        <w:rPr>
          <w:lang w:val="en-US"/>
        </w:rPr>
        <w:t xml:space="preserve"> from a current project or a</w:t>
      </w:r>
      <w:r w:rsidRPr="000B70F3">
        <w:rPr>
          <w:lang w:val="en-US"/>
        </w:rPr>
        <w:t xml:space="preserve"> webinar, </w:t>
      </w:r>
      <w:r w:rsidR="00FB3C00" w:rsidRPr="000B70F3">
        <w:rPr>
          <w:lang w:val="en-US"/>
        </w:rPr>
        <w:t>or a request we received from a member of our community. We then</w:t>
      </w:r>
      <w:r w:rsidR="00FB3C00">
        <w:rPr>
          <w:lang w:val="en-US"/>
        </w:rPr>
        <w:t xml:space="preserve"> research the topic extensively, have group brainstorming sessions and</w:t>
      </w:r>
      <w:r>
        <w:rPr>
          <w:lang w:val="en-US"/>
        </w:rPr>
        <w:t xml:space="preserve"> finally</w:t>
      </w:r>
      <w:r w:rsidR="00FB3C00">
        <w:rPr>
          <w:lang w:val="en-US"/>
        </w:rPr>
        <w:t xml:space="preserve"> a draft is born! In order to make it into the </w:t>
      </w:r>
      <w:r w:rsidR="00D3013F">
        <w:rPr>
          <w:lang w:val="en-US"/>
        </w:rPr>
        <w:t xml:space="preserve">CM </w:t>
      </w:r>
      <w:r w:rsidR="00FB3C00">
        <w:rPr>
          <w:lang w:val="en-US"/>
        </w:rPr>
        <w:t xml:space="preserve">Playbook, each document undergoes a rigorous review process by the team, including a language review before and after it is sent to translation. It is important to us to create quality documentation that can be </w:t>
      </w:r>
      <w:r w:rsidR="00FB3C00">
        <w:rPr>
          <w:lang w:val="en-US"/>
        </w:rPr>
        <w:lastRenderedPageBreak/>
        <w:t>used wit</w:t>
      </w:r>
      <w:r>
        <w:rPr>
          <w:lang w:val="en-US"/>
        </w:rPr>
        <w:t xml:space="preserve">h minimum effort from the change managers. We are always open to new suggestions for tools and content, </w:t>
      </w:r>
      <w:r w:rsidR="004D1051">
        <w:rPr>
          <w:lang w:val="en-US"/>
        </w:rPr>
        <w:t xml:space="preserve">so </w:t>
      </w:r>
      <w:r>
        <w:rPr>
          <w:lang w:val="en-US"/>
        </w:rPr>
        <w:t>don’t hesitate to send us your ideas and requests!</w:t>
      </w:r>
    </w:p>
    <w:p w14:paraId="12E7B9DB" w14:textId="30180A20" w:rsidR="00AE0418" w:rsidRPr="00FE72FF" w:rsidRDefault="000F6ED9" w:rsidP="0042407A">
      <w:pPr>
        <w:pStyle w:val="Heading2"/>
        <w:rPr>
          <w:b/>
          <w:lang w:val="en-US"/>
        </w:rPr>
      </w:pPr>
      <w:bookmarkStart w:id="8" w:name="_Workplace_change_management"/>
      <w:bookmarkStart w:id="9" w:name="_Toc68099224"/>
      <w:bookmarkEnd w:id="8"/>
      <w:r w:rsidRPr="00FE72FF">
        <w:rPr>
          <w:b/>
          <w:lang w:val="en-US"/>
        </w:rPr>
        <w:t>W</w:t>
      </w:r>
      <w:r w:rsidR="00AE0418" w:rsidRPr="00FE72FF">
        <w:rPr>
          <w:b/>
          <w:lang w:val="en-US"/>
        </w:rPr>
        <w:t>orkplace change management</w:t>
      </w:r>
      <w:bookmarkEnd w:id="9"/>
    </w:p>
    <w:p w14:paraId="5ED1B443" w14:textId="2D5D8029" w:rsidR="00AE0418" w:rsidRPr="00C841D6" w:rsidRDefault="000F6ED9" w:rsidP="00AE0418">
      <w:r w:rsidRPr="000F6ED9">
        <w:rPr>
          <w:lang w:val="en"/>
        </w:rPr>
        <w:t>Workplace change management is a process for engaging with employees who are about to experience workplace change. Its goal is to help the people impacted by the change be properly equipped to understand, participate in and adopt the change successfully.</w:t>
      </w:r>
      <w:r>
        <w:rPr>
          <w:lang w:val="en"/>
        </w:rPr>
        <w:t xml:space="preserve"> </w:t>
      </w:r>
      <w:r w:rsidR="00AE0418" w:rsidRPr="005503E2">
        <w:rPr>
          <w:lang w:val="en-US"/>
        </w:rPr>
        <w:t>What differentiates change management from project</w:t>
      </w:r>
      <w:r w:rsidR="00AE0418">
        <w:rPr>
          <w:lang w:val="en-US"/>
        </w:rPr>
        <w:t xml:space="preserve"> management in a workplace modernization context?</w:t>
      </w:r>
      <w:r w:rsidR="00AE0418" w:rsidRPr="005503E2">
        <w:rPr>
          <w:lang w:val="en-US"/>
        </w:rPr>
        <w:t xml:space="preserve"> </w:t>
      </w:r>
      <w:r w:rsidR="00AE0418">
        <w:rPr>
          <w:lang w:val="en-US"/>
        </w:rPr>
        <w:t>Project management</w:t>
      </w:r>
      <w:r w:rsidR="00AE0418" w:rsidRPr="005503E2">
        <w:rPr>
          <w:lang w:val="en-US"/>
        </w:rPr>
        <w:t xml:space="preserve"> focuses on the physical aspects </w:t>
      </w:r>
      <w:r w:rsidR="00AE0418">
        <w:rPr>
          <w:lang w:val="en-US"/>
        </w:rPr>
        <w:t>that are changing</w:t>
      </w:r>
      <w:r w:rsidR="00AE0418" w:rsidRPr="005503E2">
        <w:rPr>
          <w:lang w:val="en-US"/>
        </w:rPr>
        <w:t xml:space="preserve"> (updated hardware, new furniture, etc.) while </w:t>
      </w:r>
      <w:r w:rsidR="00AE0418">
        <w:rPr>
          <w:lang w:val="en-US"/>
        </w:rPr>
        <w:t xml:space="preserve">change management </w:t>
      </w:r>
      <w:r w:rsidR="00AE0418" w:rsidRPr="005503E2">
        <w:rPr>
          <w:lang w:val="en-US"/>
        </w:rPr>
        <w:t xml:space="preserve">is about managing the people side of those changes. In practice, that means </w:t>
      </w:r>
      <w:r w:rsidR="00AE0418">
        <w:rPr>
          <w:lang w:val="en-US"/>
        </w:rPr>
        <w:t xml:space="preserve">that </w:t>
      </w:r>
      <w:r w:rsidR="00AE0418" w:rsidRPr="005503E2">
        <w:rPr>
          <w:lang w:val="en-US"/>
        </w:rPr>
        <w:t xml:space="preserve">project </w:t>
      </w:r>
      <w:r w:rsidR="00AE0418">
        <w:rPr>
          <w:lang w:val="en-US"/>
        </w:rPr>
        <w:t xml:space="preserve">management </w:t>
      </w:r>
      <w:r w:rsidR="00AE0418" w:rsidRPr="005503E2">
        <w:rPr>
          <w:lang w:val="en-US"/>
        </w:rPr>
        <w:t xml:space="preserve">would, for example, </w:t>
      </w:r>
      <w:r w:rsidR="00AE0418">
        <w:rPr>
          <w:lang w:val="en-US"/>
        </w:rPr>
        <w:t>focus on</w:t>
      </w:r>
      <w:r w:rsidR="00AE0418" w:rsidRPr="005503E2">
        <w:rPr>
          <w:lang w:val="en-US"/>
        </w:rPr>
        <w:t xml:space="preserve"> the switch from computers to laptops while</w:t>
      </w:r>
      <w:r w:rsidR="00AE0418">
        <w:rPr>
          <w:lang w:val="en-US"/>
        </w:rPr>
        <w:t xml:space="preserve"> </w:t>
      </w:r>
      <w:r w:rsidR="00AE0418" w:rsidRPr="005503E2">
        <w:rPr>
          <w:lang w:val="en-US"/>
        </w:rPr>
        <w:t xml:space="preserve">change management would help explain to employees and managers </w:t>
      </w:r>
      <w:r w:rsidR="00AE0418">
        <w:rPr>
          <w:lang w:val="en-US"/>
        </w:rPr>
        <w:t>WHY</w:t>
      </w:r>
      <w:r w:rsidR="00AE0418" w:rsidRPr="005503E2">
        <w:rPr>
          <w:lang w:val="en-US"/>
        </w:rPr>
        <w:t xml:space="preserve"> the change is necessary an</w:t>
      </w:r>
      <w:r w:rsidR="00AE0418">
        <w:rPr>
          <w:lang w:val="en-US"/>
        </w:rPr>
        <w:t>d how to adopt it successfully.</w:t>
      </w:r>
    </w:p>
    <w:p w14:paraId="2DFD66E7" w14:textId="156E094C" w:rsidR="00AE0418" w:rsidRPr="005503E2" w:rsidRDefault="00AE0418" w:rsidP="00AE0418">
      <w:pPr>
        <w:rPr>
          <w:lang w:val="en-US"/>
        </w:rPr>
      </w:pPr>
      <w:r w:rsidRPr="005503E2">
        <w:rPr>
          <w:lang w:val="en-US"/>
        </w:rPr>
        <w:t xml:space="preserve">Given the </w:t>
      </w:r>
      <w:r>
        <w:rPr>
          <w:lang w:val="en-US"/>
        </w:rPr>
        <w:t>challenges</w:t>
      </w:r>
      <w:r w:rsidRPr="005503E2">
        <w:rPr>
          <w:lang w:val="en-US"/>
        </w:rPr>
        <w:t xml:space="preserve"> associated with implementing any type of change</w:t>
      </w:r>
      <w:r>
        <w:rPr>
          <w:rFonts w:cstheme="minorHAnsi"/>
          <w:lang w:val="en-US"/>
        </w:rPr>
        <w:t>—</w:t>
      </w:r>
      <w:r w:rsidRPr="005503E2">
        <w:rPr>
          <w:lang w:val="en-US"/>
        </w:rPr>
        <w:t>much less one that focuses on altering the way people work</w:t>
      </w:r>
      <w:r>
        <w:rPr>
          <w:rFonts w:cstheme="minorHAnsi"/>
          <w:lang w:val="en-US"/>
        </w:rPr>
        <w:t xml:space="preserve">—, </w:t>
      </w:r>
      <w:r w:rsidRPr="005503E2">
        <w:rPr>
          <w:lang w:val="en-US"/>
        </w:rPr>
        <w:t xml:space="preserve">the right </w:t>
      </w:r>
      <w:r w:rsidRPr="00C841D6">
        <w:rPr>
          <w:b/>
          <w:lang w:val="en-US"/>
        </w:rPr>
        <w:t>approach</w:t>
      </w:r>
      <w:r w:rsidRPr="005503E2">
        <w:rPr>
          <w:lang w:val="en-US"/>
        </w:rPr>
        <w:t xml:space="preserve"> is of vital importance. </w:t>
      </w:r>
      <w:r>
        <w:rPr>
          <w:lang w:val="en-US"/>
        </w:rPr>
        <w:t>Y</w:t>
      </w:r>
      <w:r w:rsidRPr="005503E2">
        <w:rPr>
          <w:lang w:val="en-US"/>
        </w:rPr>
        <w:t xml:space="preserve">ou need the right </w:t>
      </w:r>
      <w:r w:rsidRPr="00C841D6">
        <w:rPr>
          <w:b/>
          <w:lang w:val="en-US"/>
        </w:rPr>
        <w:t>strategy</w:t>
      </w:r>
      <w:r w:rsidRPr="005503E2">
        <w:rPr>
          <w:lang w:val="en-US"/>
        </w:rPr>
        <w:t xml:space="preserve"> and </w:t>
      </w:r>
      <w:r w:rsidRPr="00C841D6">
        <w:rPr>
          <w:b/>
          <w:lang w:val="en-US"/>
        </w:rPr>
        <w:t>tools</w:t>
      </w:r>
      <w:r w:rsidRPr="005503E2">
        <w:rPr>
          <w:lang w:val="en-US"/>
        </w:rPr>
        <w:t xml:space="preserve"> to ensure your workplace </w:t>
      </w:r>
      <w:r>
        <w:rPr>
          <w:lang w:val="en-US"/>
        </w:rPr>
        <w:t>modernization project is a success</w:t>
      </w:r>
      <w:r w:rsidRPr="005503E2">
        <w:rPr>
          <w:lang w:val="en-US"/>
        </w:rPr>
        <w:t xml:space="preserve"> (or, at the very least, to make sure that any resistance encountered is minimal and properly handled), which is where workplace ch</w:t>
      </w:r>
      <w:r>
        <w:rPr>
          <w:lang w:val="en-US"/>
        </w:rPr>
        <w:t>ange management comes into play.</w:t>
      </w:r>
    </w:p>
    <w:p w14:paraId="4C70CD4C" w14:textId="290310FF" w:rsidR="00E410EF" w:rsidRPr="00D14925" w:rsidRDefault="00AE0418" w:rsidP="00AE0418">
      <w:pPr>
        <w:rPr>
          <w:lang w:val="en-US"/>
        </w:rPr>
      </w:pPr>
      <w:r w:rsidRPr="005503E2">
        <w:rPr>
          <w:lang w:val="en-US"/>
        </w:rPr>
        <w:t xml:space="preserve">While effective </w:t>
      </w:r>
      <w:r>
        <w:rPr>
          <w:lang w:val="en-US"/>
        </w:rPr>
        <w:t xml:space="preserve">workplace </w:t>
      </w:r>
      <w:r w:rsidRPr="005503E2">
        <w:rPr>
          <w:lang w:val="en-US"/>
        </w:rPr>
        <w:t xml:space="preserve">change management </w:t>
      </w:r>
      <w:r w:rsidRPr="008036C1">
        <w:rPr>
          <w:lang w:val="en-US"/>
        </w:rPr>
        <w:t>can’t guarantee</w:t>
      </w:r>
      <w:r w:rsidRPr="005503E2">
        <w:rPr>
          <w:lang w:val="en-US"/>
        </w:rPr>
        <w:t xml:space="preserve"> </w:t>
      </w:r>
      <w:r>
        <w:rPr>
          <w:lang w:val="en-US"/>
        </w:rPr>
        <w:t xml:space="preserve">that </w:t>
      </w:r>
      <w:r w:rsidRPr="005503E2">
        <w:rPr>
          <w:lang w:val="en-US"/>
        </w:rPr>
        <w:t xml:space="preserve">your </w:t>
      </w:r>
      <w:r>
        <w:rPr>
          <w:lang w:val="en-US"/>
        </w:rPr>
        <w:t xml:space="preserve">modernization </w:t>
      </w:r>
      <w:r w:rsidRPr="005503E2">
        <w:rPr>
          <w:lang w:val="en-US"/>
        </w:rPr>
        <w:t>project will be a complete success, it can ensure that the people impacted by the change are properly equipped to understand, participate in and adopt the change successfully</w:t>
      </w:r>
      <w:r w:rsidR="00FE4AB1">
        <w:rPr>
          <w:lang w:val="en-US"/>
        </w:rPr>
        <w:t>.</w:t>
      </w:r>
    </w:p>
    <w:p w14:paraId="33A27F25" w14:textId="4B756DFE" w:rsidR="0042407A" w:rsidRPr="00FE72FF" w:rsidRDefault="0042407A" w:rsidP="0042407A">
      <w:pPr>
        <w:pStyle w:val="Heading2"/>
        <w:rPr>
          <w:b/>
          <w:lang w:val="en-US"/>
        </w:rPr>
      </w:pPr>
      <w:bookmarkStart w:id="10" w:name="_When_to_start"/>
      <w:bookmarkStart w:id="11" w:name="_Toc68099225"/>
      <w:bookmarkEnd w:id="10"/>
      <w:r w:rsidRPr="00FE72FF">
        <w:rPr>
          <w:b/>
          <w:lang w:val="en-US"/>
        </w:rPr>
        <w:t>When to start</w:t>
      </w:r>
      <w:bookmarkEnd w:id="11"/>
    </w:p>
    <w:p w14:paraId="5F5E8FEF" w14:textId="5F19A41F" w:rsidR="00110F4E" w:rsidRDefault="00AE0418" w:rsidP="001F0748">
      <w:pPr>
        <w:rPr>
          <w:lang w:val="en-US"/>
        </w:rPr>
      </w:pPr>
      <w:r w:rsidRPr="005503E2">
        <w:rPr>
          <w:lang w:val="en-US"/>
        </w:rPr>
        <w:t>The simple answer is ASAP</w:t>
      </w:r>
      <w:r>
        <w:rPr>
          <w:lang w:val="en-US"/>
        </w:rPr>
        <w:t>!</w:t>
      </w:r>
      <w:r w:rsidRPr="005503E2">
        <w:rPr>
          <w:lang w:val="en-US"/>
        </w:rPr>
        <w:t xml:space="preserve"> </w:t>
      </w:r>
      <w:r>
        <w:rPr>
          <w:lang w:val="en-US"/>
        </w:rPr>
        <w:t xml:space="preserve">Workplace change management can start even before </w:t>
      </w:r>
      <w:r w:rsidRPr="005503E2">
        <w:rPr>
          <w:lang w:val="en-US"/>
        </w:rPr>
        <w:t>a workplace modernization project is approved</w:t>
      </w:r>
      <w:r>
        <w:rPr>
          <w:lang w:val="en-US"/>
        </w:rPr>
        <w:t xml:space="preserve">. In order to start getting people ready, </w:t>
      </w:r>
      <w:r w:rsidRPr="005503E2">
        <w:rPr>
          <w:lang w:val="en-US"/>
        </w:rPr>
        <w:t>there</w:t>
      </w:r>
      <w:r>
        <w:rPr>
          <w:lang w:val="en-US"/>
        </w:rPr>
        <w:t xml:space="preserve"> i</w:t>
      </w:r>
      <w:r w:rsidRPr="005503E2">
        <w:rPr>
          <w:lang w:val="en-US"/>
        </w:rPr>
        <w:t>s no time to waste when you</w:t>
      </w:r>
      <w:r>
        <w:rPr>
          <w:lang w:val="en-US"/>
        </w:rPr>
        <w:t xml:space="preserve"> a</w:t>
      </w:r>
      <w:r w:rsidRPr="005503E2">
        <w:rPr>
          <w:lang w:val="en-US"/>
        </w:rPr>
        <w:t xml:space="preserve">re undergoing </w:t>
      </w:r>
      <w:r>
        <w:rPr>
          <w:lang w:val="en-US"/>
        </w:rPr>
        <w:t xml:space="preserve">or plan to undergo </w:t>
      </w:r>
      <w:r w:rsidRPr="005503E2">
        <w:rPr>
          <w:lang w:val="en-US"/>
        </w:rPr>
        <w:t>a workplace modernization project.</w:t>
      </w:r>
      <w:r>
        <w:rPr>
          <w:lang w:val="en-US"/>
        </w:rPr>
        <w:t xml:space="preserve"> </w:t>
      </w:r>
      <w:r w:rsidRPr="005503E2">
        <w:rPr>
          <w:lang w:val="en-US"/>
        </w:rPr>
        <w:t>To be more specific, you should use workplace change management whenever you are embarking on any kind of workplace change (minor or major) for which people management being a significant det</w:t>
      </w:r>
      <w:r w:rsidR="00742B22">
        <w:rPr>
          <w:lang w:val="en-US"/>
        </w:rPr>
        <w:t>ermining factor to its success.</w:t>
      </w:r>
    </w:p>
    <w:p w14:paraId="1E828B6A" w14:textId="0CC54E22" w:rsidR="00AE0418" w:rsidRPr="00FE72FF" w:rsidRDefault="00AE0418" w:rsidP="0042407A">
      <w:pPr>
        <w:pStyle w:val="Heading2"/>
        <w:rPr>
          <w:b/>
          <w:lang w:val="en-US"/>
        </w:rPr>
      </w:pPr>
      <w:bookmarkStart w:id="12" w:name="_How_to_start"/>
      <w:bookmarkStart w:id="13" w:name="_Toc68099226"/>
      <w:bookmarkEnd w:id="12"/>
      <w:r w:rsidRPr="00FE72FF">
        <w:rPr>
          <w:b/>
          <w:lang w:val="en-US"/>
        </w:rPr>
        <w:t xml:space="preserve">How </w:t>
      </w:r>
      <w:r w:rsidR="000F6ED9" w:rsidRPr="00FE72FF">
        <w:rPr>
          <w:b/>
          <w:lang w:val="en-US"/>
        </w:rPr>
        <w:t>to</w:t>
      </w:r>
      <w:r w:rsidRPr="00FE72FF">
        <w:rPr>
          <w:b/>
          <w:lang w:val="en-US"/>
        </w:rPr>
        <w:t xml:space="preserve"> start</w:t>
      </w:r>
      <w:bookmarkEnd w:id="13"/>
    </w:p>
    <w:p w14:paraId="6D9247A2" w14:textId="33B63476" w:rsidR="00E410EF" w:rsidRPr="00D14925" w:rsidRDefault="00AE0418" w:rsidP="00AE0418">
      <w:pPr>
        <w:rPr>
          <w:lang w:val="en-US"/>
        </w:rPr>
      </w:pPr>
      <w:r w:rsidRPr="005503E2">
        <w:rPr>
          <w:lang w:val="en-US"/>
        </w:rPr>
        <w:t xml:space="preserve">Workplace change management is a group effort </w:t>
      </w:r>
      <w:r>
        <w:rPr>
          <w:lang w:val="en-US"/>
        </w:rPr>
        <w:t>with</w:t>
      </w:r>
      <w:r w:rsidRPr="005503E2">
        <w:rPr>
          <w:lang w:val="en-US"/>
        </w:rPr>
        <w:t xml:space="preserve"> a lot of players involved both within and outside of your organization. </w:t>
      </w:r>
      <w:r>
        <w:rPr>
          <w:lang w:val="en-US"/>
        </w:rPr>
        <w:t>As a first step</w:t>
      </w:r>
      <w:r w:rsidRPr="005503E2">
        <w:rPr>
          <w:lang w:val="en-US"/>
        </w:rPr>
        <w:t xml:space="preserve">, </w:t>
      </w:r>
      <w:r w:rsidR="000F6ED9">
        <w:rPr>
          <w:lang w:val="en-US"/>
        </w:rPr>
        <w:t xml:space="preserve">become familiar with the </w:t>
      </w:r>
      <w:hyperlink r:id="rId15" w:history="1">
        <w:proofErr w:type="spellStart"/>
        <w:r w:rsidR="004D1051" w:rsidRPr="00BB68AA">
          <w:rPr>
            <w:rStyle w:val="Hyperlink"/>
            <w:rFonts w:cstheme="minorHAnsi"/>
            <w:b/>
            <w:color w:val="0070C0"/>
            <w:u w:val="single"/>
            <w:lang w:val="en-US"/>
          </w:rPr>
          <w:t>GCw</w:t>
        </w:r>
        <w:r w:rsidR="000F6ED9" w:rsidRPr="00BB68AA">
          <w:rPr>
            <w:rStyle w:val="Hyperlink"/>
            <w:rFonts w:cstheme="minorHAnsi"/>
            <w:b/>
            <w:color w:val="0070C0"/>
            <w:u w:val="single"/>
            <w:lang w:val="en-US"/>
          </w:rPr>
          <w:t>orkplace</w:t>
        </w:r>
        <w:proofErr w:type="spellEnd"/>
        <w:r w:rsidR="000F6ED9" w:rsidRPr="00BB68AA">
          <w:rPr>
            <w:rStyle w:val="Hyperlink"/>
            <w:rFonts w:cstheme="minorHAnsi"/>
            <w:b/>
            <w:color w:val="0070C0"/>
            <w:u w:val="single"/>
            <w:lang w:val="en-US"/>
          </w:rPr>
          <w:t xml:space="preserve"> </w:t>
        </w:r>
        <w:r w:rsidR="00D3013F"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odernization </w:t>
        </w:r>
        <w:r w:rsidR="00D3013F" w:rsidRPr="00BB68AA">
          <w:rPr>
            <w:rStyle w:val="Hyperlink"/>
            <w:rFonts w:cstheme="minorHAnsi"/>
            <w:b/>
            <w:color w:val="0070C0"/>
            <w:u w:val="single"/>
            <w:lang w:val="en-US"/>
          </w:rPr>
          <w:t>R</w:t>
        </w:r>
        <w:r w:rsidR="000F6ED9" w:rsidRPr="00BB68AA">
          <w:rPr>
            <w:rStyle w:val="Hyperlink"/>
            <w:rFonts w:cstheme="minorHAnsi"/>
            <w:b/>
            <w:color w:val="0070C0"/>
            <w:u w:val="single"/>
            <w:lang w:val="en-US"/>
          </w:rPr>
          <w:t>oadmap</w:t>
        </w:r>
      </w:hyperlink>
      <w:r w:rsidR="000F6ED9">
        <w:rPr>
          <w:lang w:val="en-US"/>
        </w:rPr>
        <w:t xml:space="preserve"> to understand your role and how it fits into the project. Then, you can have a look at our </w:t>
      </w:r>
      <w:hyperlink r:id="rId16" w:history="1">
        <w:r w:rsidR="000F6ED9" w:rsidRPr="00BB68AA">
          <w:rPr>
            <w:rStyle w:val="Hyperlink"/>
            <w:rFonts w:cstheme="minorHAnsi"/>
            <w:b/>
            <w:color w:val="0070C0"/>
            <w:u w:val="single"/>
            <w:lang w:val="en-US"/>
          </w:rPr>
          <w:t xml:space="preserve">Workplace </w:t>
        </w:r>
        <w:r w:rsidR="00DD047A" w:rsidRPr="00BB68AA">
          <w:rPr>
            <w:rStyle w:val="Hyperlink"/>
            <w:rFonts w:cstheme="minorHAnsi"/>
            <w:b/>
            <w:color w:val="0070C0"/>
            <w:u w:val="single"/>
            <w:lang w:val="en-US"/>
          </w:rPr>
          <w:t>C</w:t>
        </w:r>
        <w:r w:rsidR="000F6ED9" w:rsidRPr="00BB68AA">
          <w:rPr>
            <w:rStyle w:val="Hyperlink"/>
            <w:rFonts w:cstheme="minorHAnsi"/>
            <w:b/>
            <w:color w:val="0070C0"/>
            <w:u w:val="single"/>
            <w:lang w:val="en-US"/>
          </w:rPr>
          <w:t xml:space="preserve">hange </w:t>
        </w:r>
        <w:r w:rsidR="00DD047A"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anagement </w:t>
        </w:r>
        <w:r w:rsidR="00DD047A" w:rsidRPr="00BB68AA">
          <w:rPr>
            <w:rStyle w:val="Hyperlink"/>
            <w:rFonts w:cstheme="minorHAnsi"/>
            <w:b/>
            <w:color w:val="0070C0"/>
            <w:u w:val="single"/>
            <w:lang w:val="en-US"/>
          </w:rPr>
          <w:t>P</w:t>
        </w:r>
        <w:r w:rsidR="000F6ED9" w:rsidRPr="00BB68AA">
          <w:rPr>
            <w:rStyle w:val="Hyperlink"/>
            <w:rFonts w:cstheme="minorHAnsi"/>
            <w:b/>
            <w:color w:val="0070C0"/>
            <w:u w:val="single"/>
            <w:lang w:val="en-US"/>
          </w:rPr>
          <w:t>laybook</w:t>
        </w:r>
      </w:hyperlink>
      <w:r w:rsidR="000F6ED9" w:rsidRPr="00BB68AA">
        <w:rPr>
          <w:lang w:val="en-US"/>
        </w:rPr>
        <w:t>,</w:t>
      </w:r>
      <w:r w:rsidR="000F6ED9" w:rsidRPr="000F6ED9">
        <w:rPr>
          <w:lang w:val="en-US"/>
        </w:rPr>
        <w:t xml:space="preserve"> a guide we created to help you develop </w:t>
      </w:r>
      <w:r w:rsidR="00D868AA">
        <w:rPr>
          <w:lang w:val="en-US"/>
        </w:rPr>
        <w:t>your change management program.</w:t>
      </w:r>
    </w:p>
    <w:p w14:paraId="00DA4530" w14:textId="5A64A138" w:rsidR="001C0DBE" w:rsidRPr="00FE72FF" w:rsidRDefault="001C0DBE" w:rsidP="0042407A">
      <w:pPr>
        <w:pStyle w:val="Heading2"/>
        <w:rPr>
          <w:b/>
          <w:lang w:val="en-US"/>
        </w:rPr>
      </w:pPr>
      <w:bookmarkStart w:id="14" w:name="_Contact_us"/>
      <w:bookmarkStart w:id="15" w:name="_Toc68099227"/>
      <w:bookmarkEnd w:id="14"/>
      <w:r w:rsidRPr="00FE72FF">
        <w:rPr>
          <w:b/>
          <w:lang w:val="en-US"/>
        </w:rPr>
        <w:t>Contact us</w:t>
      </w:r>
      <w:bookmarkEnd w:id="15"/>
    </w:p>
    <w:p w14:paraId="5192C4B5" w14:textId="28CE0722" w:rsidR="00526B2A" w:rsidRPr="00742B22" w:rsidRDefault="001C0DBE" w:rsidP="00AE0418">
      <w:pPr>
        <w:rPr>
          <w:lang w:val="en-US"/>
        </w:rPr>
      </w:pPr>
      <w:r w:rsidRPr="00607AFF">
        <w:rPr>
          <w:lang w:val="en-US"/>
        </w:rPr>
        <w:t xml:space="preserve">To learn more about the role of the </w:t>
      </w:r>
      <w:r>
        <w:rPr>
          <w:lang w:val="en-US"/>
        </w:rPr>
        <w:t xml:space="preserve">WCM </w:t>
      </w:r>
      <w:proofErr w:type="spellStart"/>
      <w:r>
        <w:rPr>
          <w:lang w:val="en-US"/>
        </w:rPr>
        <w:t>NCoE</w:t>
      </w:r>
      <w:proofErr w:type="spellEnd"/>
      <w:r>
        <w:rPr>
          <w:lang w:val="en-US"/>
        </w:rPr>
        <w:t xml:space="preserve"> and start your organization’s workplace change management process today, please</w:t>
      </w:r>
      <w:r w:rsidRPr="00461C0B">
        <w:rPr>
          <w:b/>
          <w:color w:val="0070C0"/>
          <w:lang w:val="en-US"/>
        </w:rPr>
        <w:t xml:space="preserve"> </w:t>
      </w:r>
      <w:hyperlink r:id="rId17" w:history="1">
        <w:r w:rsidRPr="00461C0B">
          <w:rPr>
            <w:rStyle w:val="Hyperlink"/>
            <w:b/>
            <w:color w:val="0070C0"/>
            <w:u w:val="single"/>
            <w:lang w:val="en-US"/>
          </w:rPr>
          <w:t xml:space="preserve">contact </w:t>
        </w:r>
        <w:r w:rsidR="00461C0B" w:rsidRPr="00461C0B">
          <w:rPr>
            <w:rStyle w:val="Hyperlink"/>
            <w:b/>
            <w:color w:val="0070C0"/>
            <w:u w:val="single"/>
            <w:lang w:val="en-US"/>
          </w:rPr>
          <w:t>us</w:t>
        </w:r>
      </w:hyperlink>
      <w:r w:rsidRPr="002C7D68">
        <w:rPr>
          <w:lang w:val="en-US"/>
        </w:rPr>
        <w:t>.</w:t>
      </w:r>
      <w:r w:rsidR="002C39F0">
        <w:rPr>
          <w:lang w:val="en-US"/>
        </w:rPr>
        <w:t xml:space="preserve"> </w:t>
      </w:r>
      <w:r w:rsidR="002C39F0" w:rsidRPr="00461C0B">
        <w:rPr>
          <w:lang w:val="en-US"/>
        </w:rPr>
        <w:t>We will be happy to meet with you to discuss our services and to walk you through the process of managing the people side of a workplace modernization project.</w:t>
      </w:r>
    </w:p>
    <w:p w14:paraId="2C6D5916" w14:textId="77777777" w:rsidR="00AE0418" w:rsidRPr="00FE72FF" w:rsidRDefault="00AE0418" w:rsidP="0042407A">
      <w:pPr>
        <w:pStyle w:val="Heading2"/>
        <w:rPr>
          <w:b/>
          <w:lang w:val="en-US"/>
        </w:rPr>
      </w:pPr>
      <w:bookmarkStart w:id="16" w:name="_Workplace_Change_Management_1"/>
      <w:bookmarkStart w:id="17" w:name="_Toc68099228"/>
      <w:bookmarkEnd w:id="16"/>
      <w:r w:rsidRPr="00FE72FF">
        <w:rPr>
          <w:b/>
          <w:lang w:val="en-US"/>
        </w:rPr>
        <w:t>Workplace Change Management Community of Practice</w:t>
      </w:r>
      <w:bookmarkEnd w:id="17"/>
    </w:p>
    <w:p w14:paraId="79FF7462" w14:textId="760EF4B2" w:rsidR="00AE0418" w:rsidRPr="003E17EA" w:rsidRDefault="00AE0418" w:rsidP="00AE0418">
      <w:pPr>
        <w:rPr>
          <w:rFonts w:ascii="Calibri" w:eastAsia="Calibri" w:hAnsi="Calibri" w:cs="Times New Roman"/>
          <w:lang w:val="en-US"/>
        </w:rPr>
      </w:pPr>
      <w:r>
        <w:rPr>
          <w:rFonts w:ascii="Calibri" w:eastAsia="Calibri" w:hAnsi="Calibri" w:cs="Times New Roman"/>
          <w:lang w:val="en-US"/>
        </w:rPr>
        <w:t xml:space="preserve">The </w:t>
      </w:r>
      <w:r w:rsidRPr="002C7D68">
        <w:rPr>
          <w:rFonts w:ascii="Calibri" w:eastAsia="Calibri" w:hAnsi="Calibri" w:cs="Times New Roman"/>
          <w:lang w:val="en-US"/>
        </w:rPr>
        <w:t xml:space="preserve">Workplace Change Management Community of Practice </w:t>
      </w:r>
      <w:r>
        <w:rPr>
          <w:rFonts w:ascii="Calibri" w:eastAsia="Calibri" w:hAnsi="Calibri" w:cs="Times New Roman"/>
          <w:lang w:val="en-US"/>
        </w:rPr>
        <w:t>(</w:t>
      </w:r>
      <w:r w:rsidRPr="003E17EA">
        <w:rPr>
          <w:rFonts w:ascii="Calibri" w:eastAsia="Calibri" w:hAnsi="Calibri" w:cs="Times New Roman"/>
          <w:lang w:val="en-US"/>
        </w:rPr>
        <w:t xml:space="preserve">WCM </w:t>
      </w:r>
      <w:r>
        <w:rPr>
          <w:rFonts w:ascii="Calibri" w:eastAsia="Calibri" w:hAnsi="Calibri" w:cs="Times New Roman"/>
          <w:lang w:val="en-US"/>
        </w:rPr>
        <w:t>CoP)</w:t>
      </w:r>
      <w:r w:rsidRPr="003E17EA">
        <w:rPr>
          <w:rFonts w:ascii="Calibri" w:eastAsia="Calibri" w:hAnsi="Calibri" w:cs="Times New Roman"/>
          <w:lang w:val="en-US"/>
        </w:rPr>
        <w:t xml:space="preserve"> </w:t>
      </w:r>
      <w:r>
        <w:rPr>
          <w:rFonts w:ascii="Calibri" w:eastAsia="Calibri" w:hAnsi="Calibri" w:cs="Times New Roman"/>
          <w:lang w:val="en-US"/>
        </w:rPr>
        <w:t>provides</w:t>
      </w:r>
      <w:r w:rsidRPr="003E17EA">
        <w:rPr>
          <w:rFonts w:ascii="Calibri" w:eastAsia="Calibri" w:hAnsi="Calibri" w:cs="Times New Roman"/>
          <w:lang w:val="en-US"/>
        </w:rPr>
        <w:t xml:space="preserve"> workplace change managers across the Government of Canada a forum to discuss and collaborate with colleagues about change management in the context of a workplace modernization project. </w:t>
      </w:r>
    </w:p>
    <w:p w14:paraId="5820DA2C" w14:textId="77777777" w:rsidR="00AE0418" w:rsidRPr="003E17EA" w:rsidRDefault="00AE0418" w:rsidP="00AE0418">
      <w:pPr>
        <w:rPr>
          <w:rFonts w:ascii="Calibri" w:eastAsia="Calibri" w:hAnsi="Calibri" w:cs="Times New Roman"/>
          <w:lang w:val="en-US"/>
        </w:rPr>
      </w:pPr>
      <w:r w:rsidRPr="003E17EA">
        <w:rPr>
          <w:rFonts w:ascii="Calibri" w:eastAsia="Calibri" w:hAnsi="Calibri" w:cs="Times New Roman"/>
          <w:lang w:val="en-US"/>
        </w:rPr>
        <w:t xml:space="preserve">The WCM CoP’s main objective is to leverage the knowledge and different perspectives of its members to create a valuable resource for the </w:t>
      </w:r>
      <w:r>
        <w:rPr>
          <w:rFonts w:ascii="Calibri" w:eastAsia="Calibri" w:hAnsi="Calibri" w:cs="Times New Roman"/>
          <w:lang w:val="en-US"/>
        </w:rPr>
        <w:t>w</w:t>
      </w:r>
      <w:r w:rsidRPr="003E17EA">
        <w:rPr>
          <w:rFonts w:ascii="Calibri" w:eastAsia="Calibri" w:hAnsi="Calibri" w:cs="Times New Roman"/>
          <w:lang w:val="en-US"/>
        </w:rPr>
        <w:t xml:space="preserve">orkplace </w:t>
      </w:r>
      <w:r>
        <w:rPr>
          <w:rFonts w:ascii="Calibri" w:eastAsia="Calibri" w:hAnsi="Calibri" w:cs="Times New Roman"/>
          <w:lang w:val="en-US"/>
        </w:rPr>
        <w:t>change management</w:t>
      </w:r>
      <w:r w:rsidRPr="003E17EA">
        <w:rPr>
          <w:rFonts w:ascii="Calibri" w:eastAsia="Calibri" w:hAnsi="Calibri" w:cs="Times New Roman"/>
          <w:lang w:val="en-US"/>
        </w:rPr>
        <w:t xml:space="preserve"> community.</w:t>
      </w:r>
    </w:p>
    <w:p w14:paraId="7F5EAC83" w14:textId="77777777" w:rsidR="00AE0418" w:rsidRPr="003E17EA" w:rsidRDefault="00AE0418" w:rsidP="00AE0418">
      <w:pPr>
        <w:rPr>
          <w:rFonts w:ascii="Calibri" w:eastAsia="Calibri" w:hAnsi="Calibri" w:cs="Times New Roman"/>
          <w:lang w:val="en-US"/>
        </w:rPr>
      </w:pPr>
      <w:r>
        <w:rPr>
          <w:rFonts w:ascii="Calibri" w:eastAsia="Calibri" w:hAnsi="Calibri" w:cs="Times New Roman"/>
          <w:lang w:val="en-US"/>
        </w:rPr>
        <w:lastRenderedPageBreak/>
        <w:t>M</w:t>
      </w:r>
      <w:r w:rsidRPr="003E17EA">
        <w:rPr>
          <w:rFonts w:ascii="Calibri" w:eastAsia="Calibri" w:hAnsi="Calibri" w:cs="Times New Roman"/>
          <w:lang w:val="en-US"/>
        </w:rPr>
        <w:t xml:space="preserve">embers </w:t>
      </w:r>
      <w:r>
        <w:rPr>
          <w:rFonts w:ascii="Calibri" w:eastAsia="Calibri" w:hAnsi="Calibri" w:cs="Times New Roman"/>
          <w:lang w:val="en-US"/>
        </w:rPr>
        <w:t>have an</w:t>
      </w:r>
      <w:r w:rsidRPr="003E17EA">
        <w:rPr>
          <w:rFonts w:ascii="Calibri" w:eastAsia="Calibri" w:hAnsi="Calibri" w:cs="Times New Roman"/>
          <w:lang w:val="en-US"/>
        </w:rPr>
        <w:t xml:space="preserve"> opportunity to:</w:t>
      </w:r>
    </w:p>
    <w:p w14:paraId="6E0D1852" w14:textId="25553E2E"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share workplace change management approaches, tools, best practices, challenges and successes over the course of implementing a workplace modernization project</w:t>
      </w:r>
      <w:r w:rsidR="00AC6B81">
        <w:rPr>
          <w:rFonts w:ascii="Calibri" w:eastAsia="Calibri" w:hAnsi="Calibri" w:cs="Times New Roman"/>
          <w:lang w:val="en-US"/>
        </w:rPr>
        <w:t>;</w:t>
      </w:r>
    </w:p>
    <w:p w14:paraId="076AF003" w14:textId="523F415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learn about new tools available to the community</w:t>
      </w:r>
      <w:r w:rsidR="00AC6B81">
        <w:rPr>
          <w:rFonts w:ascii="Calibri" w:eastAsia="Calibri" w:hAnsi="Calibri" w:cs="Times New Roman"/>
          <w:lang w:val="en-US"/>
        </w:rPr>
        <w:t>;</w:t>
      </w:r>
    </w:p>
    <w:p w14:paraId="2C865E0F" w14:textId="5FBA0C7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create connections and opportunities for open dialog with other members involved in a workplace modernization project</w:t>
      </w:r>
      <w:r w:rsidR="00AC6B81">
        <w:rPr>
          <w:rFonts w:ascii="Calibri" w:eastAsia="Calibri" w:hAnsi="Calibri" w:cs="Times New Roman"/>
          <w:lang w:val="en-US"/>
        </w:rPr>
        <w:t>;</w:t>
      </w:r>
    </w:p>
    <w:p w14:paraId="39D33D6A" w14:textId="7F7CAF47"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
        </w:rPr>
        <w:t xml:space="preserve">interact, collaborate and share ideas with colleagues </w:t>
      </w:r>
      <w:r w:rsidRPr="003E17EA">
        <w:rPr>
          <w:rFonts w:ascii="Calibri" w:eastAsia="Calibri" w:hAnsi="Calibri" w:cs="Times New Roman"/>
          <w:lang w:val="en-US"/>
        </w:rPr>
        <w:t>within and outside the public service</w:t>
      </w:r>
      <w:r w:rsidR="00AC6B81">
        <w:rPr>
          <w:rFonts w:ascii="Calibri" w:eastAsia="Calibri" w:hAnsi="Calibri" w:cs="Times New Roman"/>
          <w:lang w:val="en-US"/>
        </w:rPr>
        <w:t>;</w:t>
      </w:r>
    </w:p>
    <w:p w14:paraId="17C088B6" w14:textId="6D5D41A2" w:rsidR="00AE0418"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showcase completed workplace modernization projects and discuss lessons learned</w:t>
      </w:r>
      <w:r w:rsidR="00AC6B81">
        <w:rPr>
          <w:rFonts w:ascii="Calibri" w:eastAsia="Calibri" w:hAnsi="Calibri" w:cs="Times New Roman"/>
          <w:lang w:val="en-US"/>
        </w:rPr>
        <w:t>.</w:t>
      </w:r>
    </w:p>
    <w:p w14:paraId="0211A403" w14:textId="77777777" w:rsidR="00DE57E4" w:rsidRPr="00DE57E4" w:rsidRDefault="00DE57E4" w:rsidP="00DE57E4">
      <w:pPr>
        <w:ind w:left="720"/>
        <w:contextualSpacing/>
        <w:rPr>
          <w:rFonts w:ascii="Calibri" w:eastAsia="Calibri" w:hAnsi="Calibri" w:cs="Times New Roman"/>
          <w:lang w:val="en-US"/>
        </w:rPr>
      </w:pPr>
    </w:p>
    <w:p w14:paraId="59C794A0" w14:textId="4850AC3D" w:rsidR="000B70F3" w:rsidRPr="0076022F" w:rsidRDefault="00AE0418">
      <w:pPr>
        <w:rPr>
          <w:u w:val="single"/>
          <w:lang w:val="en-US"/>
        </w:rPr>
      </w:pPr>
      <w:r>
        <w:rPr>
          <w:lang w:val="en-US"/>
        </w:rPr>
        <w:t xml:space="preserve">Become a member of the </w:t>
      </w:r>
      <w:hyperlink r:id="rId18" w:history="1">
        <w:r w:rsidRPr="00AE0418">
          <w:rPr>
            <w:rStyle w:val="Hyperlink"/>
            <w:b/>
            <w:color w:val="0070C0"/>
            <w:u w:val="single"/>
            <w:lang w:val="en-US"/>
          </w:rPr>
          <w:t xml:space="preserve">WCM CoP group on </w:t>
        </w:r>
        <w:proofErr w:type="spellStart"/>
        <w:r w:rsidRPr="00AE0418">
          <w:rPr>
            <w:rStyle w:val="Hyperlink"/>
            <w:b/>
            <w:color w:val="0070C0"/>
            <w:u w:val="single"/>
            <w:lang w:val="en-US"/>
          </w:rPr>
          <w:t>GCconnex</w:t>
        </w:r>
        <w:proofErr w:type="spellEnd"/>
      </w:hyperlink>
      <w:r>
        <w:rPr>
          <w:lang w:val="en-US"/>
        </w:rPr>
        <w:t xml:space="preserve"> to receive the most up-to-date information about </w:t>
      </w:r>
      <w:r w:rsidRPr="002C7D68">
        <w:rPr>
          <w:lang w:val="en-US"/>
        </w:rPr>
        <w:t xml:space="preserve">WCM CoP </w:t>
      </w:r>
      <w:r>
        <w:rPr>
          <w:lang w:val="en-US"/>
        </w:rPr>
        <w:t xml:space="preserve">meetings, ask questions to the WCM </w:t>
      </w:r>
      <w:proofErr w:type="spellStart"/>
      <w:r>
        <w:rPr>
          <w:lang w:val="en-US"/>
        </w:rPr>
        <w:t>NCoE</w:t>
      </w:r>
      <w:proofErr w:type="spellEnd"/>
      <w:r>
        <w:rPr>
          <w:lang w:val="en-US"/>
        </w:rPr>
        <w:t xml:space="preserve"> and fellow change managers, or start a discussion on a specific topic.</w:t>
      </w:r>
    </w:p>
    <w:p w14:paraId="59EC8191" w14:textId="77777777" w:rsidR="0076022F" w:rsidRDefault="0076022F" w:rsidP="009203E0">
      <w:pPr>
        <w:pStyle w:val="Heading1"/>
        <w:rPr>
          <w:b/>
          <w:lang w:val="en-US"/>
        </w:rPr>
      </w:pPr>
      <w:bookmarkStart w:id="18" w:name="_CM_Playbook"/>
      <w:bookmarkEnd w:id="18"/>
    </w:p>
    <w:p w14:paraId="45260835" w14:textId="77777777" w:rsidR="0025543C" w:rsidRDefault="0025543C">
      <w:pPr>
        <w:rPr>
          <w:rFonts w:asciiTheme="majorHAnsi" w:eastAsiaTheme="majorEastAsia" w:hAnsiTheme="majorHAnsi" w:cstheme="majorBidi"/>
          <w:b/>
          <w:color w:val="013365" w:themeColor="accent1" w:themeShade="BF"/>
          <w:sz w:val="32"/>
          <w:szCs w:val="32"/>
          <w:lang w:val="en-US"/>
        </w:rPr>
      </w:pPr>
      <w:r>
        <w:rPr>
          <w:b/>
          <w:lang w:val="en-US"/>
        </w:rPr>
        <w:br w:type="page"/>
      </w:r>
    </w:p>
    <w:p w14:paraId="0C7C3BAE" w14:textId="6129D655" w:rsidR="009B4F6B" w:rsidRDefault="009B4F6B" w:rsidP="009203E0">
      <w:pPr>
        <w:pStyle w:val="Heading1"/>
        <w:rPr>
          <w:b/>
          <w:lang w:val="en-US"/>
        </w:rPr>
      </w:pPr>
      <w:bookmarkStart w:id="19" w:name="_Toc68099229"/>
      <w:r w:rsidRPr="00FE72FF">
        <w:rPr>
          <w:b/>
          <w:lang w:val="en-US"/>
        </w:rPr>
        <w:lastRenderedPageBreak/>
        <w:t>CM Playbook</w:t>
      </w:r>
      <w:bookmarkEnd w:id="19"/>
    </w:p>
    <w:p w14:paraId="67BFE8DC" w14:textId="2020F9A0" w:rsidR="00392E16" w:rsidRPr="00392E16" w:rsidRDefault="00392E16" w:rsidP="00392E16">
      <w:pPr>
        <w:rPr>
          <w:lang w:val="en-US"/>
        </w:rPr>
      </w:pPr>
    </w:p>
    <w:p w14:paraId="7764571E" w14:textId="450400B6" w:rsidR="00421B61" w:rsidRDefault="00421B61" w:rsidP="00AC3A23">
      <w:pPr>
        <w:rPr>
          <w:lang w:val="en-US"/>
        </w:rPr>
      </w:pPr>
      <w:bookmarkStart w:id="20" w:name="_Let’s_start_here"/>
      <w:bookmarkEnd w:id="20"/>
      <w:r>
        <w:rPr>
          <w:noProof/>
          <w:lang w:eastAsia="en-CA"/>
        </w:rPr>
        <w:drawing>
          <wp:inline distT="0" distB="0" distL="0" distR="0" wp14:anchorId="459C202E" wp14:editId="792D6EA4">
            <wp:extent cx="7124700" cy="578485"/>
            <wp:effectExtent l="0" t="0" r="0" b="0"/>
            <wp:docPr id="45" name="Picture 45" descr="Start he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ybook_start.PNG"/>
                    <pic:cNvPicPr/>
                  </pic:nvPicPr>
                  <pic:blipFill>
                    <a:blip r:embed="rId19">
                      <a:extLst>
                        <a:ext uri="{28A0092B-C50C-407E-A947-70E740481C1C}">
                          <a14:useLocalDpi xmlns:a14="http://schemas.microsoft.com/office/drawing/2010/main" val="0"/>
                        </a:ext>
                      </a:extLst>
                    </a:blip>
                    <a:stretch>
                      <a:fillRect/>
                    </a:stretch>
                  </pic:blipFill>
                  <pic:spPr>
                    <a:xfrm>
                      <a:off x="0" y="0"/>
                      <a:ext cx="7124700" cy="578485"/>
                    </a:xfrm>
                    <a:prstGeom prst="rect">
                      <a:avLst/>
                    </a:prstGeom>
                  </pic:spPr>
                </pic:pic>
              </a:graphicData>
            </a:graphic>
          </wp:inline>
        </w:drawing>
      </w:r>
    </w:p>
    <w:p w14:paraId="01833760" w14:textId="471F9AAA" w:rsidR="00AE0418" w:rsidRPr="00FE72FF" w:rsidRDefault="009B4F6B" w:rsidP="009B4F6B">
      <w:pPr>
        <w:pStyle w:val="Heading1"/>
        <w:rPr>
          <w:b/>
          <w:color w:val="auto"/>
          <w:lang w:val="en-US"/>
        </w:rPr>
      </w:pPr>
      <w:bookmarkStart w:id="21" w:name="_Toc68099230"/>
      <w:r w:rsidRPr="00FE72FF">
        <w:rPr>
          <w:b/>
          <w:color w:val="auto"/>
          <w:lang w:val="en-US"/>
        </w:rPr>
        <w:t>Let’s start here</w:t>
      </w:r>
      <w:bookmarkEnd w:id="21"/>
    </w:p>
    <w:p w14:paraId="70226407" w14:textId="5033E75B" w:rsidR="00525B8B" w:rsidRPr="002E1653" w:rsidRDefault="00E54058" w:rsidP="009B4F6B">
      <w:pPr>
        <w:shd w:val="clear" w:color="auto" w:fill="FFFFFF"/>
        <w:spacing w:after="0" w:line="240" w:lineRule="auto"/>
        <w:jc w:val="both"/>
        <w:rPr>
          <w:rFonts w:eastAsia="Times New Roman" w:cstheme="minorHAnsi"/>
          <w:lang w:val="en" w:eastAsia="en-CA"/>
        </w:rPr>
      </w:pPr>
      <w:r w:rsidRPr="00E54058">
        <w:rPr>
          <w:rFonts w:eastAsia="Times New Roman" w:cstheme="minorHAnsi"/>
          <w:lang w:val="en" w:eastAsia="en-CA"/>
        </w:rPr>
        <w:t>The content is separated in four key phases: STRATEGIZE, PLAN, IMPLEMENT and MEASURE. These four phases work in conjunction with one another. It is important to note that there is no clear end point to any of the phases of change management. For example, just because you have moved from the planning phase to the implementing phase, it does not mean that you are finished planning or even strategizing. Going back and forth between phases is to be expected.</w:t>
      </w:r>
    </w:p>
    <w:p w14:paraId="1A01D832" w14:textId="7EBE1143" w:rsidR="009B4F6B" w:rsidRPr="002E1653" w:rsidRDefault="009B4F6B" w:rsidP="009B4F6B">
      <w:pPr>
        <w:shd w:val="clear" w:color="auto" w:fill="FFFFFF"/>
        <w:spacing w:after="0" w:line="240" w:lineRule="auto"/>
        <w:jc w:val="both"/>
        <w:rPr>
          <w:rFonts w:eastAsia="Times New Roman" w:cstheme="minorHAnsi"/>
          <w:lang w:val="en" w:eastAsia="en-CA"/>
        </w:rPr>
      </w:pPr>
    </w:p>
    <w:p w14:paraId="2C42C4B0" w14:textId="2B0A2712" w:rsidR="00AB79BC" w:rsidRDefault="009B4F6B" w:rsidP="00AB79BC">
      <w:pPr>
        <w:rPr>
          <w:rFonts w:eastAsia="Times New Roman" w:cstheme="minorHAnsi"/>
          <w:lang w:val="en" w:eastAsia="en-CA"/>
        </w:rPr>
      </w:pPr>
      <w:r>
        <w:rPr>
          <w:rFonts w:eastAsia="Times New Roman" w:cstheme="minorHAnsi"/>
          <w:lang w:val="en" w:eastAsia="en-CA"/>
        </w:rPr>
        <w:t>The</w:t>
      </w:r>
      <w:r w:rsidRPr="002E1653">
        <w:rPr>
          <w:rFonts w:eastAsia="Times New Roman" w:cstheme="minorHAnsi"/>
          <w:lang w:val="en" w:eastAsia="en-CA"/>
        </w:rPr>
        <w:t xml:space="preserve"> workplace change management approach</w:t>
      </w:r>
      <w:r>
        <w:rPr>
          <w:rFonts w:eastAsia="Times New Roman" w:cstheme="minorHAnsi"/>
          <w:lang w:val="en" w:eastAsia="en-CA"/>
        </w:rPr>
        <w:t xml:space="preserve"> on which this CM Playbook</w:t>
      </w:r>
      <w:r w:rsidRPr="002E1653">
        <w:rPr>
          <w:rFonts w:eastAsia="Times New Roman" w:cstheme="minorHAnsi"/>
          <w:lang w:val="en" w:eastAsia="en-CA"/>
        </w:rPr>
        <w:t xml:space="preserve"> is based </w:t>
      </w:r>
      <w:r>
        <w:rPr>
          <w:rFonts w:eastAsia="Times New Roman" w:cstheme="minorHAnsi"/>
          <w:lang w:val="en" w:eastAsia="en-CA"/>
        </w:rPr>
        <w:t>is called the</w:t>
      </w:r>
      <w:r w:rsidRPr="002E1653">
        <w:rPr>
          <w:rFonts w:eastAsia="Times New Roman" w:cstheme="minorHAnsi"/>
          <w:lang w:val="en" w:eastAsia="en-CA"/>
        </w:rPr>
        <w:t xml:space="preserve"> </w:t>
      </w:r>
      <w:r w:rsidRPr="009B4F6B">
        <w:rPr>
          <w:rFonts w:eastAsia="Times New Roman" w:cstheme="minorHAnsi"/>
          <w:lang w:val="en" w:eastAsia="en-CA"/>
        </w:rPr>
        <w:t>ADKAR</w:t>
      </w:r>
      <w:r w:rsidRPr="002E1653">
        <w:rPr>
          <w:rFonts w:eastAsia="Times New Roman" w:cstheme="minorHAnsi"/>
          <w:lang w:val="en" w:eastAsia="en-CA"/>
        </w:rPr>
        <w:t xml:space="preserve"> Model from </w:t>
      </w:r>
      <w:proofErr w:type="spellStart"/>
      <w:r w:rsidRPr="00834A1F">
        <w:rPr>
          <w:rFonts w:eastAsia="Times New Roman" w:cstheme="minorHAnsi"/>
          <w:i/>
          <w:lang w:val="en" w:eastAsia="en-CA"/>
        </w:rPr>
        <w:t>Prosci</w:t>
      </w:r>
      <w:proofErr w:type="spellEnd"/>
      <w:r w:rsidR="00AC6B81">
        <w:rPr>
          <w:rFonts w:eastAsia="Times New Roman" w:cstheme="minorHAnsi"/>
          <w:lang w:val="en" w:eastAsia="en-CA"/>
        </w:rPr>
        <w:t>, Inc</w:t>
      </w:r>
      <w:r>
        <w:rPr>
          <w:rFonts w:eastAsia="Times New Roman" w:cstheme="minorHAnsi"/>
          <w:i/>
          <w:lang w:val="en" w:eastAsia="en-CA"/>
        </w:rPr>
        <w:t>.</w:t>
      </w:r>
      <w:r w:rsidRPr="002E1653">
        <w:rPr>
          <w:rFonts w:eastAsia="Times New Roman" w:cstheme="minorHAnsi"/>
          <w:lang w:val="en" w:eastAsia="en-CA"/>
        </w:rPr>
        <w:t xml:space="preserve"> </w:t>
      </w:r>
      <w:r>
        <w:rPr>
          <w:rFonts w:eastAsia="Times New Roman" w:cstheme="minorHAnsi"/>
          <w:lang w:val="en" w:eastAsia="en-CA"/>
        </w:rPr>
        <w:t xml:space="preserve">The ADKAR Model guides each of the </w:t>
      </w:r>
      <w:r w:rsidRPr="002E1653">
        <w:rPr>
          <w:rFonts w:eastAsia="Times New Roman" w:cstheme="minorHAnsi"/>
          <w:lang w:val="en" w:eastAsia="en-CA"/>
        </w:rPr>
        <w:t xml:space="preserve">four phases and is a </w:t>
      </w:r>
      <w:r>
        <w:rPr>
          <w:rFonts w:eastAsia="Times New Roman" w:cstheme="minorHAnsi"/>
          <w:lang w:val="en" w:eastAsia="en-CA"/>
        </w:rPr>
        <w:t>recurring concept in our CM Playbook.</w:t>
      </w:r>
      <w:r w:rsidR="00AB79BC" w:rsidRPr="00AB79BC">
        <w:rPr>
          <w:noProof/>
          <w:lang w:eastAsia="en-CA"/>
        </w:rPr>
        <w:t xml:space="preserve"> </w:t>
      </w:r>
      <w:r w:rsidR="00AB79BC">
        <w:rPr>
          <w:noProof/>
          <w:lang w:eastAsia="en-CA"/>
        </w:rPr>
        <w:drawing>
          <wp:inline distT="0" distB="0" distL="0" distR="0" wp14:anchorId="68D6E4A7" wp14:editId="632BE247">
            <wp:extent cx="2251854" cy="1695157"/>
            <wp:effectExtent l="0" t="0" r="0" b="635"/>
            <wp:docPr id="200" name="Picture 200" descr="Adkar model: Awareness, desire, knowledge, ability and rei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673" cy="1712334"/>
                    </a:xfrm>
                    <a:prstGeom prst="rect">
                      <a:avLst/>
                    </a:prstGeom>
                  </pic:spPr>
                </pic:pic>
              </a:graphicData>
            </a:graphic>
          </wp:inline>
        </w:drawing>
      </w:r>
    </w:p>
    <w:p w14:paraId="1D787394" w14:textId="1011D336" w:rsidR="00AB79BC" w:rsidRDefault="00AB79BC" w:rsidP="00AB79BC">
      <w:r w:rsidRPr="009B1EED">
        <w:rPr>
          <w:rFonts w:eastAsia="Times New Roman" w:cstheme="minorHAnsi"/>
          <w:bCs/>
          <w:lang w:val="en" w:eastAsia="en-CA"/>
        </w:rPr>
        <w:t>Check out the</w:t>
      </w:r>
      <w:r w:rsidRPr="002E1653">
        <w:rPr>
          <w:rFonts w:eastAsia="Times New Roman" w:cstheme="minorHAnsi"/>
          <w:b/>
          <w:bCs/>
          <w:lang w:val="en" w:eastAsia="en-CA"/>
        </w:rPr>
        <w:t xml:space="preserve"> </w:t>
      </w:r>
      <w:hyperlink r:id="rId21" w:tooltip="CMPlaybook-Quick Ref Guide E (v1).pdf" w:history="1">
        <w:r w:rsidRPr="00DD1707">
          <w:rPr>
            <w:rFonts w:eastAsia="Times New Roman" w:cstheme="minorHAnsi"/>
            <w:b/>
            <w:bCs/>
            <w:lang w:val="en" w:eastAsia="en-CA"/>
          </w:rPr>
          <w:t>Workplace Change Management Playbook at a glance</w:t>
        </w:r>
      </w:hyperlink>
      <w:r w:rsidRPr="00FA599C">
        <w:rPr>
          <w:rFonts w:eastAsia="Times New Roman" w:cstheme="minorHAnsi"/>
          <w:bCs/>
          <w:lang w:val="en" w:eastAsia="en-CA"/>
        </w:rPr>
        <w:t xml:space="preserve"> </w:t>
      </w:r>
      <w:r w:rsidRPr="009B1EED">
        <w:rPr>
          <w:rFonts w:eastAsia="Times New Roman" w:cstheme="minorHAnsi"/>
          <w:bCs/>
          <w:lang w:val="en" w:eastAsia="en-CA"/>
        </w:rPr>
        <w:t xml:space="preserve">on our approach to build and implement a workplace change management program. </w:t>
      </w:r>
      <w:r w:rsidRPr="009B1EED">
        <w:t xml:space="preserve">In </w:t>
      </w:r>
      <w:r>
        <w:t>this tool you will find:</w:t>
      </w:r>
    </w:p>
    <w:p w14:paraId="30F6B654" w14:textId="77777777" w:rsidR="00AB79BC" w:rsidRDefault="00AB79BC" w:rsidP="00E12943">
      <w:pPr>
        <w:pStyle w:val="ListParagraph"/>
        <w:numPr>
          <w:ilvl w:val="0"/>
          <w:numId w:val="15"/>
        </w:numPr>
        <w:spacing w:after="0" w:line="240" w:lineRule="auto"/>
        <w:contextualSpacing w:val="0"/>
      </w:pPr>
      <w:r>
        <w:t>an introduction to the four key phases;</w:t>
      </w:r>
    </w:p>
    <w:p w14:paraId="03BD8BE3" w14:textId="77777777" w:rsidR="00AB79BC" w:rsidRDefault="00AB79BC" w:rsidP="00E12943">
      <w:pPr>
        <w:pStyle w:val="ListParagraph"/>
        <w:numPr>
          <w:ilvl w:val="0"/>
          <w:numId w:val="15"/>
        </w:numPr>
        <w:spacing w:after="0" w:line="240" w:lineRule="auto"/>
        <w:contextualSpacing w:val="0"/>
      </w:pPr>
      <w:r>
        <w:t>a high level step-by-step guide;</w:t>
      </w:r>
    </w:p>
    <w:p w14:paraId="27F0FDC3" w14:textId="7379E3A8" w:rsidR="00AB79BC" w:rsidRDefault="00AB79BC" w:rsidP="00E12943">
      <w:pPr>
        <w:pStyle w:val="ListParagraph"/>
        <w:numPr>
          <w:ilvl w:val="0"/>
          <w:numId w:val="15"/>
        </w:numPr>
        <w:spacing w:after="0" w:line="240" w:lineRule="auto"/>
        <w:contextualSpacing w:val="0"/>
      </w:pPr>
      <w:r>
        <w:t>a tools checklist.</w:t>
      </w:r>
    </w:p>
    <w:p w14:paraId="237C8EB8" w14:textId="77777777" w:rsidR="00C42892" w:rsidRPr="009C3C28" w:rsidRDefault="00C42892" w:rsidP="00834A1F">
      <w:pPr>
        <w:pStyle w:val="ListParagraph"/>
        <w:spacing w:after="0" w:line="240" w:lineRule="auto"/>
        <w:contextualSpacing w:val="0"/>
      </w:pPr>
    </w:p>
    <w:p w14:paraId="5401561D" w14:textId="43E8F2BA" w:rsidR="00AB79BC" w:rsidRPr="009C3C28" w:rsidRDefault="00404D46" w:rsidP="00AB79BC">
      <w:pPr>
        <w:rPr>
          <w:rFonts w:eastAsia="Times New Roman" w:cstheme="minorHAnsi"/>
          <w:b/>
          <w:bCs/>
          <w:color w:val="0070C0"/>
          <w:u w:val="single"/>
          <w:lang w:val="en" w:eastAsia="en-CA"/>
        </w:rPr>
      </w:pPr>
      <w:hyperlink r:id="rId22" w:history="1">
        <w:r w:rsidR="00CD0E50" w:rsidRPr="00992EDE">
          <w:rPr>
            <w:rStyle w:val="Hyperlink"/>
            <w:b/>
            <w:color w:val="0070C0"/>
            <w:u w:val="single"/>
            <w:lang w:val="en-US"/>
          </w:rPr>
          <w:t xml:space="preserve">Download the </w:t>
        </w:r>
        <w:r w:rsidR="00AB79BC" w:rsidRPr="00992EDE">
          <w:rPr>
            <w:rStyle w:val="Hyperlink"/>
            <w:b/>
            <w:color w:val="0070C0"/>
            <w:u w:val="single"/>
          </w:rPr>
          <w:t>Workplace Change Management</w:t>
        </w:r>
        <w:r w:rsidR="00CD0E50" w:rsidRPr="00992EDE">
          <w:rPr>
            <w:rStyle w:val="Hyperlink"/>
            <w:b/>
            <w:color w:val="0070C0"/>
            <w:u w:val="single"/>
          </w:rPr>
          <w:t xml:space="preserve"> Playbook at a glance</w:t>
        </w:r>
      </w:hyperlink>
    </w:p>
    <w:p w14:paraId="7368D30A" w14:textId="006EC83A" w:rsidR="00A604BC" w:rsidRDefault="00CA1E0B" w:rsidP="001F0748">
      <w:pPr>
        <w:rPr>
          <w:lang w:val="en-US"/>
        </w:rPr>
      </w:pPr>
      <w:r>
        <w:rPr>
          <w:lang w:val="en-US"/>
        </w:rPr>
        <w:t xml:space="preserve">Have any feedback about the CM Playbook? Let us know on the </w:t>
      </w:r>
      <w:hyperlink r:id="rId23" w:history="1">
        <w:r w:rsidRPr="00AE0418">
          <w:rPr>
            <w:rStyle w:val="Hyperlink"/>
            <w:b/>
            <w:color w:val="0070C0"/>
            <w:u w:val="single"/>
            <w:lang w:val="en-US"/>
          </w:rPr>
          <w:t>discussion page</w:t>
        </w:r>
      </w:hyperlink>
      <w:r w:rsidRPr="002C7D68">
        <w:rPr>
          <w:lang w:val="en-US"/>
        </w:rPr>
        <w:t>.</w:t>
      </w:r>
    </w:p>
    <w:p w14:paraId="23126FD4" w14:textId="77777777" w:rsidR="009C3C28" w:rsidRPr="00BF77CF" w:rsidRDefault="009C3C28" w:rsidP="001F0748">
      <w:pPr>
        <w:rPr>
          <w:noProof/>
          <w:lang w:val="en-US" w:eastAsia="en-CA"/>
        </w:rPr>
      </w:pPr>
    </w:p>
    <w:p w14:paraId="3A3B1F5F" w14:textId="77777777" w:rsidR="00C42892" w:rsidRDefault="00C42892">
      <w:pPr>
        <w:rPr>
          <w:rFonts w:eastAsia="Times New Roman" w:cstheme="minorHAnsi"/>
          <w:b/>
          <w:bCs/>
          <w:lang w:val="en-US" w:eastAsia="en-CA"/>
        </w:rPr>
      </w:pPr>
      <w:r>
        <w:rPr>
          <w:rFonts w:eastAsia="Times New Roman" w:cstheme="minorHAnsi"/>
          <w:b/>
          <w:bCs/>
          <w:lang w:val="en-US" w:eastAsia="en-CA"/>
        </w:rPr>
        <w:br w:type="page"/>
      </w:r>
    </w:p>
    <w:p w14:paraId="17751EE5" w14:textId="7C7BF38B" w:rsidR="00A604BC" w:rsidRPr="00CA1E0B" w:rsidRDefault="00421B61" w:rsidP="009B4F6B">
      <w:pPr>
        <w:spacing w:after="0"/>
        <w:jc w:val="both"/>
        <w:rPr>
          <w:rFonts w:eastAsia="Times New Roman" w:cstheme="minorHAnsi"/>
          <w:b/>
          <w:bCs/>
          <w:lang w:val="en-US" w:eastAsia="en-CA"/>
        </w:rPr>
      </w:pPr>
      <w:r>
        <w:rPr>
          <w:rFonts w:eastAsia="Times New Roman" w:cstheme="minorHAnsi"/>
          <w:b/>
          <w:bCs/>
          <w:noProof/>
          <w:lang w:eastAsia="en-CA"/>
        </w:rPr>
        <w:lastRenderedPageBreak/>
        <w:drawing>
          <wp:inline distT="0" distB="0" distL="0" distR="0" wp14:anchorId="712A8572" wp14:editId="47EBED9D">
            <wp:extent cx="7124700" cy="593090"/>
            <wp:effectExtent l="0" t="0" r="0" b="0"/>
            <wp:docPr id="44" name="Picture 44" descr="Strategiz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laybook_srategize.PNG"/>
                    <pic:cNvPicPr/>
                  </pic:nvPicPr>
                  <pic:blipFill>
                    <a:blip r:embed="rId24">
                      <a:extLst>
                        <a:ext uri="{28A0092B-C50C-407E-A947-70E740481C1C}">
                          <a14:useLocalDpi xmlns:a14="http://schemas.microsoft.com/office/drawing/2010/main" val="0"/>
                        </a:ext>
                      </a:extLst>
                    </a:blip>
                    <a:stretch>
                      <a:fillRect/>
                    </a:stretch>
                  </pic:blipFill>
                  <pic:spPr>
                    <a:xfrm>
                      <a:off x="0" y="0"/>
                      <a:ext cx="7124700" cy="593090"/>
                    </a:xfrm>
                    <a:prstGeom prst="rect">
                      <a:avLst/>
                    </a:prstGeom>
                  </pic:spPr>
                </pic:pic>
              </a:graphicData>
            </a:graphic>
          </wp:inline>
        </w:drawing>
      </w:r>
    </w:p>
    <w:p w14:paraId="0F4EDB3A" w14:textId="5CD9AAA5" w:rsidR="009C3C28" w:rsidRPr="00A47177" w:rsidRDefault="00170D89" w:rsidP="00A47177">
      <w:pPr>
        <w:pStyle w:val="Heading1"/>
        <w:rPr>
          <w:rFonts w:eastAsia="Times New Roman"/>
          <w:b/>
          <w:lang w:val="en" w:eastAsia="en-CA"/>
        </w:rPr>
      </w:pPr>
      <w:bookmarkStart w:id="22" w:name="_Strategize"/>
      <w:bookmarkStart w:id="23" w:name="_Toc68099231"/>
      <w:bookmarkEnd w:id="22"/>
      <w:r w:rsidRPr="00FE72FF">
        <w:rPr>
          <w:rFonts w:eastAsia="Times New Roman"/>
          <w:b/>
          <w:lang w:val="en" w:eastAsia="en-CA"/>
        </w:rPr>
        <w:t>Strategize</w:t>
      </w:r>
      <w:bookmarkEnd w:id="23"/>
    </w:p>
    <w:p w14:paraId="00389E41" w14:textId="77777777" w:rsidR="009B4F6B" w:rsidRPr="002C7D68" w:rsidRDefault="009B4F6B" w:rsidP="009B4F6B">
      <w:pPr>
        <w:spacing w:after="0"/>
        <w:jc w:val="both"/>
        <w:rPr>
          <w:rFonts w:eastAsia="Times New Roman" w:cstheme="minorHAnsi"/>
          <w:b/>
          <w:lang w:val="en" w:eastAsia="en-CA"/>
        </w:rPr>
      </w:pPr>
      <w:r w:rsidRPr="002C7D68">
        <w:rPr>
          <w:rFonts w:eastAsia="Times New Roman" w:cstheme="minorHAnsi"/>
          <w:b/>
          <w:lang w:val="en" w:eastAsia="en-CA"/>
        </w:rPr>
        <w:t>Objectives</w:t>
      </w:r>
    </w:p>
    <w:p w14:paraId="171BC87B" w14:textId="0B260099" w:rsidR="009B4F6B" w:rsidRP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I</w:t>
      </w:r>
      <w:r w:rsidRPr="00620FA2">
        <w:rPr>
          <w:rFonts w:eastAsia="Times New Roman" w:cstheme="minorHAnsi"/>
          <w:lang w:val="en" w:eastAsia="en-CA"/>
        </w:rPr>
        <w:t xml:space="preserve">ntegrate your organization’s workplace vision </w:t>
      </w:r>
      <w:r w:rsidRPr="009B4F6B">
        <w:rPr>
          <w:rFonts w:eastAsia="Times New Roman" w:cstheme="minorHAnsi"/>
          <w:lang w:val="en" w:eastAsia="en-CA"/>
        </w:rPr>
        <w:t>into the change management strategy</w:t>
      </w:r>
      <w:r w:rsidR="00AC6B81">
        <w:rPr>
          <w:rFonts w:eastAsia="Times New Roman" w:cstheme="minorHAnsi"/>
          <w:lang w:val="en" w:eastAsia="en-CA"/>
        </w:rPr>
        <w:t>.</w:t>
      </w:r>
    </w:p>
    <w:p w14:paraId="1FE6D840" w14:textId="4BF1B297"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Gaug</w:t>
      </w:r>
      <w:r>
        <w:rPr>
          <w:rFonts w:eastAsia="Times New Roman" w:cstheme="minorHAnsi"/>
          <w:lang w:val="en" w:eastAsia="en-CA"/>
        </w:rPr>
        <w:t>e</w:t>
      </w:r>
      <w:r w:rsidRPr="00B35753">
        <w:rPr>
          <w:rFonts w:eastAsia="Times New Roman" w:cstheme="minorHAnsi"/>
          <w:lang w:val="en" w:eastAsia="en-CA"/>
        </w:rPr>
        <w:t xml:space="preserve"> your organization’s prepare</w:t>
      </w:r>
      <w:r>
        <w:rPr>
          <w:rFonts w:eastAsia="Times New Roman" w:cstheme="minorHAnsi"/>
          <w:lang w:val="en" w:eastAsia="en-CA"/>
        </w:rPr>
        <w:t>dness for the upcoming change as well as</w:t>
      </w:r>
      <w:r w:rsidRPr="00B35753">
        <w:rPr>
          <w:rFonts w:eastAsia="Times New Roman" w:cstheme="minorHAnsi"/>
          <w:lang w:val="en" w:eastAsia="en-CA"/>
        </w:rPr>
        <w:t xml:space="preserve"> it</w:t>
      </w:r>
      <w:r>
        <w:rPr>
          <w:rFonts w:eastAsia="Times New Roman" w:cstheme="minorHAnsi"/>
          <w:lang w:val="en" w:eastAsia="en-CA"/>
        </w:rPr>
        <w:t>s</w:t>
      </w:r>
      <w:r w:rsidRPr="00B35753">
        <w:rPr>
          <w:rFonts w:eastAsia="Times New Roman" w:cstheme="minorHAnsi"/>
          <w:lang w:val="en" w:eastAsia="en-CA"/>
        </w:rPr>
        <w:t xml:space="preserve"> ability</w:t>
      </w:r>
      <w:r>
        <w:rPr>
          <w:rFonts w:eastAsia="Times New Roman" w:cstheme="minorHAnsi"/>
          <w:lang w:val="en" w:eastAsia="en-CA"/>
        </w:rPr>
        <w:t>,</w:t>
      </w:r>
      <w:r w:rsidRPr="00B35753">
        <w:rPr>
          <w:rFonts w:eastAsia="Times New Roman" w:cstheme="minorHAnsi"/>
          <w:lang w:val="en" w:eastAsia="en-CA"/>
        </w:rPr>
        <w:t xml:space="preserve"> or lack thereof</w:t>
      </w:r>
      <w:r>
        <w:rPr>
          <w:rFonts w:eastAsia="Times New Roman" w:cstheme="minorHAnsi"/>
          <w:lang w:val="en" w:eastAsia="en-CA"/>
        </w:rPr>
        <w:t>,</w:t>
      </w:r>
      <w:r w:rsidRPr="00B35753">
        <w:rPr>
          <w:rFonts w:eastAsia="Times New Roman" w:cstheme="minorHAnsi"/>
          <w:lang w:val="en" w:eastAsia="en-CA"/>
        </w:rPr>
        <w:t xml:space="preserve"> to implement </w:t>
      </w:r>
      <w:r>
        <w:rPr>
          <w:rFonts w:eastAsia="Times New Roman" w:cstheme="minorHAnsi"/>
          <w:lang w:val="en" w:eastAsia="en-CA"/>
        </w:rPr>
        <w:t>the change</w:t>
      </w:r>
      <w:r w:rsidR="00AC6B81">
        <w:rPr>
          <w:rFonts w:eastAsia="Times New Roman" w:cstheme="minorHAnsi"/>
          <w:lang w:val="en" w:eastAsia="en-CA"/>
        </w:rPr>
        <w:t>.</w:t>
      </w:r>
      <w:r w:rsidRPr="00B35753">
        <w:rPr>
          <w:rFonts w:eastAsia="Times New Roman" w:cstheme="minorHAnsi"/>
          <w:lang w:val="en" w:eastAsia="en-CA"/>
        </w:rPr>
        <w:t xml:space="preserve"> </w:t>
      </w:r>
    </w:p>
    <w:p w14:paraId="7602CE9E" w14:textId="125D2FDD"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Determ</w:t>
      </w:r>
      <w:r>
        <w:rPr>
          <w:rFonts w:eastAsia="Times New Roman" w:cstheme="minorHAnsi"/>
          <w:lang w:val="en" w:eastAsia="en-CA"/>
        </w:rPr>
        <w:t>ine</w:t>
      </w:r>
      <w:r w:rsidRPr="00B35753">
        <w:rPr>
          <w:rFonts w:eastAsia="Times New Roman" w:cstheme="minorHAnsi"/>
          <w:lang w:val="en" w:eastAsia="en-CA"/>
        </w:rPr>
        <w:t xml:space="preserve"> </w:t>
      </w:r>
      <w:r>
        <w:rPr>
          <w:rFonts w:eastAsia="Times New Roman" w:cstheme="minorHAnsi"/>
          <w:lang w:val="en" w:eastAsia="en-CA"/>
        </w:rPr>
        <w:t>the current strengths and weaknesses</w:t>
      </w:r>
      <w:r w:rsidRPr="00B35753">
        <w:rPr>
          <w:rFonts w:eastAsia="Times New Roman" w:cstheme="minorHAnsi"/>
          <w:lang w:val="en" w:eastAsia="en-CA"/>
        </w:rPr>
        <w:t xml:space="preserve"> </w:t>
      </w:r>
      <w:r>
        <w:rPr>
          <w:rFonts w:eastAsia="Times New Roman" w:cstheme="minorHAnsi"/>
          <w:lang w:val="en" w:eastAsia="en-CA"/>
        </w:rPr>
        <w:t>of</w:t>
      </w:r>
      <w:r w:rsidRPr="00B35753">
        <w:rPr>
          <w:rFonts w:eastAsia="Times New Roman" w:cstheme="minorHAnsi"/>
          <w:lang w:val="en" w:eastAsia="en-CA"/>
        </w:rPr>
        <w:t xml:space="preserve"> your org</w:t>
      </w:r>
      <w:r>
        <w:rPr>
          <w:rFonts w:eastAsia="Times New Roman" w:cstheme="minorHAnsi"/>
          <w:lang w:val="en" w:eastAsia="en-CA"/>
        </w:rPr>
        <w:t>anization as they relate to the upcoming</w:t>
      </w:r>
      <w:r w:rsidRPr="00B35753">
        <w:rPr>
          <w:rFonts w:eastAsia="Times New Roman" w:cstheme="minorHAnsi"/>
          <w:lang w:val="en" w:eastAsia="en-CA"/>
        </w:rPr>
        <w:t xml:space="preserve"> changes (</w:t>
      </w:r>
      <w:r>
        <w:rPr>
          <w:rFonts w:eastAsia="Times New Roman" w:cstheme="minorHAnsi"/>
          <w:lang w:val="en" w:eastAsia="en-CA"/>
        </w:rPr>
        <w:t>e.g.</w:t>
      </w:r>
      <w:r w:rsidRPr="00B35753">
        <w:rPr>
          <w:rFonts w:eastAsia="Times New Roman" w:cstheme="minorHAnsi"/>
          <w:lang w:val="en" w:eastAsia="en-CA"/>
        </w:rPr>
        <w:t xml:space="preserve"> </w:t>
      </w:r>
      <w:r>
        <w:rPr>
          <w:rFonts w:eastAsia="Times New Roman" w:cstheme="minorHAnsi"/>
          <w:lang w:val="en" w:eastAsia="en-CA"/>
        </w:rPr>
        <w:t>is</w:t>
      </w:r>
      <w:r w:rsidRPr="00B35753">
        <w:rPr>
          <w:rFonts w:eastAsia="Times New Roman" w:cstheme="minorHAnsi"/>
          <w:lang w:val="en" w:eastAsia="en-CA"/>
        </w:rPr>
        <w:t xml:space="preserve"> your organization already innovative?)</w:t>
      </w:r>
      <w:r w:rsidR="00AC6B81">
        <w:rPr>
          <w:rFonts w:eastAsia="Times New Roman" w:cstheme="minorHAnsi"/>
          <w:lang w:val="en" w:eastAsia="en-CA"/>
        </w:rPr>
        <w:t>.</w:t>
      </w:r>
    </w:p>
    <w:p w14:paraId="64BD7EBA" w14:textId="1C01DF12" w:rsid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D</w:t>
      </w:r>
      <w:r w:rsidRPr="00620FA2">
        <w:rPr>
          <w:rFonts w:eastAsia="Times New Roman" w:cstheme="minorHAnsi"/>
          <w:lang w:val="en" w:eastAsia="en-CA"/>
        </w:rPr>
        <w:t>evelop a change management strategy tailored to your organization's specific needs based on the results of the assessment tools</w:t>
      </w:r>
      <w:r w:rsidR="00AC6B81">
        <w:rPr>
          <w:rFonts w:eastAsia="Times New Roman" w:cstheme="minorHAnsi"/>
          <w:lang w:val="en" w:eastAsia="en-CA"/>
        </w:rPr>
        <w:t>.</w:t>
      </w:r>
      <w:r w:rsidRPr="00620FA2">
        <w:rPr>
          <w:rFonts w:eastAsia="Times New Roman" w:cstheme="minorHAnsi"/>
          <w:lang w:val="en" w:eastAsia="en-CA"/>
        </w:rPr>
        <w:t xml:space="preserve"> </w:t>
      </w:r>
    </w:p>
    <w:p w14:paraId="54B3A52C" w14:textId="0ED76858" w:rsidR="009B4F6B" w:rsidRPr="00B15C80"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E</w:t>
      </w:r>
      <w:r w:rsidRPr="00620FA2">
        <w:rPr>
          <w:rFonts w:eastAsia="Times New Roman" w:cstheme="minorHAnsi"/>
          <w:lang w:val="en" w:eastAsia="en-CA"/>
        </w:rPr>
        <w:t xml:space="preserve">stablish the change management team structure, its roles and responsibilities, as well as establish and maintain relationships with other key </w:t>
      </w:r>
      <w:r>
        <w:rPr>
          <w:rFonts w:eastAsia="Times New Roman" w:cstheme="minorHAnsi"/>
          <w:lang w:val="en" w:eastAsia="en-CA"/>
        </w:rPr>
        <w:t>team members and stakeholders</w:t>
      </w:r>
      <w:r w:rsidR="00AC6B81">
        <w:rPr>
          <w:rFonts w:eastAsia="Times New Roman" w:cstheme="minorHAnsi"/>
          <w:lang w:val="en" w:eastAsia="en-CA"/>
        </w:rPr>
        <w:t>.</w:t>
      </w:r>
    </w:p>
    <w:p w14:paraId="0AD46FA4" w14:textId="78CAB149" w:rsidR="009B4F6B"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Ensur</w:t>
      </w:r>
      <w:r>
        <w:rPr>
          <w:rFonts w:eastAsia="Times New Roman" w:cstheme="minorHAnsi"/>
          <w:lang w:val="en" w:eastAsia="en-CA"/>
        </w:rPr>
        <w:t>e</w:t>
      </w:r>
      <w:r w:rsidRPr="00B35753">
        <w:rPr>
          <w:rFonts w:eastAsia="Times New Roman" w:cstheme="minorHAnsi"/>
          <w:lang w:val="en" w:eastAsia="en-CA"/>
        </w:rPr>
        <w:t xml:space="preserve"> you are prepared in the short</w:t>
      </w:r>
      <w:r>
        <w:rPr>
          <w:rFonts w:eastAsia="Times New Roman" w:cstheme="minorHAnsi"/>
          <w:lang w:val="en" w:eastAsia="en-CA"/>
        </w:rPr>
        <w:t xml:space="preserve"> </w:t>
      </w:r>
      <w:r w:rsidRPr="00B35753">
        <w:rPr>
          <w:rFonts w:eastAsia="Times New Roman" w:cstheme="minorHAnsi"/>
          <w:lang w:val="en" w:eastAsia="en-CA"/>
        </w:rPr>
        <w:t>term to carry out the next phase</w:t>
      </w:r>
      <w:r>
        <w:rPr>
          <w:rFonts w:eastAsia="Times New Roman" w:cstheme="minorHAnsi"/>
          <w:lang w:val="en" w:eastAsia="en-CA"/>
        </w:rPr>
        <w:t xml:space="preserve"> (planning)</w:t>
      </w:r>
      <w:r w:rsidRPr="00B35753">
        <w:rPr>
          <w:rFonts w:eastAsia="Times New Roman" w:cstheme="minorHAnsi"/>
          <w:lang w:val="en" w:eastAsia="en-CA"/>
        </w:rPr>
        <w:t>, as well as in the long</w:t>
      </w:r>
      <w:r>
        <w:rPr>
          <w:rFonts w:eastAsia="Times New Roman" w:cstheme="minorHAnsi"/>
          <w:lang w:val="en" w:eastAsia="en-CA"/>
        </w:rPr>
        <w:t xml:space="preserve"> </w:t>
      </w:r>
      <w:r w:rsidRPr="00B35753">
        <w:rPr>
          <w:rFonts w:eastAsia="Times New Roman" w:cstheme="minorHAnsi"/>
          <w:lang w:val="en" w:eastAsia="en-CA"/>
        </w:rPr>
        <w:t xml:space="preserve">term </w:t>
      </w:r>
      <w:r>
        <w:rPr>
          <w:rFonts w:eastAsia="Times New Roman" w:cstheme="minorHAnsi"/>
          <w:lang w:val="en" w:eastAsia="en-CA"/>
        </w:rPr>
        <w:t>for</w:t>
      </w:r>
      <w:r w:rsidRPr="00B35753">
        <w:rPr>
          <w:rFonts w:eastAsia="Times New Roman" w:cstheme="minorHAnsi"/>
          <w:lang w:val="en" w:eastAsia="en-CA"/>
        </w:rPr>
        <w:t xml:space="preserve"> the final two phases</w:t>
      </w:r>
      <w:r>
        <w:rPr>
          <w:rFonts w:eastAsia="Times New Roman" w:cstheme="minorHAnsi"/>
          <w:lang w:val="en" w:eastAsia="en-CA"/>
        </w:rPr>
        <w:t xml:space="preserve"> (implement and measure)</w:t>
      </w:r>
      <w:r w:rsidR="00AC6B81">
        <w:rPr>
          <w:rFonts w:eastAsia="Times New Roman" w:cstheme="minorHAnsi"/>
          <w:lang w:val="en" w:eastAsia="en-CA"/>
        </w:rPr>
        <w:t>.</w:t>
      </w:r>
    </w:p>
    <w:p w14:paraId="122CA193" w14:textId="77777777" w:rsidR="009B4F6B" w:rsidRDefault="009B4F6B" w:rsidP="009B4F6B">
      <w:pPr>
        <w:shd w:val="clear" w:color="auto" w:fill="FFFFFF"/>
        <w:spacing w:after="0" w:line="240" w:lineRule="auto"/>
        <w:jc w:val="both"/>
        <w:rPr>
          <w:rFonts w:eastAsia="Times New Roman" w:cstheme="minorHAnsi"/>
          <w:lang w:val="en" w:eastAsia="en-CA"/>
        </w:rPr>
      </w:pPr>
    </w:p>
    <w:p w14:paraId="7435D115" w14:textId="66406245" w:rsidR="009B4F6B" w:rsidRPr="00BC4912" w:rsidRDefault="00CC44DD" w:rsidP="009B4F6B">
      <w:pPr>
        <w:pStyle w:val="Heading2"/>
        <w:rPr>
          <w:b/>
          <w:lang w:val="en-US"/>
        </w:rPr>
      </w:pPr>
      <w:bookmarkStart w:id="24" w:name="_Integrate_the_workplace"/>
      <w:bookmarkStart w:id="25" w:name="_Toc68099232"/>
      <w:bookmarkEnd w:id="24"/>
      <w:r w:rsidRPr="00BC4912">
        <w:rPr>
          <w:b/>
          <w:lang w:val="en-US"/>
        </w:rPr>
        <w:t>Integrate</w:t>
      </w:r>
      <w:r w:rsidR="00383AA8" w:rsidRPr="00BC4912">
        <w:rPr>
          <w:b/>
          <w:lang w:val="en-US"/>
        </w:rPr>
        <w:t xml:space="preserve"> the</w:t>
      </w:r>
      <w:r w:rsidRPr="00BC4912">
        <w:rPr>
          <w:b/>
          <w:lang w:val="en-US"/>
        </w:rPr>
        <w:t xml:space="preserve"> workplace modernization v</w:t>
      </w:r>
      <w:r w:rsidR="009B4F6B" w:rsidRPr="00BC4912">
        <w:rPr>
          <w:b/>
          <w:lang w:val="en-US"/>
        </w:rPr>
        <w:t>ision</w:t>
      </w:r>
      <w:bookmarkEnd w:id="25"/>
    </w:p>
    <w:p w14:paraId="6F341C62" w14:textId="77777777" w:rsidR="00F1781E" w:rsidRPr="00B35753" w:rsidRDefault="00F1781E" w:rsidP="00F1781E">
      <w:pPr>
        <w:spacing w:after="0"/>
        <w:jc w:val="both"/>
        <w:rPr>
          <w:rFonts w:eastAsia="Times New Roman" w:cstheme="minorHAnsi"/>
          <w:lang w:val="en" w:eastAsia="en-CA"/>
        </w:rPr>
      </w:pPr>
      <w:r>
        <w:rPr>
          <w:rFonts w:eastAsia="Times New Roman" w:cstheme="minorHAnsi"/>
          <w:lang w:val="en" w:eastAsia="en-CA"/>
        </w:rPr>
        <w:t>Integrating your organization’s workplace vision into the change management strategy:</w:t>
      </w:r>
    </w:p>
    <w:p w14:paraId="3D31C4BA" w14:textId="2277715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p</w:t>
      </w:r>
      <w:r w:rsidRPr="00B35753">
        <w:rPr>
          <w:rFonts w:eastAsia="Times New Roman" w:cstheme="minorHAnsi"/>
          <w:lang w:val="en" w:eastAsia="en-CA"/>
        </w:rPr>
        <w:t>rovides the organization with guidance (</w:t>
      </w:r>
      <w:r>
        <w:rPr>
          <w:rFonts w:eastAsia="Times New Roman" w:cstheme="minorHAnsi"/>
          <w:lang w:val="en" w:eastAsia="en-CA"/>
        </w:rPr>
        <w:t>the reason for the change</w:t>
      </w:r>
      <w:r w:rsidRPr="00B35753">
        <w:rPr>
          <w:rFonts w:eastAsia="Times New Roman" w:cstheme="minorHAnsi"/>
          <w:lang w:val="en" w:eastAsia="en-CA"/>
        </w:rPr>
        <w:t>)</w:t>
      </w:r>
      <w:r w:rsidR="0001076A">
        <w:rPr>
          <w:rFonts w:eastAsia="Times New Roman" w:cstheme="minorHAnsi"/>
          <w:lang w:val="en" w:eastAsia="en-CA"/>
        </w:rPr>
        <w:t>;</w:t>
      </w:r>
    </w:p>
    <w:p w14:paraId="3954E76A" w14:textId="5B43931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a</w:t>
      </w:r>
      <w:r w:rsidRPr="00B35753">
        <w:rPr>
          <w:rFonts w:eastAsia="Times New Roman" w:cstheme="minorHAnsi"/>
          <w:lang w:val="en" w:eastAsia="en-CA"/>
        </w:rPr>
        <w:t>rticulates the workplace objectives</w:t>
      </w:r>
      <w:r w:rsidR="0001076A">
        <w:rPr>
          <w:rFonts w:eastAsia="Times New Roman" w:cstheme="minorHAnsi"/>
          <w:lang w:val="en" w:eastAsia="en-CA"/>
        </w:rPr>
        <w:t>;</w:t>
      </w:r>
      <w:r w:rsidRPr="00B35753">
        <w:rPr>
          <w:rFonts w:eastAsia="Times New Roman" w:cstheme="minorHAnsi"/>
          <w:lang w:val="en" w:eastAsia="en-CA"/>
        </w:rPr>
        <w:t xml:space="preserve"> </w:t>
      </w:r>
    </w:p>
    <w:p w14:paraId="451F6210" w14:textId="4A6E783A"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r</w:t>
      </w:r>
      <w:r w:rsidRPr="00B35753">
        <w:rPr>
          <w:rFonts w:eastAsia="Times New Roman" w:cstheme="minorHAnsi"/>
          <w:lang w:val="en" w:eastAsia="en-CA"/>
        </w:rPr>
        <w:t xml:space="preserve">eflects the desire to achieve the organization’s </w:t>
      </w:r>
      <w:r>
        <w:rPr>
          <w:rFonts w:eastAsia="Times New Roman" w:cstheme="minorHAnsi"/>
          <w:lang w:val="en" w:eastAsia="en-CA"/>
        </w:rPr>
        <w:t xml:space="preserve">overall </w:t>
      </w:r>
      <w:r w:rsidRPr="00B35753">
        <w:rPr>
          <w:rFonts w:eastAsia="Times New Roman" w:cstheme="minorHAnsi"/>
          <w:lang w:val="en" w:eastAsia="en-CA"/>
        </w:rPr>
        <w:t>goals and priorities</w:t>
      </w:r>
      <w:r w:rsidR="0001076A">
        <w:rPr>
          <w:rFonts w:eastAsia="Times New Roman" w:cstheme="minorHAnsi"/>
          <w:lang w:val="en" w:eastAsia="en-CA"/>
        </w:rPr>
        <w:t>.</w:t>
      </w:r>
    </w:p>
    <w:p w14:paraId="04464393" w14:textId="77777777" w:rsidR="00A604BC" w:rsidRPr="00A604BC" w:rsidRDefault="00A604BC" w:rsidP="00A604BC">
      <w:pPr>
        <w:spacing w:after="0"/>
        <w:ind w:left="360"/>
        <w:jc w:val="both"/>
        <w:rPr>
          <w:rFonts w:eastAsia="Times New Roman" w:cstheme="minorHAnsi"/>
          <w:lang w:val="en" w:eastAsia="en-CA"/>
        </w:rPr>
      </w:pPr>
    </w:p>
    <w:p w14:paraId="6001D66E" w14:textId="7D0CE2EC" w:rsidR="00F1781E" w:rsidRDefault="00F1781E" w:rsidP="00F1781E">
      <w:pPr>
        <w:spacing w:after="0"/>
        <w:jc w:val="both"/>
        <w:rPr>
          <w:rFonts w:eastAsia="Times New Roman" w:cstheme="minorHAnsi"/>
          <w:lang w:val="en" w:eastAsia="en-CA"/>
        </w:rPr>
      </w:pPr>
      <w:r>
        <w:rPr>
          <w:rFonts w:eastAsia="Times New Roman" w:cstheme="minorHAnsi"/>
          <w:lang w:val="en" w:eastAsia="en-CA"/>
        </w:rPr>
        <w:t>In order for</w:t>
      </w:r>
      <w:r w:rsidRPr="00B35753">
        <w:rPr>
          <w:rFonts w:eastAsia="Times New Roman" w:cstheme="minorHAnsi"/>
          <w:lang w:val="en" w:eastAsia="en-CA"/>
        </w:rPr>
        <w:t xml:space="preserve"> employees </w:t>
      </w:r>
      <w:r>
        <w:rPr>
          <w:rFonts w:eastAsia="Times New Roman" w:cstheme="minorHAnsi"/>
          <w:lang w:val="en" w:eastAsia="en-CA"/>
        </w:rPr>
        <w:t xml:space="preserve">to </w:t>
      </w:r>
      <w:r w:rsidRPr="00B35753">
        <w:rPr>
          <w:rFonts w:eastAsia="Times New Roman" w:cstheme="minorHAnsi"/>
          <w:lang w:val="en" w:eastAsia="en-CA"/>
        </w:rPr>
        <w:t xml:space="preserve">adjust to change, </w:t>
      </w:r>
      <w:r>
        <w:rPr>
          <w:rFonts w:eastAsia="Times New Roman" w:cstheme="minorHAnsi"/>
          <w:lang w:val="en" w:eastAsia="en-CA"/>
        </w:rPr>
        <w:t>the</w:t>
      </w:r>
      <w:r w:rsidRPr="00B35753">
        <w:rPr>
          <w:rFonts w:eastAsia="Times New Roman" w:cstheme="minorHAnsi"/>
          <w:lang w:val="en" w:eastAsia="en-CA"/>
        </w:rPr>
        <w:t xml:space="preserve"> </w:t>
      </w:r>
      <w:r>
        <w:rPr>
          <w:rFonts w:eastAsia="Times New Roman" w:cstheme="minorHAnsi"/>
          <w:lang w:val="en" w:eastAsia="en-CA"/>
        </w:rPr>
        <w:t xml:space="preserve">workplace </w:t>
      </w:r>
      <w:r w:rsidRPr="00B35753">
        <w:rPr>
          <w:rFonts w:eastAsia="Times New Roman" w:cstheme="minorHAnsi"/>
          <w:lang w:val="en" w:eastAsia="en-CA"/>
        </w:rPr>
        <w:t xml:space="preserve">vision should be </w:t>
      </w:r>
      <w:r>
        <w:rPr>
          <w:rFonts w:eastAsia="Times New Roman" w:cstheme="minorHAnsi"/>
          <w:lang w:val="en" w:eastAsia="en-CA"/>
        </w:rPr>
        <w:t xml:space="preserve">a </w:t>
      </w:r>
      <w:r w:rsidRPr="00B35753">
        <w:rPr>
          <w:rFonts w:eastAsia="Times New Roman" w:cstheme="minorHAnsi"/>
          <w:lang w:val="en" w:eastAsia="en-CA"/>
        </w:rPr>
        <w:t>tangible</w:t>
      </w:r>
      <w:r>
        <w:rPr>
          <w:rFonts w:eastAsia="Times New Roman" w:cstheme="minorHAnsi"/>
          <w:lang w:val="en" w:eastAsia="en-CA"/>
        </w:rPr>
        <w:t xml:space="preserve"> element, </w:t>
      </w:r>
      <w:r w:rsidRPr="00B35753">
        <w:rPr>
          <w:rFonts w:eastAsia="Times New Roman" w:cstheme="minorHAnsi"/>
          <w:lang w:val="en" w:eastAsia="en-CA"/>
        </w:rPr>
        <w:t xml:space="preserve">which employees can grasp. </w:t>
      </w:r>
      <w:r>
        <w:rPr>
          <w:rFonts w:eastAsia="Times New Roman" w:cstheme="minorHAnsi"/>
          <w:lang w:val="en" w:eastAsia="en-CA"/>
        </w:rPr>
        <w:t xml:space="preserve">Although change management is </w:t>
      </w:r>
      <w:r w:rsidR="0001076A">
        <w:rPr>
          <w:rFonts w:eastAsia="Times New Roman" w:cstheme="minorHAnsi"/>
          <w:lang w:val="en" w:eastAsia="en-CA"/>
        </w:rPr>
        <w:t>a</w:t>
      </w:r>
      <w:r>
        <w:rPr>
          <w:rFonts w:eastAsia="Times New Roman" w:cstheme="minorHAnsi"/>
          <w:lang w:val="en" w:eastAsia="en-CA"/>
        </w:rPr>
        <w:t xml:space="preserve"> key </w:t>
      </w:r>
      <w:r w:rsidR="0001076A">
        <w:rPr>
          <w:rFonts w:eastAsia="Times New Roman" w:cstheme="minorHAnsi"/>
          <w:lang w:val="en" w:eastAsia="en-CA"/>
        </w:rPr>
        <w:t xml:space="preserve">element </w:t>
      </w:r>
      <w:r>
        <w:rPr>
          <w:rFonts w:eastAsia="Times New Roman" w:cstheme="minorHAnsi"/>
          <w:lang w:val="en" w:eastAsia="en-CA"/>
        </w:rPr>
        <w:t>to achieving successful workplace modernization, i</w:t>
      </w:r>
      <w:r w:rsidRPr="00B35753">
        <w:rPr>
          <w:rFonts w:eastAsia="Times New Roman" w:cstheme="minorHAnsi"/>
          <w:lang w:val="en" w:eastAsia="en-CA"/>
        </w:rPr>
        <w:t xml:space="preserve">t is not </w:t>
      </w:r>
      <w:r>
        <w:rPr>
          <w:rFonts w:eastAsia="Times New Roman" w:cstheme="minorHAnsi"/>
          <w:lang w:val="en" w:eastAsia="en-CA"/>
        </w:rPr>
        <w:t>your</w:t>
      </w:r>
      <w:r w:rsidRPr="00B35753">
        <w:rPr>
          <w:rFonts w:eastAsia="Times New Roman" w:cstheme="minorHAnsi"/>
          <w:lang w:val="en" w:eastAsia="en-CA"/>
        </w:rPr>
        <w:t xml:space="preserve"> responsibility</w:t>
      </w:r>
      <w:r>
        <w:rPr>
          <w:rFonts w:eastAsia="Times New Roman" w:cstheme="minorHAnsi"/>
          <w:lang w:val="en" w:eastAsia="en-CA"/>
        </w:rPr>
        <w:t>, as a</w:t>
      </w:r>
      <w:r w:rsidRPr="00B35753">
        <w:rPr>
          <w:rFonts w:eastAsia="Times New Roman" w:cstheme="minorHAnsi"/>
          <w:lang w:val="en" w:eastAsia="en-CA"/>
        </w:rPr>
        <w:t xml:space="preserve"> change manager</w:t>
      </w:r>
      <w:r>
        <w:rPr>
          <w:rFonts w:eastAsia="Times New Roman" w:cstheme="minorHAnsi"/>
          <w:lang w:val="en" w:eastAsia="en-CA"/>
        </w:rPr>
        <w:t>,</w:t>
      </w:r>
      <w:r w:rsidRPr="00B35753">
        <w:rPr>
          <w:rFonts w:eastAsia="Times New Roman" w:cstheme="minorHAnsi"/>
          <w:lang w:val="en" w:eastAsia="en-CA"/>
        </w:rPr>
        <w:t xml:space="preserve"> to determine </w:t>
      </w:r>
      <w:r>
        <w:rPr>
          <w:rFonts w:eastAsia="Times New Roman" w:cstheme="minorHAnsi"/>
          <w:lang w:val="en" w:eastAsia="en-CA"/>
        </w:rPr>
        <w:t xml:space="preserve">the workplace </w:t>
      </w:r>
      <w:r w:rsidRPr="00B35753">
        <w:rPr>
          <w:rFonts w:eastAsia="Times New Roman" w:cstheme="minorHAnsi"/>
          <w:lang w:val="en" w:eastAsia="en-CA"/>
        </w:rPr>
        <w:t>vision</w:t>
      </w:r>
      <w:r>
        <w:rPr>
          <w:rFonts w:eastAsia="Times New Roman" w:cstheme="minorHAnsi"/>
          <w:lang w:val="en" w:eastAsia="en-CA"/>
        </w:rPr>
        <w:t>. H</w:t>
      </w:r>
      <w:r w:rsidRPr="00B35753">
        <w:rPr>
          <w:rFonts w:eastAsia="Times New Roman" w:cstheme="minorHAnsi"/>
          <w:lang w:val="en" w:eastAsia="en-CA"/>
        </w:rPr>
        <w:t xml:space="preserve">owever, if no vision for the workplace has </w:t>
      </w:r>
      <w:r>
        <w:rPr>
          <w:rFonts w:eastAsia="Times New Roman" w:cstheme="minorHAnsi"/>
          <w:lang w:val="en" w:eastAsia="en-CA"/>
        </w:rPr>
        <w:t xml:space="preserve">yet </w:t>
      </w:r>
      <w:r w:rsidRPr="00B35753">
        <w:rPr>
          <w:rFonts w:eastAsia="Times New Roman" w:cstheme="minorHAnsi"/>
          <w:lang w:val="en" w:eastAsia="en-CA"/>
        </w:rPr>
        <w:t xml:space="preserve">been </w:t>
      </w:r>
      <w:r>
        <w:rPr>
          <w:rFonts w:eastAsia="Times New Roman" w:cstheme="minorHAnsi"/>
          <w:lang w:val="en" w:eastAsia="en-CA"/>
        </w:rPr>
        <w:t>identified</w:t>
      </w:r>
      <w:r w:rsidRPr="00B35753">
        <w:rPr>
          <w:rFonts w:eastAsia="Times New Roman" w:cstheme="minorHAnsi"/>
          <w:lang w:val="en" w:eastAsia="en-CA"/>
        </w:rPr>
        <w:t xml:space="preserve">, </w:t>
      </w:r>
      <w:r>
        <w:rPr>
          <w:rFonts w:eastAsia="Times New Roman" w:cstheme="minorHAnsi"/>
          <w:lang w:val="en" w:eastAsia="en-CA"/>
        </w:rPr>
        <w:t>your</w:t>
      </w:r>
      <w:r w:rsidRPr="00B35753">
        <w:rPr>
          <w:rFonts w:eastAsia="Times New Roman" w:cstheme="minorHAnsi"/>
          <w:lang w:val="en" w:eastAsia="en-CA"/>
        </w:rPr>
        <w:t xml:space="preserve"> role is to advocate </w:t>
      </w:r>
      <w:r>
        <w:rPr>
          <w:rFonts w:eastAsia="Times New Roman" w:cstheme="minorHAnsi"/>
          <w:lang w:val="en" w:eastAsia="en-CA"/>
        </w:rPr>
        <w:t xml:space="preserve">to senior management </w:t>
      </w:r>
      <w:r w:rsidRPr="00B35753">
        <w:rPr>
          <w:rFonts w:eastAsia="Times New Roman" w:cstheme="minorHAnsi"/>
          <w:lang w:val="en" w:eastAsia="en-CA"/>
        </w:rPr>
        <w:t>for a defined and articulated</w:t>
      </w:r>
      <w:r>
        <w:rPr>
          <w:rFonts w:eastAsia="Times New Roman" w:cstheme="minorHAnsi"/>
          <w:lang w:val="en" w:eastAsia="en-CA"/>
        </w:rPr>
        <w:t xml:space="preserve"> </w:t>
      </w:r>
      <w:r w:rsidRPr="00B35753">
        <w:rPr>
          <w:rFonts w:eastAsia="Times New Roman" w:cstheme="minorHAnsi"/>
          <w:lang w:val="en" w:eastAsia="en-CA"/>
        </w:rPr>
        <w:t xml:space="preserve">vision. The vision </w:t>
      </w:r>
      <w:r>
        <w:rPr>
          <w:rFonts w:eastAsia="Times New Roman" w:cstheme="minorHAnsi"/>
          <w:lang w:val="en" w:eastAsia="en-CA"/>
        </w:rPr>
        <w:t xml:space="preserve">for the workplace </w:t>
      </w:r>
      <w:r w:rsidRPr="00B35753">
        <w:rPr>
          <w:rFonts w:eastAsia="Times New Roman" w:cstheme="minorHAnsi"/>
          <w:lang w:val="en" w:eastAsia="en-CA"/>
        </w:rPr>
        <w:t xml:space="preserve">will guide the decision-making process and will be used to explain the WHY </w:t>
      </w:r>
      <w:r>
        <w:rPr>
          <w:rFonts w:eastAsia="Times New Roman" w:cstheme="minorHAnsi"/>
          <w:lang w:val="en" w:eastAsia="en-CA"/>
        </w:rPr>
        <w:t xml:space="preserve">of the change </w:t>
      </w:r>
      <w:r w:rsidRPr="00B35753">
        <w:rPr>
          <w:rFonts w:eastAsia="Times New Roman" w:cstheme="minorHAnsi"/>
          <w:lang w:val="en" w:eastAsia="en-CA"/>
        </w:rPr>
        <w:t>to employees</w:t>
      </w:r>
      <w:r w:rsidRPr="00F1781E">
        <w:rPr>
          <w:rFonts w:eastAsia="Times New Roman" w:cstheme="minorHAnsi"/>
          <w:lang w:val="en" w:eastAsia="en-CA"/>
        </w:rPr>
        <w:t>. A visioning exercise with senior management can be facilitated (by someone from your organization or a third party) to define the vision and goals for the workplace transformation. The champion of the change and</w:t>
      </w:r>
      <w:r>
        <w:rPr>
          <w:rFonts w:eastAsia="Times New Roman" w:cstheme="minorHAnsi"/>
          <w:lang w:val="en" w:eastAsia="en-CA"/>
        </w:rPr>
        <w:t xml:space="preserve"> </w:t>
      </w:r>
      <w:r w:rsidRPr="006E7708">
        <w:rPr>
          <w:rFonts w:eastAsia="Times New Roman" w:cstheme="minorHAnsi"/>
          <w:lang w:val="en" w:eastAsia="en-CA"/>
        </w:rPr>
        <w:t>senior management</w:t>
      </w:r>
      <w:r>
        <w:rPr>
          <w:rFonts w:eastAsia="Times New Roman" w:cstheme="minorHAnsi"/>
          <w:lang w:val="en" w:eastAsia="en-CA"/>
        </w:rPr>
        <w:t xml:space="preserve"> should be the main communicators of the workplace vision. </w:t>
      </w:r>
    </w:p>
    <w:p w14:paraId="553F3089" w14:textId="77777777" w:rsidR="009B4F6B" w:rsidRDefault="009B4F6B" w:rsidP="009B4F6B">
      <w:pPr>
        <w:shd w:val="clear" w:color="auto" w:fill="FFFFFF"/>
        <w:spacing w:after="0" w:line="240" w:lineRule="auto"/>
        <w:jc w:val="both"/>
        <w:rPr>
          <w:rFonts w:eastAsia="Times New Roman" w:cstheme="minorHAnsi"/>
          <w:lang w:val="en" w:eastAsia="en-CA"/>
        </w:rPr>
      </w:pPr>
    </w:p>
    <w:p w14:paraId="20EAB7F5" w14:textId="77777777" w:rsidR="009D504F" w:rsidRPr="00DD0E84" w:rsidRDefault="006D0D0A" w:rsidP="00DD0E84">
      <w:pPr>
        <w:pStyle w:val="Heading2"/>
        <w:rPr>
          <w:b/>
          <w:lang w:val="en-US"/>
        </w:rPr>
      </w:pPr>
      <w:bookmarkStart w:id="26" w:name="_Assess_your_organization"/>
      <w:bookmarkStart w:id="27" w:name="_Toc68099233"/>
      <w:bookmarkEnd w:id="26"/>
      <w:r w:rsidRPr="00DD0E84">
        <w:rPr>
          <w:b/>
          <w:lang w:val="en-US"/>
        </w:rPr>
        <w:t>Assess your organization</w:t>
      </w:r>
      <w:bookmarkEnd w:id="27"/>
    </w:p>
    <w:p w14:paraId="7CC482CA" w14:textId="679FFA62" w:rsidR="00F1781E" w:rsidRDefault="00F1781E" w:rsidP="00F1781E">
      <w:pPr>
        <w:spacing w:after="0"/>
        <w:jc w:val="both"/>
        <w:rPr>
          <w:rFonts w:eastAsia="Times New Roman" w:cstheme="minorHAnsi"/>
          <w:lang w:val="en" w:eastAsia="en-CA"/>
        </w:rPr>
      </w:pPr>
      <w:r w:rsidRPr="00833416">
        <w:rPr>
          <w:rFonts w:eastAsia="Times New Roman" w:cstheme="minorHAnsi"/>
          <w:color w:val="000000" w:themeColor="text1"/>
          <w:lang w:val="en" w:eastAsia="en-CA"/>
        </w:rPr>
        <w:t xml:space="preserve">Understanding </w:t>
      </w:r>
      <w:r>
        <w:rPr>
          <w:rFonts w:eastAsia="Times New Roman" w:cstheme="minorHAnsi"/>
          <w:color w:val="000000" w:themeColor="text1"/>
          <w:lang w:val="en" w:eastAsia="en-CA"/>
        </w:rPr>
        <w:t xml:space="preserve">and defining </w:t>
      </w:r>
      <w:r w:rsidRPr="00833416">
        <w:rPr>
          <w:rFonts w:eastAsia="Times New Roman" w:cstheme="minorHAnsi"/>
          <w:color w:val="000000" w:themeColor="text1"/>
          <w:lang w:val="en" w:eastAsia="en-CA"/>
        </w:rPr>
        <w:t xml:space="preserve">what is changing is the first step to developing a change management strategy. </w:t>
      </w:r>
      <w:r>
        <w:rPr>
          <w:rFonts w:eastAsia="Times New Roman" w:cstheme="minorHAnsi"/>
          <w:lang w:val="en" w:eastAsia="en-CA"/>
        </w:rPr>
        <w:t>You will find below</w:t>
      </w:r>
      <w:r w:rsidRPr="00B35753">
        <w:rPr>
          <w:rFonts w:eastAsia="Times New Roman" w:cstheme="minorHAnsi"/>
          <w:lang w:val="en" w:eastAsia="en-CA"/>
        </w:rPr>
        <w:t xml:space="preserve"> </w:t>
      </w:r>
      <w:r>
        <w:rPr>
          <w:rFonts w:eastAsia="Times New Roman" w:cstheme="minorHAnsi"/>
          <w:lang w:val="en" w:eastAsia="en-CA"/>
        </w:rPr>
        <w:t>five</w:t>
      </w:r>
      <w:r w:rsidRPr="00B35753">
        <w:rPr>
          <w:rFonts w:eastAsia="Times New Roman" w:cstheme="minorHAnsi"/>
          <w:lang w:val="en" w:eastAsia="en-CA"/>
        </w:rPr>
        <w:t xml:space="preserve"> tools that </w:t>
      </w:r>
      <w:r>
        <w:rPr>
          <w:rFonts w:eastAsia="Times New Roman" w:cstheme="minorHAnsi"/>
          <w:lang w:val="en" w:eastAsia="en-CA"/>
        </w:rPr>
        <w:t>can be used</w:t>
      </w:r>
      <w:r w:rsidRPr="00B35753">
        <w:rPr>
          <w:rFonts w:eastAsia="Times New Roman" w:cstheme="minorHAnsi"/>
          <w:lang w:val="en" w:eastAsia="en-CA"/>
        </w:rPr>
        <w:t xml:space="preserve"> </w:t>
      </w:r>
      <w:r>
        <w:rPr>
          <w:rFonts w:eastAsia="Times New Roman" w:cstheme="minorHAnsi"/>
          <w:lang w:val="en" w:eastAsia="en-CA"/>
        </w:rPr>
        <w:t>in assessing</w:t>
      </w:r>
      <w:r w:rsidRPr="00B35753">
        <w:rPr>
          <w:rFonts w:eastAsia="Times New Roman" w:cstheme="minorHAnsi"/>
          <w:lang w:val="en" w:eastAsia="en-CA"/>
        </w:rPr>
        <w:t xml:space="preserve"> your organization</w:t>
      </w:r>
      <w:r>
        <w:rPr>
          <w:rFonts w:eastAsia="Times New Roman" w:cstheme="minorHAnsi"/>
          <w:lang w:val="en" w:eastAsia="en-CA"/>
        </w:rPr>
        <w:t xml:space="preserve">. </w:t>
      </w:r>
      <w:r w:rsidRPr="00B35753">
        <w:rPr>
          <w:rFonts w:eastAsia="Times New Roman" w:cstheme="minorHAnsi"/>
          <w:lang w:val="en" w:eastAsia="en-CA"/>
        </w:rPr>
        <w:t xml:space="preserve">The data gathered through this step </w:t>
      </w:r>
      <w:r>
        <w:rPr>
          <w:rFonts w:eastAsia="Times New Roman" w:cstheme="minorHAnsi"/>
          <w:lang w:val="en" w:eastAsia="en-CA"/>
        </w:rPr>
        <w:t xml:space="preserve">will </w:t>
      </w:r>
      <w:r w:rsidRPr="00B35753">
        <w:rPr>
          <w:rFonts w:eastAsia="Times New Roman" w:cstheme="minorHAnsi"/>
          <w:lang w:val="en" w:eastAsia="en-CA"/>
        </w:rPr>
        <w:t xml:space="preserve">help </w:t>
      </w:r>
      <w:r>
        <w:rPr>
          <w:rFonts w:eastAsia="Times New Roman" w:cstheme="minorHAnsi"/>
          <w:lang w:val="en" w:eastAsia="en-CA"/>
        </w:rPr>
        <w:t>feed</w:t>
      </w:r>
      <w:r w:rsidRPr="00B35753">
        <w:rPr>
          <w:rFonts w:eastAsia="Times New Roman" w:cstheme="minorHAnsi"/>
          <w:lang w:val="en" w:eastAsia="en-CA"/>
        </w:rPr>
        <w:t xml:space="preserve"> </w:t>
      </w:r>
      <w:r>
        <w:rPr>
          <w:rFonts w:eastAsia="Times New Roman" w:cstheme="minorHAnsi"/>
          <w:lang w:val="en" w:eastAsia="en-CA"/>
        </w:rPr>
        <w:t xml:space="preserve">your </w:t>
      </w:r>
      <w:r w:rsidRPr="00B35753">
        <w:rPr>
          <w:rFonts w:eastAsia="Times New Roman" w:cstheme="minorHAnsi"/>
          <w:lang w:val="en" w:eastAsia="en-CA"/>
        </w:rPr>
        <w:t xml:space="preserve">strategy </w:t>
      </w:r>
      <w:r>
        <w:rPr>
          <w:rFonts w:eastAsia="Times New Roman" w:cstheme="minorHAnsi"/>
          <w:lang w:val="en" w:eastAsia="en-CA"/>
        </w:rPr>
        <w:t>and the results can also be used later to benchmark change adoption</w:t>
      </w:r>
      <w:r w:rsidRPr="00B35753">
        <w:rPr>
          <w:rFonts w:eastAsia="Times New Roman" w:cstheme="minorHAnsi"/>
          <w:lang w:val="en" w:eastAsia="en-CA"/>
        </w:rPr>
        <w:t xml:space="preserve">. </w:t>
      </w:r>
    </w:p>
    <w:p w14:paraId="04B3B52D" w14:textId="77777777" w:rsidR="00F1781E" w:rsidRDefault="00F1781E" w:rsidP="00F1781E">
      <w:pPr>
        <w:spacing w:after="0"/>
        <w:jc w:val="both"/>
        <w:rPr>
          <w:rFonts w:eastAsia="Times New Roman" w:cstheme="minorHAnsi"/>
          <w:color w:val="1FB756" w:themeColor="accent5" w:themeTint="BF"/>
          <w:u w:val="single"/>
          <w:lang w:val="en" w:eastAsia="en-CA"/>
        </w:rPr>
      </w:pPr>
    </w:p>
    <w:p w14:paraId="32664271" w14:textId="581EE0E2" w:rsidR="00F1781E" w:rsidRPr="008D074A" w:rsidRDefault="00F1781E" w:rsidP="00F1781E">
      <w:pPr>
        <w:spacing w:after="0"/>
        <w:jc w:val="both"/>
        <w:rPr>
          <w:rFonts w:eastAsia="Times New Roman" w:cstheme="minorHAnsi"/>
          <w:b/>
          <w:color w:val="000000" w:themeColor="text1"/>
          <w:lang w:eastAsia="en-CA"/>
        </w:rPr>
      </w:pPr>
      <w:r w:rsidRPr="008D074A">
        <w:rPr>
          <w:rStyle w:val="Hyperlink"/>
          <w:rFonts w:eastAsia="Times New Roman" w:cstheme="minorHAnsi"/>
          <w:b/>
          <w:color w:val="000000" w:themeColor="text1"/>
          <w:lang w:val="en" w:eastAsia="en-CA"/>
        </w:rPr>
        <w:t xml:space="preserve">Change inventory and impact assessment </w:t>
      </w:r>
    </w:p>
    <w:p w14:paraId="180FC4FE" w14:textId="77777777" w:rsidR="00F1781E" w:rsidRDefault="00F1781E" w:rsidP="00F1781E">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This assessment</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can</w:t>
      </w:r>
      <w:r w:rsidRPr="00833416">
        <w:rPr>
          <w:rFonts w:eastAsia="Times New Roman" w:cstheme="minorHAnsi"/>
          <w:color w:val="000000" w:themeColor="text1"/>
          <w:lang w:val="en" w:eastAsia="en-CA"/>
        </w:rPr>
        <w:t xml:space="preserve"> help </w:t>
      </w:r>
      <w:r>
        <w:rPr>
          <w:rFonts w:eastAsia="Times New Roman" w:cstheme="minorHAnsi"/>
          <w:color w:val="000000" w:themeColor="text1"/>
          <w:lang w:val="en" w:eastAsia="en-CA"/>
        </w:rPr>
        <w:t>define</w:t>
      </w:r>
      <w:r w:rsidRPr="00833416">
        <w:rPr>
          <w:rFonts w:eastAsia="Times New Roman" w:cstheme="minorHAnsi"/>
          <w:color w:val="000000" w:themeColor="text1"/>
          <w:lang w:val="en" w:eastAsia="en-CA"/>
        </w:rPr>
        <w:t xml:space="preserve"> what is changing</w:t>
      </w:r>
      <w:r>
        <w:rPr>
          <w:rFonts w:eastAsia="Times New Roman" w:cstheme="minorHAnsi"/>
          <w:color w:val="000000" w:themeColor="text1"/>
          <w:lang w:val="en" w:eastAsia="en-CA"/>
        </w:rPr>
        <w:t xml:space="preserve"> and</w:t>
      </w:r>
      <w:r w:rsidRPr="00833416">
        <w:rPr>
          <w:rFonts w:eastAsia="Times New Roman" w:cstheme="minorHAnsi"/>
          <w:color w:val="000000" w:themeColor="text1"/>
          <w:lang w:val="en" w:eastAsia="en-CA"/>
        </w:rPr>
        <w:t xml:space="preserve"> </w:t>
      </w:r>
      <w:r w:rsidRPr="00585BE8">
        <w:rPr>
          <w:rFonts w:eastAsia="Times New Roman" w:cstheme="minorHAnsi"/>
          <w:color w:val="000000" w:themeColor="text1"/>
          <w:lang w:val="en" w:eastAsia="en-CA"/>
        </w:rPr>
        <w:t xml:space="preserve">articulate the changes </w:t>
      </w:r>
      <w:r w:rsidRPr="00833416">
        <w:rPr>
          <w:rFonts w:eastAsia="Times New Roman" w:cstheme="minorHAnsi"/>
          <w:color w:val="000000" w:themeColor="text1"/>
          <w:lang w:val="en" w:eastAsia="en-CA"/>
        </w:rPr>
        <w:t>and the</w:t>
      </w:r>
      <w:r>
        <w:rPr>
          <w:rFonts w:eastAsia="Times New Roman" w:cstheme="minorHAnsi"/>
          <w:color w:val="000000" w:themeColor="text1"/>
          <w:lang w:val="en" w:eastAsia="en-CA"/>
        </w:rPr>
        <w:t>ir</w:t>
      </w:r>
      <w:r w:rsidRPr="00833416">
        <w:rPr>
          <w:rFonts w:eastAsia="Times New Roman" w:cstheme="minorHAnsi"/>
          <w:color w:val="000000" w:themeColor="text1"/>
          <w:lang w:val="en" w:eastAsia="en-CA"/>
        </w:rPr>
        <w:t xml:space="preserve"> impacts for the</w:t>
      </w:r>
      <w:r>
        <w:rPr>
          <w:rFonts w:eastAsia="Times New Roman" w:cstheme="minorHAnsi"/>
          <w:color w:val="000000" w:themeColor="text1"/>
          <w:lang w:val="en" w:eastAsia="en-CA"/>
        </w:rPr>
        <w:t xml:space="preserve"> </w:t>
      </w:r>
      <w:r w:rsidRPr="00833416">
        <w:rPr>
          <w:rFonts w:eastAsia="Times New Roman" w:cstheme="minorHAnsi"/>
          <w:color w:val="000000" w:themeColor="text1"/>
          <w:lang w:val="en" w:eastAsia="en-CA"/>
        </w:rPr>
        <w:t xml:space="preserve">employees. </w:t>
      </w:r>
      <w:r>
        <w:rPr>
          <w:rFonts w:eastAsia="Times New Roman" w:cstheme="minorHAnsi"/>
          <w:color w:val="000000" w:themeColor="text1"/>
          <w:lang w:val="en" w:eastAsia="en-CA"/>
        </w:rPr>
        <w:t xml:space="preserve">Use your knowledge of the project and collaborate with </w:t>
      </w:r>
      <w:r w:rsidRPr="00F1781E">
        <w:rPr>
          <w:rFonts w:eastAsia="Times New Roman" w:cstheme="minorHAnsi"/>
          <w:color w:val="000000" w:themeColor="text1"/>
          <w:lang w:val="en" w:eastAsia="en-CA"/>
        </w:rPr>
        <w:t>your integrated project team colleagues</w:t>
      </w:r>
      <w:r>
        <w:rPr>
          <w:rFonts w:eastAsia="Times New Roman" w:cstheme="minorHAnsi"/>
          <w:color w:val="000000" w:themeColor="text1"/>
          <w:lang w:val="en" w:eastAsia="en-CA"/>
        </w:rPr>
        <w:t xml:space="preserve"> to fill out this assessment. </w:t>
      </w:r>
    </w:p>
    <w:p w14:paraId="520F280F" w14:textId="77777777" w:rsidR="00A604BC" w:rsidRPr="002C07DE" w:rsidRDefault="00A604BC" w:rsidP="00F1781E">
      <w:pPr>
        <w:spacing w:after="0"/>
        <w:jc w:val="both"/>
        <w:rPr>
          <w:rFonts w:eastAsia="Times New Roman" w:cstheme="minorHAnsi"/>
          <w:color w:val="000000" w:themeColor="text1"/>
          <w:lang w:val="en" w:eastAsia="en-CA"/>
        </w:rPr>
      </w:pPr>
    </w:p>
    <w:p w14:paraId="3D015C01" w14:textId="097ACCF4" w:rsidR="00CD0E50" w:rsidRDefault="00F1781E" w:rsidP="00CD0E50">
      <w:pPr>
        <w:rPr>
          <w:rFonts w:eastAsia="Times New Roman" w:cstheme="minorHAnsi"/>
          <w:i/>
          <w:color w:val="000000" w:themeColor="text1"/>
          <w:lang w:val="en" w:eastAsia="en-CA"/>
        </w:rPr>
      </w:pPr>
      <w:r w:rsidRPr="00A604BC">
        <w:rPr>
          <w:rFonts w:eastAsia="Times New Roman" w:cstheme="minorHAnsi"/>
          <w:i/>
          <w:color w:val="000000" w:themeColor="text1"/>
          <w:lang w:val="en" w:eastAsia="en-CA"/>
        </w:rPr>
        <w:lastRenderedPageBreak/>
        <w:t xml:space="preserve">This tool has been developed in parallel with the </w:t>
      </w:r>
      <w:hyperlink r:id="rId25" w:history="1">
        <w:proofErr w:type="spellStart"/>
        <w:r w:rsidRPr="00F01727">
          <w:rPr>
            <w:rStyle w:val="Hyperlink"/>
            <w:rFonts w:eastAsia="Times New Roman" w:cstheme="minorHAnsi"/>
            <w:b/>
            <w:i/>
            <w:color w:val="0070C0"/>
            <w:u w:val="single"/>
            <w:lang w:val="en" w:eastAsia="en-CA"/>
          </w:rPr>
          <w:t>GCworkplace</w:t>
        </w:r>
        <w:proofErr w:type="spellEnd"/>
        <w:r w:rsidRPr="00F01727">
          <w:rPr>
            <w:rStyle w:val="Hyperlink"/>
            <w:rFonts w:eastAsia="Times New Roman" w:cstheme="minorHAnsi"/>
            <w:b/>
            <w:i/>
            <w:color w:val="0070C0"/>
            <w:u w:val="single"/>
            <w:lang w:val="en" w:eastAsia="en-CA"/>
          </w:rPr>
          <w:t xml:space="preserve"> Transformation Playbook</w:t>
        </w:r>
      </w:hyperlink>
      <w:r w:rsidRPr="00A604BC">
        <w:rPr>
          <w:rFonts w:eastAsia="Times New Roman" w:cstheme="minorHAnsi"/>
          <w:i/>
          <w:color w:val="000000" w:themeColor="text1"/>
          <w:lang w:val="en" w:eastAsia="en-CA"/>
        </w:rPr>
        <w:t>. If your organization has already completed the Transformation Playbook assessment, you can simply select the changes that apply to your organization in Step 1 of that assessment.</w:t>
      </w:r>
      <w:r w:rsidR="008D074A">
        <w:rPr>
          <w:rFonts w:eastAsia="Times New Roman" w:cstheme="minorHAnsi"/>
          <w:i/>
          <w:color w:val="000000" w:themeColor="text1"/>
          <w:lang w:val="en" w:eastAsia="en-CA"/>
        </w:rPr>
        <w:t xml:space="preserve"> </w:t>
      </w:r>
    </w:p>
    <w:p w14:paraId="2D80FCDE" w14:textId="78CC2900" w:rsidR="00F1781E" w:rsidRPr="00A16C8B" w:rsidRDefault="00F1781E" w:rsidP="00A16C8B">
      <w:pPr>
        <w:spacing w:after="0"/>
        <w:jc w:val="both"/>
        <w:rPr>
          <w:rFonts w:eastAsia="Times New Roman" w:cstheme="minorHAnsi"/>
          <w:color w:val="000000" w:themeColor="text1"/>
          <w:lang w:val="en" w:eastAsia="en-CA"/>
        </w:rPr>
      </w:pPr>
      <w:r w:rsidRPr="00A16C8B">
        <w:rPr>
          <w:rFonts w:eastAsia="Times New Roman" w:cstheme="minorHAnsi"/>
          <w:color w:val="000000" w:themeColor="text1"/>
          <w:lang w:val="en" w:eastAsia="en-CA"/>
        </w:rPr>
        <w:t xml:space="preserve">This tool will help determine the: </w:t>
      </w:r>
    </w:p>
    <w:p w14:paraId="4871A2FF" w14:textId="077E3675"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scope of changes</w:t>
      </w:r>
      <w:r w:rsidR="00066AF2">
        <w:rPr>
          <w:rFonts w:eastAsia="Times New Roman" w:cstheme="minorHAnsi"/>
          <w:color w:val="000000" w:themeColor="text1"/>
          <w:lang w:val="en" w:eastAsia="en-CA"/>
        </w:rPr>
        <w:t>;</w:t>
      </w:r>
    </w:p>
    <w:p w14:paraId="4A86DC04" w14:textId="2CF73DEB"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number of employees impacted by the change</w:t>
      </w:r>
      <w:r w:rsidR="00E063BE">
        <w:rPr>
          <w:rFonts w:eastAsia="Times New Roman" w:cstheme="minorHAnsi"/>
          <w:color w:val="000000" w:themeColor="text1"/>
          <w:lang w:val="en" w:eastAsia="en-CA"/>
        </w:rPr>
        <w:t>s</w:t>
      </w:r>
      <w:r w:rsidR="00066AF2">
        <w:rPr>
          <w:rFonts w:eastAsia="Times New Roman" w:cstheme="minorHAnsi"/>
          <w:color w:val="000000" w:themeColor="text1"/>
          <w:lang w:val="en" w:eastAsia="en-CA"/>
        </w:rPr>
        <w:t>;</w:t>
      </w:r>
    </w:p>
    <w:p w14:paraId="32B354F4" w14:textId="4D6492A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types of change</w:t>
      </w: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on </w:t>
      </w:r>
      <w:r w:rsidRPr="00833416">
        <w:rPr>
          <w:rFonts w:eastAsia="Times New Roman" w:cstheme="minorHAnsi"/>
          <w:color w:val="000000" w:themeColor="text1"/>
          <w:lang w:val="en" w:eastAsia="en-CA"/>
        </w:rPr>
        <w:t>processes, tools, behaviors</w:t>
      </w:r>
      <w:r>
        <w:rPr>
          <w:rFonts w:eastAsia="Times New Roman" w:cstheme="minorHAnsi"/>
          <w:color w:val="000000" w:themeColor="text1"/>
          <w:lang w:val="en" w:eastAsia="en-CA"/>
        </w:rPr>
        <w:t>, etc.</w:t>
      </w:r>
      <w:r w:rsidRPr="00833416">
        <w:rPr>
          <w:rFonts w:eastAsia="Times New Roman" w:cstheme="minorHAnsi"/>
          <w:color w:val="000000" w:themeColor="text1"/>
          <w:lang w:val="en" w:eastAsia="en-CA"/>
        </w:rPr>
        <w:t>)</w:t>
      </w:r>
      <w:r w:rsidR="00066AF2">
        <w:rPr>
          <w:rFonts w:eastAsia="Times New Roman" w:cstheme="minorHAnsi"/>
          <w:color w:val="000000" w:themeColor="text1"/>
          <w:lang w:val="en" w:eastAsia="en-CA"/>
        </w:rPr>
        <w:t>;</w:t>
      </w:r>
    </w:p>
    <w:p w14:paraId="24CEE3C4" w14:textId="265B056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level of effort required to manage </w:t>
      </w:r>
      <w:r>
        <w:rPr>
          <w:rFonts w:eastAsia="Times New Roman" w:cstheme="minorHAnsi"/>
          <w:color w:val="000000" w:themeColor="text1"/>
          <w:lang w:val="en" w:eastAsia="en-CA"/>
        </w:rPr>
        <w:t>each</w:t>
      </w:r>
      <w:r w:rsidRPr="00833416">
        <w:rPr>
          <w:rFonts w:eastAsia="Times New Roman" w:cstheme="minorHAnsi"/>
          <w:color w:val="000000" w:themeColor="text1"/>
          <w:lang w:val="en" w:eastAsia="en-CA"/>
        </w:rPr>
        <w:t xml:space="preserve"> change</w:t>
      </w:r>
      <w:r w:rsidR="00066AF2">
        <w:rPr>
          <w:rFonts w:eastAsia="Times New Roman" w:cstheme="minorHAnsi"/>
          <w:color w:val="000000" w:themeColor="text1"/>
          <w:lang w:val="en" w:eastAsia="en-CA"/>
        </w:rPr>
        <w:t>;</w:t>
      </w:r>
    </w:p>
    <w:p w14:paraId="516924E0" w14:textId="0CEB4079" w:rsidR="00F1781E" w:rsidRPr="00A16C8B" w:rsidRDefault="00F1781E" w:rsidP="00E12943">
      <w:pPr>
        <w:pStyle w:val="ListParagraph"/>
        <w:numPr>
          <w:ilvl w:val="0"/>
          <w:numId w:val="4"/>
        </w:numPr>
        <w:spacing w:after="0"/>
        <w:jc w:val="both"/>
        <w:rPr>
          <w:noProof/>
          <w:lang w:eastAsia="en-CA"/>
        </w:rPr>
      </w:pPr>
      <w:r w:rsidRPr="00F1781E">
        <w:rPr>
          <w:rFonts w:eastAsia="Times New Roman" w:cstheme="minorHAnsi"/>
          <w:color w:val="000000" w:themeColor="text1"/>
          <w:lang w:val="en" w:eastAsia="en-CA"/>
        </w:rPr>
        <w:t>level of risk associated with each change</w:t>
      </w:r>
      <w:r w:rsidR="00066AF2">
        <w:rPr>
          <w:rFonts w:eastAsia="Times New Roman" w:cstheme="minorHAnsi"/>
          <w:color w:val="000000" w:themeColor="text1"/>
          <w:lang w:val="en" w:eastAsia="en-CA"/>
        </w:rPr>
        <w:t>.</w:t>
      </w:r>
    </w:p>
    <w:p w14:paraId="17C00099" w14:textId="77777777" w:rsidR="00BC4E85" w:rsidRPr="009C6611" w:rsidRDefault="00BC4E85" w:rsidP="00A16C8B">
      <w:pPr>
        <w:pStyle w:val="ListParagraph"/>
        <w:spacing w:after="0"/>
        <w:jc w:val="both"/>
        <w:rPr>
          <w:noProof/>
          <w:lang w:eastAsia="en-CA"/>
        </w:rPr>
      </w:pPr>
    </w:p>
    <w:p w14:paraId="4B4DD146" w14:textId="52CDAE66" w:rsidR="00A47177" w:rsidRPr="00A47177" w:rsidRDefault="00404D46" w:rsidP="00A47177">
      <w:pPr>
        <w:rPr>
          <w:b/>
          <w:color w:val="0070C0"/>
          <w:u w:val="single"/>
          <w:lang w:val="en-US"/>
        </w:rPr>
      </w:pPr>
      <w:hyperlink r:id="rId26" w:history="1">
        <w:r w:rsidR="00A47177" w:rsidRPr="00A47177">
          <w:rPr>
            <w:rStyle w:val="Hyperlink"/>
            <w:b/>
            <w:color w:val="0070C0"/>
            <w:u w:val="single"/>
            <w:lang w:val="en-US"/>
          </w:rPr>
          <w:t>Download the Change inventory and impact assessment</w:t>
        </w:r>
      </w:hyperlink>
    </w:p>
    <w:p w14:paraId="371170C6" w14:textId="77777777" w:rsidR="009C6611" w:rsidRDefault="009C6611" w:rsidP="009C6611">
      <w:pPr>
        <w:spacing w:after="0"/>
        <w:jc w:val="both"/>
        <w:rPr>
          <w:noProof/>
          <w:lang w:eastAsia="en-CA"/>
        </w:rPr>
      </w:pPr>
    </w:p>
    <w:p w14:paraId="21CF6CA0" w14:textId="778D4404" w:rsidR="009C6611" w:rsidRPr="008D074A" w:rsidRDefault="00383AA8" w:rsidP="009C6611">
      <w:pPr>
        <w:spacing w:after="0"/>
        <w:jc w:val="both"/>
        <w:rPr>
          <w:rFonts w:eastAsia="Times New Roman" w:cstheme="minorHAnsi"/>
          <w:b/>
          <w:color w:val="000000" w:themeColor="text1"/>
          <w:lang w:val="en" w:eastAsia="en-CA"/>
        </w:rPr>
      </w:pPr>
      <w:r w:rsidRPr="008D074A">
        <w:rPr>
          <w:rStyle w:val="Hyperlink"/>
          <w:rFonts w:eastAsia="Times New Roman" w:cstheme="minorHAnsi"/>
          <w:b/>
          <w:color w:val="000000" w:themeColor="text1"/>
          <w:lang w:val="en" w:eastAsia="en-CA"/>
        </w:rPr>
        <w:t>Change readiness assessment</w:t>
      </w:r>
      <w:r w:rsidR="009C6611" w:rsidRPr="008D074A">
        <w:rPr>
          <w:rStyle w:val="Hyperlink"/>
          <w:rFonts w:eastAsia="Times New Roman" w:cstheme="minorHAnsi"/>
          <w:b/>
          <w:color w:val="000000" w:themeColor="text1"/>
          <w:lang w:val="en" w:eastAsia="en-CA"/>
        </w:rPr>
        <w:t xml:space="preserve"> </w:t>
      </w:r>
    </w:p>
    <w:p w14:paraId="292F8D99" w14:textId="6629468A" w:rsidR="00F66158"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Each organization has unique characteristics that </w:t>
      </w:r>
      <w:r>
        <w:rPr>
          <w:rFonts w:eastAsia="Times New Roman" w:cstheme="minorHAnsi"/>
          <w:color w:val="000000" w:themeColor="text1"/>
          <w:lang w:val="en" w:eastAsia="en-CA"/>
        </w:rPr>
        <w:t xml:space="preserve">can </w:t>
      </w:r>
      <w:r w:rsidRPr="00833416">
        <w:rPr>
          <w:rFonts w:eastAsia="Times New Roman" w:cstheme="minorHAnsi"/>
          <w:color w:val="000000" w:themeColor="text1"/>
          <w:lang w:val="en" w:eastAsia="en-CA"/>
        </w:rPr>
        <w:t xml:space="preserve">make change management easy or challenging. Some organizations are ready, willing and able to change while others are lacking change experience or have a bad history of change. Knowing </w:t>
      </w:r>
      <w:r>
        <w:rPr>
          <w:rFonts w:eastAsia="Times New Roman" w:cstheme="minorHAnsi"/>
          <w:color w:val="000000" w:themeColor="text1"/>
          <w:lang w:val="en" w:eastAsia="en-CA"/>
        </w:rPr>
        <w:t>where your organization falls within this range</w:t>
      </w:r>
      <w:r w:rsidRPr="00833416">
        <w:rPr>
          <w:rFonts w:eastAsia="Times New Roman" w:cstheme="minorHAnsi"/>
          <w:color w:val="000000" w:themeColor="text1"/>
          <w:lang w:val="en" w:eastAsia="en-CA"/>
        </w:rPr>
        <w:t xml:space="preserve"> is critical at the beginning of the</w:t>
      </w:r>
      <w:r>
        <w:rPr>
          <w:rFonts w:eastAsia="Times New Roman" w:cstheme="minorHAnsi"/>
          <w:color w:val="000000" w:themeColor="text1"/>
          <w:lang w:val="en" w:eastAsia="en-CA"/>
        </w:rPr>
        <w:t xml:space="preserve"> change</w:t>
      </w:r>
      <w:r w:rsidRPr="00833416">
        <w:rPr>
          <w:rFonts w:eastAsia="Times New Roman" w:cstheme="minorHAnsi"/>
          <w:color w:val="000000" w:themeColor="text1"/>
          <w:lang w:val="en" w:eastAsia="en-CA"/>
        </w:rPr>
        <w:t xml:space="preserve"> journey. </w:t>
      </w:r>
      <w:r w:rsidRPr="002C07DE">
        <w:rPr>
          <w:rFonts w:eastAsia="Times New Roman" w:cstheme="minorHAnsi"/>
          <w:color w:val="000000" w:themeColor="text1"/>
          <w:lang w:val="en" w:eastAsia="en-CA"/>
        </w:rPr>
        <w:t xml:space="preserve">This assessment </w:t>
      </w:r>
      <w:r>
        <w:rPr>
          <w:rFonts w:eastAsia="Times New Roman" w:cstheme="minorHAnsi"/>
          <w:color w:val="000000" w:themeColor="text1"/>
          <w:lang w:val="en" w:eastAsia="en-CA"/>
        </w:rPr>
        <w:t xml:space="preserve">can </w:t>
      </w:r>
      <w:r w:rsidRPr="002C07DE">
        <w:rPr>
          <w:rFonts w:eastAsia="Times New Roman" w:cstheme="minorHAnsi"/>
          <w:color w:val="000000" w:themeColor="text1"/>
          <w:lang w:val="en" w:eastAsia="en-CA"/>
        </w:rPr>
        <w:t xml:space="preserve">be completed </w:t>
      </w:r>
      <w:r>
        <w:rPr>
          <w:rFonts w:eastAsia="Times New Roman" w:cstheme="minorHAnsi"/>
          <w:color w:val="000000" w:themeColor="text1"/>
          <w:lang w:val="en" w:eastAsia="en-CA"/>
        </w:rPr>
        <w:t>by the change management team with s</w:t>
      </w:r>
      <w:r w:rsidRPr="002C07DE">
        <w:rPr>
          <w:rFonts w:eastAsia="Times New Roman" w:cstheme="minorHAnsi"/>
          <w:color w:val="000000" w:themeColor="text1"/>
          <w:lang w:val="en" w:eastAsia="en-CA"/>
        </w:rPr>
        <w:t>ome responses gathered in collaboration with other partners.</w:t>
      </w:r>
    </w:p>
    <w:p w14:paraId="0DF08D4E" w14:textId="77777777" w:rsidR="00A33687" w:rsidRDefault="00A33687" w:rsidP="009C6611">
      <w:pPr>
        <w:spacing w:after="0"/>
        <w:jc w:val="both"/>
        <w:rPr>
          <w:rFonts w:eastAsia="Times New Roman" w:cstheme="minorHAnsi"/>
          <w:color w:val="000000" w:themeColor="text1"/>
          <w:lang w:val="en" w:eastAsia="en-CA"/>
        </w:rPr>
      </w:pPr>
    </w:p>
    <w:p w14:paraId="55040157" w14:textId="62F9EE15" w:rsidR="009C6611" w:rsidRPr="00833416"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This </w:t>
      </w:r>
      <w:r>
        <w:rPr>
          <w:rFonts w:eastAsia="Times New Roman" w:cstheme="minorHAnsi"/>
          <w:color w:val="000000" w:themeColor="text1"/>
          <w:lang w:val="en" w:eastAsia="en-CA"/>
        </w:rPr>
        <w:t>tool</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will </w:t>
      </w:r>
      <w:r w:rsidRPr="00833416">
        <w:rPr>
          <w:rFonts w:eastAsia="Times New Roman" w:cstheme="minorHAnsi"/>
          <w:color w:val="000000" w:themeColor="text1"/>
          <w:lang w:val="en" w:eastAsia="en-CA"/>
        </w:rPr>
        <w:t xml:space="preserve">enable you to: </w:t>
      </w:r>
    </w:p>
    <w:p w14:paraId="15B439C7" w14:textId="45188576"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can the </w:t>
      </w:r>
      <w:r>
        <w:rPr>
          <w:rFonts w:eastAsia="Times New Roman" w:cstheme="minorHAnsi"/>
          <w:color w:val="000000" w:themeColor="text1"/>
          <w:lang w:val="en" w:eastAsia="en-CA"/>
        </w:rPr>
        <w:t xml:space="preserve">change </w:t>
      </w:r>
      <w:r w:rsidRPr="00833416">
        <w:rPr>
          <w:rFonts w:eastAsia="Times New Roman" w:cstheme="minorHAnsi"/>
          <w:color w:val="000000" w:themeColor="text1"/>
          <w:lang w:val="en" w:eastAsia="en-CA"/>
        </w:rPr>
        <w:t xml:space="preserve">readiness of your organization and determine </w:t>
      </w:r>
      <w:r>
        <w:rPr>
          <w:rFonts w:eastAsia="Times New Roman" w:cstheme="minorHAnsi"/>
          <w:color w:val="000000" w:themeColor="text1"/>
          <w:lang w:val="en" w:eastAsia="en-CA"/>
        </w:rPr>
        <w:t>if</w:t>
      </w:r>
      <w:r w:rsidRPr="00833416">
        <w:rPr>
          <w:rFonts w:eastAsia="Times New Roman" w:cstheme="minorHAnsi"/>
          <w:color w:val="000000" w:themeColor="text1"/>
          <w:lang w:val="en" w:eastAsia="en-CA"/>
        </w:rPr>
        <w:t xml:space="preserve"> conditions of success are in place to implement change management</w:t>
      </w:r>
      <w:r w:rsidR="000628C6">
        <w:rPr>
          <w:rFonts w:eastAsia="Times New Roman" w:cstheme="minorHAnsi"/>
          <w:color w:val="000000" w:themeColor="text1"/>
          <w:lang w:val="en" w:eastAsia="en-CA"/>
        </w:rPr>
        <w:t>;</w:t>
      </w:r>
    </w:p>
    <w:p w14:paraId="3E195299" w14:textId="58C4CCBE"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 xml:space="preserve">nalyze </w:t>
      </w:r>
      <w:r>
        <w:rPr>
          <w:rFonts w:eastAsia="Times New Roman" w:cstheme="minorHAnsi"/>
          <w:color w:val="000000" w:themeColor="text1"/>
          <w:lang w:val="en" w:eastAsia="en-CA"/>
        </w:rPr>
        <w:t xml:space="preserve">the predisposition to change of the </w:t>
      </w:r>
      <w:r w:rsidRPr="00833416">
        <w:rPr>
          <w:rFonts w:eastAsia="Times New Roman" w:cstheme="minorHAnsi"/>
          <w:color w:val="000000" w:themeColor="text1"/>
          <w:lang w:val="en" w:eastAsia="en-CA"/>
        </w:rPr>
        <w:t>leadership, organization</w:t>
      </w:r>
      <w:r>
        <w:rPr>
          <w:rFonts w:eastAsia="Times New Roman" w:cstheme="minorHAnsi"/>
          <w:color w:val="000000" w:themeColor="text1"/>
          <w:lang w:val="en" w:eastAsia="en-CA"/>
        </w:rPr>
        <w:t xml:space="preserve"> and employees</w:t>
      </w:r>
      <w:r w:rsidR="000628C6">
        <w:rPr>
          <w:rFonts w:eastAsia="Times New Roman" w:cstheme="minorHAnsi"/>
          <w:color w:val="000000" w:themeColor="text1"/>
          <w:lang w:val="en" w:eastAsia="en-CA"/>
        </w:rPr>
        <w:t>;</w:t>
      </w:r>
    </w:p>
    <w:p w14:paraId="6C82801C" w14:textId="10EF7CCD"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nalyze the organizational culture in terms of its adaptability to change</w:t>
      </w:r>
      <w:r w:rsidR="000628C6">
        <w:rPr>
          <w:rFonts w:eastAsia="Times New Roman" w:cstheme="minorHAnsi"/>
          <w:color w:val="000000" w:themeColor="text1"/>
          <w:lang w:val="en" w:eastAsia="en-CA"/>
        </w:rPr>
        <w:t>;</w:t>
      </w:r>
    </w:p>
    <w:p w14:paraId="1B724EEF" w14:textId="77777777" w:rsidR="001F0748" w:rsidRPr="00A16C8B" w:rsidRDefault="009C6611" w:rsidP="00E12943">
      <w:pPr>
        <w:pStyle w:val="ListParagraph"/>
        <w:numPr>
          <w:ilvl w:val="0"/>
          <w:numId w:val="5"/>
        </w:numPr>
        <w:spacing w:after="0"/>
        <w:jc w:val="both"/>
        <w:rPr>
          <w:rFonts w:eastAsia="Times New Roman" w:cstheme="minorHAnsi"/>
          <w:b/>
          <w:lang w:eastAsia="en-CA"/>
        </w:rPr>
      </w:pPr>
      <w:r w:rsidRPr="009C6611">
        <w:rPr>
          <w:rFonts w:eastAsia="Times New Roman" w:cstheme="minorHAnsi"/>
          <w:color w:val="000000" w:themeColor="text1"/>
          <w:lang w:val="en" w:eastAsia="en-CA"/>
        </w:rPr>
        <w:t>identify challenges, gaps and opportunities to be addressed</w:t>
      </w:r>
      <w:r w:rsidR="000628C6">
        <w:rPr>
          <w:rFonts w:eastAsia="Times New Roman" w:cstheme="minorHAnsi"/>
          <w:color w:val="000000" w:themeColor="text1"/>
          <w:lang w:val="en" w:eastAsia="en-CA"/>
        </w:rPr>
        <w:t>.</w:t>
      </w:r>
    </w:p>
    <w:p w14:paraId="3BE3BCA2" w14:textId="77777777" w:rsidR="00BC4E85" w:rsidRPr="001F0748" w:rsidRDefault="00BC4E85" w:rsidP="00A16C8B">
      <w:pPr>
        <w:pStyle w:val="ListParagraph"/>
        <w:spacing w:after="0"/>
        <w:jc w:val="both"/>
        <w:rPr>
          <w:rFonts w:eastAsia="Times New Roman" w:cstheme="minorHAnsi"/>
          <w:b/>
          <w:lang w:eastAsia="en-CA"/>
        </w:rPr>
      </w:pPr>
    </w:p>
    <w:p w14:paraId="4909BB44" w14:textId="4C107746" w:rsidR="00A47177" w:rsidRDefault="00404D46" w:rsidP="00A47177">
      <w:pPr>
        <w:rPr>
          <w:rStyle w:val="Hyperlink"/>
          <w:b/>
          <w:color w:val="0070C0"/>
          <w:u w:val="single"/>
          <w:lang w:val="en-US"/>
        </w:rPr>
      </w:pPr>
      <w:hyperlink r:id="rId27" w:history="1">
        <w:r w:rsidR="00A47177" w:rsidRPr="00A47177">
          <w:rPr>
            <w:rStyle w:val="Hyperlink"/>
            <w:b/>
            <w:color w:val="0070C0"/>
            <w:u w:val="single"/>
            <w:lang w:val="en-US"/>
          </w:rPr>
          <w:t>Download the Change readiness assessment</w:t>
        </w:r>
      </w:hyperlink>
    </w:p>
    <w:p w14:paraId="7467A771" w14:textId="77777777" w:rsidR="00A33687" w:rsidRDefault="00A33687" w:rsidP="00A33687">
      <w:pPr>
        <w:spacing w:after="0"/>
        <w:jc w:val="both"/>
        <w:rPr>
          <w:rStyle w:val="Hyperlink"/>
          <w:rFonts w:eastAsia="Times New Roman" w:cstheme="minorHAnsi"/>
          <w:b/>
          <w:color w:val="000000" w:themeColor="text1"/>
          <w:lang w:val="en" w:eastAsia="en-CA"/>
        </w:rPr>
      </w:pPr>
    </w:p>
    <w:p w14:paraId="09F9B626" w14:textId="77777777" w:rsidR="00A33687" w:rsidRPr="008D074A" w:rsidRDefault="00A33687" w:rsidP="00A33687">
      <w:pPr>
        <w:spacing w:after="0"/>
        <w:jc w:val="both"/>
        <w:rPr>
          <w:rFonts w:eastAsia="Times New Roman" w:cstheme="minorHAnsi"/>
          <w:b/>
          <w:i/>
          <w:color w:val="1FB756" w:themeColor="accent5" w:themeTint="BF"/>
          <w:lang w:val="en" w:eastAsia="en-CA"/>
        </w:rPr>
      </w:pPr>
      <w:r w:rsidRPr="008D074A">
        <w:rPr>
          <w:rStyle w:val="Hyperlink"/>
          <w:rFonts w:eastAsia="Times New Roman" w:cstheme="minorHAnsi"/>
          <w:b/>
          <w:color w:val="000000" w:themeColor="text1"/>
          <w:lang w:val="en" w:eastAsia="en-CA"/>
        </w:rPr>
        <w:t>Stakeholders map</w:t>
      </w:r>
    </w:p>
    <w:p w14:paraId="4BCD92F1" w14:textId="77777777" w:rsidR="00A33687" w:rsidRDefault="00A33687" w:rsidP="00A33687">
      <w:pPr>
        <w:spacing w:after="0"/>
        <w:jc w:val="both"/>
        <w:rPr>
          <w:rFonts w:eastAsia="Times New Roman" w:cstheme="minorHAnsi"/>
          <w:color w:val="000000" w:themeColor="text1"/>
          <w:lang w:val="en" w:eastAsia="en-CA"/>
        </w:rPr>
      </w:pPr>
      <w:r w:rsidRPr="00BB54E5">
        <w:rPr>
          <w:rFonts w:eastAsia="Times New Roman" w:cstheme="minorHAnsi"/>
          <w:color w:val="000000" w:themeColor="text1"/>
          <w:lang w:val="en" w:eastAsia="en-CA"/>
        </w:rPr>
        <w:t xml:space="preserve">Stakeholders are individuals or groups who will be </w:t>
      </w:r>
      <w:r>
        <w:rPr>
          <w:rFonts w:eastAsia="Times New Roman" w:cstheme="minorHAnsi"/>
          <w:color w:val="000000" w:themeColor="text1"/>
          <w:lang w:val="en" w:eastAsia="en-CA"/>
        </w:rPr>
        <w:t>affected</w:t>
      </w:r>
      <w:r w:rsidRPr="00BB54E5">
        <w:rPr>
          <w:rFonts w:eastAsia="Times New Roman" w:cstheme="minorHAnsi"/>
          <w:color w:val="000000" w:themeColor="text1"/>
          <w:lang w:val="en" w:eastAsia="en-CA"/>
        </w:rPr>
        <w:t xml:space="preserve"> by</w:t>
      </w:r>
      <w:r>
        <w:rPr>
          <w:rFonts w:eastAsia="Times New Roman" w:cstheme="minorHAnsi"/>
          <w:color w:val="000000" w:themeColor="text1"/>
          <w:lang w:val="en" w:eastAsia="en-CA"/>
        </w:rPr>
        <w:t xml:space="preserve"> or have influence over </w:t>
      </w:r>
      <w:r w:rsidRPr="00BB54E5">
        <w:rPr>
          <w:rFonts w:eastAsia="Times New Roman" w:cstheme="minorHAnsi"/>
          <w:color w:val="000000" w:themeColor="text1"/>
          <w:lang w:val="en" w:eastAsia="en-CA"/>
        </w:rPr>
        <w:t>the change. From a change management perspective,</w:t>
      </w:r>
      <w:r>
        <w:rPr>
          <w:rFonts w:eastAsia="Times New Roman" w:cstheme="minorHAnsi"/>
          <w:color w:val="000000" w:themeColor="text1"/>
          <w:lang w:val="en" w:eastAsia="en-CA"/>
        </w:rPr>
        <w:t xml:space="preserve"> employees are typically the stakeholders most impacted by a</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workplace modernization</w:t>
      </w:r>
      <w:r w:rsidRPr="00BB54E5">
        <w:rPr>
          <w:rFonts w:eastAsia="Times New Roman" w:cstheme="minorHAnsi"/>
          <w:color w:val="000000" w:themeColor="text1"/>
          <w:lang w:val="en" w:eastAsia="en-CA"/>
        </w:rPr>
        <w:t xml:space="preserve"> project, but </w:t>
      </w:r>
      <w:r>
        <w:rPr>
          <w:rFonts w:eastAsia="Times New Roman" w:cstheme="minorHAnsi"/>
          <w:color w:val="000000" w:themeColor="text1"/>
          <w:lang w:val="en" w:eastAsia="en-CA"/>
        </w:rPr>
        <w:t>other groups such as members of the public or other departments can also be stakeholders. Employees</w:t>
      </w:r>
      <w:r w:rsidRPr="00BB54E5">
        <w:rPr>
          <w:rFonts w:eastAsia="Times New Roman" w:cstheme="minorHAnsi"/>
          <w:color w:val="000000" w:themeColor="text1"/>
          <w:lang w:val="en" w:eastAsia="en-CA"/>
        </w:rPr>
        <w:t xml:space="preserve"> can be separated into various </w:t>
      </w:r>
      <w:r>
        <w:rPr>
          <w:rFonts w:eastAsia="Times New Roman" w:cstheme="minorHAnsi"/>
          <w:color w:val="000000" w:themeColor="text1"/>
          <w:lang w:val="en" w:eastAsia="en-CA"/>
        </w:rPr>
        <w:t>stakeholder categories</w:t>
      </w:r>
      <w:r w:rsidRPr="00BB54E5">
        <w:rPr>
          <w:rFonts w:eastAsia="Times New Roman" w:cstheme="minorHAnsi"/>
          <w:color w:val="000000" w:themeColor="text1"/>
          <w:lang w:val="en" w:eastAsia="en-CA"/>
        </w:rPr>
        <w:t xml:space="preserve"> based on their functions (</w:t>
      </w:r>
      <w:r>
        <w:rPr>
          <w:rFonts w:eastAsia="Times New Roman" w:cstheme="minorHAnsi"/>
          <w:color w:val="000000" w:themeColor="text1"/>
          <w:lang w:val="en" w:eastAsia="en-CA"/>
        </w:rPr>
        <w:t xml:space="preserve">e.g. </w:t>
      </w:r>
      <w:r w:rsidRPr="00BB54E5">
        <w:rPr>
          <w:rFonts w:eastAsia="Times New Roman" w:cstheme="minorHAnsi"/>
          <w:color w:val="000000" w:themeColor="text1"/>
          <w:lang w:val="en" w:eastAsia="en-CA"/>
        </w:rPr>
        <w:t>employees, managers, senior managers, specific community, etc</w:t>
      </w:r>
      <w:r>
        <w:rPr>
          <w:rFonts w:eastAsia="Times New Roman" w:cstheme="minorHAnsi"/>
          <w:color w:val="000000" w:themeColor="text1"/>
          <w:lang w:val="en" w:eastAsia="en-CA"/>
        </w:rPr>
        <w:t>.) Collaborate with your integrated project team colleagues to fill out this assessment.</w:t>
      </w:r>
    </w:p>
    <w:p w14:paraId="288AF7CD" w14:textId="77777777" w:rsidR="00A33687" w:rsidRPr="00A47177" w:rsidRDefault="00A33687" w:rsidP="00A33687">
      <w:pPr>
        <w:spacing w:after="0"/>
        <w:jc w:val="both"/>
        <w:rPr>
          <w:rFonts w:eastAsia="Times New Roman" w:cstheme="minorHAnsi"/>
          <w:color w:val="000000" w:themeColor="text1"/>
          <w:lang w:val="en" w:eastAsia="en-CA"/>
        </w:rPr>
      </w:pPr>
    </w:p>
    <w:p w14:paraId="76513B8D" w14:textId="77777777" w:rsidR="00A33687" w:rsidRPr="00514916" w:rsidRDefault="00A33687" w:rsidP="00A33687">
      <w:pPr>
        <w:spacing w:after="0"/>
        <w:jc w:val="both"/>
        <w:rPr>
          <w:rFonts w:eastAsia="Times New Roman" w:cstheme="minorHAnsi"/>
          <w:color w:val="000000" w:themeColor="text1"/>
          <w:lang w:val="en" w:eastAsia="en-CA"/>
        </w:rPr>
      </w:pPr>
      <w:r w:rsidRPr="00514916">
        <w:rPr>
          <w:rFonts w:eastAsia="Times New Roman" w:cstheme="minorHAnsi"/>
          <w:color w:val="000000" w:themeColor="text1"/>
          <w:lang w:val="en" w:eastAsia="en-CA"/>
        </w:rPr>
        <w:t>This tool will:</w:t>
      </w:r>
    </w:p>
    <w:p w14:paraId="25668663" w14:textId="77777777" w:rsidR="00A33687" w:rsidRPr="00DE57E4"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identify key stakeholders, as well as the types of input they require and what kind of</w:t>
      </w:r>
    </w:p>
    <w:p w14:paraId="693E48AC" w14:textId="77777777" w:rsidR="00A33687" w:rsidRPr="00DE57E4" w:rsidRDefault="00A33687" w:rsidP="00A33687">
      <w:pPr>
        <w:pStyle w:val="ListParagraph"/>
        <w:spacing w:after="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communication they might need</w:t>
      </w:r>
      <w:r>
        <w:rPr>
          <w:rFonts w:eastAsia="Times New Roman" w:cstheme="minorHAnsi"/>
          <w:color w:val="000000" w:themeColor="text1"/>
          <w:lang w:val="en" w:eastAsia="en-CA"/>
        </w:rPr>
        <w:t>;</w:t>
      </w:r>
      <w:r w:rsidRPr="00DE57E4">
        <w:rPr>
          <w:rFonts w:eastAsia="Times New Roman" w:cstheme="minorHAnsi"/>
          <w:color w:val="000000" w:themeColor="text1"/>
          <w:lang w:val="en" w:eastAsia="en-CA"/>
        </w:rPr>
        <w:t xml:space="preserve"> </w:t>
      </w:r>
    </w:p>
    <w:p w14:paraId="1576DDFB" w14:textId="77777777" w:rsidR="00A33687"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be used to develop various plans as part of the change management strategy</w:t>
      </w:r>
      <w:r>
        <w:rPr>
          <w:rFonts w:eastAsia="Times New Roman" w:cstheme="minorHAnsi"/>
          <w:color w:val="000000" w:themeColor="text1"/>
          <w:lang w:val="en" w:eastAsia="en-CA"/>
        </w:rPr>
        <w:t>.</w:t>
      </w:r>
    </w:p>
    <w:p w14:paraId="5CF24BA8" w14:textId="77777777" w:rsidR="00A16C8B" w:rsidRPr="00DE57E4" w:rsidRDefault="00A16C8B" w:rsidP="00A16C8B">
      <w:pPr>
        <w:pStyle w:val="ListParagraph"/>
        <w:spacing w:after="0"/>
        <w:jc w:val="both"/>
        <w:rPr>
          <w:rFonts w:eastAsia="Times New Roman" w:cstheme="minorHAnsi"/>
          <w:color w:val="000000" w:themeColor="text1"/>
          <w:lang w:val="en" w:eastAsia="en-CA"/>
        </w:rPr>
      </w:pPr>
    </w:p>
    <w:p w14:paraId="0C2EA474" w14:textId="0742BBD0" w:rsidR="00A33687" w:rsidRDefault="00404D46" w:rsidP="00A33687">
      <w:pPr>
        <w:rPr>
          <w:rStyle w:val="Hyperlink"/>
          <w:b/>
          <w:color w:val="0070C0"/>
          <w:u w:val="single"/>
        </w:rPr>
      </w:pPr>
      <w:hyperlink r:id="rId28" w:history="1">
        <w:r w:rsidR="00A33687" w:rsidRPr="00992EDE">
          <w:rPr>
            <w:rStyle w:val="Hyperlink"/>
            <w:b/>
            <w:color w:val="0070C0"/>
            <w:u w:val="single"/>
            <w:lang w:val="en-US"/>
          </w:rPr>
          <w:t>Download the</w:t>
        </w:r>
        <w:r w:rsidR="00A33687" w:rsidRPr="00992EDE">
          <w:rPr>
            <w:rStyle w:val="Hyperlink"/>
            <w:b/>
            <w:color w:val="0070C0"/>
            <w:u w:val="single"/>
          </w:rPr>
          <w:t xml:space="preserve"> Stakeholders map</w:t>
        </w:r>
      </w:hyperlink>
    </w:p>
    <w:p w14:paraId="0880EB7C" w14:textId="77777777" w:rsidR="00A16C8B" w:rsidRPr="00A00CEF" w:rsidRDefault="00A16C8B" w:rsidP="00A16C8B">
      <w:pPr>
        <w:spacing w:after="0"/>
        <w:jc w:val="both"/>
        <w:rPr>
          <w:rFonts w:ascii="Arial" w:hAnsi="Arial" w:cs="Arial"/>
          <w:color w:val="000000" w:themeColor="text1"/>
          <w:lang w:val="en"/>
        </w:rPr>
      </w:pPr>
      <w:r w:rsidRPr="00A00CEF">
        <w:rPr>
          <w:rStyle w:val="Hyperlink"/>
          <w:rFonts w:eastAsia="Times New Roman" w:cstheme="minorHAnsi"/>
          <w:b/>
          <w:color w:val="000000" w:themeColor="text1"/>
          <w:lang w:val="en" w:eastAsia="en-CA"/>
        </w:rPr>
        <w:t>Project readiness assessment tool</w:t>
      </w:r>
      <w:r w:rsidRPr="00A00CEF">
        <w:rPr>
          <w:rFonts w:ascii="Arial" w:hAnsi="Arial" w:cs="Arial"/>
          <w:color w:val="000000" w:themeColor="text1"/>
          <w:lang w:val="en"/>
        </w:rPr>
        <w:t xml:space="preserve"> </w:t>
      </w:r>
    </w:p>
    <w:p w14:paraId="54D6B888" w14:textId="77777777" w:rsidR="00A16C8B" w:rsidRDefault="00A16C8B" w:rsidP="00A16C8B">
      <w:pPr>
        <w:spacing w:after="0"/>
        <w:jc w:val="both"/>
        <w:rPr>
          <w:rFonts w:eastAsia="Times New Roman" w:cstheme="minorHAnsi"/>
          <w:lang w:val="en" w:eastAsia="en-CA"/>
        </w:rPr>
      </w:pPr>
      <w:r w:rsidRPr="00872613">
        <w:rPr>
          <w:rFonts w:eastAsia="Times New Roman" w:cstheme="minorHAnsi"/>
          <w:lang w:val="en" w:eastAsia="en-CA"/>
        </w:rPr>
        <w:lastRenderedPageBreak/>
        <w:t xml:space="preserve">This assessment </w:t>
      </w:r>
      <w:r w:rsidRPr="00F1514C">
        <w:rPr>
          <w:rFonts w:eastAsia="Times New Roman" w:cstheme="minorHAnsi"/>
          <w:lang w:val="en" w:eastAsia="en-CA"/>
        </w:rPr>
        <w:t>tool is</w:t>
      </w:r>
      <w:r w:rsidRPr="00363343">
        <w:rPr>
          <w:rFonts w:eastAsia="Times New Roman" w:cstheme="minorHAnsi"/>
          <w:i/>
          <w:lang w:val="en" w:eastAsia="en-CA"/>
        </w:rPr>
        <w:t xml:space="preserve"> not</w:t>
      </w:r>
      <w:r w:rsidRPr="00872613">
        <w:rPr>
          <w:rFonts w:eastAsia="Times New Roman" w:cstheme="minorHAnsi"/>
          <w:lang w:val="en" w:eastAsia="en-CA"/>
        </w:rPr>
        <w:t xml:space="preserve"> a change management tool however</w:t>
      </w:r>
      <w:r>
        <w:rPr>
          <w:rFonts w:eastAsia="Times New Roman" w:cstheme="minorHAnsi"/>
          <w:b/>
          <w:i/>
          <w:lang w:val="en" w:eastAsia="en-CA"/>
        </w:rPr>
        <w:t xml:space="preserve">, </w:t>
      </w:r>
      <w:r w:rsidRPr="00872613">
        <w:rPr>
          <w:rFonts w:eastAsia="Times New Roman" w:cstheme="minorHAnsi"/>
          <w:lang w:val="en" w:eastAsia="en-CA"/>
        </w:rPr>
        <w:t xml:space="preserve">when </w:t>
      </w:r>
      <w:r>
        <w:rPr>
          <w:rFonts w:eastAsia="Times New Roman" w:cstheme="minorHAnsi"/>
          <w:lang w:val="en" w:eastAsia="en-CA"/>
        </w:rPr>
        <w:t>used</w:t>
      </w:r>
      <w:r w:rsidRPr="0075233E">
        <w:rPr>
          <w:rFonts w:eastAsia="Times New Roman" w:cstheme="minorHAnsi"/>
          <w:lang w:val="en" w:eastAsia="en-CA"/>
        </w:rPr>
        <w:t xml:space="preserve"> </w:t>
      </w:r>
      <w:r>
        <w:rPr>
          <w:rFonts w:eastAsia="Times New Roman" w:cstheme="minorHAnsi"/>
          <w:lang w:val="en" w:eastAsia="en-CA"/>
        </w:rPr>
        <w:t xml:space="preserve">at </w:t>
      </w:r>
      <w:r w:rsidRPr="0075233E">
        <w:rPr>
          <w:rFonts w:eastAsia="Times New Roman" w:cstheme="minorHAnsi"/>
          <w:lang w:val="en" w:eastAsia="en-CA"/>
        </w:rPr>
        <w:t>the beginning of a workplace modernization project,</w:t>
      </w:r>
      <w:r>
        <w:rPr>
          <w:rFonts w:eastAsia="Times New Roman" w:cstheme="minorHAnsi"/>
          <w:lang w:val="en" w:eastAsia="en-CA"/>
        </w:rPr>
        <w:t xml:space="preserve"> it can </w:t>
      </w:r>
      <w:r w:rsidRPr="0075233E">
        <w:rPr>
          <w:rFonts w:eastAsia="Times New Roman" w:cstheme="minorHAnsi"/>
          <w:lang w:val="en" w:eastAsia="en-CA"/>
        </w:rPr>
        <w:t xml:space="preserve">identify the critical key enabling elements that are necessary to take on </w:t>
      </w:r>
      <w:r>
        <w:rPr>
          <w:rFonts w:eastAsia="Times New Roman" w:cstheme="minorHAnsi"/>
          <w:lang w:val="en" w:eastAsia="en-CA"/>
        </w:rPr>
        <w:t>the</w:t>
      </w:r>
      <w:r w:rsidRPr="0075233E">
        <w:rPr>
          <w:rFonts w:eastAsia="Times New Roman" w:cstheme="minorHAnsi"/>
          <w:lang w:val="en" w:eastAsia="en-CA"/>
        </w:rPr>
        <w:t xml:space="preserve"> project and ensure its success. </w:t>
      </w:r>
      <w:r>
        <w:rPr>
          <w:rFonts w:eastAsia="Times New Roman" w:cstheme="minorHAnsi"/>
          <w:lang w:val="en" w:eastAsia="en-CA"/>
        </w:rPr>
        <w:t>It</w:t>
      </w:r>
      <w:r w:rsidRPr="0075233E">
        <w:rPr>
          <w:rFonts w:eastAsia="Times New Roman" w:cstheme="minorHAnsi"/>
          <w:lang w:val="en" w:eastAsia="en-CA"/>
        </w:rPr>
        <w:t xml:space="preserve"> is usually completed by the project team in collaboration with the representatives of the key-enabling sectors (IT, IM, HR, Security, Facilities and Assets).</w:t>
      </w:r>
    </w:p>
    <w:p w14:paraId="4C7213FE" w14:textId="77777777" w:rsidR="00A16C8B" w:rsidRDefault="00A16C8B" w:rsidP="00A16C8B">
      <w:pPr>
        <w:spacing w:after="0"/>
        <w:jc w:val="both"/>
        <w:rPr>
          <w:rFonts w:eastAsia="Times New Roman" w:cstheme="minorHAnsi"/>
          <w:lang w:val="en" w:eastAsia="en-CA"/>
        </w:rPr>
      </w:pPr>
    </w:p>
    <w:p w14:paraId="4F75E844" w14:textId="77777777" w:rsidR="00A16C8B" w:rsidRPr="00F1514C" w:rsidRDefault="00A16C8B" w:rsidP="00A16C8B">
      <w:pPr>
        <w:spacing w:after="0"/>
        <w:jc w:val="both"/>
        <w:rPr>
          <w:rFonts w:eastAsia="Times New Roman" w:cstheme="minorHAnsi"/>
          <w:lang w:val="en" w:eastAsia="en-CA"/>
        </w:rPr>
      </w:pPr>
      <w:r w:rsidRPr="00363343">
        <w:rPr>
          <w:rFonts w:eastAsia="Times New Roman" w:cstheme="minorHAnsi"/>
          <w:lang w:val="en" w:eastAsia="en-CA"/>
        </w:rPr>
        <w:t>This</w:t>
      </w:r>
      <w:r>
        <w:rPr>
          <w:rFonts w:eastAsia="Times New Roman" w:cstheme="minorHAnsi"/>
          <w:lang w:val="en" w:eastAsia="en-CA"/>
        </w:rPr>
        <w:t xml:space="preserve"> tool </w:t>
      </w:r>
      <w:r w:rsidRPr="00F1514C">
        <w:rPr>
          <w:rFonts w:eastAsia="Times New Roman" w:cstheme="minorHAnsi"/>
          <w:lang w:val="en" w:eastAsia="en-CA"/>
        </w:rPr>
        <w:t>provides a high-level portrait of the organization that can be used to:</w:t>
      </w:r>
    </w:p>
    <w:p w14:paraId="795C4F3E" w14:textId="77777777" w:rsidR="00A16C8B" w:rsidRPr="00BC7CEA"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the organization’s readiness for change;</w:t>
      </w:r>
    </w:p>
    <w:p w14:paraId="6558F5DB" w14:textId="77777777" w:rsidR="00A16C8B"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potential challenges, gaps and opportunities that should be addressed before, or as</w:t>
      </w:r>
      <w:r>
        <w:rPr>
          <w:rFonts w:eastAsia="Times New Roman" w:cstheme="minorHAnsi"/>
          <w:lang w:val="en" w:eastAsia="en-CA"/>
        </w:rPr>
        <w:t xml:space="preserve"> </w:t>
      </w:r>
      <w:r w:rsidRPr="00742B22">
        <w:rPr>
          <w:rFonts w:eastAsia="Times New Roman" w:cstheme="minorHAnsi"/>
          <w:lang w:val="en" w:eastAsia="en-CA"/>
        </w:rPr>
        <w:t>part of, the workplace modernization project.</w:t>
      </w:r>
    </w:p>
    <w:p w14:paraId="20DCC7F9" w14:textId="77777777" w:rsidR="00A16C8B" w:rsidRPr="009C3C28" w:rsidRDefault="00A16C8B" w:rsidP="00A16C8B">
      <w:pPr>
        <w:spacing w:after="0"/>
        <w:jc w:val="both"/>
        <w:rPr>
          <w:rFonts w:eastAsia="Times New Roman" w:cstheme="minorHAnsi"/>
          <w:lang w:val="en" w:eastAsia="en-CA"/>
        </w:rPr>
      </w:pPr>
    </w:p>
    <w:p w14:paraId="50F06722" w14:textId="4D6AFE7F" w:rsidR="00A16C8B" w:rsidRPr="009C3C28" w:rsidRDefault="00404D46" w:rsidP="00A16C8B">
      <w:pPr>
        <w:spacing w:after="0"/>
        <w:jc w:val="both"/>
        <w:rPr>
          <w:rFonts w:ascii="Arial" w:hAnsi="Arial" w:cs="Arial"/>
          <w:lang w:val="en"/>
        </w:rPr>
      </w:pPr>
      <w:hyperlink r:id="rId29" w:history="1">
        <w:r w:rsidR="00A16C8B" w:rsidRPr="009C3C28">
          <w:rPr>
            <w:rStyle w:val="Hyperlink"/>
            <w:b/>
            <w:color w:val="0070C0"/>
            <w:u w:val="single"/>
            <w:lang w:val="en-US"/>
          </w:rPr>
          <w:t>Download the</w:t>
        </w:r>
        <w:r w:rsidR="00A16C8B" w:rsidRPr="009C3C28">
          <w:rPr>
            <w:rStyle w:val="Hyperlink"/>
            <w:rFonts w:eastAsia="Times New Roman" w:cstheme="minorHAnsi"/>
            <w:b/>
            <w:color w:val="0070C0"/>
            <w:u w:val="single"/>
            <w:lang w:val="en" w:eastAsia="en-CA"/>
          </w:rPr>
          <w:t xml:space="preserve"> Project readiness assessment tool</w:t>
        </w:r>
      </w:hyperlink>
    </w:p>
    <w:p w14:paraId="4B4DF59D" w14:textId="77777777" w:rsidR="00A16C8B" w:rsidRPr="00A16C8B" w:rsidRDefault="00A16C8B" w:rsidP="00A33687">
      <w:pPr>
        <w:rPr>
          <w:rStyle w:val="Hyperlink"/>
          <w:b/>
          <w:color w:val="0070C0"/>
          <w:u w:val="single"/>
          <w:lang w:val="en"/>
        </w:rPr>
      </w:pPr>
    </w:p>
    <w:p w14:paraId="757542DD" w14:textId="77777777" w:rsidR="00A16C8B" w:rsidRPr="008D074A" w:rsidRDefault="00A16C8B" w:rsidP="00A16C8B">
      <w:pPr>
        <w:rPr>
          <w:b/>
          <w:lang w:val="en-US"/>
        </w:rPr>
      </w:pPr>
      <w:r w:rsidRPr="008D074A">
        <w:rPr>
          <w:b/>
          <w:lang w:val="en-US"/>
        </w:rPr>
        <w:t xml:space="preserve">Guide to assessing the sponsor and champions, and Sponsorship assessment tool </w:t>
      </w:r>
    </w:p>
    <w:p w14:paraId="2E9305E8" w14:textId="77777777" w:rsidR="00A16C8B" w:rsidRPr="009B2AA9" w:rsidRDefault="00A16C8B" w:rsidP="00A16C8B">
      <w:pPr>
        <w:rPr>
          <w:lang w:val="en-US"/>
        </w:rPr>
      </w:pPr>
      <w:r w:rsidRPr="00BC200C">
        <w:rPr>
          <w:lang w:val="en-US"/>
        </w:rPr>
        <w:t xml:space="preserve">According to </w:t>
      </w:r>
      <w:r>
        <w:rPr>
          <w:lang w:val="en-US"/>
        </w:rPr>
        <w:t>nine</w:t>
      </w:r>
      <w:r w:rsidRPr="00BC200C">
        <w:rPr>
          <w:lang w:val="en-US"/>
        </w:rPr>
        <w:t xml:space="preserve"> studies conducted by PROSCI</w:t>
      </w:r>
      <w:r w:rsidRPr="008501A4">
        <w:rPr>
          <w:vertAlign w:val="superscript"/>
          <w:lang w:val="en-US"/>
        </w:rPr>
        <w:t>©</w:t>
      </w:r>
      <w:r w:rsidRPr="00BC200C">
        <w:rPr>
          <w:lang w:val="en-US"/>
        </w:rPr>
        <w:t xml:space="preserve">, participants identified the </w:t>
      </w:r>
      <w:r>
        <w:rPr>
          <w:lang w:val="en-US"/>
        </w:rPr>
        <w:t>number one</w:t>
      </w:r>
      <w:r w:rsidRPr="00BC200C">
        <w:rPr>
          <w:lang w:val="en-US"/>
        </w:rPr>
        <w:t xml:space="preserve"> contributor to success as </w:t>
      </w:r>
      <w:r>
        <w:rPr>
          <w:lang w:val="en-US"/>
        </w:rPr>
        <w:t xml:space="preserve">being an </w:t>
      </w:r>
      <w:r w:rsidRPr="00BC200C">
        <w:rPr>
          <w:lang w:val="en-US"/>
        </w:rPr>
        <w:t xml:space="preserve">active and visible sponsorship. Employees look to senior leaders for messages about the project’s importance and the organization’s commitment to change. </w:t>
      </w:r>
      <w:r>
        <w:rPr>
          <w:lang w:val="en-US"/>
        </w:rPr>
        <w:t>The analysis you will conduct using this guide and tool will provide</w:t>
      </w:r>
      <w:r w:rsidRPr="009B2AA9">
        <w:rPr>
          <w:lang w:val="en-US"/>
        </w:rPr>
        <w:t xml:space="preserve"> you</w:t>
      </w:r>
      <w:r>
        <w:rPr>
          <w:lang w:val="en-US"/>
        </w:rPr>
        <w:t xml:space="preserve"> with</w:t>
      </w:r>
      <w:r w:rsidRPr="009B2AA9">
        <w:rPr>
          <w:lang w:val="en-US"/>
        </w:rPr>
        <w:t xml:space="preserve"> a holistic view of the health of </w:t>
      </w:r>
      <w:r>
        <w:rPr>
          <w:lang w:val="en-US"/>
        </w:rPr>
        <w:t>the</w:t>
      </w:r>
      <w:r w:rsidRPr="009B2AA9">
        <w:rPr>
          <w:lang w:val="en-US"/>
        </w:rPr>
        <w:t xml:space="preserve"> sponsorship coalition</w:t>
      </w:r>
      <w:r>
        <w:rPr>
          <w:lang w:val="en-US"/>
        </w:rPr>
        <w:t>.</w:t>
      </w:r>
      <w:r w:rsidRPr="009B2AA9">
        <w:rPr>
          <w:lang w:val="en-US"/>
        </w:rPr>
        <w:t xml:space="preserve"> </w:t>
      </w:r>
    </w:p>
    <w:p w14:paraId="5956653B" w14:textId="77777777" w:rsidR="00A16C8B" w:rsidRDefault="00A16C8B" w:rsidP="00A16C8B">
      <w:pPr>
        <w:rPr>
          <w:lang w:val="en-US"/>
        </w:rPr>
      </w:pPr>
      <w:r>
        <w:rPr>
          <w:lang w:val="en-US"/>
        </w:rPr>
        <w:t>The two documents are to be used in conjunction and will help you identify w</w:t>
      </w:r>
      <w:r w:rsidRPr="002961E3">
        <w:rPr>
          <w:lang w:val="en-US"/>
        </w:rPr>
        <w:t xml:space="preserve">ho </w:t>
      </w:r>
      <w:r>
        <w:rPr>
          <w:lang w:val="en-US"/>
        </w:rPr>
        <w:t>the</w:t>
      </w:r>
      <w:r w:rsidRPr="002961E3">
        <w:rPr>
          <w:lang w:val="en-US"/>
        </w:rPr>
        <w:t xml:space="preserve"> sponsor and champions are</w:t>
      </w:r>
      <w:r>
        <w:rPr>
          <w:lang w:val="en-US"/>
        </w:rPr>
        <w:t xml:space="preserve">, </w:t>
      </w:r>
      <w:r w:rsidRPr="002961E3">
        <w:rPr>
          <w:lang w:val="en-US"/>
        </w:rPr>
        <w:t>their positions towards the change (positive, neutral or negative)</w:t>
      </w:r>
      <w:r>
        <w:rPr>
          <w:lang w:val="en-US"/>
        </w:rPr>
        <w:t xml:space="preserve">, and </w:t>
      </w:r>
      <w:r w:rsidRPr="002961E3">
        <w:rPr>
          <w:lang w:val="en-US"/>
        </w:rPr>
        <w:t>their competency level in their roles</w:t>
      </w:r>
      <w:r>
        <w:rPr>
          <w:lang w:val="en-US"/>
        </w:rPr>
        <w:t>.</w:t>
      </w:r>
    </w:p>
    <w:p w14:paraId="62765B01" w14:textId="77777777" w:rsidR="00A16C8B" w:rsidRDefault="00A16C8B" w:rsidP="00A16C8B">
      <w:pPr>
        <w:rPr>
          <w:lang w:val="en-US"/>
        </w:rPr>
      </w:pPr>
      <w:r>
        <w:rPr>
          <w:lang w:val="en-US"/>
        </w:rPr>
        <w:t>Outcomes:</w:t>
      </w:r>
    </w:p>
    <w:p w14:paraId="718E15A5" w14:textId="77777777" w:rsidR="00A16C8B" w:rsidRDefault="00A16C8B" w:rsidP="00E12943">
      <w:pPr>
        <w:pStyle w:val="ListParagraph"/>
        <w:numPr>
          <w:ilvl w:val="0"/>
          <w:numId w:val="35"/>
        </w:numPr>
        <w:rPr>
          <w:lang w:val="en-US"/>
        </w:rPr>
      </w:pPr>
      <w:r>
        <w:rPr>
          <w:lang w:val="en-US"/>
        </w:rPr>
        <w:t>The Guide to assessing the sponsor and champions (PowerPoint) will provide you with a sponsorship diagram.</w:t>
      </w:r>
    </w:p>
    <w:p w14:paraId="72E14470" w14:textId="77777777" w:rsidR="00A16C8B" w:rsidRPr="009C3C28" w:rsidRDefault="00A16C8B" w:rsidP="00E12943">
      <w:pPr>
        <w:pStyle w:val="ListParagraph"/>
        <w:numPr>
          <w:ilvl w:val="0"/>
          <w:numId w:val="35"/>
        </w:numPr>
        <w:rPr>
          <w:rStyle w:val="Hyperlink"/>
          <w:color w:val="auto"/>
          <w:lang w:val="en-US"/>
        </w:rPr>
      </w:pPr>
      <w:r w:rsidRPr="009C3C28">
        <w:rPr>
          <w:lang w:val="en-US"/>
        </w:rPr>
        <w:t>The Sponsorship assessment tool (Excel) will provide you with a detailed analysis on the sponsorship coalition to be used to build a sponsorship roadmap.</w:t>
      </w:r>
      <w:r w:rsidRPr="009C3C28">
        <w:rPr>
          <w:rStyle w:val="Hyperlink"/>
          <w:b/>
          <w:color w:val="0070C0"/>
          <w:u w:val="single"/>
          <w:lang w:val="en-US"/>
        </w:rPr>
        <w:t xml:space="preserve"> </w:t>
      </w:r>
    </w:p>
    <w:p w14:paraId="470B734D" w14:textId="1B15E780" w:rsidR="00A16C8B" w:rsidRPr="009C3C28" w:rsidRDefault="00A16C8B" w:rsidP="00A16C8B">
      <w:pPr>
        <w:rPr>
          <w:rStyle w:val="Hyperlink"/>
          <w:b/>
          <w:color w:val="0070C0"/>
          <w:u w:val="single"/>
        </w:rPr>
      </w:pPr>
      <w:r>
        <w:rPr>
          <w:rStyle w:val="Hyperlink"/>
          <w:b/>
          <w:color w:val="0070C0"/>
          <w:u w:val="single"/>
          <w:lang w:val="en-US"/>
        </w:rPr>
        <w:t>Download the</w:t>
      </w:r>
      <w:r>
        <w:rPr>
          <w:rStyle w:val="Hyperlink"/>
          <w:b/>
          <w:color w:val="0070C0"/>
          <w:u w:val="single"/>
        </w:rPr>
        <w:t xml:space="preserve"> </w:t>
      </w:r>
      <w:hyperlink r:id="rId30" w:history="1">
        <w:r>
          <w:rPr>
            <w:rStyle w:val="Hyperlink"/>
            <w:b/>
            <w:color w:val="0070C0"/>
            <w:u w:val="single"/>
          </w:rPr>
          <w:t>Guide to assessing the sponsor and champions</w:t>
        </w:r>
      </w:hyperlink>
    </w:p>
    <w:p w14:paraId="55DE5D04" w14:textId="77777777" w:rsidR="001F0748" w:rsidRPr="008D074A" w:rsidRDefault="001F0748" w:rsidP="001F0748">
      <w:pPr>
        <w:pStyle w:val="ListParagraph"/>
        <w:spacing w:after="0"/>
        <w:jc w:val="both"/>
        <w:rPr>
          <w:rFonts w:eastAsia="Times New Roman" w:cstheme="minorHAnsi"/>
          <w:b/>
          <w:lang w:eastAsia="en-CA"/>
        </w:rPr>
      </w:pPr>
    </w:p>
    <w:p w14:paraId="2ED3E684" w14:textId="1ED71976" w:rsidR="00EA56E2" w:rsidRPr="0077174D" w:rsidRDefault="00383AA8" w:rsidP="001F0748">
      <w:pPr>
        <w:spacing w:after="0"/>
        <w:jc w:val="both"/>
        <w:rPr>
          <w:rFonts w:eastAsia="Times New Roman" w:cstheme="minorHAnsi"/>
          <w:b/>
          <w:u w:val="single"/>
          <w:lang w:eastAsia="en-CA"/>
        </w:rPr>
      </w:pPr>
      <w:r w:rsidRPr="008D074A">
        <w:rPr>
          <w:rFonts w:eastAsia="Times New Roman" w:cstheme="minorHAnsi"/>
          <w:b/>
          <w:lang w:eastAsia="en-CA"/>
        </w:rPr>
        <w:t>ADKAR c</w:t>
      </w:r>
      <w:r w:rsidR="00EA56E2" w:rsidRPr="008D074A">
        <w:rPr>
          <w:rFonts w:eastAsia="Times New Roman" w:cstheme="minorHAnsi"/>
          <w:b/>
          <w:lang w:eastAsia="en-CA"/>
        </w:rPr>
        <w:t xml:space="preserve">hange-o-meter </w:t>
      </w:r>
      <w:r w:rsidR="00956679" w:rsidRPr="008D074A">
        <w:rPr>
          <w:b/>
          <w:lang w:val="en"/>
        </w:rPr>
        <w:t>questionnaire</w:t>
      </w:r>
      <w:r w:rsidR="008325B6" w:rsidRPr="008D074A">
        <w:rPr>
          <w:rFonts w:eastAsia="Times New Roman" w:cstheme="minorHAnsi"/>
          <w:b/>
          <w:lang w:val="en" w:eastAsia="en-CA"/>
        </w:rPr>
        <w:t xml:space="preserve"> </w:t>
      </w:r>
      <w:r w:rsidR="008325B6" w:rsidRPr="008D074A">
        <w:rPr>
          <w:rFonts w:eastAsia="Times New Roman" w:cstheme="minorHAnsi"/>
          <w:b/>
          <w:lang w:eastAsia="en-CA"/>
        </w:rPr>
        <w:t>and</w:t>
      </w:r>
      <w:r w:rsidR="00956679" w:rsidRPr="008D074A">
        <w:rPr>
          <w:rFonts w:eastAsia="Times New Roman" w:cstheme="minorHAnsi"/>
          <w:b/>
          <w:lang w:eastAsia="en-CA"/>
        </w:rPr>
        <w:t xml:space="preserve"> </w:t>
      </w:r>
      <w:r w:rsidR="00956679" w:rsidRPr="008D074A">
        <w:rPr>
          <w:b/>
          <w:lang w:val="en"/>
        </w:rPr>
        <w:t>results table</w:t>
      </w:r>
    </w:p>
    <w:p w14:paraId="123F2FB8" w14:textId="14327FC7" w:rsidR="00EA56E2" w:rsidRDefault="00EA56E2" w:rsidP="00EA56E2">
      <w:pPr>
        <w:jc w:val="both"/>
        <w:rPr>
          <w:rFonts w:eastAsia="Times New Roman" w:cstheme="minorHAnsi"/>
          <w:color w:val="000000" w:themeColor="text1"/>
          <w:lang w:val="en" w:eastAsia="en-CA"/>
        </w:rPr>
      </w:pPr>
      <w:r>
        <w:rPr>
          <w:rFonts w:eastAsia="Times New Roman" w:cstheme="minorHAnsi"/>
          <w:color w:val="000000" w:themeColor="text1"/>
          <w:lang w:val="en" w:eastAsia="en-CA"/>
        </w:rPr>
        <w:t>You can use th</w:t>
      </w:r>
      <w:r w:rsidR="00220777">
        <w:rPr>
          <w:rFonts w:eastAsia="Times New Roman" w:cstheme="minorHAnsi"/>
          <w:color w:val="000000" w:themeColor="text1"/>
          <w:lang w:val="en" w:eastAsia="en-CA"/>
        </w:rPr>
        <w:t xml:space="preserve">e questionnaire </w:t>
      </w:r>
      <w:r w:rsidRPr="00532E0A">
        <w:rPr>
          <w:rFonts w:eastAsia="Times New Roman" w:cstheme="minorHAnsi"/>
          <w:color w:val="000000" w:themeColor="text1"/>
          <w:lang w:val="en" w:eastAsia="en-CA"/>
        </w:rPr>
        <w:t>on a regular basis</w:t>
      </w:r>
      <w:r>
        <w:rPr>
          <w:rFonts w:eastAsia="Times New Roman" w:cstheme="minorHAnsi"/>
          <w:color w:val="000000" w:themeColor="text1"/>
          <w:lang w:val="en" w:eastAsia="en-CA"/>
        </w:rPr>
        <w:t xml:space="preserve"> to keep the pulse on the adoption of change, </w:t>
      </w:r>
      <w:r w:rsidRPr="00532E0A">
        <w:rPr>
          <w:rFonts w:eastAsia="Times New Roman" w:cstheme="minorHAnsi"/>
          <w:color w:val="000000" w:themeColor="text1"/>
          <w:lang w:val="en" w:eastAsia="en-CA"/>
        </w:rPr>
        <w:t xml:space="preserve">and adjust </w:t>
      </w:r>
      <w:r>
        <w:rPr>
          <w:rFonts w:eastAsia="Times New Roman" w:cstheme="minorHAnsi"/>
          <w:color w:val="000000" w:themeColor="text1"/>
          <w:lang w:val="en" w:eastAsia="en-CA"/>
        </w:rPr>
        <w:t>your</w:t>
      </w:r>
      <w:r w:rsidRPr="00532E0A">
        <w:rPr>
          <w:rFonts w:eastAsia="Times New Roman" w:cstheme="minorHAnsi"/>
          <w:color w:val="000000" w:themeColor="text1"/>
          <w:lang w:val="en" w:eastAsia="en-CA"/>
        </w:rPr>
        <w:t xml:space="preserve"> strategy and plans accordingly</w:t>
      </w:r>
      <w:r>
        <w:rPr>
          <w:rFonts w:eastAsia="Times New Roman" w:cstheme="minorHAnsi"/>
          <w:color w:val="000000" w:themeColor="text1"/>
          <w:lang w:val="en" w:eastAsia="en-CA"/>
        </w:rPr>
        <w:t xml:space="preserve">. As the data collection is manual, it is meant to be administered to representatives (no more than 30 people) who can answer for a group of people rather than the entire employee population. If you plan on sending it to all employees, you will need to consider administering the </w:t>
      </w:r>
      <w:r w:rsidR="00220777">
        <w:rPr>
          <w:rFonts w:eastAsia="Times New Roman" w:cstheme="minorHAnsi"/>
          <w:color w:val="000000" w:themeColor="text1"/>
          <w:lang w:val="en" w:eastAsia="en-CA"/>
        </w:rPr>
        <w:t>questionnaire</w:t>
      </w:r>
      <w:r w:rsidR="00D81A0A">
        <w:rPr>
          <w:rFonts w:eastAsia="Times New Roman" w:cstheme="minorHAnsi"/>
          <w:color w:val="000000" w:themeColor="text1"/>
          <w:lang w:val="en" w:eastAsia="en-CA"/>
        </w:rPr>
        <w:t xml:space="preserve"> (first document below)</w:t>
      </w:r>
      <w:r>
        <w:rPr>
          <w:rFonts w:eastAsia="Times New Roman" w:cstheme="minorHAnsi"/>
          <w:color w:val="000000" w:themeColor="text1"/>
          <w:lang w:val="en" w:eastAsia="en-CA"/>
        </w:rPr>
        <w:t xml:space="preserve"> electronically</w:t>
      </w:r>
      <w:r w:rsidR="00220777">
        <w:rPr>
          <w:rFonts w:eastAsia="Times New Roman" w:cstheme="minorHAnsi"/>
          <w:color w:val="000000" w:themeColor="text1"/>
          <w:lang w:val="en" w:eastAsia="en-CA"/>
        </w:rPr>
        <w:t xml:space="preserve"> and inputting the results into the result</w:t>
      </w:r>
      <w:r w:rsidR="008325B6">
        <w:rPr>
          <w:rFonts w:eastAsia="Times New Roman" w:cstheme="minorHAnsi"/>
          <w:color w:val="000000" w:themeColor="text1"/>
          <w:lang w:val="en" w:eastAsia="en-CA"/>
        </w:rPr>
        <w:t>s</w:t>
      </w:r>
      <w:r w:rsidR="00220777">
        <w:rPr>
          <w:rFonts w:eastAsia="Times New Roman" w:cstheme="minorHAnsi"/>
          <w:color w:val="000000" w:themeColor="text1"/>
          <w:lang w:val="en" w:eastAsia="en-CA"/>
        </w:rPr>
        <w:t xml:space="preserve"> table </w:t>
      </w:r>
      <w:r w:rsidR="00D81A0A">
        <w:rPr>
          <w:rFonts w:eastAsia="Times New Roman" w:cstheme="minorHAnsi"/>
          <w:color w:val="000000" w:themeColor="text1"/>
          <w:lang w:val="en" w:eastAsia="en-CA"/>
        </w:rPr>
        <w:t xml:space="preserve">(second document below) </w:t>
      </w:r>
      <w:r w:rsidR="00220777">
        <w:rPr>
          <w:rFonts w:eastAsia="Times New Roman" w:cstheme="minorHAnsi"/>
          <w:color w:val="000000" w:themeColor="text1"/>
          <w:lang w:val="en" w:eastAsia="en-CA"/>
        </w:rPr>
        <w:t>as per the instructions in th</w:t>
      </w:r>
      <w:r w:rsidR="00D81A0A">
        <w:rPr>
          <w:rFonts w:eastAsia="Times New Roman" w:cstheme="minorHAnsi"/>
          <w:color w:val="000000" w:themeColor="text1"/>
          <w:lang w:val="en" w:eastAsia="en-CA"/>
        </w:rPr>
        <w:t>at</w:t>
      </w:r>
      <w:r w:rsidR="00220777">
        <w:rPr>
          <w:rFonts w:eastAsia="Times New Roman" w:cstheme="minorHAnsi"/>
          <w:color w:val="000000" w:themeColor="text1"/>
          <w:lang w:val="en" w:eastAsia="en-CA"/>
        </w:rPr>
        <w:t xml:space="preserve"> document</w:t>
      </w:r>
      <w:r>
        <w:rPr>
          <w:rFonts w:eastAsia="Times New Roman" w:cstheme="minorHAnsi"/>
          <w:color w:val="000000" w:themeColor="text1"/>
          <w:lang w:val="en" w:eastAsia="en-CA"/>
        </w:rPr>
        <w:t>.</w:t>
      </w:r>
    </w:p>
    <w:p w14:paraId="2B3CA50B" w14:textId="796DF34D" w:rsidR="00F66158" w:rsidRPr="00A16C8B" w:rsidRDefault="00EA56E2" w:rsidP="00A16C8B">
      <w:pPr>
        <w:jc w:val="both"/>
        <w:rPr>
          <w:rFonts w:eastAsia="Times New Roman" w:cstheme="minorHAnsi"/>
          <w:i/>
          <w:color w:val="000000" w:themeColor="text1"/>
          <w:lang w:val="en" w:eastAsia="en-CA"/>
        </w:rPr>
      </w:pPr>
      <w:r w:rsidRPr="00A16C8B">
        <w:rPr>
          <w:rFonts w:eastAsia="Times New Roman" w:cstheme="minorHAnsi"/>
          <w:i/>
          <w:color w:val="000000" w:themeColor="text1"/>
          <w:lang w:val="en" w:eastAsia="en-CA"/>
        </w:rPr>
        <w:t xml:space="preserve">This tool </w:t>
      </w:r>
      <w:r w:rsidR="00D81A0A" w:rsidRPr="00A16C8B">
        <w:rPr>
          <w:rFonts w:eastAsia="Times New Roman" w:cstheme="minorHAnsi"/>
          <w:i/>
          <w:color w:val="000000" w:themeColor="text1"/>
          <w:lang w:val="en" w:eastAsia="en-CA"/>
        </w:rPr>
        <w:t xml:space="preserve">(which consists of two documents) </w:t>
      </w:r>
      <w:r w:rsidRPr="00A16C8B">
        <w:rPr>
          <w:rFonts w:eastAsia="Times New Roman" w:cstheme="minorHAnsi"/>
          <w:i/>
          <w:color w:val="000000" w:themeColor="text1"/>
          <w:lang w:val="en" w:eastAsia="en-CA"/>
        </w:rPr>
        <w:t xml:space="preserve">has been developed in parallel with the </w:t>
      </w:r>
      <w:hyperlink r:id="rId31" w:history="1">
        <w:r w:rsidRPr="00A16C8B">
          <w:rPr>
            <w:rStyle w:val="Hyperlink"/>
            <w:rFonts w:eastAsia="Times New Roman" w:cstheme="minorHAnsi"/>
            <w:b/>
            <w:i/>
            <w:color w:val="0070C0"/>
            <w:u w:val="single"/>
            <w:lang w:val="en" w:eastAsia="en-CA"/>
          </w:rPr>
          <w:t>Workplace Performance Survey</w:t>
        </w:r>
      </w:hyperlink>
      <w:r w:rsidRPr="00A16C8B">
        <w:rPr>
          <w:rFonts w:eastAsia="Times New Roman" w:cstheme="minorHAnsi"/>
          <w:i/>
          <w:color w:val="0070C0"/>
          <w:lang w:val="en" w:eastAsia="en-CA"/>
        </w:rPr>
        <w:t xml:space="preserve">. </w:t>
      </w:r>
      <w:r w:rsidRPr="00A16C8B">
        <w:rPr>
          <w:rFonts w:eastAsia="Times New Roman" w:cstheme="minorHAnsi"/>
          <w:i/>
          <w:color w:val="000000" w:themeColor="text1"/>
          <w:lang w:val="en" w:eastAsia="en-CA"/>
        </w:rPr>
        <w:t xml:space="preserve">The questions in the </w:t>
      </w:r>
      <w:r w:rsidR="00D81A0A" w:rsidRPr="00A16C8B">
        <w:rPr>
          <w:rFonts w:eastAsia="Times New Roman" w:cstheme="minorHAnsi"/>
          <w:i/>
          <w:color w:val="000000" w:themeColor="text1"/>
          <w:lang w:val="en" w:eastAsia="en-CA"/>
        </w:rPr>
        <w:t>ADKAR c</w:t>
      </w:r>
      <w:r w:rsidRPr="00A16C8B">
        <w:rPr>
          <w:rFonts w:eastAsia="Times New Roman" w:cstheme="minorHAnsi"/>
          <w:i/>
          <w:color w:val="000000" w:themeColor="text1"/>
          <w:lang w:val="en" w:eastAsia="en-CA"/>
        </w:rPr>
        <w:t xml:space="preserve">hange-o-meter </w:t>
      </w:r>
      <w:r w:rsidR="00D81A0A" w:rsidRPr="00A16C8B">
        <w:rPr>
          <w:rFonts w:eastAsia="Times New Roman" w:cstheme="minorHAnsi"/>
          <w:i/>
          <w:color w:val="000000" w:themeColor="text1"/>
          <w:lang w:val="en" w:eastAsia="en-CA"/>
        </w:rPr>
        <w:t xml:space="preserve">questionnaire </w:t>
      </w:r>
      <w:r w:rsidRPr="00A16C8B">
        <w:rPr>
          <w:rFonts w:eastAsia="Times New Roman" w:cstheme="minorHAnsi"/>
          <w:i/>
          <w:color w:val="000000" w:themeColor="text1"/>
          <w:lang w:val="en" w:eastAsia="en-CA"/>
        </w:rPr>
        <w:t xml:space="preserve">are the same as </w:t>
      </w:r>
      <w:r w:rsidR="00D81A0A" w:rsidRPr="00A16C8B">
        <w:rPr>
          <w:rFonts w:eastAsia="Times New Roman" w:cstheme="minorHAnsi"/>
          <w:i/>
          <w:color w:val="000000" w:themeColor="text1"/>
          <w:lang w:val="en" w:eastAsia="en-CA"/>
        </w:rPr>
        <w:t xml:space="preserve">the ones </w:t>
      </w:r>
      <w:r w:rsidRPr="00A16C8B">
        <w:rPr>
          <w:rFonts w:eastAsia="Times New Roman" w:cstheme="minorHAnsi"/>
          <w:i/>
          <w:color w:val="000000" w:themeColor="text1"/>
          <w:lang w:val="en" w:eastAsia="en-CA"/>
        </w:rPr>
        <w:t xml:space="preserve">in the Workplace Performance Survey; therefore, you can benchmark the results throughout the cycle of the project. </w:t>
      </w:r>
    </w:p>
    <w:p w14:paraId="3471DF64" w14:textId="243BF542" w:rsidR="00EA56E2" w:rsidRPr="00F66158" w:rsidRDefault="00220777" w:rsidP="007161B6">
      <w:pPr>
        <w:rPr>
          <w:b/>
          <w:color w:val="0070C0"/>
          <w:u w:val="single"/>
        </w:rPr>
      </w:pPr>
      <w:r>
        <w:rPr>
          <w:rFonts w:eastAsia="Times New Roman" w:cstheme="minorHAnsi"/>
          <w:color w:val="000000" w:themeColor="text1"/>
          <w:lang w:val="en" w:eastAsia="en-CA"/>
        </w:rPr>
        <w:t>The results of the ADKAR change-o-meter questionnaire:</w:t>
      </w:r>
    </w:p>
    <w:p w14:paraId="0F93E1F0" w14:textId="4D48DCF6" w:rsidR="00EA56E2" w:rsidRPr="00220777" w:rsidRDefault="00220777" w:rsidP="00E12943">
      <w:pPr>
        <w:pStyle w:val="ListParagraph"/>
        <w:numPr>
          <w:ilvl w:val="0"/>
          <w:numId w:val="6"/>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provide</w:t>
      </w:r>
      <w:r w:rsidR="00EA56E2" w:rsidRPr="00220777">
        <w:rPr>
          <w:rFonts w:eastAsia="Times New Roman" w:cstheme="minorHAnsi"/>
          <w:color w:val="000000" w:themeColor="text1"/>
          <w:lang w:val="en" w:eastAsia="en-CA"/>
        </w:rPr>
        <w:t xml:space="preserve"> a benchmark for change adoption</w:t>
      </w:r>
      <w:r w:rsidR="00F1514C">
        <w:rPr>
          <w:rFonts w:eastAsia="Times New Roman" w:cstheme="minorHAnsi"/>
          <w:color w:val="000000" w:themeColor="text1"/>
          <w:lang w:val="en" w:eastAsia="en-CA"/>
        </w:rPr>
        <w:t>;</w:t>
      </w:r>
      <w:r w:rsidR="00EA56E2" w:rsidRPr="00220777">
        <w:rPr>
          <w:rFonts w:eastAsia="Times New Roman" w:cstheme="minorHAnsi"/>
          <w:color w:val="000000" w:themeColor="text1"/>
          <w:lang w:val="en" w:eastAsia="en-CA"/>
        </w:rPr>
        <w:t xml:space="preserve"> </w:t>
      </w:r>
    </w:p>
    <w:p w14:paraId="0E2BF708" w14:textId="221DEC90" w:rsidR="001F0748" w:rsidRPr="009C3C28" w:rsidRDefault="00EA56E2" w:rsidP="00E12943">
      <w:pPr>
        <w:pStyle w:val="ListParagraph"/>
        <w:numPr>
          <w:ilvl w:val="0"/>
          <w:numId w:val="6"/>
        </w:numPr>
        <w:spacing w:after="0"/>
        <w:jc w:val="both"/>
        <w:rPr>
          <w:rFonts w:eastAsia="Times New Roman" w:cstheme="minorHAnsi"/>
          <w:b/>
          <w:color w:val="000000" w:themeColor="text1"/>
          <w:lang w:val="en" w:eastAsia="en-CA"/>
        </w:rPr>
      </w:pPr>
      <w:r w:rsidRPr="007237F5">
        <w:rPr>
          <w:rFonts w:eastAsia="Times New Roman" w:cstheme="minorHAnsi"/>
          <w:color w:val="000000" w:themeColor="text1"/>
          <w:lang w:val="en" w:eastAsia="en-CA"/>
        </w:rPr>
        <w:t xml:space="preserve">can </w:t>
      </w:r>
      <w:r>
        <w:rPr>
          <w:rFonts w:eastAsia="Times New Roman" w:cstheme="minorHAnsi"/>
          <w:color w:val="000000" w:themeColor="text1"/>
          <w:lang w:val="en" w:eastAsia="en-CA"/>
        </w:rPr>
        <w:t xml:space="preserve">also </w:t>
      </w:r>
      <w:r w:rsidRPr="007237F5">
        <w:rPr>
          <w:rFonts w:eastAsia="Times New Roman" w:cstheme="minorHAnsi"/>
          <w:color w:val="000000" w:themeColor="text1"/>
          <w:lang w:val="en" w:eastAsia="en-CA"/>
        </w:rPr>
        <w:t>be used for specific projects or groups</w:t>
      </w:r>
      <w:r w:rsidR="00F1514C">
        <w:rPr>
          <w:rFonts w:eastAsia="Times New Roman" w:cstheme="minorHAnsi"/>
          <w:color w:val="000000" w:themeColor="text1"/>
          <w:lang w:val="en" w:eastAsia="en-CA"/>
        </w:rPr>
        <w:t>.</w:t>
      </w:r>
    </w:p>
    <w:p w14:paraId="3A484AF0" w14:textId="77777777" w:rsidR="009C3C28" w:rsidRPr="009C3C28" w:rsidRDefault="009C3C28" w:rsidP="009C3C28">
      <w:pPr>
        <w:spacing w:after="0"/>
        <w:jc w:val="both"/>
        <w:rPr>
          <w:rStyle w:val="Hyperlink"/>
          <w:rFonts w:eastAsia="Times New Roman" w:cstheme="minorHAnsi"/>
          <w:b/>
          <w:color w:val="000000" w:themeColor="text1"/>
          <w:lang w:val="en" w:eastAsia="en-CA"/>
        </w:rPr>
      </w:pPr>
    </w:p>
    <w:p w14:paraId="4E2D48A2" w14:textId="7C99272A" w:rsidR="009C3C28" w:rsidRDefault="001F0748" w:rsidP="009C3C28">
      <w:pPr>
        <w:rPr>
          <w:b/>
          <w:color w:val="0070C0"/>
          <w:u w:val="single"/>
        </w:rPr>
      </w:pPr>
      <w:r w:rsidRPr="001F0748">
        <w:rPr>
          <w:rStyle w:val="Hyperlink"/>
          <w:rFonts w:eastAsia="Times New Roman" w:cstheme="minorHAnsi"/>
          <w:b/>
          <w:color w:val="000000" w:themeColor="text1"/>
          <w:lang w:val="en" w:eastAsia="en-CA"/>
        </w:rPr>
        <w:lastRenderedPageBreak/>
        <w:t xml:space="preserve"> </w:t>
      </w:r>
      <w:r w:rsidR="009C3C28">
        <w:rPr>
          <w:rStyle w:val="Hyperlink"/>
          <w:b/>
          <w:color w:val="0070C0"/>
          <w:u w:val="single"/>
          <w:lang w:val="en-US"/>
        </w:rPr>
        <w:t>Download the</w:t>
      </w:r>
      <w:r w:rsidR="009C3C28">
        <w:rPr>
          <w:rStyle w:val="Hyperlink"/>
          <w:b/>
          <w:color w:val="0070C0"/>
          <w:u w:val="single"/>
        </w:rPr>
        <w:t xml:space="preserve"> </w:t>
      </w:r>
      <w:hyperlink r:id="rId32" w:history="1">
        <w:r w:rsidR="009C3C28" w:rsidRPr="00F66158">
          <w:rPr>
            <w:rStyle w:val="Hyperlink"/>
            <w:b/>
            <w:color w:val="0070C0"/>
            <w:u w:val="single"/>
          </w:rPr>
          <w:t>ADKAR change-o-meter</w:t>
        </w:r>
      </w:hyperlink>
      <w:r w:rsidR="009C3C28" w:rsidRPr="00F66158">
        <w:rPr>
          <w:rStyle w:val="Hyperlink"/>
          <w:b/>
          <w:color w:val="0070C0"/>
          <w:u w:val="single"/>
        </w:rPr>
        <w:t xml:space="preserve"> </w:t>
      </w:r>
    </w:p>
    <w:p w14:paraId="292267DC" w14:textId="77777777" w:rsidR="00577B8D" w:rsidRDefault="00577B8D" w:rsidP="00A034D0">
      <w:pPr>
        <w:spacing w:after="0"/>
        <w:jc w:val="both"/>
        <w:rPr>
          <w:rStyle w:val="Hyperlink"/>
          <w:rFonts w:eastAsia="Times New Roman" w:cstheme="minorHAnsi"/>
          <w:b/>
          <w:color w:val="000000" w:themeColor="text1"/>
          <w:lang w:val="en" w:eastAsia="en-CA"/>
        </w:rPr>
      </w:pPr>
    </w:p>
    <w:p w14:paraId="310D94DF" w14:textId="3D7C9D91" w:rsidR="009B4F6B" w:rsidRPr="00BC4912" w:rsidRDefault="00CC44DD" w:rsidP="009B4F6B">
      <w:pPr>
        <w:pStyle w:val="Heading2"/>
        <w:rPr>
          <w:b/>
          <w:lang w:val="en-US"/>
        </w:rPr>
      </w:pPr>
      <w:bookmarkStart w:id="28" w:name="_Determine_the_change"/>
      <w:bookmarkStart w:id="29" w:name="_Toc68099234"/>
      <w:bookmarkEnd w:id="28"/>
      <w:r w:rsidRPr="00BC4912">
        <w:rPr>
          <w:b/>
          <w:lang w:val="en-US"/>
        </w:rPr>
        <w:t>Determine the change management team</w:t>
      </w:r>
      <w:bookmarkEnd w:id="29"/>
    </w:p>
    <w:p w14:paraId="2998BCFE" w14:textId="4E4DBE04" w:rsidR="00824FE5" w:rsidRDefault="00824FE5" w:rsidP="00824FE5">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 xml:space="preserve">As part of your </w:t>
      </w:r>
      <w:r w:rsidRPr="00824FE5">
        <w:rPr>
          <w:rFonts w:eastAsia="Times New Roman" w:cstheme="minorHAnsi"/>
          <w:color w:val="000000" w:themeColor="text1"/>
          <w:lang w:val="en" w:eastAsia="en-CA"/>
        </w:rPr>
        <w:t>project’s integrated project structure, it is importa</w:t>
      </w:r>
      <w:r w:rsidRPr="00BB54E5">
        <w:rPr>
          <w:rFonts w:eastAsia="Times New Roman" w:cstheme="minorHAnsi"/>
          <w:color w:val="000000" w:themeColor="text1"/>
          <w:lang w:val="en" w:eastAsia="en-CA"/>
        </w:rPr>
        <w:t>nt to</w:t>
      </w:r>
      <w:r>
        <w:rPr>
          <w:rFonts w:eastAsia="Times New Roman" w:cstheme="minorHAnsi"/>
          <w:color w:val="000000" w:themeColor="text1"/>
          <w:lang w:val="en" w:eastAsia="en-CA"/>
        </w:rPr>
        <w:t xml:space="preserve"> create a change management</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team</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Each</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key player of the </w:t>
      </w:r>
      <w:r w:rsidR="00123288">
        <w:rPr>
          <w:rFonts w:eastAsia="Times New Roman" w:cstheme="minorHAnsi"/>
          <w:color w:val="000000" w:themeColor="text1"/>
          <w:lang w:val="en" w:eastAsia="en-CA"/>
        </w:rPr>
        <w:t>change management</w:t>
      </w:r>
      <w:r>
        <w:rPr>
          <w:rFonts w:eastAsia="Times New Roman" w:cstheme="minorHAnsi"/>
          <w:color w:val="000000" w:themeColor="text1"/>
          <w:lang w:val="en" w:eastAsia="en-CA"/>
        </w:rPr>
        <w:t xml:space="preserve"> team should have </w:t>
      </w:r>
      <w:r w:rsidRPr="00BB54E5">
        <w:rPr>
          <w:rFonts w:eastAsia="Times New Roman" w:cstheme="minorHAnsi"/>
          <w:color w:val="000000" w:themeColor="text1"/>
          <w:lang w:val="en" w:eastAsia="en-CA"/>
        </w:rPr>
        <w:t xml:space="preserve">clear </w:t>
      </w:r>
      <w:r>
        <w:rPr>
          <w:rFonts w:eastAsia="Times New Roman" w:cstheme="minorHAnsi"/>
          <w:color w:val="000000" w:themeColor="text1"/>
          <w:lang w:val="en" w:eastAsia="en-CA"/>
        </w:rPr>
        <w:t xml:space="preserve">roles, </w:t>
      </w:r>
      <w:r w:rsidRPr="00BB54E5">
        <w:rPr>
          <w:rFonts w:eastAsia="Times New Roman" w:cstheme="minorHAnsi"/>
          <w:color w:val="000000" w:themeColor="text1"/>
          <w:lang w:val="en" w:eastAsia="en-CA"/>
        </w:rPr>
        <w:t>responsibilities and relationships (3R</w:t>
      </w:r>
      <w:r>
        <w:rPr>
          <w:rFonts w:eastAsia="Times New Roman" w:cstheme="minorHAnsi"/>
          <w:color w:val="000000" w:themeColor="text1"/>
          <w:lang w:val="en" w:eastAsia="en-CA"/>
        </w:rPr>
        <w:t>s</w:t>
      </w:r>
      <w:r w:rsidRPr="00BB54E5">
        <w:rPr>
          <w:rFonts w:eastAsia="Times New Roman" w:cstheme="minorHAnsi"/>
          <w:color w:val="000000" w:themeColor="text1"/>
          <w:lang w:val="en" w:eastAsia="en-CA"/>
        </w:rPr>
        <w:t>)</w:t>
      </w:r>
      <w:r>
        <w:rPr>
          <w:rFonts w:eastAsia="Times New Roman" w:cstheme="minorHAnsi"/>
          <w:color w:val="000000" w:themeColor="text1"/>
          <w:lang w:val="en" w:eastAsia="en-CA"/>
        </w:rPr>
        <w:t xml:space="preserve">. You can use the </w:t>
      </w:r>
      <w:hyperlink r:id="rId33" w:history="1">
        <w:r w:rsidRPr="00A604BC">
          <w:rPr>
            <w:rStyle w:val="Hyperlink"/>
            <w:rFonts w:eastAsia="Times New Roman" w:cstheme="minorHAnsi"/>
            <w:b/>
            <w:color w:val="0070C0"/>
            <w:u w:val="single"/>
            <w:lang w:val="en" w:eastAsia="en-CA"/>
          </w:rPr>
          <w:t>change management team 3R</w:t>
        </w:r>
        <w:r w:rsidR="00123288" w:rsidRPr="00A604BC">
          <w:rPr>
            <w:rStyle w:val="Hyperlink"/>
            <w:rFonts w:eastAsia="Times New Roman" w:cstheme="minorHAnsi"/>
            <w:b/>
            <w:color w:val="0070C0"/>
            <w:u w:val="single"/>
            <w:lang w:val="en" w:eastAsia="en-CA"/>
          </w:rPr>
          <w:t>s</w:t>
        </w:r>
        <w:r w:rsidRPr="00A604BC">
          <w:rPr>
            <w:rStyle w:val="Hyperlink"/>
            <w:rFonts w:eastAsia="Times New Roman" w:cstheme="minorHAnsi"/>
            <w:b/>
            <w:color w:val="0070C0"/>
            <w:u w:val="single"/>
            <w:lang w:val="en" w:eastAsia="en-CA"/>
          </w:rPr>
          <w:t xml:space="preserve"> template</w:t>
        </w:r>
      </w:hyperlink>
      <w:r w:rsidRPr="00585CC0">
        <w:rPr>
          <w:rFonts w:eastAsia="Times New Roman" w:cstheme="minorHAnsi"/>
          <w:b/>
          <w:color w:val="0070C0"/>
          <w:lang w:val="en" w:eastAsia="en-CA"/>
        </w:rPr>
        <w:t xml:space="preserve"> </w:t>
      </w:r>
      <w:r>
        <w:rPr>
          <w:rFonts w:eastAsia="Times New Roman" w:cstheme="minorHAnsi"/>
          <w:color w:val="000000" w:themeColor="text1"/>
          <w:lang w:eastAsia="en-CA"/>
        </w:rPr>
        <w:t>to start building your project structure.</w:t>
      </w:r>
      <w:r>
        <w:rPr>
          <w:rFonts w:eastAsia="Times New Roman" w:cstheme="minorHAnsi"/>
          <w:color w:val="000000" w:themeColor="text1"/>
          <w:lang w:val="en" w:eastAsia="en-CA"/>
        </w:rPr>
        <w:t xml:space="preserve"> Here are important elements to include:</w:t>
      </w:r>
    </w:p>
    <w:p w14:paraId="359882F9" w14:textId="77777777" w:rsidR="00A604BC" w:rsidRPr="00BB54E5" w:rsidRDefault="00A604BC" w:rsidP="00824FE5">
      <w:pPr>
        <w:spacing w:after="0"/>
        <w:jc w:val="both"/>
        <w:rPr>
          <w:rFonts w:eastAsia="Times New Roman" w:cstheme="minorHAnsi"/>
          <w:color w:val="000000" w:themeColor="text1"/>
          <w:lang w:val="en" w:eastAsia="en-CA"/>
        </w:rPr>
      </w:pPr>
    </w:p>
    <w:p w14:paraId="63971B96" w14:textId="0D5F18A9" w:rsidR="00824FE5" w:rsidRPr="00123288" w:rsidRDefault="00123288" w:rsidP="00E12943">
      <w:pPr>
        <w:pStyle w:val="ListParagraph"/>
        <w:numPr>
          <w:ilvl w:val="0"/>
          <w:numId w:val="8"/>
        </w:numPr>
        <w:spacing w:after="0"/>
        <w:jc w:val="both"/>
        <w:rPr>
          <w:rStyle w:val="Hyperlink"/>
          <w:color w:val="auto"/>
        </w:rPr>
      </w:pPr>
      <w:r>
        <w:rPr>
          <w:rStyle w:val="Hyperlink"/>
          <w:rFonts w:eastAsia="Times New Roman" w:cstheme="minorHAnsi"/>
          <w:color w:val="auto"/>
          <w:lang w:val="en" w:eastAsia="en-CA"/>
        </w:rPr>
        <w:t>a</w:t>
      </w:r>
      <w:r w:rsidR="00824FE5" w:rsidRPr="00123288">
        <w:rPr>
          <w:rStyle w:val="Hyperlink"/>
          <w:rFonts w:eastAsia="Times New Roman" w:cstheme="minorHAnsi"/>
          <w:color w:val="auto"/>
          <w:lang w:val="en" w:eastAsia="en-CA"/>
        </w:rPr>
        <w:t xml:space="preserve"> dedicated workplace change management resource or team (depending on the scope of the project)</w:t>
      </w:r>
      <w:r w:rsidR="00B57681">
        <w:rPr>
          <w:rStyle w:val="Hyperlink"/>
          <w:rFonts w:eastAsia="Times New Roman" w:cstheme="minorHAnsi"/>
          <w:color w:val="auto"/>
          <w:lang w:val="en" w:eastAsia="en-CA"/>
        </w:rPr>
        <w:t>;</w:t>
      </w:r>
    </w:p>
    <w:p w14:paraId="370A35FD" w14:textId="1441C744"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00824FE5" w:rsidRPr="00BB54E5">
        <w:rPr>
          <w:rFonts w:eastAsia="Times New Roman" w:cstheme="minorHAnsi"/>
          <w:color w:val="000000" w:themeColor="text1"/>
          <w:lang w:val="en" w:eastAsia="en-CA"/>
        </w:rPr>
        <w:t xml:space="preserve">ctive and </w:t>
      </w:r>
      <w:r w:rsidR="00824FE5" w:rsidRPr="00824FE5">
        <w:rPr>
          <w:rFonts w:eastAsia="Times New Roman" w:cstheme="minorHAnsi"/>
          <w:color w:val="000000" w:themeColor="text1"/>
          <w:lang w:val="en" w:eastAsia="en-CA"/>
        </w:rPr>
        <w:t>visible sponsorship and leadership</w:t>
      </w:r>
      <w:r w:rsidR="00B57681">
        <w:rPr>
          <w:rFonts w:eastAsia="Times New Roman" w:cstheme="minorHAnsi"/>
          <w:color w:val="000000" w:themeColor="text1"/>
          <w:lang w:val="en" w:eastAsia="en-CA"/>
        </w:rPr>
        <w:t>;</w:t>
      </w:r>
    </w:p>
    <w:p w14:paraId="1DC6055A" w14:textId="3A863433"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00824FE5" w:rsidRPr="00824FE5">
        <w:rPr>
          <w:rFonts w:eastAsia="Times New Roman" w:cstheme="minorHAnsi"/>
          <w:color w:val="000000" w:themeColor="text1"/>
          <w:lang w:val="en" w:eastAsia="en-CA"/>
        </w:rPr>
        <w:t>mployee working groups</w:t>
      </w:r>
      <w:r w:rsidR="00B57681">
        <w:rPr>
          <w:rFonts w:eastAsia="Times New Roman" w:cstheme="minorHAnsi"/>
          <w:color w:val="000000" w:themeColor="text1"/>
          <w:lang w:val="en" w:eastAsia="en-CA"/>
        </w:rPr>
        <w:t>;</w:t>
      </w:r>
    </w:p>
    <w:p w14:paraId="50C80A63" w14:textId="3A08F0B0" w:rsidR="00824FE5" w:rsidRPr="00BB54E5" w:rsidRDefault="00742B2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manager’s</w:t>
      </w:r>
      <w:r w:rsidR="00824FE5" w:rsidRPr="00BB54E5">
        <w:rPr>
          <w:rFonts w:eastAsia="Times New Roman" w:cstheme="minorHAnsi"/>
          <w:color w:val="000000" w:themeColor="text1"/>
          <w:lang w:val="en" w:eastAsia="en-CA"/>
        </w:rPr>
        <w:t xml:space="preserve"> network</w:t>
      </w:r>
      <w:r w:rsidR="00824FE5">
        <w:rPr>
          <w:rFonts w:eastAsia="Times New Roman" w:cstheme="minorHAnsi"/>
          <w:color w:val="000000" w:themeColor="text1"/>
          <w:lang w:val="en" w:eastAsia="en-CA"/>
        </w:rPr>
        <w:t>s</w:t>
      </w:r>
      <w:r w:rsidR="00B57681">
        <w:rPr>
          <w:rFonts w:eastAsia="Times New Roman" w:cstheme="minorHAnsi"/>
          <w:color w:val="000000" w:themeColor="text1"/>
          <w:lang w:val="en" w:eastAsia="en-CA"/>
        </w:rPr>
        <w:t>.</w:t>
      </w:r>
    </w:p>
    <w:p w14:paraId="254356C0" w14:textId="77777777" w:rsidR="00824FE5" w:rsidRDefault="00824FE5" w:rsidP="00824FE5">
      <w:pPr>
        <w:spacing w:after="0"/>
        <w:jc w:val="both"/>
        <w:rPr>
          <w:rFonts w:eastAsia="Times New Roman" w:cstheme="minorHAnsi"/>
          <w:lang w:val="en" w:eastAsia="en-CA"/>
        </w:rPr>
      </w:pPr>
    </w:p>
    <w:p w14:paraId="1EBC9032" w14:textId="441F1727" w:rsidR="00C57FEB" w:rsidRPr="00A604BC" w:rsidRDefault="00C57FEB" w:rsidP="00824FE5">
      <w:pPr>
        <w:spacing w:after="0"/>
        <w:jc w:val="both"/>
        <w:rPr>
          <w:rFonts w:eastAsia="Times New Roman" w:cstheme="minorHAnsi"/>
          <w:lang w:val="en" w:eastAsia="en-CA"/>
        </w:rPr>
      </w:pPr>
      <w:r w:rsidRPr="00C57FEB">
        <w:rPr>
          <w:rFonts w:eastAsia="Times New Roman" w:cstheme="minorHAnsi"/>
          <w:lang w:val="en" w:eastAsia="en-CA"/>
        </w:rPr>
        <w:t>There are many options for recruiting a workplace change manager:</w:t>
      </w:r>
    </w:p>
    <w:p w14:paraId="61AEB89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A:</w:t>
      </w:r>
      <w:r w:rsidRPr="00C57FEB">
        <w:rPr>
          <w:rFonts w:asciiTheme="minorHAnsi" w:hAnsiTheme="minorHAnsi" w:cstheme="minorHAnsi"/>
          <w:sz w:val="22"/>
          <w:szCs w:val="22"/>
          <w:lang w:val="en"/>
        </w:rPr>
        <w:t xml:space="preserve"> Look for someone within your organization or elsewhere in the public service. </w:t>
      </w:r>
    </w:p>
    <w:p w14:paraId="06EBBD71"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HR advisor for guidance.</w:t>
      </w:r>
    </w:p>
    <w:p w14:paraId="1CCF49F5" w14:textId="163F8899"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Use our </w:t>
      </w:r>
      <w:hyperlink r:id="rId34" w:history="1">
        <w:r w:rsidRPr="00C57FEB">
          <w:rPr>
            <w:rStyle w:val="Hyperlink"/>
            <w:rFonts w:eastAsia="Times New Roman" w:cstheme="minorHAnsi"/>
            <w:b/>
            <w:color w:val="0070C0"/>
            <w:u w:val="single"/>
            <w:lang w:val="en" w:eastAsia="en-CA"/>
          </w:rPr>
          <w:t>roles, functions and key activities of a change manager guide</w:t>
        </w:r>
      </w:hyperlink>
      <w:r w:rsidRPr="00C57FEB">
        <w:rPr>
          <w:rFonts w:cstheme="minorHAnsi"/>
          <w:lang w:val="en"/>
        </w:rPr>
        <w:t xml:space="preserve"> to identify the experiences, skills and abilities of a good change manager.</w:t>
      </w:r>
    </w:p>
    <w:p w14:paraId="5754EE6E" w14:textId="77777777"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Post on the following </w:t>
      </w:r>
      <w:proofErr w:type="spellStart"/>
      <w:r w:rsidRPr="00C57FEB">
        <w:rPr>
          <w:rFonts w:cstheme="minorHAnsi"/>
          <w:lang w:val="en"/>
        </w:rPr>
        <w:t>GCconnex</w:t>
      </w:r>
      <w:proofErr w:type="spellEnd"/>
      <w:r w:rsidRPr="00C57FEB">
        <w:rPr>
          <w:rFonts w:cstheme="minorHAnsi"/>
          <w:lang w:val="en"/>
        </w:rPr>
        <w:t xml:space="preserve"> pages </w:t>
      </w:r>
      <w:r w:rsidRPr="00C57FEB">
        <w:rPr>
          <w:rFonts w:cstheme="minorHAnsi"/>
          <w:i/>
          <w:iCs/>
          <w:lang w:val="en"/>
        </w:rPr>
        <w:t>(post template coming soon!)</w:t>
      </w:r>
    </w:p>
    <w:p w14:paraId="704BD52A" w14:textId="77777777" w:rsidR="00A604BC" w:rsidRPr="00C57FEB" w:rsidRDefault="00404D46" w:rsidP="00E12943">
      <w:pPr>
        <w:numPr>
          <w:ilvl w:val="1"/>
          <w:numId w:val="24"/>
        </w:numPr>
        <w:spacing w:after="0" w:line="240" w:lineRule="auto"/>
        <w:ind w:hanging="357"/>
        <w:rPr>
          <w:rStyle w:val="Hyperlink"/>
          <w:rFonts w:eastAsia="Times New Roman"/>
          <w:b/>
          <w:color w:val="0070C0"/>
          <w:u w:val="single"/>
          <w:lang w:eastAsia="en-CA"/>
        </w:rPr>
      </w:pPr>
      <w:hyperlink r:id="rId35" w:history="1">
        <w:r w:rsidR="00A604BC" w:rsidRPr="00C57FEB">
          <w:rPr>
            <w:rStyle w:val="Hyperlink"/>
            <w:rFonts w:eastAsia="Times New Roman" w:cstheme="minorHAnsi"/>
            <w:b/>
            <w:color w:val="0070C0"/>
            <w:u w:val="single"/>
            <w:lang w:val="en" w:eastAsia="en-CA"/>
          </w:rPr>
          <w:t>Interdepartmental Organizational Change Network (IOCN)</w:t>
        </w:r>
      </w:hyperlink>
    </w:p>
    <w:p w14:paraId="283D98FB" w14:textId="77777777" w:rsidR="00A604BC" w:rsidRPr="00C57FEB" w:rsidRDefault="00404D46" w:rsidP="00E12943">
      <w:pPr>
        <w:numPr>
          <w:ilvl w:val="1"/>
          <w:numId w:val="24"/>
        </w:numPr>
        <w:spacing w:after="0" w:line="240" w:lineRule="auto"/>
        <w:ind w:hanging="357"/>
        <w:rPr>
          <w:rStyle w:val="Hyperlink"/>
          <w:rFonts w:eastAsia="Times New Roman"/>
          <w:b/>
          <w:color w:val="0070C0"/>
          <w:u w:val="single"/>
          <w:lang w:eastAsia="en-CA"/>
        </w:rPr>
      </w:pPr>
      <w:hyperlink r:id="rId36" w:history="1">
        <w:r w:rsidR="00A604BC" w:rsidRPr="00C57FEB">
          <w:rPr>
            <w:rStyle w:val="Hyperlink"/>
            <w:rFonts w:eastAsia="Times New Roman" w:cstheme="minorHAnsi"/>
            <w:b/>
            <w:color w:val="0070C0"/>
            <w:u w:val="single"/>
            <w:lang w:val="en" w:eastAsia="en-CA"/>
          </w:rPr>
          <w:t>Workplace Change Management Community of Practice</w:t>
        </w:r>
      </w:hyperlink>
    </w:p>
    <w:p w14:paraId="5E229E3D" w14:textId="77777777" w:rsidR="00A604BC" w:rsidRPr="00C57FEB" w:rsidRDefault="00404D46" w:rsidP="00E12943">
      <w:pPr>
        <w:numPr>
          <w:ilvl w:val="1"/>
          <w:numId w:val="24"/>
        </w:numPr>
        <w:spacing w:after="0" w:line="240" w:lineRule="auto"/>
        <w:ind w:hanging="357"/>
        <w:rPr>
          <w:rStyle w:val="Hyperlink"/>
          <w:rFonts w:eastAsia="Times New Roman"/>
          <w:b/>
          <w:color w:val="0070C0"/>
          <w:u w:val="single"/>
          <w:lang w:eastAsia="en-CA"/>
        </w:rPr>
      </w:pPr>
      <w:hyperlink r:id="rId37" w:history="1">
        <w:r w:rsidR="00A604BC" w:rsidRPr="00C57FEB">
          <w:rPr>
            <w:rStyle w:val="Hyperlink"/>
            <w:rFonts w:eastAsia="Times New Roman" w:cstheme="minorHAnsi"/>
            <w:b/>
            <w:color w:val="0070C0"/>
            <w:u w:val="single"/>
            <w:lang w:val="en" w:eastAsia="en-CA"/>
          </w:rPr>
          <w:t>Career Marketplace</w:t>
        </w:r>
      </w:hyperlink>
    </w:p>
    <w:p w14:paraId="711D67D1" w14:textId="77777777" w:rsidR="00A604BC" w:rsidRPr="00C57FEB" w:rsidRDefault="00A604BC" w:rsidP="00E12943">
      <w:pPr>
        <w:numPr>
          <w:ilvl w:val="0"/>
          <w:numId w:val="41"/>
        </w:numPr>
        <w:spacing w:after="0" w:line="240" w:lineRule="auto"/>
        <w:ind w:hanging="357"/>
        <w:rPr>
          <w:rFonts w:cstheme="minorHAnsi"/>
          <w:lang w:val="en"/>
        </w:rPr>
      </w:pPr>
      <w:r w:rsidRPr="00C57FEB">
        <w:rPr>
          <w:rFonts w:cstheme="minorHAnsi"/>
          <w:lang w:val="en"/>
        </w:rPr>
        <w:t xml:space="preserve">Send a “Notice of interest” email </w:t>
      </w:r>
      <w:r w:rsidRPr="00C57FEB">
        <w:rPr>
          <w:rFonts w:cstheme="minorHAnsi"/>
          <w:i/>
          <w:iCs/>
          <w:lang w:val="en"/>
        </w:rPr>
        <w:t>(template coming soon!)</w:t>
      </w:r>
    </w:p>
    <w:p w14:paraId="1024BF14" w14:textId="77777777" w:rsidR="00A604BC" w:rsidRPr="00C57FEB" w:rsidRDefault="00A604BC" w:rsidP="00E12943">
      <w:pPr>
        <w:numPr>
          <w:ilvl w:val="0"/>
          <w:numId w:val="41"/>
        </w:numPr>
        <w:spacing w:before="100" w:beforeAutospacing="1" w:after="100" w:afterAutospacing="1" w:line="240" w:lineRule="auto"/>
        <w:rPr>
          <w:rFonts w:cstheme="minorHAnsi"/>
          <w:lang w:val="en"/>
        </w:rPr>
      </w:pPr>
      <w:r w:rsidRPr="00C57FEB">
        <w:rPr>
          <w:rFonts w:cstheme="minorHAnsi"/>
          <w:lang w:val="en"/>
        </w:rPr>
        <w:t>Offer a micro-mission, secondment, assignment, etc.</w:t>
      </w:r>
    </w:p>
    <w:p w14:paraId="161709D1" w14:textId="77777777" w:rsidR="00A604BC" w:rsidRPr="00C57FEB" w:rsidRDefault="00A604BC" w:rsidP="00A604BC">
      <w:pPr>
        <w:pStyle w:val="NormalWeb"/>
        <w:rPr>
          <w:rFonts w:asciiTheme="minorHAnsi" w:hAnsiTheme="minorHAnsi" w:cstheme="minorHAnsi"/>
          <w:color w:val="FFFFFF"/>
          <w:sz w:val="22"/>
          <w:szCs w:val="22"/>
          <w:lang w:val="en"/>
        </w:rPr>
      </w:pPr>
      <w:r w:rsidRPr="00C57FEB">
        <w:rPr>
          <w:rFonts w:asciiTheme="minorHAnsi" w:hAnsiTheme="minorHAnsi" w:cstheme="minorHAnsi"/>
          <w:b/>
          <w:bCs/>
          <w:sz w:val="22"/>
          <w:szCs w:val="22"/>
          <w:lang w:val="en"/>
        </w:rPr>
        <w:t>B:</w:t>
      </w:r>
      <w:r w:rsidRPr="00C57FEB">
        <w:rPr>
          <w:rFonts w:asciiTheme="minorHAnsi" w:hAnsiTheme="minorHAnsi" w:cstheme="minorHAnsi"/>
          <w:sz w:val="22"/>
          <w:szCs w:val="22"/>
          <w:lang w:val="en"/>
        </w:rPr>
        <w:t xml:space="preserve"> Use the BGIS change management service option (as part of the RP-1 contract‒Tenant </w:t>
      </w:r>
      <w:r w:rsidRPr="00C57FEB">
        <w:rPr>
          <w:rFonts w:asciiTheme="minorHAnsi" w:hAnsiTheme="minorHAnsi" w:cstheme="minorHAnsi"/>
          <w:color w:val="FFFFFF"/>
          <w:sz w:val="22"/>
          <w:szCs w:val="22"/>
          <w:lang w:val="en"/>
        </w:rPr>
        <w:t>Facility Management Services).</w:t>
      </w:r>
    </w:p>
    <w:p w14:paraId="0CE04469"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property facility manager (PFM) for guidance.</w:t>
      </w:r>
    </w:p>
    <w:p w14:paraId="12AD2D70" w14:textId="77777777" w:rsidR="00A604BC" w:rsidRPr="00C57FEB" w:rsidRDefault="00A604BC" w:rsidP="00E12943">
      <w:pPr>
        <w:numPr>
          <w:ilvl w:val="0"/>
          <w:numId w:val="37"/>
        </w:numPr>
        <w:spacing w:before="100" w:beforeAutospacing="1" w:after="100" w:afterAutospacing="1" w:line="240" w:lineRule="auto"/>
        <w:rPr>
          <w:rFonts w:cstheme="minorHAnsi"/>
          <w:lang w:val="en"/>
        </w:rPr>
      </w:pPr>
      <w:r w:rsidRPr="00C57FEB">
        <w:rPr>
          <w:rFonts w:cstheme="minorHAnsi"/>
          <w:lang w:val="en"/>
        </w:rPr>
        <w:t>Available to all RP-1 portfolio clients in the NCR and regions (currently located in or moving to properties managed by BGIS).</w:t>
      </w:r>
    </w:p>
    <w:p w14:paraId="6FBB176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C:</w:t>
      </w:r>
      <w:r w:rsidRPr="00C57FEB">
        <w:rPr>
          <w:rFonts w:asciiTheme="minorHAnsi" w:hAnsiTheme="minorHAnsi" w:cstheme="minorHAnsi"/>
          <w:sz w:val="22"/>
          <w:szCs w:val="22"/>
          <w:lang w:val="en"/>
        </w:rPr>
        <w:t xml:space="preserve"> Contract a change management consultant.</w:t>
      </w:r>
    </w:p>
    <w:p w14:paraId="777D3044" w14:textId="77777777" w:rsidR="00A604BC" w:rsidRPr="00214187" w:rsidRDefault="00A604BC" w:rsidP="00A604BC">
      <w:pPr>
        <w:pStyle w:val="NormalWeb"/>
        <w:rPr>
          <w:rFonts w:asciiTheme="minorHAnsi" w:hAnsiTheme="minorHAnsi" w:cstheme="minorHAnsi"/>
          <w:sz w:val="22"/>
          <w:szCs w:val="22"/>
          <w:lang w:val="en"/>
        </w:rPr>
      </w:pPr>
      <w:r w:rsidRPr="00214187">
        <w:rPr>
          <w:rFonts w:asciiTheme="minorHAnsi" w:hAnsiTheme="minorHAnsi" w:cstheme="minorHAnsi"/>
          <w:i/>
          <w:iCs/>
          <w:sz w:val="22"/>
          <w:szCs w:val="22"/>
          <w:lang w:val="en"/>
        </w:rPr>
        <w:t>→ Contact your contracting officer for guidance.</w:t>
      </w:r>
    </w:p>
    <w:p w14:paraId="18B191EC" w14:textId="6736B02C" w:rsidR="00A604BC" w:rsidRPr="00C57FEB" w:rsidRDefault="00A604BC" w:rsidP="00E12943">
      <w:pPr>
        <w:numPr>
          <w:ilvl w:val="0"/>
          <w:numId w:val="36"/>
        </w:numPr>
        <w:spacing w:before="100" w:beforeAutospacing="1" w:after="100" w:afterAutospacing="1" w:line="240" w:lineRule="auto"/>
        <w:rPr>
          <w:rStyle w:val="Hyperlink"/>
          <w:rFonts w:ascii="Times New Roman" w:eastAsia="Times New Roman" w:hAnsi="Times New Roman" w:cs="Times New Roman"/>
          <w:b/>
          <w:color w:val="0070C0"/>
          <w:sz w:val="24"/>
          <w:szCs w:val="24"/>
          <w:u w:val="single"/>
          <w:lang w:eastAsia="en-CA"/>
        </w:rPr>
      </w:pPr>
      <w:r w:rsidRPr="00214187">
        <w:rPr>
          <w:rFonts w:cstheme="minorHAnsi"/>
          <w:lang w:val="en"/>
        </w:rPr>
        <w:t>Use our</w:t>
      </w:r>
      <w:r w:rsidRPr="005E043B">
        <w:rPr>
          <w:rFonts w:cstheme="minorHAnsi"/>
          <w:lang w:val="en"/>
        </w:rPr>
        <w:t xml:space="preserve"> </w:t>
      </w:r>
      <w:hyperlink r:id="rId38" w:history="1">
        <w:r w:rsidRPr="00C57FEB">
          <w:rPr>
            <w:rStyle w:val="Hyperlink"/>
            <w:rFonts w:eastAsia="Times New Roman" w:cstheme="minorHAnsi"/>
            <w:b/>
            <w:color w:val="0070C0"/>
            <w:u w:val="single"/>
            <w:lang w:val="en" w:eastAsia="en-CA"/>
          </w:rPr>
          <w:t>Statement of work for change management services template</w:t>
        </w:r>
      </w:hyperlink>
      <w:r w:rsidRPr="00C57FEB">
        <w:rPr>
          <w:rStyle w:val="Hyperlink"/>
          <w:rFonts w:eastAsia="Times New Roman"/>
          <w:b/>
          <w:color w:val="0070C0"/>
          <w:u w:val="single"/>
          <w:lang w:eastAsia="en-CA"/>
        </w:rPr>
        <w:t>.</w:t>
      </w:r>
    </w:p>
    <w:p w14:paraId="4B2F50C5" w14:textId="4FD2AD5B" w:rsidR="00A604BC" w:rsidRPr="00C57FEB" w:rsidRDefault="00A604BC" w:rsidP="00C57FEB">
      <w:pPr>
        <w:spacing w:after="0"/>
        <w:rPr>
          <w:rFonts w:cstheme="minorHAnsi"/>
          <w:lang w:val="en"/>
        </w:rPr>
      </w:pPr>
      <w:r w:rsidRPr="00C57FEB">
        <w:rPr>
          <w:rFonts w:cstheme="minorHAnsi"/>
          <w:b/>
          <w:bCs/>
          <w:lang w:val="en"/>
        </w:rPr>
        <w:t>D:</w:t>
      </w:r>
      <w:r w:rsidRPr="00C57FEB">
        <w:rPr>
          <w:rFonts w:cstheme="minorHAnsi"/>
          <w:lang w:val="en"/>
        </w:rPr>
        <w:t xml:space="preserve"> Look at the available candidates within the </w:t>
      </w:r>
      <w:hyperlink r:id="rId39" w:history="1">
        <w:r w:rsidRPr="00C57FEB">
          <w:rPr>
            <w:rStyle w:val="Hyperlink"/>
            <w:rFonts w:eastAsia="Times New Roman"/>
            <w:b/>
            <w:color w:val="0070C0"/>
            <w:u w:val="single"/>
            <w:lang w:eastAsia="en-CA"/>
          </w:rPr>
          <w:t>Change</w:t>
        </w:r>
        <w:r w:rsidRPr="00C57FEB">
          <w:rPr>
            <w:rStyle w:val="Hyperlink"/>
            <w:rFonts w:eastAsia="Times New Roman" w:cstheme="minorHAnsi"/>
            <w:b/>
            <w:color w:val="0070C0"/>
            <w:u w:val="single"/>
            <w:lang w:val="en" w:eastAsia="en-CA"/>
          </w:rPr>
          <w:t xml:space="preserve"> Management Cloud</w:t>
        </w:r>
      </w:hyperlink>
      <w:r w:rsidRPr="00C57FEB">
        <w:rPr>
          <w:rFonts w:cstheme="minorHAnsi"/>
          <w:lang w:val="en"/>
        </w:rPr>
        <w:t xml:space="preserve">. </w:t>
      </w:r>
    </w:p>
    <w:p w14:paraId="713A619E"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xml:space="preserve">→ First, contact the </w:t>
      </w:r>
      <w:hyperlink r:id="rId40" w:history="1">
        <w:r w:rsidRPr="00C57FEB">
          <w:rPr>
            <w:rStyle w:val="Hyperlink"/>
            <w:rFonts w:asciiTheme="minorHAnsi" w:hAnsiTheme="minorHAnsi" w:cstheme="minorHAnsi"/>
            <w:b/>
            <w:color w:val="0070C0"/>
            <w:sz w:val="22"/>
            <w:szCs w:val="22"/>
            <w:u w:val="single"/>
            <w:lang w:val="en"/>
          </w:rPr>
          <w:t xml:space="preserve">WCM </w:t>
        </w:r>
        <w:proofErr w:type="spellStart"/>
        <w:r w:rsidRPr="00C57FEB">
          <w:rPr>
            <w:rStyle w:val="Hyperlink"/>
            <w:rFonts w:asciiTheme="minorHAnsi" w:hAnsiTheme="minorHAnsi" w:cstheme="minorHAnsi"/>
            <w:b/>
            <w:color w:val="0070C0"/>
            <w:sz w:val="22"/>
            <w:szCs w:val="22"/>
            <w:u w:val="single"/>
            <w:lang w:val="en"/>
          </w:rPr>
          <w:t>NCoE</w:t>
        </w:r>
        <w:proofErr w:type="spellEnd"/>
      </w:hyperlink>
      <w:r w:rsidRPr="00C57FEB">
        <w:rPr>
          <w:rFonts w:asciiTheme="minorHAnsi" w:hAnsiTheme="minorHAnsi" w:cstheme="minorHAnsi"/>
          <w:i/>
          <w:iCs/>
          <w:sz w:val="22"/>
          <w:szCs w:val="22"/>
          <w:lang w:val="en"/>
        </w:rPr>
        <w:t xml:space="preserve"> and then your HR advisor for guidance.</w:t>
      </w:r>
    </w:p>
    <w:p w14:paraId="67BFD23F"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sz w:val="22"/>
          <w:szCs w:val="22"/>
          <w:lang w:val="en"/>
        </w:rPr>
        <w:lastRenderedPageBreak/>
        <w:t>Next, establish or use the various teams, committees, working groups and governance that will support the delivery of the workplace modernization project. Here are key steps to consider:</w:t>
      </w:r>
    </w:p>
    <w:p w14:paraId="44F1B1CC"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perform an environmental scan to assess which committees are already in place; </w:t>
      </w:r>
    </w:p>
    <w:p w14:paraId="073EC311"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propose to those established groups to integrate a workplace modernization agenda item to all their meetings;</w:t>
      </w:r>
    </w:p>
    <w:p w14:paraId="0DCE227E"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ensure there are terms of references (</w:t>
      </w:r>
      <w:proofErr w:type="spellStart"/>
      <w:r w:rsidRPr="00C57FEB">
        <w:rPr>
          <w:rFonts w:cstheme="minorHAnsi"/>
          <w:lang w:val="en"/>
        </w:rPr>
        <w:t>ToR</w:t>
      </w:r>
      <w:proofErr w:type="spellEnd"/>
      <w:r w:rsidRPr="00C57FEB">
        <w:rPr>
          <w:rFonts w:cstheme="minorHAnsi"/>
          <w:lang w:val="en"/>
        </w:rPr>
        <w:t xml:space="preserve">) for each of the groups and that roles and responsibilities are clear; </w:t>
      </w:r>
    </w:p>
    <w:p w14:paraId="380E01E8"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perform a gap analysis for each of the groups to define their needs in terms of training, tools, support, coaching, etc.</w:t>
      </w:r>
    </w:p>
    <w:p w14:paraId="0C6BFBB9" w14:textId="77777777" w:rsidR="00A604BC" w:rsidRPr="00A47177" w:rsidRDefault="00404D46" w:rsidP="00A604BC">
      <w:pPr>
        <w:pStyle w:val="NormalWeb"/>
        <w:rPr>
          <w:rStyle w:val="Hyperlink"/>
          <w:rFonts w:asciiTheme="minorHAnsi" w:hAnsiTheme="minorHAnsi" w:cstheme="minorHAnsi"/>
          <w:b/>
          <w:color w:val="0070C0"/>
          <w:sz w:val="22"/>
          <w:szCs w:val="22"/>
          <w:u w:val="single"/>
          <w:lang w:val="en"/>
        </w:rPr>
      </w:pPr>
      <w:hyperlink r:id="rId41" w:anchor="28644442" w:history="1">
        <w:r w:rsidR="00A604BC" w:rsidRPr="00A47177">
          <w:rPr>
            <w:rStyle w:val="Hyperlink"/>
            <w:rFonts w:asciiTheme="minorHAnsi" w:hAnsiTheme="minorHAnsi" w:cstheme="minorHAnsi"/>
            <w:b/>
            <w:color w:val="0070C0"/>
            <w:sz w:val="22"/>
            <w:szCs w:val="22"/>
            <w:u w:val="single"/>
            <w:lang w:val="en"/>
          </w:rPr>
          <w:t>Click here for additional content from OGDs and external resources</w:t>
        </w:r>
      </w:hyperlink>
    </w:p>
    <w:p w14:paraId="64EF1A84" w14:textId="2CEB866E" w:rsidR="00DD1707" w:rsidRDefault="00DD1707" w:rsidP="00DD1707">
      <w:pPr>
        <w:spacing w:after="0"/>
        <w:jc w:val="both"/>
        <w:rPr>
          <w:rFonts w:eastAsia="Times New Roman" w:cstheme="minorHAnsi"/>
          <w:color w:val="000000" w:themeColor="text1"/>
          <w:lang w:eastAsia="en-CA"/>
        </w:rPr>
      </w:pPr>
      <w:r w:rsidRPr="00DD1707">
        <w:rPr>
          <w:rStyle w:val="Hyperlink"/>
          <w:b/>
          <w:noProof/>
          <w:color w:val="000000" w:themeColor="text1"/>
        </w:rPr>
        <w:t>Change management team 3R template</w:t>
      </w:r>
      <w:r w:rsidRPr="00DD1707">
        <w:rPr>
          <w:rFonts w:eastAsia="Times New Roman" w:cstheme="minorHAnsi"/>
          <w:color w:val="000000" w:themeColor="text1"/>
          <w:lang w:eastAsia="en-CA"/>
        </w:rPr>
        <w:t xml:space="preserve"> </w:t>
      </w:r>
    </w:p>
    <w:p w14:paraId="4DFA7558" w14:textId="67F2B3F8" w:rsidR="00DD1707" w:rsidRPr="0012544F" w:rsidRDefault="00DD1707" w:rsidP="00DD1707">
      <w:pPr>
        <w:spacing w:after="0"/>
        <w:jc w:val="both"/>
        <w:rPr>
          <w:b/>
          <w:color w:val="0070C0"/>
          <w:sz w:val="16"/>
          <w:szCs w:val="16"/>
          <w:u w:val="single"/>
        </w:rPr>
      </w:pPr>
      <w:r>
        <w:rPr>
          <w:rFonts w:eastAsia="Times New Roman" w:cstheme="minorHAnsi"/>
          <w:color w:val="000000" w:themeColor="text1"/>
          <w:lang w:eastAsia="en-CA"/>
        </w:rPr>
        <w:t>Start building your CM project team structure.</w:t>
      </w:r>
    </w:p>
    <w:p w14:paraId="1C749F44"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Common definitions of roles, responsibilities and relationships</w:t>
      </w:r>
    </w:p>
    <w:p w14:paraId="410EB591"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Fillable table customizable to your project’s requirements</w:t>
      </w:r>
    </w:p>
    <w:p w14:paraId="49B57F18" w14:textId="19A241BF" w:rsidR="0012544F" w:rsidRPr="005E043B" w:rsidRDefault="00DD1707" w:rsidP="00E12943">
      <w:pPr>
        <w:pStyle w:val="ListParagraph"/>
        <w:numPr>
          <w:ilvl w:val="0"/>
          <w:numId w:val="8"/>
        </w:numPr>
        <w:spacing w:after="0"/>
        <w:jc w:val="both"/>
        <w:rPr>
          <w:b/>
          <w:noProof/>
          <w:color w:val="284162"/>
          <w:u w:val="single"/>
          <w:lang w:eastAsia="en-CA"/>
        </w:rPr>
      </w:pPr>
      <w:r>
        <w:rPr>
          <w:rFonts w:eastAsia="Times New Roman" w:cstheme="minorHAnsi"/>
          <w:color w:val="000000" w:themeColor="text1"/>
          <w:lang w:val="en" w:eastAsia="en-CA"/>
        </w:rPr>
        <w:t>Example of an integrated project team structure</w:t>
      </w:r>
    </w:p>
    <w:p w14:paraId="74539A3C" w14:textId="77777777" w:rsidR="005E043B" w:rsidRPr="008D074A" w:rsidRDefault="005E043B" w:rsidP="005E043B">
      <w:pPr>
        <w:pStyle w:val="ListParagraph"/>
        <w:spacing w:after="0"/>
        <w:jc w:val="both"/>
        <w:rPr>
          <w:rStyle w:val="Hyperlink"/>
          <w:b/>
          <w:noProof/>
          <w:u w:val="single"/>
          <w:lang w:eastAsia="en-CA"/>
        </w:rPr>
      </w:pPr>
    </w:p>
    <w:p w14:paraId="684CEF32" w14:textId="5E9C6B2E" w:rsidR="00C57FEB" w:rsidRDefault="007161B6" w:rsidP="00824FE5">
      <w:pPr>
        <w:spacing w:after="0"/>
        <w:jc w:val="both"/>
        <w:rPr>
          <w:rStyle w:val="Hyperlink"/>
          <w:b/>
          <w:noProof/>
          <w:color w:val="0070C0"/>
          <w:u w:val="single"/>
          <w:lang w:eastAsia="en-CA"/>
        </w:rPr>
      </w:pPr>
      <w:r>
        <w:rPr>
          <w:rStyle w:val="Hyperlink"/>
          <w:b/>
          <w:color w:val="0070C0"/>
          <w:u w:val="single"/>
          <w:lang w:val="en-US"/>
        </w:rPr>
        <w:t>Download the</w:t>
      </w:r>
      <w:r>
        <w:rPr>
          <w:rStyle w:val="Hyperlink"/>
          <w:b/>
          <w:noProof/>
          <w:color w:val="0070C0"/>
          <w:u w:val="single"/>
          <w:lang w:eastAsia="en-CA"/>
        </w:rPr>
        <w:t xml:space="preserve"> </w:t>
      </w:r>
      <w:hyperlink r:id="rId42" w:history="1">
        <w:r w:rsidR="0012544F" w:rsidRPr="00C57FEB">
          <w:rPr>
            <w:rStyle w:val="Hyperlink"/>
            <w:b/>
            <w:noProof/>
            <w:color w:val="0070C0"/>
            <w:u w:val="single"/>
            <w:lang w:eastAsia="en-CA"/>
          </w:rPr>
          <w:t>Change management team 3R template</w:t>
        </w:r>
      </w:hyperlink>
    </w:p>
    <w:p w14:paraId="0F34C246" w14:textId="77777777" w:rsidR="0012544F" w:rsidRDefault="0012544F" w:rsidP="00824FE5">
      <w:pPr>
        <w:spacing w:after="0"/>
        <w:jc w:val="both"/>
        <w:rPr>
          <w:rFonts w:eastAsia="Times New Roman" w:cstheme="minorHAnsi"/>
          <w:color w:val="000000" w:themeColor="text1"/>
          <w:lang w:eastAsia="en-CA"/>
        </w:rPr>
      </w:pPr>
    </w:p>
    <w:p w14:paraId="516ECA16" w14:textId="77777777" w:rsidR="00DD1707" w:rsidRDefault="00DD1707" w:rsidP="00DD1707">
      <w:pPr>
        <w:spacing w:after="0"/>
        <w:jc w:val="both"/>
        <w:rPr>
          <w:rFonts w:eastAsia="Times New Roman" w:cstheme="minorHAnsi"/>
          <w:bCs/>
          <w:color w:val="000000" w:themeColor="text1"/>
          <w:lang w:val="en-US" w:eastAsia="en-CA"/>
        </w:rPr>
      </w:pPr>
      <w:r w:rsidRPr="00DD1707">
        <w:rPr>
          <w:rStyle w:val="Hyperlink"/>
          <w:b/>
          <w:noProof/>
          <w:color w:val="000000" w:themeColor="text1"/>
          <w:lang w:eastAsia="en-CA"/>
        </w:rPr>
        <w:t>Statement of work</w:t>
      </w:r>
      <w:r w:rsidRPr="00DD1707">
        <w:rPr>
          <w:rStyle w:val="Hyperlink"/>
          <w:rFonts w:cstheme="minorHAnsi"/>
          <w:b/>
          <w:noProof/>
          <w:color w:val="000000" w:themeColor="text1"/>
          <w:lang w:eastAsia="en-CA"/>
        </w:rPr>
        <w:t>–</w:t>
      </w:r>
      <w:r w:rsidRPr="00DD1707">
        <w:rPr>
          <w:rStyle w:val="Hyperlink"/>
          <w:b/>
          <w:noProof/>
          <w:color w:val="000000" w:themeColor="text1"/>
          <w:lang w:eastAsia="en-CA"/>
        </w:rPr>
        <w:t>change management rescource template</w:t>
      </w:r>
      <w:r w:rsidRPr="00DD1707">
        <w:rPr>
          <w:rFonts w:eastAsia="Times New Roman" w:cstheme="minorHAnsi"/>
          <w:bCs/>
          <w:color w:val="000000" w:themeColor="text1"/>
          <w:lang w:val="en-US" w:eastAsia="en-CA"/>
        </w:rPr>
        <w:t xml:space="preserve"> </w:t>
      </w:r>
    </w:p>
    <w:p w14:paraId="259FAF7E" w14:textId="224B8330" w:rsidR="00DD1707" w:rsidRPr="009430D4" w:rsidRDefault="00DD1707" w:rsidP="00DD1707">
      <w:pPr>
        <w:spacing w:after="0"/>
        <w:jc w:val="both"/>
        <w:rPr>
          <w:rFonts w:eastAsia="Times New Roman" w:cstheme="minorHAnsi"/>
          <w:color w:val="000000" w:themeColor="text1"/>
          <w:lang w:eastAsia="en-CA"/>
        </w:rPr>
      </w:pPr>
      <w:r w:rsidRPr="009430D4">
        <w:rPr>
          <w:rFonts w:eastAsia="Times New Roman" w:cstheme="minorHAnsi"/>
          <w:bCs/>
          <w:color w:val="000000" w:themeColor="text1"/>
          <w:lang w:val="en-US" w:eastAsia="en-CA"/>
        </w:rPr>
        <w:t>Contract a change management consultant.</w:t>
      </w:r>
    </w:p>
    <w:p w14:paraId="7A1C47CA" w14:textId="77777777" w:rsidR="00DD1707" w:rsidRPr="005E043B" w:rsidRDefault="00DD1707" w:rsidP="00E12943">
      <w:pPr>
        <w:pStyle w:val="ListParagraph"/>
        <w:numPr>
          <w:ilvl w:val="0"/>
          <w:numId w:val="30"/>
        </w:numPr>
        <w:spacing w:after="0"/>
        <w:rPr>
          <w:rFonts w:eastAsia="Times New Roman" w:cstheme="minorHAnsi"/>
          <w:lang w:val="en" w:eastAsia="en-CA"/>
        </w:rPr>
      </w:pPr>
      <w:r w:rsidRPr="005E043B">
        <w:rPr>
          <w:rFonts w:eastAsia="Times New Roman" w:cstheme="minorHAnsi"/>
          <w:lang w:val="en" w:eastAsia="en-CA"/>
        </w:rPr>
        <w:t xml:space="preserve">Generic statement of work template to suit </w:t>
      </w:r>
      <w:proofErr w:type="spellStart"/>
      <w:r w:rsidRPr="005E043B">
        <w:rPr>
          <w:rFonts w:eastAsia="Times New Roman" w:cstheme="minorHAnsi"/>
          <w:lang w:val="en" w:eastAsia="en-CA"/>
        </w:rPr>
        <w:t>ProServices</w:t>
      </w:r>
      <w:proofErr w:type="spellEnd"/>
      <w:r w:rsidRPr="005E043B">
        <w:rPr>
          <w:rFonts w:eastAsia="Times New Roman" w:cstheme="minorHAnsi"/>
          <w:lang w:val="en" w:eastAsia="en-CA"/>
        </w:rPr>
        <w:t xml:space="preserve"> or Task-Based Supply Arrangement (TSPS) procurement vehicles</w:t>
      </w:r>
    </w:p>
    <w:p w14:paraId="615CCE21" w14:textId="4A68AE17" w:rsidR="009430D4" w:rsidRPr="005E043B" w:rsidRDefault="00DD1707" w:rsidP="00E12943">
      <w:pPr>
        <w:pStyle w:val="ListParagraph"/>
        <w:numPr>
          <w:ilvl w:val="0"/>
          <w:numId w:val="30"/>
        </w:numPr>
        <w:spacing w:after="0"/>
        <w:rPr>
          <w:b/>
          <w:noProof/>
          <w:u w:val="single"/>
          <w:lang w:eastAsia="en-CA"/>
        </w:rPr>
      </w:pPr>
      <w:r w:rsidRPr="005E043B">
        <w:rPr>
          <w:rFonts w:eastAsia="Times New Roman" w:cstheme="minorHAnsi"/>
          <w:lang w:val="en" w:eastAsia="en-CA"/>
        </w:rPr>
        <w:t>Language grid example</w:t>
      </w:r>
    </w:p>
    <w:p w14:paraId="4650E908" w14:textId="77777777" w:rsidR="005E043B" w:rsidRPr="008D074A" w:rsidRDefault="005E043B" w:rsidP="005E043B">
      <w:pPr>
        <w:pStyle w:val="ListParagraph"/>
        <w:spacing w:after="0"/>
        <w:rPr>
          <w:rStyle w:val="Hyperlink"/>
          <w:b/>
          <w:noProof/>
          <w:color w:val="0070C0"/>
          <w:u w:val="single"/>
          <w:lang w:eastAsia="en-CA"/>
        </w:rPr>
      </w:pPr>
    </w:p>
    <w:p w14:paraId="63AED97E" w14:textId="6D13C456" w:rsidR="007E7C5E" w:rsidRPr="001F0748" w:rsidRDefault="007161B6" w:rsidP="009430D4">
      <w:pPr>
        <w:spacing w:after="0"/>
        <w:jc w:val="both"/>
        <w:rPr>
          <w:rStyle w:val="Hyperlink"/>
          <w:b/>
          <w:noProof/>
          <w:u w:val="single"/>
          <w:lang w:eastAsia="en-CA"/>
        </w:rPr>
      </w:pPr>
      <w:r>
        <w:rPr>
          <w:rStyle w:val="Hyperlink"/>
          <w:b/>
          <w:color w:val="0070C0"/>
          <w:u w:val="single"/>
          <w:lang w:val="en-US"/>
        </w:rPr>
        <w:t>Download the</w:t>
      </w:r>
      <w:r>
        <w:rPr>
          <w:rStyle w:val="Hyperlink"/>
          <w:noProof/>
          <w:lang w:eastAsia="en-CA"/>
        </w:rPr>
        <w:t xml:space="preserve"> </w:t>
      </w:r>
      <w:r w:rsidR="007E7C5E">
        <w:rPr>
          <w:rStyle w:val="Hyperlink"/>
          <w:noProof/>
          <w:lang w:eastAsia="en-CA"/>
        </w:rPr>
        <w:fldChar w:fldCharType="begin"/>
      </w:r>
      <w:r w:rsidR="007127D2">
        <w:rPr>
          <w:rStyle w:val="Hyperlink"/>
          <w:noProof/>
          <w:lang w:eastAsia="en-CA"/>
        </w:rPr>
        <w:instrText>HYPERLINK "https://wiki.gccollab.ca/images/e/e9/STEP_3_-_Statement_of_Work_for_Workplace_Transformation_CM_Services_Template_EN.docx"</w:instrText>
      </w:r>
      <w:r w:rsidR="007E7C5E">
        <w:rPr>
          <w:rStyle w:val="Hyperlink"/>
          <w:noProof/>
          <w:lang w:eastAsia="en-CA"/>
        </w:rPr>
        <w:fldChar w:fldCharType="separate"/>
      </w:r>
      <w:r w:rsidR="007E7C5E" w:rsidRPr="001F0748">
        <w:rPr>
          <w:rStyle w:val="Hyperlink"/>
          <w:b/>
          <w:noProof/>
          <w:color w:val="0070C0"/>
          <w:u w:val="single"/>
          <w:lang w:eastAsia="en-CA"/>
        </w:rPr>
        <w:t>Statement of work</w:t>
      </w:r>
      <w:r w:rsidR="00C57FEB" w:rsidRPr="001F0748">
        <w:rPr>
          <w:rStyle w:val="Hyperlink"/>
          <w:rFonts w:cstheme="minorHAnsi"/>
          <w:b/>
          <w:noProof/>
          <w:color w:val="0070C0"/>
          <w:u w:val="single"/>
          <w:lang w:eastAsia="en-CA"/>
        </w:rPr>
        <w:t>–</w:t>
      </w:r>
      <w:r w:rsidR="007E7C5E" w:rsidRPr="001F0748">
        <w:rPr>
          <w:rStyle w:val="Hyperlink"/>
          <w:b/>
          <w:noProof/>
          <w:color w:val="0070C0"/>
          <w:u w:val="single"/>
          <w:lang w:eastAsia="en-CA"/>
        </w:rPr>
        <w:t>change management rescource template</w:t>
      </w:r>
    </w:p>
    <w:p w14:paraId="3ED2409D" w14:textId="7BF0D65E" w:rsidR="009430D4" w:rsidRPr="009430D4" w:rsidRDefault="007E7C5E" w:rsidP="00824FE5">
      <w:pPr>
        <w:spacing w:after="0"/>
        <w:jc w:val="both"/>
        <w:rPr>
          <w:noProof/>
          <w:color w:val="284162"/>
          <w:lang w:eastAsia="en-CA"/>
        </w:rPr>
      </w:pPr>
      <w:r>
        <w:rPr>
          <w:rStyle w:val="Hyperlink"/>
          <w:noProof/>
          <w:lang w:eastAsia="en-CA"/>
        </w:rPr>
        <w:fldChar w:fldCharType="end"/>
      </w:r>
    </w:p>
    <w:p w14:paraId="781ED88A" w14:textId="77777777" w:rsidR="00DD1707" w:rsidRPr="00DD1707" w:rsidRDefault="00DD1707" w:rsidP="00DD1707">
      <w:pPr>
        <w:spacing w:after="0"/>
        <w:jc w:val="both"/>
        <w:rPr>
          <w:rFonts w:eastAsia="Times New Roman" w:cstheme="minorHAnsi"/>
          <w:color w:val="000000" w:themeColor="text1"/>
          <w:lang w:val="en" w:eastAsia="en-CA"/>
        </w:rPr>
      </w:pPr>
      <w:r w:rsidRPr="00DD1707">
        <w:rPr>
          <w:rStyle w:val="Hyperlink"/>
          <w:b/>
          <w:noProof/>
          <w:color w:val="000000" w:themeColor="text1"/>
          <w:lang w:eastAsia="en-CA"/>
        </w:rPr>
        <w:t>Evaluation criteria template</w:t>
      </w:r>
      <w:r w:rsidRPr="00DD1707">
        <w:rPr>
          <w:rFonts w:eastAsia="Times New Roman" w:cstheme="minorHAnsi"/>
          <w:color w:val="000000" w:themeColor="text1"/>
          <w:lang w:val="en" w:eastAsia="en-CA"/>
        </w:rPr>
        <w:t xml:space="preserve"> </w:t>
      </w:r>
    </w:p>
    <w:p w14:paraId="2F13053D" w14:textId="52662A3B" w:rsidR="00DD1707" w:rsidRPr="001A48C3" w:rsidRDefault="00DD1707" w:rsidP="00E12943">
      <w:pPr>
        <w:pStyle w:val="ListParagraph"/>
        <w:numPr>
          <w:ilvl w:val="0"/>
          <w:numId w:val="29"/>
        </w:numPr>
        <w:spacing w:after="0"/>
        <w:jc w:val="both"/>
        <w:rPr>
          <w:rFonts w:eastAsia="Times New Roman" w:cstheme="minorHAnsi"/>
          <w:color w:val="000000" w:themeColor="text1"/>
          <w:lang w:val="en" w:eastAsia="en-CA"/>
        </w:rPr>
      </w:pPr>
      <w:r w:rsidRPr="001A48C3">
        <w:rPr>
          <w:rFonts w:eastAsia="Times New Roman" w:cstheme="minorHAnsi"/>
          <w:color w:val="000000" w:themeColor="text1"/>
          <w:lang w:val="en" w:eastAsia="en-CA"/>
        </w:rPr>
        <w:t>Example questions for mandatory technical criteria and rated technical criteria</w:t>
      </w:r>
    </w:p>
    <w:p w14:paraId="30658C90" w14:textId="6B7333FD" w:rsidR="009430D4" w:rsidRPr="005E043B" w:rsidRDefault="00DD1707" w:rsidP="00E12943">
      <w:pPr>
        <w:pStyle w:val="ListParagraph"/>
        <w:numPr>
          <w:ilvl w:val="0"/>
          <w:numId w:val="29"/>
        </w:numPr>
        <w:spacing w:after="0"/>
        <w:jc w:val="both"/>
        <w:rPr>
          <w:b/>
        </w:rPr>
      </w:pPr>
      <w:r w:rsidRPr="001A48C3">
        <w:rPr>
          <w:rFonts w:eastAsia="Times New Roman" w:cstheme="minorHAnsi"/>
          <w:color w:val="000000" w:themeColor="text1"/>
          <w:lang w:val="en" w:eastAsia="en-CA"/>
        </w:rPr>
        <w:t>Submission response form example</w:t>
      </w:r>
    </w:p>
    <w:p w14:paraId="6B159C86" w14:textId="77777777" w:rsidR="005E043B" w:rsidRPr="008D074A" w:rsidRDefault="005E043B" w:rsidP="005E043B">
      <w:pPr>
        <w:pStyle w:val="ListParagraph"/>
        <w:spacing w:after="0"/>
        <w:jc w:val="both"/>
        <w:rPr>
          <w:rStyle w:val="Hyperlink"/>
          <w:b/>
          <w:color w:val="auto"/>
        </w:rPr>
      </w:pPr>
    </w:p>
    <w:p w14:paraId="1B92DFB3" w14:textId="4F313109" w:rsidR="007E7C5E" w:rsidRPr="001F0748" w:rsidRDefault="007161B6" w:rsidP="009430D4">
      <w:pPr>
        <w:spacing w:after="0"/>
        <w:jc w:val="both"/>
        <w:rPr>
          <w:rStyle w:val="Hyperlink"/>
          <w:b/>
          <w:noProof/>
          <w:color w:val="0070C0"/>
          <w:u w:val="single"/>
          <w:lang w:eastAsia="en-CA"/>
        </w:rPr>
      </w:pPr>
      <w:r>
        <w:rPr>
          <w:rStyle w:val="Hyperlink"/>
          <w:b/>
          <w:color w:val="0070C0"/>
          <w:u w:val="single"/>
          <w:lang w:val="en-US"/>
        </w:rPr>
        <w:t>Download the</w:t>
      </w:r>
      <w:r w:rsidRPr="00F94065">
        <w:rPr>
          <w:rStyle w:val="Hyperlink"/>
          <w:b/>
          <w:noProof/>
          <w:color w:val="0070C0"/>
          <w:u w:val="single"/>
          <w:lang w:eastAsia="en-CA"/>
        </w:rPr>
        <w:t xml:space="preserve"> </w:t>
      </w:r>
      <w:r w:rsidR="007E7C5E" w:rsidRPr="00F94065">
        <w:rPr>
          <w:rStyle w:val="Hyperlink"/>
          <w:b/>
          <w:noProof/>
          <w:color w:val="0070C0"/>
          <w:u w:val="single"/>
          <w:lang w:eastAsia="en-CA"/>
        </w:rPr>
        <w:fldChar w:fldCharType="begin"/>
      </w:r>
      <w:r w:rsidR="007127D2">
        <w:rPr>
          <w:rStyle w:val="Hyperlink"/>
          <w:b/>
          <w:noProof/>
          <w:color w:val="0070C0"/>
          <w:u w:val="single"/>
          <w:lang w:eastAsia="en-CA"/>
        </w:rPr>
        <w:instrText>HYPERLINK "https://wiki.gccollab.ca/images/9/9c/STEP_3_-_Evaluation_Criteria_for_Workplace_Transformation_CM_Services_Template_EN.docx"</w:instrText>
      </w:r>
      <w:r w:rsidR="007E7C5E" w:rsidRPr="00F94065">
        <w:rPr>
          <w:rStyle w:val="Hyperlink"/>
          <w:b/>
          <w:noProof/>
          <w:color w:val="0070C0"/>
          <w:u w:val="single"/>
          <w:lang w:eastAsia="en-CA"/>
        </w:rPr>
        <w:fldChar w:fldCharType="separate"/>
      </w:r>
      <w:r w:rsidR="007E7C5E" w:rsidRPr="001F0748">
        <w:rPr>
          <w:rStyle w:val="Hyperlink"/>
          <w:b/>
          <w:noProof/>
          <w:color w:val="0070C0"/>
          <w:u w:val="single"/>
          <w:lang w:eastAsia="en-CA"/>
        </w:rPr>
        <w:t>Evaluation criteria template</w:t>
      </w:r>
    </w:p>
    <w:p w14:paraId="66B5068B" w14:textId="0A44C23A" w:rsidR="001F0748" w:rsidRDefault="007E7C5E" w:rsidP="00147B06">
      <w:pPr>
        <w:spacing w:after="0"/>
        <w:jc w:val="both"/>
        <w:rPr>
          <w:b/>
          <w:lang w:val="en-US"/>
        </w:rPr>
      </w:pPr>
      <w:r w:rsidRPr="00F94065">
        <w:rPr>
          <w:rStyle w:val="Hyperlink"/>
          <w:b/>
          <w:noProof/>
          <w:color w:val="0070C0"/>
          <w:u w:val="single"/>
          <w:lang w:eastAsia="en-CA"/>
        </w:rPr>
        <w:fldChar w:fldCharType="end"/>
      </w:r>
    </w:p>
    <w:p w14:paraId="4C15CCE8" w14:textId="16E7B475" w:rsidR="009B4F6B" w:rsidRPr="00147B06" w:rsidRDefault="00CC44DD" w:rsidP="009430D4">
      <w:pPr>
        <w:spacing w:after="0"/>
        <w:jc w:val="both"/>
        <w:rPr>
          <w:rFonts w:asciiTheme="majorHAnsi" w:eastAsiaTheme="majorEastAsia" w:hAnsiTheme="majorHAnsi" w:cstheme="majorBidi"/>
          <w:b/>
          <w:color w:val="013365" w:themeColor="accent1" w:themeShade="BF"/>
          <w:sz w:val="26"/>
          <w:szCs w:val="26"/>
          <w:lang w:val="en-US"/>
        </w:rPr>
      </w:pPr>
      <w:r w:rsidRPr="00147B06">
        <w:rPr>
          <w:rFonts w:asciiTheme="majorHAnsi" w:eastAsiaTheme="majorEastAsia" w:hAnsiTheme="majorHAnsi" w:cstheme="majorBidi"/>
          <w:b/>
          <w:color w:val="013365" w:themeColor="accent1" w:themeShade="BF"/>
          <w:sz w:val="26"/>
          <w:szCs w:val="26"/>
          <w:lang w:val="en-US"/>
        </w:rPr>
        <w:t>Draft the change management strategy</w:t>
      </w:r>
    </w:p>
    <w:p w14:paraId="5C2D56F1" w14:textId="3D9E65B9" w:rsidR="00824FE5" w:rsidRDefault="00824FE5" w:rsidP="00824FE5">
      <w:pPr>
        <w:spacing w:after="0"/>
        <w:jc w:val="both"/>
        <w:rPr>
          <w:rFonts w:eastAsia="Times New Roman" w:cstheme="minorHAnsi"/>
          <w:color w:val="000000" w:themeColor="text1"/>
          <w:lang w:eastAsia="en-CA"/>
        </w:rPr>
      </w:pPr>
      <w:r w:rsidRPr="00336761">
        <w:rPr>
          <w:rFonts w:eastAsia="Times New Roman" w:cstheme="minorHAnsi"/>
          <w:color w:val="000000" w:themeColor="text1"/>
          <w:lang w:eastAsia="en-CA"/>
        </w:rPr>
        <w:t>A change management strategy serves as a launching point for organizations seeking to introduce workplace changes and want</w:t>
      </w:r>
      <w:r>
        <w:rPr>
          <w:rFonts w:eastAsia="Times New Roman" w:cstheme="minorHAnsi"/>
          <w:color w:val="000000" w:themeColor="text1"/>
          <w:lang w:eastAsia="en-CA"/>
        </w:rPr>
        <w:t>ing</w:t>
      </w:r>
      <w:r w:rsidRPr="00336761">
        <w:rPr>
          <w:rFonts w:eastAsia="Times New Roman" w:cstheme="minorHAnsi"/>
          <w:color w:val="000000" w:themeColor="text1"/>
          <w:lang w:eastAsia="en-CA"/>
        </w:rPr>
        <w:t xml:space="preserve"> to ensure that the impact</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 </w:t>
      </w:r>
      <w:r>
        <w:rPr>
          <w:rFonts w:eastAsia="Times New Roman" w:cstheme="minorHAnsi"/>
          <w:color w:val="000000" w:themeColor="text1"/>
          <w:lang w:eastAsia="en-CA"/>
        </w:rPr>
        <w:t>on</w:t>
      </w:r>
      <w:r w:rsidRPr="00336761">
        <w:rPr>
          <w:rFonts w:eastAsia="Times New Roman" w:cstheme="minorHAnsi"/>
          <w:color w:val="000000" w:themeColor="text1"/>
          <w:lang w:eastAsia="en-CA"/>
        </w:rPr>
        <w:t xml:space="preserve"> employees are managed successfully. </w:t>
      </w:r>
      <w:r>
        <w:rPr>
          <w:rFonts w:eastAsia="Times New Roman" w:cstheme="minorHAnsi"/>
          <w:color w:val="000000" w:themeColor="text1"/>
          <w:lang w:eastAsia="en-CA"/>
        </w:rPr>
        <w:t xml:space="preserve"> It d</w:t>
      </w:r>
      <w:r w:rsidRPr="00336761">
        <w:rPr>
          <w:rFonts w:eastAsia="Times New Roman" w:cstheme="minorHAnsi"/>
          <w:color w:val="000000" w:themeColor="text1"/>
          <w:lang w:eastAsia="en-CA"/>
        </w:rPr>
        <w:t>efines the approach needed to manage change given the unique characteristics of a project. It includes an understanding of the change</w:t>
      </w:r>
      <w:r>
        <w:rPr>
          <w:rFonts w:eastAsia="Times New Roman" w:cstheme="minorHAnsi"/>
          <w:color w:val="000000" w:themeColor="text1"/>
          <w:lang w:eastAsia="en-CA"/>
        </w:rPr>
        <w:t>s</w:t>
      </w:r>
      <w:r w:rsidRPr="00336761">
        <w:rPr>
          <w:rFonts w:eastAsia="Times New Roman" w:cstheme="minorHAnsi"/>
          <w:color w:val="000000" w:themeColor="text1"/>
          <w:lang w:eastAsia="en-CA"/>
        </w:rPr>
        <w:t>, a supporting structure to implement the strategy</w:t>
      </w:r>
      <w:r w:rsidR="004B6F15">
        <w:rPr>
          <w:rFonts w:eastAsia="Times New Roman" w:cstheme="minorHAnsi"/>
          <w:color w:val="000000" w:themeColor="text1"/>
          <w:lang w:eastAsia="en-CA"/>
        </w:rPr>
        <w:t>,</w:t>
      </w:r>
      <w:r w:rsidRPr="00336761">
        <w:rPr>
          <w:rFonts w:eastAsia="Times New Roman" w:cstheme="minorHAnsi"/>
          <w:color w:val="000000" w:themeColor="text1"/>
          <w:lang w:eastAsia="en-CA"/>
        </w:rPr>
        <w:t xml:space="preserve"> and an analysis of the risks of the change and potential resistance to the change. </w:t>
      </w:r>
    </w:p>
    <w:p w14:paraId="63A23571" w14:textId="77777777" w:rsidR="00147B06" w:rsidRDefault="00147B06" w:rsidP="00824FE5">
      <w:pPr>
        <w:spacing w:after="0"/>
        <w:jc w:val="both"/>
        <w:rPr>
          <w:rFonts w:eastAsia="Times New Roman" w:cstheme="minorHAnsi"/>
          <w:color w:val="000000" w:themeColor="text1"/>
          <w:lang w:eastAsia="en-CA"/>
        </w:rPr>
      </w:pPr>
    </w:p>
    <w:p w14:paraId="60E90B29" w14:textId="2610646B" w:rsidR="00147B06" w:rsidRDefault="00147B06" w:rsidP="00824FE5">
      <w:pPr>
        <w:spacing w:after="0"/>
        <w:jc w:val="both"/>
        <w:rPr>
          <w:rFonts w:eastAsia="Times New Roman" w:cstheme="minorHAnsi"/>
          <w:color w:val="000000" w:themeColor="text1"/>
          <w:lang w:eastAsia="en-CA"/>
        </w:rPr>
      </w:pPr>
      <w:r>
        <w:rPr>
          <w:rStyle w:val="Hyperlink"/>
          <w:b/>
          <w:noProof/>
          <w:color w:val="000000" w:themeColor="text1"/>
          <w:lang w:eastAsia="en-CA"/>
        </w:rPr>
        <w:t>Change management strategy template</w:t>
      </w:r>
    </w:p>
    <w:p w14:paraId="34803093"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Executive </w:t>
      </w:r>
      <w:r>
        <w:rPr>
          <w:rFonts w:eastAsia="Times New Roman" w:cstheme="minorHAnsi"/>
          <w:color w:val="000000" w:themeColor="text1"/>
          <w:lang w:eastAsia="en-CA"/>
        </w:rPr>
        <w:t>s</w:t>
      </w:r>
      <w:r w:rsidRPr="00336761">
        <w:rPr>
          <w:rFonts w:eastAsia="Times New Roman" w:cstheme="minorHAnsi"/>
          <w:color w:val="000000" w:themeColor="text1"/>
          <w:lang w:eastAsia="en-CA"/>
        </w:rPr>
        <w:t>ummary</w:t>
      </w:r>
    </w:p>
    <w:p w14:paraId="34D44807"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Assessment </w:t>
      </w:r>
      <w:r>
        <w:rPr>
          <w:rFonts w:eastAsia="Times New Roman" w:cstheme="minorHAnsi"/>
          <w:color w:val="000000" w:themeColor="text1"/>
          <w:lang w:eastAsia="en-CA"/>
        </w:rPr>
        <w:t>r</w:t>
      </w:r>
      <w:r w:rsidRPr="00336761">
        <w:rPr>
          <w:rFonts w:eastAsia="Times New Roman" w:cstheme="minorHAnsi"/>
          <w:color w:val="000000" w:themeColor="text1"/>
          <w:lang w:eastAsia="en-CA"/>
        </w:rPr>
        <w:t xml:space="preserve">esults and </w:t>
      </w:r>
      <w:r>
        <w:rPr>
          <w:rFonts w:eastAsia="Times New Roman" w:cstheme="minorHAnsi"/>
          <w:color w:val="000000" w:themeColor="text1"/>
          <w:lang w:eastAsia="en-CA"/>
        </w:rPr>
        <w:t>a</w:t>
      </w:r>
      <w:r w:rsidRPr="00336761">
        <w:rPr>
          <w:rFonts w:eastAsia="Times New Roman" w:cstheme="minorHAnsi"/>
          <w:color w:val="000000" w:themeColor="text1"/>
          <w:lang w:eastAsia="en-CA"/>
        </w:rPr>
        <w:t>nalysis</w:t>
      </w:r>
    </w:p>
    <w:p w14:paraId="4EDBF91A"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t</w:t>
      </w:r>
      <w:r w:rsidRPr="00336761">
        <w:rPr>
          <w:rFonts w:eastAsia="Times New Roman" w:cstheme="minorHAnsi"/>
          <w:color w:val="000000" w:themeColor="text1"/>
          <w:lang w:eastAsia="en-CA"/>
        </w:rPr>
        <w:t xml:space="preserve">eam </w:t>
      </w:r>
      <w:r>
        <w:rPr>
          <w:rFonts w:eastAsia="Times New Roman" w:cstheme="minorHAnsi"/>
          <w:color w:val="000000" w:themeColor="text1"/>
          <w:lang w:eastAsia="en-CA"/>
        </w:rPr>
        <w:t>s</w:t>
      </w:r>
      <w:r w:rsidRPr="00336761">
        <w:rPr>
          <w:rFonts w:eastAsia="Times New Roman" w:cstheme="minorHAnsi"/>
          <w:color w:val="000000" w:themeColor="text1"/>
          <w:lang w:eastAsia="en-CA"/>
        </w:rPr>
        <w:t>tructure</w:t>
      </w:r>
    </w:p>
    <w:p w14:paraId="67F03C00"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trategy including </w:t>
      </w:r>
      <w:r>
        <w:rPr>
          <w:rFonts w:eastAsia="Times New Roman" w:cstheme="minorHAnsi"/>
          <w:color w:val="000000" w:themeColor="text1"/>
          <w:lang w:eastAsia="en-CA"/>
        </w:rPr>
        <w:t>communication, engagement and t</w:t>
      </w:r>
      <w:r w:rsidRPr="00336761">
        <w:rPr>
          <w:rFonts w:eastAsia="Times New Roman" w:cstheme="minorHAnsi"/>
          <w:color w:val="000000" w:themeColor="text1"/>
          <w:lang w:eastAsia="en-CA"/>
        </w:rPr>
        <w:t xml:space="preserve">raining </w:t>
      </w:r>
      <w:r>
        <w:rPr>
          <w:rFonts w:eastAsia="Times New Roman" w:cstheme="minorHAnsi"/>
          <w:color w:val="000000" w:themeColor="text1"/>
          <w:lang w:eastAsia="en-CA"/>
        </w:rPr>
        <w:t>f</w:t>
      </w:r>
      <w:r w:rsidRPr="00336761">
        <w:rPr>
          <w:rFonts w:eastAsia="Times New Roman" w:cstheme="minorHAnsi"/>
          <w:color w:val="000000" w:themeColor="text1"/>
          <w:lang w:eastAsia="en-CA"/>
        </w:rPr>
        <w:t>ramewor</w:t>
      </w:r>
      <w:r>
        <w:rPr>
          <w:rFonts w:eastAsia="Times New Roman" w:cstheme="minorHAnsi"/>
          <w:color w:val="000000" w:themeColor="text1"/>
          <w:lang w:eastAsia="en-CA"/>
        </w:rPr>
        <w:t>ks</w:t>
      </w:r>
    </w:p>
    <w:p w14:paraId="063AB8E0" w14:textId="77777777" w:rsidR="00147B06" w:rsidRPr="00DD1707" w:rsidRDefault="00147B06" w:rsidP="00E12943">
      <w:pPr>
        <w:pStyle w:val="ListParagraph"/>
        <w:numPr>
          <w:ilvl w:val="0"/>
          <w:numId w:val="28"/>
        </w:numPr>
        <w:spacing w:after="0"/>
        <w:rPr>
          <w:rFonts w:eastAsia="Times New Roman" w:cstheme="minorHAnsi"/>
          <w:b/>
          <w:color w:val="0070C0"/>
          <w:u w:val="single"/>
          <w:lang w:val="fr-CA" w:eastAsia="en-CA"/>
        </w:rPr>
      </w:pPr>
      <w:r w:rsidRPr="00D1742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D17421">
        <w:rPr>
          <w:rFonts w:eastAsia="Times New Roman" w:cstheme="minorHAnsi"/>
          <w:color w:val="000000" w:themeColor="text1"/>
          <w:lang w:eastAsia="en-CA"/>
        </w:rPr>
        <w:t>anagement</w:t>
      </w:r>
      <w:r w:rsidRPr="00336761">
        <w:t xml:space="preserve"> </w:t>
      </w:r>
      <w:r>
        <w:t>measurement</w:t>
      </w:r>
    </w:p>
    <w:p w14:paraId="15D319EE" w14:textId="77777777" w:rsidR="00147B06" w:rsidRDefault="00147B06" w:rsidP="00824FE5">
      <w:pPr>
        <w:spacing w:after="0"/>
        <w:jc w:val="both"/>
        <w:rPr>
          <w:rStyle w:val="Hyperlink"/>
          <w:b/>
          <w:color w:val="0070C0"/>
          <w:u w:val="single"/>
          <w:lang w:val="en-US"/>
        </w:rPr>
      </w:pPr>
    </w:p>
    <w:p w14:paraId="4540F0FF" w14:textId="48866495" w:rsidR="00824FE5" w:rsidRDefault="007161B6" w:rsidP="00824FE5">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3" w:history="1">
        <w:r w:rsidR="00824FE5" w:rsidRPr="007161B6">
          <w:rPr>
            <w:rStyle w:val="Hyperlink"/>
            <w:rFonts w:eastAsia="Times New Roman" w:cstheme="minorHAnsi"/>
            <w:b/>
            <w:color w:val="0070C0"/>
            <w:u w:val="single"/>
            <w:lang w:eastAsia="en-CA"/>
          </w:rPr>
          <w:t>Change management strategy template</w:t>
        </w:r>
      </w:hyperlink>
      <w:r w:rsidR="00824FE5" w:rsidRPr="007161B6">
        <w:rPr>
          <w:rFonts w:eastAsia="Times New Roman" w:cstheme="minorHAnsi"/>
          <w:b/>
          <w:color w:val="0070C0"/>
          <w:u w:val="single"/>
          <w:lang w:eastAsia="en-CA"/>
        </w:rPr>
        <w:t xml:space="preserve"> </w:t>
      </w:r>
    </w:p>
    <w:p w14:paraId="30E4E3F4" w14:textId="77777777" w:rsidR="00147B06" w:rsidRPr="00A47177" w:rsidRDefault="00404D46" w:rsidP="00147B06">
      <w:pPr>
        <w:spacing w:after="0"/>
        <w:jc w:val="both"/>
        <w:rPr>
          <w:rFonts w:eastAsia="Times New Roman" w:cstheme="minorHAnsi"/>
          <w:b/>
          <w:color w:val="0070C0"/>
          <w:sz w:val="24"/>
          <w:u w:val="single"/>
          <w:lang w:eastAsia="en-CA"/>
        </w:rPr>
      </w:pPr>
      <w:hyperlink r:id="rId44" w:anchor="28644442" w:history="1">
        <w:r w:rsidR="00147B06" w:rsidRPr="00A47177">
          <w:rPr>
            <w:rStyle w:val="Hyperlink"/>
            <w:rFonts w:eastAsia="Times New Roman" w:cstheme="minorHAnsi"/>
            <w:b/>
            <w:color w:val="0070C0"/>
            <w:u w:val="single"/>
            <w:lang w:eastAsia="en-CA"/>
          </w:rPr>
          <w:t>Click here for additional content from OGDs and external resources</w:t>
        </w:r>
      </w:hyperlink>
    </w:p>
    <w:p w14:paraId="5E961E56" w14:textId="77777777" w:rsidR="00DD1707" w:rsidRPr="00147B06" w:rsidRDefault="00DD1707" w:rsidP="00147B06">
      <w:pPr>
        <w:spacing w:after="0" w:line="240" w:lineRule="auto"/>
        <w:rPr>
          <w:rFonts w:eastAsia="Times New Roman" w:cstheme="minorHAnsi"/>
          <w:b/>
          <w:color w:val="0070C0"/>
          <w:u w:val="single"/>
          <w:lang w:eastAsia="en-CA"/>
        </w:rPr>
      </w:pPr>
    </w:p>
    <w:p w14:paraId="415CB243" w14:textId="419EF545" w:rsidR="00DD1707" w:rsidRPr="00147B06" w:rsidRDefault="00DD1707" w:rsidP="00147B06">
      <w:pPr>
        <w:spacing w:line="240" w:lineRule="auto"/>
        <w:rPr>
          <w:lang w:eastAsia="en-CA"/>
        </w:rPr>
      </w:pPr>
      <w:r w:rsidRPr="00147B06">
        <w:rPr>
          <w:rStyle w:val="Hyperlink"/>
          <w:rFonts w:eastAsia="Times New Roman" w:cstheme="minorHAnsi"/>
          <w:b/>
          <w:color w:val="000000" w:themeColor="text1"/>
          <w:lang w:eastAsia="en-CA"/>
        </w:rPr>
        <w:t>Change management strategy presentation template</w:t>
      </w:r>
      <w:r w:rsidRPr="00147B06">
        <w:rPr>
          <w:lang w:eastAsia="en-CA"/>
        </w:rPr>
        <w:t xml:space="preserve"> </w:t>
      </w:r>
    </w:p>
    <w:p w14:paraId="16098C87" w14:textId="1F8FDDCA" w:rsidR="002B4406" w:rsidRPr="00147B06" w:rsidRDefault="00DD1707" w:rsidP="00E12943">
      <w:pPr>
        <w:pStyle w:val="ListParagraph"/>
        <w:numPr>
          <w:ilvl w:val="0"/>
          <w:numId w:val="10"/>
        </w:numPr>
        <w:spacing w:after="0" w:line="240" w:lineRule="auto"/>
        <w:jc w:val="both"/>
        <w:rPr>
          <w:rFonts w:eastAsia="Times New Roman" w:cstheme="minorHAnsi"/>
          <w:b/>
          <w:color w:val="0070C0"/>
          <w:u w:val="single"/>
          <w:lang w:eastAsia="en-CA"/>
        </w:rPr>
      </w:pPr>
      <w:r w:rsidRPr="00237ABB">
        <w:rPr>
          <w:rFonts w:eastAsia="Times New Roman" w:cstheme="minorHAnsi"/>
          <w:color w:val="000000" w:themeColor="text1"/>
          <w:lang w:eastAsia="en-CA"/>
        </w:rPr>
        <w:t>T</w:t>
      </w:r>
      <w:r>
        <w:rPr>
          <w:rFonts w:eastAsia="Times New Roman" w:cstheme="minorHAnsi"/>
          <w:color w:val="000000" w:themeColor="text1"/>
          <w:lang w:eastAsia="en-CA"/>
        </w:rPr>
        <w:t>his tool allows you</w:t>
      </w:r>
      <w:r w:rsidRPr="00237ABB">
        <w:rPr>
          <w:rFonts w:eastAsia="Times New Roman" w:cstheme="minorHAnsi"/>
          <w:color w:val="000000" w:themeColor="text1"/>
          <w:lang w:eastAsia="en-CA"/>
        </w:rPr>
        <w:t xml:space="preserve"> to present a high level view of your change management strategy</w:t>
      </w:r>
    </w:p>
    <w:p w14:paraId="42B51E86" w14:textId="77777777" w:rsidR="00147B06" w:rsidRPr="008D074A" w:rsidRDefault="00147B06" w:rsidP="00147B06">
      <w:pPr>
        <w:pStyle w:val="ListParagraph"/>
        <w:spacing w:after="0" w:line="240" w:lineRule="auto"/>
        <w:jc w:val="both"/>
        <w:rPr>
          <w:rStyle w:val="Hyperlink"/>
          <w:rFonts w:eastAsia="Times New Roman" w:cstheme="minorHAnsi"/>
          <w:b/>
          <w:color w:val="0070C0"/>
          <w:u w:val="single"/>
          <w:lang w:eastAsia="en-CA"/>
        </w:rPr>
      </w:pPr>
    </w:p>
    <w:p w14:paraId="3903AA37" w14:textId="4B7DDB17" w:rsidR="001F0748" w:rsidRPr="00F854B4" w:rsidRDefault="007161B6" w:rsidP="007161B6">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5" w:history="1">
        <w:r w:rsidR="00237ABB" w:rsidRPr="00F854B4">
          <w:rPr>
            <w:rStyle w:val="Hyperlink"/>
            <w:rFonts w:eastAsia="Times New Roman" w:cstheme="minorHAnsi"/>
            <w:b/>
            <w:color w:val="0070C0"/>
            <w:u w:val="single"/>
            <w:lang w:eastAsia="en-CA"/>
          </w:rPr>
          <w:t>Change management strategy presentation template</w:t>
        </w:r>
      </w:hyperlink>
      <w:r w:rsidR="00BF77CF" w:rsidRPr="00F854B4">
        <w:rPr>
          <w:rFonts w:eastAsia="Times New Roman" w:cstheme="minorHAnsi"/>
          <w:b/>
          <w:color w:val="0070C0"/>
          <w:u w:val="single"/>
          <w:lang w:eastAsia="en-CA"/>
        </w:rPr>
        <w:t xml:space="preserve"> </w:t>
      </w:r>
    </w:p>
    <w:p w14:paraId="2D0649B1" w14:textId="304DF02D" w:rsidR="00824FE5" w:rsidRPr="00A47177" w:rsidRDefault="00404D46" w:rsidP="00BF77CF">
      <w:pPr>
        <w:spacing w:after="0"/>
        <w:jc w:val="both"/>
        <w:rPr>
          <w:rFonts w:eastAsia="Times New Roman" w:cstheme="minorHAnsi"/>
          <w:b/>
          <w:color w:val="0070C0"/>
          <w:sz w:val="24"/>
          <w:u w:val="single"/>
          <w:lang w:eastAsia="en-CA"/>
        </w:rPr>
      </w:pPr>
      <w:hyperlink r:id="rId46" w:anchor="28644442" w:history="1">
        <w:r w:rsidR="004B6F15" w:rsidRPr="00A47177">
          <w:rPr>
            <w:rStyle w:val="Hyperlink"/>
            <w:rFonts w:eastAsia="Times New Roman" w:cstheme="minorHAnsi"/>
            <w:b/>
            <w:color w:val="0070C0"/>
            <w:u w:val="single"/>
            <w:lang w:eastAsia="en-CA"/>
          </w:rPr>
          <w:t xml:space="preserve">Click here for </w:t>
        </w:r>
        <w:r w:rsidR="001839AC" w:rsidRPr="00A47177">
          <w:rPr>
            <w:rStyle w:val="Hyperlink"/>
            <w:rFonts w:eastAsia="Times New Roman" w:cstheme="minorHAnsi"/>
            <w:b/>
            <w:color w:val="0070C0"/>
            <w:u w:val="single"/>
            <w:lang w:eastAsia="en-CA"/>
          </w:rPr>
          <w:t xml:space="preserve">additional content from </w:t>
        </w:r>
        <w:r w:rsidR="005202C6" w:rsidRPr="00A47177">
          <w:rPr>
            <w:rStyle w:val="Hyperlink"/>
            <w:rFonts w:eastAsia="Times New Roman" w:cstheme="minorHAnsi"/>
            <w:b/>
            <w:color w:val="0070C0"/>
            <w:u w:val="single"/>
            <w:lang w:eastAsia="en-CA"/>
          </w:rPr>
          <w:t>OGDs</w:t>
        </w:r>
        <w:r w:rsidR="001839AC" w:rsidRPr="00A47177">
          <w:rPr>
            <w:rStyle w:val="Hyperlink"/>
            <w:rFonts w:eastAsia="Times New Roman" w:cstheme="minorHAnsi"/>
            <w:b/>
            <w:color w:val="0070C0"/>
            <w:u w:val="single"/>
            <w:lang w:eastAsia="en-CA"/>
          </w:rPr>
          <w:t xml:space="preserve"> and external resources</w:t>
        </w:r>
      </w:hyperlink>
    </w:p>
    <w:p w14:paraId="70E38E92" w14:textId="77777777" w:rsidR="00A709BD" w:rsidRDefault="00A709BD" w:rsidP="00A709BD"/>
    <w:p w14:paraId="3EF01ABB" w14:textId="380B430C" w:rsidR="00C57FEB" w:rsidRDefault="00421B61" w:rsidP="00A709BD">
      <w:r>
        <w:rPr>
          <w:noProof/>
          <w:lang w:eastAsia="en-CA"/>
        </w:rPr>
        <w:drawing>
          <wp:inline distT="0" distB="0" distL="0" distR="0" wp14:anchorId="2318043E" wp14:editId="6DB64401">
            <wp:extent cx="7124700" cy="585470"/>
            <wp:effectExtent l="0" t="0" r="0" b="5080"/>
            <wp:docPr id="46" name="Picture 46" descr="Pla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ybook_plan.PNG"/>
                    <pic:cNvPicPr/>
                  </pic:nvPicPr>
                  <pic:blipFill>
                    <a:blip r:embed="rId47">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4F6B834F" w14:textId="6A995938" w:rsidR="00170D89" w:rsidRPr="00FE72FF" w:rsidRDefault="00170D89" w:rsidP="00170D89">
      <w:pPr>
        <w:pStyle w:val="Heading1"/>
        <w:rPr>
          <w:b/>
          <w:color w:val="0070C0"/>
        </w:rPr>
      </w:pPr>
      <w:bookmarkStart w:id="30" w:name="_Plan"/>
      <w:bookmarkStart w:id="31" w:name="_Toc68099235"/>
      <w:bookmarkEnd w:id="30"/>
      <w:r w:rsidRPr="00FE72FF">
        <w:rPr>
          <w:b/>
          <w:color w:val="0070C0"/>
        </w:rPr>
        <w:t>Plan</w:t>
      </w:r>
      <w:bookmarkEnd w:id="31"/>
    </w:p>
    <w:p w14:paraId="00730947" w14:textId="77777777" w:rsidR="00C32442" w:rsidRPr="00C32442" w:rsidRDefault="00C32442" w:rsidP="00C32442">
      <w:pPr>
        <w:spacing w:after="0"/>
        <w:jc w:val="both"/>
        <w:rPr>
          <w:b/>
        </w:rPr>
      </w:pPr>
      <w:r w:rsidRPr="00C32442">
        <w:rPr>
          <w:b/>
        </w:rPr>
        <w:t>Objectives</w:t>
      </w:r>
    </w:p>
    <w:p w14:paraId="5837A40F" w14:textId="77777777" w:rsidR="00C32442" w:rsidRDefault="00C32442" w:rsidP="00E12943">
      <w:pPr>
        <w:pStyle w:val="ListParagraph"/>
        <w:numPr>
          <w:ilvl w:val="0"/>
          <w:numId w:val="11"/>
        </w:numPr>
        <w:spacing w:after="0"/>
        <w:jc w:val="both"/>
      </w:pPr>
      <w:r>
        <w:t>Plan to implement your change management (CM) strategy</w:t>
      </w:r>
    </w:p>
    <w:p w14:paraId="699DC74A" w14:textId="77777777" w:rsidR="00C32442" w:rsidRDefault="00C32442" w:rsidP="00E12943">
      <w:pPr>
        <w:pStyle w:val="ListParagraph"/>
        <w:numPr>
          <w:ilvl w:val="0"/>
          <w:numId w:val="11"/>
        </w:numPr>
        <w:spacing w:after="0"/>
        <w:jc w:val="both"/>
      </w:pPr>
      <w:r>
        <w:t>Develop communication, engagement and training plans that situate your organization well for the implementing phase</w:t>
      </w:r>
    </w:p>
    <w:p w14:paraId="64F34024" w14:textId="77777777" w:rsidR="00C32442" w:rsidRDefault="00C32442" w:rsidP="00E12943">
      <w:pPr>
        <w:pStyle w:val="ListParagraph"/>
        <w:numPr>
          <w:ilvl w:val="0"/>
          <w:numId w:val="11"/>
        </w:numPr>
        <w:spacing w:after="0"/>
        <w:jc w:val="both"/>
      </w:pPr>
      <w:r w:rsidRPr="00C32442">
        <w:t>Build ADKAR in employees</w:t>
      </w:r>
      <w:r>
        <w:t xml:space="preserve"> through the right set of products and activities</w:t>
      </w:r>
    </w:p>
    <w:p w14:paraId="62F0923F" w14:textId="77777777" w:rsidR="00C32442" w:rsidRDefault="00C32442" w:rsidP="00E12943">
      <w:pPr>
        <w:pStyle w:val="ListParagraph"/>
        <w:numPr>
          <w:ilvl w:val="0"/>
          <w:numId w:val="11"/>
        </w:numPr>
        <w:spacing w:after="0"/>
        <w:jc w:val="both"/>
      </w:pPr>
      <w:r>
        <w:t xml:space="preserve">Ensure you are equipped with the right knowledge to prepare and manage the people side at each of the three levels of the change </w:t>
      </w:r>
      <w:r w:rsidRPr="00E97D85">
        <w:t>(</w:t>
      </w:r>
      <w:r>
        <w:t>vision</w:t>
      </w:r>
      <w:r w:rsidRPr="00E97D85">
        <w:t>, project objectives and tactical)</w:t>
      </w:r>
    </w:p>
    <w:p w14:paraId="42276DAD" w14:textId="77777777" w:rsidR="00C32442" w:rsidRDefault="00C32442" w:rsidP="00E12943">
      <w:pPr>
        <w:numPr>
          <w:ilvl w:val="0"/>
          <w:numId w:val="11"/>
        </w:numPr>
        <w:spacing w:after="0"/>
        <w:contextualSpacing/>
        <w:rPr>
          <w:rFonts w:eastAsia="Times New Roman" w:cs="Times New Roman"/>
          <w:lang w:val="en"/>
        </w:rPr>
      </w:pPr>
      <w:r w:rsidRPr="00054DE7">
        <w:rPr>
          <w:rFonts w:eastAsia="Times New Roman" w:cs="Times New Roman"/>
          <w:lang w:val="en"/>
        </w:rPr>
        <w:t>Synchronize your communication, engagement and training plan with ongoing project activities</w:t>
      </w:r>
    </w:p>
    <w:p w14:paraId="32D04CC2" w14:textId="2F2DAF59" w:rsidR="00757AD0" w:rsidRPr="00651E0F" w:rsidRDefault="000D3589" w:rsidP="00E12943">
      <w:pPr>
        <w:pStyle w:val="ListParagraph"/>
        <w:numPr>
          <w:ilvl w:val="0"/>
          <w:numId w:val="11"/>
        </w:numPr>
        <w:jc w:val="both"/>
      </w:pPr>
      <w:r>
        <w:t>Establish performance indicators and a methodology to measure project success</w:t>
      </w:r>
      <w:r w:rsidRPr="005D3673">
        <w:t xml:space="preserve"> </w:t>
      </w:r>
    </w:p>
    <w:p w14:paraId="792898BC" w14:textId="03A6D89A" w:rsidR="00757AD0" w:rsidRPr="00BC4912" w:rsidRDefault="00757AD0" w:rsidP="00757AD0">
      <w:pPr>
        <w:pStyle w:val="Heading2"/>
        <w:rPr>
          <w:b/>
        </w:rPr>
      </w:pPr>
      <w:bookmarkStart w:id="32" w:name="_From_strategy_to"/>
      <w:bookmarkStart w:id="33" w:name="_Toc68099236"/>
      <w:bookmarkEnd w:id="32"/>
      <w:r w:rsidRPr="00BC4912">
        <w:rPr>
          <w:b/>
        </w:rPr>
        <w:t>From strategy to plans</w:t>
      </w:r>
      <w:bookmarkEnd w:id="33"/>
    </w:p>
    <w:p w14:paraId="01C5EBD2" w14:textId="27874287" w:rsidR="00C32442" w:rsidRDefault="00C32442" w:rsidP="00C32442">
      <w:pPr>
        <w:spacing w:after="0"/>
        <w:jc w:val="both"/>
      </w:pPr>
      <w:r>
        <w:t xml:space="preserve">Unlike the strategize phase, which required much higher involvement from your organization’s leadership, the planning phase is largely based on your contributions and collaboration with internal stakeholders. </w:t>
      </w:r>
      <w:r w:rsidRPr="00336761">
        <w:t xml:space="preserve">It is important to carefully plan when </w:t>
      </w:r>
      <w:r>
        <w:t>an audience</w:t>
      </w:r>
      <w:r w:rsidRPr="00336761">
        <w:t xml:space="preserve"> will </w:t>
      </w:r>
      <w:r>
        <w:t>receive</w:t>
      </w:r>
      <w:r w:rsidRPr="00336761">
        <w:t xml:space="preserve"> a message, </w:t>
      </w:r>
      <w:r>
        <w:t xml:space="preserve">be invited to participate in </w:t>
      </w:r>
      <w:r w:rsidRPr="00336761">
        <w:t>an activity,</w:t>
      </w:r>
      <w:r>
        <w:t xml:space="preserve"> or</w:t>
      </w:r>
      <w:r w:rsidRPr="00336761">
        <w:t xml:space="preserve"> </w:t>
      </w:r>
      <w:r>
        <w:t>be</w:t>
      </w:r>
      <w:r w:rsidRPr="00336761">
        <w:t xml:space="preserve"> </w:t>
      </w:r>
      <w:r>
        <w:t>scheduled for</w:t>
      </w:r>
      <w:r w:rsidRPr="00336761">
        <w:t xml:space="preserve"> training. </w:t>
      </w:r>
      <w:r w:rsidR="00947112">
        <w:t xml:space="preserve">Equally important </w:t>
      </w:r>
      <w:r w:rsidR="00584C2E">
        <w:t>are the</w:t>
      </w:r>
      <w:r w:rsidR="00947112">
        <w:t xml:space="preserve"> steps that the sponsor will need to take to ensure effective sponsorship from other leaders. </w:t>
      </w:r>
      <w:r w:rsidRPr="00336761">
        <w:t>The main difference between the strategy and the plans is that the plans are action</w:t>
      </w:r>
      <w:r>
        <w:t xml:space="preserve"> </w:t>
      </w:r>
      <w:r w:rsidRPr="00336761">
        <w:t>oriented and carefully schedule</w:t>
      </w:r>
      <w:r>
        <w:t>d</w:t>
      </w:r>
      <w:r w:rsidRPr="00336761">
        <w:t xml:space="preserve"> </w:t>
      </w:r>
      <w:r>
        <w:t>rather than</w:t>
      </w:r>
      <w:r w:rsidRPr="00336761">
        <w:t xml:space="preserve"> </w:t>
      </w:r>
      <w:r>
        <w:t xml:space="preserve">being </w:t>
      </w:r>
      <w:r w:rsidRPr="00336761">
        <w:t>a high level framework.</w:t>
      </w:r>
      <w:r>
        <w:t xml:space="preserve"> </w:t>
      </w:r>
    </w:p>
    <w:p w14:paraId="1F36D2C2" w14:textId="7723495D" w:rsidR="00ED77BA" w:rsidRPr="00ED77BA" w:rsidRDefault="00ED77BA" w:rsidP="00C32442">
      <w:pPr>
        <w:spacing w:after="0"/>
        <w:jc w:val="both"/>
      </w:pPr>
    </w:p>
    <w:p w14:paraId="37ECAD93" w14:textId="2C875CE0" w:rsidR="00D5649A" w:rsidRDefault="00C32442" w:rsidP="00C57FEB">
      <w:pPr>
        <w:spacing w:after="0"/>
        <w:jc w:val="both"/>
      </w:pPr>
      <w:r>
        <w:t>When developing your plans, keep in mind t</w:t>
      </w:r>
      <w:r w:rsidRPr="00336761">
        <w:t>he timing, the senders, a</w:t>
      </w:r>
      <w:r>
        <w:t>s well as</w:t>
      </w:r>
      <w:r w:rsidRPr="00336761">
        <w:t xml:space="preserve"> the delivery of </w:t>
      </w:r>
      <w:r>
        <w:t>messages and activities</w:t>
      </w:r>
      <w:r w:rsidRPr="00336761">
        <w:t xml:space="preserve">. This will ensure that </w:t>
      </w:r>
      <w:r>
        <w:t>stakeholders</w:t>
      </w:r>
      <w:r w:rsidRPr="00336761">
        <w:t xml:space="preserve"> </w:t>
      </w:r>
      <w:r>
        <w:t>are</w:t>
      </w:r>
      <w:r w:rsidRPr="00336761">
        <w:t xml:space="preserve"> inform</w:t>
      </w:r>
      <w:r>
        <w:t>ed</w:t>
      </w:r>
      <w:r w:rsidRPr="00336761">
        <w:t xml:space="preserve"> at the right time with the right information and that </w:t>
      </w:r>
      <w:r>
        <w:t>the messages and activities are</w:t>
      </w:r>
      <w:r w:rsidRPr="00336761">
        <w:t xml:space="preserve"> always align</w:t>
      </w:r>
      <w:r>
        <w:t>ed with</w:t>
      </w:r>
      <w:r w:rsidRPr="00336761">
        <w:t xml:space="preserve"> the </w:t>
      </w:r>
      <w:r>
        <w:t xml:space="preserve">workplace modernization </w:t>
      </w:r>
      <w:r w:rsidRPr="00336761">
        <w:t xml:space="preserve">vision. </w:t>
      </w:r>
      <w:r>
        <w:t>Based on the specific needs of your organization, decide on the best approach</w:t>
      </w:r>
      <w:r>
        <w:rPr>
          <w:rFonts w:cstheme="minorHAnsi"/>
        </w:rPr>
        <w:t>―</w:t>
      </w:r>
      <w:r>
        <w:t>whether it is to create separate plans for communications, engagement and training or one integrated plan.</w:t>
      </w:r>
      <w:r w:rsidRPr="00F649D5">
        <w:t xml:space="preserve"> </w:t>
      </w:r>
    </w:p>
    <w:p w14:paraId="499FFB83" w14:textId="77777777" w:rsidR="00D5649A" w:rsidRDefault="00D5649A" w:rsidP="00D5649A">
      <w:pPr>
        <w:spacing w:after="0"/>
        <w:ind w:left="360"/>
        <w:jc w:val="both"/>
      </w:pPr>
    </w:p>
    <w:p w14:paraId="34759015" w14:textId="77777777" w:rsidR="007E3037" w:rsidRDefault="007E3037" w:rsidP="007E3037">
      <w:pPr>
        <w:spacing w:after="0"/>
        <w:jc w:val="both"/>
      </w:pPr>
      <w:r>
        <w:t xml:space="preserve">At this point, it is also critical to plan which activities and performance metrics you will want to track throughout the duration of your project. You will need to measure </w:t>
      </w:r>
      <w:r>
        <w:rPr>
          <w:b/>
        </w:rPr>
        <w:t>individual (people) performance</w:t>
      </w:r>
      <w:r>
        <w:t xml:space="preserve"> as well as </w:t>
      </w:r>
      <w:r>
        <w:rPr>
          <w:b/>
        </w:rPr>
        <w:t>change management (program) performance</w:t>
      </w:r>
      <w:r>
        <w:t>. Define which metrics are the most meaningful, as well as establish a cadence for collecting and reviewing data. Refer to the Measure phase for additional information on measurement and metrics.</w:t>
      </w:r>
    </w:p>
    <w:p w14:paraId="3AFF420F" w14:textId="77777777" w:rsidR="003C08DA" w:rsidRDefault="003C08DA" w:rsidP="007E3037">
      <w:pPr>
        <w:spacing w:after="0"/>
        <w:jc w:val="both"/>
      </w:pPr>
    </w:p>
    <w:p w14:paraId="3EAD42B3" w14:textId="36DCD64F" w:rsidR="00C32442" w:rsidRPr="003C08DA" w:rsidRDefault="003C08DA" w:rsidP="00C32442">
      <w:pPr>
        <w:spacing w:after="0"/>
        <w:jc w:val="both"/>
        <w:rPr>
          <w:b/>
        </w:rPr>
      </w:pPr>
      <w:r w:rsidRPr="003C08DA">
        <w:rPr>
          <w:b/>
        </w:rPr>
        <w:lastRenderedPageBreak/>
        <w:t>CM/PM integrated plan template</w:t>
      </w:r>
    </w:p>
    <w:p w14:paraId="12C9BE2F" w14:textId="4F1A9A6C" w:rsidR="00C32442" w:rsidRDefault="00C32442" w:rsidP="00C32442">
      <w:pPr>
        <w:jc w:val="both"/>
        <w:rPr>
          <w:color w:val="000000" w:themeColor="text1"/>
        </w:rPr>
      </w:pPr>
      <w:r w:rsidRPr="000D4700">
        <w:rPr>
          <w:color w:val="000000" w:themeColor="text1"/>
        </w:rPr>
        <w:t xml:space="preserve">This tool allows you to map out </w:t>
      </w:r>
      <w:r>
        <w:rPr>
          <w:color w:val="000000" w:themeColor="text1"/>
        </w:rPr>
        <w:t>the change management (</w:t>
      </w:r>
      <w:r w:rsidRPr="000D4700">
        <w:rPr>
          <w:color w:val="000000" w:themeColor="text1"/>
        </w:rPr>
        <w:t>CM</w:t>
      </w:r>
      <w:r>
        <w:rPr>
          <w:color w:val="000000" w:themeColor="text1"/>
        </w:rPr>
        <w:t>)</w:t>
      </w:r>
      <w:r w:rsidRPr="000D4700">
        <w:rPr>
          <w:color w:val="000000" w:themeColor="text1"/>
        </w:rPr>
        <w:t xml:space="preserve"> </w:t>
      </w:r>
      <w:r>
        <w:rPr>
          <w:color w:val="000000" w:themeColor="text1"/>
        </w:rPr>
        <w:t>activities against the major milestones of the project management (PM) plan</w:t>
      </w:r>
      <w:r w:rsidR="00891F1D">
        <w:rPr>
          <w:color w:val="000000" w:themeColor="text1"/>
        </w:rPr>
        <w:t>,</w:t>
      </w:r>
      <w:r>
        <w:rPr>
          <w:color w:val="000000" w:themeColor="text1"/>
        </w:rPr>
        <w:t xml:space="preserve"> </w:t>
      </w:r>
      <w:r w:rsidRPr="000D4700">
        <w:rPr>
          <w:color w:val="000000" w:themeColor="text1"/>
        </w:rPr>
        <w:t>in one document. It can be used in different ways:</w:t>
      </w:r>
    </w:p>
    <w:p w14:paraId="55137E4D"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In the early stages of your project, it can serve as a high-level plan to help you plan out the first steps of your change management program.</w:t>
      </w:r>
    </w:p>
    <w:p w14:paraId="67E13CFE"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For the duration of your project, it can serve as your main planning tool if you do not have the time or the resources to develop detailed communication, engagement and training plans, or if you do not have a CM strategy to guide you in their creation.</w:t>
      </w:r>
    </w:p>
    <w:p w14:paraId="46EDC120" w14:textId="77777777" w:rsidR="00891F1D" w:rsidRPr="00891F1D" w:rsidRDefault="00891F1D" w:rsidP="008F6AC7">
      <w:pPr>
        <w:spacing w:after="0" w:line="240" w:lineRule="auto"/>
        <w:jc w:val="both"/>
        <w:rPr>
          <w:color w:val="000000" w:themeColor="text1"/>
        </w:rPr>
      </w:pPr>
      <w:r w:rsidRPr="00891F1D">
        <w:rPr>
          <w:color w:val="000000" w:themeColor="text1"/>
        </w:rPr>
        <w:t>More precisely, you can use this tool to:</w:t>
      </w:r>
    </w:p>
    <w:p w14:paraId="48FDC092"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align CM and PM activities in one document</w:t>
      </w:r>
    </w:p>
    <w:p w14:paraId="49D17FF9"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organize activities and deliverables in a sequential order, with or without dates</w:t>
      </w:r>
    </w:p>
    <w:p w14:paraId="4AA2F9A6" w14:textId="0527529F" w:rsid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define which activities will help you build ADKAR in employees</w:t>
      </w:r>
    </w:p>
    <w:p w14:paraId="72C48ADF" w14:textId="77777777" w:rsidR="008F6AC7" w:rsidRPr="00891F1D" w:rsidRDefault="008F6AC7" w:rsidP="008F6AC7">
      <w:pPr>
        <w:pStyle w:val="ListParagraph"/>
        <w:spacing w:after="0" w:line="240" w:lineRule="auto"/>
        <w:jc w:val="both"/>
        <w:rPr>
          <w:color w:val="000000" w:themeColor="text1"/>
        </w:rPr>
      </w:pPr>
    </w:p>
    <w:p w14:paraId="39513482" w14:textId="273E8950" w:rsidR="003C08DA" w:rsidRPr="003C08DA" w:rsidRDefault="00404D46" w:rsidP="008F6AC7">
      <w:pPr>
        <w:spacing w:after="0" w:line="240" w:lineRule="auto"/>
        <w:jc w:val="both"/>
        <w:rPr>
          <w:b/>
          <w:u w:val="single"/>
        </w:rPr>
      </w:pPr>
      <w:hyperlink r:id="rId48" w:history="1">
        <w:r w:rsidR="003C08DA">
          <w:rPr>
            <w:rStyle w:val="Hyperlink"/>
            <w:b/>
            <w:color w:val="0070C0"/>
            <w:u w:val="single"/>
          </w:rPr>
          <w:t>Download the CM/PM integrated plan template</w:t>
        </w:r>
      </w:hyperlink>
    </w:p>
    <w:p w14:paraId="6D960FB0" w14:textId="77777777" w:rsidR="003C08DA" w:rsidRDefault="003C08DA" w:rsidP="008F6AC7">
      <w:pPr>
        <w:spacing w:after="0" w:line="240" w:lineRule="auto"/>
        <w:jc w:val="both"/>
      </w:pPr>
    </w:p>
    <w:p w14:paraId="1BAA156D" w14:textId="7DE37D8D" w:rsidR="008F6AC7" w:rsidRPr="008F6AC7" w:rsidRDefault="008F6AC7" w:rsidP="008F6AC7">
      <w:pPr>
        <w:spacing w:after="0" w:line="240" w:lineRule="auto"/>
        <w:jc w:val="both"/>
        <w:rPr>
          <w:b/>
        </w:rPr>
      </w:pPr>
      <w:r w:rsidRPr="008F6AC7">
        <w:rPr>
          <w:b/>
        </w:rPr>
        <w:t>CM approach and timeline presentation</w:t>
      </w:r>
    </w:p>
    <w:p w14:paraId="32CE3385" w14:textId="77777777" w:rsidR="008F6AC7" w:rsidRDefault="008F6AC7" w:rsidP="008F6AC7">
      <w:pPr>
        <w:spacing w:after="0" w:line="240" w:lineRule="auto"/>
        <w:jc w:val="both"/>
      </w:pPr>
      <w:r>
        <w:t>This tool allows you to present high level information to a senior audience to gain endorsement on your proposed CM approach. It includes:</w:t>
      </w:r>
    </w:p>
    <w:p w14:paraId="00F07AEE" w14:textId="77777777" w:rsidR="008F6AC7" w:rsidRDefault="008F6AC7" w:rsidP="00E12943">
      <w:pPr>
        <w:pStyle w:val="ListParagraph"/>
        <w:numPr>
          <w:ilvl w:val="0"/>
          <w:numId w:val="40"/>
        </w:numPr>
        <w:spacing w:after="0" w:line="240" w:lineRule="auto"/>
        <w:jc w:val="both"/>
      </w:pPr>
      <w:r>
        <w:t>slides on what is CM, CM approach and the value of CM</w:t>
      </w:r>
    </w:p>
    <w:p w14:paraId="24A8B449" w14:textId="77777777" w:rsidR="008F6AC7" w:rsidRDefault="008F6AC7" w:rsidP="00E12943">
      <w:pPr>
        <w:pStyle w:val="ListParagraph"/>
        <w:numPr>
          <w:ilvl w:val="0"/>
          <w:numId w:val="40"/>
        </w:numPr>
        <w:spacing w:after="0" w:line="240" w:lineRule="auto"/>
        <w:jc w:val="both"/>
      </w:pPr>
      <w:r>
        <w:t>a timeline and overview of the CM activities</w:t>
      </w:r>
    </w:p>
    <w:p w14:paraId="1B547380" w14:textId="7719145B" w:rsidR="008F6AC7" w:rsidRDefault="008F6AC7" w:rsidP="00E12943">
      <w:pPr>
        <w:pStyle w:val="ListParagraph"/>
        <w:numPr>
          <w:ilvl w:val="0"/>
          <w:numId w:val="40"/>
        </w:numPr>
        <w:spacing w:after="0" w:line="240" w:lineRule="auto"/>
        <w:jc w:val="both"/>
      </w:pPr>
      <w:r>
        <w:t>example of activities to build ADKAR in employees</w:t>
      </w:r>
    </w:p>
    <w:p w14:paraId="09377DA1" w14:textId="77777777" w:rsidR="008F6AC7" w:rsidRDefault="008F6AC7" w:rsidP="008F6AC7">
      <w:pPr>
        <w:pStyle w:val="ListParagraph"/>
        <w:spacing w:after="0" w:line="240" w:lineRule="auto"/>
        <w:ind w:left="714"/>
        <w:jc w:val="both"/>
      </w:pPr>
    </w:p>
    <w:p w14:paraId="5BD88304" w14:textId="65B24916" w:rsidR="008F6AC7" w:rsidRPr="008F6AC7" w:rsidRDefault="00404D46" w:rsidP="008F6AC7">
      <w:pPr>
        <w:spacing w:after="0" w:line="240" w:lineRule="auto"/>
        <w:jc w:val="both"/>
        <w:rPr>
          <w:rStyle w:val="Hyperlink"/>
          <w:b/>
          <w:color w:val="0070C0"/>
          <w:u w:val="single"/>
        </w:rPr>
      </w:pPr>
      <w:hyperlink r:id="rId49" w:history="1">
        <w:r w:rsidR="008F6AC7" w:rsidRPr="008F6AC7">
          <w:rPr>
            <w:rStyle w:val="Hyperlink"/>
            <w:b/>
            <w:color w:val="0070C0"/>
            <w:u w:val="single"/>
          </w:rPr>
          <w:t>Download the CM approach and timeline presentation</w:t>
        </w:r>
      </w:hyperlink>
      <w:r w:rsidR="008F6AC7" w:rsidRPr="008F6AC7">
        <w:rPr>
          <w:rStyle w:val="Hyperlink"/>
          <w:b/>
          <w:color w:val="0070C0"/>
          <w:u w:val="single"/>
        </w:rPr>
        <w:t xml:space="preserve"> </w:t>
      </w:r>
    </w:p>
    <w:p w14:paraId="0D4AA822" w14:textId="77777777" w:rsidR="008F6AC7" w:rsidRDefault="008F6AC7" w:rsidP="008F6AC7">
      <w:pPr>
        <w:spacing w:after="0" w:line="240" w:lineRule="auto"/>
        <w:jc w:val="both"/>
        <w:rPr>
          <w:b/>
        </w:rPr>
      </w:pPr>
    </w:p>
    <w:p w14:paraId="6772A37B" w14:textId="3AB36FC6" w:rsidR="00947112" w:rsidRPr="003C08DA" w:rsidRDefault="003C08DA" w:rsidP="008F6AC7">
      <w:pPr>
        <w:spacing w:after="0" w:line="240" w:lineRule="auto"/>
        <w:jc w:val="both"/>
        <w:rPr>
          <w:rStyle w:val="Hyperlink"/>
          <w:b/>
          <w:color w:val="auto"/>
        </w:rPr>
      </w:pPr>
      <w:r w:rsidRPr="003C08DA">
        <w:rPr>
          <w:b/>
        </w:rPr>
        <w:t>Sponsorship roadmap</w:t>
      </w:r>
    </w:p>
    <w:p w14:paraId="61615EF0" w14:textId="793DD1E9" w:rsidR="00DB0BE2" w:rsidRPr="009D504F" w:rsidRDefault="00DB0BE2" w:rsidP="008F6AC7">
      <w:p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This template outlines the key activities and responsibilities of the sponsor and champions who are needed to support the change. You can use it to:</w:t>
      </w:r>
    </w:p>
    <w:p w14:paraId="38DE88B8" w14:textId="7D9FE21B" w:rsidR="00DB0BE2" w:rsidRPr="009D504F" w:rsidRDefault="00DB0BE2" w:rsidP="00E12943">
      <w:pPr>
        <w:pStyle w:val="ListParagraph"/>
        <w:numPr>
          <w:ilvl w:val="0"/>
          <w:numId w:val="25"/>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Prepare a plan for the sponsor</w:t>
      </w:r>
    </w:p>
    <w:p w14:paraId="4C2FC971" w14:textId="39C4A392" w:rsidR="00DB0BE2" w:rsidRPr="009D504F"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Provide the sponsor with checklists organized by target audience and timing for the change</w:t>
      </w:r>
    </w:p>
    <w:p w14:paraId="221963B2" w14:textId="0EA519E4" w:rsidR="003C08DA"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Clarify your role in assisting the sponsor to follow the sponsor plan and complete the checklists</w:t>
      </w:r>
    </w:p>
    <w:p w14:paraId="41D1BF5B" w14:textId="77777777" w:rsidR="008F6AC7" w:rsidRDefault="008F6AC7" w:rsidP="008F6AC7">
      <w:pPr>
        <w:spacing w:after="0" w:line="240" w:lineRule="auto"/>
        <w:rPr>
          <w:rStyle w:val="Hyperlink"/>
          <w:b/>
          <w:color w:val="0070C0"/>
          <w:u w:val="single"/>
        </w:rPr>
      </w:pPr>
    </w:p>
    <w:p w14:paraId="23279D1A" w14:textId="70E317A3" w:rsidR="003C08DA" w:rsidRPr="003C08DA" w:rsidRDefault="00404D46" w:rsidP="008F6AC7">
      <w:pPr>
        <w:spacing w:after="0" w:line="240" w:lineRule="auto"/>
        <w:rPr>
          <w:rStyle w:val="Hyperlink"/>
          <w:rFonts w:eastAsia="Times New Roman" w:cstheme="minorHAnsi"/>
          <w:color w:val="auto"/>
          <w:lang w:eastAsia="en-CA"/>
        </w:rPr>
      </w:pPr>
      <w:hyperlink r:id="rId50" w:history="1">
        <w:r w:rsidR="003C08DA">
          <w:rPr>
            <w:rStyle w:val="Hyperlink"/>
            <w:b/>
            <w:color w:val="0070C0"/>
            <w:u w:val="single"/>
          </w:rPr>
          <w:t>Download the sponsorship roadmap</w:t>
        </w:r>
      </w:hyperlink>
    </w:p>
    <w:p w14:paraId="200EB4A1" w14:textId="77777777" w:rsidR="00947112" w:rsidRDefault="00947112" w:rsidP="00C57FEB">
      <w:pPr>
        <w:spacing w:after="0"/>
        <w:rPr>
          <w:rStyle w:val="Hyperlink"/>
          <w:rFonts w:eastAsia="Times New Roman" w:cstheme="minorHAnsi"/>
          <w:b/>
          <w:color w:val="0070C0"/>
          <w:u w:val="single"/>
          <w:lang w:eastAsia="en-CA"/>
        </w:rPr>
      </w:pPr>
    </w:p>
    <w:p w14:paraId="26F5B641" w14:textId="48524FDD" w:rsidR="007E3037" w:rsidRPr="003C08DA" w:rsidRDefault="003C08DA" w:rsidP="00C57FEB">
      <w:pPr>
        <w:spacing w:after="0"/>
        <w:rPr>
          <w:rStyle w:val="Hyperlink"/>
          <w:rFonts w:eastAsia="Times New Roman" w:cstheme="minorHAnsi"/>
          <w:b/>
          <w:color w:val="0070C0"/>
          <w:lang w:eastAsia="en-CA"/>
        </w:rPr>
      </w:pPr>
      <w:r>
        <w:rPr>
          <w:rStyle w:val="Hyperlink"/>
          <w:rFonts w:eastAsia="Times New Roman" w:cstheme="minorHAnsi"/>
          <w:b/>
          <w:color w:val="auto"/>
          <w:lang w:eastAsia="en-CA"/>
        </w:rPr>
        <w:t>C</w:t>
      </w:r>
      <w:r w:rsidRPr="003C08DA">
        <w:rPr>
          <w:rStyle w:val="Hyperlink"/>
          <w:rFonts w:eastAsia="Times New Roman" w:cstheme="minorHAnsi"/>
          <w:b/>
          <w:color w:val="auto"/>
          <w:lang w:eastAsia="en-CA"/>
        </w:rPr>
        <w:t>hange management activity tracker</w:t>
      </w:r>
    </w:p>
    <w:p w14:paraId="7646C2B3" w14:textId="1B27277D" w:rsidR="002C7FC5" w:rsidRDefault="007E3037" w:rsidP="00C57FEB">
      <w:pPr>
        <w:jc w:val="both"/>
      </w:pPr>
      <w:r>
        <w:t xml:space="preserve">This planning tool* allows you to establish which </w:t>
      </w:r>
      <w:r>
        <w:rPr>
          <w:b/>
        </w:rPr>
        <w:t>change management activities</w:t>
      </w:r>
      <w:r>
        <w:t xml:space="preserve"> you will need to track during your project. Tactical effectiveness should be measured after each activity, to ensure the activity has met its objective. Use the feedback and data gathered</w:t>
      </w:r>
      <w:r w:rsidR="002C7FC5">
        <w:t xml:space="preserve"> to enhance future iterations of the activity. The information gathered with this tool will also be used in the Measure phase to demonstrate the </w:t>
      </w:r>
      <w:r w:rsidR="002C7FC5">
        <w:rPr>
          <w:b/>
        </w:rPr>
        <w:t>effectiveness of your change management program</w:t>
      </w:r>
      <w:r w:rsidR="002C7FC5">
        <w:t>, the return on investment (ROI) and the overall value of the program.</w:t>
      </w:r>
    </w:p>
    <w:p w14:paraId="5845E354" w14:textId="575287C2" w:rsidR="002C7FC5" w:rsidRDefault="002C7FC5" w:rsidP="0098148A">
      <w:pPr>
        <w:jc w:val="both"/>
        <w:rPr>
          <w:i/>
        </w:rPr>
      </w:pPr>
      <w:r>
        <w:rPr>
          <w:i/>
        </w:rPr>
        <w:t>*Data collected should be compiled in an Excel document in order to compare actual figures vs. target figures, monitor trends, etc.</w:t>
      </w:r>
    </w:p>
    <w:p w14:paraId="6EDEF8FF" w14:textId="3706EFE0" w:rsidR="003C08DA" w:rsidRDefault="00404D46" w:rsidP="008F6AC7">
      <w:pPr>
        <w:spacing w:after="0" w:line="240" w:lineRule="auto"/>
        <w:jc w:val="both"/>
        <w:rPr>
          <w:rStyle w:val="Hyperlink"/>
          <w:rFonts w:eastAsia="Times New Roman" w:cstheme="minorHAnsi"/>
          <w:b/>
          <w:color w:val="0070C0"/>
          <w:u w:val="single"/>
          <w:lang w:eastAsia="en-CA"/>
        </w:rPr>
      </w:pPr>
      <w:hyperlink r:id="rId51" w:history="1">
        <w:r w:rsidR="003C08DA">
          <w:rPr>
            <w:rStyle w:val="Hyperlink"/>
            <w:rFonts w:eastAsia="Times New Roman" w:cstheme="minorHAnsi"/>
            <w:b/>
            <w:color w:val="0070C0"/>
            <w:u w:val="single"/>
            <w:lang w:eastAsia="en-CA"/>
          </w:rPr>
          <w:t>Download the change management activity tracker</w:t>
        </w:r>
      </w:hyperlink>
    </w:p>
    <w:p w14:paraId="08809091" w14:textId="77777777" w:rsidR="008F6AC7" w:rsidRDefault="008F6AC7" w:rsidP="008F6AC7">
      <w:pPr>
        <w:spacing w:after="0" w:line="240" w:lineRule="auto"/>
        <w:rPr>
          <w:rStyle w:val="Hyperlink"/>
          <w:rFonts w:eastAsia="Times New Roman" w:cstheme="minorHAnsi"/>
          <w:b/>
          <w:color w:val="auto"/>
          <w:lang w:val="en" w:eastAsia="en-CA"/>
        </w:rPr>
      </w:pPr>
    </w:p>
    <w:p w14:paraId="67E9DA92" w14:textId="06E62964" w:rsidR="002C7FC5" w:rsidRPr="00F80A84" w:rsidRDefault="00F80A84" w:rsidP="008F6AC7">
      <w:pPr>
        <w:spacing w:after="0" w:line="240" w:lineRule="auto"/>
        <w:rPr>
          <w:rStyle w:val="Hyperlink"/>
          <w:rFonts w:eastAsia="Times New Roman" w:cstheme="minorHAnsi"/>
          <w:b/>
          <w:color w:val="auto"/>
          <w:lang w:val="en" w:eastAsia="en-CA"/>
        </w:rPr>
      </w:pPr>
      <w:r w:rsidRPr="00F80A84">
        <w:rPr>
          <w:rStyle w:val="Hyperlink"/>
          <w:rFonts w:eastAsia="Times New Roman" w:cstheme="minorHAnsi"/>
          <w:b/>
          <w:color w:val="auto"/>
          <w:lang w:val="en" w:eastAsia="en-CA"/>
        </w:rPr>
        <w:lastRenderedPageBreak/>
        <w:t>Workplace performance modernization tracker</w:t>
      </w:r>
    </w:p>
    <w:p w14:paraId="44E085F3" w14:textId="4822B96E" w:rsidR="007E3037" w:rsidRDefault="002C7FC5" w:rsidP="008F6AC7">
      <w:pPr>
        <w:spacing w:after="0" w:line="240" w:lineRule="auto"/>
        <w:jc w:val="both"/>
      </w:pPr>
      <w:r>
        <w:t xml:space="preserve">This planning tool* allows you to establish which </w:t>
      </w:r>
      <w:r>
        <w:rPr>
          <w:b/>
        </w:rPr>
        <w:t>organizational (project) and individual (people) performance metrics</w:t>
      </w:r>
      <w:r>
        <w:t xml:space="preserve"> you will need to track during your project. Organizational (project) metrics are typically defined by the project team, not the change management team. However, it is important for you to understand the workplace modernization outcomes expected and how the PM team plans on measuring success. This way, you can ensure that the individual (people) metrics are connected to the orga</w:t>
      </w:r>
      <w:r w:rsidR="00811341">
        <w:t xml:space="preserve">nizational (project) metrics. The information gathered with this tool will also be used in the Measure phase to determine the </w:t>
      </w:r>
      <w:r w:rsidR="00811341">
        <w:rPr>
          <w:b/>
        </w:rPr>
        <w:t>overall success of the workplace modernization project</w:t>
      </w:r>
      <w:r w:rsidR="00811341">
        <w:t>.</w:t>
      </w:r>
    </w:p>
    <w:p w14:paraId="6E0EAB30" w14:textId="77777777" w:rsidR="008F6AC7" w:rsidRDefault="008F6AC7" w:rsidP="008F6AC7">
      <w:pPr>
        <w:spacing w:after="0" w:line="240" w:lineRule="auto"/>
        <w:jc w:val="both"/>
      </w:pPr>
    </w:p>
    <w:p w14:paraId="237429CF" w14:textId="77777777" w:rsidR="00F80A84" w:rsidRDefault="00811341" w:rsidP="0098148A">
      <w:pPr>
        <w:jc w:val="both"/>
        <w:rPr>
          <w:i/>
        </w:rPr>
      </w:pPr>
      <w:r>
        <w:rPr>
          <w:i/>
        </w:rPr>
        <w:t>*Data collected should be compiled in an Excel document in order to compare actual figures vs. target figures, monitor trends, etc.</w:t>
      </w:r>
    </w:p>
    <w:p w14:paraId="399C01CF" w14:textId="6C759F44" w:rsidR="00811341" w:rsidRPr="00F538D2" w:rsidRDefault="00F80A84" w:rsidP="0098148A">
      <w:pPr>
        <w:jc w:val="both"/>
        <w:rPr>
          <w:i/>
        </w:rPr>
      </w:pPr>
      <w:r w:rsidRPr="00F80A84">
        <w:rPr>
          <w:rStyle w:val="Hyperlink"/>
          <w:rFonts w:eastAsia="Times New Roman" w:cstheme="minorHAnsi"/>
          <w:b/>
          <w:color w:val="0070C0"/>
          <w:u w:val="single"/>
          <w:lang w:val="en" w:eastAsia="en-CA"/>
        </w:rPr>
        <w:t xml:space="preserve"> </w:t>
      </w:r>
      <w:hyperlink r:id="rId52" w:history="1">
        <w:r>
          <w:rPr>
            <w:rStyle w:val="Hyperlink"/>
            <w:rFonts w:eastAsia="Times New Roman" w:cstheme="minorHAnsi"/>
            <w:b/>
            <w:color w:val="0070C0"/>
            <w:u w:val="single"/>
            <w:lang w:val="en" w:eastAsia="en-CA"/>
          </w:rPr>
          <w:t xml:space="preserve">Download the workplace performance modernization tracker </w:t>
        </w:r>
      </w:hyperlink>
    </w:p>
    <w:p w14:paraId="29F6A34F" w14:textId="77777777" w:rsidR="00F80A84" w:rsidRDefault="00F80A84" w:rsidP="00757AD0">
      <w:pPr>
        <w:pStyle w:val="Heading2"/>
        <w:rPr>
          <w:b/>
        </w:rPr>
      </w:pPr>
      <w:bookmarkStart w:id="34" w:name="_Communication_plan"/>
      <w:bookmarkEnd w:id="34"/>
    </w:p>
    <w:p w14:paraId="7723F911" w14:textId="041A6C1C" w:rsidR="00757AD0" w:rsidRPr="00BC4912" w:rsidRDefault="00757AD0" w:rsidP="00757AD0">
      <w:pPr>
        <w:pStyle w:val="Heading2"/>
        <w:rPr>
          <w:b/>
        </w:rPr>
      </w:pPr>
      <w:bookmarkStart w:id="35" w:name="_Toc68099237"/>
      <w:r w:rsidRPr="00BC4912">
        <w:rPr>
          <w:b/>
        </w:rPr>
        <w:t>Communication plan</w:t>
      </w:r>
      <w:bookmarkEnd w:id="35"/>
    </w:p>
    <w:p w14:paraId="27C66AAB" w14:textId="77777777" w:rsidR="00C32442" w:rsidRPr="00C32442" w:rsidRDefault="00C32442" w:rsidP="00C32442">
      <w:pPr>
        <w:spacing w:after="0"/>
        <w:jc w:val="both"/>
        <w:rPr>
          <w:color w:val="000000" w:themeColor="text1"/>
          <w:lang w:val="en"/>
        </w:rPr>
      </w:pPr>
      <w:r w:rsidRPr="00E97D85">
        <w:rPr>
          <w:color w:val="000000" w:themeColor="text1"/>
          <w:lang w:val="en"/>
        </w:rPr>
        <w:t>Communication play</w:t>
      </w:r>
      <w:r>
        <w:rPr>
          <w:color w:val="000000" w:themeColor="text1"/>
          <w:lang w:val="en"/>
        </w:rPr>
        <w:t>s</w:t>
      </w:r>
      <w:r w:rsidRPr="00E97D85">
        <w:rPr>
          <w:color w:val="000000" w:themeColor="text1"/>
          <w:lang w:val="en"/>
        </w:rPr>
        <w:t xml:space="preserve"> a vital role in getting stakeholders engaged in the change (both in terms of interest and in terms of participation)</w:t>
      </w:r>
      <w:r w:rsidRPr="00D41F57">
        <w:rPr>
          <w:color w:val="000000" w:themeColor="text1"/>
          <w:lang w:val="en"/>
        </w:rPr>
        <w:t xml:space="preserve">. </w:t>
      </w:r>
      <w:r w:rsidRPr="0043699B">
        <w:rPr>
          <w:color w:val="000000" w:themeColor="text1"/>
          <w:lang w:val="en"/>
        </w:rPr>
        <w:t xml:space="preserve">Effective </w:t>
      </w:r>
      <w:r w:rsidRPr="00C32442">
        <w:rPr>
          <w:color w:val="000000" w:themeColor="text1"/>
          <w:lang w:val="en"/>
        </w:rPr>
        <w:t>communication products help employees understand what the changes are, why they are important and what the benefits are (WIIFM).</w:t>
      </w:r>
    </w:p>
    <w:p w14:paraId="01F6E782" w14:textId="77777777" w:rsidR="00C32442" w:rsidRPr="00C32442" w:rsidRDefault="00C32442" w:rsidP="00C32442">
      <w:pPr>
        <w:spacing w:after="0"/>
        <w:jc w:val="both"/>
      </w:pPr>
    </w:p>
    <w:p w14:paraId="781C2158" w14:textId="77777777" w:rsidR="00C32442" w:rsidRDefault="00C32442" w:rsidP="00C32442">
      <w:pPr>
        <w:spacing w:after="0"/>
        <w:jc w:val="both"/>
      </w:pPr>
      <w:r w:rsidRPr="00C32442">
        <w:t>Clear and frequent communication is the second highest contributor to the success of a workplace modernization project, largely because of its role in building ADKAR. A strong communication plan creates awareness of the upcoming changes, builds the desire and motivation to adopt the changes, provides</w:t>
      </w:r>
      <w:r>
        <w:t xml:space="preserve"> the knowledge and understanding needed to apply the changes, and keeps the changes in effect past completion of the workplace modernization project (i.e. reinforces the changes).</w:t>
      </w:r>
    </w:p>
    <w:p w14:paraId="6A3812DF" w14:textId="77777777" w:rsidR="00C32442" w:rsidRPr="003D49DE" w:rsidRDefault="00C32442" w:rsidP="00C32442">
      <w:pPr>
        <w:spacing w:after="0"/>
        <w:jc w:val="both"/>
      </w:pPr>
    </w:p>
    <w:p w14:paraId="0438E722" w14:textId="77777777" w:rsidR="00C32442" w:rsidRPr="00F538D2" w:rsidRDefault="00C32442" w:rsidP="00C32442">
      <w:pPr>
        <w:spacing w:after="0"/>
        <w:jc w:val="both"/>
        <w:rPr>
          <w:color w:val="000000" w:themeColor="text1"/>
          <w:lang w:val="en"/>
        </w:rPr>
      </w:pPr>
      <w:r w:rsidRPr="003D49DE">
        <w:rPr>
          <w:color w:val="000000" w:themeColor="text1"/>
          <w:lang w:val="en"/>
        </w:rPr>
        <w:t xml:space="preserve">When </w:t>
      </w:r>
      <w:r w:rsidRPr="00F538D2">
        <w:rPr>
          <w:color w:val="000000" w:themeColor="text1"/>
          <w:lang w:val="en"/>
        </w:rPr>
        <w:t>developing your communication plan, there are some key steps to take:</w:t>
      </w:r>
    </w:p>
    <w:p w14:paraId="1607A8F8"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Establish clear objectives </w:t>
      </w:r>
    </w:p>
    <w:p w14:paraId="3EE9EC9D"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Develop key messages for target audiences (employee, manager and executive levels) </w:t>
      </w:r>
    </w:p>
    <w:p w14:paraId="2F27178E" w14:textId="2CD12411" w:rsidR="00C32442" w:rsidRPr="00F538D2" w:rsidRDefault="00C32442" w:rsidP="00E12943">
      <w:pPr>
        <w:pStyle w:val="ListParagraph"/>
        <w:numPr>
          <w:ilvl w:val="1"/>
          <w:numId w:val="12"/>
        </w:numPr>
        <w:spacing w:after="0"/>
        <w:jc w:val="both"/>
        <w:rPr>
          <w:color w:val="000000" w:themeColor="text1"/>
          <w:lang w:val="en"/>
        </w:rPr>
      </w:pPr>
      <w:r w:rsidRPr="003D49DE">
        <w:rPr>
          <w:color w:val="000000" w:themeColor="text1"/>
          <w:lang w:val="en"/>
        </w:rPr>
        <w:t>Employees are most impacted by messages and interactions from senior leadership and from their immediate supervisor or manager</w:t>
      </w:r>
      <w:r>
        <w:rPr>
          <w:color w:val="000000" w:themeColor="text1"/>
          <w:lang w:val="en"/>
        </w:rPr>
        <w:t xml:space="preserve">. </w:t>
      </w:r>
    </w:p>
    <w:p w14:paraId="09BF783C" w14:textId="61902F27" w:rsidR="00C32442" w:rsidRPr="00F538D2" w:rsidRDefault="00C32442" w:rsidP="00E12943">
      <w:pPr>
        <w:pStyle w:val="ListParagraph"/>
        <w:numPr>
          <w:ilvl w:val="0"/>
          <w:numId w:val="12"/>
        </w:numPr>
        <w:rPr>
          <w:color w:val="000000" w:themeColor="text1"/>
          <w:lang w:val="en"/>
        </w:rPr>
      </w:pPr>
      <w:r w:rsidRPr="00F538D2">
        <w:rPr>
          <w:color w:val="000000" w:themeColor="text1"/>
          <w:lang w:val="en"/>
        </w:rPr>
        <w:t xml:space="preserve">Consider the three levels of change (vision, project objectives and tactical) </w:t>
      </w:r>
    </w:p>
    <w:p w14:paraId="11743A84" w14:textId="77777777" w:rsidR="00C32442" w:rsidRPr="00F538D2" w:rsidRDefault="00C32442" w:rsidP="00E12943">
      <w:pPr>
        <w:pStyle w:val="ListParagraph"/>
        <w:numPr>
          <w:ilvl w:val="1"/>
          <w:numId w:val="12"/>
        </w:numPr>
        <w:rPr>
          <w:color w:val="000000" w:themeColor="text1"/>
          <w:lang w:val="en"/>
        </w:rPr>
      </w:pPr>
      <w:r w:rsidRPr="00F538D2">
        <w:rPr>
          <w:color w:val="000000" w:themeColor="text1"/>
          <w:lang w:val="en"/>
        </w:rPr>
        <w:t>Each level of change will impact the timing, type of activity, audience, sender and delivery mechanism of the message. Refer to Figure 1 for guidance.</w:t>
      </w:r>
    </w:p>
    <w:p w14:paraId="32F58D9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Vary the direction and type of communication (i.e. one-way communication from managers to employees, one-way communication from employees to managers, and two-way communication between employees and managers) </w:t>
      </w:r>
    </w:p>
    <w:p w14:paraId="11454661"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 xml:space="preserve">One-way communication: email (messages to employees from managers and messages from employees to an inquiries/feedback inbox), intranet, video/multimedia, surveys, etc. </w:t>
      </w:r>
    </w:p>
    <w:p w14:paraId="29A9A206" w14:textId="77777777" w:rsidR="00C32442" w:rsidRPr="00F538D2" w:rsidRDefault="00C32442" w:rsidP="00E12943">
      <w:pPr>
        <w:pStyle w:val="ListParagraph"/>
        <w:numPr>
          <w:ilvl w:val="1"/>
          <w:numId w:val="12"/>
        </w:numPr>
        <w:spacing w:after="0"/>
        <w:jc w:val="both"/>
        <w:rPr>
          <w:lang w:val="en"/>
        </w:rPr>
      </w:pPr>
      <w:r w:rsidRPr="00F538D2">
        <w:rPr>
          <w:color w:val="000000" w:themeColor="text1"/>
          <w:lang w:val="en"/>
        </w:rPr>
        <w:t>Two-way communication: blogs, social media, tours, discussions, etc.</w:t>
      </w:r>
      <w:r w:rsidRPr="00F538D2">
        <w:rPr>
          <w:lang w:val="en"/>
        </w:rPr>
        <w:t xml:space="preserve"> </w:t>
      </w:r>
    </w:p>
    <w:p w14:paraId="6BB98F27"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Communicate often and honestly to all levels within the organization even about the aspects of the project that are still unknown</w:t>
      </w:r>
    </w:p>
    <w:p w14:paraId="48B5B63E"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Begin communication as soon as senior leaders can announce the upcoming workplace modernization project, its vision and the “WHY”</w:t>
      </w:r>
    </w:p>
    <w:p w14:paraId="5EF3C970" w14:textId="2156345E"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communications</w:t>
      </w:r>
    </w:p>
    <w:p w14:paraId="0323B7E5" w14:textId="77777777" w:rsidR="00C32442" w:rsidRDefault="00C32442" w:rsidP="00C32442">
      <w:pPr>
        <w:spacing w:after="0"/>
        <w:jc w:val="both"/>
        <w:rPr>
          <w:b/>
          <w:color w:val="000000" w:themeColor="text1"/>
          <w:lang w:val="en"/>
        </w:rPr>
      </w:pPr>
    </w:p>
    <w:p w14:paraId="1A238A59" w14:textId="3570C43B" w:rsidR="006A493E" w:rsidRPr="006A493E" w:rsidRDefault="006A493E" w:rsidP="00F538D2">
      <w:pPr>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Communication plan template</w:t>
      </w:r>
    </w:p>
    <w:p w14:paraId="387B4DB1" w14:textId="773094B0" w:rsidR="00C32442" w:rsidRDefault="00C32442" w:rsidP="00F538D2">
      <w:pPr>
        <w:rPr>
          <w:rFonts w:eastAsia="Times New Roman" w:cstheme="minorHAnsi"/>
          <w:color w:val="000000" w:themeColor="text1"/>
          <w:lang w:val="en" w:eastAsia="en-CA"/>
        </w:rPr>
      </w:pPr>
      <w:r>
        <w:rPr>
          <w:rFonts w:eastAsia="Times New Roman" w:cstheme="minorHAnsi"/>
          <w:color w:val="000000" w:themeColor="text1"/>
          <w:lang w:val="en" w:eastAsia="en-CA"/>
        </w:rPr>
        <w:lastRenderedPageBreak/>
        <w:t>Objectives, key messages, products, vehicles and activities</w:t>
      </w:r>
    </w:p>
    <w:p w14:paraId="6D6056BD" w14:textId="5ECC094D"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23EC8FE4" w14:textId="02188606" w:rsidR="00C32442" w:rsidRPr="00E97D85"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Pr="00E97D85">
        <w:rPr>
          <w:rFonts w:eastAsia="Times New Roman" w:cstheme="minorHAnsi"/>
          <w:color w:val="000000" w:themeColor="text1"/>
          <w:lang w:val="en" w:eastAsia="en-CA"/>
        </w:rPr>
        <w:t>xamples of key</w:t>
      </w:r>
      <w:r>
        <w:rPr>
          <w:rFonts w:eastAsia="Times New Roman" w:cstheme="minorHAnsi"/>
          <w:color w:val="000000" w:themeColor="text1"/>
          <w:lang w:val="en" w:eastAsia="en-CA"/>
        </w:rPr>
        <w:t xml:space="preserve"> </w:t>
      </w:r>
      <w:r w:rsidRPr="00E97D85">
        <w:rPr>
          <w:rFonts w:eastAsia="Times New Roman" w:cstheme="minorHAnsi"/>
          <w:color w:val="000000" w:themeColor="text1"/>
          <w:lang w:val="en" w:eastAsia="en-CA"/>
        </w:rPr>
        <w:t>messages</w:t>
      </w:r>
    </w:p>
    <w:p w14:paraId="4558E1CA"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Guides to customize key messages</w:t>
      </w:r>
    </w:p>
    <w:p w14:paraId="01C9FB89" w14:textId="684D655E"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Examples of communication activities</w:t>
      </w:r>
    </w:p>
    <w:p w14:paraId="77DBE45C" w14:textId="77777777" w:rsidR="005E043B" w:rsidRPr="006A493E" w:rsidRDefault="005E043B" w:rsidP="005E043B">
      <w:pPr>
        <w:pStyle w:val="ListParagraph"/>
        <w:spacing w:after="0"/>
        <w:jc w:val="both"/>
        <w:rPr>
          <w:rFonts w:eastAsia="Times New Roman" w:cstheme="minorHAnsi"/>
          <w:color w:val="000000" w:themeColor="text1"/>
          <w:lang w:val="en" w:eastAsia="en-CA"/>
        </w:rPr>
      </w:pPr>
    </w:p>
    <w:p w14:paraId="17E028CD" w14:textId="3C2BE942" w:rsidR="006A493E" w:rsidRDefault="00404D46" w:rsidP="006A493E">
      <w:pPr>
        <w:spacing w:after="0"/>
        <w:rPr>
          <w:rStyle w:val="Hyperlink"/>
          <w:b/>
          <w:color w:val="0070C0"/>
          <w:u w:val="single"/>
          <w:lang w:val="en"/>
        </w:rPr>
      </w:pPr>
      <w:hyperlink r:id="rId53" w:history="1">
        <w:r w:rsidR="006A493E">
          <w:rPr>
            <w:rStyle w:val="Hyperlink"/>
            <w:b/>
            <w:color w:val="0070C0"/>
            <w:u w:val="single"/>
            <w:lang w:val="en"/>
          </w:rPr>
          <w:t>Download the communication plan template</w:t>
        </w:r>
      </w:hyperlink>
    </w:p>
    <w:p w14:paraId="1C5FC166" w14:textId="77777777" w:rsidR="006A493E" w:rsidRPr="006A493E" w:rsidRDefault="006A493E" w:rsidP="006A493E">
      <w:pPr>
        <w:spacing w:after="0"/>
        <w:rPr>
          <w:b/>
          <w:color w:val="0070C0"/>
          <w:u w:val="single"/>
          <w:lang w:val="en"/>
        </w:rPr>
      </w:pPr>
    </w:p>
    <w:p w14:paraId="319B1B12" w14:textId="77777777" w:rsidR="0098148A" w:rsidRDefault="00C32442" w:rsidP="0098148A">
      <w:pPr>
        <w:spacing w:after="0"/>
        <w:jc w:val="both"/>
        <w:rPr>
          <w:rFonts w:eastAsia="Times New Roman" w:cstheme="minorHAnsi"/>
          <w:color w:val="000000" w:themeColor="text1"/>
          <w:lang w:val="en" w:eastAsia="en-CA"/>
        </w:rPr>
      </w:pPr>
      <w:r w:rsidRPr="00C32442">
        <w:rPr>
          <w:rFonts w:eastAsia="Times New Roman" w:cstheme="minorHAnsi"/>
          <w:color w:val="000000" w:themeColor="text1"/>
          <w:lang w:val="en" w:eastAsia="en-CA"/>
        </w:rPr>
        <w:t xml:space="preserve">Additional </w:t>
      </w:r>
      <w:proofErr w:type="spellStart"/>
      <w:r w:rsidRPr="00C32442">
        <w:rPr>
          <w:rFonts w:eastAsia="Times New Roman" w:cstheme="minorHAnsi"/>
          <w:color w:val="000000" w:themeColor="text1"/>
          <w:lang w:val="en" w:eastAsia="en-CA"/>
        </w:rPr>
        <w:t>GCworkplace</w:t>
      </w:r>
      <w:proofErr w:type="spellEnd"/>
      <w:r w:rsidRPr="00C32442">
        <w:rPr>
          <w:rFonts w:eastAsia="Times New Roman" w:cstheme="minorHAnsi"/>
          <w:color w:val="000000" w:themeColor="text1"/>
          <w:lang w:val="en" w:eastAsia="en-CA"/>
        </w:rPr>
        <w:t xml:space="preserve"> links:</w:t>
      </w:r>
    </w:p>
    <w:p w14:paraId="4B9FF8A0" w14:textId="266A5323" w:rsidR="00C32442" w:rsidRPr="0098148A" w:rsidRDefault="00404D46" w:rsidP="00E12943">
      <w:pPr>
        <w:pStyle w:val="ListParagraph"/>
        <w:numPr>
          <w:ilvl w:val="0"/>
          <w:numId w:val="33"/>
        </w:numPr>
        <w:spacing w:after="0"/>
        <w:jc w:val="both"/>
        <w:rPr>
          <w:rFonts w:eastAsia="Times New Roman" w:cstheme="minorHAnsi"/>
          <w:color w:val="000000" w:themeColor="text1"/>
          <w:lang w:val="en" w:eastAsia="en-CA"/>
        </w:rPr>
      </w:pPr>
      <w:hyperlink r:id="rId54" w:history="1">
        <w:r w:rsidR="00C32442" w:rsidRPr="0098148A">
          <w:rPr>
            <w:rStyle w:val="Hyperlink"/>
            <w:rFonts w:cstheme="minorHAnsi"/>
            <w:b/>
            <w:color w:val="0070C0"/>
            <w:u w:val="single"/>
            <w:lang w:val="en"/>
          </w:rPr>
          <w:t xml:space="preserve">The </w:t>
        </w:r>
        <w:proofErr w:type="spellStart"/>
        <w:r w:rsidR="00C32442" w:rsidRPr="0098148A">
          <w:rPr>
            <w:rStyle w:val="Hyperlink"/>
            <w:rFonts w:cstheme="minorHAnsi"/>
            <w:b/>
            <w:color w:val="0070C0"/>
            <w:u w:val="single"/>
            <w:lang w:val="en"/>
          </w:rPr>
          <w:t>GCworkplace</w:t>
        </w:r>
        <w:proofErr w:type="spellEnd"/>
        <w:r w:rsidR="00C32442" w:rsidRPr="0098148A">
          <w:rPr>
            <w:rStyle w:val="Hyperlink"/>
            <w:rFonts w:cstheme="minorHAnsi"/>
            <w:b/>
            <w:color w:val="0070C0"/>
            <w:u w:val="single"/>
            <w:lang w:val="en"/>
          </w:rPr>
          <w:t xml:space="preserve"> Communications Toolkit</w:t>
        </w:r>
      </w:hyperlink>
    </w:p>
    <w:p w14:paraId="154D2ECF" w14:textId="77777777" w:rsidR="00C32442" w:rsidRDefault="00C32442" w:rsidP="00C32442">
      <w:pPr>
        <w:spacing w:after="0"/>
        <w:jc w:val="both"/>
        <w:rPr>
          <w:color w:val="000000" w:themeColor="text1"/>
          <w:lang w:val="en"/>
        </w:rPr>
      </w:pPr>
    </w:p>
    <w:p w14:paraId="4D09866D" w14:textId="33BCCC3A" w:rsidR="00C32442" w:rsidRPr="00A47177" w:rsidRDefault="00404D46" w:rsidP="00F538D2">
      <w:pPr>
        <w:spacing w:after="0"/>
        <w:rPr>
          <w:b/>
          <w:color w:val="0070C0"/>
          <w:u w:val="single"/>
          <w:lang w:val="en"/>
        </w:rPr>
      </w:pPr>
      <w:hyperlink r:id="rId55" w:anchor="28646414" w:history="1">
        <w:r w:rsidR="00C32442" w:rsidRPr="00A47177">
          <w:rPr>
            <w:rStyle w:val="Hyperlink"/>
            <w:b/>
            <w:color w:val="0070C0"/>
            <w:u w:val="single"/>
            <w:lang w:val="en"/>
          </w:rPr>
          <w:t xml:space="preserve">Click here for examples of communication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50490FE0" w14:textId="77777777" w:rsidR="00C32442" w:rsidRPr="00C32442" w:rsidRDefault="00C32442" w:rsidP="00C32442">
      <w:pPr>
        <w:spacing w:after="0"/>
        <w:jc w:val="both"/>
        <w:rPr>
          <w:b/>
          <w:color w:val="000000" w:themeColor="text1"/>
          <w:lang w:val="en"/>
        </w:rPr>
      </w:pPr>
    </w:p>
    <w:p w14:paraId="69A49F88" w14:textId="42BEB594" w:rsidR="00D16A36" w:rsidRPr="00BC4912" w:rsidRDefault="00D16A36" w:rsidP="00D16A36">
      <w:pPr>
        <w:pStyle w:val="Heading2"/>
        <w:rPr>
          <w:b/>
        </w:rPr>
      </w:pPr>
      <w:bookmarkStart w:id="36" w:name="_Engagement_plan"/>
      <w:bookmarkStart w:id="37" w:name="_Toc68099238"/>
      <w:bookmarkEnd w:id="36"/>
      <w:r w:rsidRPr="00BC4912">
        <w:rPr>
          <w:b/>
        </w:rPr>
        <w:t>Engagement plan</w:t>
      </w:r>
      <w:bookmarkEnd w:id="37"/>
    </w:p>
    <w:p w14:paraId="670C68D3" w14:textId="77777777" w:rsidR="00C32442" w:rsidRPr="008848B0" w:rsidRDefault="00C32442" w:rsidP="00C32442">
      <w:pPr>
        <w:spacing w:after="0"/>
        <w:jc w:val="both"/>
      </w:pPr>
      <w:r w:rsidRPr="00E97D85">
        <w:t xml:space="preserve">Engagement activities </w:t>
      </w:r>
      <w:r>
        <w:t xml:space="preserve">help </w:t>
      </w:r>
      <w:r w:rsidRPr="00C32442">
        <w:t>build ADKAR by</w:t>
      </w:r>
      <w:r>
        <w:t xml:space="preserve"> creating awareness and building desire for the change. Allowing employees to participate in the change process and seeking their feedback will drive interest for and encourage adoption of the change.</w:t>
      </w:r>
    </w:p>
    <w:p w14:paraId="621E67C1" w14:textId="77777777" w:rsidR="00C32442" w:rsidRPr="00E97D85" w:rsidRDefault="00C32442" w:rsidP="00C32442">
      <w:pPr>
        <w:spacing w:after="0"/>
        <w:jc w:val="both"/>
        <w:rPr>
          <w:color w:val="000000" w:themeColor="text1"/>
        </w:rPr>
      </w:pPr>
    </w:p>
    <w:p w14:paraId="437F2FAE" w14:textId="77777777" w:rsidR="00C32442" w:rsidRDefault="00C32442" w:rsidP="00C32442">
      <w:pPr>
        <w:spacing w:after="0"/>
        <w:jc w:val="both"/>
        <w:rPr>
          <w:color w:val="000000" w:themeColor="text1"/>
          <w:lang w:val="en"/>
        </w:rPr>
      </w:pPr>
      <w:r w:rsidRPr="00E97D85">
        <w:rPr>
          <w:color w:val="000000" w:themeColor="text1"/>
          <w:lang w:val="en"/>
        </w:rPr>
        <w:t xml:space="preserve">When developing your </w:t>
      </w:r>
      <w:r>
        <w:rPr>
          <w:color w:val="000000" w:themeColor="text1"/>
          <w:lang w:val="en"/>
        </w:rPr>
        <w:t>engagement</w:t>
      </w:r>
      <w:r w:rsidRPr="00E97D85">
        <w:rPr>
          <w:color w:val="000000" w:themeColor="text1"/>
          <w:lang w:val="en"/>
        </w:rPr>
        <w:t xml:space="preserve"> plan, there are some </w:t>
      </w:r>
      <w:r>
        <w:rPr>
          <w:color w:val="000000" w:themeColor="text1"/>
          <w:lang w:val="en"/>
        </w:rPr>
        <w:t>key steps to take</w:t>
      </w:r>
      <w:r w:rsidRPr="00E97D85">
        <w:rPr>
          <w:color w:val="000000" w:themeColor="text1"/>
          <w:lang w:val="en"/>
        </w:rPr>
        <w:t>:</w:t>
      </w:r>
    </w:p>
    <w:p w14:paraId="0154F48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3335185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Develop activities that provide an opportunity for employees to participate in the change</w:t>
      </w:r>
    </w:p>
    <w:p w14:paraId="16F27CEC" w14:textId="77777777" w:rsidR="00C32442" w:rsidRPr="00F538D2" w:rsidRDefault="00C32442" w:rsidP="00E12943">
      <w:pPr>
        <w:pStyle w:val="ListParagraph"/>
        <w:numPr>
          <w:ilvl w:val="1"/>
          <w:numId w:val="12"/>
        </w:numPr>
        <w:spacing w:after="0"/>
        <w:jc w:val="both"/>
        <w:rPr>
          <w:color w:val="000000" w:themeColor="text1"/>
          <w:lang w:val="en"/>
        </w:rPr>
      </w:pPr>
      <w:r w:rsidRPr="00F538D2">
        <w:rPr>
          <w:lang w:val="en"/>
        </w:rPr>
        <w:t>Employees should</w:t>
      </w:r>
      <w:r w:rsidRPr="00F538D2">
        <w:t xml:space="preserve"> be able to have their issues heard, share insights or reactions to the change, as well as participate in the design and decision-making process.</w:t>
      </w:r>
    </w:p>
    <w:p w14:paraId="6FAF3020" w14:textId="77777777" w:rsidR="00C32442" w:rsidRPr="00F538D2" w:rsidRDefault="00C32442" w:rsidP="00E12943">
      <w:pPr>
        <w:pStyle w:val="ListParagraph"/>
        <w:numPr>
          <w:ilvl w:val="1"/>
          <w:numId w:val="12"/>
        </w:numPr>
        <w:spacing w:after="0"/>
        <w:jc w:val="both"/>
        <w:rPr>
          <w:color w:val="000000" w:themeColor="text1"/>
          <w:lang w:val="en"/>
        </w:rPr>
      </w:pPr>
      <w:r w:rsidRPr="00F538D2">
        <w:t>Consultations can be organized in various ways and using a variety of tools.</w:t>
      </w:r>
    </w:p>
    <w:p w14:paraId="2ED641A3"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Consider engagement activities based on each target audience’s interest in the change </w:t>
      </w:r>
    </w:p>
    <w:p w14:paraId="6CA0CBC6" w14:textId="77777777" w:rsidR="00C32442" w:rsidRPr="00F538D2" w:rsidRDefault="00C32442" w:rsidP="00E12943">
      <w:pPr>
        <w:pStyle w:val="ListParagraph"/>
        <w:numPr>
          <w:ilvl w:val="1"/>
          <w:numId w:val="12"/>
        </w:numPr>
        <w:spacing w:after="0"/>
        <w:jc w:val="both"/>
      </w:pPr>
      <w:r w:rsidRPr="00F538D2">
        <w:t xml:space="preserve">Stakeholders usually have varying levels of interest and impact with respect to the modernization project, and therefore will require varied engagements to suit their needs.  </w:t>
      </w:r>
    </w:p>
    <w:p w14:paraId="6FB668A8"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Ensure strong, consistent and meaningful communication for all engagement activities</w:t>
      </w:r>
    </w:p>
    <w:p w14:paraId="43D9ED71" w14:textId="77777777" w:rsidR="00C32442" w:rsidRPr="00F538D2" w:rsidRDefault="00C32442" w:rsidP="00E12943">
      <w:pPr>
        <w:pStyle w:val="ListParagraph"/>
        <w:numPr>
          <w:ilvl w:val="1"/>
          <w:numId w:val="12"/>
        </w:numPr>
        <w:spacing w:after="0"/>
        <w:jc w:val="both"/>
        <w:rPr>
          <w:lang w:val="en"/>
        </w:rPr>
      </w:pPr>
      <w:r w:rsidRPr="00F538D2">
        <w:t xml:space="preserve">Well </w:t>
      </w:r>
      <w:r w:rsidRPr="00F538D2">
        <w:rPr>
          <w:lang w:val="en"/>
        </w:rPr>
        <w:t>planned and executed changes with good engagement can help prevent change fatigue, loss of productivity, longer periods of adjustment, and can increase the benefits realized in relation to investments made.</w:t>
      </w:r>
    </w:p>
    <w:p w14:paraId="1A76DDF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engagement activities</w:t>
      </w:r>
    </w:p>
    <w:p w14:paraId="5D2F4039" w14:textId="77777777" w:rsidR="00C32442" w:rsidRDefault="00C32442" w:rsidP="00C32442">
      <w:pPr>
        <w:spacing w:after="0"/>
        <w:jc w:val="both"/>
        <w:rPr>
          <w:color w:val="000000" w:themeColor="text1"/>
          <w:lang w:val="en"/>
        </w:rPr>
      </w:pPr>
    </w:p>
    <w:p w14:paraId="6E657A82" w14:textId="5E6D4F0F" w:rsidR="00C32442" w:rsidRDefault="006A493E" w:rsidP="00F538D2">
      <w:pPr>
        <w:spacing w:after="0"/>
        <w:jc w:val="both"/>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Engagement plan template</w:t>
      </w:r>
    </w:p>
    <w:p w14:paraId="50A49567" w14:textId="77777777" w:rsidR="001D0181" w:rsidRPr="006A493E" w:rsidRDefault="001D0181" w:rsidP="00F538D2">
      <w:pPr>
        <w:spacing w:after="0"/>
        <w:jc w:val="both"/>
        <w:rPr>
          <w:rFonts w:eastAsia="Times New Roman" w:cstheme="minorHAnsi"/>
          <w:b/>
          <w:color w:val="000000" w:themeColor="text1"/>
          <w:lang w:val="en" w:eastAsia="en-CA"/>
        </w:rPr>
      </w:pPr>
    </w:p>
    <w:p w14:paraId="4619B6A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stakeholder engagement and activities</w:t>
      </w:r>
    </w:p>
    <w:p w14:paraId="6380EE05"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6262B64B" w14:textId="77777777" w:rsidR="001F0748" w:rsidRPr="005E043B" w:rsidRDefault="00C32442" w:rsidP="00E12943">
      <w:pPr>
        <w:pStyle w:val="ListParagraph"/>
        <w:numPr>
          <w:ilvl w:val="0"/>
          <w:numId w:val="8"/>
        </w:numPr>
        <w:spacing w:after="0"/>
        <w:jc w:val="both"/>
        <w:rPr>
          <w:b/>
          <w:color w:val="0070C0"/>
          <w:sz w:val="20"/>
          <w:u w:val="single"/>
          <w:lang w:val="en"/>
        </w:rPr>
      </w:pPr>
      <w:r w:rsidRPr="00E97D85">
        <w:rPr>
          <w:rFonts w:eastAsia="Times New Roman" w:cstheme="minorHAnsi"/>
          <w:color w:val="000000" w:themeColor="text1"/>
          <w:lang w:val="en" w:eastAsia="en-CA"/>
        </w:rPr>
        <w:t>Examples of engagement activities</w:t>
      </w:r>
    </w:p>
    <w:p w14:paraId="49D4978E" w14:textId="77777777" w:rsidR="005E043B" w:rsidRPr="006A493E" w:rsidRDefault="005E043B" w:rsidP="005E043B">
      <w:pPr>
        <w:pStyle w:val="ListParagraph"/>
        <w:spacing w:after="0"/>
        <w:jc w:val="both"/>
        <w:rPr>
          <w:b/>
          <w:color w:val="0070C0"/>
          <w:sz w:val="20"/>
          <w:u w:val="single"/>
          <w:lang w:val="en"/>
        </w:rPr>
      </w:pPr>
    </w:p>
    <w:p w14:paraId="79893BA9" w14:textId="6FA85D35" w:rsidR="006A493E" w:rsidRPr="006A493E" w:rsidRDefault="006A493E" w:rsidP="006A493E">
      <w:pPr>
        <w:spacing w:after="0"/>
        <w:rPr>
          <w:rStyle w:val="Hyperlink"/>
          <w:b/>
          <w:color w:val="0070C0"/>
          <w:u w:val="single"/>
          <w:lang w:val="en"/>
        </w:rPr>
      </w:pPr>
      <w:r w:rsidRPr="0029304E">
        <w:rPr>
          <w:rStyle w:val="Hyperlink"/>
          <w:b/>
          <w:color w:val="0070C0"/>
          <w:u w:val="single"/>
          <w:lang w:val="en"/>
        </w:rPr>
        <w:fldChar w:fldCharType="begin"/>
      </w:r>
      <w:r w:rsidR="00AE1C54">
        <w:rPr>
          <w:rStyle w:val="Hyperlink"/>
          <w:b/>
          <w:color w:val="0070C0"/>
          <w:u w:val="single"/>
          <w:lang w:val="en"/>
        </w:rPr>
        <w:instrText>HYPERLINK "https://wiki.gccollab.ca/images/b/b7/003_WCM_Engagement_Plan_Template.docx"</w:instrText>
      </w:r>
      <w:r w:rsidRPr="0029304E">
        <w:rPr>
          <w:rStyle w:val="Hyperlink"/>
          <w:b/>
          <w:color w:val="0070C0"/>
          <w:u w:val="single"/>
          <w:lang w:val="en"/>
        </w:rPr>
        <w:fldChar w:fldCharType="separate"/>
      </w:r>
      <w:r>
        <w:rPr>
          <w:rStyle w:val="Hyperlink"/>
          <w:b/>
          <w:color w:val="0070C0"/>
          <w:u w:val="single"/>
          <w:lang w:val="en"/>
        </w:rPr>
        <w:t>Download the e</w:t>
      </w:r>
      <w:r w:rsidRPr="006A493E">
        <w:rPr>
          <w:rStyle w:val="Hyperlink"/>
          <w:b/>
          <w:color w:val="0070C0"/>
          <w:u w:val="single"/>
          <w:lang w:val="en"/>
        </w:rPr>
        <w:t>ngagement plan template</w:t>
      </w:r>
    </w:p>
    <w:p w14:paraId="3DEA60F6" w14:textId="7BC6FF6B" w:rsidR="00C32442" w:rsidRPr="00A47177" w:rsidRDefault="006A493E" w:rsidP="006A493E">
      <w:pPr>
        <w:rPr>
          <w:rStyle w:val="Hyperlink"/>
          <w:color w:val="auto"/>
          <w:lang w:val="en"/>
        </w:rPr>
      </w:pPr>
      <w:r w:rsidRPr="0029304E">
        <w:rPr>
          <w:rStyle w:val="Hyperlink"/>
          <w:b/>
          <w:color w:val="0070C0"/>
          <w:u w:val="single"/>
          <w:lang w:val="en"/>
        </w:rPr>
        <w:fldChar w:fldCharType="end"/>
      </w:r>
      <w:r w:rsidR="00C32442" w:rsidRPr="00A47177">
        <w:rPr>
          <w:b/>
          <w:color w:val="0070C0"/>
          <w:u w:val="single"/>
          <w:lang w:val="en"/>
        </w:rPr>
        <w:fldChar w:fldCharType="begin"/>
      </w:r>
      <w:r w:rsidR="00C32442" w:rsidRPr="00A47177">
        <w:rPr>
          <w:b/>
          <w:color w:val="0070C0"/>
          <w:u w:val="single"/>
          <w:lang w:val="en"/>
        </w:rPr>
        <w:instrText xml:space="preserve"> HYPERLINK "https://gcconnex.gc.ca/file/group/28332343/all" \l "28646493" </w:instrText>
      </w:r>
      <w:r w:rsidR="00C32442" w:rsidRPr="00A47177">
        <w:rPr>
          <w:b/>
          <w:bCs/>
          <w:color w:val="0070C0"/>
          <w:u w:val="single"/>
          <w:lang w:val="en"/>
        </w:rPr>
        <w:fldChar w:fldCharType="separate"/>
      </w:r>
      <w:r w:rsidR="00C32442" w:rsidRPr="00A47177">
        <w:rPr>
          <w:rStyle w:val="Hyperlink"/>
          <w:b/>
          <w:color w:val="0070C0"/>
          <w:u w:val="single"/>
          <w:lang w:val="en"/>
        </w:rPr>
        <w:t xml:space="preserve">Click here for examples of engagement plans from </w:t>
      </w:r>
      <w:r w:rsidR="001F4FFF" w:rsidRPr="00A47177">
        <w:rPr>
          <w:rStyle w:val="Hyperlink"/>
          <w:b/>
          <w:color w:val="0070C0"/>
          <w:u w:val="single"/>
          <w:lang w:val="en"/>
        </w:rPr>
        <w:t>OGD</w:t>
      </w:r>
      <w:r w:rsidR="00C32442" w:rsidRPr="00A47177">
        <w:rPr>
          <w:rStyle w:val="Hyperlink"/>
          <w:b/>
          <w:color w:val="0070C0"/>
          <w:u w:val="single"/>
          <w:lang w:val="en"/>
        </w:rPr>
        <w:t>s</w:t>
      </w:r>
    </w:p>
    <w:p w14:paraId="73F15F62" w14:textId="1C41AE19" w:rsidR="00C32442" w:rsidRPr="00C32442" w:rsidRDefault="00C32442" w:rsidP="00C32442">
      <w:r w:rsidRPr="00A47177">
        <w:rPr>
          <w:b/>
          <w:bCs/>
          <w:color w:val="0070C0"/>
          <w:u w:val="single"/>
          <w:lang w:val="en"/>
        </w:rPr>
        <w:fldChar w:fldCharType="end"/>
      </w:r>
    </w:p>
    <w:p w14:paraId="6D30E22F" w14:textId="1F26B93B" w:rsidR="00D16A36" w:rsidRPr="00BC4912" w:rsidRDefault="00D16A36" w:rsidP="00D16A36">
      <w:pPr>
        <w:pStyle w:val="Heading2"/>
        <w:rPr>
          <w:b/>
        </w:rPr>
      </w:pPr>
      <w:bookmarkStart w:id="38" w:name="_Training_plan"/>
      <w:bookmarkStart w:id="39" w:name="_Toc68099239"/>
      <w:bookmarkEnd w:id="38"/>
      <w:r w:rsidRPr="00BC4912">
        <w:rPr>
          <w:b/>
        </w:rPr>
        <w:lastRenderedPageBreak/>
        <w:t>Training plan</w:t>
      </w:r>
      <w:bookmarkEnd w:id="39"/>
    </w:p>
    <w:p w14:paraId="12CC4F41" w14:textId="77777777" w:rsidR="00C32442" w:rsidRDefault="00C32442" w:rsidP="00C32442">
      <w:pPr>
        <w:spacing w:after="0"/>
        <w:jc w:val="both"/>
      </w:pPr>
      <w:r>
        <w:t>Training is a crucial component of any workplace modernization project. It ensures all stakeholders have the necessary skills, knowledge and competencies to adopt and sustain the change. One of the most important aspects of training relates to people management, i.e. how to help manage and guide employees through the changes. Proper training and tools for managers will help them keep employees engaged during the change process which, indirectly, will help employees be better trained on aspects of the new workplace.</w:t>
      </w:r>
    </w:p>
    <w:p w14:paraId="43093C5E" w14:textId="77777777" w:rsidR="00C32442" w:rsidRDefault="00C32442" w:rsidP="00C32442">
      <w:pPr>
        <w:spacing w:after="0"/>
        <w:jc w:val="both"/>
      </w:pPr>
    </w:p>
    <w:p w14:paraId="545DAE20" w14:textId="77777777" w:rsidR="00C32442" w:rsidRDefault="00C32442" w:rsidP="00C32442">
      <w:pPr>
        <w:spacing w:after="0"/>
        <w:jc w:val="both"/>
        <w:rPr>
          <w:color w:val="000000" w:themeColor="text1"/>
          <w:lang w:val="en"/>
        </w:rPr>
      </w:pPr>
      <w:r w:rsidRPr="00E96B4E">
        <w:rPr>
          <w:color w:val="000000" w:themeColor="text1"/>
          <w:lang w:val="en"/>
        </w:rPr>
        <w:t xml:space="preserve">When developing your </w:t>
      </w:r>
      <w:r>
        <w:rPr>
          <w:color w:val="000000" w:themeColor="text1"/>
          <w:lang w:val="en"/>
        </w:rPr>
        <w:t>training</w:t>
      </w:r>
      <w:r w:rsidRPr="00E96B4E">
        <w:rPr>
          <w:color w:val="000000" w:themeColor="text1"/>
          <w:lang w:val="en"/>
        </w:rPr>
        <w:t xml:space="preserve"> plan, there are some </w:t>
      </w:r>
      <w:r>
        <w:rPr>
          <w:color w:val="000000" w:themeColor="text1"/>
          <w:lang w:val="en"/>
        </w:rPr>
        <w:t>key steps to take</w:t>
      </w:r>
      <w:r w:rsidRPr="00E96B4E">
        <w:rPr>
          <w:color w:val="000000" w:themeColor="text1"/>
          <w:lang w:val="en"/>
        </w:rPr>
        <w:t>:</w:t>
      </w:r>
    </w:p>
    <w:p w14:paraId="28EDE282"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491769B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Identify the skills and abilities that employees need to be successful going through the transition but also after they have moved into their new workplace</w:t>
      </w:r>
    </w:p>
    <w:p w14:paraId="22409A0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Look at existing training material within your organization and see if it can be used or adapted, otherwise identify the gaps and needs.</w:t>
      </w:r>
    </w:p>
    <w:p w14:paraId="2361EFFD"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Include change management training for the sponsor, champions and managers, if required</w:t>
      </w:r>
    </w:p>
    <w:p w14:paraId="7F40708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In order to be effective they will need to learn about their roles and responsibilities.</w:t>
      </w:r>
    </w:p>
    <w:p w14:paraId="662A176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Plan to empower managers to be good coaches</w:t>
      </w:r>
    </w:p>
    <w:p w14:paraId="77CFB562"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Employees want to hear and learn about change from the person they directly report to.</w:t>
      </w:r>
    </w:p>
    <w:p w14:paraId="766E65F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Partner with subject matter experts within your organization to develop the training material and deliver training sessions. You may have to consider external support if there are no internal resources that can provide the training. </w:t>
      </w:r>
    </w:p>
    <w:p w14:paraId="0449936A" w14:textId="77777777" w:rsidR="00C32442" w:rsidRPr="00F538D2" w:rsidRDefault="00C32442" w:rsidP="00E12943">
      <w:pPr>
        <w:pStyle w:val="ListParagraph"/>
        <w:numPr>
          <w:ilvl w:val="0"/>
          <w:numId w:val="12"/>
        </w:numPr>
        <w:spacing w:after="0"/>
        <w:jc w:val="both"/>
      </w:pPr>
      <w:r w:rsidRPr="00F538D2">
        <w:rPr>
          <w:color w:val="000000" w:themeColor="text1"/>
          <w:lang w:val="en"/>
        </w:rPr>
        <w:t>Collect feedback, monitor and evaluate the effectiveness of the training</w:t>
      </w:r>
    </w:p>
    <w:p w14:paraId="15A8FA4A" w14:textId="77777777" w:rsidR="00C32442" w:rsidRDefault="00C32442" w:rsidP="00C32442">
      <w:pPr>
        <w:spacing w:after="0"/>
        <w:jc w:val="both"/>
      </w:pPr>
    </w:p>
    <w:p w14:paraId="6A31AA69" w14:textId="7EC8C3D0" w:rsidR="001D0181" w:rsidRDefault="001D0181" w:rsidP="0098148A">
      <w:pPr>
        <w:spacing w:after="0"/>
        <w:jc w:val="both"/>
        <w:rPr>
          <w:b/>
          <w:lang w:val="en"/>
        </w:rPr>
      </w:pPr>
      <w:r w:rsidRPr="001D0181">
        <w:rPr>
          <w:b/>
          <w:lang w:val="en"/>
        </w:rPr>
        <w:t>Training plan template</w:t>
      </w:r>
    </w:p>
    <w:p w14:paraId="770CF99F" w14:textId="77777777" w:rsidR="001D0181" w:rsidRPr="001D0181" w:rsidRDefault="001D0181" w:rsidP="0098148A">
      <w:pPr>
        <w:spacing w:after="0"/>
        <w:jc w:val="both"/>
        <w:rPr>
          <w:b/>
          <w:lang w:val="en"/>
        </w:rPr>
      </w:pPr>
    </w:p>
    <w:p w14:paraId="2517C539"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and activities</w:t>
      </w:r>
    </w:p>
    <w:p w14:paraId="1BF5F32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1E52D13C" w14:textId="65E43DAA" w:rsidR="001D0181" w:rsidRPr="005E043B" w:rsidRDefault="00C32442" w:rsidP="00E12943">
      <w:pPr>
        <w:pStyle w:val="ListParagraph"/>
        <w:numPr>
          <w:ilvl w:val="0"/>
          <w:numId w:val="8"/>
        </w:numPr>
        <w:spacing w:after="0"/>
        <w:jc w:val="both"/>
        <w:rPr>
          <w:b/>
          <w:color w:val="0070C0"/>
          <w:sz w:val="20"/>
          <w:u w:val="single"/>
          <w:lang w:val="en"/>
        </w:rPr>
      </w:pPr>
      <w:r w:rsidRPr="00E96B4E">
        <w:rPr>
          <w:rFonts w:eastAsia="Times New Roman" w:cstheme="minorHAnsi"/>
          <w:color w:val="000000" w:themeColor="text1"/>
          <w:lang w:val="en" w:eastAsia="en-CA"/>
        </w:rPr>
        <w:t>Examples of activities</w:t>
      </w:r>
    </w:p>
    <w:p w14:paraId="640E9AC2" w14:textId="77777777" w:rsidR="005E043B" w:rsidRPr="001D0181" w:rsidRDefault="005E043B" w:rsidP="005E043B">
      <w:pPr>
        <w:pStyle w:val="ListParagraph"/>
        <w:spacing w:after="0"/>
        <w:jc w:val="both"/>
        <w:rPr>
          <w:rStyle w:val="Hyperlink"/>
          <w:b/>
          <w:color w:val="0070C0"/>
          <w:sz w:val="20"/>
          <w:u w:val="single"/>
          <w:lang w:val="en"/>
        </w:rPr>
      </w:pPr>
    </w:p>
    <w:p w14:paraId="4FB2FBE0" w14:textId="7F781161" w:rsidR="0098148A" w:rsidRDefault="00404D46" w:rsidP="0098148A">
      <w:pPr>
        <w:spacing w:after="0"/>
        <w:jc w:val="both"/>
        <w:rPr>
          <w:b/>
          <w:color w:val="0070C0"/>
          <w:u w:val="single"/>
          <w:lang w:val="en"/>
        </w:rPr>
      </w:pPr>
      <w:hyperlink r:id="rId56" w:history="1">
        <w:r w:rsidR="001D0181">
          <w:rPr>
            <w:rStyle w:val="Hyperlink"/>
            <w:b/>
            <w:color w:val="0070C0"/>
            <w:u w:val="single"/>
            <w:lang w:val="en"/>
          </w:rPr>
          <w:t>Download the training plan template</w:t>
        </w:r>
      </w:hyperlink>
    </w:p>
    <w:p w14:paraId="5846638B" w14:textId="2AF7F0AD" w:rsidR="005E043B" w:rsidRDefault="00404D46" w:rsidP="0098148A">
      <w:pPr>
        <w:spacing w:after="0"/>
        <w:jc w:val="both"/>
        <w:rPr>
          <w:rStyle w:val="Hyperlink"/>
          <w:b/>
          <w:color w:val="0070C0"/>
          <w:u w:val="single"/>
          <w:lang w:val="en"/>
        </w:rPr>
      </w:pPr>
      <w:hyperlink r:id="rId57" w:anchor="28646494" w:history="1">
        <w:r w:rsidR="00C32442" w:rsidRPr="00A47177">
          <w:rPr>
            <w:rStyle w:val="Hyperlink"/>
            <w:b/>
            <w:color w:val="0070C0"/>
            <w:u w:val="single"/>
            <w:lang w:val="en"/>
          </w:rPr>
          <w:t xml:space="preserve">Click here for examples of training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04D8F20C" w14:textId="77777777" w:rsidR="005E043B" w:rsidRDefault="005E043B">
      <w:pPr>
        <w:rPr>
          <w:rStyle w:val="Hyperlink"/>
          <w:b/>
          <w:color w:val="0070C0"/>
          <w:u w:val="single"/>
          <w:lang w:val="en"/>
        </w:rPr>
      </w:pPr>
      <w:r>
        <w:rPr>
          <w:rStyle w:val="Hyperlink"/>
          <w:b/>
          <w:color w:val="0070C0"/>
          <w:u w:val="single"/>
          <w:lang w:val="en"/>
        </w:rPr>
        <w:br w:type="page"/>
      </w:r>
    </w:p>
    <w:p w14:paraId="6430B96D" w14:textId="003955F0" w:rsidR="00F538D2" w:rsidRPr="00F538D2" w:rsidRDefault="00421B61" w:rsidP="00F538D2">
      <w:pPr>
        <w:spacing w:after="0"/>
        <w:rPr>
          <w:sz w:val="20"/>
        </w:rPr>
      </w:pPr>
      <w:r>
        <w:rPr>
          <w:noProof/>
          <w:sz w:val="20"/>
          <w:lang w:eastAsia="en-CA"/>
        </w:rPr>
        <w:lastRenderedPageBreak/>
        <w:drawing>
          <wp:inline distT="0" distB="0" distL="0" distR="0" wp14:anchorId="32A284C5" wp14:editId="118CCD34">
            <wp:extent cx="7124700" cy="585470"/>
            <wp:effectExtent l="0" t="0" r="0" b="5080"/>
            <wp:docPr id="47" name="Picture 47" descr="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ybook_implement.PNG"/>
                    <pic:cNvPicPr/>
                  </pic:nvPicPr>
                  <pic:blipFill>
                    <a:blip r:embed="rId58">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1800AC49" w14:textId="24276126" w:rsidR="00170D89" w:rsidRPr="00FE72FF" w:rsidRDefault="00170D89" w:rsidP="00170D89">
      <w:pPr>
        <w:pStyle w:val="Heading1"/>
        <w:rPr>
          <w:b/>
          <w:color w:val="12632F" w:themeColor="accent3" w:themeShade="BF"/>
          <w:lang w:val="en"/>
        </w:rPr>
      </w:pPr>
      <w:bookmarkStart w:id="40" w:name="_Implement"/>
      <w:bookmarkStart w:id="41" w:name="_Toc68099240"/>
      <w:bookmarkEnd w:id="40"/>
      <w:r w:rsidRPr="00FE72FF">
        <w:rPr>
          <w:b/>
          <w:color w:val="12632F" w:themeColor="accent3" w:themeShade="BF"/>
          <w:lang w:val="en"/>
        </w:rPr>
        <w:t>Implement</w:t>
      </w:r>
      <w:bookmarkEnd w:id="41"/>
    </w:p>
    <w:p w14:paraId="2FB9C9E3" w14:textId="73B450CE" w:rsidR="009B4F6B" w:rsidRDefault="00C511A0" w:rsidP="00EB7353">
      <w:pPr>
        <w:jc w:val="both"/>
        <w:rPr>
          <w:b/>
          <w:color w:val="000000" w:themeColor="text1"/>
          <w:lang w:val="en"/>
        </w:rPr>
      </w:pPr>
      <w:r>
        <w:rPr>
          <w:b/>
          <w:color w:val="000000" w:themeColor="text1"/>
          <w:lang w:val="en"/>
        </w:rPr>
        <w:t>Objectives</w:t>
      </w:r>
    </w:p>
    <w:p w14:paraId="711421D4"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Implement the change management activities defined in the communication, engagement and training plans.</w:t>
      </w:r>
    </w:p>
    <w:p w14:paraId="2C62A96B"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Equip the organization with the knowledge and ability to answer the “Why?” and "How?" questions from employees.</w:t>
      </w:r>
    </w:p>
    <w:p w14:paraId="600A3AD2" w14:textId="77777777" w:rsidR="00C511A0"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 xml:space="preserve">Prepare employees, managers and senior management with tools and training to ensure they are well equipped to go work through the workplace transition and in the new work environment. </w:t>
      </w:r>
    </w:p>
    <w:p w14:paraId="037F7909" w14:textId="77777777" w:rsidR="00C511A0" w:rsidRDefault="00C511A0" w:rsidP="00C511A0">
      <w:pPr>
        <w:spacing w:after="0"/>
        <w:contextualSpacing/>
        <w:rPr>
          <w:rFonts w:eastAsia="Times New Roman" w:cs="Times New Roman"/>
          <w:lang w:val="en"/>
        </w:rPr>
      </w:pPr>
    </w:p>
    <w:p w14:paraId="2A22EF48" w14:textId="79610A8F" w:rsidR="00C511A0" w:rsidRPr="00BC4912" w:rsidRDefault="00C511A0" w:rsidP="00EB7353">
      <w:pPr>
        <w:pStyle w:val="Heading2"/>
        <w:jc w:val="both"/>
        <w:rPr>
          <w:rFonts w:eastAsia="Times New Roman"/>
          <w:b/>
          <w:lang w:val="en"/>
        </w:rPr>
      </w:pPr>
      <w:bookmarkStart w:id="42" w:name="_Communications"/>
      <w:bookmarkStart w:id="43" w:name="_Toc68099241"/>
      <w:bookmarkEnd w:id="42"/>
      <w:r w:rsidRPr="00BC4912">
        <w:rPr>
          <w:rFonts w:eastAsia="Times New Roman"/>
          <w:b/>
          <w:lang w:val="en"/>
        </w:rPr>
        <w:t>Communications</w:t>
      </w:r>
      <w:bookmarkEnd w:id="43"/>
    </w:p>
    <w:p w14:paraId="7EB4CE73" w14:textId="38BF67A5" w:rsidR="00C511A0" w:rsidRPr="00FE72FF" w:rsidRDefault="00C511A0" w:rsidP="00EB7353">
      <w:pPr>
        <w:pStyle w:val="Heading3"/>
        <w:jc w:val="both"/>
        <w:rPr>
          <w:b/>
          <w:lang w:val="en"/>
        </w:rPr>
      </w:pPr>
      <w:bookmarkStart w:id="44" w:name="_Generic_messages"/>
      <w:bookmarkStart w:id="45" w:name="_Toc68099242"/>
      <w:bookmarkEnd w:id="44"/>
      <w:r w:rsidRPr="00FE72FF">
        <w:rPr>
          <w:b/>
          <w:lang w:val="en"/>
        </w:rPr>
        <w:t xml:space="preserve">Generic </w:t>
      </w:r>
      <w:r w:rsidR="00553A58" w:rsidRPr="00FE72FF">
        <w:rPr>
          <w:b/>
          <w:lang w:val="en"/>
        </w:rPr>
        <w:t>m</w:t>
      </w:r>
      <w:r w:rsidRPr="00FE72FF">
        <w:rPr>
          <w:b/>
          <w:lang w:val="en"/>
        </w:rPr>
        <w:t>essages</w:t>
      </w:r>
      <w:bookmarkEnd w:id="45"/>
    </w:p>
    <w:p w14:paraId="3BE21FFF" w14:textId="77777777" w:rsidR="00C511A0" w:rsidRPr="00E4181E" w:rsidRDefault="00C511A0" w:rsidP="00EB7353">
      <w:pPr>
        <w:jc w:val="both"/>
      </w:pPr>
      <w:r w:rsidRPr="00E4181E">
        <w:t>In order to successfully implement change management throughout a modernization project, it’s important to be transparent with all employees affected by the change. Establishing the timing, sender and delivery of the messages is key. Below you will find templates and examples from other government departments of generic messages for project launch, functional programming, project milestones and moving. You can use Figure 1 to guide you in deciding the best approach for your messages.</w:t>
      </w:r>
    </w:p>
    <w:p w14:paraId="1186082A" w14:textId="77777777" w:rsidR="00F538D2" w:rsidRDefault="00F538D2" w:rsidP="00C511A0">
      <w:pPr>
        <w:jc w:val="both"/>
        <w:rPr>
          <w:b/>
        </w:rPr>
      </w:pPr>
      <w:r>
        <w:rPr>
          <w:noProof/>
          <w:lang w:eastAsia="en-CA"/>
        </w:rPr>
        <w:drawing>
          <wp:inline distT="0" distB="0" distL="0" distR="0" wp14:anchorId="13C7A7EF" wp14:editId="69AAD7C1">
            <wp:extent cx="6048057" cy="3463348"/>
            <wp:effectExtent l="0" t="0" r="0" b="3810"/>
            <wp:docPr id="204" name="Picture 204" descr="Communication mod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49214" cy="3464011"/>
                    </a:xfrm>
                    <a:prstGeom prst="rect">
                      <a:avLst/>
                    </a:prstGeom>
                  </pic:spPr>
                </pic:pic>
              </a:graphicData>
            </a:graphic>
          </wp:inline>
        </w:drawing>
      </w:r>
    </w:p>
    <w:p w14:paraId="280C55CD" w14:textId="66035885" w:rsidR="002A3983" w:rsidRPr="002A3983" w:rsidRDefault="002A3983" w:rsidP="00C511A0">
      <w:pPr>
        <w:jc w:val="both"/>
        <w:rPr>
          <w:u w:val="single"/>
        </w:rPr>
      </w:pPr>
      <w:r w:rsidRPr="002A3983">
        <w:rPr>
          <w:u w:val="single"/>
        </w:rPr>
        <w:t>Image description:</w:t>
      </w:r>
    </w:p>
    <w:p w14:paraId="581E751D" w14:textId="77777777" w:rsidR="002A3983" w:rsidRPr="002A3983" w:rsidRDefault="002A3983" w:rsidP="002A3983">
      <w:pPr>
        <w:rPr>
          <w:lang w:val="en" w:eastAsia="en-CA"/>
        </w:rPr>
      </w:pPr>
      <w:r w:rsidRPr="002A3983">
        <w:rPr>
          <w:lang w:val="en" w:eastAsia="en-CA"/>
        </w:rPr>
        <w:t>This image describes three different communication models. Title: Communication model.</w:t>
      </w:r>
    </w:p>
    <w:p w14:paraId="237FCBA7" w14:textId="77777777" w:rsidR="002A3983" w:rsidRPr="002A3983" w:rsidRDefault="002A3983" w:rsidP="002A3983">
      <w:pPr>
        <w:rPr>
          <w:lang w:val="en" w:eastAsia="en-CA"/>
        </w:rPr>
      </w:pPr>
      <w:r w:rsidRPr="002A3983">
        <w:rPr>
          <w:lang w:val="en" w:eastAsia="en-CA"/>
        </w:rPr>
        <w:t>1- Define the objective of the communication</w:t>
      </w:r>
    </w:p>
    <w:p w14:paraId="78B491A4" w14:textId="77777777" w:rsidR="002A3983" w:rsidRPr="002A3983" w:rsidRDefault="002A3983" w:rsidP="002A3983">
      <w:pPr>
        <w:rPr>
          <w:lang w:val="en" w:eastAsia="en-CA"/>
        </w:rPr>
      </w:pPr>
      <w:r w:rsidRPr="002A3983">
        <w:rPr>
          <w:lang w:val="en" w:eastAsia="en-CA"/>
        </w:rPr>
        <w:lastRenderedPageBreak/>
        <w:t xml:space="preserve">Vision level: the vision of the modern workplace is described and becomes the key reason for the change. </w:t>
      </w:r>
    </w:p>
    <w:p w14:paraId="424447D3" w14:textId="77777777" w:rsidR="002A3983" w:rsidRPr="002A3983" w:rsidRDefault="002A3983" w:rsidP="002A3983">
      <w:pPr>
        <w:rPr>
          <w:lang w:val="en" w:eastAsia="en-CA"/>
        </w:rPr>
      </w:pPr>
      <w:r w:rsidRPr="002A3983">
        <w:rPr>
          <w:lang w:val="en" w:eastAsia="en-CA"/>
        </w:rPr>
        <w:t xml:space="preserve">Broad project objectives level: why and what's in it for me? (WIIFM) </w:t>
      </w:r>
    </w:p>
    <w:p w14:paraId="50843E3F" w14:textId="77777777" w:rsidR="002A3983" w:rsidRPr="002A3983" w:rsidRDefault="002A3983" w:rsidP="002A3983">
      <w:pPr>
        <w:rPr>
          <w:lang w:val="en" w:eastAsia="en-CA"/>
        </w:rPr>
      </w:pPr>
      <w:r w:rsidRPr="002A3983">
        <w:rPr>
          <w:lang w:val="en" w:eastAsia="en-CA"/>
        </w:rPr>
        <w:t>Tactical level: who, when and how.</w:t>
      </w:r>
    </w:p>
    <w:p w14:paraId="7C54D37F" w14:textId="77777777" w:rsidR="002A3983" w:rsidRPr="002A3983" w:rsidRDefault="002A3983" w:rsidP="002A3983">
      <w:pPr>
        <w:rPr>
          <w:lang w:val="en" w:eastAsia="en-CA"/>
        </w:rPr>
      </w:pPr>
      <w:r w:rsidRPr="002A3983">
        <w:rPr>
          <w:lang w:val="en" w:eastAsia="en-CA"/>
        </w:rPr>
        <w:t>2- Determine the ratio. Here are examples:</w:t>
      </w:r>
    </w:p>
    <w:p w14:paraId="5D429C75" w14:textId="77777777" w:rsidR="002A3983" w:rsidRPr="002A3983" w:rsidRDefault="002A3983" w:rsidP="002A3983">
      <w:pPr>
        <w:rPr>
          <w:lang w:val="en" w:eastAsia="en-CA"/>
        </w:rPr>
      </w:pPr>
      <w:r w:rsidRPr="002A3983">
        <w:rPr>
          <w:lang w:val="en" w:eastAsia="en-CA"/>
        </w:rPr>
        <w:t>Example 1: senders are project sponsors and champion, target audience is all employees, message examples are project launch, major milestones and decisions, and suggested vehicles are town hall followed by email. Here, the vision level is more dominant.</w:t>
      </w:r>
    </w:p>
    <w:p w14:paraId="5F790EF1" w14:textId="77777777" w:rsidR="002A3983" w:rsidRPr="002A3983" w:rsidRDefault="002A3983" w:rsidP="002A3983">
      <w:pPr>
        <w:rPr>
          <w:lang w:val="en" w:eastAsia="en-CA"/>
        </w:rPr>
      </w:pPr>
      <w:r w:rsidRPr="002A3983">
        <w:rPr>
          <w:lang w:val="en" w:eastAsia="en-CA"/>
        </w:rPr>
        <w:t>Example 2: senders are project directors and leads of key enabling sectors (HR, IT, IM, etc.), target audiences are all employees and specific groups, messages examples are paper reduction initiative, project update or laptop roll-out, and suggested vehicles are divisional meeting and intranet post followed by emails. Here, the vision level and the broad project objectives level both have the same proportion.</w:t>
      </w:r>
    </w:p>
    <w:p w14:paraId="5D47D334" w14:textId="52A0F90A" w:rsidR="00A47177" w:rsidRPr="00C457C2" w:rsidRDefault="002A3983" w:rsidP="00C457C2">
      <w:pPr>
        <w:rPr>
          <w:lang w:val="en" w:eastAsia="en-CA"/>
        </w:rPr>
      </w:pPr>
      <w:r w:rsidRPr="002A3983">
        <w:rPr>
          <w:lang w:val="en" w:eastAsia="en-CA"/>
        </w:rPr>
        <w:t>Example 3: senders are the project team and middle management, target audience are specific groups, messages examples are move information, paper clean-up day and training session, and suggested vehicles are team meeting or email. Here, the tactical level is dominant.</w:t>
      </w:r>
    </w:p>
    <w:p w14:paraId="374CD73D" w14:textId="2F786B7C" w:rsidR="00C511A0" w:rsidRPr="00522356" w:rsidRDefault="00E54455" w:rsidP="00522356">
      <w:pPr>
        <w:jc w:val="both"/>
        <w:rPr>
          <w:b/>
        </w:rPr>
      </w:pPr>
      <w:r w:rsidRPr="00522356">
        <w:rPr>
          <w:b/>
        </w:rPr>
        <w:t xml:space="preserve">Early communications </w:t>
      </w:r>
    </w:p>
    <w:p w14:paraId="09C36EAD" w14:textId="77777777" w:rsidR="00E54455" w:rsidRPr="00E54455" w:rsidRDefault="00E54455" w:rsidP="00E54455">
      <w:pPr>
        <w:spacing w:line="240" w:lineRule="auto"/>
        <w:rPr>
          <w:rFonts w:ascii="Calibri" w:eastAsia="Times New Roman" w:hAnsi="Calibri" w:cs="Calibri"/>
          <w:color w:val="000000"/>
          <w:lang w:val="en-US" w:eastAsia="en-CA"/>
        </w:rPr>
      </w:pPr>
      <w:r w:rsidRPr="00E54455">
        <w:rPr>
          <w:rFonts w:ascii="Calibri" w:eastAsia="Times New Roman" w:hAnsi="Calibri" w:cs="Calibri"/>
          <w:color w:val="000000"/>
          <w:lang w:val="en-US" w:eastAsia="en-CA"/>
        </w:rPr>
        <w:t>Communication is essential in any workplace modernization project, and it is important to start communicating as early as possible. In order to set the stage, a sequence of early communication and engagement activities is encouraged.</w:t>
      </w:r>
    </w:p>
    <w:p w14:paraId="4FDEE351" w14:textId="21593090" w:rsidR="00C511A0" w:rsidRDefault="00C511A0" w:rsidP="00C511A0">
      <w:pPr>
        <w:jc w:val="both"/>
      </w:pPr>
      <w:r w:rsidRPr="00E4181E">
        <w:t xml:space="preserve">The announcement of the project launch is </w:t>
      </w:r>
      <w:r w:rsidR="003772A3">
        <w:t>one of the</w:t>
      </w:r>
      <w:r w:rsidRPr="00E4181E">
        <w:t xml:space="preserve"> most important message</w:t>
      </w:r>
      <w:r w:rsidR="003772A3">
        <w:t>s</w:t>
      </w:r>
      <w:r w:rsidRPr="00E4181E">
        <w:t xml:space="preserve"> that will be sent during the workplace modernization project. To be most impactful, this announcement should be made by the project sponsor or champion(s)</w:t>
      </w:r>
      <w:r w:rsidR="003772A3">
        <w:t>,</w:t>
      </w:r>
      <w:r w:rsidRPr="00E4181E">
        <w:t xml:space="preserve"> in a town hall</w:t>
      </w:r>
      <w:r w:rsidR="003772A3">
        <w:t xml:space="preserve"> or virtual town hall</w:t>
      </w:r>
      <w:r w:rsidRPr="00E4181E">
        <w:t xml:space="preserve"> setting</w:t>
      </w:r>
      <w:r w:rsidR="003772A3">
        <w:t>,</w:t>
      </w:r>
      <w:r w:rsidRPr="00E4181E">
        <w:t xml:space="preserve"> with all the employees affected. Following </w:t>
      </w:r>
      <w:r w:rsidR="003772A3" w:rsidRPr="00E4181E">
        <w:t>th</w:t>
      </w:r>
      <w:r w:rsidR="003772A3">
        <w:t>is</w:t>
      </w:r>
      <w:r w:rsidR="003772A3" w:rsidRPr="00E4181E">
        <w:t xml:space="preserve"> </w:t>
      </w:r>
      <w:r w:rsidRPr="00E4181E">
        <w:t xml:space="preserve">initial announcement, an email from the project sponsor or champion(s) should follow. </w:t>
      </w:r>
    </w:p>
    <w:p w14:paraId="264C2B55" w14:textId="326C0CF3" w:rsidR="00363D5A" w:rsidRPr="00363D5A" w:rsidRDefault="00363D5A" w:rsidP="00C511A0">
      <w:pPr>
        <w:jc w:val="both"/>
        <w:rPr>
          <w:b/>
        </w:rPr>
      </w:pPr>
      <w:r w:rsidRPr="00363D5A">
        <w:rPr>
          <w:b/>
        </w:rPr>
        <w:t>Early communications guide</w:t>
      </w:r>
    </w:p>
    <w:p w14:paraId="48C754ED" w14:textId="22A1CA69" w:rsidR="00793726" w:rsidRPr="00793726" w:rsidRDefault="00793726" w:rsidP="008B75EC">
      <w:pPr>
        <w:spacing w:line="240" w:lineRule="auto"/>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The purpose of</w:t>
      </w:r>
      <w:r w:rsidR="00363D5A">
        <w:rPr>
          <w:rFonts w:ascii="Calibri" w:eastAsia="Times New Roman" w:hAnsi="Calibri" w:cs="Calibri"/>
          <w:color w:val="000000"/>
          <w:lang w:val="en-US" w:eastAsia="en-CA"/>
        </w:rPr>
        <w:t xml:space="preserve"> the</w:t>
      </w:r>
      <w:r w:rsidRPr="00793726">
        <w:rPr>
          <w:rFonts w:ascii="Calibri" w:eastAsia="Times New Roman" w:hAnsi="Calibri" w:cs="Calibri"/>
          <w:color w:val="000000"/>
          <w:lang w:val="en-US" w:eastAsia="en-CA"/>
        </w:rPr>
        <w:t xml:space="preserve"> </w:t>
      </w:r>
      <w:r w:rsidR="008B75EC">
        <w:rPr>
          <w:rFonts w:ascii="Calibri" w:eastAsia="Times New Roman" w:hAnsi="Calibri" w:cs="Calibri"/>
          <w:color w:val="000000"/>
          <w:lang w:val="en-US" w:eastAsia="en-CA"/>
        </w:rPr>
        <w:t>E</w:t>
      </w:r>
      <w:r>
        <w:rPr>
          <w:rFonts w:ascii="Calibri" w:eastAsia="Times New Roman" w:hAnsi="Calibri" w:cs="Calibri"/>
          <w:color w:val="000000"/>
          <w:lang w:val="en-US" w:eastAsia="en-CA"/>
        </w:rPr>
        <w:t>arly communication</w:t>
      </w:r>
      <w:r w:rsidRPr="00793726">
        <w:rPr>
          <w:rFonts w:ascii="Calibri" w:eastAsia="Times New Roman" w:hAnsi="Calibri" w:cs="Calibri"/>
          <w:color w:val="000000"/>
          <w:lang w:val="en-US" w:eastAsia="en-CA"/>
        </w:rPr>
        <w:t xml:space="preserve"> guide is to help its users define and outline their first communication and engagement activities to their stakeholders. </w:t>
      </w:r>
    </w:p>
    <w:p w14:paraId="2211DC65" w14:textId="53E0280B" w:rsidR="00793726" w:rsidRPr="005B6E05" w:rsidRDefault="00793726" w:rsidP="008B75EC">
      <w:pPr>
        <w:spacing w:line="240" w:lineRule="auto"/>
        <w:rPr>
          <w:rFonts w:ascii="Calibri" w:eastAsia="Times New Roman" w:hAnsi="Calibri" w:cs="Calibri"/>
          <w:color w:val="000000"/>
          <w:lang w:val="en-US" w:eastAsia="en-CA"/>
        </w:rPr>
      </w:pPr>
      <w:r w:rsidRPr="005B6E05">
        <w:rPr>
          <w:rFonts w:ascii="Calibri" w:eastAsia="Times New Roman" w:hAnsi="Calibri" w:cs="Calibri"/>
          <w:color w:val="000000"/>
          <w:lang w:val="en-US" w:eastAsia="en-CA"/>
        </w:rPr>
        <w:t xml:space="preserve">The guide includes: </w:t>
      </w:r>
    </w:p>
    <w:p w14:paraId="2240CF6E" w14:textId="77777777"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Preliminary information on communication and engagement</w:t>
      </w:r>
    </w:p>
    <w:p w14:paraId="2B628667" w14:textId="45ACF84C"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P</w:t>
      </w:r>
      <w:r w:rsidRPr="00793726">
        <w:rPr>
          <w:rFonts w:ascii="Calibri" w:eastAsia="Times New Roman" w:hAnsi="Calibri" w:cs="Calibri"/>
          <w:color w:val="000000"/>
          <w:lang w:val="en-US" w:eastAsia="en-CA"/>
        </w:rPr>
        <w:t>roposed sequence of activities and objectives</w:t>
      </w:r>
    </w:p>
    <w:p w14:paraId="7DCAF648" w14:textId="1F0C2979"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H</w:t>
      </w:r>
      <w:r w:rsidRPr="00793726">
        <w:rPr>
          <w:rFonts w:ascii="Calibri" w:eastAsia="Times New Roman" w:hAnsi="Calibri" w:cs="Calibri"/>
          <w:color w:val="000000"/>
          <w:lang w:val="en-US" w:eastAsia="en-CA"/>
        </w:rPr>
        <w:t>elpful tips</w:t>
      </w:r>
    </w:p>
    <w:p w14:paraId="08AEA7D3" w14:textId="268B9A59" w:rsidR="008B0B83" w:rsidRPr="005B6E05" w:rsidRDefault="00793726" w:rsidP="005B6E05">
      <w:pPr>
        <w:numPr>
          <w:ilvl w:val="0"/>
          <w:numId w:val="51"/>
        </w:numPr>
        <w:spacing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Two</w:t>
      </w:r>
      <w:r w:rsidRPr="00793726">
        <w:rPr>
          <w:rFonts w:ascii="Calibri" w:eastAsia="Times New Roman" w:hAnsi="Calibri" w:cs="Calibri"/>
          <w:color w:val="000000"/>
          <w:lang w:val="en-US" w:eastAsia="en-CA"/>
        </w:rPr>
        <w:t xml:space="preserve"> examples of announcements that can be customize</w:t>
      </w:r>
      <w:r w:rsidR="003772A3">
        <w:rPr>
          <w:rFonts w:ascii="Calibri" w:eastAsia="Times New Roman" w:hAnsi="Calibri" w:cs="Calibri"/>
          <w:color w:val="000000"/>
          <w:lang w:val="en-US" w:eastAsia="en-CA"/>
        </w:rPr>
        <w:t>d</w:t>
      </w:r>
      <w:r w:rsidRPr="00793726">
        <w:rPr>
          <w:rFonts w:ascii="Calibri" w:eastAsia="Times New Roman" w:hAnsi="Calibri" w:cs="Calibri"/>
          <w:color w:val="000000"/>
          <w:lang w:val="en-US" w:eastAsia="en-CA"/>
        </w:rPr>
        <w:t xml:space="preserve"> to suit your respective </w:t>
      </w:r>
      <w:r>
        <w:rPr>
          <w:rFonts w:ascii="Calibri" w:eastAsia="Times New Roman" w:hAnsi="Calibri" w:cs="Calibri"/>
          <w:color w:val="000000"/>
          <w:lang w:val="en-US" w:eastAsia="en-CA"/>
        </w:rPr>
        <w:t>workplace modernization project</w:t>
      </w:r>
    </w:p>
    <w:p w14:paraId="0E735F21" w14:textId="6F1FE7DE" w:rsidR="00363D5A" w:rsidRPr="00C1795B" w:rsidRDefault="00404D46" w:rsidP="00C1795B">
      <w:pPr>
        <w:spacing w:after="0"/>
        <w:jc w:val="both"/>
        <w:rPr>
          <w:rStyle w:val="Hyperlink"/>
          <w:color w:val="0070C0"/>
          <w:u w:val="single"/>
          <w:lang w:val="en"/>
        </w:rPr>
      </w:pPr>
      <w:hyperlink r:id="rId60" w:history="1">
        <w:r w:rsidR="00363D5A" w:rsidRPr="00C1795B">
          <w:rPr>
            <w:rStyle w:val="Hyperlink"/>
            <w:b/>
            <w:color w:val="0070C0"/>
            <w:u w:val="single"/>
            <w:lang w:val="en"/>
          </w:rPr>
          <w:t xml:space="preserve">Download the </w:t>
        </w:r>
        <w:r w:rsidR="00CC03F4" w:rsidRPr="00C1795B">
          <w:rPr>
            <w:rStyle w:val="Hyperlink"/>
            <w:b/>
            <w:color w:val="0070C0"/>
            <w:u w:val="single"/>
            <w:lang w:val="en"/>
          </w:rPr>
          <w:t>E</w:t>
        </w:r>
        <w:r w:rsidR="00363D5A" w:rsidRPr="00C1795B">
          <w:rPr>
            <w:rStyle w:val="Hyperlink"/>
            <w:b/>
            <w:color w:val="0070C0"/>
            <w:u w:val="single"/>
            <w:lang w:val="en"/>
          </w:rPr>
          <w:t>arly communications guide</w:t>
        </w:r>
      </w:hyperlink>
    </w:p>
    <w:p w14:paraId="7F213CA1" w14:textId="77777777" w:rsidR="00363D5A" w:rsidRPr="005B6E05" w:rsidRDefault="00363D5A" w:rsidP="005B6E05">
      <w:pPr>
        <w:jc w:val="both"/>
        <w:rPr>
          <w:b/>
        </w:rPr>
      </w:pPr>
    </w:p>
    <w:p w14:paraId="1700F4C1" w14:textId="1ABA5DE4" w:rsidR="00CC03F4" w:rsidRPr="005B6E05" w:rsidRDefault="00CC03F4" w:rsidP="005B6E05">
      <w:pPr>
        <w:jc w:val="both"/>
        <w:rPr>
          <w:b/>
        </w:rPr>
      </w:pPr>
      <w:r w:rsidRPr="005B6E05">
        <w:rPr>
          <w:b/>
        </w:rPr>
        <w:t>First engagement activity with employees template</w:t>
      </w:r>
    </w:p>
    <w:p w14:paraId="6103FE24" w14:textId="77777777" w:rsidR="00CC03F4" w:rsidRDefault="00793726" w:rsidP="005B6E05">
      <w:p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Th</w:t>
      </w:r>
      <w:r w:rsidR="00363D5A">
        <w:rPr>
          <w:rFonts w:ascii="Calibri" w:eastAsia="Times New Roman" w:hAnsi="Calibri" w:cs="Calibri"/>
          <w:color w:val="000000"/>
          <w:lang w:eastAsia="en-CA"/>
        </w:rPr>
        <w:t>is</w:t>
      </w:r>
      <w:r w:rsidR="006816AB">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presentation </w:t>
      </w:r>
      <w:r w:rsidRPr="00793726">
        <w:rPr>
          <w:rFonts w:ascii="Calibri" w:eastAsia="Times New Roman" w:hAnsi="Calibri" w:cs="Calibri"/>
          <w:color w:val="000000"/>
          <w:lang w:eastAsia="en-CA"/>
        </w:rPr>
        <w:t>templa</w:t>
      </w:r>
      <w:r>
        <w:rPr>
          <w:rFonts w:ascii="Calibri" w:eastAsia="Times New Roman" w:hAnsi="Calibri" w:cs="Calibri"/>
          <w:color w:val="000000"/>
          <w:lang w:eastAsia="en-CA"/>
        </w:rPr>
        <w:t>te</w:t>
      </w:r>
      <w:r w:rsidRPr="00793726">
        <w:rPr>
          <w:rFonts w:ascii="Calibri" w:eastAsia="Times New Roman" w:hAnsi="Calibri" w:cs="Calibri"/>
          <w:color w:val="000000"/>
          <w:lang w:eastAsia="en-CA"/>
        </w:rPr>
        <w:t xml:space="preserve"> propose</w:t>
      </w:r>
      <w:r>
        <w:rPr>
          <w:rFonts w:ascii="Calibri" w:eastAsia="Times New Roman" w:hAnsi="Calibri" w:cs="Calibri"/>
          <w:color w:val="000000"/>
          <w:lang w:eastAsia="en-CA"/>
        </w:rPr>
        <w:t>s</w:t>
      </w:r>
      <w:r w:rsidRPr="00793726">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a </w:t>
      </w:r>
      <w:r w:rsidRPr="00793726">
        <w:rPr>
          <w:rFonts w:ascii="Calibri" w:eastAsia="Times New Roman" w:hAnsi="Calibri" w:cs="Calibri"/>
          <w:color w:val="000000"/>
          <w:lang w:eastAsia="en-CA"/>
        </w:rPr>
        <w:t>framework for a first engagement activity with employees</w:t>
      </w:r>
      <w:r>
        <w:rPr>
          <w:rFonts w:ascii="Calibri" w:eastAsia="Times New Roman" w:hAnsi="Calibri" w:cs="Calibri"/>
          <w:color w:val="000000"/>
          <w:lang w:eastAsia="en-CA"/>
        </w:rPr>
        <w:t xml:space="preserve">; </w:t>
      </w:r>
      <w:r w:rsidRPr="00793726">
        <w:rPr>
          <w:rFonts w:ascii="Calibri" w:eastAsia="Times New Roman" w:hAnsi="Calibri" w:cs="Calibri"/>
          <w:color w:val="000000"/>
          <w:lang w:eastAsia="en-CA"/>
        </w:rPr>
        <w:t xml:space="preserve">always in the context of a workplace modernization project. </w:t>
      </w:r>
    </w:p>
    <w:p w14:paraId="7C85FF1B" w14:textId="12D6C1CE" w:rsidR="005B6E05" w:rsidRDefault="00793726" w:rsidP="005B6E05">
      <w:pPr>
        <w:spacing w:before="120" w:after="120" w:line="240" w:lineRule="auto"/>
        <w:ind w:left="180"/>
        <w:rPr>
          <w:rFonts w:ascii="Calibri" w:eastAsia="Times New Roman" w:hAnsi="Calibri" w:cs="Calibri"/>
          <w:color w:val="000000"/>
          <w:lang w:eastAsia="en-CA"/>
        </w:rPr>
      </w:pPr>
      <w:r w:rsidRPr="00793726">
        <w:rPr>
          <w:rFonts w:ascii="Calibri" w:eastAsia="Times New Roman" w:hAnsi="Calibri" w:cs="Calibri"/>
          <w:color w:val="000000"/>
          <w:lang w:eastAsia="en-CA"/>
        </w:rPr>
        <w:t>I</w:t>
      </w:r>
      <w:r w:rsidR="005B6E05" w:rsidRPr="00793726">
        <w:rPr>
          <w:rFonts w:ascii="Calibri" w:eastAsia="Times New Roman" w:hAnsi="Calibri" w:cs="Calibri"/>
          <w:color w:val="000000"/>
          <w:lang w:eastAsia="en-CA"/>
        </w:rPr>
        <w:t xml:space="preserve">n this </w:t>
      </w:r>
      <w:r w:rsidR="00C457C2">
        <w:rPr>
          <w:rFonts w:ascii="Calibri" w:eastAsia="Times New Roman" w:hAnsi="Calibri" w:cs="Calibri"/>
          <w:color w:val="000000"/>
          <w:lang w:eastAsia="en-CA"/>
        </w:rPr>
        <w:t>guide</w:t>
      </w:r>
      <w:r w:rsidR="005B6E05" w:rsidRPr="00793726">
        <w:rPr>
          <w:rFonts w:ascii="Calibri" w:eastAsia="Times New Roman" w:hAnsi="Calibri" w:cs="Calibri"/>
          <w:color w:val="000000"/>
          <w:lang w:eastAsia="en-CA"/>
        </w:rPr>
        <w:t xml:space="preserve"> you</w:t>
      </w:r>
      <w:r w:rsidR="005B6E05">
        <w:rPr>
          <w:rFonts w:ascii="Calibri" w:eastAsia="Times New Roman" w:hAnsi="Calibri" w:cs="Calibri"/>
          <w:color w:val="000000"/>
          <w:lang w:eastAsia="en-CA"/>
        </w:rPr>
        <w:t xml:space="preserve"> wi</w:t>
      </w:r>
      <w:r w:rsidR="005B6E05" w:rsidRPr="00793726">
        <w:rPr>
          <w:rFonts w:ascii="Calibri" w:eastAsia="Times New Roman" w:hAnsi="Calibri" w:cs="Calibri"/>
          <w:color w:val="000000"/>
          <w:lang w:eastAsia="en-CA"/>
        </w:rPr>
        <w:t>ll find</w:t>
      </w:r>
      <w:r w:rsidR="005B6E05">
        <w:rPr>
          <w:rFonts w:ascii="Calibri" w:eastAsia="Times New Roman" w:hAnsi="Calibri" w:cs="Calibri"/>
          <w:color w:val="000000"/>
          <w:lang w:eastAsia="en-CA"/>
        </w:rPr>
        <w:t xml:space="preserve">: </w:t>
      </w:r>
    </w:p>
    <w:p w14:paraId="3B98A6EB"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lastRenderedPageBreak/>
        <w:t>G</w:t>
      </w:r>
      <w:r w:rsidRPr="00B12F0B">
        <w:rPr>
          <w:rFonts w:ascii="Calibri" w:eastAsia="Times New Roman" w:hAnsi="Calibri" w:cs="Calibri"/>
          <w:color w:val="000000"/>
          <w:lang w:eastAsia="en-CA"/>
        </w:rPr>
        <w:t>ood practices to facilitate an engagement session with employees</w:t>
      </w:r>
    </w:p>
    <w:p w14:paraId="6A4865CD"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w:t>
      </w:r>
      <w:r w:rsidRPr="00CC03F4">
        <w:rPr>
          <w:rFonts w:ascii="Calibri" w:eastAsia="Times New Roman" w:hAnsi="Calibri" w:cs="Calibri"/>
          <w:color w:val="000000"/>
          <w:lang w:eastAsia="en-CA"/>
        </w:rPr>
        <w:t>ips and advice on how to include</w:t>
      </w:r>
      <w:r>
        <w:rPr>
          <w:rFonts w:ascii="Calibri" w:eastAsia="Times New Roman" w:hAnsi="Calibri" w:cs="Calibri"/>
          <w:color w:val="000000"/>
          <w:lang w:eastAsia="en-CA"/>
        </w:rPr>
        <w:t xml:space="preserve"> information about:</w:t>
      </w:r>
    </w:p>
    <w:p w14:paraId="767660E8"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Y</w:t>
      </w:r>
      <w:r w:rsidRPr="00CC03F4">
        <w:rPr>
          <w:rFonts w:ascii="Calibri" w:eastAsia="Times New Roman" w:hAnsi="Calibri" w:cs="Calibri"/>
          <w:color w:val="000000"/>
          <w:lang w:eastAsia="en-CA"/>
        </w:rPr>
        <w:t>our departmental modernization strategy, your workplace vision, the workplace of the future</w:t>
      </w:r>
      <w:r>
        <w:rPr>
          <w:rFonts w:ascii="Calibri" w:eastAsia="Times New Roman" w:hAnsi="Calibri" w:cs="Calibri"/>
          <w:color w:val="000000"/>
          <w:lang w:eastAsia="en-CA"/>
        </w:rPr>
        <w:t xml:space="preserve"> and</w:t>
      </w:r>
      <w:r w:rsidRPr="00CC03F4">
        <w:rPr>
          <w:rFonts w:ascii="Calibri" w:eastAsia="Times New Roman" w:hAnsi="Calibri" w:cs="Calibri"/>
          <w:color w:val="000000"/>
          <w:lang w:eastAsia="en-CA"/>
        </w:rPr>
        <w:t xml:space="preserve"> project timelines </w:t>
      </w:r>
    </w:p>
    <w:p w14:paraId="367092A7"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will be supported through the change </w:t>
      </w:r>
    </w:p>
    <w:p w14:paraId="17B6D993"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can participate </w:t>
      </w:r>
    </w:p>
    <w:p w14:paraId="5CC5AC20" w14:textId="77777777" w:rsidR="005B6E05" w:rsidRPr="003F3C36" w:rsidRDefault="005B6E05" w:rsidP="005B6E05">
      <w:pPr>
        <w:pStyle w:val="ListParagraph"/>
        <w:numPr>
          <w:ilvl w:val="1"/>
          <w:numId w:val="52"/>
        </w:numPr>
        <w:rPr>
          <w:rFonts w:ascii="Calibri" w:eastAsia="Times New Roman" w:hAnsi="Calibri" w:cs="Calibri"/>
          <w:color w:val="000000"/>
          <w:lang w:eastAsia="en-CA"/>
        </w:rPr>
      </w:pPr>
      <w:r>
        <w:rPr>
          <w:rFonts w:ascii="Calibri" w:eastAsia="Times New Roman" w:hAnsi="Calibri" w:cs="Calibri"/>
          <w:color w:val="000000"/>
          <w:lang w:eastAsia="en-CA"/>
        </w:rPr>
        <w:t>Important next steps</w:t>
      </w:r>
    </w:p>
    <w:p w14:paraId="474FEC75" w14:textId="529C5413" w:rsidR="00CC03F4" w:rsidRPr="00C1795B" w:rsidRDefault="00404D46" w:rsidP="00C1795B">
      <w:pPr>
        <w:spacing w:after="0"/>
        <w:jc w:val="both"/>
        <w:rPr>
          <w:rStyle w:val="Hyperlink"/>
          <w:color w:val="0070C0"/>
          <w:u w:val="single"/>
          <w:lang w:val="en"/>
        </w:rPr>
      </w:pPr>
      <w:hyperlink r:id="rId61" w:history="1">
        <w:r w:rsidR="00CC03F4" w:rsidRPr="00C1795B">
          <w:rPr>
            <w:rStyle w:val="Hyperlink"/>
            <w:b/>
            <w:color w:val="0070C0"/>
            <w:u w:val="single"/>
            <w:lang w:val="en"/>
          </w:rPr>
          <w:t>Download the First engagement activity with employees template</w:t>
        </w:r>
      </w:hyperlink>
    </w:p>
    <w:p w14:paraId="3E787E35" w14:textId="21F7E981" w:rsidR="008B3542" w:rsidRPr="00A47177" w:rsidRDefault="00404D46" w:rsidP="005B6E05">
      <w:pPr>
        <w:spacing w:after="0"/>
        <w:rPr>
          <w:b/>
          <w:i/>
          <w:color w:val="000000" w:themeColor="text1"/>
          <w:lang w:val="en"/>
        </w:rPr>
      </w:pPr>
      <w:hyperlink r:id="rId62"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7E63A2" w14:textId="77777777" w:rsidR="00A47177" w:rsidRDefault="00A47177" w:rsidP="00C511A0">
      <w:pPr>
        <w:jc w:val="both"/>
        <w:rPr>
          <w:b/>
        </w:rPr>
      </w:pPr>
    </w:p>
    <w:p w14:paraId="4735D011" w14:textId="5ABA49C7" w:rsidR="00C511A0" w:rsidRDefault="00C511A0" w:rsidP="00C511A0">
      <w:pPr>
        <w:jc w:val="both"/>
        <w:rPr>
          <w:b/>
        </w:rPr>
      </w:pPr>
      <w:r>
        <w:rPr>
          <w:b/>
        </w:rPr>
        <w:t>Design consultation survey</w:t>
      </w:r>
    </w:p>
    <w:p w14:paraId="467CCE5B" w14:textId="77777777" w:rsidR="00C511A0" w:rsidRPr="00E4181E" w:rsidRDefault="00C511A0" w:rsidP="00C511A0">
      <w:pPr>
        <w:jc w:val="both"/>
        <w:rPr>
          <w:b/>
        </w:rPr>
      </w:pPr>
      <w:r w:rsidRPr="00E4181E">
        <w:rPr>
          <w:color w:val="000000" w:themeColor="text1"/>
          <w:lang w:val="en-US"/>
        </w:rPr>
        <w:t xml:space="preserve">This is often one of the first occasions employees will have to participate in the design process of the future workplace and share their perspectives. Before the </w:t>
      </w:r>
      <w:hyperlink r:id="rId63" w:history="1">
        <w:proofErr w:type="spellStart"/>
        <w:r w:rsidRPr="00A00CEF">
          <w:rPr>
            <w:rStyle w:val="Hyperlink"/>
            <w:b/>
            <w:color w:val="0070C0"/>
            <w:u w:val="single"/>
          </w:rPr>
          <w:t>GCworkplace</w:t>
        </w:r>
        <w:proofErr w:type="spellEnd"/>
        <w:r w:rsidRPr="00A00CEF">
          <w:rPr>
            <w:rStyle w:val="Hyperlink"/>
            <w:b/>
            <w:color w:val="0070C0"/>
            <w:u w:val="single"/>
          </w:rPr>
          <w:t xml:space="preserve"> design consultation survey</w:t>
        </w:r>
      </w:hyperlink>
      <w:r w:rsidRPr="00E4181E">
        <w:rPr>
          <w:rStyle w:val="Hyperlink"/>
          <w:color w:val="0070C0"/>
          <w:u w:val="single"/>
        </w:rPr>
        <w:t xml:space="preserve"> </w:t>
      </w:r>
      <w:r w:rsidRPr="00E4181E">
        <w:rPr>
          <w:color w:val="000000" w:themeColor="text1"/>
          <w:lang w:val="en-US"/>
        </w:rPr>
        <w:t xml:space="preserve">is administered, there is an opportunity to communicate and engage with employees. To be efficient, the communication and engagement should include the following elements: </w:t>
      </w:r>
    </w:p>
    <w:p w14:paraId="3D05560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Information on the </w:t>
      </w:r>
      <w:proofErr w:type="spellStart"/>
      <w:r w:rsidRPr="00E4181E">
        <w:rPr>
          <w:color w:val="000000" w:themeColor="text1"/>
          <w:lang w:val="en-US"/>
        </w:rPr>
        <w:t>GCworkplace</w:t>
      </w:r>
      <w:proofErr w:type="spellEnd"/>
      <w:r w:rsidRPr="00E4181E">
        <w:rPr>
          <w:color w:val="000000" w:themeColor="text1"/>
          <w:lang w:val="en-US"/>
        </w:rPr>
        <w:t xml:space="preserve"> design concept and vision</w:t>
      </w:r>
    </w:p>
    <w:p w14:paraId="10C2CDC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Organization’s driver to modernize the workplace</w:t>
      </w:r>
    </w:p>
    <w:p w14:paraId="1C5DD0DF"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Objectives for the new workplace (what will a successful workplace look like)</w:t>
      </w:r>
    </w:p>
    <w:p w14:paraId="5622B29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Alignment of the organization’s vision for the new workplace with the </w:t>
      </w:r>
      <w:proofErr w:type="spellStart"/>
      <w:r w:rsidRPr="00E4181E">
        <w:rPr>
          <w:color w:val="000000" w:themeColor="text1"/>
          <w:lang w:val="en-US"/>
        </w:rPr>
        <w:t>GCworkplace</w:t>
      </w:r>
      <w:proofErr w:type="spellEnd"/>
      <w:r w:rsidRPr="00E4181E">
        <w:rPr>
          <w:color w:val="000000" w:themeColor="text1"/>
          <w:lang w:val="en-US"/>
        </w:rPr>
        <w:t xml:space="preserve"> vision </w:t>
      </w:r>
    </w:p>
    <w:p w14:paraId="0C2ADBF9"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Expected input from employees’ participation in terms of providing information on their current work activities, functions and ways of working</w:t>
      </w:r>
    </w:p>
    <w:p w14:paraId="63459601" w14:textId="77777777" w:rsidR="00C511A0" w:rsidRPr="00E4181E" w:rsidRDefault="00C511A0" w:rsidP="00E12943">
      <w:pPr>
        <w:pStyle w:val="ListParagraph"/>
        <w:numPr>
          <w:ilvl w:val="0"/>
          <w:numId w:val="44"/>
        </w:numPr>
        <w:jc w:val="both"/>
        <w:rPr>
          <w:color w:val="000000" w:themeColor="text1"/>
          <w:lang w:val="en-US"/>
        </w:rPr>
      </w:pPr>
      <w:r w:rsidRPr="00E4181E">
        <w:rPr>
          <w:rFonts w:cstheme="minorHAnsi"/>
          <w:color w:val="000000" w:themeColor="text1"/>
          <w:lang w:val="en-US"/>
        </w:rPr>
        <w:t xml:space="preserve">Context for employees to </w:t>
      </w:r>
      <w:r w:rsidRPr="00E4181E">
        <w:rPr>
          <w:color w:val="000000" w:themeColor="text1"/>
          <w:lang w:val="en-US"/>
        </w:rPr>
        <w:t>understand the framework of how they should project themselves and their team in how they could work in the future workplace</w:t>
      </w:r>
    </w:p>
    <w:p w14:paraId="7F988731" w14:textId="77777777" w:rsidR="00C511A0" w:rsidRPr="00E4181E" w:rsidRDefault="00C511A0" w:rsidP="008B3542">
      <w:pPr>
        <w:rPr>
          <w:i/>
          <w:color w:val="000000" w:themeColor="text1"/>
          <w:lang w:val="en-US"/>
        </w:rPr>
      </w:pPr>
      <w:r w:rsidRPr="00E4181E">
        <w:rPr>
          <w:i/>
          <w:color w:val="000000" w:themeColor="text1"/>
          <w:lang w:val="en-US"/>
        </w:rPr>
        <w:t>Template for messaging on the design consultation survey coming soon!</w:t>
      </w:r>
    </w:p>
    <w:p w14:paraId="29FC134A" w14:textId="118B7ACF" w:rsidR="00C511A0" w:rsidRDefault="00404D46" w:rsidP="0011229D">
      <w:pPr>
        <w:rPr>
          <w:rStyle w:val="Hyperlink"/>
          <w:b/>
          <w:color w:val="0070C0"/>
          <w:u w:val="single"/>
          <w:lang w:val="en"/>
        </w:rPr>
      </w:pPr>
      <w:hyperlink r:id="rId64" w:anchor="28651780" w:history="1">
        <w:r w:rsidR="00C511A0" w:rsidRPr="00A47177">
          <w:rPr>
            <w:rStyle w:val="Hyperlink"/>
            <w:b/>
            <w:color w:val="0070C0"/>
            <w:u w:val="single"/>
            <w:lang w:val="en"/>
          </w:rPr>
          <w:t xml:space="preserve">Click here for examples of messaging for the design consultation survey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36C10D5A" w14:textId="77777777" w:rsidR="00A47177" w:rsidRPr="0011229D" w:rsidRDefault="00A47177" w:rsidP="0011229D">
      <w:pPr>
        <w:rPr>
          <w:b/>
          <w:i/>
          <w:color w:val="000000" w:themeColor="text1"/>
          <w:sz w:val="20"/>
          <w:lang w:val="en"/>
        </w:rPr>
      </w:pPr>
    </w:p>
    <w:p w14:paraId="37AD345B" w14:textId="24D11040" w:rsidR="00C511A0" w:rsidRDefault="00C511A0" w:rsidP="00C511A0">
      <w:pPr>
        <w:jc w:val="both"/>
        <w:rPr>
          <w:b/>
        </w:rPr>
      </w:pPr>
      <w:r>
        <w:rPr>
          <w:b/>
        </w:rPr>
        <w:t>Project updates</w:t>
      </w:r>
    </w:p>
    <w:p w14:paraId="26CCBE04" w14:textId="77777777" w:rsidR="00C511A0" w:rsidRPr="00E4181E" w:rsidRDefault="00C511A0" w:rsidP="00C511A0">
      <w:pPr>
        <w:jc w:val="both"/>
      </w:pPr>
      <w:r w:rsidRPr="00E4181E">
        <w:t>Constant and transparent communication should be continued throughout the project, even at times where it seems there is nothing to communicate. When no information is shared, employees will tend to fill in the blanks themselves and that is when rumours typically start. One way to avoid this is to send out a quick message on the project updates and milestones; refer to examples listed below.</w:t>
      </w:r>
    </w:p>
    <w:p w14:paraId="17A2698F" w14:textId="77777777" w:rsidR="00C511A0" w:rsidRPr="00E4181E" w:rsidRDefault="00C511A0" w:rsidP="00E12943">
      <w:pPr>
        <w:pStyle w:val="ListParagraph"/>
        <w:numPr>
          <w:ilvl w:val="0"/>
          <w:numId w:val="45"/>
        </w:numPr>
        <w:jc w:val="both"/>
      </w:pPr>
      <w:r w:rsidRPr="00E4181E">
        <w:t>Launch of a new IT tool</w:t>
      </w:r>
    </w:p>
    <w:p w14:paraId="4CB85F13" w14:textId="77777777" w:rsidR="00C511A0" w:rsidRPr="00E4181E" w:rsidRDefault="00C511A0" w:rsidP="00E12943">
      <w:pPr>
        <w:pStyle w:val="ListParagraph"/>
        <w:numPr>
          <w:ilvl w:val="0"/>
          <w:numId w:val="45"/>
        </w:numPr>
        <w:jc w:val="both"/>
      </w:pPr>
      <w:r w:rsidRPr="00E4181E">
        <w:t>Training sessions</w:t>
      </w:r>
    </w:p>
    <w:p w14:paraId="58244AB8" w14:textId="77777777" w:rsidR="00C511A0" w:rsidRPr="00E4181E" w:rsidRDefault="00C511A0" w:rsidP="00E12943">
      <w:pPr>
        <w:pStyle w:val="ListParagraph"/>
        <w:numPr>
          <w:ilvl w:val="0"/>
          <w:numId w:val="45"/>
        </w:numPr>
        <w:jc w:val="both"/>
      </w:pPr>
      <w:r w:rsidRPr="00E4181E">
        <w:t>Engagement opportunities</w:t>
      </w:r>
    </w:p>
    <w:p w14:paraId="0353677D" w14:textId="77777777" w:rsidR="00C511A0" w:rsidRPr="00E4181E" w:rsidRDefault="00C511A0" w:rsidP="00E12943">
      <w:pPr>
        <w:pStyle w:val="ListParagraph"/>
        <w:numPr>
          <w:ilvl w:val="0"/>
          <w:numId w:val="45"/>
        </w:numPr>
        <w:jc w:val="both"/>
      </w:pPr>
      <w:r w:rsidRPr="00E4181E">
        <w:t>IM paper cleanup</w:t>
      </w:r>
    </w:p>
    <w:p w14:paraId="31B5D671" w14:textId="77777777" w:rsidR="00C511A0" w:rsidRPr="00E4181E" w:rsidRDefault="00C511A0" w:rsidP="00E12943">
      <w:pPr>
        <w:pStyle w:val="ListParagraph"/>
        <w:numPr>
          <w:ilvl w:val="0"/>
          <w:numId w:val="45"/>
        </w:numPr>
        <w:jc w:val="both"/>
      </w:pPr>
      <w:r w:rsidRPr="00E4181E">
        <w:t>Business process review</w:t>
      </w:r>
    </w:p>
    <w:p w14:paraId="27F07117" w14:textId="77777777" w:rsidR="00C511A0" w:rsidRPr="00E4181E" w:rsidRDefault="00C511A0" w:rsidP="00E12943">
      <w:pPr>
        <w:pStyle w:val="ListParagraph"/>
        <w:numPr>
          <w:ilvl w:val="0"/>
          <w:numId w:val="45"/>
        </w:numPr>
        <w:jc w:val="both"/>
        <w:rPr>
          <w:lang w:val="fr-CA"/>
        </w:rPr>
      </w:pPr>
      <w:r w:rsidRPr="00E4181E">
        <w:rPr>
          <w:lang w:val="fr-CA"/>
        </w:rPr>
        <w:t xml:space="preserve">Design </w:t>
      </w:r>
      <w:proofErr w:type="spellStart"/>
      <w:r w:rsidRPr="00E4181E">
        <w:rPr>
          <w:lang w:val="fr-CA"/>
        </w:rPr>
        <w:t>decisions</w:t>
      </w:r>
      <w:proofErr w:type="spellEnd"/>
      <w:r w:rsidRPr="00E4181E">
        <w:rPr>
          <w:lang w:val="fr-CA"/>
        </w:rPr>
        <w:t xml:space="preserve"> (</w:t>
      </w:r>
      <w:proofErr w:type="spellStart"/>
      <w:r w:rsidRPr="00E4181E">
        <w:rPr>
          <w:lang w:val="fr-CA"/>
        </w:rPr>
        <w:t>colours</w:t>
      </w:r>
      <w:proofErr w:type="spellEnd"/>
      <w:r w:rsidRPr="00E4181E">
        <w:rPr>
          <w:lang w:val="fr-CA"/>
        </w:rPr>
        <w:t xml:space="preserve">, </w:t>
      </w:r>
      <w:proofErr w:type="spellStart"/>
      <w:r w:rsidRPr="00E4181E">
        <w:rPr>
          <w:lang w:val="fr-CA"/>
        </w:rPr>
        <w:t>furniture</w:t>
      </w:r>
      <w:proofErr w:type="spellEnd"/>
      <w:r w:rsidRPr="00E4181E">
        <w:rPr>
          <w:lang w:val="fr-CA"/>
        </w:rPr>
        <w:t>, etc.)</w:t>
      </w:r>
    </w:p>
    <w:p w14:paraId="4E2F4723" w14:textId="77777777" w:rsidR="00C511A0" w:rsidRPr="00E4181E" w:rsidRDefault="00C511A0" w:rsidP="00C511A0">
      <w:pPr>
        <w:jc w:val="both"/>
      </w:pPr>
      <w:r w:rsidRPr="00E4181E">
        <w:lastRenderedPageBreak/>
        <w:t>Typically, most project updates can be sent out from the project director or one of the enabling sector directors; however, some more sensitive updates (location announcement, major delays, swing space, etc.) may need to be shared by the project sponsor or champions, in a face-to-face setting. Refer back to Figure 1 to determine the best means of communication.</w:t>
      </w:r>
    </w:p>
    <w:p w14:paraId="06C8E402" w14:textId="1C2788B6" w:rsidR="00C511A0" w:rsidRPr="00E4181E" w:rsidRDefault="00C511A0" w:rsidP="008B3542">
      <w:r w:rsidRPr="00E4181E">
        <w:rPr>
          <w:i/>
          <w:color w:val="000000" w:themeColor="text1"/>
          <w:lang w:val="en-US"/>
        </w:rPr>
        <w:t>Template for messaging on project updates coming soon!</w:t>
      </w:r>
    </w:p>
    <w:p w14:paraId="6C1CB823" w14:textId="3C622808" w:rsidR="00C511A0" w:rsidRPr="00A47177" w:rsidRDefault="00404D46" w:rsidP="0011229D">
      <w:pPr>
        <w:rPr>
          <w:rStyle w:val="Hyperlink"/>
          <w:b/>
          <w:color w:val="0070C0"/>
          <w:u w:val="single"/>
          <w:lang w:val="en"/>
        </w:rPr>
      </w:pPr>
      <w:hyperlink r:id="rId65"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4F1812A5" w14:textId="77777777" w:rsidR="00766C9B" w:rsidRPr="0011229D" w:rsidRDefault="00766C9B" w:rsidP="0011229D">
      <w:pPr>
        <w:rPr>
          <w:b/>
          <w:i/>
          <w:color w:val="000000" w:themeColor="text1"/>
          <w:sz w:val="20"/>
          <w:lang w:val="en"/>
        </w:rPr>
      </w:pPr>
    </w:p>
    <w:p w14:paraId="45C24653" w14:textId="40BCDADF" w:rsidR="00C511A0" w:rsidRDefault="00C511A0" w:rsidP="00C511A0">
      <w:pPr>
        <w:jc w:val="both"/>
        <w:rPr>
          <w:b/>
        </w:rPr>
      </w:pPr>
      <w:r>
        <w:rPr>
          <w:b/>
        </w:rPr>
        <w:t>Move</w:t>
      </w:r>
    </w:p>
    <w:p w14:paraId="033732B8" w14:textId="77777777" w:rsidR="001F0748" w:rsidRDefault="00C511A0" w:rsidP="00C511A0">
      <w:pPr>
        <w:spacing w:after="0"/>
        <w:jc w:val="both"/>
        <w:rPr>
          <w:lang w:val="en"/>
        </w:rPr>
      </w:pPr>
      <w:r w:rsidRPr="00E4181E">
        <w:rPr>
          <w:lang w:val="en"/>
        </w:rPr>
        <w:t>Frequent, clear and honest communication is the most important success factor for a move in order to help alleviate confusion and stress for employees transitioning to a new workplace and adjusting to new ways of work.</w:t>
      </w:r>
    </w:p>
    <w:p w14:paraId="74653FB2" w14:textId="77A17590" w:rsidR="00C511A0" w:rsidRPr="00E4181E" w:rsidRDefault="001F0748" w:rsidP="00C511A0">
      <w:pPr>
        <w:spacing w:after="0"/>
        <w:jc w:val="both"/>
        <w:rPr>
          <w:lang w:val="en"/>
        </w:rPr>
      </w:pPr>
      <w:r w:rsidRPr="00E4181E">
        <w:rPr>
          <w:lang w:val="en"/>
        </w:rPr>
        <w:t xml:space="preserve"> </w:t>
      </w:r>
    </w:p>
    <w:p w14:paraId="1E90674B" w14:textId="1D40F061" w:rsidR="00C511A0" w:rsidRDefault="00404D46" w:rsidP="0011229D">
      <w:pPr>
        <w:spacing w:after="0"/>
        <w:rPr>
          <w:rStyle w:val="Hyperlink"/>
          <w:b/>
          <w:color w:val="0070C0"/>
          <w:u w:val="single"/>
          <w:lang w:val="en"/>
        </w:rPr>
      </w:pPr>
      <w:hyperlink r:id="rId66" w:anchor="28651780" w:history="1">
        <w:r w:rsidR="00C511A0" w:rsidRPr="00A47177">
          <w:rPr>
            <w:rStyle w:val="Hyperlink"/>
            <w:b/>
            <w:color w:val="0070C0"/>
            <w:u w:val="single"/>
            <w:lang w:val="en"/>
          </w:rPr>
          <w:t xml:space="preserve">Click here for examples of move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2A04D2" w14:textId="77777777" w:rsidR="00A47177" w:rsidRPr="0011229D" w:rsidRDefault="00A47177" w:rsidP="0011229D">
      <w:pPr>
        <w:spacing w:after="0"/>
        <w:rPr>
          <w:b/>
          <w:color w:val="0070C0"/>
          <w:sz w:val="20"/>
          <w:u w:val="single"/>
          <w:lang w:val="en"/>
        </w:rPr>
      </w:pPr>
    </w:p>
    <w:p w14:paraId="36DED86E" w14:textId="77777777" w:rsidR="00C511A0" w:rsidRPr="00C511A0" w:rsidRDefault="00C511A0" w:rsidP="00C511A0">
      <w:pPr>
        <w:spacing w:after="0"/>
        <w:jc w:val="center"/>
        <w:rPr>
          <w:b/>
          <w:color w:val="0070C0"/>
          <w:u w:val="single"/>
          <w:lang w:val="en"/>
        </w:rPr>
      </w:pPr>
    </w:p>
    <w:p w14:paraId="1ECEBB36" w14:textId="7E726D36" w:rsidR="00C511A0" w:rsidRPr="00C511A0" w:rsidRDefault="00C511A0" w:rsidP="00EB7353">
      <w:pPr>
        <w:jc w:val="both"/>
        <w:rPr>
          <w:b/>
        </w:rPr>
      </w:pPr>
      <w:r>
        <w:rPr>
          <w:b/>
        </w:rPr>
        <w:t>Digital welcome kit</w:t>
      </w:r>
    </w:p>
    <w:p w14:paraId="71FBBEEB" w14:textId="77777777" w:rsidR="00C511A0" w:rsidRPr="00E4181E" w:rsidRDefault="00C511A0" w:rsidP="00EB7353">
      <w:pPr>
        <w:jc w:val="both"/>
      </w:pPr>
      <w:r w:rsidRPr="00E4181E">
        <w:t xml:space="preserve">A great way to ease employees’ transition to their new workplace is to provide a comprehensive kit that contains everything they need to know once they’ve moved in. It can be included as a section on your intranet page or as an interactive PDF saved in </w:t>
      </w:r>
      <w:proofErr w:type="spellStart"/>
      <w:r w:rsidRPr="00E4181E">
        <w:t>GCdocs</w:t>
      </w:r>
      <w:proofErr w:type="spellEnd"/>
      <w:r w:rsidRPr="00E4181E">
        <w:t xml:space="preserve"> that is easily accessible to all. Recommended information to be provided includes:</w:t>
      </w:r>
    </w:p>
    <w:p w14:paraId="3E57B264" w14:textId="77777777" w:rsidR="00C511A0" w:rsidRPr="00E4181E" w:rsidRDefault="00C511A0" w:rsidP="00E12943">
      <w:pPr>
        <w:pStyle w:val="ListParagraph"/>
        <w:numPr>
          <w:ilvl w:val="0"/>
          <w:numId w:val="46"/>
        </w:numPr>
        <w:spacing w:after="0" w:line="240" w:lineRule="auto"/>
        <w:contextualSpacing w:val="0"/>
        <w:jc w:val="both"/>
      </w:pPr>
      <w:r w:rsidRPr="00E4181E">
        <w:t>How to use new technology (instant messaging, videoconferencing equipment in meeting rooms, etc.)</w:t>
      </w:r>
    </w:p>
    <w:p w14:paraId="456377B3" w14:textId="77777777" w:rsidR="00C511A0" w:rsidRPr="00E4181E" w:rsidRDefault="00C511A0" w:rsidP="00E12943">
      <w:pPr>
        <w:pStyle w:val="ListParagraph"/>
        <w:numPr>
          <w:ilvl w:val="0"/>
          <w:numId w:val="46"/>
        </w:numPr>
        <w:spacing w:after="0" w:line="240" w:lineRule="auto"/>
        <w:contextualSpacing w:val="0"/>
        <w:jc w:val="both"/>
      </w:pPr>
      <w:r w:rsidRPr="00E4181E">
        <w:t xml:space="preserve">Floor plans (zones, </w:t>
      </w:r>
      <w:proofErr w:type="spellStart"/>
      <w:r w:rsidRPr="00E4181E">
        <w:t>workpoints</w:t>
      </w:r>
      <w:proofErr w:type="spellEnd"/>
      <w:r w:rsidRPr="00E4181E">
        <w:t>, wayfinding, etc.)</w:t>
      </w:r>
    </w:p>
    <w:p w14:paraId="13F3F1E9" w14:textId="77777777" w:rsidR="00C511A0" w:rsidRPr="00E4181E" w:rsidRDefault="00C511A0" w:rsidP="00E12943">
      <w:pPr>
        <w:pStyle w:val="ListParagraph"/>
        <w:numPr>
          <w:ilvl w:val="0"/>
          <w:numId w:val="46"/>
        </w:numPr>
        <w:spacing w:after="0" w:line="240" w:lineRule="auto"/>
        <w:contextualSpacing w:val="0"/>
        <w:jc w:val="both"/>
      </w:pPr>
      <w:r w:rsidRPr="00E4181E">
        <w:t>Occupational health and safety information (building evacuation, location of first aid kits, etc.)</w:t>
      </w:r>
    </w:p>
    <w:p w14:paraId="10942FFE" w14:textId="77777777" w:rsidR="00C511A0" w:rsidRPr="00E4181E" w:rsidRDefault="00C511A0" w:rsidP="00E12943">
      <w:pPr>
        <w:pStyle w:val="ListParagraph"/>
        <w:numPr>
          <w:ilvl w:val="0"/>
          <w:numId w:val="46"/>
        </w:numPr>
        <w:spacing w:after="0" w:line="240" w:lineRule="auto"/>
        <w:contextualSpacing w:val="0"/>
        <w:jc w:val="both"/>
      </w:pPr>
      <w:r w:rsidRPr="00E4181E">
        <w:t>Etiquette guide</w:t>
      </w:r>
    </w:p>
    <w:p w14:paraId="7AD9A541" w14:textId="77777777" w:rsidR="008B3542" w:rsidRDefault="00C511A0" w:rsidP="00E12943">
      <w:pPr>
        <w:pStyle w:val="ListParagraph"/>
        <w:numPr>
          <w:ilvl w:val="0"/>
          <w:numId w:val="46"/>
        </w:numPr>
        <w:spacing w:after="0" w:line="240" w:lineRule="auto"/>
        <w:contextualSpacing w:val="0"/>
        <w:jc w:val="both"/>
      </w:pPr>
      <w:r w:rsidRPr="00E4181E">
        <w:t>Amenities and services (bicycle storage, shower facility, parking, food services, etc.)</w:t>
      </w:r>
    </w:p>
    <w:p w14:paraId="5F00AD48" w14:textId="77777777" w:rsidR="008B3542" w:rsidRDefault="008B3542" w:rsidP="00EB7353">
      <w:pPr>
        <w:spacing w:after="0" w:line="240" w:lineRule="auto"/>
        <w:jc w:val="both"/>
      </w:pPr>
    </w:p>
    <w:p w14:paraId="3FAFA863" w14:textId="0AA5B018" w:rsidR="00C511A0" w:rsidRDefault="00C511A0" w:rsidP="00EB7353">
      <w:pPr>
        <w:spacing w:after="0" w:line="240" w:lineRule="auto"/>
        <w:jc w:val="both"/>
      </w:pPr>
      <w:r w:rsidRPr="00E4181E">
        <w:t>Keep in mind, this kit can also be used post-move for new employee onboarding! This is why information specific to the move should be separate (refer to the Move section above).</w:t>
      </w:r>
    </w:p>
    <w:p w14:paraId="38047F3E" w14:textId="77777777" w:rsidR="008B3542" w:rsidRPr="00E4181E" w:rsidRDefault="008B3542" w:rsidP="00EB7353">
      <w:pPr>
        <w:spacing w:after="0" w:line="240" w:lineRule="auto"/>
        <w:jc w:val="both"/>
      </w:pPr>
    </w:p>
    <w:p w14:paraId="50DBAAFE" w14:textId="04E12FF4" w:rsidR="00C511A0" w:rsidRPr="00E4181E" w:rsidRDefault="00C511A0" w:rsidP="00EB7353">
      <w:pPr>
        <w:jc w:val="both"/>
      </w:pPr>
      <w:r w:rsidRPr="00E4181E">
        <w:rPr>
          <w:i/>
          <w:color w:val="000000" w:themeColor="text1"/>
          <w:lang w:val="en-US"/>
        </w:rPr>
        <w:t>Digital welcome kit template coming soon!</w:t>
      </w:r>
    </w:p>
    <w:p w14:paraId="4C531394" w14:textId="5F528B6F" w:rsidR="00C511A0" w:rsidRDefault="00404D46" w:rsidP="0011229D">
      <w:pPr>
        <w:rPr>
          <w:rStyle w:val="Hyperlink"/>
          <w:b/>
          <w:color w:val="0070C0"/>
          <w:sz w:val="20"/>
          <w:u w:val="single"/>
          <w:lang w:val="en"/>
        </w:rPr>
      </w:pPr>
      <w:hyperlink r:id="rId67" w:anchor="28651780" w:history="1">
        <w:r w:rsidR="00C511A0" w:rsidRPr="00A47177">
          <w:rPr>
            <w:rStyle w:val="Hyperlink"/>
            <w:b/>
            <w:color w:val="0070C0"/>
            <w:u w:val="single"/>
            <w:lang w:val="en"/>
          </w:rPr>
          <w:t xml:space="preserve">Click here for examples of welcome toolkits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5C4E2CF" w14:textId="77777777" w:rsidR="0011229D" w:rsidRPr="0011229D" w:rsidRDefault="0011229D" w:rsidP="0011229D">
      <w:pPr>
        <w:rPr>
          <w:rStyle w:val="Hyperlink"/>
          <w:b/>
          <w:color w:val="0070C0"/>
          <w:sz w:val="20"/>
          <w:u w:val="single"/>
          <w:lang w:val="en"/>
        </w:rPr>
      </w:pPr>
    </w:p>
    <w:p w14:paraId="3DE56D4B" w14:textId="1A2E3B7F" w:rsidR="00F87374" w:rsidRPr="00FE72FF" w:rsidRDefault="00F87374" w:rsidP="00F87374">
      <w:pPr>
        <w:pStyle w:val="Heading3"/>
        <w:rPr>
          <w:b/>
          <w:lang w:val="en-US"/>
        </w:rPr>
      </w:pPr>
      <w:bookmarkStart w:id="46" w:name="_Web_presence"/>
      <w:bookmarkStart w:id="47" w:name="_Toc68099243"/>
      <w:bookmarkEnd w:id="46"/>
      <w:r w:rsidRPr="00FE72FF">
        <w:rPr>
          <w:b/>
          <w:lang w:val="en-US"/>
        </w:rPr>
        <w:t>Web presence</w:t>
      </w:r>
      <w:bookmarkEnd w:id="47"/>
    </w:p>
    <w:p w14:paraId="1F92506E" w14:textId="151E4A9F" w:rsidR="008B3542" w:rsidRDefault="00F87374" w:rsidP="0098148A">
      <w:pPr>
        <w:jc w:val="both"/>
        <w:rPr>
          <w:lang w:val="en"/>
        </w:rPr>
      </w:pPr>
      <w:r w:rsidRPr="00E4181E">
        <w:t xml:space="preserve">Launching a dedicated intranet page </w:t>
      </w:r>
      <w:r w:rsidRPr="00E4181E">
        <w:rPr>
          <w:lang w:val="en"/>
        </w:rPr>
        <w:t xml:space="preserve">can be an integral part of your communication plan for your workplace modernization project. The page should be the one-stop shop for employees to learn about all aspects of the project underway. You can use the </w:t>
      </w:r>
      <w:hyperlink r:id="rId68" w:history="1">
        <w:r w:rsidRPr="00E4181E">
          <w:t>intranet page template</w:t>
        </w:r>
      </w:hyperlink>
      <w:r w:rsidRPr="00E4181E">
        <w:rPr>
          <w:lang w:val="en"/>
        </w:rPr>
        <w:t xml:space="preserve"> as a starting point. A web presence can come in alternative forms; from social media to a </w:t>
      </w:r>
      <w:proofErr w:type="spellStart"/>
      <w:r w:rsidRPr="00E4181E">
        <w:rPr>
          <w:lang w:val="en"/>
        </w:rPr>
        <w:t>GCpedia</w:t>
      </w:r>
      <w:proofErr w:type="spellEnd"/>
      <w:r w:rsidRPr="00E4181E">
        <w:rPr>
          <w:lang w:val="en"/>
        </w:rPr>
        <w:t xml:space="preserve"> page</w:t>
      </w:r>
      <w:r w:rsidRPr="00E4181E">
        <w:rPr>
          <w:rFonts w:cstheme="minorHAnsi"/>
          <w:lang w:val="en"/>
        </w:rPr>
        <w:t>—</w:t>
      </w:r>
      <w:r w:rsidRPr="00E4181E">
        <w:rPr>
          <w:lang w:val="en"/>
        </w:rPr>
        <w:t>be creative! As the change manager, you know what will benefit your organization most.</w:t>
      </w:r>
    </w:p>
    <w:p w14:paraId="083250C2" w14:textId="498951B8" w:rsidR="009260BA" w:rsidRPr="00A47177" w:rsidRDefault="00404D46" w:rsidP="00753720">
      <w:pPr>
        <w:spacing w:after="0" w:line="240" w:lineRule="auto"/>
        <w:jc w:val="both"/>
        <w:rPr>
          <w:rStyle w:val="Hyperlink"/>
          <w:b/>
          <w:color w:val="0070C0"/>
          <w:szCs w:val="20"/>
          <w:u w:val="single"/>
          <w:lang w:val="en"/>
        </w:rPr>
      </w:pPr>
      <w:hyperlink r:id="rId69" w:history="1">
        <w:r w:rsidR="009260BA" w:rsidRPr="00A47177">
          <w:rPr>
            <w:rStyle w:val="Hyperlink"/>
            <w:b/>
            <w:color w:val="0070C0"/>
            <w:szCs w:val="20"/>
            <w:u w:val="single"/>
            <w:lang w:val="en"/>
          </w:rPr>
          <w:t>Download the intranet template</w:t>
        </w:r>
      </w:hyperlink>
    </w:p>
    <w:p w14:paraId="74EE9815" w14:textId="1C524EDA" w:rsidR="00F87374" w:rsidRPr="00A47177" w:rsidRDefault="00404D46" w:rsidP="00753720">
      <w:pPr>
        <w:spacing w:after="0" w:line="240" w:lineRule="auto"/>
        <w:rPr>
          <w:b/>
          <w:color w:val="0070C0"/>
          <w:u w:val="single"/>
          <w:lang w:val="en"/>
        </w:rPr>
      </w:pPr>
      <w:hyperlink r:id="rId70" w:anchor="58734561"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13804BB2" w14:textId="77777777" w:rsidR="00F87374" w:rsidRDefault="00F87374" w:rsidP="009B4F6B">
      <w:pPr>
        <w:rPr>
          <w:lang w:val="en"/>
        </w:rPr>
      </w:pPr>
    </w:p>
    <w:p w14:paraId="3BE49D44" w14:textId="4E11B638" w:rsidR="00F87374" w:rsidRPr="008B6114" w:rsidRDefault="00F87374" w:rsidP="008B6114">
      <w:pPr>
        <w:pStyle w:val="Heading3"/>
        <w:rPr>
          <w:rStyle w:val="Strong"/>
          <w:bCs w:val="0"/>
        </w:rPr>
      </w:pPr>
      <w:bookmarkStart w:id="48" w:name="_FAQ"/>
      <w:bookmarkStart w:id="49" w:name="_Toc68099244"/>
      <w:bookmarkEnd w:id="48"/>
      <w:r w:rsidRPr="008B6114">
        <w:rPr>
          <w:rStyle w:val="Strong"/>
          <w:bCs w:val="0"/>
        </w:rPr>
        <w:lastRenderedPageBreak/>
        <w:t>FAQ</w:t>
      </w:r>
      <w:bookmarkEnd w:id="49"/>
    </w:p>
    <w:p w14:paraId="6813CDB4" w14:textId="0C6A2858" w:rsidR="00F87374" w:rsidRDefault="00F87374" w:rsidP="0098148A">
      <w:pPr>
        <w:jc w:val="both"/>
        <w:rPr>
          <w:lang w:val="en"/>
        </w:rPr>
      </w:pPr>
      <w:r w:rsidRPr="00E4181E">
        <w:rPr>
          <w:lang w:val="en"/>
        </w:rPr>
        <w:t xml:space="preserve">As part of any workplace modernization project, employees are bound to have many questions. The </w:t>
      </w:r>
      <w:hyperlink r:id="rId71" w:history="1">
        <w:r w:rsidRPr="00E4181E">
          <w:t>FAQ template</w:t>
        </w:r>
      </w:hyperlink>
      <w:r w:rsidRPr="00E4181E">
        <w:rPr>
          <w:lang w:val="en"/>
        </w:rPr>
        <w:t xml:space="preserve"> is a starting point addressing key recurring topics while also helping managers and leaders prepare to answer questions from their employees. Adapt the questions and answers based on your specific project and best judgement. </w:t>
      </w:r>
    </w:p>
    <w:p w14:paraId="0904B5A8" w14:textId="08D2ACAB" w:rsidR="00003B03" w:rsidRPr="00A47177" w:rsidRDefault="00404D46" w:rsidP="00753720">
      <w:pPr>
        <w:spacing w:after="0" w:line="240" w:lineRule="auto"/>
        <w:jc w:val="both"/>
        <w:rPr>
          <w:b/>
          <w:color w:val="0070C0"/>
          <w:u w:val="single"/>
          <w:lang w:val="en"/>
        </w:rPr>
      </w:pPr>
      <w:hyperlink r:id="rId72" w:history="1">
        <w:r w:rsidR="00003B03" w:rsidRPr="00A47177">
          <w:rPr>
            <w:rStyle w:val="Hyperlink"/>
            <w:b/>
            <w:color w:val="0070C0"/>
            <w:u w:val="single"/>
            <w:lang w:val="en"/>
          </w:rPr>
          <w:t>Download the FAQ template</w:t>
        </w:r>
      </w:hyperlink>
    </w:p>
    <w:p w14:paraId="29C358CC" w14:textId="32D160D7" w:rsidR="00F87374" w:rsidRPr="00A47177" w:rsidRDefault="00404D46" w:rsidP="00753720">
      <w:pPr>
        <w:spacing w:after="0" w:line="240" w:lineRule="auto"/>
        <w:rPr>
          <w:b/>
          <w:color w:val="0070C0"/>
          <w:sz w:val="24"/>
          <w:u w:val="single"/>
          <w:lang w:val="en"/>
        </w:rPr>
      </w:pPr>
      <w:hyperlink r:id="rId73" w:anchor="58734688"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5AC768ED" w14:textId="77777777" w:rsidR="00F87374" w:rsidRDefault="00F87374" w:rsidP="009B4F6B">
      <w:pPr>
        <w:rPr>
          <w:lang w:val="en"/>
        </w:rPr>
      </w:pPr>
    </w:p>
    <w:p w14:paraId="2124E46B" w14:textId="77777777" w:rsidR="00FE72FF" w:rsidRPr="008B6114" w:rsidRDefault="00F87374" w:rsidP="008B6114">
      <w:pPr>
        <w:pStyle w:val="Heading3"/>
        <w:rPr>
          <w:b/>
          <w:lang w:val="en"/>
        </w:rPr>
      </w:pPr>
      <w:bookmarkStart w:id="50" w:name="_Key_workplace_modernization"/>
      <w:bookmarkStart w:id="51" w:name="_Toc68099245"/>
      <w:bookmarkEnd w:id="50"/>
      <w:r w:rsidRPr="008B6114">
        <w:rPr>
          <w:b/>
          <w:lang w:val="en"/>
        </w:rPr>
        <w:t>Key workplace modernization topics</w:t>
      </w:r>
      <w:bookmarkEnd w:id="51"/>
    </w:p>
    <w:p w14:paraId="3A3DEACC" w14:textId="74655DC3" w:rsidR="00003B03" w:rsidRPr="00003B03" w:rsidRDefault="00F87374" w:rsidP="00FE72FF">
      <w:pPr>
        <w:rPr>
          <w:color w:val="000000" w:themeColor="text1"/>
        </w:rPr>
      </w:pPr>
      <w:r w:rsidRPr="00E4181E">
        <w:rPr>
          <w:color w:val="000000" w:themeColor="text1"/>
        </w:rPr>
        <w:t>This section is a compilation of fact sheets, examples from other workplace modernization projects, and useful links on key workplace modernization elements. Use these tools to help develop your own communications surrounding these fundamental topics that trigger many behavior changes and adaptation to new ways of working.</w:t>
      </w:r>
    </w:p>
    <w:p w14:paraId="12517F92" w14:textId="5F9A5D22" w:rsidR="00F87374" w:rsidRPr="0011229D" w:rsidRDefault="00404D46" w:rsidP="008B3542">
      <w:pPr>
        <w:spacing w:after="0"/>
        <w:rPr>
          <w:b/>
        </w:rPr>
      </w:pPr>
      <w:hyperlink r:id="rId74" w:history="1">
        <w:r w:rsidR="008B3542" w:rsidRPr="0011229D">
          <w:rPr>
            <w:rStyle w:val="Hyperlink"/>
            <w:b/>
            <w:color w:val="auto"/>
          </w:rPr>
          <w:t>ABW</w:t>
        </w:r>
      </w:hyperlink>
    </w:p>
    <w:p w14:paraId="6F3B6947" w14:textId="77777777" w:rsidR="008B3542" w:rsidRDefault="008B3542" w:rsidP="008B3542">
      <w:pPr>
        <w:spacing w:after="0"/>
        <w:jc w:val="both"/>
        <w:rPr>
          <w:lang w:val="en"/>
        </w:rPr>
      </w:pPr>
      <w:r w:rsidRPr="00E4181E">
        <w:rPr>
          <w:lang w:val="en"/>
        </w:rPr>
        <w:t xml:space="preserve">A modern, agile and activity-based working (ABW) environment may be a completely new concept for employees, or they may not have all of the facts just yet. In this section, you will find the ABW fact sheet to help you develop the right communications for a smooth transition to ABW. </w:t>
      </w:r>
    </w:p>
    <w:p w14:paraId="51B815A1" w14:textId="77777777" w:rsidR="00753720" w:rsidRDefault="00753720" w:rsidP="008B3542">
      <w:pPr>
        <w:spacing w:after="0"/>
        <w:jc w:val="both"/>
        <w:rPr>
          <w:lang w:val="en"/>
        </w:rPr>
      </w:pPr>
    </w:p>
    <w:p w14:paraId="1FE78A14" w14:textId="7BB5E39A" w:rsidR="00BD5177" w:rsidRPr="00A47177" w:rsidRDefault="00404D46" w:rsidP="008B3542">
      <w:pPr>
        <w:spacing w:after="0"/>
        <w:jc w:val="both"/>
        <w:rPr>
          <w:b/>
          <w:color w:val="0070C0"/>
          <w:u w:val="single"/>
          <w:lang w:val="en"/>
        </w:rPr>
      </w:pPr>
      <w:hyperlink r:id="rId75" w:history="1">
        <w:r w:rsidR="00BD5177" w:rsidRPr="00A47177">
          <w:rPr>
            <w:rStyle w:val="Hyperlink"/>
            <w:b/>
            <w:color w:val="0070C0"/>
            <w:u w:val="single"/>
            <w:lang w:val="en"/>
          </w:rPr>
          <w:t>Download the ABW fact sheet</w:t>
        </w:r>
      </w:hyperlink>
    </w:p>
    <w:p w14:paraId="6A77B279" w14:textId="77777777" w:rsidR="008B3542" w:rsidRPr="00E4181E" w:rsidRDefault="008B3542" w:rsidP="008B3542">
      <w:pPr>
        <w:spacing w:after="0"/>
        <w:jc w:val="both"/>
        <w:rPr>
          <w:lang w:val="en"/>
        </w:rPr>
      </w:pPr>
    </w:p>
    <w:p w14:paraId="7D343B3E" w14:textId="77777777" w:rsidR="008B3542" w:rsidRPr="00E4181E" w:rsidRDefault="008B3542" w:rsidP="008B3542">
      <w:pPr>
        <w:spacing w:after="0"/>
        <w:jc w:val="both"/>
      </w:pPr>
      <w:r w:rsidRPr="00E4181E">
        <w:t>Additional tools:</w:t>
      </w:r>
    </w:p>
    <w:p w14:paraId="13693F49" w14:textId="616F30D6" w:rsidR="007E7C5E" w:rsidRPr="007E7C5E" w:rsidRDefault="00404D46" w:rsidP="00214187">
      <w:pPr>
        <w:pStyle w:val="ListParagraph"/>
        <w:numPr>
          <w:ilvl w:val="0"/>
          <w:numId w:val="49"/>
        </w:numPr>
        <w:spacing w:after="0"/>
        <w:rPr>
          <w:rStyle w:val="Hyperlink"/>
          <w:b/>
          <w:color w:val="0070C0"/>
          <w:u w:val="single"/>
        </w:rPr>
      </w:pPr>
      <w:hyperlink r:id="rId76" w:history="1">
        <w:r w:rsidR="007E7C5E" w:rsidRPr="007E7C5E">
          <w:rPr>
            <w:rStyle w:val="Hyperlink"/>
            <w:b/>
            <w:color w:val="0070C0"/>
            <w:u w:val="single"/>
          </w:rPr>
          <w:t xml:space="preserve">Getting the most out of </w:t>
        </w:r>
        <w:proofErr w:type="spellStart"/>
        <w:r w:rsidR="007E7C5E" w:rsidRPr="007E7C5E">
          <w:rPr>
            <w:rStyle w:val="Hyperlink"/>
            <w:b/>
            <w:color w:val="0070C0"/>
            <w:u w:val="single"/>
          </w:rPr>
          <w:t>GCworkplace</w:t>
        </w:r>
        <w:proofErr w:type="spellEnd"/>
      </w:hyperlink>
    </w:p>
    <w:p w14:paraId="0D06BF6D" w14:textId="77777777" w:rsidR="008B3542" w:rsidRPr="008B3542" w:rsidRDefault="008B3542" w:rsidP="008B3542">
      <w:pPr>
        <w:pStyle w:val="ListParagraph"/>
        <w:spacing w:after="0"/>
        <w:jc w:val="both"/>
        <w:rPr>
          <w:b/>
          <w:color w:val="0070C0"/>
          <w:u w:val="single"/>
        </w:rPr>
      </w:pPr>
    </w:p>
    <w:p w14:paraId="78A464D4" w14:textId="77777777" w:rsidR="008B3542" w:rsidRPr="00E4181E" w:rsidRDefault="008B3542" w:rsidP="008B3542">
      <w:pPr>
        <w:spacing w:after="0"/>
        <w:jc w:val="both"/>
        <w:rPr>
          <w:lang w:val="en"/>
        </w:rPr>
      </w:pPr>
      <w:r w:rsidRPr="00E4181E">
        <w:rPr>
          <w:lang w:val="en"/>
        </w:rPr>
        <w:t xml:space="preserve">Additional </w:t>
      </w:r>
      <w:proofErr w:type="spellStart"/>
      <w:r w:rsidRPr="00E4181E">
        <w:rPr>
          <w:lang w:val="en"/>
        </w:rPr>
        <w:t>GCworkplace</w:t>
      </w:r>
      <w:proofErr w:type="spellEnd"/>
      <w:r w:rsidRPr="00E4181E">
        <w:rPr>
          <w:lang w:val="en"/>
        </w:rPr>
        <w:t xml:space="preserve"> links:</w:t>
      </w:r>
    </w:p>
    <w:p w14:paraId="3134A8F8" w14:textId="77777777" w:rsidR="008B3542" w:rsidRPr="00A00CEF" w:rsidRDefault="00404D46" w:rsidP="00E12943">
      <w:pPr>
        <w:pStyle w:val="ListParagraph"/>
        <w:numPr>
          <w:ilvl w:val="0"/>
          <w:numId w:val="9"/>
        </w:numPr>
        <w:spacing w:after="0"/>
        <w:jc w:val="both"/>
        <w:rPr>
          <w:rStyle w:val="Hyperlink"/>
          <w:b/>
          <w:color w:val="0070C0"/>
          <w:u w:val="single"/>
          <w:lang w:val="en"/>
        </w:rPr>
      </w:pPr>
      <w:hyperlink r:id="rId77" w:history="1">
        <w:proofErr w:type="spellStart"/>
        <w:r w:rsidR="008B3542" w:rsidRPr="00A00CEF">
          <w:rPr>
            <w:rStyle w:val="Hyperlink"/>
            <w:b/>
            <w:color w:val="0070C0"/>
            <w:u w:val="single"/>
            <w:lang w:val="en"/>
          </w:rPr>
          <w:t>GCworkplace</w:t>
        </w:r>
        <w:proofErr w:type="spellEnd"/>
        <w:r w:rsidR="008B3542" w:rsidRPr="00A00CEF">
          <w:rPr>
            <w:rStyle w:val="Hyperlink"/>
            <w:b/>
            <w:color w:val="0070C0"/>
            <w:u w:val="single"/>
            <w:lang w:val="en"/>
          </w:rPr>
          <w:t xml:space="preserve"> </w:t>
        </w:r>
        <w:proofErr w:type="spellStart"/>
        <w:r w:rsidR="008B3542" w:rsidRPr="00A00CEF">
          <w:rPr>
            <w:rStyle w:val="Hyperlink"/>
            <w:b/>
            <w:color w:val="0070C0"/>
            <w:u w:val="single"/>
            <w:lang w:val="en"/>
          </w:rPr>
          <w:t>GCpedia</w:t>
        </w:r>
        <w:proofErr w:type="spellEnd"/>
        <w:r w:rsidR="008B3542" w:rsidRPr="00A00CEF">
          <w:rPr>
            <w:rStyle w:val="Hyperlink"/>
            <w:b/>
            <w:color w:val="0070C0"/>
            <w:u w:val="single"/>
            <w:lang w:val="en"/>
          </w:rPr>
          <w:t xml:space="preserve"> page</w:t>
        </w:r>
      </w:hyperlink>
    </w:p>
    <w:p w14:paraId="5341CBAD" w14:textId="2EB8A6A3" w:rsidR="008B3542" w:rsidRDefault="00404D46" w:rsidP="00E12943">
      <w:pPr>
        <w:pStyle w:val="ListParagraph"/>
        <w:numPr>
          <w:ilvl w:val="0"/>
          <w:numId w:val="9"/>
        </w:numPr>
        <w:spacing w:after="0"/>
        <w:jc w:val="both"/>
        <w:rPr>
          <w:rStyle w:val="Hyperlink"/>
          <w:b/>
          <w:color w:val="0070C0"/>
          <w:u w:val="single"/>
          <w:lang w:val="en"/>
        </w:rPr>
      </w:pPr>
      <w:hyperlink r:id="rId78" w:history="1">
        <w:r w:rsidR="008B3542" w:rsidRPr="00A00CEF">
          <w:rPr>
            <w:rStyle w:val="Hyperlink"/>
            <w:b/>
            <w:color w:val="0070C0"/>
            <w:u w:val="single"/>
            <w:lang w:val="en"/>
          </w:rPr>
          <w:t>Project story collection</w:t>
        </w:r>
      </w:hyperlink>
    </w:p>
    <w:p w14:paraId="0D203508" w14:textId="77777777" w:rsidR="00BD5177" w:rsidRPr="00BD5177" w:rsidRDefault="00BD5177" w:rsidP="00BD5177">
      <w:pPr>
        <w:spacing w:after="0"/>
        <w:jc w:val="both"/>
        <w:rPr>
          <w:b/>
          <w:color w:val="0070C0"/>
          <w:sz w:val="20"/>
          <w:u w:val="single"/>
          <w:lang w:val="en"/>
        </w:rPr>
      </w:pPr>
    </w:p>
    <w:p w14:paraId="5E760DC2" w14:textId="18C3A4F7" w:rsidR="008B3542" w:rsidRPr="00A47177" w:rsidRDefault="00404D46" w:rsidP="0011229D">
      <w:pPr>
        <w:spacing w:after="0"/>
        <w:rPr>
          <w:rStyle w:val="Hyperlink"/>
          <w:b/>
          <w:color w:val="0070C0"/>
          <w:u w:val="single"/>
          <w:lang w:val="en"/>
        </w:rPr>
      </w:pPr>
      <w:hyperlink r:id="rId79" w:anchor="30478903"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w:t>
        </w:r>
        <w:r w:rsidR="005202C6" w:rsidRPr="00A47177">
          <w:rPr>
            <w:rStyle w:val="Hyperlink"/>
            <w:b/>
            <w:color w:val="0070C0"/>
            <w:u w:val="single"/>
            <w:lang w:val="en"/>
          </w:rPr>
          <w:t>s</w:t>
        </w:r>
      </w:hyperlink>
    </w:p>
    <w:p w14:paraId="68C43869" w14:textId="77777777" w:rsidR="00EB7353" w:rsidRPr="008A6781" w:rsidRDefault="00EB7353" w:rsidP="00A47177">
      <w:pPr>
        <w:spacing w:after="0"/>
        <w:rPr>
          <w:b/>
          <w:color w:val="0070C0"/>
          <w:u w:val="single"/>
        </w:rPr>
      </w:pPr>
    </w:p>
    <w:p w14:paraId="664F27E2" w14:textId="7EC15B12" w:rsidR="008B3542" w:rsidRPr="0011229D" w:rsidRDefault="00404D46" w:rsidP="008B3542">
      <w:pPr>
        <w:rPr>
          <w:b/>
        </w:rPr>
      </w:pPr>
      <w:hyperlink r:id="rId80" w:history="1">
        <w:r w:rsidR="008B3542" w:rsidRPr="0011229D">
          <w:rPr>
            <w:rStyle w:val="Hyperlink"/>
            <w:b/>
            <w:color w:val="auto"/>
          </w:rPr>
          <w:t>Mobile and flexible</w:t>
        </w:r>
      </w:hyperlink>
    </w:p>
    <w:p w14:paraId="2A2E7B21" w14:textId="3FF3BECA" w:rsidR="008B3542" w:rsidRDefault="008B3542" w:rsidP="00EB7353">
      <w:pPr>
        <w:jc w:val="both"/>
        <w:rPr>
          <w:lang w:val="en"/>
        </w:rPr>
      </w:pPr>
      <w:r w:rsidRPr="00E4181E">
        <w:rPr>
          <w:lang w:val="en"/>
        </w:rPr>
        <w:t>Work is something you do, not somewhere you go. It is important for each organization to define their own guidelines and rules regarding mobility and flexibility at work. They can range from working from home to another off-site location. It is important to engage with your departmental HR colleagues to co-develop tools in support of mobile and flexible working.</w:t>
      </w:r>
    </w:p>
    <w:p w14:paraId="43FCDA46" w14:textId="2AC97D4B" w:rsidR="008B3542" w:rsidRPr="00A47177" w:rsidRDefault="00404D46" w:rsidP="00753720">
      <w:pPr>
        <w:spacing w:after="0" w:line="240" w:lineRule="auto"/>
        <w:jc w:val="both"/>
        <w:rPr>
          <w:b/>
          <w:color w:val="0070C0"/>
          <w:sz w:val="24"/>
          <w:u w:val="single"/>
        </w:rPr>
      </w:pPr>
      <w:hyperlink r:id="rId81" w:history="1">
        <w:r w:rsidR="0033416C" w:rsidRPr="00A47177">
          <w:rPr>
            <w:rStyle w:val="Hyperlink"/>
            <w:b/>
            <w:color w:val="0070C0"/>
            <w:u w:val="single"/>
            <w:lang w:val="en"/>
          </w:rPr>
          <w:t>Download the mobile and flexible fact sheet</w:t>
        </w:r>
      </w:hyperlink>
    </w:p>
    <w:p w14:paraId="54EE5599" w14:textId="360827CF" w:rsidR="008B3542" w:rsidRPr="00E21346" w:rsidRDefault="00404D46" w:rsidP="00753720">
      <w:pPr>
        <w:spacing w:after="0" w:line="240" w:lineRule="auto"/>
        <w:rPr>
          <w:b/>
          <w:color w:val="0070C0"/>
          <w:sz w:val="20"/>
          <w:u w:val="single"/>
          <w:lang w:val="en"/>
        </w:rPr>
      </w:pPr>
      <w:hyperlink r:id="rId82" w:anchor="58772316"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5C3BC54A" w14:textId="77777777" w:rsidR="00651E0F" w:rsidRPr="0011229D" w:rsidRDefault="00651E0F" w:rsidP="008B3542">
      <w:pPr>
        <w:rPr>
          <w:b/>
        </w:rPr>
      </w:pPr>
    </w:p>
    <w:p w14:paraId="4A466690" w14:textId="04EB1245" w:rsidR="008B3542" w:rsidRPr="0011229D" w:rsidRDefault="00404D46" w:rsidP="008B3542">
      <w:pPr>
        <w:rPr>
          <w:b/>
        </w:rPr>
      </w:pPr>
      <w:hyperlink r:id="rId83" w:history="1">
        <w:r w:rsidR="008B3542" w:rsidRPr="0011229D">
          <w:rPr>
            <w:rStyle w:val="Hyperlink"/>
            <w:b/>
            <w:color w:val="auto"/>
          </w:rPr>
          <w:t>Digital and collaborative</w:t>
        </w:r>
      </w:hyperlink>
    </w:p>
    <w:p w14:paraId="2803E9F0" w14:textId="4EF2C8E0" w:rsidR="00651E0F" w:rsidRDefault="008B3542" w:rsidP="0098148A">
      <w:pPr>
        <w:jc w:val="both"/>
        <w:rPr>
          <w:color w:val="000000" w:themeColor="text1"/>
        </w:rPr>
      </w:pPr>
      <w:r w:rsidRPr="00E4181E">
        <w:rPr>
          <w:color w:val="000000" w:themeColor="text1"/>
        </w:rPr>
        <w:t>Without the implementation of reliable effective technology and updated business processes, a workplace modernization project cannot be successful. Adapting to mobile technology or a new digital way of working all while transitioning to a new workplace can be overwhelming to employees without the right support and training.</w:t>
      </w:r>
    </w:p>
    <w:p w14:paraId="0AF99D32" w14:textId="07ED4467" w:rsidR="00E471B2" w:rsidRPr="00A47177" w:rsidRDefault="00404D46" w:rsidP="00753720">
      <w:pPr>
        <w:spacing w:after="0" w:line="240" w:lineRule="auto"/>
        <w:jc w:val="both"/>
        <w:rPr>
          <w:b/>
          <w:sz w:val="24"/>
          <w:u w:val="single"/>
        </w:rPr>
      </w:pPr>
      <w:hyperlink r:id="rId84" w:history="1">
        <w:r w:rsidR="00E471B2" w:rsidRPr="00A47177">
          <w:rPr>
            <w:rStyle w:val="Hyperlink"/>
            <w:b/>
            <w:color w:val="0070C0"/>
            <w:u w:val="single"/>
          </w:rPr>
          <w:t>Download the digital and collaborative fact sheet</w:t>
        </w:r>
      </w:hyperlink>
    </w:p>
    <w:p w14:paraId="17076FE4" w14:textId="286E97B7" w:rsidR="008B3542" w:rsidRPr="00A47177" w:rsidRDefault="00404D46" w:rsidP="00753720">
      <w:pPr>
        <w:spacing w:after="0" w:line="240" w:lineRule="auto"/>
        <w:rPr>
          <w:b/>
          <w:color w:val="0070C0"/>
          <w:u w:val="single"/>
          <w:lang w:val="en"/>
        </w:rPr>
      </w:pPr>
      <w:hyperlink r:id="rId85" w:anchor="286518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w:t>
        </w:r>
      </w:hyperlink>
    </w:p>
    <w:p w14:paraId="135C3EDE" w14:textId="77777777" w:rsidR="008B3542" w:rsidRDefault="008B3542" w:rsidP="008B3542">
      <w:pPr>
        <w:rPr>
          <w:b/>
        </w:rPr>
      </w:pPr>
    </w:p>
    <w:p w14:paraId="104F0B20" w14:textId="49288E19" w:rsidR="008B3542" w:rsidRPr="0011229D" w:rsidRDefault="00404D46" w:rsidP="008B3542">
      <w:pPr>
        <w:rPr>
          <w:b/>
        </w:rPr>
      </w:pPr>
      <w:hyperlink r:id="rId86" w:history="1">
        <w:r w:rsidR="008B3542" w:rsidRPr="0011229D">
          <w:rPr>
            <w:rStyle w:val="Hyperlink"/>
            <w:b/>
            <w:color w:val="auto"/>
          </w:rPr>
          <w:t>Well-being</w:t>
        </w:r>
      </w:hyperlink>
    </w:p>
    <w:p w14:paraId="5DBDD6D3" w14:textId="33E0354B" w:rsidR="008B3542" w:rsidRDefault="008B3542" w:rsidP="0098148A">
      <w:pPr>
        <w:jc w:val="both"/>
        <w:rPr>
          <w:color w:val="000000" w:themeColor="text1"/>
        </w:rPr>
      </w:pPr>
      <w:r w:rsidRPr="00E4181E">
        <w:rPr>
          <w:color w:val="000000" w:themeColor="text1"/>
        </w:rPr>
        <w:t>A potential barrier to adopting a new way of working in ABW environments can be employees’ misconceptions regarding ergonomics. It is important to educate employees on the new furniture, on how it can meet their ergonomic needs, as well as taking time to understand what the employees’ needs are and their ideal way of meeting them.</w:t>
      </w:r>
    </w:p>
    <w:p w14:paraId="0C763B7B" w14:textId="14B88D72" w:rsidR="00BD0373" w:rsidRPr="00A47177" w:rsidRDefault="00404D46" w:rsidP="00753720">
      <w:pPr>
        <w:spacing w:after="0" w:line="240" w:lineRule="auto"/>
        <w:jc w:val="both"/>
        <w:rPr>
          <w:b/>
          <w:color w:val="0070C0"/>
          <w:u w:val="single"/>
        </w:rPr>
      </w:pPr>
      <w:hyperlink r:id="rId87" w:history="1">
        <w:r w:rsidR="00BD0373" w:rsidRPr="00A47177">
          <w:rPr>
            <w:rStyle w:val="Hyperlink"/>
            <w:b/>
            <w:color w:val="0070C0"/>
            <w:u w:val="single"/>
          </w:rPr>
          <w:t>Download the well-being fact sheet</w:t>
        </w:r>
      </w:hyperlink>
    </w:p>
    <w:p w14:paraId="08486B36" w14:textId="319869D8" w:rsidR="008B3542" w:rsidRPr="00A47177" w:rsidRDefault="00404D46" w:rsidP="00753720">
      <w:pPr>
        <w:spacing w:after="0" w:line="240" w:lineRule="auto"/>
        <w:rPr>
          <w:b/>
          <w:color w:val="0070C0"/>
          <w:u w:val="single"/>
          <w:lang w:val="en"/>
        </w:rPr>
      </w:pPr>
      <w:hyperlink r:id="rId88" w:anchor="587346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 xml:space="preserve">OGDs </w:t>
        </w:r>
        <w:r w:rsidR="008B3542" w:rsidRPr="00A47177">
          <w:rPr>
            <w:rStyle w:val="Hyperlink"/>
            <w:b/>
            <w:color w:val="0070C0"/>
            <w:u w:val="single"/>
            <w:lang w:val="en"/>
          </w:rPr>
          <w:t>and external resources</w:t>
        </w:r>
      </w:hyperlink>
    </w:p>
    <w:p w14:paraId="393258A8" w14:textId="77777777" w:rsidR="00651E0F" w:rsidRDefault="00651E0F" w:rsidP="008B3542">
      <w:pPr>
        <w:rPr>
          <w:b/>
        </w:rPr>
      </w:pPr>
    </w:p>
    <w:p w14:paraId="3930B312" w14:textId="765C6F79" w:rsidR="008B3542" w:rsidRPr="0011229D" w:rsidRDefault="00404D46" w:rsidP="008B3542">
      <w:pPr>
        <w:rPr>
          <w:b/>
        </w:rPr>
      </w:pPr>
      <w:hyperlink r:id="rId89" w:history="1">
        <w:r w:rsidR="008B3542" w:rsidRPr="0011229D">
          <w:rPr>
            <w:rStyle w:val="Hyperlink"/>
            <w:b/>
            <w:color w:val="auto"/>
          </w:rPr>
          <w:t>Etiquette</w:t>
        </w:r>
      </w:hyperlink>
    </w:p>
    <w:p w14:paraId="2606CC42" w14:textId="0407EFF4" w:rsidR="008B3542" w:rsidRDefault="008B3542" w:rsidP="00EB7353">
      <w:pPr>
        <w:jc w:val="both"/>
        <w:rPr>
          <w:color w:val="000000" w:themeColor="text1"/>
        </w:rPr>
      </w:pPr>
      <w:r w:rsidRPr="00E4181E">
        <w:rPr>
          <w:color w:val="000000" w:themeColor="text1"/>
        </w:rPr>
        <w:t>It may be the first time that employees within the organization will be working in a modernized workplace. One of the most successful ways (best practice) to create an etiquette is to engage the employees who are going through the modernization project (e.g. via a committee, a consultation group, etc.) to work together to determine their own code of conduct, etiquette, social contract</w:t>
      </w:r>
      <w:r w:rsidRPr="00E4181E">
        <w:rPr>
          <w:rFonts w:cstheme="minorHAnsi"/>
          <w:color w:val="000000" w:themeColor="text1"/>
        </w:rPr>
        <w:t>—</w:t>
      </w:r>
      <w:r w:rsidRPr="00E4181E">
        <w:rPr>
          <w:color w:val="000000" w:themeColor="text1"/>
        </w:rPr>
        <w:t xml:space="preserve"> however they decide to name it. Engaging employees in the development of an etiquette is powerful, empowering and helps with the implementation and reinforcement of the change.</w:t>
      </w:r>
    </w:p>
    <w:p w14:paraId="42DE56D2" w14:textId="5489A16F" w:rsidR="00EB7353" w:rsidRPr="00A47177" w:rsidRDefault="00404D46" w:rsidP="0011229D">
      <w:pPr>
        <w:spacing w:after="0"/>
        <w:rPr>
          <w:rStyle w:val="Hyperlink"/>
          <w:b/>
          <w:color w:val="0070C0"/>
          <w:u w:val="single"/>
          <w:lang w:val="en"/>
        </w:rPr>
      </w:pPr>
      <w:hyperlink r:id="rId90" w:history="1">
        <w:r w:rsidR="00BD0373" w:rsidRPr="00A47177">
          <w:rPr>
            <w:rStyle w:val="Hyperlink"/>
            <w:b/>
            <w:color w:val="0070C0"/>
            <w:u w:val="single"/>
            <w:lang w:val="en"/>
          </w:rPr>
          <w:t>Download the etiquette fact sheet</w:t>
        </w:r>
      </w:hyperlink>
    </w:p>
    <w:p w14:paraId="2B82E8B3" w14:textId="21DD0E5F" w:rsidR="008B3542" w:rsidRPr="00A47177" w:rsidRDefault="00404D46" w:rsidP="0011229D">
      <w:pPr>
        <w:spacing w:after="0"/>
        <w:rPr>
          <w:b/>
          <w:color w:val="0070C0"/>
          <w:u w:val="single"/>
          <w:lang w:val="en"/>
        </w:rPr>
      </w:pPr>
      <w:hyperlink r:id="rId91" w:anchor="5877154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7D2A504E" w14:textId="77777777" w:rsidR="00EB7353" w:rsidRPr="008B3542" w:rsidRDefault="00EB7353" w:rsidP="00F87374">
      <w:pPr>
        <w:rPr>
          <w:b/>
          <w:lang w:val="en"/>
        </w:rPr>
      </w:pPr>
    </w:p>
    <w:p w14:paraId="545DA6AB" w14:textId="5E7A7287" w:rsidR="008B3542" w:rsidRPr="00BC4912" w:rsidRDefault="008B3542" w:rsidP="00EB7353">
      <w:pPr>
        <w:pStyle w:val="Heading2"/>
        <w:jc w:val="both"/>
        <w:rPr>
          <w:b/>
        </w:rPr>
      </w:pPr>
      <w:bookmarkStart w:id="52" w:name="_Engagement"/>
      <w:bookmarkStart w:id="53" w:name="_Toc68099246"/>
      <w:bookmarkEnd w:id="52"/>
      <w:r w:rsidRPr="00BC4912">
        <w:rPr>
          <w:b/>
        </w:rPr>
        <w:t>Engagement</w:t>
      </w:r>
      <w:bookmarkEnd w:id="53"/>
    </w:p>
    <w:p w14:paraId="4E34BE13" w14:textId="586CC447" w:rsidR="00A47177" w:rsidRPr="00A47177" w:rsidRDefault="008B3542" w:rsidP="00A47177">
      <w:pPr>
        <w:pStyle w:val="Heading3"/>
        <w:jc w:val="both"/>
        <w:rPr>
          <w:b/>
        </w:rPr>
      </w:pPr>
      <w:bookmarkStart w:id="54" w:name="_Demonstrate"/>
      <w:bookmarkStart w:id="55" w:name="_Toc68099247"/>
      <w:bookmarkEnd w:id="54"/>
      <w:r w:rsidRPr="00FE72FF">
        <w:rPr>
          <w:b/>
        </w:rPr>
        <w:t>Demonstrate</w:t>
      </w:r>
      <w:bookmarkEnd w:id="55"/>
    </w:p>
    <w:p w14:paraId="04B45088" w14:textId="13715403" w:rsidR="008B3542" w:rsidRDefault="008B3542" w:rsidP="00743A3E">
      <w:pPr>
        <w:tabs>
          <w:tab w:val="left" w:pos="1910"/>
        </w:tabs>
        <w:jc w:val="both"/>
        <w:rPr>
          <w:b/>
        </w:rPr>
      </w:pPr>
      <w:r>
        <w:rPr>
          <w:b/>
        </w:rPr>
        <w:t>Live-in program</w:t>
      </w:r>
      <w:r w:rsidR="00743A3E">
        <w:rPr>
          <w:b/>
        </w:rPr>
        <w:tab/>
      </w:r>
    </w:p>
    <w:p w14:paraId="73571C74" w14:textId="77777777" w:rsidR="008B3542" w:rsidRPr="00E4181E" w:rsidRDefault="008B3542" w:rsidP="00EB7353">
      <w:pPr>
        <w:spacing w:after="0"/>
        <w:jc w:val="both"/>
        <w:rPr>
          <w:lang w:val="en"/>
        </w:rPr>
      </w:pPr>
      <w:r w:rsidRPr="00E4181E">
        <w:rPr>
          <w:lang w:val="en"/>
        </w:rPr>
        <w:t xml:space="preserve">A great way to build ADKAR in employees and get them familiarized with </w:t>
      </w:r>
      <w:proofErr w:type="spellStart"/>
      <w:r w:rsidRPr="00E4181E">
        <w:rPr>
          <w:lang w:val="en"/>
        </w:rPr>
        <w:t>GCworkplace</w:t>
      </w:r>
      <w:proofErr w:type="spellEnd"/>
      <w:r w:rsidRPr="00E4181E">
        <w:rPr>
          <w:lang w:val="en"/>
        </w:rPr>
        <w:t xml:space="preserve"> is through a live-in program. Such a space offers employees the chance to live the changes and work in a space that is similar to what their new office will be like (e.g. Wi-Fi-equipped, ergonomic desks and chairs, low panel walls, variety of </w:t>
      </w:r>
      <w:proofErr w:type="spellStart"/>
      <w:r w:rsidRPr="00E4181E">
        <w:rPr>
          <w:lang w:val="en"/>
        </w:rPr>
        <w:t>workpoints</w:t>
      </w:r>
      <w:proofErr w:type="spellEnd"/>
      <w:r w:rsidRPr="00E4181E">
        <w:rPr>
          <w:lang w:val="en"/>
        </w:rPr>
        <w:t>, etc.) which will allow them to more easily transition into their future workspace. Your current building may already have a floor that is already modernized, or you may have to travel elsewhere, but utilizing this space (even for a short period of time) can be very beneficial.</w:t>
      </w:r>
    </w:p>
    <w:p w14:paraId="6FEB942F" w14:textId="77777777" w:rsidR="008B3542" w:rsidRPr="00E4181E" w:rsidRDefault="008B3542" w:rsidP="00EB7353">
      <w:pPr>
        <w:spacing w:after="0"/>
        <w:jc w:val="both"/>
        <w:rPr>
          <w:lang w:val="en"/>
        </w:rPr>
      </w:pPr>
    </w:p>
    <w:p w14:paraId="3BA0CDA1" w14:textId="77777777" w:rsidR="008B3542" w:rsidRPr="00E4181E" w:rsidRDefault="008B3542" w:rsidP="00EB7353">
      <w:pPr>
        <w:jc w:val="both"/>
        <w:rPr>
          <w:lang w:val="en"/>
        </w:rPr>
      </w:pPr>
      <w:r w:rsidRPr="00E4181E">
        <w:rPr>
          <w:lang w:val="en"/>
        </w:rPr>
        <w:t>Examples of live-in program spaces available from various organizations:</w:t>
      </w:r>
    </w:p>
    <w:p w14:paraId="22FD6B63" w14:textId="7F5C7456" w:rsidR="008B3542" w:rsidRPr="00E4181E" w:rsidRDefault="008B3542" w:rsidP="00E12943">
      <w:pPr>
        <w:pStyle w:val="ListParagraph"/>
        <w:numPr>
          <w:ilvl w:val="0"/>
          <w:numId w:val="9"/>
        </w:numPr>
        <w:ind w:left="720"/>
        <w:jc w:val="both"/>
        <w:rPr>
          <w:lang w:val="en"/>
        </w:rPr>
      </w:pPr>
      <w:r>
        <w:rPr>
          <w:lang w:val="en"/>
        </w:rPr>
        <w:t xml:space="preserve">Treasury Board </w:t>
      </w:r>
      <w:r w:rsidR="00EB7353">
        <w:rPr>
          <w:lang w:val="en"/>
        </w:rPr>
        <w:t xml:space="preserve">of Canada </w:t>
      </w:r>
      <w:r>
        <w:rPr>
          <w:lang w:val="en"/>
        </w:rPr>
        <w:t>Secretariat</w:t>
      </w:r>
    </w:p>
    <w:p w14:paraId="6F0D7CE5" w14:textId="10B4FEF7" w:rsidR="008B3542" w:rsidRPr="00E4181E" w:rsidRDefault="008B3542" w:rsidP="00E12943">
      <w:pPr>
        <w:pStyle w:val="ListParagraph"/>
        <w:numPr>
          <w:ilvl w:val="0"/>
          <w:numId w:val="9"/>
        </w:numPr>
        <w:ind w:left="720"/>
        <w:jc w:val="both"/>
        <w:rPr>
          <w:lang w:val="en"/>
        </w:rPr>
      </w:pPr>
      <w:r w:rsidRPr="00E4181E">
        <w:rPr>
          <w:lang w:val="en"/>
        </w:rPr>
        <w:t>P</w:t>
      </w:r>
      <w:r>
        <w:rPr>
          <w:lang w:val="en"/>
        </w:rPr>
        <w:t>ublic Services and Procurement Canada</w:t>
      </w:r>
      <w:r w:rsidRPr="00E4181E">
        <w:rPr>
          <w:lang w:val="en"/>
        </w:rPr>
        <w:t>–Promenade du Portage, phase II, 5</w:t>
      </w:r>
      <w:r w:rsidRPr="00E4181E">
        <w:rPr>
          <w:vertAlign w:val="superscript"/>
          <w:lang w:val="en"/>
        </w:rPr>
        <w:t>th</w:t>
      </w:r>
      <w:r w:rsidRPr="00E4181E">
        <w:rPr>
          <w:lang w:val="en"/>
        </w:rPr>
        <w:t xml:space="preserve"> floor</w:t>
      </w:r>
    </w:p>
    <w:p w14:paraId="737D456A" w14:textId="1EEC750A" w:rsidR="008B3542" w:rsidRPr="00E4181E" w:rsidRDefault="008B3542" w:rsidP="00E12943">
      <w:pPr>
        <w:pStyle w:val="ListParagraph"/>
        <w:numPr>
          <w:ilvl w:val="0"/>
          <w:numId w:val="9"/>
        </w:numPr>
        <w:ind w:left="720"/>
        <w:jc w:val="both"/>
        <w:rPr>
          <w:lang w:val="en"/>
        </w:rPr>
      </w:pPr>
      <w:r>
        <w:rPr>
          <w:lang w:val="en"/>
        </w:rPr>
        <w:t>Public Services and Procurement Canada</w:t>
      </w:r>
      <w:r w:rsidRPr="00E4181E">
        <w:rPr>
          <w:lang w:val="en"/>
        </w:rPr>
        <w:t>–Promenade du Portage, phase III–14</w:t>
      </w:r>
      <w:r w:rsidRPr="00E4181E">
        <w:rPr>
          <w:vertAlign w:val="superscript"/>
          <w:lang w:val="en"/>
        </w:rPr>
        <w:t>th</w:t>
      </w:r>
      <w:r w:rsidRPr="00E4181E">
        <w:rPr>
          <w:lang w:val="en"/>
        </w:rPr>
        <w:t xml:space="preserve"> floor</w:t>
      </w:r>
    </w:p>
    <w:p w14:paraId="111525C8" w14:textId="526DDD5C" w:rsidR="008B3542" w:rsidRDefault="008B3542" w:rsidP="00E12943">
      <w:pPr>
        <w:pStyle w:val="ListParagraph"/>
        <w:numPr>
          <w:ilvl w:val="0"/>
          <w:numId w:val="9"/>
        </w:numPr>
        <w:ind w:left="720"/>
        <w:jc w:val="both"/>
        <w:rPr>
          <w:lang w:val="en"/>
        </w:rPr>
      </w:pPr>
      <w:r w:rsidRPr="00E4181E">
        <w:rPr>
          <w:lang w:val="en"/>
        </w:rPr>
        <w:t>Department of Justice</w:t>
      </w:r>
    </w:p>
    <w:p w14:paraId="6D763500" w14:textId="77777777" w:rsidR="009606C5" w:rsidRPr="009606C5" w:rsidRDefault="009606C5" w:rsidP="009606C5">
      <w:pPr>
        <w:jc w:val="both"/>
        <w:rPr>
          <w:lang w:val="en"/>
        </w:rPr>
      </w:pPr>
    </w:p>
    <w:p w14:paraId="60188069" w14:textId="250138CD" w:rsidR="008B3542" w:rsidRDefault="008B3542" w:rsidP="00EB7353">
      <w:pPr>
        <w:jc w:val="both"/>
        <w:rPr>
          <w:b/>
        </w:rPr>
      </w:pPr>
      <w:proofErr w:type="spellStart"/>
      <w:r>
        <w:rPr>
          <w:b/>
        </w:rPr>
        <w:t>GCworkplace</w:t>
      </w:r>
      <w:proofErr w:type="spellEnd"/>
      <w:r>
        <w:rPr>
          <w:b/>
        </w:rPr>
        <w:t xml:space="preserve"> across Canada</w:t>
      </w:r>
    </w:p>
    <w:p w14:paraId="3D56FC32" w14:textId="63C98971" w:rsidR="00EB7353" w:rsidRPr="00E4181E" w:rsidRDefault="00EB7353" w:rsidP="00EB7353">
      <w:pPr>
        <w:jc w:val="both"/>
        <w:rPr>
          <w:rFonts w:cstheme="minorHAnsi"/>
          <w:lang w:val="en"/>
        </w:rPr>
      </w:pPr>
      <w:r w:rsidRPr="00E4181E">
        <w:rPr>
          <w:rFonts w:cstheme="minorHAnsi"/>
          <w:lang w:val="en"/>
        </w:rPr>
        <w:t xml:space="preserve">Many organizations have modernized workspaces to the </w:t>
      </w:r>
      <w:proofErr w:type="spellStart"/>
      <w:r w:rsidRPr="00E4181E">
        <w:rPr>
          <w:rFonts w:cstheme="minorHAnsi"/>
          <w:lang w:val="en"/>
        </w:rPr>
        <w:t>GCworkplace</w:t>
      </w:r>
      <w:proofErr w:type="spellEnd"/>
      <w:r w:rsidRPr="00E4181E">
        <w:rPr>
          <w:rFonts w:cstheme="minorHAnsi"/>
          <w:lang w:val="en"/>
        </w:rPr>
        <w:t xml:space="preserve"> vision. A </w:t>
      </w:r>
      <w:proofErr w:type="spellStart"/>
      <w:r w:rsidRPr="00E4181E">
        <w:rPr>
          <w:rFonts w:cstheme="minorHAnsi"/>
          <w:lang w:val="en"/>
        </w:rPr>
        <w:t>GCworkplace</w:t>
      </w:r>
      <w:proofErr w:type="spellEnd"/>
      <w:r w:rsidRPr="00E4181E">
        <w:rPr>
          <w:rFonts w:cstheme="minorHAnsi"/>
          <w:lang w:val="en"/>
        </w:rPr>
        <w:t xml:space="preserve"> environment might be available for a visit near you. To organize a visit for your project team or your senior management team, </w:t>
      </w:r>
      <w:hyperlink r:id="rId92" w:history="1">
        <w:r w:rsidRPr="00A00CEF">
          <w:rPr>
            <w:rStyle w:val="Hyperlink"/>
            <w:b/>
            <w:color w:val="0070C0"/>
            <w:u w:val="single"/>
            <w:lang w:val="en"/>
          </w:rPr>
          <w:t>please send us an email</w:t>
        </w:r>
        <w:r w:rsidRPr="00A00CEF">
          <w:rPr>
            <w:rStyle w:val="Hyperlink"/>
            <w:rFonts w:cstheme="minorHAnsi"/>
            <w:b/>
          </w:rPr>
          <w:t>.</w:t>
        </w:r>
      </w:hyperlink>
      <w:r w:rsidR="00A00CEF">
        <w:rPr>
          <w:rFonts w:cstheme="minorHAnsi"/>
          <w:b/>
          <w:u w:val="single"/>
        </w:rPr>
        <w:t xml:space="preserve"> </w:t>
      </w:r>
      <w:r w:rsidRPr="00E4181E">
        <w:rPr>
          <w:rFonts w:cstheme="minorHAnsi"/>
          <w:lang w:val="en"/>
        </w:rPr>
        <w:t xml:space="preserve">Keep in mind that these workplaces can only accommodate a certain amount of visits and/or amount of people per visit. </w:t>
      </w:r>
    </w:p>
    <w:p w14:paraId="45AAA5A4" w14:textId="311F5F2E" w:rsidR="00A00CEF" w:rsidRDefault="00EB7353" w:rsidP="00EB7353">
      <w:pPr>
        <w:jc w:val="both"/>
        <w:rPr>
          <w:rFonts w:cstheme="minorHAnsi"/>
        </w:rPr>
      </w:pPr>
      <w:r w:rsidRPr="00E4181E">
        <w:rPr>
          <w:rFonts w:cstheme="minorHAnsi"/>
          <w:lang w:val="en"/>
        </w:rPr>
        <w:lastRenderedPageBreak/>
        <w:t xml:space="preserve">We also invite you to </w:t>
      </w:r>
      <w:r w:rsidRPr="00E4181E">
        <w:rPr>
          <w:rFonts w:cstheme="minorHAnsi"/>
        </w:rPr>
        <w:t>explore and learn more about recently modernized workplaces through our</w:t>
      </w:r>
      <w:hyperlink r:id="rId93" w:history="1">
        <w:r w:rsidRPr="009606C5">
          <w:rPr>
            <w:rStyle w:val="Hyperlink"/>
            <w:rFonts w:cstheme="minorHAnsi"/>
            <w:color w:val="0070C0"/>
            <w:sz w:val="20"/>
            <w:u w:val="single"/>
          </w:rPr>
          <w:t xml:space="preserve"> </w:t>
        </w:r>
        <w:r w:rsidRPr="009606C5">
          <w:rPr>
            <w:rStyle w:val="Hyperlink"/>
            <w:b/>
            <w:color w:val="0070C0"/>
            <w:u w:val="single"/>
            <w:lang w:val="en"/>
          </w:rPr>
          <w:t>Project story collection</w:t>
        </w:r>
      </w:hyperlink>
      <w:r w:rsidRPr="00E4181E">
        <w:rPr>
          <w:rFonts w:cstheme="minorHAnsi"/>
        </w:rPr>
        <w:t>.</w:t>
      </w:r>
    </w:p>
    <w:p w14:paraId="5FB2CEC7" w14:textId="77777777" w:rsidR="00A47177" w:rsidRPr="002352E2" w:rsidRDefault="00A47177" w:rsidP="00EB7353">
      <w:pPr>
        <w:jc w:val="both"/>
        <w:rPr>
          <w:rStyle w:val="Hyperlink"/>
          <w:b/>
          <w:color w:val="0070C0"/>
          <w:u w:val="single"/>
        </w:rPr>
      </w:pPr>
    </w:p>
    <w:p w14:paraId="3D8EA949" w14:textId="3EA16C81" w:rsidR="008B3542" w:rsidRDefault="008B3542" w:rsidP="00EB7353">
      <w:pPr>
        <w:jc w:val="both"/>
        <w:rPr>
          <w:b/>
        </w:rPr>
      </w:pPr>
      <w:r>
        <w:rPr>
          <w:b/>
        </w:rPr>
        <w:t>GCcoworking sites</w:t>
      </w:r>
    </w:p>
    <w:p w14:paraId="3C69904C" w14:textId="583DDCB1" w:rsidR="00EB7353" w:rsidRDefault="00EB7353" w:rsidP="00EB7353">
      <w:pPr>
        <w:jc w:val="both"/>
        <w:rPr>
          <w:rStyle w:val="Hyperlink"/>
        </w:rPr>
      </w:pPr>
      <w:r w:rsidRPr="00E4181E">
        <w:rPr>
          <w:lang w:val="en"/>
        </w:rPr>
        <w:t xml:space="preserve">GCcoworking is a common (or shared) government of Canada (GC) workplace where GC employees may work as an alternative to their homes or to their usual central workplace locations, or as a touchdown point between meetings. There are multiple locations across Canada with more planned to open in 2020. </w:t>
      </w:r>
      <w:r w:rsidRPr="00E4181E">
        <w:t xml:space="preserve">Find out more, including locations, on the </w:t>
      </w:r>
      <w:hyperlink r:id="rId94" w:history="1">
        <w:r w:rsidRPr="00A00CEF">
          <w:rPr>
            <w:rStyle w:val="Hyperlink"/>
            <w:b/>
            <w:color w:val="0070C0"/>
            <w:u w:val="single"/>
          </w:rPr>
          <w:t xml:space="preserve">GCcoworking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5" w:history="1">
        <w:r w:rsidRPr="00A00CEF">
          <w:rPr>
            <w:rStyle w:val="Hyperlink"/>
            <w:b/>
            <w:color w:val="0070C0"/>
            <w:u w:val="single"/>
            <w:lang w:val="en-US"/>
          </w:rPr>
          <w:t>GCcoworking team</w:t>
        </w:r>
      </w:hyperlink>
      <w:r w:rsidRPr="00E4181E">
        <w:rPr>
          <w:rStyle w:val="Hyperlink"/>
        </w:rPr>
        <w:t xml:space="preserve"> to book a tour.</w:t>
      </w:r>
    </w:p>
    <w:p w14:paraId="69B39337" w14:textId="77777777" w:rsidR="00A47177" w:rsidRPr="00EB7353" w:rsidRDefault="00A47177" w:rsidP="00EB7353">
      <w:pPr>
        <w:jc w:val="both"/>
        <w:rPr>
          <w:color w:val="0070C0"/>
          <w:u w:val="single"/>
        </w:rPr>
      </w:pPr>
    </w:p>
    <w:p w14:paraId="3AECDDCD" w14:textId="3E70DB90" w:rsidR="008B3542" w:rsidRDefault="008B3542" w:rsidP="008B3542">
      <w:pPr>
        <w:rPr>
          <w:b/>
        </w:rPr>
      </w:pPr>
      <w:r>
        <w:rPr>
          <w:b/>
        </w:rPr>
        <w:t xml:space="preserve">Pop-up </w:t>
      </w:r>
      <w:proofErr w:type="spellStart"/>
      <w:r>
        <w:rPr>
          <w:b/>
        </w:rPr>
        <w:t>GCworkplace</w:t>
      </w:r>
      <w:proofErr w:type="spellEnd"/>
    </w:p>
    <w:p w14:paraId="6B49F3F8" w14:textId="34741867" w:rsidR="00EB7353" w:rsidRDefault="00EB7353" w:rsidP="00EB7353">
      <w:pPr>
        <w:jc w:val="both"/>
        <w:rPr>
          <w:rStyle w:val="Hyperlink"/>
        </w:rPr>
      </w:pPr>
      <w:r w:rsidRPr="00E4181E">
        <w:t xml:space="preserve">The Pop-up </w:t>
      </w:r>
      <w:proofErr w:type="spellStart"/>
      <w:r w:rsidRPr="00E4181E">
        <w:t>GCworkplace</w:t>
      </w:r>
      <w:proofErr w:type="spellEnd"/>
      <w:r w:rsidRPr="00E4181E">
        <w:t xml:space="preserve"> recreates a micro workplace to demonstrate the concept of a variety of </w:t>
      </w:r>
      <w:proofErr w:type="spellStart"/>
      <w:r w:rsidRPr="00E4181E">
        <w:t>workpoints</w:t>
      </w:r>
      <w:proofErr w:type="spellEnd"/>
      <w:r w:rsidRPr="00E4181E">
        <w:t xml:space="preserve"> that you can find in modern workplaces and in an activity-based working (ABW) environment. All client departments can borrow the Pop-up </w:t>
      </w:r>
      <w:proofErr w:type="spellStart"/>
      <w:r w:rsidRPr="00E4181E">
        <w:t>GCworkplace</w:t>
      </w:r>
      <w:proofErr w:type="spellEnd"/>
      <w:r w:rsidRPr="00E4181E">
        <w:t xml:space="preserve"> for a predetermined period and set it up in their spaces for their employees to visit and use. Find out more on the </w:t>
      </w:r>
      <w:hyperlink r:id="rId96" w:history="1">
        <w:r w:rsidRPr="00A00CEF">
          <w:rPr>
            <w:rStyle w:val="Hyperlink"/>
            <w:b/>
            <w:color w:val="0070C0"/>
            <w:u w:val="single"/>
          </w:rPr>
          <w:t xml:space="preserve">Pop-up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7" w:history="1">
        <w:proofErr w:type="spellStart"/>
        <w:r w:rsidRPr="00A00CEF">
          <w:rPr>
            <w:rStyle w:val="Hyperlink"/>
            <w:b/>
            <w:color w:val="0070C0"/>
            <w:u w:val="single"/>
            <w:lang w:val="en-US"/>
          </w:rPr>
          <w:t>GCworkplace</w:t>
        </w:r>
        <w:proofErr w:type="spellEnd"/>
        <w:r w:rsidRPr="00A00CEF">
          <w:rPr>
            <w:rStyle w:val="Hyperlink"/>
            <w:b/>
            <w:color w:val="0070C0"/>
            <w:u w:val="single"/>
            <w:lang w:val="en-US"/>
          </w:rPr>
          <w:t xml:space="preserve"> generic mailbox</w:t>
        </w:r>
      </w:hyperlink>
      <w:r w:rsidRPr="00E4181E">
        <w:rPr>
          <w:rStyle w:val="Hyperlink"/>
        </w:rPr>
        <w:t xml:space="preserve"> to reserve the Pop-up </w:t>
      </w:r>
      <w:proofErr w:type="spellStart"/>
      <w:r w:rsidRPr="00E4181E">
        <w:rPr>
          <w:rStyle w:val="Hyperlink"/>
        </w:rPr>
        <w:t>GCworkplace</w:t>
      </w:r>
      <w:proofErr w:type="spellEnd"/>
      <w:r w:rsidRPr="00E4181E">
        <w:rPr>
          <w:rStyle w:val="Hyperlink"/>
        </w:rPr>
        <w:t xml:space="preserve"> for your organization.</w:t>
      </w:r>
    </w:p>
    <w:p w14:paraId="2923868A" w14:textId="77777777" w:rsidR="00A47177" w:rsidRPr="00EB7353" w:rsidRDefault="00A47177" w:rsidP="00EB7353">
      <w:pPr>
        <w:jc w:val="both"/>
        <w:rPr>
          <w:color w:val="0070C0"/>
          <w:u w:val="single"/>
        </w:rPr>
      </w:pPr>
    </w:p>
    <w:p w14:paraId="749681F1" w14:textId="4FC09803" w:rsidR="008B3542" w:rsidRDefault="008B3542" w:rsidP="00EB7353">
      <w:pPr>
        <w:jc w:val="both"/>
        <w:rPr>
          <w:b/>
        </w:rPr>
      </w:pPr>
      <w:r>
        <w:rPr>
          <w:b/>
        </w:rPr>
        <w:t>Virtual tours</w:t>
      </w:r>
    </w:p>
    <w:p w14:paraId="6D618A61" w14:textId="77777777" w:rsidR="00EB7353" w:rsidRPr="00E4181E" w:rsidRDefault="00EB7353" w:rsidP="00EB7353">
      <w:pPr>
        <w:jc w:val="both"/>
      </w:pPr>
      <w:r w:rsidRPr="00E4181E">
        <w:t>Virtual tours are a great way to engage employees and showcase the types of spaces that they will shortly be living in! Check out the links below:</w:t>
      </w:r>
    </w:p>
    <w:p w14:paraId="5206A3F2" w14:textId="77777777" w:rsidR="00EB7353" w:rsidRPr="00A00CEF" w:rsidRDefault="00404D46" w:rsidP="00214187">
      <w:pPr>
        <w:pStyle w:val="ListParagraph"/>
        <w:numPr>
          <w:ilvl w:val="0"/>
          <w:numId w:val="50"/>
        </w:numPr>
        <w:jc w:val="both"/>
        <w:rPr>
          <w:b/>
          <w:color w:val="0070C0"/>
          <w:u w:val="single"/>
          <w:lang w:val="fr-CA"/>
        </w:rPr>
      </w:pPr>
      <w:hyperlink r:id="rId98" w:history="1">
        <w:r w:rsidR="00EB7353" w:rsidRPr="00A00CEF">
          <w:rPr>
            <w:rStyle w:val="Hyperlink"/>
            <w:b/>
            <w:color w:val="0070C0"/>
            <w:u w:val="single"/>
            <w:lang w:val="fr-CA"/>
          </w:rPr>
          <w:t>PSPC ADM Suite, Place du Portage III, 9A1</w:t>
        </w:r>
      </w:hyperlink>
      <w:r w:rsidR="00EB7353" w:rsidRPr="00A00CEF">
        <w:rPr>
          <w:b/>
          <w:color w:val="0070C0"/>
          <w:u w:val="single"/>
          <w:lang w:val="fr-CA"/>
        </w:rPr>
        <w:t xml:space="preserve"> </w:t>
      </w:r>
    </w:p>
    <w:p w14:paraId="63CC6CBA" w14:textId="77777777" w:rsidR="00EB7353" w:rsidRDefault="00404D46" w:rsidP="00214187">
      <w:pPr>
        <w:pStyle w:val="ListParagraph"/>
        <w:numPr>
          <w:ilvl w:val="0"/>
          <w:numId w:val="50"/>
        </w:numPr>
        <w:jc w:val="both"/>
        <w:rPr>
          <w:rStyle w:val="Hyperlink"/>
          <w:b/>
          <w:color w:val="0070C0"/>
          <w:u w:val="single"/>
          <w:lang w:val="fr-CA"/>
        </w:rPr>
      </w:pPr>
      <w:hyperlink r:id="rId99" w:history="1">
        <w:r w:rsidR="00EB7353" w:rsidRPr="00A00CEF">
          <w:rPr>
            <w:rStyle w:val="Hyperlink"/>
            <w:b/>
            <w:color w:val="0070C0"/>
            <w:u w:val="single"/>
            <w:lang w:val="fr-CA"/>
          </w:rPr>
          <w:t>PSPC Terrasses de la Chaudière, 25 Eddy, Suite 226</w:t>
        </w:r>
      </w:hyperlink>
    </w:p>
    <w:p w14:paraId="48449DD6" w14:textId="77777777" w:rsidR="0011229D" w:rsidRPr="00A00CEF" w:rsidRDefault="0011229D" w:rsidP="0011229D">
      <w:pPr>
        <w:pStyle w:val="ListParagraph"/>
        <w:jc w:val="both"/>
        <w:rPr>
          <w:b/>
          <w:color w:val="0070C0"/>
          <w:u w:val="single"/>
          <w:lang w:val="fr-CA"/>
        </w:rPr>
      </w:pPr>
    </w:p>
    <w:p w14:paraId="0AA3FA28" w14:textId="29EC5D58" w:rsidR="008B3542" w:rsidRPr="00FE72FF" w:rsidRDefault="00EB7353" w:rsidP="00EB7353">
      <w:pPr>
        <w:pStyle w:val="Heading3"/>
        <w:jc w:val="both"/>
        <w:rPr>
          <w:b/>
        </w:rPr>
      </w:pPr>
      <w:bookmarkStart w:id="56" w:name="_Present"/>
      <w:bookmarkStart w:id="57" w:name="_Toc68099248"/>
      <w:bookmarkEnd w:id="56"/>
      <w:r w:rsidRPr="00FE72FF">
        <w:rPr>
          <w:b/>
        </w:rPr>
        <w:t>Present</w:t>
      </w:r>
      <w:bookmarkEnd w:id="57"/>
    </w:p>
    <w:p w14:paraId="71D8EC41" w14:textId="1171CAD6" w:rsidR="00EB7353" w:rsidRPr="00B31455" w:rsidRDefault="00EB7353" w:rsidP="00EB7353">
      <w:pPr>
        <w:jc w:val="both"/>
        <w:rPr>
          <w:b/>
        </w:rPr>
      </w:pPr>
      <w:proofErr w:type="spellStart"/>
      <w:r w:rsidRPr="00B31455">
        <w:rPr>
          <w:b/>
        </w:rPr>
        <w:t>GCworkplace</w:t>
      </w:r>
      <w:proofErr w:type="spellEnd"/>
      <w:r w:rsidRPr="00B31455">
        <w:rPr>
          <w:b/>
        </w:rPr>
        <w:t xml:space="preserve"> 101: an introduction</w:t>
      </w:r>
    </w:p>
    <w:p w14:paraId="6A8C6987" w14:textId="77777777" w:rsidR="00EB7353" w:rsidRPr="00E4181E" w:rsidRDefault="00EB7353" w:rsidP="00EB7353">
      <w:pPr>
        <w:jc w:val="both"/>
      </w:pPr>
      <w:r w:rsidRPr="00E4181E">
        <w:t>Whether you’ve just announced an upcoming modernization project or you want to prepare employees to the idea, you can use the following presentations on your intranet, for managers to present in team meetings, in a town hall or lunch and learn type settings. Choose what is best for your project and organization.</w:t>
      </w:r>
    </w:p>
    <w:p w14:paraId="633B071A" w14:textId="0AFC419A" w:rsidR="00EB7353" w:rsidRPr="00A00CEF" w:rsidRDefault="00404D46" w:rsidP="00EB7353">
      <w:pPr>
        <w:jc w:val="both"/>
        <w:rPr>
          <w:b/>
          <w:color w:val="0070C0"/>
          <w:u w:val="single"/>
        </w:rPr>
      </w:pPr>
      <w:hyperlink r:id="rId100" w:history="1">
        <w:proofErr w:type="spellStart"/>
        <w:r w:rsidR="00EB7353" w:rsidRPr="00A00CEF">
          <w:rPr>
            <w:rStyle w:val="Hyperlink"/>
            <w:b/>
            <w:color w:val="0070C0"/>
            <w:u w:val="single"/>
          </w:rPr>
          <w:t>GCworkplace</w:t>
        </w:r>
        <w:proofErr w:type="spellEnd"/>
        <w:r w:rsidR="00EB7353" w:rsidRPr="00A00CEF">
          <w:rPr>
            <w:rStyle w:val="Hyperlink"/>
            <w:b/>
            <w:color w:val="0070C0"/>
            <w:u w:val="single"/>
          </w:rPr>
          <w:t xml:space="preserve"> presentation material</w:t>
        </w:r>
      </w:hyperlink>
    </w:p>
    <w:p w14:paraId="1B933EEE" w14:textId="77777777" w:rsidR="009606C5" w:rsidRDefault="009606C5" w:rsidP="00EB7353">
      <w:pPr>
        <w:rPr>
          <w:b/>
        </w:rPr>
      </w:pPr>
    </w:p>
    <w:p w14:paraId="496AA368" w14:textId="77777777" w:rsidR="009606C5" w:rsidRDefault="00EB7353" w:rsidP="009606C5">
      <w:pPr>
        <w:rPr>
          <w:b/>
        </w:rPr>
      </w:pPr>
      <w:r w:rsidRPr="00EB7353">
        <w:rPr>
          <w:b/>
        </w:rPr>
        <w:t>Employee-to-employee panels</w:t>
      </w:r>
    </w:p>
    <w:p w14:paraId="3854EB85" w14:textId="1B0BB469" w:rsidR="00142512" w:rsidRPr="009606C5" w:rsidRDefault="00142512" w:rsidP="009606C5">
      <w:pPr>
        <w:rPr>
          <w:rFonts w:cstheme="minorHAnsi"/>
          <w:b/>
        </w:rPr>
      </w:pPr>
      <w:r w:rsidRPr="009606C5">
        <w:rPr>
          <w:rFonts w:eastAsia="Times New Roman" w:cstheme="minorHAnsi"/>
          <w:lang w:val="en" w:eastAsia="en-CA"/>
        </w:rPr>
        <w:t xml:space="preserve">Has your organization already completed a modernization project at another location? If so, you have a unique opportunity to have some employees who have gone through a modernization project and are working in a new space to speak to their colleagues about their experience, and answer any questions they may have. You can also ask employees who were part of the project team to give their testimonials and be there to answer more technical questions. If it can’t be done in person due to distance, consider a virtual session or recording a series of video testimonials. </w:t>
      </w:r>
    </w:p>
    <w:p w14:paraId="2CDC1819"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lastRenderedPageBreak/>
        <w:t xml:space="preserve">If this is your organization’s first modernization project, consider doing a call out to employees who may have previously worked for a department with modernized spaces, or reach out to the workplace change management community on our </w:t>
      </w:r>
      <w:hyperlink r:id="rId101" w:history="1">
        <w:proofErr w:type="spellStart"/>
        <w:r w:rsidRPr="00407690">
          <w:rPr>
            <w:rFonts w:eastAsia="Times New Roman" w:cstheme="minorHAnsi"/>
            <w:b/>
            <w:color w:val="0070C0"/>
            <w:u w:val="single"/>
            <w:lang w:val="en" w:eastAsia="en-CA"/>
          </w:rPr>
          <w:t>GCconnex</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to see if there is anyone from a similar department or similar type of project that could contribute. You can also visit the</w:t>
      </w:r>
      <w:r w:rsidRPr="00407690">
        <w:rPr>
          <w:rFonts w:eastAsia="Times New Roman" w:cstheme="minorHAnsi"/>
          <w:b/>
          <w:color w:val="0070C0"/>
          <w:u w:val="single"/>
          <w:lang w:val="en" w:eastAsia="en-CA"/>
        </w:rPr>
        <w:t xml:space="preserve"> </w:t>
      </w:r>
      <w:hyperlink r:id="rId102" w:history="1">
        <w:proofErr w:type="spellStart"/>
        <w:r w:rsidRPr="00407690">
          <w:rPr>
            <w:rFonts w:eastAsia="Times New Roman" w:cstheme="minorHAnsi"/>
            <w:b/>
            <w:color w:val="0070C0"/>
            <w:u w:val="single"/>
            <w:lang w:val="en" w:eastAsia="en-CA"/>
          </w:rPr>
          <w:t>GCworkplace</w:t>
        </w:r>
        <w:proofErr w:type="spellEnd"/>
        <w:r w:rsidRPr="00407690">
          <w:rPr>
            <w:rFonts w:eastAsia="Times New Roman" w:cstheme="minorHAnsi"/>
            <w:b/>
            <w:color w:val="0070C0"/>
            <w:u w:val="single"/>
            <w:lang w:val="en" w:eastAsia="en-CA"/>
          </w:rPr>
          <w:t xml:space="preserve"> testimonials </w:t>
        </w:r>
        <w:proofErr w:type="spellStart"/>
        <w:r w:rsidRPr="00407690">
          <w:rPr>
            <w:rFonts w:eastAsia="Times New Roman" w:cstheme="minorHAnsi"/>
            <w:b/>
            <w:color w:val="0070C0"/>
            <w:u w:val="single"/>
            <w:lang w:val="en" w:eastAsia="en-CA"/>
          </w:rPr>
          <w:t>GCpedia</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for a bank of employee testimonials.</w:t>
      </w:r>
    </w:p>
    <w:p w14:paraId="12953533"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t>Hosting an “In the ABW studio” virtual interview session (based on the “Inside the Actor’s Studio” program format) allows employees who have gone through a workplace modernization to speak with other GC colleagues about their experience in getting ready for a move and how they feel about their new ABW environment. Here are some templates to help you organize a session:</w:t>
      </w:r>
    </w:p>
    <w:p w14:paraId="19C304BA" w14:textId="7F354B21" w:rsidR="00D75F01" w:rsidRPr="009606C5" w:rsidRDefault="00404D46" w:rsidP="00142512">
      <w:pPr>
        <w:spacing w:before="100" w:beforeAutospacing="1" w:after="100" w:afterAutospacing="1" w:line="240" w:lineRule="auto"/>
        <w:rPr>
          <w:rFonts w:eastAsia="Times New Roman" w:cstheme="minorHAnsi"/>
          <w:lang w:val="en" w:eastAsia="en-CA"/>
        </w:rPr>
      </w:pPr>
      <w:hyperlink r:id="rId103" w:history="1">
        <w:r w:rsidR="00D75F01" w:rsidRPr="00407690">
          <w:rPr>
            <w:rStyle w:val="Hyperlink"/>
            <w:rFonts w:eastAsia="Times New Roman" w:cstheme="minorHAnsi"/>
            <w:b/>
            <w:color w:val="0070C0"/>
            <w:u w:val="single"/>
            <w:lang w:val="en" w:eastAsia="en-CA"/>
          </w:rPr>
          <w:t>DOWNLOAD ALL</w:t>
        </w:r>
      </w:hyperlink>
      <w:r w:rsidR="00D75F01" w:rsidRPr="009606C5">
        <w:rPr>
          <w:rFonts w:eastAsia="Times New Roman" w:cstheme="minorHAnsi"/>
          <w:lang w:val="en" w:eastAsia="en-CA"/>
        </w:rPr>
        <w:t xml:space="preserve"> (Zipped file</w:t>
      </w:r>
      <w:r w:rsidR="00407690">
        <w:rPr>
          <w:rFonts w:eastAsia="Times New Roman" w:cstheme="minorHAnsi"/>
          <w:lang w:val="en" w:eastAsia="en-CA"/>
        </w:rPr>
        <w:t xml:space="preserve"> </w:t>
      </w:r>
      <w:r w:rsidR="00407690" w:rsidRPr="00407690">
        <w:rPr>
          <w:rFonts w:eastAsia="Times New Roman" w:cstheme="minorHAnsi"/>
          <w:lang w:val="en" w:eastAsia="en-CA"/>
        </w:rPr>
        <w:t>1328KB</w:t>
      </w:r>
      <w:r w:rsidR="00D75F01" w:rsidRPr="009606C5">
        <w:rPr>
          <w:rFonts w:eastAsia="Times New Roman" w:cstheme="minorHAnsi"/>
          <w:lang w:val="en" w:eastAsia="en-CA"/>
        </w:rPr>
        <w:t>)</w:t>
      </w:r>
    </w:p>
    <w:p w14:paraId="5C2E743B" w14:textId="5DA54FE5"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4" w:history="1">
        <w:r w:rsidR="00142512" w:rsidRPr="00407690">
          <w:rPr>
            <w:rStyle w:val="Hyperlink"/>
            <w:rFonts w:cstheme="minorHAnsi"/>
            <w:b/>
            <w:color w:val="0070C0"/>
            <w:u w:val="single"/>
          </w:rPr>
          <w:t>TEMPLATE–Initial email invite to send to employees</w:t>
        </w:r>
      </w:hyperlink>
      <w:r>
        <w:rPr>
          <w:rFonts w:cstheme="minorHAnsi"/>
        </w:rPr>
        <w:t xml:space="preserve"> </w:t>
      </w:r>
      <w:r w:rsidRPr="00407690">
        <w:rPr>
          <w:rFonts w:cstheme="minorHAnsi"/>
        </w:rPr>
        <w:t>Word doc 126KB</w:t>
      </w:r>
    </w:p>
    <w:p w14:paraId="7D2DE2AE" w14:textId="77777777" w:rsidR="00142512" w:rsidRPr="009606C5" w:rsidRDefault="00142512" w:rsidP="00142512">
      <w:pPr>
        <w:autoSpaceDE w:val="0"/>
        <w:autoSpaceDN w:val="0"/>
        <w:adjustRightInd w:val="0"/>
        <w:spacing w:after="0" w:line="240" w:lineRule="auto"/>
        <w:rPr>
          <w:rFonts w:cstheme="minorHAnsi"/>
        </w:rPr>
      </w:pPr>
    </w:p>
    <w:p w14:paraId="0DBBB957" w14:textId="4C7A5373"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5" w:history="1">
        <w:r w:rsidR="00142512" w:rsidRPr="00407690">
          <w:rPr>
            <w:rStyle w:val="Hyperlink"/>
            <w:rFonts w:cstheme="minorHAnsi"/>
            <w:b/>
            <w:color w:val="0070C0"/>
            <w:u w:val="single"/>
          </w:rPr>
          <w:t>TEMPLATE–Agenda and instructions email to send to employees</w:t>
        </w:r>
      </w:hyperlink>
      <w:r>
        <w:rPr>
          <w:rFonts w:cstheme="minorHAnsi"/>
        </w:rPr>
        <w:t xml:space="preserve"> </w:t>
      </w:r>
      <w:r w:rsidRPr="00407690">
        <w:rPr>
          <w:rFonts w:cstheme="minorHAnsi"/>
        </w:rPr>
        <w:t>Word doc 31KB</w:t>
      </w:r>
    </w:p>
    <w:p w14:paraId="75C20A21" w14:textId="77777777" w:rsidR="00142512" w:rsidRPr="009606C5" w:rsidRDefault="00142512" w:rsidP="00142512">
      <w:pPr>
        <w:autoSpaceDE w:val="0"/>
        <w:autoSpaceDN w:val="0"/>
        <w:adjustRightInd w:val="0"/>
        <w:spacing w:after="0" w:line="240" w:lineRule="auto"/>
        <w:rPr>
          <w:rFonts w:cstheme="minorHAnsi"/>
        </w:rPr>
      </w:pPr>
    </w:p>
    <w:p w14:paraId="47CAE757" w14:textId="60519694"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6" w:history="1">
        <w:r w:rsidR="00142512" w:rsidRPr="00407690">
          <w:rPr>
            <w:rStyle w:val="Hyperlink"/>
            <w:rFonts w:cstheme="minorHAnsi"/>
            <w:b/>
            <w:color w:val="0070C0"/>
            <w:u w:val="single"/>
          </w:rPr>
          <w:t>TEMPLATE–PPT presentation to use the day of the session</w:t>
        </w:r>
      </w:hyperlink>
      <w:r>
        <w:rPr>
          <w:rFonts w:cstheme="minorHAnsi"/>
        </w:rPr>
        <w:t xml:space="preserve"> </w:t>
      </w:r>
      <w:proofErr w:type="spellStart"/>
      <w:r w:rsidRPr="00407690">
        <w:rPr>
          <w:rFonts w:cstheme="minorHAnsi"/>
        </w:rPr>
        <w:t>Powerpoint</w:t>
      </w:r>
      <w:proofErr w:type="spellEnd"/>
      <w:r w:rsidRPr="00407690">
        <w:rPr>
          <w:rFonts w:cstheme="minorHAnsi"/>
        </w:rPr>
        <w:t xml:space="preserve"> 995KB</w:t>
      </w:r>
    </w:p>
    <w:p w14:paraId="4E19CEF8" w14:textId="77777777" w:rsidR="00142512" w:rsidRPr="009606C5" w:rsidRDefault="00142512" w:rsidP="00142512">
      <w:pPr>
        <w:autoSpaceDE w:val="0"/>
        <w:autoSpaceDN w:val="0"/>
        <w:adjustRightInd w:val="0"/>
        <w:spacing w:after="0" w:line="240" w:lineRule="auto"/>
        <w:rPr>
          <w:rFonts w:cstheme="minorHAnsi"/>
        </w:rPr>
      </w:pPr>
    </w:p>
    <w:p w14:paraId="1D038540" w14:textId="41CD14FE" w:rsidR="00142512"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7" w:history="1">
        <w:r w:rsidR="00142512" w:rsidRPr="00407690">
          <w:rPr>
            <w:rStyle w:val="Hyperlink"/>
            <w:rFonts w:cstheme="minorHAnsi"/>
            <w:b/>
            <w:color w:val="0070C0"/>
            <w:u w:val="single"/>
          </w:rPr>
          <w:t>TEMPLATE–Facilitation plan to use the day of the session</w:t>
        </w:r>
      </w:hyperlink>
      <w:r>
        <w:rPr>
          <w:rFonts w:cstheme="minorHAnsi"/>
        </w:rPr>
        <w:t xml:space="preserve"> </w:t>
      </w:r>
      <w:r w:rsidRPr="00407690">
        <w:rPr>
          <w:rFonts w:cstheme="minorHAnsi"/>
        </w:rPr>
        <w:t>Word doc 131KB</w:t>
      </w:r>
    </w:p>
    <w:p w14:paraId="7E3B7B53" w14:textId="77777777" w:rsidR="00407690" w:rsidRPr="009606C5" w:rsidRDefault="00407690" w:rsidP="00142512">
      <w:pPr>
        <w:autoSpaceDE w:val="0"/>
        <w:autoSpaceDN w:val="0"/>
        <w:adjustRightInd w:val="0"/>
        <w:spacing w:after="0" w:line="240" w:lineRule="auto"/>
        <w:rPr>
          <w:rFonts w:cstheme="minorHAnsi"/>
        </w:rPr>
      </w:pPr>
    </w:p>
    <w:p w14:paraId="5D2680C2" w14:textId="17477691" w:rsidR="00142512" w:rsidRPr="009606C5" w:rsidRDefault="00407690" w:rsidP="00142512">
      <w:pPr>
        <w:autoSpaceDE w:val="0"/>
        <w:autoSpaceDN w:val="0"/>
        <w:adjustRightInd w:val="0"/>
        <w:spacing w:after="0" w:line="240" w:lineRule="auto"/>
        <w:rPr>
          <w:rFonts w:cstheme="minorHAnsi"/>
        </w:rPr>
      </w:pPr>
      <w:r>
        <w:rPr>
          <w:rFonts w:cstheme="minorHAnsi"/>
        </w:rPr>
        <w:t>Download the</w:t>
      </w:r>
      <w:r w:rsidRPr="00407690">
        <w:rPr>
          <w:rFonts w:cstheme="minorHAnsi"/>
          <w:b/>
          <w:color w:val="0070C0"/>
          <w:u w:val="single"/>
        </w:rPr>
        <w:t xml:space="preserve"> </w:t>
      </w:r>
      <w:hyperlink r:id="rId108" w:history="1">
        <w:r w:rsidR="00142512" w:rsidRPr="00407690">
          <w:rPr>
            <w:rStyle w:val="Hyperlink"/>
            <w:rFonts w:cstheme="minorHAnsi"/>
            <w:b/>
            <w:color w:val="0070C0"/>
            <w:u w:val="single"/>
          </w:rPr>
          <w:t>TEMPLATE–Speaking points to use the day of the session</w:t>
        </w:r>
      </w:hyperlink>
      <w:r>
        <w:rPr>
          <w:rFonts w:cstheme="minorHAnsi"/>
        </w:rPr>
        <w:t xml:space="preserve"> </w:t>
      </w:r>
      <w:r w:rsidRPr="00407690">
        <w:rPr>
          <w:rFonts w:cstheme="minorHAnsi"/>
        </w:rPr>
        <w:t>Word doc 132KB</w:t>
      </w:r>
    </w:p>
    <w:p w14:paraId="482D6E25" w14:textId="77777777" w:rsidR="00FD3F0A" w:rsidRDefault="00FD3F0A" w:rsidP="00EB7353">
      <w:pPr>
        <w:rPr>
          <w:b/>
        </w:rPr>
      </w:pPr>
    </w:p>
    <w:p w14:paraId="58AB6646" w14:textId="2D2BD06E" w:rsidR="00EB7353" w:rsidRDefault="00EB7353" w:rsidP="00EB7353">
      <w:pPr>
        <w:rPr>
          <w:b/>
        </w:rPr>
      </w:pPr>
      <w:r w:rsidRPr="00EB7353">
        <w:rPr>
          <w:b/>
        </w:rPr>
        <w:t>Expert panels</w:t>
      </w:r>
    </w:p>
    <w:p w14:paraId="7D9F5578" w14:textId="77777777" w:rsidR="00EB7353" w:rsidRPr="00E4181E" w:rsidRDefault="00EB7353" w:rsidP="00EB7353">
      <w:pPr>
        <w:jc w:val="both"/>
      </w:pPr>
      <w:r w:rsidRPr="00E4181E">
        <w:t>There are as many different types of “experts” as there are topics you can consider to present to employees. Be creative; there are many opportunities to engage employees and build ADKAR with these types of events. Here are a few ideas of how to get started:</w:t>
      </w:r>
    </w:p>
    <w:p w14:paraId="649EE1BD" w14:textId="77777777" w:rsidR="00EB7353" w:rsidRPr="00E4181E" w:rsidRDefault="00EB7353" w:rsidP="00E12943">
      <w:pPr>
        <w:pStyle w:val="ListParagraph"/>
        <w:numPr>
          <w:ilvl w:val="0"/>
          <w:numId w:val="47"/>
        </w:numPr>
        <w:jc w:val="both"/>
      </w:pPr>
      <w:r w:rsidRPr="00E4181E">
        <w:t>Select key executives from your organization to talk about the vision (the WHY) in a casual setting like an armchair discussion. Have them speak about their personal journey, experience and goals.</w:t>
      </w:r>
    </w:p>
    <w:p w14:paraId="3E470752" w14:textId="77777777" w:rsidR="00EB7353" w:rsidRPr="00E4181E" w:rsidRDefault="00EB7353" w:rsidP="00E12943">
      <w:pPr>
        <w:pStyle w:val="ListParagraph"/>
        <w:numPr>
          <w:ilvl w:val="0"/>
          <w:numId w:val="47"/>
        </w:numPr>
        <w:jc w:val="both"/>
      </w:pPr>
      <w:r w:rsidRPr="00E4181E">
        <w:t>Select a topic (e.g. OHS) and have various parties talk about it (e.g. your HR director, a member from the union local, and an employee who has worked in a modernized workplace).</w:t>
      </w:r>
    </w:p>
    <w:p w14:paraId="45F0B1B3" w14:textId="77777777" w:rsidR="00EB7353" w:rsidRPr="00E4181E" w:rsidRDefault="00EB7353" w:rsidP="00E12943">
      <w:pPr>
        <w:pStyle w:val="ListParagraph"/>
        <w:numPr>
          <w:ilvl w:val="0"/>
          <w:numId w:val="47"/>
        </w:numPr>
        <w:jc w:val="both"/>
      </w:pPr>
      <w:r w:rsidRPr="00E4181E">
        <w:t>Bring together members of the integrated project team to address specific topics of interest to employees (e.g. digitalization with the head of IM, head of IT, and a director from a sector that has undergone a digital transformation).</w:t>
      </w:r>
    </w:p>
    <w:p w14:paraId="03F8DF68" w14:textId="758760A7" w:rsidR="00EB7353" w:rsidRDefault="00EB7353" w:rsidP="00E12943">
      <w:pPr>
        <w:pStyle w:val="ListParagraph"/>
        <w:numPr>
          <w:ilvl w:val="0"/>
          <w:numId w:val="47"/>
        </w:numPr>
        <w:jc w:val="both"/>
      </w:pPr>
      <w:r w:rsidRPr="00E4181E">
        <w:t>Bring in an expert speaker or researcher on a topic of interest to employees; this can also become a series.</w:t>
      </w:r>
    </w:p>
    <w:p w14:paraId="1E5AFEC5" w14:textId="77777777" w:rsidR="0011229D" w:rsidRPr="00EB7353" w:rsidRDefault="0011229D" w:rsidP="00A47177">
      <w:pPr>
        <w:jc w:val="both"/>
      </w:pPr>
    </w:p>
    <w:p w14:paraId="334E16E4" w14:textId="77777777" w:rsidR="008A6781" w:rsidRPr="0011229D" w:rsidRDefault="00404D46" w:rsidP="0011229D">
      <w:pPr>
        <w:spacing w:after="0"/>
        <w:rPr>
          <w:rStyle w:val="Hyperlink"/>
          <w:b/>
          <w:color w:val="auto"/>
        </w:rPr>
      </w:pPr>
      <w:hyperlink r:id="rId109" w:history="1">
        <w:r w:rsidR="008A6781" w:rsidRPr="0011229D">
          <w:rPr>
            <w:rStyle w:val="Hyperlink"/>
            <w:b/>
            <w:color w:val="auto"/>
          </w:rPr>
          <w:t>Meeting in-a-box</w:t>
        </w:r>
      </w:hyperlink>
    </w:p>
    <w:p w14:paraId="6A256449" w14:textId="77777777" w:rsidR="009F7D5B" w:rsidRDefault="00EB7353" w:rsidP="00EB7353">
      <w:pPr>
        <w:jc w:val="both"/>
        <w:rPr>
          <w:b/>
          <w:lang w:val="en"/>
        </w:rPr>
      </w:pPr>
      <w:r w:rsidRPr="00E4181E">
        <w:rPr>
          <w:lang w:val="en"/>
        </w:rPr>
        <w:t>Managers must support their employees through the process of workplace modernization, and the meeting in-a-box tool was created to help do just that. This tool outlines the manager's role in the change process, the kinds of meetings they may wish to conduct, provides key elements that exist in the majority of workplace modernization projects, and includes templates for meetings and employee feedback. The content of this tool is intended to be expanded upon based on the unique identity and needs of the organization.</w:t>
      </w:r>
    </w:p>
    <w:p w14:paraId="6AB828B5" w14:textId="0C9481BF" w:rsidR="008B3542" w:rsidRPr="00A47177" w:rsidRDefault="00404D46" w:rsidP="00EB7353">
      <w:pPr>
        <w:jc w:val="both"/>
        <w:rPr>
          <w:b/>
        </w:rPr>
      </w:pPr>
      <w:hyperlink r:id="rId110" w:history="1">
        <w:r w:rsidR="009F7D5B" w:rsidRPr="00A47177">
          <w:rPr>
            <w:rStyle w:val="Hyperlink"/>
            <w:b/>
            <w:color w:val="0070C0"/>
            <w:u w:val="single"/>
          </w:rPr>
          <w:t>Download the meeting in-a-box</w:t>
        </w:r>
      </w:hyperlink>
    </w:p>
    <w:p w14:paraId="0C8DE595" w14:textId="77777777" w:rsidR="009F7D5B" w:rsidRDefault="009F7D5B" w:rsidP="00EB7353">
      <w:pPr>
        <w:pStyle w:val="Heading3"/>
        <w:rPr>
          <w:b/>
        </w:rPr>
      </w:pPr>
      <w:bookmarkStart w:id="58" w:name="_Consult"/>
      <w:bookmarkEnd w:id="58"/>
    </w:p>
    <w:p w14:paraId="35FE985F" w14:textId="7924DDFF" w:rsidR="008B3542" w:rsidRPr="004D351A" w:rsidRDefault="00EB7353" w:rsidP="00EB7353">
      <w:pPr>
        <w:pStyle w:val="Heading3"/>
        <w:rPr>
          <w:b/>
        </w:rPr>
      </w:pPr>
      <w:bookmarkStart w:id="59" w:name="_Toc68099249"/>
      <w:r w:rsidRPr="004D351A">
        <w:rPr>
          <w:b/>
        </w:rPr>
        <w:t>Consult</w:t>
      </w:r>
      <w:bookmarkEnd w:id="59"/>
    </w:p>
    <w:p w14:paraId="0FB694B9" w14:textId="08A4626B" w:rsidR="00D47047" w:rsidRDefault="00D47047" w:rsidP="002F2625">
      <w:r w:rsidRPr="00D47047">
        <w:t xml:space="preserve">Introduce the following consultation activities to employees so that </w:t>
      </w:r>
      <w:r w:rsidRPr="002F2625">
        <w:rPr>
          <w:i/>
        </w:rPr>
        <w:t>their voices can be heard</w:t>
      </w:r>
      <w:r w:rsidRPr="00D47047">
        <w:t>! Employees will welcome the opportunity to participate, provide input and make their views known.</w:t>
      </w:r>
    </w:p>
    <w:p w14:paraId="51AE4252" w14:textId="77777777" w:rsidR="0011229D" w:rsidRPr="00D47047" w:rsidRDefault="0011229D" w:rsidP="002F2625"/>
    <w:p w14:paraId="79597D32" w14:textId="542313BC" w:rsidR="00EB7353" w:rsidRDefault="00EB7353" w:rsidP="00EB7353">
      <w:proofErr w:type="spellStart"/>
      <w:r>
        <w:rPr>
          <w:b/>
        </w:rPr>
        <w:t>GCworkplace</w:t>
      </w:r>
      <w:proofErr w:type="spellEnd"/>
      <w:r>
        <w:rPr>
          <w:b/>
        </w:rPr>
        <w:t xml:space="preserve"> design consultation survey </w:t>
      </w:r>
      <w:r w:rsidRPr="0011229D">
        <w:rPr>
          <w:b/>
        </w:rPr>
        <w:t>(project-specific tool)</w:t>
      </w:r>
    </w:p>
    <w:p w14:paraId="03C9B542" w14:textId="77777777" w:rsidR="00EB7353" w:rsidRPr="00E4181E" w:rsidRDefault="00EB7353" w:rsidP="00EB7353">
      <w:pPr>
        <w:jc w:val="both"/>
        <w:rPr>
          <w:color w:val="000000" w:themeColor="text1"/>
          <w:lang w:val="en-US"/>
        </w:rPr>
      </w:pPr>
      <w:r w:rsidRPr="00E4181E">
        <w:rPr>
          <w:color w:val="000000" w:themeColor="text1"/>
        </w:rPr>
        <w:t xml:space="preserve">As part of the workplace design process of your </w:t>
      </w:r>
      <w:proofErr w:type="spellStart"/>
      <w:r w:rsidRPr="00E4181E">
        <w:rPr>
          <w:color w:val="000000" w:themeColor="text1"/>
        </w:rPr>
        <w:t>GCworkplace</w:t>
      </w:r>
      <w:proofErr w:type="spellEnd"/>
      <w:r w:rsidRPr="00E4181E">
        <w:rPr>
          <w:color w:val="000000" w:themeColor="text1"/>
        </w:rPr>
        <w:t xml:space="preserve">, a </w:t>
      </w:r>
      <w:r w:rsidRPr="00E4181E">
        <w:rPr>
          <w:color w:val="000000" w:themeColor="text1"/>
          <w:lang w:val="en-US"/>
        </w:rPr>
        <w:t>design consultation survey (survey managed by PSPC project management team) will be administered to collect baseline data regarding individual functional requirements, activities being performed, typical patterns of interaction and mobility, and general work styles and preferences of the surveyed population.</w:t>
      </w:r>
    </w:p>
    <w:p w14:paraId="141627EF" w14:textId="77777777" w:rsidR="0011229D" w:rsidRDefault="00EB7353" w:rsidP="0011229D">
      <w:pPr>
        <w:jc w:val="both"/>
        <w:rPr>
          <w:color w:val="000000" w:themeColor="text1"/>
          <w:lang w:val="en-US"/>
        </w:rPr>
      </w:pPr>
      <w:r w:rsidRPr="00E4181E">
        <w:rPr>
          <w:color w:val="000000" w:themeColor="text1"/>
          <w:lang w:val="en-US"/>
        </w:rPr>
        <w:t>The data and information will guide the development of the future workplace design solution. Ideally, this survey is sent to the entire population who will be affected by the workplace modernization.</w:t>
      </w:r>
    </w:p>
    <w:p w14:paraId="552EBEC4" w14:textId="3106B838" w:rsidR="00EB7353" w:rsidRDefault="00EB7353" w:rsidP="0098148A">
      <w:pPr>
        <w:jc w:val="both"/>
        <w:rPr>
          <w:i/>
          <w:color w:val="000000" w:themeColor="text1"/>
          <w:lang w:val="en-US"/>
        </w:rPr>
      </w:pPr>
      <w:r w:rsidRPr="0011229D">
        <w:rPr>
          <w:i/>
          <w:color w:val="000000" w:themeColor="text1"/>
          <w:lang w:val="en-US"/>
        </w:rPr>
        <w:t>For more information on the administration of this survey, please communicate with your PSPC project manager.</w:t>
      </w:r>
    </w:p>
    <w:p w14:paraId="69D5FF41" w14:textId="4800BCD6" w:rsidR="0011229D" w:rsidRPr="00A47177" w:rsidRDefault="00404D46" w:rsidP="000E4319">
      <w:pPr>
        <w:jc w:val="both"/>
        <w:rPr>
          <w:b/>
          <w:color w:val="0070C0"/>
          <w:u w:val="single"/>
          <w:lang w:val="en-US"/>
        </w:rPr>
      </w:pPr>
      <w:hyperlink r:id="rId111" w:history="1">
        <w:r w:rsidR="00642D77" w:rsidRPr="00A47177">
          <w:rPr>
            <w:rStyle w:val="Hyperlink"/>
            <w:b/>
            <w:color w:val="0070C0"/>
            <w:u w:val="single"/>
            <w:lang w:val="en-US"/>
          </w:rPr>
          <w:t>Consult the design consultation survey tool</w:t>
        </w:r>
      </w:hyperlink>
    </w:p>
    <w:p w14:paraId="5EA08732" w14:textId="77777777" w:rsidR="00642D77" w:rsidRPr="00642D77" w:rsidRDefault="00642D77" w:rsidP="000E4319">
      <w:pPr>
        <w:jc w:val="both"/>
        <w:rPr>
          <w:b/>
          <w:color w:val="0070C0"/>
          <w:sz w:val="20"/>
          <w:u w:val="single"/>
          <w:lang w:val="en-US"/>
        </w:rPr>
      </w:pPr>
    </w:p>
    <w:p w14:paraId="03A1E59E" w14:textId="7803453A" w:rsidR="00EB7353" w:rsidRDefault="00EB7353" w:rsidP="00EB7353">
      <w:pPr>
        <w:rPr>
          <w:b/>
        </w:rPr>
      </w:pPr>
      <w:r>
        <w:rPr>
          <w:b/>
        </w:rPr>
        <w:t>Workplace performance survey</w:t>
      </w:r>
    </w:p>
    <w:p w14:paraId="4DCD7F1F" w14:textId="77777777" w:rsidR="00EB7353" w:rsidRDefault="00EB7353" w:rsidP="00EB7353">
      <w:pPr>
        <w:jc w:val="both"/>
      </w:pPr>
      <w:r w:rsidRPr="00E4181E">
        <w:rPr>
          <w:color w:val="000000" w:themeColor="text1"/>
          <w:lang w:val="en-US"/>
        </w:rPr>
        <w:t xml:space="preserve">This survey </w:t>
      </w:r>
      <w:r w:rsidRPr="00E4181E">
        <w:t xml:space="preserve">gathers data to inform an evaluation of the workplace from the employee perspective. Employees are surveyed on their opinions on the importance of and their satisfaction with various workplace elements and tools, the impact of the workplace on productivity and collaboration, their overall satisfaction with the workplace, and other topics. Respondents are also asked questions on how the change was managed. Where possible, a pre-occupancy survey is administered before the move to the new workplace to provide a benchmark to measure the performance of the workplace. A </w:t>
      </w:r>
      <w:r w:rsidRPr="0011229D">
        <w:t>post-occupancy can be administered following the move to the new workplace.</w:t>
      </w:r>
    </w:p>
    <w:p w14:paraId="5D11C464" w14:textId="44E853CF" w:rsidR="00903FE8" w:rsidRPr="00A47177" w:rsidRDefault="00404D46" w:rsidP="00EB7353">
      <w:pPr>
        <w:jc w:val="both"/>
        <w:rPr>
          <w:b/>
          <w:color w:val="0070C0"/>
          <w:u w:val="single"/>
        </w:rPr>
      </w:pPr>
      <w:hyperlink r:id="rId112" w:history="1">
        <w:r w:rsidR="00903FE8" w:rsidRPr="00A47177">
          <w:rPr>
            <w:rStyle w:val="Hyperlink"/>
            <w:b/>
            <w:color w:val="0070C0"/>
            <w:u w:val="single"/>
          </w:rPr>
          <w:t>Visit the Workplace performance survey website</w:t>
        </w:r>
      </w:hyperlink>
    </w:p>
    <w:p w14:paraId="68B2B1D8" w14:textId="2A5DA83A" w:rsidR="0011229D" w:rsidRDefault="00EB7353" w:rsidP="0098148A">
      <w:pPr>
        <w:jc w:val="both"/>
        <w:rPr>
          <w:rStyle w:val="Hyperlink"/>
          <w:color w:val="0070C0"/>
          <w:u w:val="single"/>
          <w:lang w:val="en-US"/>
        </w:rPr>
      </w:pPr>
      <w:r w:rsidRPr="0011229D">
        <w:rPr>
          <w:i/>
        </w:rPr>
        <w:t>To find out more on how this survey can potentially be administrated for your project, please contact the</w:t>
      </w:r>
      <w:r w:rsidRPr="0011229D">
        <w:t xml:space="preserve"> </w:t>
      </w:r>
      <w:hyperlink r:id="rId113" w:history="1">
        <w:proofErr w:type="spellStart"/>
        <w:r w:rsidRPr="0011229D">
          <w:rPr>
            <w:rStyle w:val="Hyperlink"/>
            <w:i/>
            <w:color w:val="0070C0"/>
            <w:u w:val="single"/>
            <w:lang w:val="en-US"/>
          </w:rPr>
          <w:t>GCworkplace</w:t>
        </w:r>
        <w:proofErr w:type="spellEnd"/>
        <w:r w:rsidRPr="0011229D">
          <w:rPr>
            <w:rStyle w:val="Hyperlink"/>
            <w:i/>
            <w:color w:val="0070C0"/>
            <w:u w:val="single"/>
            <w:lang w:val="en-US"/>
          </w:rPr>
          <w:t xml:space="preserve"> generic mailbox</w:t>
        </w:r>
      </w:hyperlink>
      <w:r w:rsidRPr="0011229D">
        <w:rPr>
          <w:rStyle w:val="Hyperlink"/>
          <w:i/>
          <w:color w:val="0070C0"/>
          <w:u w:val="single"/>
          <w:lang w:val="en-US"/>
        </w:rPr>
        <w:t>.</w:t>
      </w:r>
    </w:p>
    <w:p w14:paraId="660B7D1A" w14:textId="77777777" w:rsidR="0011229D" w:rsidRPr="0011229D" w:rsidRDefault="0011229D" w:rsidP="0098148A">
      <w:pPr>
        <w:jc w:val="both"/>
        <w:rPr>
          <w:color w:val="0070C0"/>
          <w:u w:val="single"/>
          <w:lang w:val="en-US"/>
        </w:rPr>
      </w:pPr>
    </w:p>
    <w:p w14:paraId="0BCA2890" w14:textId="6808376E" w:rsidR="00EB7353" w:rsidRDefault="00EB7353" w:rsidP="00EB7353">
      <w:pPr>
        <w:rPr>
          <w:b/>
        </w:rPr>
      </w:pPr>
      <w:r>
        <w:rPr>
          <w:b/>
        </w:rPr>
        <w:t>ADKAR change-o-meter questionnaire and results table</w:t>
      </w:r>
    </w:p>
    <w:p w14:paraId="52179875" w14:textId="1D179F6E" w:rsidR="002F2625" w:rsidRPr="0098148A" w:rsidRDefault="00EB7353" w:rsidP="00EB7353">
      <w:pPr>
        <w:jc w:val="both"/>
        <w:rPr>
          <w:rFonts w:eastAsia="Times New Roman" w:cstheme="minorHAnsi"/>
          <w:color w:val="000000" w:themeColor="text1"/>
          <w:lang w:val="en" w:eastAsia="en-CA"/>
        </w:rPr>
      </w:pPr>
      <w:r w:rsidRPr="00E4181E">
        <w:rPr>
          <w:rFonts w:eastAsia="Times New Roman" w:cstheme="minorHAnsi"/>
          <w:color w:val="000000" w:themeColor="text1"/>
          <w:lang w:val="en" w:eastAsia="en-CA"/>
        </w:rPr>
        <w:t>You can use the questionnaire on a regular basis to keep the pulse on the adoption of change, and adjust your strategy and plans accordingly. As the data collection is manual, it is meant to be administered to representatives (no more than 30 people) who can answer for a group of people rather than the entire employee population. If you plan on sending it to all employees, you will need to consider administering the questionnaire (first document) electronically and inputting the results into the results table (second document) as per the instructions in that document.</w:t>
      </w:r>
    </w:p>
    <w:p w14:paraId="61CB4BF3" w14:textId="13624778" w:rsidR="0011229D" w:rsidRPr="00A47177" w:rsidRDefault="00404D46" w:rsidP="00EB7353">
      <w:pPr>
        <w:jc w:val="both"/>
        <w:rPr>
          <w:b/>
          <w:color w:val="0070C0"/>
          <w:u w:val="single"/>
        </w:rPr>
      </w:pPr>
      <w:hyperlink r:id="rId114" w:history="1">
        <w:r w:rsidR="00903FE8" w:rsidRPr="00A47177">
          <w:rPr>
            <w:rStyle w:val="Hyperlink"/>
            <w:b/>
            <w:color w:val="0070C0"/>
            <w:u w:val="single"/>
          </w:rPr>
          <w:t>Download the ADKAR change-o-meter questionnaire and results table</w:t>
        </w:r>
      </w:hyperlink>
    </w:p>
    <w:p w14:paraId="201A72ED" w14:textId="77777777" w:rsidR="00903FE8" w:rsidRPr="00903FE8" w:rsidRDefault="00903FE8" w:rsidP="00EB7353">
      <w:pPr>
        <w:jc w:val="both"/>
        <w:rPr>
          <w:b/>
          <w:color w:val="0070C0"/>
          <w:sz w:val="20"/>
          <w:u w:val="single"/>
        </w:rPr>
      </w:pPr>
    </w:p>
    <w:p w14:paraId="50CEBCDF" w14:textId="60A18B36" w:rsidR="00F87374" w:rsidRPr="00FE72FF" w:rsidRDefault="00EB7353" w:rsidP="00EB7353">
      <w:pPr>
        <w:pStyle w:val="Heading3"/>
        <w:jc w:val="both"/>
        <w:rPr>
          <w:b/>
        </w:rPr>
      </w:pPr>
      <w:bookmarkStart w:id="60" w:name="_Involve"/>
      <w:bookmarkStart w:id="61" w:name="_Toc68099250"/>
      <w:bookmarkEnd w:id="60"/>
      <w:r w:rsidRPr="00FE72FF">
        <w:rPr>
          <w:b/>
        </w:rPr>
        <w:lastRenderedPageBreak/>
        <w:t>Involve</w:t>
      </w:r>
      <w:bookmarkEnd w:id="61"/>
    </w:p>
    <w:p w14:paraId="4B5F3BA3" w14:textId="77777777" w:rsidR="008F01D3" w:rsidRPr="008F01D3" w:rsidRDefault="008F01D3" w:rsidP="008F01D3">
      <w:pPr>
        <w:rPr>
          <w:lang w:val="en" w:eastAsia="en-CA"/>
        </w:rPr>
      </w:pPr>
      <w:r w:rsidRPr="008F01D3">
        <w:rPr>
          <w:lang w:val="en" w:eastAsia="en-CA"/>
        </w:rPr>
        <w:t>Strong employee involvement in the decision-making process can be part of your tactics for building desire. Below are a few examples and ideas where employees can influence project outcomes, play a role in the change or participate in key activities in a fun way.</w:t>
      </w:r>
    </w:p>
    <w:p w14:paraId="22742529" w14:textId="03FBEBCB" w:rsidR="008F01D3" w:rsidRDefault="008F01D3" w:rsidP="008F01D3">
      <w:pPr>
        <w:rPr>
          <w:lang w:val="en" w:eastAsia="en-CA"/>
        </w:rPr>
      </w:pPr>
      <w:r w:rsidRPr="008F01D3">
        <w:rPr>
          <w:b/>
          <w:bCs/>
          <w:lang w:val="en" w:eastAsia="en-CA"/>
        </w:rPr>
        <w:t>Note:</w:t>
      </w:r>
      <w:r w:rsidRPr="008F01D3">
        <w:rPr>
          <w:lang w:val="en" w:eastAsia="en-CA"/>
        </w:rPr>
        <w:t xml:space="preserve"> click the button below to download the PDF of this image.</w:t>
      </w:r>
    </w:p>
    <w:p w14:paraId="72917B5F" w14:textId="1F5404C9" w:rsidR="008F01D3" w:rsidRPr="008F01D3" w:rsidRDefault="008F01D3" w:rsidP="008F01D3">
      <w:pPr>
        <w:rPr>
          <w:lang w:val="en" w:eastAsia="en-CA"/>
        </w:rPr>
      </w:pPr>
      <w:r>
        <w:rPr>
          <w:noProof/>
          <w:lang w:eastAsia="en-CA"/>
        </w:rPr>
        <w:drawing>
          <wp:inline distT="0" distB="0" distL="0" distR="0" wp14:anchorId="75485301" wp14:editId="33A5CB86">
            <wp:extent cx="7124700" cy="3562350"/>
            <wp:effectExtent l="0" t="0" r="0" b="0"/>
            <wp:docPr id="43" name="Picture 43" descr="Workplace change management engagement activit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gagement_activities_infographic-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24700" cy="3562350"/>
                    </a:xfrm>
                    <a:prstGeom prst="rect">
                      <a:avLst/>
                    </a:prstGeom>
                  </pic:spPr>
                </pic:pic>
              </a:graphicData>
            </a:graphic>
          </wp:inline>
        </w:drawing>
      </w:r>
    </w:p>
    <w:p w14:paraId="3B2F24DF" w14:textId="1D4C0288" w:rsidR="008F01D3" w:rsidRPr="00A47177" w:rsidRDefault="00404D46" w:rsidP="008F01D3">
      <w:pPr>
        <w:rPr>
          <w:b/>
          <w:color w:val="0070C0"/>
          <w:szCs w:val="20"/>
          <w:u w:val="single"/>
        </w:rPr>
      </w:pPr>
      <w:hyperlink r:id="rId116" w:history="1">
        <w:r w:rsidR="008F01D3" w:rsidRPr="00A47177">
          <w:rPr>
            <w:rStyle w:val="Hyperlink"/>
            <w:b/>
            <w:color w:val="0070C0"/>
            <w:szCs w:val="20"/>
            <w:u w:val="single"/>
          </w:rPr>
          <w:t>Download the PDF</w:t>
        </w:r>
      </w:hyperlink>
    </w:p>
    <w:p w14:paraId="102A550A" w14:textId="27CC83A8" w:rsidR="00EB7353" w:rsidRPr="00A47177" w:rsidRDefault="00404D46" w:rsidP="0011229D">
      <w:pPr>
        <w:spacing w:after="0"/>
        <w:rPr>
          <w:rStyle w:val="Hyperlink"/>
          <w:b/>
          <w:i/>
          <w:color w:val="0070C0"/>
          <w:u w:val="single"/>
          <w:lang w:val="en"/>
        </w:rPr>
      </w:pPr>
      <w:hyperlink r:id="rId117" w:anchor="58734688" w:history="1">
        <w:r w:rsidR="00EB7353"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w:t>
        </w:r>
        <w:r w:rsidR="00EB7353" w:rsidRPr="00A47177">
          <w:rPr>
            <w:rStyle w:val="Hyperlink"/>
            <w:b/>
            <w:color w:val="0070C0"/>
            <w:u w:val="single"/>
            <w:lang w:val="en"/>
          </w:rPr>
          <w:t>s and external resources</w:t>
        </w:r>
      </w:hyperlink>
    </w:p>
    <w:p w14:paraId="5F93461E" w14:textId="77777777" w:rsidR="00266F56" w:rsidRPr="00266F56" w:rsidRDefault="00266F56" w:rsidP="00A47177">
      <w:pPr>
        <w:spacing w:after="0"/>
        <w:rPr>
          <w:rStyle w:val="Hyperlink"/>
          <w:b/>
          <w:color w:val="0070C0"/>
          <w:u w:val="single"/>
          <w:lang w:val="en"/>
        </w:rPr>
      </w:pPr>
    </w:p>
    <w:p w14:paraId="430D27F7" w14:textId="2F17EE58" w:rsidR="00EB7353" w:rsidRPr="00BC4912" w:rsidRDefault="00EB7353" w:rsidP="00EB7353">
      <w:pPr>
        <w:pStyle w:val="Heading2"/>
        <w:rPr>
          <w:b/>
        </w:rPr>
      </w:pPr>
      <w:bookmarkStart w:id="62" w:name="_Training"/>
      <w:bookmarkStart w:id="63" w:name="_Toc68099251"/>
      <w:bookmarkEnd w:id="62"/>
      <w:r w:rsidRPr="00BC4912">
        <w:rPr>
          <w:b/>
        </w:rPr>
        <w:t>Training</w:t>
      </w:r>
      <w:bookmarkEnd w:id="63"/>
    </w:p>
    <w:p w14:paraId="2A3785E2" w14:textId="3C21EA75" w:rsidR="00EB7353" w:rsidRPr="00FE72FF" w:rsidRDefault="00EB7353" w:rsidP="00EB7353">
      <w:pPr>
        <w:pStyle w:val="Heading3"/>
        <w:rPr>
          <w:b/>
        </w:rPr>
      </w:pPr>
      <w:bookmarkStart w:id="64" w:name="_Toolkits"/>
      <w:bookmarkStart w:id="65" w:name="_Toc68099252"/>
      <w:bookmarkEnd w:id="64"/>
      <w:r w:rsidRPr="00FE72FF">
        <w:rPr>
          <w:b/>
        </w:rPr>
        <w:t>Toolkits</w:t>
      </w:r>
      <w:bookmarkEnd w:id="65"/>
    </w:p>
    <w:p w14:paraId="08CFB98B" w14:textId="77777777" w:rsidR="008A6781" w:rsidRPr="00BC4912" w:rsidRDefault="00404D46" w:rsidP="008A6781">
      <w:pPr>
        <w:spacing w:after="0"/>
        <w:rPr>
          <w:b/>
          <w:lang w:val="en"/>
        </w:rPr>
      </w:pPr>
      <w:hyperlink r:id="rId118" w:history="1">
        <w:r w:rsidR="008A6781" w:rsidRPr="00BC4912">
          <w:rPr>
            <w:rStyle w:val="Hyperlink"/>
            <w:b/>
            <w:color w:val="auto"/>
            <w:lang w:val="en"/>
          </w:rPr>
          <w:t>Manager toolkit</w:t>
        </w:r>
      </w:hyperlink>
    </w:p>
    <w:p w14:paraId="0CAA5690" w14:textId="2E4C06E5" w:rsidR="00EB7353" w:rsidRDefault="00EB7353" w:rsidP="00EB7353">
      <w:pPr>
        <w:spacing w:after="0"/>
        <w:jc w:val="both"/>
      </w:pPr>
      <w:r w:rsidRPr="00E4181E">
        <w:t xml:space="preserve">The role of a manager during a workplace modernization project will expand beyond their daily operational duties. They will play a vital role in the employees’ adoption of the change and in the success of the project. But before they can lead their employees through the change, they must first prepare themselves. Use this toolkit to equip managers for the workplace modernization. </w:t>
      </w:r>
    </w:p>
    <w:p w14:paraId="30CF8914" w14:textId="77777777" w:rsidR="002C73B2" w:rsidRDefault="002C73B2" w:rsidP="00EB7353">
      <w:pPr>
        <w:spacing w:after="0"/>
        <w:jc w:val="both"/>
      </w:pPr>
    </w:p>
    <w:p w14:paraId="675B3365" w14:textId="3D60B618" w:rsidR="002C73B2" w:rsidRPr="0038189B" w:rsidRDefault="00404D46" w:rsidP="002C73B2">
      <w:pPr>
        <w:spacing w:after="0"/>
        <w:rPr>
          <w:rStyle w:val="Hyperlink"/>
          <w:b/>
          <w:color w:val="0070C0"/>
          <w:u w:val="single"/>
        </w:rPr>
      </w:pPr>
      <w:hyperlink r:id="rId119" w:history="1">
        <w:r w:rsidR="002C73B2" w:rsidRPr="0038189B">
          <w:rPr>
            <w:rStyle w:val="Hyperlink"/>
            <w:b/>
            <w:color w:val="0070C0"/>
            <w:u w:val="single"/>
          </w:rPr>
          <w:t>Download the manager toolkit</w:t>
        </w:r>
      </w:hyperlink>
    </w:p>
    <w:p w14:paraId="0D1485BC" w14:textId="77777777" w:rsidR="002C73B2" w:rsidRDefault="002C73B2" w:rsidP="00EB7353">
      <w:pPr>
        <w:spacing w:after="0"/>
        <w:jc w:val="both"/>
      </w:pPr>
    </w:p>
    <w:p w14:paraId="6D4CFD8D" w14:textId="55C37950" w:rsidR="00EB7353" w:rsidRPr="00E4181E" w:rsidRDefault="00EB7353" w:rsidP="00EB7353">
      <w:pPr>
        <w:spacing w:after="0"/>
        <w:jc w:val="both"/>
      </w:pPr>
      <w:r w:rsidRPr="00E4181E">
        <w:t>Additional tools:</w:t>
      </w:r>
    </w:p>
    <w:p w14:paraId="08729FC1" w14:textId="3C15EDE2" w:rsidR="00E21346" w:rsidRDefault="00404D46" w:rsidP="00E12943">
      <w:pPr>
        <w:pStyle w:val="ListParagraph"/>
        <w:numPr>
          <w:ilvl w:val="0"/>
          <w:numId w:val="16"/>
        </w:numPr>
        <w:spacing w:after="0"/>
        <w:rPr>
          <w:rStyle w:val="Hyperlink"/>
          <w:b/>
          <w:color w:val="0070C0"/>
          <w:u w:val="single"/>
        </w:rPr>
      </w:pPr>
      <w:hyperlink r:id="rId120" w:history="1">
        <w:r w:rsidR="00B1730A" w:rsidRPr="00B1730A">
          <w:rPr>
            <w:rStyle w:val="Hyperlink"/>
            <w:b/>
            <w:color w:val="0070C0"/>
            <w:u w:val="single"/>
          </w:rPr>
          <w:t>Meeting in-a-box</w:t>
        </w:r>
      </w:hyperlink>
    </w:p>
    <w:p w14:paraId="5D3F7B93" w14:textId="77777777" w:rsidR="00E21346" w:rsidRPr="00E21346" w:rsidRDefault="00E21346" w:rsidP="00E21346">
      <w:pPr>
        <w:spacing w:after="0"/>
        <w:rPr>
          <w:rStyle w:val="Hyperlink"/>
          <w:b/>
          <w:color w:val="0070C0"/>
          <w:u w:val="single"/>
        </w:rPr>
      </w:pPr>
    </w:p>
    <w:p w14:paraId="0EDA3876" w14:textId="77777777" w:rsidR="0087457E" w:rsidRDefault="0087457E" w:rsidP="00B1730A">
      <w:pPr>
        <w:spacing w:after="0"/>
        <w:jc w:val="both"/>
        <w:rPr>
          <w:rStyle w:val="Hyperlink"/>
          <w:b/>
          <w:color w:val="auto"/>
          <w:lang w:val="en"/>
        </w:rPr>
      </w:pPr>
    </w:p>
    <w:p w14:paraId="19A21C4B" w14:textId="1265F7F3" w:rsidR="00EB7353" w:rsidRPr="0098148A" w:rsidRDefault="00B1730A" w:rsidP="0098148A">
      <w:pPr>
        <w:spacing w:after="0"/>
        <w:jc w:val="both"/>
        <w:rPr>
          <w:b/>
        </w:rPr>
      </w:pPr>
      <w:r w:rsidRPr="0098148A">
        <w:rPr>
          <w:rStyle w:val="Hyperlink"/>
          <w:b/>
          <w:color w:val="auto"/>
          <w:lang w:val="en"/>
        </w:rPr>
        <w:t>Leadership toolkit</w:t>
      </w:r>
    </w:p>
    <w:p w14:paraId="5756588B" w14:textId="07DE1857" w:rsidR="00EB7353" w:rsidRDefault="00EB7353" w:rsidP="00EB7353">
      <w:pPr>
        <w:jc w:val="both"/>
      </w:pPr>
      <w:r w:rsidRPr="00E4181E">
        <w:t>Executives and senior leaders play an essential role in times of change. An organization looks to its leaders to be visible sponsors of change and to demonstrate why change is necessary. Senior leaders provide the authority and credibility necessary for successful change.</w:t>
      </w:r>
    </w:p>
    <w:p w14:paraId="26243C43" w14:textId="2D1BB866" w:rsidR="002C73B2" w:rsidRPr="0038189B" w:rsidRDefault="00404D46" w:rsidP="002C73B2">
      <w:pPr>
        <w:spacing w:after="0"/>
        <w:rPr>
          <w:rStyle w:val="Hyperlink"/>
          <w:b/>
          <w:color w:val="0070C0"/>
          <w:u w:val="single"/>
        </w:rPr>
      </w:pPr>
      <w:hyperlink r:id="rId121" w:history="1">
        <w:r w:rsidR="002C73B2" w:rsidRPr="0038189B">
          <w:rPr>
            <w:rStyle w:val="Hyperlink"/>
            <w:b/>
            <w:color w:val="0070C0"/>
            <w:u w:val="single"/>
          </w:rPr>
          <w:t>Download the leadership toolkit</w:t>
        </w:r>
      </w:hyperlink>
    </w:p>
    <w:p w14:paraId="5728AA09" w14:textId="77777777" w:rsidR="002C73B2" w:rsidRDefault="002C73B2" w:rsidP="00EB7353">
      <w:pPr>
        <w:jc w:val="both"/>
      </w:pPr>
    </w:p>
    <w:p w14:paraId="2905BB88" w14:textId="1D0E2D74" w:rsidR="00577B8D" w:rsidRDefault="00577B8D" w:rsidP="00EB7353">
      <w:pPr>
        <w:jc w:val="both"/>
      </w:pPr>
      <w:r>
        <w:t>Additional tool:</w:t>
      </w:r>
    </w:p>
    <w:p w14:paraId="3A51CA85" w14:textId="5CA4F0B4" w:rsidR="00577B8D" w:rsidRPr="00E21346" w:rsidRDefault="00404D46" w:rsidP="00E12943">
      <w:pPr>
        <w:pStyle w:val="ListParagraph"/>
        <w:numPr>
          <w:ilvl w:val="0"/>
          <w:numId w:val="16"/>
        </w:numPr>
        <w:spacing w:after="0"/>
        <w:rPr>
          <w:rStyle w:val="Hyperlink"/>
          <w:b/>
          <w:color w:val="0070C0"/>
          <w:u w:val="single"/>
        </w:rPr>
      </w:pPr>
      <w:hyperlink r:id="rId122" w:history="1">
        <w:r w:rsidR="00577B8D" w:rsidRPr="00E21346">
          <w:rPr>
            <w:rStyle w:val="Hyperlink"/>
            <w:b/>
            <w:color w:val="0070C0"/>
            <w:u w:val="single"/>
          </w:rPr>
          <w:t>Sponsor G</w:t>
        </w:r>
        <w:r w:rsidR="006901B1" w:rsidRPr="00E21346">
          <w:rPr>
            <w:rStyle w:val="Hyperlink"/>
            <w:b/>
            <w:color w:val="0070C0"/>
            <w:u w:val="single"/>
          </w:rPr>
          <w:t xml:space="preserve">uide–Roles </w:t>
        </w:r>
        <w:r w:rsidR="00577B8D" w:rsidRPr="00E21346">
          <w:rPr>
            <w:rStyle w:val="Hyperlink"/>
            <w:b/>
            <w:color w:val="0070C0"/>
            <w:u w:val="single"/>
          </w:rPr>
          <w:t xml:space="preserve"> and Responsibilities </w:t>
        </w:r>
      </w:hyperlink>
    </w:p>
    <w:p w14:paraId="269495D8" w14:textId="77777777" w:rsidR="00E21346" w:rsidRDefault="00E21346" w:rsidP="00E21346">
      <w:pPr>
        <w:spacing w:after="0"/>
        <w:rPr>
          <w:rStyle w:val="Hyperlink"/>
          <w:b/>
          <w:color w:val="0070C0"/>
          <w:u w:val="single"/>
        </w:rPr>
      </w:pPr>
    </w:p>
    <w:p w14:paraId="4CFF58E1" w14:textId="77777777" w:rsidR="0098148A" w:rsidRDefault="0098148A" w:rsidP="0098148A">
      <w:pPr>
        <w:spacing w:after="0"/>
        <w:rPr>
          <w:rStyle w:val="Hyperlink"/>
          <w:b/>
          <w:color w:val="auto"/>
          <w:lang w:val="en"/>
        </w:rPr>
      </w:pPr>
    </w:p>
    <w:p w14:paraId="0CBB31AD" w14:textId="49D0093E" w:rsidR="00EB7353" w:rsidRPr="0098148A" w:rsidRDefault="00404D46" w:rsidP="0098148A">
      <w:pPr>
        <w:spacing w:after="0"/>
        <w:rPr>
          <w:b/>
          <w:lang w:val="en"/>
        </w:rPr>
      </w:pPr>
      <w:hyperlink r:id="rId123" w:history="1">
        <w:r w:rsidR="00B1730A" w:rsidRPr="00BC4912">
          <w:rPr>
            <w:rStyle w:val="Hyperlink"/>
            <w:b/>
            <w:color w:val="auto"/>
            <w:lang w:val="en"/>
          </w:rPr>
          <w:t>Change agent toolkit</w:t>
        </w:r>
      </w:hyperlink>
    </w:p>
    <w:p w14:paraId="194615AB" w14:textId="74F79587" w:rsidR="00EB7353" w:rsidRDefault="00EB7353" w:rsidP="00DA7A24">
      <w:pPr>
        <w:jc w:val="both"/>
        <w:rPr>
          <w:b/>
        </w:rPr>
      </w:pPr>
      <w:r w:rsidRPr="00E4181E">
        <w:t>Change agents have an important and influential role. Their colleagues will look to them to better understand the change and what it really it means for them. Key tasks include actively engaging with employees, advocating support and interest for the change and communicating the most current updates.</w:t>
      </w:r>
    </w:p>
    <w:p w14:paraId="1540D908" w14:textId="70EA772B" w:rsidR="00EB7353" w:rsidRPr="0038189B" w:rsidRDefault="00404D46" w:rsidP="00EB7353">
      <w:pPr>
        <w:rPr>
          <w:b/>
          <w:color w:val="0070C0"/>
          <w:u w:val="single"/>
        </w:rPr>
      </w:pPr>
      <w:hyperlink r:id="rId124" w:history="1">
        <w:r w:rsidR="00B55A0D" w:rsidRPr="0038189B">
          <w:rPr>
            <w:rStyle w:val="Hyperlink"/>
            <w:b/>
            <w:color w:val="0070C0"/>
            <w:u w:val="single"/>
          </w:rPr>
          <w:t>Download the agent toolkit</w:t>
        </w:r>
      </w:hyperlink>
    </w:p>
    <w:p w14:paraId="49168A45" w14:textId="77777777" w:rsidR="00DA7A24" w:rsidRDefault="00DA7A24" w:rsidP="00DE5BEA">
      <w:pPr>
        <w:pStyle w:val="Heading3"/>
      </w:pPr>
    </w:p>
    <w:p w14:paraId="6F63910A" w14:textId="108BE5AC" w:rsidR="00DE5BEA" w:rsidRPr="00FE72FF" w:rsidRDefault="00DE5BEA" w:rsidP="00DE5BEA">
      <w:pPr>
        <w:pStyle w:val="Heading3"/>
        <w:rPr>
          <w:b/>
        </w:rPr>
      </w:pPr>
      <w:bookmarkStart w:id="66" w:name="_Workshops"/>
      <w:bookmarkStart w:id="67" w:name="_Toc68099253"/>
      <w:bookmarkEnd w:id="66"/>
      <w:r w:rsidRPr="00FE72FF">
        <w:rPr>
          <w:b/>
        </w:rPr>
        <w:t>Workshops</w:t>
      </w:r>
      <w:bookmarkEnd w:id="67"/>
    </w:p>
    <w:p w14:paraId="1C6E7CA0" w14:textId="7B0182E8" w:rsidR="00EB7353" w:rsidRDefault="00DE5BEA" w:rsidP="00EB7353">
      <w:r>
        <w:rPr>
          <w:b/>
        </w:rPr>
        <w:t>ABW Workshop</w:t>
      </w:r>
    </w:p>
    <w:p w14:paraId="71791829" w14:textId="2C56F1A0" w:rsidR="00DE5BEA" w:rsidRDefault="00DE5BEA" w:rsidP="00DA7A24">
      <w:pPr>
        <w:jc w:val="both"/>
        <w:rPr>
          <w:color w:val="000000" w:themeColor="text1"/>
          <w:lang w:val="en"/>
        </w:rPr>
      </w:pPr>
      <w:r w:rsidRPr="00E4181E">
        <w:rPr>
          <w:color w:val="000000" w:themeColor="text1"/>
          <w:lang w:val="en"/>
        </w:rPr>
        <w:t xml:space="preserve">This ABW workshop in-a-box is meant to be </w:t>
      </w:r>
      <w:r w:rsidR="003E177B">
        <w:rPr>
          <w:color w:val="000000" w:themeColor="text1"/>
          <w:lang w:val="en"/>
        </w:rPr>
        <w:t>facilitated</w:t>
      </w:r>
      <w:r w:rsidR="003E177B" w:rsidRPr="00E4181E">
        <w:rPr>
          <w:color w:val="000000" w:themeColor="text1"/>
          <w:lang w:val="en"/>
        </w:rPr>
        <w:t xml:space="preserve"> </w:t>
      </w:r>
      <w:r w:rsidRPr="00E4181E">
        <w:rPr>
          <w:color w:val="000000" w:themeColor="text1"/>
          <w:lang w:val="en"/>
        </w:rPr>
        <w:t xml:space="preserve">by the change manager in the context of a workplace modernization project. </w:t>
      </w:r>
      <w:r w:rsidR="003E177B">
        <w:rPr>
          <w:color w:val="000000" w:themeColor="text1"/>
          <w:lang w:val="en"/>
        </w:rPr>
        <w:t xml:space="preserve">The workshop can be given in person or virtually, and </w:t>
      </w:r>
      <w:r w:rsidRPr="00E4181E">
        <w:rPr>
          <w:color w:val="000000" w:themeColor="text1"/>
          <w:lang w:val="en"/>
        </w:rPr>
        <w:t>provides employees with the required knowledge on how to work efficiently in an activity-based working (ABW) environment and equips them with the skills they need to develop new ways of working.</w:t>
      </w:r>
    </w:p>
    <w:p w14:paraId="480E87DA" w14:textId="42FD2AA1" w:rsidR="00B55A0D" w:rsidRDefault="00404D46" w:rsidP="00DA7A24">
      <w:pPr>
        <w:jc w:val="both"/>
        <w:rPr>
          <w:rStyle w:val="Hyperlink"/>
          <w:b/>
          <w:color w:val="0070C0"/>
          <w:u w:val="single"/>
          <w:lang w:val="en"/>
        </w:rPr>
      </w:pPr>
      <w:hyperlink r:id="rId125" w:history="1">
        <w:r w:rsidR="00B55A0D" w:rsidRPr="0038189B">
          <w:rPr>
            <w:rStyle w:val="Hyperlink"/>
            <w:b/>
            <w:color w:val="0070C0"/>
            <w:u w:val="single"/>
            <w:lang w:val="en"/>
          </w:rPr>
          <w:t>Download the ABW workshop</w:t>
        </w:r>
      </w:hyperlink>
    </w:p>
    <w:p w14:paraId="4E0FF0FD" w14:textId="77777777" w:rsidR="002C73B2" w:rsidRPr="0038189B" w:rsidRDefault="002C73B2" w:rsidP="00DA7A24">
      <w:pPr>
        <w:jc w:val="both"/>
        <w:rPr>
          <w:b/>
          <w:color w:val="0070C0"/>
          <w:u w:val="single"/>
          <w:lang w:val="en"/>
        </w:rPr>
      </w:pPr>
    </w:p>
    <w:p w14:paraId="03E9830B" w14:textId="670104F8" w:rsidR="00BC4912" w:rsidRPr="00EB7353" w:rsidRDefault="00421B61" w:rsidP="00EB7353">
      <w:r>
        <w:rPr>
          <w:noProof/>
          <w:lang w:eastAsia="en-CA"/>
        </w:rPr>
        <w:drawing>
          <wp:inline distT="0" distB="0" distL="0" distR="0" wp14:anchorId="1E639299" wp14:editId="411FC606">
            <wp:extent cx="7124700" cy="569595"/>
            <wp:effectExtent l="0" t="0" r="0" b="1905"/>
            <wp:docPr id="48" name="Picture 48" descr="Measu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aybook_mesure.PNG"/>
                    <pic:cNvPicPr/>
                  </pic:nvPicPr>
                  <pic:blipFill>
                    <a:blip r:embed="rId126">
                      <a:extLst>
                        <a:ext uri="{28A0092B-C50C-407E-A947-70E740481C1C}">
                          <a14:useLocalDpi xmlns:a14="http://schemas.microsoft.com/office/drawing/2010/main" val="0"/>
                        </a:ext>
                      </a:extLst>
                    </a:blip>
                    <a:stretch>
                      <a:fillRect/>
                    </a:stretch>
                  </pic:blipFill>
                  <pic:spPr>
                    <a:xfrm>
                      <a:off x="0" y="0"/>
                      <a:ext cx="7124700" cy="569595"/>
                    </a:xfrm>
                    <a:prstGeom prst="rect">
                      <a:avLst/>
                    </a:prstGeom>
                  </pic:spPr>
                </pic:pic>
              </a:graphicData>
            </a:graphic>
          </wp:inline>
        </w:drawing>
      </w:r>
    </w:p>
    <w:p w14:paraId="15C6C773" w14:textId="38BE492D" w:rsidR="00170D89" w:rsidRPr="00FE72FF" w:rsidRDefault="00170D89" w:rsidP="00170D89">
      <w:pPr>
        <w:pStyle w:val="Heading1"/>
        <w:rPr>
          <w:b/>
          <w:lang w:val="en"/>
        </w:rPr>
      </w:pPr>
      <w:bookmarkStart w:id="68" w:name="_Measure"/>
      <w:bookmarkStart w:id="69" w:name="_Toc68099254"/>
      <w:bookmarkEnd w:id="68"/>
      <w:r w:rsidRPr="00FE72FF">
        <w:rPr>
          <w:b/>
          <w:color w:val="8F6B00" w:themeColor="accent4" w:themeShade="BF"/>
          <w:lang w:val="en"/>
        </w:rPr>
        <w:t>Measure</w:t>
      </w:r>
      <w:bookmarkEnd w:id="69"/>
    </w:p>
    <w:p w14:paraId="00779397" w14:textId="248BF40D" w:rsidR="009B4F6B" w:rsidRDefault="00DA7A24" w:rsidP="009B4F6B">
      <w:pPr>
        <w:spacing w:after="0"/>
        <w:jc w:val="both"/>
        <w:rPr>
          <w:b/>
          <w:color w:val="000000" w:themeColor="text1"/>
          <w:lang w:val="en"/>
        </w:rPr>
      </w:pPr>
      <w:r>
        <w:rPr>
          <w:b/>
          <w:color w:val="000000" w:themeColor="text1"/>
          <w:lang w:val="en"/>
        </w:rPr>
        <w:t>Objectives</w:t>
      </w:r>
    </w:p>
    <w:p w14:paraId="5BD3263F" w14:textId="77777777" w:rsidR="00DA7A24" w:rsidRPr="00DA7A24" w:rsidRDefault="00DA7A24" w:rsidP="00E12943">
      <w:pPr>
        <w:pStyle w:val="ListParagraph"/>
        <w:numPr>
          <w:ilvl w:val="0"/>
          <w:numId w:val="18"/>
        </w:numPr>
        <w:rPr>
          <w:rStyle w:val="Emphasis"/>
          <w:i w:val="0"/>
        </w:rPr>
      </w:pPr>
      <w:r w:rsidRPr="00DA7A24">
        <w:rPr>
          <w:rStyle w:val="Emphasis"/>
          <w:i w:val="0"/>
        </w:rPr>
        <w:t>Analyze change management metrics</w:t>
      </w:r>
    </w:p>
    <w:p w14:paraId="4E6F1B0C" w14:textId="77777777" w:rsidR="00DA7A24" w:rsidRPr="00DA7A24" w:rsidRDefault="00DA7A24" w:rsidP="00E12943">
      <w:pPr>
        <w:pStyle w:val="ListParagraph"/>
        <w:numPr>
          <w:ilvl w:val="0"/>
          <w:numId w:val="18"/>
        </w:numPr>
        <w:rPr>
          <w:rStyle w:val="Emphasis"/>
          <w:i w:val="0"/>
        </w:rPr>
      </w:pPr>
      <w:r w:rsidRPr="00DA7A24">
        <w:rPr>
          <w:rStyle w:val="Emphasis"/>
          <w:i w:val="0"/>
        </w:rPr>
        <w:t>Monitor employee adoption of the modernized workplace and new ways of working</w:t>
      </w:r>
    </w:p>
    <w:p w14:paraId="0E1E443C" w14:textId="18E0899B" w:rsidR="00B92E9D" w:rsidRPr="00965C81" w:rsidRDefault="00DA7A24" w:rsidP="00E12943">
      <w:pPr>
        <w:pStyle w:val="ListParagraph"/>
        <w:numPr>
          <w:ilvl w:val="0"/>
          <w:numId w:val="18"/>
        </w:numPr>
        <w:spacing w:after="0"/>
        <w:rPr>
          <w:rStyle w:val="Emphasis"/>
          <w:b/>
          <w:i w:val="0"/>
          <w:iCs w:val="0"/>
          <w:lang w:val="en"/>
        </w:rPr>
      </w:pPr>
      <w:r w:rsidRPr="00DA7A24">
        <w:rPr>
          <w:rStyle w:val="Emphasis"/>
          <w:i w:val="0"/>
        </w:rPr>
        <w:t>Sustain the change by reinforcing new behaviors, and addressing gaps and resistance</w:t>
      </w:r>
    </w:p>
    <w:p w14:paraId="0C674CA5" w14:textId="77777777" w:rsidR="00965C81" w:rsidRPr="00B92E9D" w:rsidRDefault="00965C81" w:rsidP="00965C81">
      <w:pPr>
        <w:pStyle w:val="ListParagraph"/>
        <w:spacing w:after="0"/>
        <w:rPr>
          <w:b/>
          <w:lang w:val="en"/>
        </w:rPr>
      </w:pPr>
    </w:p>
    <w:p w14:paraId="19B50412" w14:textId="0DB468FE" w:rsidR="00CC44DD" w:rsidRPr="00BC4912" w:rsidRDefault="00DA7A24" w:rsidP="00DA7A24">
      <w:pPr>
        <w:pStyle w:val="Heading2"/>
        <w:rPr>
          <w:b/>
          <w:lang w:val="en"/>
        </w:rPr>
      </w:pPr>
      <w:bookmarkStart w:id="70" w:name="_Measurements_and_metrics"/>
      <w:bookmarkStart w:id="71" w:name="_Toc68099255"/>
      <w:bookmarkEnd w:id="70"/>
      <w:r w:rsidRPr="00BC4912">
        <w:rPr>
          <w:b/>
          <w:lang w:val="en"/>
        </w:rPr>
        <w:lastRenderedPageBreak/>
        <w:t>Measurements and metrics</w:t>
      </w:r>
      <w:bookmarkEnd w:id="71"/>
    </w:p>
    <w:p w14:paraId="1B59D69F" w14:textId="77777777" w:rsidR="00DA7A24" w:rsidRPr="00E4181E" w:rsidRDefault="00DA7A24" w:rsidP="00DA7A24">
      <w:pPr>
        <w:jc w:val="both"/>
      </w:pPr>
      <w:r w:rsidRPr="00E4181E">
        <w:t>During the Plan phase, you established change management performance metrics and a methodology to measure project success with the help of the workplace modernization integrated project team. You defined which metrics were the most meaningful, as well as established a cadence for collecting and reviewing data. Now, you can use this data to evaluate, indicate and measure success. Considering that changes in a workplace modernization project arise from various elements (IM, IT, Security, OSH, space, new behaviors, etc.), a variety of methods may be needed to monitor specific outcomes to provide valuable insights to the change management team. This feedback can also help senior management to understand that leading employees through the change of a workplace modernization is not something that you do once in a while but something that is an ongoing process that requires continuous improvement.</w:t>
      </w:r>
    </w:p>
    <w:p w14:paraId="608B4563" w14:textId="726EC7F5" w:rsidR="00DA7A24" w:rsidRPr="00BC4912" w:rsidRDefault="00DA7A24" w:rsidP="00DA7A24">
      <w:pPr>
        <w:jc w:val="both"/>
      </w:pPr>
      <w:r w:rsidRPr="00E4181E">
        <w:t xml:space="preserve">When collecting metrics, there are three categories in </w:t>
      </w:r>
      <w:r w:rsidRPr="00BC4912">
        <w:t>which effectiveness can be measured:</w:t>
      </w:r>
    </w:p>
    <w:p w14:paraId="59F1C692" w14:textId="70EDF2CF" w:rsidR="00DA7A24" w:rsidRPr="00BC4912" w:rsidRDefault="00DA7A24" w:rsidP="00E12943">
      <w:pPr>
        <w:pStyle w:val="ListParagraph"/>
        <w:numPr>
          <w:ilvl w:val="0"/>
          <w:numId w:val="19"/>
        </w:numPr>
        <w:jc w:val="both"/>
      </w:pPr>
      <w:r w:rsidRPr="00BC4912">
        <w:t xml:space="preserve">Organizational </w:t>
      </w:r>
      <w:r w:rsidR="008A19C2" w:rsidRPr="00BC4912">
        <w:t xml:space="preserve">(project) </w:t>
      </w:r>
      <w:r w:rsidRPr="00BC4912">
        <w:t>performance</w:t>
      </w:r>
      <w:r w:rsidR="008A19C2" w:rsidRPr="00BC4912">
        <w:t>–</w:t>
      </w:r>
      <w:r w:rsidR="008A19C2" w:rsidRPr="00FD3F0A">
        <w:rPr>
          <w:i/>
        </w:rPr>
        <w:t>Defined by the PM team</w:t>
      </w:r>
    </w:p>
    <w:p w14:paraId="2B5BC68D" w14:textId="67BC8F82" w:rsidR="00DA7A24" w:rsidRPr="00FD3F0A" w:rsidRDefault="00DA7A24" w:rsidP="00E12943">
      <w:pPr>
        <w:pStyle w:val="ListParagraph"/>
        <w:numPr>
          <w:ilvl w:val="0"/>
          <w:numId w:val="19"/>
        </w:numPr>
        <w:jc w:val="both"/>
        <w:rPr>
          <w:i/>
        </w:rPr>
      </w:pPr>
      <w:r w:rsidRPr="00BC4912">
        <w:t xml:space="preserve">Individual </w:t>
      </w:r>
      <w:r w:rsidR="008A19C2" w:rsidRPr="00BC4912">
        <w:t xml:space="preserve">(people) </w:t>
      </w:r>
      <w:r w:rsidRPr="00BC4912">
        <w:t>performance</w:t>
      </w:r>
      <w:r w:rsidR="008A19C2" w:rsidRPr="00BC4912">
        <w:t>–</w:t>
      </w:r>
      <w:r w:rsidR="008A19C2" w:rsidRPr="00FD3F0A">
        <w:rPr>
          <w:i/>
        </w:rPr>
        <w:t>Defined by the CM team</w:t>
      </w:r>
    </w:p>
    <w:p w14:paraId="7ADCDE32" w14:textId="1DCBF1AD" w:rsidR="00DA7A24" w:rsidRPr="00BC4912" w:rsidRDefault="00DA7A24" w:rsidP="00E12943">
      <w:pPr>
        <w:pStyle w:val="ListParagraph"/>
        <w:numPr>
          <w:ilvl w:val="0"/>
          <w:numId w:val="19"/>
        </w:numPr>
        <w:jc w:val="both"/>
      </w:pPr>
      <w:r w:rsidRPr="00BC4912">
        <w:t>Change management</w:t>
      </w:r>
      <w:r w:rsidR="008A19C2" w:rsidRPr="00BC4912">
        <w:t xml:space="preserve"> (program)</w:t>
      </w:r>
      <w:r w:rsidRPr="00BC4912">
        <w:t xml:space="preserve"> performance</w:t>
      </w:r>
      <w:r w:rsidR="008A19C2" w:rsidRPr="00BC4912">
        <w:t>–</w:t>
      </w:r>
      <w:r w:rsidR="008A19C2" w:rsidRPr="00FD3F0A">
        <w:rPr>
          <w:i/>
        </w:rPr>
        <w:t>Defined by the CM team</w:t>
      </w:r>
    </w:p>
    <w:p w14:paraId="06450F3E" w14:textId="2CB9F749" w:rsidR="00DA7A24" w:rsidRDefault="008A19C2" w:rsidP="00DA7A24">
      <w:pPr>
        <w:jc w:val="both"/>
      </w:pPr>
      <w:r>
        <w:rPr>
          <w:rFonts w:cstheme="minorHAnsi"/>
        </w:rPr>
        <w:t>Metrics defined by the</w:t>
      </w:r>
      <w:r w:rsidR="00DA7A24" w:rsidRPr="00E4181E">
        <w:rPr>
          <w:rFonts w:cstheme="minorHAnsi"/>
        </w:rPr>
        <w:t xml:space="preserve"> </w:t>
      </w:r>
      <w:r>
        <w:rPr>
          <w:rFonts w:cstheme="minorHAnsi"/>
        </w:rPr>
        <w:t>CM team</w:t>
      </w:r>
      <w:r w:rsidRPr="00E4181E">
        <w:rPr>
          <w:rFonts w:cstheme="minorHAnsi"/>
        </w:rPr>
        <w:t xml:space="preserve"> </w:t>
      </w:r>
      <w:r w:rsidR="00DA7A24" w:rsidRPr="00E4181E">
        <w:rPr>
          <w:rFonts w:cstheme="minorHAnsi"/>
        </w:rPr>
        <w:t>should measure how employees are adopting and adapting to their modernized workplace</w:t>
      </w:r>
      <w:r>
        <w:rPr>
          <w:rFonts w:cstheme="minorHAnsi"/>
        </w:rPr>
        <w:t xml:space="preserve"> (</w:t>
      </w:r>
      <w:r w:rsidR="00A544D5">
        <w:rPr>
          <w:rFonts w:cstheme="minorHAnsi"/>
        </w:rPr>
        <w:t>people</w:t>
      </w:r>
      <w:r>
        <w:rPr>
          <w:rFonts w:cstheme="minorHAnsi"/>
        </w:rPr>
        <w:t>) and the overall effectiveness</w:t>
      </w:r>
      <w:r w:rsidR="00A544D5">
        <w:rPr>
          <w:rFonts w:cstheme="minorHAnsi"/>
        </w:rPr>
        <w:t xml:space="preserve"> of </w:t>
      </w:r>
      <w:r>
        <w:rPr>
          <w:rFonts w:cstheme="minorHAnsi"/>
        </w:rPr>
        <w:t xml:space="preserve">change management </w:t>
      </w:r>
      <w:r w:rsidR="00A544D5">
        <w:rPr>
          <w:rFonts w:cstheme="minorHAnsi"/>
        </w:rPr>
        <w:t>(</w:t>
      </w:r>
      <w:r>
        <w:rPr>
          <w:rFonts w:cstheme="minorHAnsi"/>
        </w:rPr>
        <w:t>program</w:t>
      </w:r>
      <w:r w:rsidR="00A544D5">
        <w:rPr>
          <w:rFonts w:cstheme="minorHAnsi"/>
        </w:rPr>
        <w:t>)</w:t>
      </w:r>
      <w:r w:rsidR="00DA7A24" w:rsidRPr="00E4181E">
        <w:rPr>
          <w:rFonts w:cstheme="minorHAnsi"/>
        </w:rPr>
        <w:t xml:space="preserve">. Adversely, metrics defined </w:t>
      </w:r>
      <w:r>
        <w:rPr>
          <w:rFonts w:cstheme="minorHAnsi"/>
        </w:rPr>
        <w:t>by the PM team</w:t>
      </w:r>
      <w:r w:rsidR="00DA7A24" w:rsidRPr="00E4181E">
        <w:rPr>
          <w:rFonts w:cstheme="minorHAnsi"/>
        </w:rPr>
        <w:t xml:space="preserve"> focus more on measuring the success of the physical workplace</w:t>
      </w:r>
      <w:r>
        <w:rPr>
          <w:rFonts w:cstheme="minorHAnsi"/>
        </w:rPr>
        <w:t xml:space="preserve"> (project)</w:t>
      </w:r>
      <w:r w:rsidR="00DA7A24" w:rsidRPr="00E4181E">
        <w:rPr>
          <w:rFonts w:cstheme="minorHAnsi"/>
        </w:rPr>
        <w:t xml:space="preserve">. </w:t>
      </w:r>
      <w:r>
        <w:rPr>
          <w:rFonts w:cstheme="minorHAnsi"/>
        </w:rPr>
        <w:t xml:space="preserve">When the CM metrics compliment </w:t>
      </w:r>
      <w:r w:rsidR="00A544D5">
        <w:rPr>
          <w:rFonts w:cstheme="minorHAnsi"/>
        </w:rPr>
        <w:t xml:space="preserve">PM metrics, powerful insights can be drawn to determine overall project success. It is critical to see this link and the interdependencies in order to highlight the value of change. </w:t>
      </w:r>
      <w:r w:rsidR="00DA7A24" w:rsidRPr="00E4181E">
        <w:t xml:space="preserve">Measuring if the end state workplace was delivered successfully </w:t>
      </w:r>
      <w:r w:rsidR="00DA7A24" w:rsidRPr="00BC4912">
        <w:t>and</w:t>
      </w:r>
      <w:r w:rsidR="00DA7A24" w:rsidRPr="00E4181E">
        <w:t xml:space="preserve"> if employees have adopted the new ways of working will determine overall </w:t>
      </w:r>
      <w:r w:rsidR="00A544D5">
        <w:t xml:space="preserve">project </w:t>
      </w:r>
      <w:r w:rsidR="00DA7A24" w:rsidRPr="00E4181E">
        <w:t>success. For example, if a WebEx tool has been deployed to all employees to enhance the possibility of mobility (PM metric), then all employees should have been properly trained to use this new tool (CM metric). If employees know how to use the new tool, it should increase their skills to be mobile; therefore showing the inter-relation between a highly used tool and a higher level of return on investment.</w:t>
      </w:r>
    </w:p>
    <w:p w14:paraId="64D2DDF6" w14:textId="77777777" w:rsidR="002017AC" w:rsidRDefault="002017AC" w:rsidP="00DA7A24">
      <w:pPr>
        <w:jc w:val="both"/>
      </w:pPr>
    </w:p>
    <w:p w14:paraId="2935BD85" w14:textId="1BF74837" w:rsidR="00DA7A24" w:rsidRPr="00FE72FF" w:rsidRDefault="00DA7A24" w:rsidP="00DA7A24">
      <w:pPr>
        <w:pStyle w:val="Heading3"/>
        <w:rPr>
          <w:b/>
        </w:rPr>
      </w:pPr>
      <w:bookmarkStart w:id="72" w:name="_Organizational_(project)_performanc"/>
      <w:bookmarkStart w:id="73" w:name="_Toc68099256"/>
      <w:bookmarkEnd w:id="72"/>
      <w:r w:rsidRPr="00FE72FF">
        <w:rPr>
          <w:b/>
        </w:rPr>
        <w:t>Organizational</w:t>
      </w:r>
      <w:r w:rsidR="00A544D5" w:rsidRPr="00FE72FF">
        <w:rPr>
          <w:b/>
        </w:rPr>
        <w:t xml:space="preserve"> (project)</w:t>
      </w:r>
      <w:r w:rsidRPr="00FE72FF">
        <w:rPr>
          <w:b/>
        </w:rPr>
        <w:t xml:space="preserve"> performance</w:t>
      </w:r>
      <w:bookmarkEnd w:id="73"/>
    </w:p>
    <w:p w14:paraId="76808CC6" w14:textId="77777777" w:rsidR="00DA7A24" w:rsidRDefault="00DA7A24" w:rsidP="00DA7A24">
      <w:pPr>
        <w:jc w:val="both"/>
        <w:rPr>
          <w:rFonts w:cstheme="minorHAnsi"/>
        </w:rPr>
      </w:pPr>
      <w:r w:rsidRPr="00E4181E">
        <w:rPr>
          <w:rFonts w:cstheme="minorHAnsi"/>
        </w:rPr>
        <w:t>To successfully measure organizational performance, determine if the workplace modernization project delivered what was expected. This is measured through the success of the physical workplace, the tools available and the processes in place. Ask yourself: “</w:t>
      </w:r>
      <w:r w:rsidRPr="00E4181E">
        <w:rPr>
          <w:rFonts w:cstheme="minorHAnsi"/>
          <w:i/>
        </w:rPr>
        <w:t>Did the organization transform to reach the future desired state?</w:t>
      </w:r>
      <w:r w:rsidRPr="00E4181E">
        <w:rPr>
          <w:rFonts w:cstheme="minorHAnsi"/>
        </w:rPr>
        <w:t xml:space="preserve">” </w:t>
      </w:r>
    </w:p>
    <w:p w14:paraId="0E837ED6" w14:textId="64D71096" w:rsidR="00A544D5" w:rsidRPr="00E4181E" w:rsidRDefault="00A544D5" w:rsidP="00DA7A24">
      <w:pPr>
        <w:jc w:val="both"/>
        <w:rPr>
          <w:rFonts w:cstheme="minorHAnsi"/>
        </w:rPr>
      </w:pPr>
      <w:r>
        <w:rPr>
          <w:rFonts w:cstheme="minorHAnsi"/>
        </w:rPr>
        <w:t>Organizational (project) metrics are typically defined by the project team, however it is important to work with the integrated project team to ensure alignment of these metrics and the individual (people) metrics as they will need to be used together to determine overall project success.</w:t>
      </w:r>
    </w:p>
    <w:p w14:paraId="3CA56EF5" w14:textId="5CB3BBF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organizational performance.</w:t>
      </w:r>
    </w:p>
    <w:tbl>
      <w:tblPr>
        <w:tblStyle w:val="TableGrid"/>
        <w:tblW w:w="0" w:type="auto"/>
        <w:tblLook w:val="04A0" w:firstRow="1" w:lastRow="0" w:firstColumn="1" w:lastColumn="0" w:noHBand="0" w:noVBand="1"/>
        <w:tblDescription w:val="List of data sources and performance metrics to measure organizational performance"/>
      </w:tblPr>
      <w:tblGrid>
        <w:gridCol w:w="5543"/>
        <w:gridCol w:w="5544"/>
      </w:tblGrid>
      <w:tr w:rsidR="00DA7A24" w:rsidRPr="00E4181E" w14:paraId="78B4F987" w14:textId="77777777" w:rsidTr="00D868AA">
        <w:trPr>
          <w:trHeight w:val="226"/>
          <w:tblHeader/>
        </w:trPr>
        <w:tc>
          <w:tcPr>
            <w:tcW w:w="5543" w:type="dxa"/>
          </w:tcPr>
          <w:p w14:paraId="52DB9645" w14:textId="763DDB99" w:rsidR="00DA7A24" w:rsidRPr="00E4181E" w:rsidRDefault="00A544D5" w:rsidP="001C13CA">
            <w:pPr>
              <w:rPr>
                <w:rFonts w:cstheme="minorHAnsi"/>
                <w:b/>
              </w:rPr>
            </w:pPr>
            <w:r>
              <w:rPr>
                <w:rFonts w:cstheme="minorHAnsi"/>
                <w:b/>
              </w:rPr>
              <w:t>Data sources</w:t>
            </w:r>
          </w:p>
        </w:tc>
        <w:tc>
          <w:tcPr>
            <w:tcW w:w="5544" w:type="dxa"/>
          </w:tcPr>
          <w:p w14:paraId="4D20A70A" w14:textId="3086B549" w:rsidR="00DA7A24" w:rsidRPr="00E4181E" w:rsidRDefault="00A544D5" w:rsidP="001C13CA">
            <w:pPr>
              <w:rPr>
                <w:rFonts w:cstheme="minorHAnsi"/>
                <w:b/>
              </w:rPr>
            </w:pPr>
            <w:r>
              <w:rPr>
                <w:rFonts w:cstheme="minorHAnsi"/>
                <w:b/>
              </w:rPr>
              <w:t>P</w:t>
            </w:r>
            <w:r w:rsidR="00DA7A24" w:rsidRPr="00E4181E">
              <w:rPr>
                <w:rFonts w:cstheme="minorHAnsi"/>
                <w:b/>
              </w:rPr>
              <w:t>erformance metrics</w:t>
            </w:r>
          </w:p>
        </w:tc>
      </w:tr>
      <w:tr w:rsidR="00DA7A24" w:rsidRPr="00E4181E" w14:paraId="07309BC8" w14:textId="77777777" w:rsidTr="001C13CA">
        <w:trPr>
          <w:trHeight w:val="699"/>
        </w:trPr>
        <w:tc>
          <w:tcPr>
            <w:tcW w:w="5543" w:type="dxa"/>
          </w:tcPr>
          <w:p w14:paraId="19286468" w14:textId="4D2EEFED" w:rsidR="00A73D8A" w:rsidRPr="002017AC" w:rsidRDefault="00404D46" w:rsidP="001C13CA">
            <w:pPr>
              <w:spacing w:line="276" w:lineRule="auto"/>
              <w:rPr>
                <w:rFonts w:eastAsia="Times New Roman" w:cstheme="minorHAnsi"/>
                <w:b/>
                <w:color w:val="0070C0"/>
                <w:u w:val="single"/>
                <w:lang w:val="en" w:eastAsia="en-CA"/>
              </w:rPr>
            </w:pPr>
            <w:hyperlink r:id="rId127" w:history="1">
              <w:r w:rsidR="00A73D8A" w:rsidRPr="002017AC">
                <w:rPr>
                  <w:rStyle w:val="Hyperlink"/>
                  <w:rFonts w:eastAsia="Times New Roman" w:cstheme="minorHAnsi"/>
                  <w:b/>
                  <w:color w:val="0070C0"/>
                  <w:u w:val="single"/>
                  <w:lang w:val="en" w:eastAsia="en-CA"/>
                </w:rPr>
                <w:t xml:space="preserve">Workplace </w:t>
              </w:r>
              <w:r w:rsidR="00697198" w:rsidRPr="002017AC">
                <w:rPr>
                  <w:rStyle w:val="Hyperlink"/>
                  <w:rFonts w:eastAsia="Times New Roman" w:cstheme="minorHAnsi"/>
                  <w:b/>
                  <w:color w:val="0070C0"/>
                  <w:u w:val="single"/>
                  <w:lang w:val="en" w:eastAsia="en-CA"/>
                </w:rPr>
                <w:t xml:space="preserve">modernization </w:t>
              </w:r>
              <w:r w:rsidR="00A73D8A" w:rsidRPr="002017AC">
                <w:rPr>
                  <w:rStyle w:val="Hyperlink"/>
                  <w:rFonts w:eastAsia="Times New Roman" w:cstheme="minorHAnsi"/>
                  <w:b/>
                  <w:color w:val="0070C0"/>
                  <w:u w:val="single"/>
                  <w:lang w:val="en" w:eastAsia="en-CA"/>
                </w:rPr>
                <w:t xml:space="preserve">performance tracker </w:t>
              </w:r>
            </w:hyperlink>
          </w:p>
          <w:p w14:paraId="51D5BA82" w14:textId="3518307F" w:rsidR="00DA7A24" w:rsidRPr="002017AC" w:rsidRDefault="00025786" w:rsidP="001C13CA">
            <w:pPr>
              <w:pStyle w:val="NoSpacing"/>
              <w:spacing w:line="276" w:lineRule="auto"/>
              <w:rPr>
                <w:rFonts w:cstheme="minorHAnsi"/>
              </w:rPr>
            </w:pPr>
            <w:r w:rsidRPr="002017AC">
              <w:rPr>
                <w:rFonts w:cstheme="minorHAnsi"/>
              </w:rPr>
              <w:t>Formal</w:t>
            </w:r>
            <w:r w:rsidR="00A544D5" w:rsidRPr="002017AC">
              <w:rPr>
                <w:rFonts w:cstheme="minorHAnsi"/>
              </w:rPr>
              <w:t xml:space="preserve"> or informal s</w:t>
            </w:r>
            <w:r w:rsidR="00DA7A24" w:rsidRPr="002017AC">
              <w:rPr>
                <w:rFonts w:cstheme="minorHAnsi"/>
              </w:rPr>
              <w:t xml:space="preserve">urveys (e.g. </w:t>
            </w:r>
            <w:hyperlink r:id="rId128" w:history="1">
              <w:r w:rsidR="00DA7A24" w:rsidRPr="002017AC">
                <w:rPr>
                  <w:rStyle w:val="Hyperlink"/>
                  <w:rFonts w:cstheme="minorHAnsi"/>
                  <w:b/>
                  <w:color w:val="0070C0"/>
                  <w:u w:val="single"/>
                </w:rPr>
                <w:t>Workplace performance survey</w:t>
              </w:r>
            </w:hyperlink>
            <w:r w:rsidR="00A73D8A" w:rsidRPr="002017AC">
              <w:rPr>
                <w:rStyle w:val="Hyperlink"/>
                <w:rFonts w:cstheme="minorHAnsi"/>
              </w:rPr>
              <w:t xml:space="preserve"> – pre and post)</w:t>
            </w:r>
          </w:p>
          <w:p w14:paraId="0F6100D8" w14:textId="0AF0AFB9" w:rsidR="00DA7A24" w:rsidRPr="002017AC" w:rsidRDefault="00DA7A24" w:rsidP="001C13CA">
            <w:pPr>
              <w:pStyle w:val="NoSpacing"/>
              <w:spacing w:line="276" w:lineRule="auto"/>
              <w:rPr>
                <w:rFonts w:cstheme="minorHAnsi"/>
              </w:rPr>
            </w:pPr>
            <w:r w:rsidRPr="002017AC">
              <w:rPr>
                <w:rFonts w:cstheme="minorHAnsi"/>
              </w:rPr>
              <w:t>Project tracker</w:t>
            </w:r>
            <w:r w:rsidR="00A544D5" w:rsidRPr="002017AC">
              <w:rPr>
                <w:rFonts w:cstheme="minorHAnsi"/>
              </w:rPr>
              <w:t xml:space="preserve"> (PM tool)</w:t>
            </w:r>
          </w:p>
          <w:p w14:paraId="176A1C5D" w14:textId="0633CD5C" w:rsidR="00DA7A24" w:rsidRPr="002017AC" w:rsidRDefault="00DA7A24" w:rsidP="001C13CA">
            <w:pPr>
              <w:pStyle w:val="NoSpacing"/>
              <w:spacing w:line="276" w:lineRule="auto"/>
              <w:rPr>
                <w:rFonts w:cstheme="minorHAnsi"/>
              </w:rPr>
            </w:pPr>
            <w:r w:rsidRPr="002017AC">
              <w:rPr>
                <w:rFonts w:cstheme="minorHAnsi"/>
              </w:rPr>
              <w:t xml:space="preserve">Assessment tools (e.g. </w:t>
            </w:r>
            <w:hyperlink r:id="rId129" w:history="1">
              <w:r w:rsidRPr="002017AC">
                <w:rPr>
                  <w:rStyle w:val="Hyperlink"/>
                  <w:rFonts w:cstheme="minorHAnsi"/>
                  <w:b/>
                  <w:color w:val="0070C0"/>
                  <w:u w:val="single"/>
                </w:rPr>
                <w:t>the change readiness assessment tool,</w:t>
              </w:r>
            </w:hyperlink>
            <w:r w:rsidRPr="002017AC">
              <w:rPr>
                <w:rFonts w:cstheme="minorHAnsi"/>
              </w:rPr>
              <w:t xml:space="preserve"> etc.)</w:t>
            </w:r>
          </w:p>
          <w:p w14:paraId="5CCED09C" w14:textId="77777777" w:rsidR="00DA7A24" w:rsidRPr="002017AC" w:rsidRDefault="00DA7A24" w:rsidP="001C13CA">
            <w:pPr>
              <w:pStyle w:val="NoSpacing"/>
              <w:spacing w:line="276" w:lineRule="auto"/>
              <w:rPr>
                <w:rFonts w:cstheme="minorHAnsi"/>
              </w:rPr>
            </w:pPr>
            <w:r w:rsidRPr="002017AC">
              <w:rPr>
                <w:rFonts w:cstheme="minorHAnsi"/>
              </w:rPr>
              <w:lastRenderedPageBreak/>
              <w:t>Occupancy space study (from a business point of view; is the space better used)</w:t>
            </w:r>
          </w:p>
          <w:p w14:paraId="0525CCB0" w14:textId="0F75CCF2" w:rsidR="00DA7A24" w:rsidRPr="002017AC" w:rsidRDefault="00DA7A24" w:rsidP="001C13CA">
            <w:pPr>
              <w:pStyle w:val="NoSpacing"/>
              <w:spacing w:line="276" w:lineRule="auto"/>
              <w:rPr>
                <w:rFonts w:cstheme="minorHAnsi"/>
              </w:rPr>
            </w:pPr>
            <w:r w:rsidRPr="002017AC">
              <w:rPr>
                <w:rFonts w:cstheme="minorHAnsi"/>
              </w:rPr>
              <w:t xml:space="preserve">Consultations and </w:t>
            </w:r>
            <w:hyperlink r:id="rId130" w:history="1">
              <w:r w:rsidRPr="002017AC">
                <w:rPr>
                  <w:rStyle w:val="Hyperlink"/>
                  <w:b/>
                  <w:color w:val="0070C0"/>
                  <w:u w:val="single"/>
                </w:rPr>
                <w:t>feedback</w:t>
              </w:r>
            </w:hyperlink>
            <w:r w:rsidRPr="002017AC">
              <w:rPr>
                <w:rFonts w:cstheme="minorHAnsi"/>
                <w:color w:val="0070C0"/>
                <w:u w:val="single"/>
              </w:rPr>
              <w:t xml:space="preserve"> </w:t>
            </w:r>
            <w:r w:rsidRPr="002017AC">
              <w:rPr>
                <w:rFonts w:cstheme="minorHAnsi"/>
              </w:rPr>
              <w:t>through team meetings, focus groups, townhalls, etc.</w:t>
            </w:r>
          </w:p>
        </w:tc>
        <w:tc>
          <w:tcPr>
            <w:tcW w:w="5544" w:type="dxa"/>
          </w:tcPr>
          <w:p w14:paraId="162A3184" w14:textId="7C0946BC" w:rsidR="00DA7A24" w:rsidRPr="002017AC" w:rsidRDefault="00A544D5" w:rsidP="00FB14DA">
            <w:pPr>
              <w:spacing w:after="120" w:line="276" w:lineRule="auto"/>
              <w:jc w:val="both"/>
              <w:rPr>
                <w:rFonts w:cstheme="minorHAnsi"/>
              </w:rPr>
            </w:pPr>
            <w:r w:rsidRPr="002017AC">
              <w:rPr>
                <w:rFonts w:cstheme="minorHAnsi"/>
              </w:rPr>
              <w:lastRenderedPageBreak/>
              <w:t>Business process</w:t>
            </w:r>
            <w:r w:rsidR="00DA7A24" w:rsidRPr="002017AC">
              <w:rPr>
                <w:rFonts w:cstheme="minorHAnsi"/>
              </w:rPr>
              <w:t xml:space="preserve"> improvements</w:t>
            </w:r>
          </w:p>
          <w:p w14:paraId="63BE9E0A" w14:textId="77777777" w:rsidR="00DA7A24" w:rsidRPr="002017AC" w:rsidRDefault="00DA7A24" w:rsidP="00FB14DA">
            <w:pPr>
              <w:spacing w:after="120" w:line="276" w:lineRule="auto"/>
              <w:jc w:val="both"/>
              <w:rPr>
                <w:rFonts w:cstheme="minorHAnsi"/>
              </w:rPr>
            </w:pPr>
            <w:r w:rsidRPr="002017AC">
              <w:rPr>
                <w:rFonts w:cstheme="minorHAnsi"/>
              </w:rPr>
              <w:t>Adherence to project plan</w:t>
            </w:r>
          </w:p>
          <w:p w14:paraId="7DB31870" w14:textId="77777777" w:rsidR="00DA7A24" w:rsidRPr="002017AC" w:rsidRDefault="00DA7A24" w:rsidP="00FB14DA">
            <w:pPr>
              <w:spacing w:after="120" w:line="276" w:lineRule="auto"/>
              <w:jc w:val="both"/>
              <w:rPr>
                <w:rFonts w:cstheme="minorHAnsi"/>
              </w:rPr>
            </w:pPr>
            <w:r w:rsidRPr="002017AC">
              <w:rPr>
                <w:rFonts w:cstheme="minorHAnsi"/>
              </w:rPr>
              <w:t>Project KPI measurements</w:t>
            </w:r>
          </w:p>
          <w:p w14:paraId="301B1E33" w14:textId="77777777" w:rsidR="00DA7A24" w:rsidRPr="002017AC" w:rsidRDefault="00DA7A24" w:rsidP="00FB14DA">
            <w:pPr>
              <w:spacing w:after="120" w:line="276" w:lineRule="auto"/>
              <w:jc w:val="both"/>
              <w:rPr>
                <w:rFonts w:cstheme="minorHAnsi"/>
              </w:rPr>
            </w:pPr>
            <w:r w:rsidRPr="002017AC">
              <w:rPr>
                <w:rFonts w:cstheme="minorHAnsi"/>
              </w:rPr>
              <w:t>Adherence to timeline</w:t>
            </w:r>
          </w:p>
          <w:p w14:paraId="1B626831" w14:textId="77777777" w:rsidR="00DA7A24" w:rsidRPr="002017AC" w:rsidRDefault="00DA7A24" w:rsidP="00FB14DA">
            <w:pPr>
              <w:spacing w:after="120" w:line="276" w:lineRule="auto"/>
              <w:jc w:val="both"/>
              <w:rPr>
                <w:rFonts w:cstheme="minorHAnsi"/>
              </w:rPr>
            </w:pPr>
            <w:r w:rsidRPr="002017AC">
              <w:rPr>
                <w:rFonts w:cstheme="minorHAnsi"/>
              </w:rPr>
              <w:lastRenderedPageBreak/>
              <w:t>Speed of execution</w:t>
            </w:r>
          </w:p>
          <w:p w14:paraId="2943D53A" w14:textId="77777777" w:rsidR="00DA7A24" w:rsidRPr="002017AC" w:rsidRDefault="00DA7A24" w:rsidP="00FB14DA">
            <w:pPr>
              <w:spacing w:after="120" w:line="276" w:lineRule="auto"/>
              <w:jc w:val="both"/>
              <w:rPr>
                <w:rFonts w:cstheme="minorHAnsi"/>
              </w:rPr>
            </w:pPr>
            <w:r w:rsidRPr="002017AC">
              <w:rPr>
                <w:rFonts w:cstheme="minorHAnsi"/>
              </w:rPr>
              <w:t>How many people are using the space (in/out)</w:t>
            </w:r>
          </w:p>
          <w:p w14:paraId="2A57D91B" w14:textId="77777777" w:rsidR="00DA7A24" w:rsidRPr="002017AC" w:rsidRDefault="00DA7A24" w:rsidP="00FB14DA">
            <w:pPr>
              <w:spacing w:after="120" w:line="276" w:lineRule="auto"/>
              <w:jc w:val="both"/>
              <w:rPr>
                <w:rFonts w:cstheme="minorHAnsi"/>
              </w:rPr>
            </w:pPr>
            <w:r w:rsidRPr="002017AC">
              <w:rPr>
                <w:rFonts w:cstheme="minorHAnsi"/>
              </w:rPr>
              <w:t xml:space="preserve">Seating ratio </w:t>
            </w:r>
          </w:p>
        </w:tc>
      </w:tr>
    </w:tbl>
    <w:p w14:paraId="6E1015F0" w14:textId="77777777" w:rsidR="00BC4912" w:rsidRDefault="00BC4912" w:rsidP="00BC4912">
      <w:pPr>
        <w:spacing w:after="0"/>
        <w:rPr>
          <w:rStyle w:val="Hyperlink"/>
          <w:b/>
          <w:color w:val="0070C0"/>
          <w:sz w:val="20"/>
          <w:u w:val="single"/>
        </w:rPr>
      </w:pPr>
    </w:p>
    <w:p w14:paraId="7A268821" w14:textId="59B11AD3" w:rsidR="00BC4912" w:rsidRPr="00280703" w:rsidRDefault="00404D46" w:rsidP="00BC4912">
      <w:pPr>
        <w:spacing w:after="0"/>
        <w:rPr>
          <w:rStyle w:val="Hyperlink"/>
          <w:b/>
          <w:color w:val="0070C0"/>
          <w:u w:val="single"/>
          <w:lang w:val="en"/>
        </w:rPr>
      </w:pPr>
      <w:hyperlink r:id="rId131" w:anchor="28730123" w:history="1">
        <w:r w:rsidR="00DA7A24"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00DA7A24" w:rsidRPr="00280703">
          <w:rPr>
            <w:rStyle w:val="Hyperlink"/>
            <w:b/>
            <w:color w:val="0070C0"/>
            <w:u w:val="single"/>
            <w:lang w:val="en"/>
          </w:rPr>
          <w:t>s and external resources</w:t>
        </w:r>
        <w:r w:rsidR="00DA7A24" w:rsidRPr="00280703">
          <w:rPr>
            <w:rStyle w:val="Hyperlink"/>
            <w:b/>
            <w:i/>
            <w:color w:val="0070C0"/>
            <w:u w:val="single"/>
            <w:lang w:val="en"/>
          </w:rPr>
          <w:t xml:space="preserve"> </w:t>
        </w:r>
      </w:hyperlink>
    </w:p>
    <w:p w14:paraId="5D7DACBF" w14:textId="77777777" w:rsidR="00BC4912" w:rsidRDefault="00BC4912" w:rsidP="00BC4912">
      <w:pPr>
        <w:pStyle w:val="Heading3"/>
        <w:rPr>
          <w:lang w:val="en"/>
        </w:rPr>
      </w:pPr>
    </w:p>
    <w:p w14:paraId="10B111E3" w14:textId="33414237" w:rsidR="00DA7A24" w:rsidRPr="00FE72FF" w:rsidRDefault="00DA7A24" w:rsidP="00BC4912">
      <w:pPr>
        <w:pStyle w:val="Heading3"/>
        <w:rPr>
          <w:b/>
        </w:rPr>
      </w:pPr>
      <w:bookmarkStart w:id="74" w:name="_Individual_(people)_performance"/>
      <w:bookmarkStart w:id="75" w:name="_Toc68099257"/>
      <w:bookmarkEnd w:id="74"/>
      <w:r w:rsidRPr="00FE72FF">
        <w:rPr>
          <w:b/>
        </w:rPr>
        <w:t>Individual</w:t>
      </w:r>
      <w:r w:rsidR="00A544D5" w:rsidRPr="00FE72FF">
        <w:rPr>
          <w:b/>
        </w:rPr>
        <w:t xml:space="preserve"> (people)</w:t>
      </w:r>
      <w:r w:rsidRPr="00FE72FF">
        <w:rPr>
          <w:b/>
        </w:rPr>
        <w:t xml:space="preserve"> performance</w:t>
      </w:r>
      <w:bookmarkEnd w:id="75"/>
    </w:p>
    <w:p w14:paraId="73EC4F43" w14:textId="77777777" w:rsidR="00DA7A24" w:rsidRPr="00E4181E" w:rsidRDefault="00DA7A24" w:rsidP="00DA7A24">
      <w:pPr>
        <w:jc w:val="both"/>
      </w:pPr>
      <w:r w:rsidRPr="00E4181E">
        <w:t>Individual progress is a leading indicator of overall project success since the individual is the unit of the change. It is important to measure how individuals impacted by the change are progressing through their change journeys, and to</w:t>
      </w:r>
      <w:r w:rsidRPr="00E4181E">
        <w:rPr>
          <w:rFonts w:cstheme="minorHAnsi"/>
        </w:rPr>
        <w:t xml:space="preserve"> </w:t>
      </w:r>
      <w:r w:rsidRPr="00E4181E">
        <w:t xml:space="preserve">identify where employees are in the change process and how they are progressing. </w:t>
      </w:r>
    </w:p>
    <w:p w14:paraId="4BA9AF3B" w14:textId="77777777" w:rsidR="00DA7A24" w:rsidRPr="00E4181E" w:rsidRDefault="00DA7A24" w:rsidP="00DA7A24">
      <w:pPr>
        <w:jc w:val="both"/>
      </w:pPr>
      <w:r w:rsidRPr="00E4181E">
        <w:t>To successfully measure individual performance you must focus on the return on investment (ROI) factors:</w:t>
      </w:r>
    </w:p>
    <w:p w14:paraId="47B447DE" w14:textId="77777777" w:rsidR="00DA7A24" w:rsidRPr="00E4181E" w:rsidRDefault="00DA7A24" w:rsidP="00E12943">
      <w:pPr>
        <w:pStyle w:val="ListParagraph"/>
        <w:numPr>
          <w:ilvl w:val="0"/>
          <w:numId w:val="20"/>
        </w:numPr>
        <w:jc w:val="both"/>
        <w:rPr>
          <w:i/>
        </w:rPr>
      </w:pPr>
      <w:r w:rsidRPr="00E4181E">
        <w:t xml:space="preserve">Speed of adoption: </w:t>
      </w:r>
      <w:r w:rsidRPr="00E4181E">
        <w:rPr>
          <w:i/>
        </w:rPr>
        <w:t>How quickly are employees adapting to the new workplace?</w:t>
      </w:r>
    </w:p>
    <w:p w14:paraId="6A35FCE4" w14:textId="77777777" w:rsidR="00DA7A24" w:rsidRPr="00E4181E" w:rsidRDefault="00DA7A24" w:rsidP="00E12943">
      <w:pPr>
        <w:pStyle w:val="ListParagraph"/>
        <w:numPr>
          <w:ilvl w:val="0"/>
          <w:numId w:val="20"/>
        </w:numPr>
        <w:jc w:val="both"/>
        <w:rPr>
          <w:rFonts w:cstheme="minorHAnsi"/>
          <w:i/>
        </w:rPr>
      </w:pPr>
      <w:r w:rsidRPr="00E4181E">
        <w:rPr>
          <w:rFonts w:cstheme="minorHAnsi"/>
        </w:rPr>
        <w:t>Utilization:</w:t>
      </w:r>
      <w:r w:rsidRPr="00E4181E">
        <w:rPr>
          <w:rFonts w:cstheme="minorHAnsi"/>
          <w:i/>
        </w:rPr>
        <w:t xml:space="preserve"> How many employees are using the workspace, tools and processes every day?</w:t>
      </w:r>
    </w:p>
    <w:p w14:paraId="3433B096" w14:textId="77777777" w:rsidR="00DA7A24" w:rsidRPr="00E4181E" w:rsidRDefault="00DA7A24" w:rsidP="00E12943">
      <w:pPr>
        <w:pStyle w:val="ListParagraph"/>
        <w:numPr>
          <w:ilvl w:val="0"/>
          <w:numId w:val="20"/>
        </w:numPr>
        <w:jc w:val="both"/>
        <w:rPr>
          <w:rFonts w:cstheme="minorHAnsi"/>
        </w:rPr>
      </w:pPr>
      <w:r w:rsidRPr="00E4181E">
        <w:rPr>
          <w:rFonts w:cstheme="minorHAnsi"/>
        </w:rPr>
        <w:t xml:space="preserve">Proficiency: </w:t>
      </w:r>
      <w:r w:rsidRPr="00E4181E">
        <w:rPr>
          <w:rFonts w:cstheme="minorHAnsi"/>
          <w:i/>
        </w:rPr>
        <w:t>How effective are employees at following the new behaviors required to use the workspace and tools adequately and efficiently?</w:t>
      </w:r>
    </w:p>
    <w:p w14:paraId="3E0A4AB3" w14:textId="39591479"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individual performance.</w:t>
      </w:r>
    </w:p>
    <w:tbl>
      <w:tblPr>
        <w:tblStyle w:val="TableGrid"/>
        <w:tblW w:w="0" w:type="auto"/>
        <w:tblLook w:val="04A0" w:firstRow="1" w:lastRow="0" w:firstColumn="1" w:lastColumn="0" w:noHBand="0" w:noVBand="1"/>
        <w:tblDescription w:val="List of data sources and performance metrics to measure individual performance"/>
      </w:tblPr>
      <w:tblGrid>
        <w:gridCol w:w="5536"/>
        <w:gridCol w:w="5537"/>
      </w:tblGrid>
      <w:tr w:rsidR="00DA7A24" w:rsidRPr="00E4181E" w14:paraId="78289A7E" w14:textId="77777777" w:rsidTr="00D868AA">
        <w:trPr>
          <w:trHeight w:val="286"/>
          <w:tblHeader/>
        </w:trPr>
        <w:tc>
          <w:tcPr>
            <w:tcW w:w="5536" w:type="dxa"/>
          </w:tcPr>
          <w:p w14:paraId="2BE0978F" w14:textId="29732DD1" w:rsidR="00DA7A24" w:rsidRPr="00E4181E" w:rsidRDefault="00A544D5" w:rsidP="00FB14DA">
            <w:pPr>
              <w:rPr>
                <w:rFonts w:cstheme="minorHAnsi"/>
                <w:b/>
              </w:rPr>
            </w:pPr>
            <w:r>
              <w:rPr>
                <w:rFonts w:cstheme="minorHAnsi"/>
                <w:b/>
              </w:rPr>
              <w:t>Data sources</w:t>
            </w:r>
          </w:p>
        </w:tc>
        <w:tc>
          <w:tcPr>
            <w:tcW w:w="5537" w:type="dxa"/>
          </w:tcPr>
          <w:p w14:paraId="62231D51" w14:textId="42B165D2" w:rsidR="00DA7A24" w:rsidRPr="00E4181E" w:rsidRDefault="00A544D5" w:rsidP="00FB14DA">
            <w:pPr>
              <w:rPr>
                <w:rFonts w:cstheme="minorHAnsi"/>
                <w:b/>
              </w:rPr>
            </w:pPr>
            <w:r>
              <w:rPr>
                <w:rFonts w:cstheme="minorHAnsi"/>
                <w:b/>
              </w:rPr>
              <w:t>P</w:t>
            </w:r>
            <w:r w:rsidR="00DA7A24" w:rsidRPr="00E4181E">
              <w:rPr>
                <w:rFonts w:cstheme="minorHAnsi"/>
                <w:b/>
              </w:rPr>
              <w:t>erformance metrics</w:t>
            </w:r>
          </w:p>
        </w:tc>
      </w:tr>
      <w:tr w:rsidR="00DA7A24" w:rsidRPr="00E4181E" w14:paraId="453C2D1B" w14:textId="77777777" w:rsidTr="00FB14DA">
        <w:trPr>
          <w:trHeight w:val="2504"/>
        </w:trPr>
        <w:tc>
          <w:tcPr>
            <w:tcW w:w="5536" w:type="dxa"/>
          </w:tcPr>
          <w:p w14:paraId="4D69F0FA" w14:textId="1B33A107" w:rsidR="00A73D8A" w:rsidRPr="00280703" w:rsidRDefault="00404D46" w:rsidP="00FB14DA">
            <w:pPr>
              <w:spacing w:line="276" w:lineRule="auto"/>
              <w:rPr>
                <w:rFonts w:eastAsia="Times New Roman" w:cstheme="minorHAnsi"/>
                <w:b/>
                <w:color w:val="0070C0"/>
                <w:u w:val="single"/>
                <w:lang w:val="en" w:eastAsia="en-CA"/>
              </w:rPr>
            </w:pPr>
            <w:hyperlink r:id="rId132" w:history="1">
              <w:r w:rsidR="00A73D8A" w:rsidRPr="00280703">
                <w:rPr>
                  <w:rStyle w:val="Hyperlink"/>
                  <w:rFonts w:eastAsia="Times New Roman" w:cstheme="minorHAnsi"/>
                  <w:b/>
                  <w:color w:val="0070C0"/>
                  <w:u w:val="single"/>
                  <w:lang w:val="en" w:eastAsia="en-CA"/>
                </w:rPr>
                <w:t>Workplace modernization</w:t>
              </w:r>
              <w:r w:rsidR="00697198" w:rsidRPr="00280703">
                <w:rPr>
                  <w:rStyle w:val="Hyperlink"/>
                  <w:rFonts w:eastAsia="Times New Roman" w:cstheme="minorHAnsi"/>
                  <w:b/>
                  <w:color w:val="0070C0"/>
                  <w:u w:val="single"/>
                  <w:lang w:val="en" w:eastAsia="en-CA"/>
                </w:rPr>
                <w:t xml:space="preserve"> performance</w:t>
              </w:r>
              <w:r w:rsidR="00A73D8A" w:rsidRPr="00280703">
                <w:rPr>
                  <w:rStyle w:val="Hyperlink"/>
                  <w:rFonts w:eastAsia="Times New Roman" w:cstheme="minorHAnsi"/>
                  <w:b/>
                  <w:color w:val="0070C0"/>
                  <w:u w:val="single"/>
                  <w:lang w:val="en" w:eastAsia="en-CA"/>
                </w:rPr>
                <w:t xml:space="preserve"> tracker </w:t>
              </w:r>
            </w:hyperlink>
          </w:p>
          <w:p w14:paraId="48BBCD75" w14:textId="3CDDA9EC" w:rsidR="00DA7A24" w:rsidRPr="00280703" w:rsidRDefault="00A544D5" w:rsidP="00FB14DA">
            <w:pPr>
              <w:spacing w:line="276" w:lineRule="auto"/>
              <w:rPr>
                <w:rFonts w:cstheme="minorHAnsi"/>
              </w:rPr>
            </w:pPr>
            <w:r w:rsidRPr="00280703">
              <w:rPr>
                <w:rFonts w:cstheme="minorHAnsi"/>
              </w:rPr>
              <w:t>Formal or informal surveys</w:t>
            </w:r>
          </w:p>
          <w:p w14:paraId="67C5DABE" w14:textId="77777777" w:rsidR="00DA7A24" w:rsidRPr="00280703" w:rsidRDefault="00DA7A24" w:rsidP="00FB14DA">
            <w:pPr>
              <w:spacing w:line="276" w:lineRule="auto"/>
              <w:rPr>
                <w:rFonts w:cstheme="minorHAnsi"/>
              </w:rPr>
            </w:pPr>
            <w:r w:rsidRPr="00280703">
              <w:rPr>
                <w:rFonts w:cstheme="minorHAnsi"/>
              </w:rPr>
              <w:t>Observations (e.g. are people following the rules?)</w:t>
            </w:r>
          </w:p>
          <w:p w14:paraId="2C6591AD" w14:textId="77777777" w:rsidR="00DA7A24" w:rsidRPr="00280703" w:rsidRDefault="00DA7A24" w:rsidP="00FB14DA">
            <w:pPr>
              <w:spacing w:line="276" w:lineRule="auto"/>
              <w:rPr>
                <w:rFonts w:cstheme="minorHAnsi"/>
              </w:rPr>
            </w:pPr>
            <w:r w:rsidRPr="00280703">
              <w:rPr>
                <w:rFonts w:cstheme="minorHAnsi"/>
              </w:rPr>
              <w:t>Performance evaluations</w:t>
            </w:r>
          </w:p>
          <w:p w14:paraId="4F926DD7" w14:textId="3D921A76" w:rsidR="00DA7A24" w:rsidRPr="00280703" w:rsidRDefault="00DA7A24" w:rsidP="00FB14DA">
            <w:pPr>
              <w:spacing w:line="276" w:lineRule="auto"/>
              <w:rPr>
                <w:rFonts w:cstheme="minorHAnsi"/>
              </w:rPr>
            </w:pPr>
            <w:r w:rsidRPr="00280703">
              <w:rPr>
                <w:rFonts w:cstheme="minorHAnsi"/>
              </w:rPr>
              <w:t xml:space="preserve">Assessment tools (e.g. </w:t>
            </w:r>
            <w:hyperlink r:id="rId133" w:history="1">
              <w:r w:rsidRPr="00280703">
                <w:rPr>
                  <w:rStyle w:val="Hyperlink"/>
                  <w:b/>
                  <w:color w:val="0070C0"/>
                  <w:u w:val="single"/>
                </w:rPr>
                <w:t>ADKAR change-o-met</w:t>
              </w:r>
              <w:r w:rsidR="002A7711" w:rsidRPr="00280703">
                <w:rPr>
                  <w:rStyle w:val="Hyperlink"/>
                  <w:rFonts w:cstheme="minorHAnsi"/>
                  <w:b/>
                  <w:color w:val="0070C0"/>
                  <w:u w:val="single"/>
                </w:rPr>
                <w:t>e</w:t>
              </w:r>
              <w:r w:rsidRPr="00280703">
                <w:rPr>
                  <w:rStyle w:val="Hyperlink"/>
                  <w:b/>
                  <w:color w:val="0070C0"/>
                  <w:u w:val="single"/>
                </w:rPr>
                <w:t>r</w:t>
              </w:r>
            </w:hyperlink>
            <w:r w:rsidR="001F6348" w:rsidRPr="00280703">
              <w:t xml:space="preserve">, </w:t>
            </w:r>
            <w:r w:rsidRPr="00280703">
              <w:rPr>
                <w:rFonts w:cstheme="minorHAnsi"/>
              </w:rPr>
              <w:t>etc.)</w:t>
            </w:r>
          </w:p>
          <w:p w14:paraId="3F8CC2B2" w14:textId="77777777" w:rsidR="00DA7A24" w:rsidRPr="00280703" w:rsidRDefault="00DA7A24" w:rsidP="00FB14DA">
            <w:pPr>
              <w:pStyle w:val="NoSpacing"/>
              <w:spacing w:line="276" w:lineRule="auto"/>
              <w:rPr>
                <w:rFonts w:cstheme="minorHAnsi"/>
              </w:rPr>
            </w:pPr>
            <w:r w:rsidRPr="00280703">
              <w:rPr>
                <w:rFonts w:cstheme="minorHAnsi"/>
              </w:rPr>
              <w:t>Occupancy space study (from a perspective of how the space is being used and why)</w:t>
            </w:r>
          </w:p>
          <w:p w14:paraId="673A8E38" w14:textId="7B7B189F" w:rsidR="00DA7A24" w:rsidRPr="00DA7A24" w:rsidRDefault="00B92E9D" w:rsidP="00FB14DA">
            <w:pPr>
              <w:pStyle w:val="NoSpacing"/>
              <w:spacing w:line="276" w:lineRule="auto"/>
              <w:rPr>
                <w:rFonts w:cstheme="minorHAnsi"/>
                <w:sz w:val="20"/>
              </w:rPr>
            </w:pPr>
            <w:r w:rsidRPr="00280703">
              <w:rPr>
                <w:rFonts w:cstheme="minorHAnsi"/>
              </w:rPr>
              <w:t>Consultations and</w:t>
            </w:r>
            <w:r w:rsidR="00B1730A" w:rsidRPr="00280703">
              <w:rPr>
                <w:rFonts w:cstheme="minorHAnsi"/>
              </w:rPr>
              <w:t xml:space="preserve"> </w:t>
            </w:r>
            <w:hyperlink r:id="rId134" w:history="1">
              <w:r w:rsidR="00B1730A" w:rsidRPr="00280703">
                <w:rPr>
                  <w:rStyle w:val="Hyperlink"/>
                  <w:rFonts w:cstheme="minorHAnsi"/>
                  <w:b/>
                  <w:color w:val="0070C0"/>
                  <w:u w:val="single"/>
                </w:rPr>
                <w:t>feedback</w:t>
              </w:r>
            </w:hyperlink>
            <w:r w:rsidR="00B1730A" w:rsidRPr="00280703">
              <w:rPr>
                <w:rFonts w:cstheme="minorHAnsi"/>
                <w:color w:val="0070C0"/>
                <w:u w:val="single"/>
              </w:rPr>
              <w:t xml:space="preserve"> </w:t>
            </w:r>
            <w:r w:rsidRPr="00280703">
              <w:rPr>
                <w:rFonts w:cstheme="minorHAnsi"/>
              </w:rPr>
              <w:t xml:space="preserve">through </w:t>
            </w:r>
            <w:r w:rsidR="00DA7A24" w:rsidRPr="00280703">
              <w:rPr>
                <w:rFonts w:cstheme="minorHAnsi"/>
              </w:rPr>
              <w:t>1:1 meetings</w:t>
            </w:r>
          </w:p>
        </w:tc>
        <w:tc>
          <w:tcPr>
            <w:tcW w:w="5537" w:type="dxa"/>
          </w:tcPr>
          <w:p w14:paraId="4C6EF29A" w14:textId="77777777" w:rsidR="00DA7A24" w:rsidRPr="00280703" w:rsidRDefault="00DA7A24" w:rsidP="00FB14DA">
            <w:pPr>
              <w:spacing w:line="276" w:lineRule="auto"/>
              <w:rPr>
                <w:rFonts w:cstheme="minorHAnsi"/>
              </w:rPr>
            </w:pPr>
            <w:r w:rsidRPr="00280703">
              <w:rPr>
                <w:rFonts w:cstheme="minorHAnsi"/>
              </w:rPr>
              <w:t>Adoption metrics</w:t>
            </w:r>
          </w:p>
          <w:p w14:paraId="575DEC3D" w14:textId="77777777" w:rsidR="00DA7A24" w:rsidRPr="00280703" w:rsidRDefault="00DA7A24" w:rsidP="00FB14DA">
            <w:pPr>
              <w:spacing w:line="276" w:lineRule="auto"/>
              <w:rPr>
                <w:rFonts w:cstheme="minorHAnsi"/>
              </w:rPr>
            </w:pPr>
            <w:r w:rsidRPr="00280703">
              <w:rPr>
                <w:rFonts w:cstheme="minorHAnsi"/>
              </w:rPr>
              <w:t>Usage and utilization reports</w:t>
            </w:r>
          </w:p>
          <w:p w14:paraId="493CC863" w14:textId="77777777" w:rsidR="00DA7A24" w:rsidRPr="00280703" w:rsidRDefault="00DA7A24" w:rsidP="00FB14DA">
            <w:pPr>
              <w:spacing w:line="276" w:lineRule="auto"/>
              <w:rPr>
                <w:rFonts w:cstheme="minorHAnsi"/>
              </w:rPr>
            </w:pPr>
            <w:r w:rsidRPr="00280703">
              <w:rPr>
                <w:rFonts w:cstheme="minorHAnsi"/>
              </w:rPr>
              <w:t>Proficiency measures</w:t>
            </w:r>
          </w:p>
          <w:p w14:paraId="3BE04AD8" w14:textId="77777777" w:rsidR="00DA7A24" w:rsidRPr="00280703" w:rsidRDefault="00DA7A24" w:rsidP="00FB14DA">
            <w:pPr>
              <w:spacing w:line="276" w:lineRule="auto"/>
              <w:rPr>
                <w:rFonts w:cstheme="minorHAnsi"/>
              </w:rPr>
            </w:pPr>
            <w:r w:rsidRPr="00280703">
              <w:rPr>
                <w:rFonts w:cstheme="minorHAnsi"/>
              </w:rPr>
              <w:t>Employees engagement, buy-in and participation</w:t>
            </w:r>
          </w:p>
          <w:p w14:paraId="26A401E2" w14:textId="77777777" w:rsidR="00DA7A24" w:rsidRPr="00280703" w:rsidRDefault="00DA7A24" w:rsidP="00FB14DA">
            <w:pPr>
              <w:spacing w:line="276" w:lineRule="auto"/>
              <w:rPr>
                <w:rFonts w:cstheme="minorHAnsi"/>
              </w:rPr>
            </w:pPr>
            <w:r w:rsidRPr="00280703">
              <w:rPr>
                <w:rFonts w:cstheme="minorHAnsi"/>
              </w:rPr>
              <w:t>Awareness and understanding of the change</w:t>
            </w:r>
          </w:p>
          <w:p w14:paraId="7CE90487" w14:textId="77777777" w:rsidR="00DA7A24" w:rsidRPr="00280703" w:rsidRDefault="00DA7A24" w:rsidP="00FB14DA">
            <w:pPr>
              <w:spacing w:line="276" w:lineRule="auto"/>
              <w:rPr>
                <w:rFonts w:cstheme="minorHAnsi"/>
              </w:rPr>
            </w:pPr>
            <w:r w:rsidRPr="00280703">
              <w:rPr>
                <w:rFonts w:cstheme="minorHAnsi"/>
              </w:rPr>
              <w:t>Employee feedback</w:t>
            </w:r>
          </w:p>
          <w:p w14:paraId="125FAF8C" w14:textId="77777777" w:rsidR="00DA7A24" w:rsidRPr="00280703" w:rsidRDefault="00DA7A24" w:rsidP="00FB14DA">
            <w:pPr>
              <w:spacing w:line="276" w:lineRule="auto"/>
              <w:rPr>
                <w:rFonts w:cstheme="minorHAnsi"/>
              </w:rPr>
            </w:pPr>
            <w:r w:rsidRPr="00280703">
              <w:rPr>
                <w:rFonts w:cstheme="minorHAnsi"/>
              </w:rPr>
              <w:t>Issue, compliance and error logs</w:t>
            </w:r>
          </w:p>
          <w:p w14:paraId="7BDE551D" w14:textId="77777777" w:rsidR="00DA7A24" w:rsidRPr="00280703" w:rsidRDefault="00DA7A24" w:rsidP="00FB14DA">
            <w:pPr>
              <w:spacing w:line="276" w:lineRule="auto"/>
              <w:rPr>
                <w:rFonts w:cstheme="minorHAnsi"/>
              </w:rPr>
            </w:pPr>
            <w:r w:rsidRPr="00280703">
              <w:rPr>
                <w:rFonts w:cstheme="minorHAnsi"/>
              </w:rPr>
              <w:t>Help desk calls and requests for support</w:t>
            </w:r>
          </w:p>
          <w:p w14:paraId="1B742FC6" w14:textId="77777777" w:rsidR="00DA7A24" w:rsidRPr="00280703" w:rsidRDefault="00DA7A24" w:rsidP="00FB14DA">
            <w:pPr>
              <w:spacing w:line="276" w:lineRule="auto"/>
              <w:rPr>
                <w:rFonts w:cstheme="minorHAnsi"/>
              </w:rPr>
            </w:pPr>
            <w:r w:rsidRPr="00280703">
              <w:rPr>
                <w:rFonts w:cstheme="minorHAnsi"/>
              </w:rPr>
              <w:t>Observations of behavioral changes</w:t>
            </w:r>
          </w:p>
          <w:p w14:paraId="53598AAE" w14:textId="77777777" w:rsidR="00DA7A24" w:rsidRPr="00280703" w:rsidRDefault="00DA7A24" w:rsidP="00FB14DA">
            <w:pPr>
              <w:spacing w:line="276" w:lineRule="auto"/>
              <w:rPr>
                <w:rFonts w:cstheme="minorHAnsi"/>
              </w:rPr>
            </w:pPr>
            <w:r w:rsidRPr="00280703">
              <w:rPr>
                <w:rFonts w:cstheme="minorHAnsi"/>
              </w:rPr>
              <w:t>Employee readiness assessment results</w:t>
            </w:r>
          </w:p>
          <w:p w14:paraId="2D2A278E" w14:textId="77777777" w:rsidR="00DA7A24" w:rsidRPr="00FB14DA" w:rsidRDefault="00DA7A24" w:rsidP="00FB14DA">
            <w:pPr>
              <w:spacing w:line="276" w:lineRule="auto"/>
              <w:rPr>
                <w:rFonts w:cstheme="minorHAnsi"/>
                <w:sz w:val="20"/>
              </w:rPr>
            </w:pPr>
            <w:r w:rsidRPr="00280703">
              <w:rPr>
                <w:rFonts w:cstheme="minorHAnsi"/>
              </w:rPr>
              <w:t>Employee satisfaction survey results</w:t>
            </w:r>
          </w:p>
        </w:tc>
      </w:tr>
    </w:tbl>
    <w:p w14:paraId="309B3954" w14:textId="77777777" w:rsidR="00DA7A24" w:rsidRPr="00280703" w:rsidRDefault="00DA7A24" w:rsidP="00DA7A24">
      <w:pPr>
        <w:spacing w:after="0"/>
        <w:jc w:val="center"/>
        <w:rPr>
          <w:rStyle w:val="Hyperlink"/>
          <w:b/>
          <w:color w:val="0070C0"/>
          <w:sz w:val="24"/>
          <w:u w:val="single"/>
          <w:lang w:val="en"/>
        </w:rPr>
      </w:pPr>
    </w:p>
    <w:p w14:paraId="4DF32128" w14:textId="5CA345DA"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b/>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27A07226" w14:textId="034BECFA" w:rsidR="00DA7A24" w:rsidRPr="00DA7A24" w:rsidRDefault="00DA7A24" w:rsidP="00B6211E">
      <w:pPr>
        <w:rPr>
          <w:b/>
        </w:rPr>
      </w:pPr>
      <w:r w:rsidRPr="00280703">
        <w:rPr>
          <w:rStyle w:val="Hyperlink"/>
          <w:b/>
          <w:bCs/>
          <w:color w:val="0070C0"/>
          <w:u w:val="single"/>
          <w:lang w:val="en"/>
        </w:rPr>
        <w:fldChar w:fldCharType="end"/>
      </w:r>
    </w:p>
    <w:p w14:paraId="753DAF95" w14:textId="1CDF99A2" w:rsidR="00DA7A24" w:rsidRPr="00FE72FF" w:rsidRDefault="00DA7A24" w:rsidP="00DA7A24">
      <w:pPr>
        <w:pStyle w:val="Heading3"/>
        <w:rPr>
          <w:b/>
        </w:rPr>
      </w:pPr>
      <w:bookmarkStart w:id="76" w:name="_Change_management_(program)"/>
      <w:bookmarkStart w:id="77" w:name="_Toc68099258"/>
      <w:bookmarkEnd w:id="76"/>
      <w:r w:rsidRPr="00FE72FF">
        <w:rPr>
          <w:b/>
        </w:rPr>
        <w:t xml:space="preserve">Change management </w:t>
      </w:r>
      <w:r w:rsidR="00A544D5" w:rsidRPr="00FE72FF">
        <w:rPr>
          <w:b/>
        </w:rPr>
        <w:t xml:space="preserve">(program) </w:t>
      </w:r>
      <w:r w:rsidRPr="00FE72FF">
        <w:rPr>
          <w:b/>
        </w:rPr>
        <w:t>performance</w:t>
      </w:r>
      <w:bookmarkEnd w:id="77"/>
    </w:p>
    <w:p w14:paraId="29FBFEEE" w14:textId="77777777" w:rsidR="00DA7A24" w:rsidRPr="00E4181E" w:rsidRDefault="00DA7A24" w:rsidP="00DA7A24">
      <w:pPr>
        <w:jc w:val="both"/>
        <w:rPr>
          <w:rFonts w:cstheme="minorHAnsi"/>
        </w:rPr>
      </w:pPr>
      <w:r w:rsidRPr="00E4181E">
        <w:rPr>
          <w:rFonts w:cstheme="minorHAnsi"/>
        </w:rPr>
        <w:t xml:space="preserve">To successfully measure change management performance, evaluate if the change management strategies, plans and activities have been valuable to the adoption of the new workplace. </w:t>
      </w:r>
    </w:p>
    <w:p w14:paraId="436FBFF6" w14:textId="5D3B206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change management performance.</w:t>
      </w:r>
    </w:p>
    <w:tbl>
      <w:tblPr>
        <w:tblStyle w:val="TableGrid"/>
        <w:tblW w:w="0" w:type="auto"/>
        <w:tblLook w:val="04A0" w:firstRow="1" w:lastRow="0" w:firstColumn="1" w:lastColumn="0" w:noHBand="0" w:noVBand="1"/>
        <w:tblDescription w:val="List of data sources and performance metrics to measure change management performance"/>
      </w:tblPr>
      <w:tblGrid>
        <w:gridCol w:w="5593"/>
        <w:gridCol w:w="5594"/>
      </w:tblGrid>
      <w:tr w:rsidR="00DA7A24" w:rsidRPr="00E4181E" w14:paraId="0FBC1B20" w14:textId="77777777" w:rsidTr="00D868AA">
        <w:trPr>
          <w:trHeight w:val="226"/>
          <w:tblHeader/>
        </w:trPr>
        <w:tc>
          <w:tcPr>
            <w:tcW w:w="5593" w:type="dxa"/>
          </w:tcPr>
          <w:p w14:paraId="31240F7E" w14:textId="4055FA76" w:rsidR="00DA7A24" w:rsidRPr="00E4181E" w:rsidRDefault="00A544D5" w:rsidP="00D077E3">
            <w:pPr>
              <w:rPr>
                <w:rFonts w:cstheme="minorHAnsi"/>
                <w:b/>
              </w:rPr>
            </w:pPr>
            <w:r>
              <w:rPr>
                <w:rFonts w:cstheme="minorHAnsi"/>
                <w:b/>
              </w:rPr>
              <w:lastRenderedPageBreak/>
              <w:t>Data sources</w:t>
            </w:r>
          </w:p>
        </w:tc>
        <w:tc>
          <w:tcPr>
            <w:tcW w:w="5594" w:type="dxa"/>
          </w:tcPr>
          <w:p w14:paraId="4F73276B" w14:textId="3D7656CF" w:rsidR="00DA7A24" w:rsidRPr="00E4181E" w:rsidRDefault="00A544D5" w:rsidP="00D077E3">
            <w:pPr>
              <w:rPr>
                <w:rFonts w:cstheme="minorHAnsi"/>
                <w:b/>
              </w:rPr>
            </w:pPr>
            <w:r>
              <w:rPr>
                <w:rFonts w:cstheme="minorHAnsi"/>
                <w:b/>
              </w:rPr>
              <w:t>P</w:t>
            </w:r>
            <w:r w:rsidR="00DA7A24" w:rsidRPr="00E4181E">
              <w:rPr>
                <w:rFonts w:cstheme="minorHAnsi"/>
                <w:b/>
              </w:rPr>
              <w:t>erformance metrics</w:t>
            </w:r>
          </w:p>
        </w:tc>
      </w:tr>
      <w:tr w:rsidR="00DA7A24" w:rsidRPr="00E4181E" w14:paraId="08A4831D" w14:textId="77777777" w:rsidTr="00D077E3">
        <w:trPr>
          <w:trHeight w:val="2430"/>
        </w:trPr>
        <w:tc>
          <w:tcPr>
            <w:tcW w:w="5593" w:type="dxa"/>
          </w:tcPr>
          <w:p w14:paraId="17B5E57E" w14:textId="5E37984C" w:rsidR="00A544D5" w:rsidRPr="00280703" w:rsidRDefault="00404D46" w:rsidP="00D077E3">
            <w:pPr>
              <w:spacing w:line="276" w:lineRule="auto"/>
              <w:rPr>
                <w:rStyle w:val="Hyperlink"/>
                <w:rFonts w:eastAsia="Times New Roman" w:cstheme="minorHAnsi"/>
                <w:b/>
                <w:color w:val="0070C0"/>
                <w:u w:val="single"/>
                <w:lang w:eastAsia="en-CA"/>
              </w:rPr>
            </w:pPr>
            <w:hyperlink r:id="rId135" w:history="1">
              <w:r w:rsidR="00B1730A" w:rsidRPr="00280703">
                <w:rPr>
                  <w:rStyle w:val="Hyperlink"/>
                  <w:rFonts w:eastAsia="Times New Roman" w:cstheme="minorHAnsi"/>
                  <w:b/>
                  <w:color w:val="0070C0"/>
                  <w:u w:val="single"/>
                  <w:lang w:eastAsia="en-CA"/>
                </w:rPr>
                <w:t>C</w:t>
              </w:r>
              <w:r w:rsidR="00A544D5" w:rsidRPr="00280703">
                <w:rPr>
                  <w:rStyle w:val="Hyperlink"/>
                  <w:rFonts w:eastAsia="Times New Roman" w:cstheme="minorHAnsi"/>
                  <w:b/>
                  <w:color w:val="0070C0"/>
                  <w:u w:val="single"/>
                  <w:lang w:eastAsia="en-CA"/>
                </w:rPr>
                <w:t>hange management</w:t>
              </w:r>
              <w:r w:rsidR="00B1730A" w:rsidRPr="00280703">
                <w:rPr>
                  <w:rStyle w:val="Hyperlink"/>
                  <w:rFonts w:eastAsia="Times New Roman" w:cstheme="minorHAnsi"/>
                  <w:b/>
                  <w:color w:val="0070C0"/>
                  <w:u w:val="single"/>
                  <w:lang w:eastAsia="en-CA"/>
                </w:rPr>
                <w:t xml:space="preserve"> activity tracker</w:t>
              </w:r>
            </w:hyperlink>
          </w:p>
          <w:p w14:paraId="6AA0B933" w14:textId="2D3D5E93" w:rsidR="00DA7A24" w:rsidRPr="00280703" w:rsidRDefault="00A544D5" w:rsidP="00D077E3">
            <w:pPr>
              <w:spacing w:line="276" w:lineRule="auto"/>
              <w:rPr>
                <w:rStyle w:val="Hyperlink"/>
              </w:rPr>
            </w:pPr>
            <w:r w:rsidRPr="00280703">
              <w:rPr>
                <w:rStyle w:val="Hyperlink"/>
                <w:rFonts w:eastAsia="Times New Roman" w:cstheme="minorHAnsi"/>
                <w:color w:val="000000" w:themeColor="text1"/>
                <w:lang w:eastAsia="en-CA"/>
              </w:rPr>
              <w:t>Formal or informal surveys</w:t>
            </w:r>
            <w:r w:rsidR="00B1730A" w:rsidRPr="00280703">
              <w:rPr>
                <w:rFonts w:cstheme="minorHAnsi"/>
              </w:rPr>
              <w:fldChar w:fldCharType="begin"/>
            </w:r>
            <w:r w:rsidR="00B407DB">
              <w:rPr>
                <w:rFonts w:cstheme="minorHAnsi"/>
              </w:rPr>
              <w:instrText>HYPERLINK "https://wiki.gccollab.ca/images/b/be/Lessons_Learned_Template.docx"</w:instrText>
            </w:r>
            <w:r w:rsidR="00B1730A" w:rsidRPr="00280703">
              <w:rPr>
                <w:rFonts w:cstheme="minorHAnsi"/>
              </w:rPr>
              <w:fldChar w:fldCharType="separate"/>
            </w:r>
          </w:p>
          <w:p w14:paraId="32EDC473" w14:textId="5895FA9C" w:rsidR="00DA7A24" w:rsidRPr="00280703" w:rsidRDefault="00DA7A24" w:rsidP="00D077E3">
            <w:pPr>
              <w:spacing w:line="276" w:lineRule="auto"/>
              <w:rPr>
                <w:rFonts w:cstheme="minorHAnsi"/>
                <w:b/>
                <w:color w:val="0070C0"/>
                <w:u w:val="single"/>
              </w:rPr>
            </w:pPr>
            <w:r w:rsidRPr="00280703">
              <w:rPr>
                <w:rStyle w:val="Hyperlink"/>
                <w:b/>
                <w:color w:val="0070C0"/>
                <w:u w:val="single"/>
              </w:rPr>
              <w:t>Lessons learned</w:t>
            </w:r>
            <w:r w:rsidR="00B1730A" w:rsidRPr="00280703">
              <w:rPr>
                <w:rFonts w:cstheme="minorHAnsi"/>
                <w:b/>
                <w:color w:val="0070C0"/>
                <w:u w:val="single"/>
              </w:rPr>
              <w:fldChar w:fldCharType="end"/>
            </w:r>
          </w:p>
          <w:p w14:paraId="66965155" w14:textId="77777777" w:rsidR="00DA7A24" w:rsidRPr="00E4181E" w:rsidRDefault="00DA7A24" w:rsidP="00A00CEF">
            <w:pPr>
              <w:pStyle w:val="ListParagraph"/>
              <w:ind w:left="360"/>
              <w:rPr>
                <w:rFonts w:cstheme="minorHAnsi"/>
                <w:sz w:val="20"/>
              </w:rPr>
            </w:pPr>
          </w:p>
        </w:tc>
        <w:tc>
          <w:tcPr>
            <w:tcW w:w="5594" w:type="dxa"/>
          </w:tcPr>
          <w:p w14:paraId="2FBB16C0" w14:textId="77777777" w:rsidR="00DA7A24" w:rsidRPr="00280703" w:rsidRDefault="00DA7A24" w:rsidP="00D077E3">
            <w:pPr>
              <w:spacing w:line="276" w:lineRule="auto"/>
              <w:rPr>
                <w:rFonts w:cstheme="minorHAnsi"/>
              </w:rPr>
            </w:pPr>
            <w:r w:rsidRPr="00280703">
              <w:rPr>
                <w:rFonts w:cstheme="minorHAnsi"/>
              </w:rPr>
              <w:t>Tracking of change management activities conducted according to plan</w:t>
            </w:r>
          </w:p>
          <w:p w14:paraId="37649AAB" w14:textId="77777777" w:rsidR="00DA7A24" w:rsidRPr="00280703" w:rsidRDefault="00DA7A24" w:rsidP="00D077E3">
            <w:pPr>
              <w:spacing w:line="276" w:lineRule="auto"/>
              <w:rPr>
                <w:rFonts w:cstheme="minorHAnsi"/>
              </w:rPr>
            </w:pPr>
            <w:r w:rsidRPr="00280703">
              <w:rPr>
                <w:rFonts w:cstheme="minorHAnsi"/>
              </w:rPr>
              <w:t>Training participation and attendance numbers</w:t>
            </w:r>
          </w:p>
          <w:p w14:paraId="298E6093" w14:textId="337DD6B2" w:rsidR="00DA7A24" w:rsidRPr="00280703" w:rsidRDefault="00DA7A24" w:rsidP="00D077E3">
            <w:pPr>
              <w:spacing w:line="276" w:lineRule="auto"/>
              <w:rPr>
                <w:rFonts w:cstheme="minorHAnsi"/>
              </w:rPr>
            </w:pPr>
            <w:r w:rsidRPr="00280703">
              <w:rPr>
                <w:rFonts w:cstheme="minorHAnsi"/>
              </w:rPr>
              <w:t>Communication deliveries</w:t>
            </w:r>
            <w:r w:rsidR="00A544D5" w:rsidRPr="00280703">
              <w:rPr>
                <w:rFonts w:cstheme="minorHAnsi"/>
              </w:rPr>
              <w:t xml:space="preserve"> and effectiveness</w:t>
            </w:r>
          </w:p>
          <w:p w14:paraId="78BFE895" w14:textId="63BA4E7C" w:rsidR="00DA7A24" w:rsidRPr="00280703" w:rsidRDefault="00DA7A24" w:rsidP="00D077E3">
            <w:pPr>
              <w:spacing w:line="276" w:lineRule="auto"/>
              <w:rPr>
                <w:rFonts w:cstheme="minorHAnsi"/>
              </w:rPr>
            </w:pPr>
            <w:r w:rsidRPr="00280703">
              <w:rPr>
                <w:rFonts w:cstheme="minorHAnsi"/>
              </w:rPr>
              <w:t>Performance improvements</w:t>
            </w:r>
          </w:p>
          <w:p w14:paraId="754A8C72" w14:textId="77777777" w:rsidR="00DA7A24" w:rsidRPr="00280703" w:rsidRDefault="00DA7A24" w:rsidP="00D077E3">
            <w:pPr>
              <w:spacing w:line="276" w:lineRule="auto"/>
              <w:rPr>
                <w:rFonts w:cstheme="minorHAnsi"/>
              </w:rPr>
            </w:pPr>
            <w:r w:rsidRPr="00280703">
              <w:rPr>
                <w:rFonts w:cstheme="minorHAnsi"/>
              </w:rPr>
              <w:t>Business and change readiness</w:t>
            </w:r>
          </w:p>
          <w:p w14:paraId="73EA9008" w14:textId="2FDB6FD0" w:rsidR="00DA7A24" w:rsidRPr="00D077E3" w:rsidRDefault="00DA7A24" w:rsidP="00D077E3">
            <w:pPr>
              <w:spacing w:line="276" w:lineRule="auto"/>
              <w:rPr>
                <w:rFonts w:cstheme="minorHAnsi"/>
                <w:sz w:val="20"/>
              </w:rPr>
            </w:pPr>
            <w:r w:rsidRPr="00280703">
              <w:rPr>
                <w:rFonts w:cstheme="minorHAnsi"/>
              </w:rPr>
              <w:t>Adherence to timeline</w:t>
            </w:r>
          </w:p>
        </w:tc>
      </w:tr>
    </w:tbl>
    <w:p w14:paraId="2A469AEC" w14:textId="77777777" w:rsidR="00DA7A24" w:rsidRPr="00E4181E" w:rsidRDefault="00DA7A24" w:rsidP="00DA7A24">
      <w:pPr>
        <w:spacing w:after="0"/>
        <w:jc w:val="center"/>
        <w:rPr>
          <w:rStyle w:val="Hyperlink"/>
          <w:b/>
          <w:color w:val="0070C0"/>
          <w:u w:val="single"/>
          <w:lang w:val="en"/>
        </w:rPr>
      </w:pPr>
    </w:p>
    <w:p w14:paraId="71B209BA" w14:textId="4972958E"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0E061A95" w14:textId="7306406A" w:rsidR="007F10BB" w:rsidRDefault="00DA7A24" w:rsidP="00D077E3">
      <w:pPr>
        <w:spacing w:after="0"/>
        <w:rPr>
          <w:rStyle w:val="Hyperlink"/>
          <w:b/>
          <w:bCs/>
          <w:color w:val="0070C0"/>
          <w:u w:val="single"/>
          <w:lang w:val="en"/>
        </w:rPr>
      </w:pPr>
      <w:r w:rsidRPr="00280703">
        <w:rPr>
          <w:rStyle w:val="Hyperlink"/>
          <w:b/>
          <w:bCs/>
          <w:color w:val="0070C0"/>
          <w:u w:val="single"/>
          <w:lang w:val="en"/>
        </w:rPr>
        <w:fldChar w:fldCharType="end"/>
      </w:r>
    </w:p>
    <w:p w14:paraId="1FAFCD29" w14:textId="77777777" w:rsidR="002017AC" w:rsidRDefault="002017AC" w:rsidP="00D077E3">
      <w:pPr>
        <w:spacing w:after="0"/>
        <w:rPr>
          <w:b/>
          <w:color w:val="000000" w:themeColor="text1"/>
          <w:lang w:val="en"/>
        </w:rPr>
      </w:pPr>
    </w:p>
    <w:p w14:paraId="1B368273" w14:textId="59BE38C8" w:rsidR="007F10BB" w:rsidRPr="00B6211E" w:rsidRDefault="007F10BB" w:rsidP="007F10BB">
      <w:pPr>
        <w:pStyle w:val="Heading2"/>
        <w:rPr>
          <w:b/>
          <w:lang w:val="en"/>
        </w:rPr>
      </w:pPr>
      <w:bookmarkStart w:id="78" w:name="_Sustain_the_change"/>
      <w:bookmarkStart w:id="79" w:name="_Toc68099259"/>
      <w:bookmarkEnd w:id="78"/>
      <w:r w:rsidRPr="00B6211E">
        <w:rPr>
          <w:b/>
          <w:lang w:val="en"/>
        </w:rPr>
        <w:t>Sustain the change</w:t>
      </w:r>
      <w:bookmarkEnd w:id="79"/>
    </w:p>
    <w:p w14:paraId="47D74238" w14:textId="77777777" w:rsidR="007F10BB" w:rsidRDefault="007F10BB" w:rsidP="0003796A">
      <w:r w:rsidRPr="00E4181E">
        <w:t>The delivery of a new, modernized workplace is not the end of the change management process. In order to deliver lasting change, reinforcement of the change following the project delivery is essential. Focus on continuous improvement to help ensure that the change matures with the organisation and that the benefits of the change are maximized. To fully understand the change and how it is being experienced, it is important for you to use multiple vehicles to gather feedback on the change. Let the following questions guide you in sustaining the change:</w:t>
      </w:r>
    </w:p>
    <w:p w14:paraId="35F16147" w14:textId="77777777" w:rsidR="007F10BB" w:rsidRPr="007F10BB" w:rsidRDefault="007F10BB" w:rsidP="007F10BB"/>
    <w:tbl>
      <w:tblPr>
        <w:tblStyle w:val="PlainTable4"/>
        <w:tblW w:w="11057" w:type="dxa"/>
        <w:tblBorders>
          <w:insideH w:val="single" w:sz="4" w:space="0" w:color="D0CECE" w:themeColor="background2" w:themeShade="E6"/>
          <w:insideV w:val="single" w:sz="4" w:space="0" w:color="D0CECE" w:themeColor="background2" w:themeShade="E6"/>
        </w:tblBorders>
        <w:tblLook w:val="04A0" w:firstRow="1" w:lastRow="0" w:firstColumn="1" w:lastColumn="0" w:noHBand="0" w:noVBand="1"/>
        <w:tblDescription w:val="Questions (left) and answers (right) to guide you in sustaining the change"/>
      </w:tblPr>
      <w:tblGrid>
        <w:gridCol w:w="1843"/>
        <w:gridCol w:w="9214"/>
      </w:tblGrid>
      <w:tr w:rsidR="007C6C03" w:rsidRPr="00E4181E" w14:paraId="16A50D1D" w14:textId="77777777" w:rsidTr="007C6C03">
        <w:trPr>
          <w:cnfStyle w:val="100000000000" w:firstRow="1" w:lastRow="0" w:firstColumn="0" w:lastColumn="0" w:oddVBand="0" w:evenVBand="0" w:oddHBand="0" w:evenHBand="0" w:firstRowFirstColumn="0" w:firstRowLastColumn="0" w:lastRowFirstColumn="0" w:lastRowLastColumn="0"/>
          <w:trHeight w:val="1057"/>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6774D2B" w14:textId="4F813B61" w:rsidR="007C6C03" w:rsidRPr="007C6C03" w:rsidRDefault="007C6C03" w:rsidP="00481055">
            <w:pPr>
              <w:rPr>
                <w:color w:val="388978" w:themeColor="accent2" w:themeShade="BF"/>
              </w:rPr>
            </w:pPr>
            <w:r w:rsidRPr="007C6C03">
              <w:rPr>
                <w:color w:val="388978" w:themeColor="accent2" w:themeShade="BF"/>
              </w:rPr>
              <w:t>Question</w:t>
            </w:r>
          </w:p>
        </w:tc>
        <w:tc>
          <w:tcPr>
            <w:tcW w:w="9214" w:type="dxa"/>
            <w:shd w:val="clear" w:color="auto" w:fill="auto"/>
            <w:vAlign w:val="center"/>
          </w:tcPr>
          <w:p w14:paraId="19D8363A" w14:textId="2BCFD4ED" w:rsidR="007C6C03" w:rsidRPr="007C6C03" w:rsidRDefault="007C6C03" w:rsidP="00A00CEF">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7C6C03">
              <w:rPr>
                <w:rFonts w:asciiTheme="minorHAnsi" w:eastAsiaTheme="minorHAnsi" w:hAnsiTheme="minorHAnsi" w:cstheme="minorBidi"/>
                <w:sz w:val="22"/>
                <w:szCs w:val="22"/>
                <w:lang w:val="en-CA"/>
              </w:rPr>
              <w:t>Answer</w:t>
            </w:r>
          </w:p>
        </w:tc>
      </w:tr>
      <w:tr w:rsidR="007F10BB" w:rsidRPr="00E4181E" w14:paraId="4E257E86" w14:textId="77777777" w:rsidTr="007F10BB">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C366187" w14:textId="77777777" w:rsidR="007F10BB" w:rsidRPr="00E4181E" w:rsidRDefault="007F10BB" w:rsidP="00481055">
            <w:r w:rsidRPr="00E4181E">
              <w:rPr>
                <w:color w:val="388978" w:themeColor="accent2" w:themeShade="BF"/>
              </w:rPr>
              <w:t>Who needs to manage the sustainability of the change?</w:t>
            </w:r>
          </w:p>
        </w:tc>
        <w:tc>
          <w:tcPr>
            <w:tcW w:w="9214" w:type="dxa"/>
            <w:shd w:val="clear" w:color="auto" w:fill="auto"/>
            <w:vAlign w:val="center"/>
          </w:tcPr>
          <w:p w14:paraId="1D4830EB" w14:textId="77777777" w:rsidR="007F10BB" w:rsidRPr="00E4181E" w:rsidRDefault="007F10BB" w:rsidP="00A00CEF">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sz w:val="22"/>
                <w:szCs w:val="22"/>
                <w:lang w:val="en-CA"/>
              </w:rPr>
              <w:t>You, as the change manager, can orchestrate the appropriate actions as part of the change management strategy but the greatest contributors to success in sustaining efforts are:</w:t>
            </w:r>
          </w:p>
          <w:p w14:paraId="7589612D"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Senior management</w:t>
            </w:r>
            <w:r w:rsidRPr="00E4181E">
              <w:rPr>
                <w:rFonts w:asciiTheme="minorHAnsi" w:eastAsiaTheme="minorHAnsi" w:hAnsiTheme="minorHAnsi" w:cstheme="minorBidi"/>
                <w:sz w:val="22"/>
                <w:szCs w:val="22"/>
                <w:lang w:val="en-CA"/>
              </w:rPr>
              <w:t>: consistent engagement and participation in the celebration, leading the way, providing resources and taking ownership of the change.</w:t>
            </w:r>
          </w:p>
          <w:p w14:paraId="3261ED94"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Managers</w:t>
            </w:r>
            <w:r w:rsidRPr="00E4181E">
              <w:rPr>
                <w:rFonts w:asciiTheme="minorHAnsi" w:eastAsiaTheme="minorHAnsi" w:hAnsiTheme="minorHAnsi" w:cstheme="minorBidi"/>
                <w:sz w:val="22"/>
                <w:szCs w:val="22"/>
                <w:lang w:val="en-CA"/>
              </w:rPr>
              <w:t>: one of the greatest supporter for employees. Sending communications that encourage feedback. Being open to feedback and continuing to communicate; being transparent.</w:t>
            </w:r>
          </w:p>
          <w:p w14:paraId="71E40A20"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Key enabling sectors</w:t>
            </w:r>
            <w:r w:rsidRPr="00E4181E">
              <w:rPr>
                <w:rFonts w:asciiTheme="minorHAnsi" w:eastAsiaTheme="minorHAnsi" w:hAnsiTheme="minorHAnsi" w:cstheme="minorBidi"/>
                <w:sz w:val="22"/>
                <w:szCs w:val="22"/>
                <w:lang w:val="en-CA"/>
              </w:rPr>
              <w:t xml:space="preserve"> (IM, IT, Security, Facilities, OHS, HR): ensure that the new changes are well implemented and continuously look for ways to review and improve.</w:t>
            </w:r>
          </w:p>
          <w:p w14:paraId="546552C7"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Employees</w:t>
            </w:r>
            <w:r w:rsidRPr="00E4181E">
              <w:rPr>
                <w:rFonts w:asciiTheme="minorHAnsi" w:eastAsiaTheme="minorHAnsi" w:hAnsiTheme="minorHAnsi" w:cstheme="minorBidi"/>
                <w:sz w:val="22"/>
                <w:szCs w:val="22"/>
                <w:lang w:val="en-CA"/>
              </w:rPr>
              <w:t>:</w:t>
            </w:r>
            <w:r w:rsidRPr="00E4181E">
              <w:rPr>
                <w:rFonts w:asciiTheme="minorHAnsi" w:eastAsiaTheme="minorHAnsi" w:hAnsiTheme="minorHAnsi" w:cstheme="minorBidi"/>
                <w:i/>
                <w:sz w:val="22"/>
                <w:szCs w:val="22"/>
                <w:lang w:val="en-CA"/>
              </w:rPr>
              <w:t xml:space="preserve"> </w:t>
            </w:r>
            <w:r w:rsidRPr="00E4181E">
              <w:rPr>
                <w:rFonts w:asciiTheme="minorHAnsi" w:eastAsiaTheme="minorHAnsi" w:hAnsiTheme="minorHAnsi" w:cstheme="minorBidi"/>
                <w:sz w:val="22"/>
                <w:szCs w:val="22"/>
                <w:lang w:val="en-CA"/>
              </w:rPr>
              <w:t xml:space="preserve">can be great ambassadors and source of support for other employees. They can discuss the change, </w:t>
            </w:r>
            <w:r w:rsidRPr="00E4181E">
              <w:rPr>
                <w:sz w:val="22"/>
                <w:szCs w:val="22"/>
              </w:rPr>
              <w:t xml:space="preserve">share best practices with colleagues, encourage others, </w:t>
            </w:r>
            <w:r w:rsidRPr="00E4181E">
              <w:rPr>
                <w:rFonts w:asciiTheme="minorHAnsi" w:eastAsiaTheme="minorHAnsi" w:hAnsiTheme="minorHAnsi" w:cstheme="minorBidi"/>
                <w:sz w:val="22"/>
                <w:szCs w:val="22"/>
                <w:lang w:val="en-CA"/>
              </w:rPr>
              <w:t>provide testimonials</w:t>
            </w:r>
            <w:r w:rsidRPr="00E4181E">
              <w:rPr>
                <w:sz w:val="22"/>
                <w:szCs w:val="22"/>
              </w:rPr>
              <w:t>, and participate in committees to sustain the new workplace or participate in n</w:t>
            </w:r>
            <w:proofErr w:type="spellStart"/>
            <w:r w:rsidRPr="00E4181E">
              <w:rPr>
                <w:rFonts w:asciiTheme="minorHAnsi" w:eastAsiaTheme="minorHAnsi" w:hAnsiTheme="minorHAnsi" w:cstheme="minorBidi"/>
                <w:sz w:val="22"/>
                <w:szCs w:val="22"/>
                <w:lang w:val="en-CA"/>
              </w:rPr>
              <w:t>ew</w:t>
            </w:r>
            <w:proofErr w:type="spellEnd"/>
            <w:r w:rsidRPr="00E4181E">
              <w:rPr>
                <w:rFonts w:asciiTheme="minorHAnsi" w:eastAsiaTheme="minorHAnsi" w:hAnsiTheme="minorHAnsi" w:cstheme="minorBidi"/>
                <w:sz w:val="22"/>
                <w:szCs w:val="22"/>
                <w:lang w:val="en-CA"/>
              </w:rPr>
              <w:t xml:space="preserve"> projects.</w:t>
            </w:r>
          </w:p>
        </w:tc>
      </w:tr>
      <w:tr w:rsidR="007F10BB" w:rsidRPr="00E4181E" w14:paraId="1F0BA436" w14:textId="77777777" w:rsidTr="007F10BB">
        <w:trPr>
          <w:trHeight w:val="238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F73B98B" w14:textId="77777777" w:rsidR="007F10BB" w:rsidRPr="00E4181E" w:rsidRDefault="007F10BB" w:rsidP="00481055">
            <w:pPr>
              <w:rPr>
                <w:color w:val="388978" w:themeColor="accent2" w:themeShade="BF"/>
              </w:rPr>
            </w:pPr>
            <w:r w:rsidRPr="00E4181E">
              <w:rPr>
                <w:color w:val="388978" w:themeColor="accent2" w:themeShade="BF"/>
              </w:rPr>
              <w:lastRenderedPageBreak/>
              <w:t>Which activities will help sustain the change?</w:t>
            </w:r>
          </w:p>
        </w:tc>
        <w:tc>
          <w:tcPr>
            <w:tcW w:w="9214" w:type="dxa"/>
            <w:shd w:val="clear" w:color="auto" w:fill="auto"/>
            <w:vAlign w:val="center"/>
          </w:tcPr>
          <w:p w14:paraId="65A1BB52"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Measuring against success</w:t>
            </w:r>
          </w:p>
          <w:p w14:paraId="089C30FA"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communication</w:t>
            </w:r>
          </w:p>
          <w:p w14:paraId="6B0FA7C8"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training</w:t>
            </w:r>
          </w:p>
          <w:p w14:paraId="52A49000"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Creating support materials</w:t>
            </w:r>
          </w:p>
          <w:p w14:paraId="0E354305"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Celebrating, rewarding and recognizing</w:t>
            </w:r>
          </w:p>
          <w:p w14:paraId="2C58C353"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Providing onboarding toolkits for new employees, managers and senior leaders</w:t>
            </w:r>
          </w:p>
          <w:p w14:paraId="644A1CF1"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Ensuring that support mechanisms are identified </w:t>
            </w:r>
          </w:p>
          <w:p w14:paraId="0A4548EF"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Creating a workplace committee that will oversee the sustainment of the change </w:t>
            </w:r>
          </w:p>
        </w:tc>
      </w:tr>
      <w:tr w:rsidR="007F10BB" w:rsidRPr="00E4181E" w14:paraId="7C0880C0" w14:textId="77777777" w:rsidTr="007F10B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CA7659D" w14:textId="77777777" w:rsidR="007F10BB" w:rsidRPr="00E4181E" w:rsidRDefault="007F10BB" w:rsidP="00481055">
            <w:pPr>
              <w:rPr>
                <w:color w:val="388978" w:themeColor="accent2" w:themeShade="BF"/>
              </w:rPr>
            </w:pPr>
            <w:r w:rsidRPr="00E4181E">
              <w:rPr>
                <w:color w:val="388978" w:themeColor="accent2" w:themeShade="BF"/>
              </w:rPr>
              <w:t>When should I reduce the speed of sustainability?</w:t>
            </w:r>
          </w:p>
        </w:tc>
        <w:tc>
          <w:tcPr>
            <w:tcW w:w="9214" w:type="dxa"/>
            <w:shd w:val="clear" w:color="auto" w:fill="auto"/>
            <w:vAlign w:val="center"/>
          </w:tcPr>
          <w:p w14:paraId="5CF20223"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results achieved</w:t>
            </w:r>
          </w:p>
          <w:p w14:paraId="4B48EB34"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adopted the new ways of working</w:t>
            </w:r>
          </w:p>
          <w:p w14:paraId="477418B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Low error rates</w:t>
            </w:r>
          </w:p>
          <w:p w14:paraId="4BE4CA65"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Infrequent questions</w:t>
            </w:r>
          </w:p>
          <w:p w14:paraId="23355B1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previous processes, methods, tools and behaviors become too cumbersome or difficult to use in comparison to the current new ways of working</w:t>
            </w:r>
          </w:p>
          <w:p w14:paraId="50F41F0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Overall employee satisfaction</w:t>
            </w:r>
          </w:p>
          <w:p w14:paraId="405726AF"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no longer try to revert to the old ways of working</w:t>
            </w:r>
          </w:p>
          <w:p w14:paraId="6A73EAED"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tools, processes, usage of the space, and new ways of working are on their way to being “the new normal”</w:t>
            </w:r>
          </w:p>
        </w:tc>
      </w:tr>
      <w:tr w:rsidR="007F10BB" w:rsidRPr="00E4181E" w14:paraId="44ABD42D" w14:textId="77777777" w:rsidTr="007F10BB">
        <w:trPr>
          <w:trHeight w:val="1324"/>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D405336" w14:textId="77777777" w:rsidR="007F10BB" w:rsidRPr="00E4181E" w:rsidRDefault="007F10BB" w:rsidP="00481055">
            <w:pPr>
              <w:rPr>
                <w:color w:val="388978" w:themeColor="accent2" w:themeShade="BF"/>
              </w:rPr>
            </w:pPr>
            <w:r w:rsidRPr="00E4181E">
              <w:rPr>
                <w:color w:val="388978" w:themeColor="accent2" w:themeShade="BF"/>
              </w:rPr>
              <w:t>How long after the project is delivered should I keep sustaining the change?</w:t>
            </w:r>
          </w:p>
        </w:tc>
        <w:tc>
          <w:tcPr>
            <w:tcW w:w="9214" w:type="dxa"/>
            <w:shd w:val="clear" w:color="auto" w:fill="auto"/>
            <w:vAlign w:val="center"/>
          </w:tcPr>
          <w:p w14:paraId="57C53C6C"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At least 12 to 24 months of monitoring, reinforcing and sustaining; then continuous improvement and sustainability</w:t>
            </w:r>
          </w:p>
        </w:tc>
      </w:tr>
      <w:tr w:rsidR="007F10BB" w:rsidRPr="00E4181E" w14:paraId="32B0DB95" w14:textId="77777777" w:rsidTr="007F10B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EF78D21" w14:textId="77777777" w:rsidR="007F10BB" w:rsidRPr="00E4181E" w:rsidRDefault="007F10BB" w:rsidP="00481055">
            <w:pPr>
              <w:rPr>
                <w:color w:val="388978" w:themeColor="accent2" w:themeShade="BF"/>
              </w:rPr>
            </w:pPr>
            <w:r w:rsidRPr="00E4181E">
              <w:rPr>
                <w:color w:val="388978" w:themeColor="accent2" w:themeShade="BF"/>
              </w:rPr>
              <w:t>What are the greatest obstacles in sustaining success?</w:t>
            </w:r>
          </w:p>
        </w:tc>
        <w:tc>
          <w:tcPr>
            <w:tcW w:w="9214" w:type="dxa"/>
            <w:shd w:val="clear" w:color="auto" w:fill="auto"/>
            <w:vAlign w:val="center"/>
          </w:tcPr>
          <w:p w14:paraId="49EDE91B"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failed to address resistance</w:t>
            </w:r>
          </w:p>
          <w:p w14:paraId="47147A8A"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efforts or investments were put in place to support the new habits and behaviours acquired during the transition</w:t>
            </w:r>
          </w:p>
          <w:p w14:paraId="77ADCFC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Senior management does not provide support and is not engaged in the new workplace</w:t>
            </w:r>
          </w:p>
          <w:p w14:paraId="620908B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Change managers could not keep internal momentum</w:t>
            </w:r>
          </w:p>
          <w:p w14:paraId="0FA0456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feedback mechanism in place</w:t>
            </w:r>
          </w:p>
          <w:p w14:paraId="129329A2"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resources left or assigned to support the newly transformed workplace</w:t>
            </w:r>
          </w:p>
        </w:tc>
      </w:tr>
    </w:tbl>
    <w:p w14:paraId="712CAB8D" w14:textId="77777777" w:rsidR="007F10BB" w:rsidRPr="007F10BB" w:rsidRDefault="007F10BB" w:rsidP="007F10BB"/>
    <w:p w14:paraId="1F85D94B" w14:textId="77777777" w:rsidR="00DA7A24" w:rsidRDefault="00DA7A24" w:rsidP="009B4F6B">
      <w:pPr>
        <w:spacing w:after="0"/>
        <w:jc w:val="both"/>
        <w:rPr>
          <w:b/>
          <w:color w:val="000000" w:themeColor="text1"/>
          <w:lang w:val="en"/>
        </w:rPr>
      </w:pPr>
    </w:p>
    <w:p w14:paraId="082DA236" w14:textId="77777777" w:rsidR="007F10BB" w:rsidRPr="00FE72FF" w:rsidRDefault="007F10BB" w:rsidP="009B4F6B">
      <w:pPr>
        <w:spacing w:after="0"/>
        <w:jc w:val="both"/>
        <w:rPr>
          <w:b/>
          <w:color w:val="000000" w:themeColor="text1"/>
          <w:lang w:val="en"/>
        </w:rPr>
      </w:pPr>
    </w:p>
    <w:p w14:paraId="59B494AF" w14:textId="5115E5B1" w:rsidR="007F10BB" w:rsidRPr="00FE72FF" w:rsidRDefault="007F10BB" w:rsidP="007F10BB">
      <w:pPr>
        <w:pStyle w:val="Heading3"/>
        <w:rPr>
          <w:b/>
          <w:lang w:val="en"/>
        </w:rPr>
      </w:pPr>
      <w:bookmarkStart w:id="80" w:name="_Managing_“the_new"/>
      <w:bookmarkStart w:id="81" w:name="_Toc68099260"/>
      <w:bookmarkEnd w:id="80"/>
      <w:r w:rsidRPr="00FE72FF">
        <w:rPr>
          <w:b/>
          <w:lang w:val="en"/>
        </w:rPr>
        <w:t>Managing “the new normal”</w:t>
      </w:r>
      <w:bookmarkEnd w:id="81"/>
    </w:p>
    <w:p w14:paraId="7536AA64" w14:textId="77777777" w:rsidR="007F10BB" w:rsidRPr="00E4181E" w:rsidRDefault="007F10BB" w:rsidP="007F10BB">
      <w:pPr>
        <w:jc w:val="both"/>
        <w:rPr>
          <w:rFonts w:cstheme="minorHAnsi"/>
          <w:lang w:val="en-US" w:eastAsia="en-CA"/>
        </w:rPr>
      </w:pPr>
      <w:r w:rsidRPr="00E4181E">
        <w:rPr>
          <w:rFonts w:cstheme="minorHAnsi"/>
        </w:rPr>
        <w:t xml:space="preserve">Change is deemed successful when it becomes “the new normal.”  At this point, you will see your direct role changing; you will no longer be orchestrating all of the changes directly. The governance of the project will need to lead the transfer of ownership from the change to the enabling group. The integrated team (IM, IT, Facility, Security, OHS and HR) will establish new ways of managing their specific operations based on the newly transformed workplace. At this stage, your goal is to ensure the longevity of the transformation that occurred. Keeping in mind the workplace vision that was established in the Strategize phase, ask yourself: </w:t>
      </w:r>
      <w:r w:rsidRPr="00E4181E">
        <w:rPr>
          <w:rFonts w:cstheme="minorHAnsi"/>
          <w:i/>
        </w:rPr>
        <w:t xml:space="preserve">Does this vision still support future decisions, iterations and improvements to the workplace or new ways </w:t>
      </w:r>
      <w:r w:rsidRPr="00E4181E">
        <w:rPr>
          <w:rFonts w:cstheme="minorHAnsi"/>
          <w:i/>
        </w:rPr>
        <w:lastRenderedPageBreak/>
        <w:t>of working?</w:t>
      </w:r>
      <w:r w:rsidRPr="00E4181E">
        <w:rPr>
          <w:rFonts w:cstheme="minorHAnsi"/>
        </w:rPr>
        <w:t xml:space="preserve"> The organization’s vision for the workplace should evolve continuously</w:t>
      </w:r>
      <w:r w:rsidRPr="00E4181E">
        <w:rPr>
          <w:rFonts w:cstheme="minorHAnsi"/>
          <w:lang w:val="en-US" w:eastAsia="en-CA"/>
        </w:rPr>
        <w:t xml:space="preserve"> to align with the organization’s priorities. Use the communication plan and the tools developed in the Implement phase for a continuous awareness campaign. Workshops and training sessions should continue as needed after the move, improving and evolving with the workplace vision.  </w:t>
      </w:r>
    </w:p>
    <w:p w14:paraId="50F9A901" w14:textId="79DCCECB" w:rsidR="007F10BB" w:rsidRPr="00B6211E" w:rsidRDefault="007F10BB" w:rsidP="00B6211E">
      <w:pPr>
        <w:rPr>
          <w:sz w:val="20"/>
        </w:rPr>
      </w:pPr>
      <w:r w:rsidRPr="00E4181E">
        <w:rPr>
          <w:rFonts w:cstheme="minorHAnsi"/>
        </w:rPr>
        <w:t xml:space="preserve">Ideally, a workplace working group will be established to ensure that new behaviours and work practices align with the workplace vision. </w:t>
      </w:r>
      <w:r w:rsidRPr="00E4181E">
        <w:rPr>
          <w:rFonts w:cstheme="minorHAnsi"/>
          <w:lang w:val="en-US" w:eastAsia="en-CA"/>
        </w:rPr>
        <w:t xml:space="preserve">This working group should reinforce the change until it becomes a part of the culture. The working group should also help with data collection about the physical workplace and how employees are evolving and adapting to new ways of working. </w:t>
      </w:r>
      <w:r w:rsidRPr="00E4181E" w:rsidDel="00575C5D">
        <w:rPr>
          <w:rFonts w:cstheme="minorHAnsi"/>
          <w:lang w:val="en-US" w:eastAsia="en-CA"/>
        </w:rPr>
        <w:t xml:space="preserve"> </w:t>
      </w:r>
    </w:p>
    <w:p w14:paraId="50198B4B" w14:textId="36D70685" w:rsidR="007F10BB" w:rsidRPr="00B6211E" w:rsidRDefault="00404D46" w:rsidP="00B6211E">
      <w:pPr>
        <w:spacing w:after="0"/>
        <w:rPr>
          <w:rStyle w:val="Hyperlink"/>
          <w:b/>
          <w:i/>
          <w:color w:val="0070C0"/>
          <w:sz w:val="20"/>
          <w:u w:val="single"/>
          <w:lang w:val="en"/>
        </w:rPr>
      </w:pPr>
      <w:hyperlink r:id="rId136"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w:t>
        </w:r>
        <w:r w:rsidR="007F10BB" w:rsidRPr="00046480">
          <w:rPr>
            <w:rStyle w:val="Hyperlink"/>
            <w:b/>
            <w:color w:val="0070C0"/>
            <w:u w:val="single"/>
            <w:lang w:val="en"/>
          </w:rPr>
          <w:t>s and external resources</w:t>
        </w:r>
        <w:r w:rsidR="007F10BB" w:rsidRPr="00046480">
          <w:rPr>
            <w:rStyle w:val="Hyperlink"/>
            <w:b/>
            <w:i/>
            <w:color w:val="0070C0"/>
            <w:u w:val="single"/>
            <w:lang w:val="en"/>
          </w:rPr>
          <w:t xml:space="preserve"> </w:t>
        </w:r>
      </w:hyperlink>
    </w:p>
    <w:p w14:paraId="26F636DC" w14:textId="77777777" w:rsidR="007F10BB" w:rsidRDefault="007F10BB" w:rsidP="007F10BB">
      <w:pPr>
        <w:spacing w:after="0"/>
        <w:jc w:val="center"/>
      </w:pPr>
    </w:p>
    <w:p w14:paraId="2606FEE2" w14:textId="77777777" w:rsidR="002017AC" w:rsidRDefault="002017AC" w:rsidP="007F10BB">
      <w:pPr>
        <w:spacing w:after="0"/>
        <w:jc w:val="center"/>
      </w:pPr>
    </w:p>
    <w:p w14:paraId="591CB31F" w14:textId="3C0A91FB" w:rsidR="007F10BB" w:rsidRPr="00FE72FF" w:rsidRDefault="007F10BB" w:rsidP="007F10BB">
      <w:pPr>
        <w:pStyle w:val="Heading3"/>
        <w:rPr>
          <w:b/>
        </w:rPr>
      </w:pPr>
      <w:bookmarkStart w:id="82" w:name="_Managing_resistance"/>
      <w:bookmarkStart w:id="83" w:name="_Toc68099261"/>
      <w:bookmarkEnd w:id="82"/>
      <w:r w:rsidRPr="00FE72FF">
        <w:rPr>
          <w:b/>
        </w:rPr>
        <w:t>Managing resistance</w:t>
      </w:r>
      <w:bookmarkEnd w:id="83"/>
    </w:p>
    <w:p w14:paraId="2608DA60" w14:textId="77777777" w:rsidR="007F10BB" w:rsidRPr="00E4181E" w:rsidRDefault="007F10BB" w:rsidP="007F10BB">
      <w:pPr>
        <w:jc w:val="both"/>
        <w:rPr>
          <w:rFonts w:cstheme="minorHAnsi"/>
          <w:lang w:val="en-US" w:eastAsia="en-CA"/>
        </w:rPr>
      </w:pPr>
      <w:r w:rsidRPr="00E4181E">
        <w:rPr>
          <w:rFonts w:cstheme="minorHAnsi"/>
          <w:lang w:val="en-US" w:eastAsia="en-CA"/>
        </w:rPr>
        <w:t xml:space="preserve">Resistance can continue even when employees have moved into their new workplace. You may have developed an approach to manage resistance within your organization as part of your change management strategy; you can always refer back to it and adjust if needed. </w:t>
      </w:r>
    </w:p>
    <w:p w14:paraId="3CAE56F6" w14:textId="77777777" w:rsidR="007F10BB" w:rsidRPr="00E4181E" w:rsidRDefault="007F10BB" w:rsidP="007F10BB">
      <w:pPr>
        <w:jc w:val="both"/>
      </w:pPr>
      <w:r w:rsidRPr="00E4181E">
        <w:rPr>
          <w:rFonts w:cstheme="minorHAnsi"/>
          <w:lang w:val="en-US" w:eastAsia="en-CA"/>
        </w:rPr>
        <w:t xml:space="preserve">Keep in mind, </w:t>
      </w:r>
      <w:r w:rsidRPr="00E4181E">
        <w:t xml:space="preserve">reinforcing great behaviors creates a snowball effect. As employees begin to work in a new way and are recognized for their new behaviors, it becomes increasingly difficult for those who resist the change. At some point, the momentum will shift from resisting the change to supporting it. This is how small changes, when reinforced, snowball into big changes. </w:t>
      </w:r>
    </w:p>
    <w:p w14:paraId="074AFD27" w14:textId="24D945C6" w:rsidR="007F10BB" w:rsidRDefault="00B6211E" w:rsidP="007F10BB">
      <w:pPr>
        <w:jc w:val="center"/>
      </w:pPr>
      <w:r>
        <w:rPr>
          <w:noProof/>
          <w:lang w:eastAsia="en-CA"/>
        </w:rPr>
        <w:drawing>
          <wp:inline distT="0" distB="0" distL="0" distR="0" wp14:anchorId="770EF6A4" wp14:editId="114F3683">
            <wp:extent cx="5902252" cy="2073679"/>
            <wp:effectExtent l="0" t="0" r="3810" b="3175"/>
            <wp:docPr id="206" name="Picture 206" descr="Managing resistance 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04054" cy="2074312"/>
                    </a:xfrm>
                    <a:prstGeom prst="rect">
                      <a:avLst/>
                    </a:prstGeom>
                  </pic:spPr>
                </pic:pic>
              </a:graphicData>
            </a:graphic>
          </wp:inline>
        </w:drawing>
      </w:r>
    </w:p>
    <w:p w14:paraId="20395EC0" w14:textId="77777777" w:rsidR="002F421D" w:rsidRDefault="002F421D" w:rsidP="002F421D">
      <w:pPr>
        <w:rPr>
          <w:bCs/>
          <w:u w:val="single"/>
          <w:lang w:val="en"/>
        </w:rPr>
      </w:pPr>
      <w:r w:rsidRPr="002F421D">
        <w:rPr>
          <w:bCs/>
          <w:u w:val="single"/>
          <w:lang w:val="en"/>
        </w:rPr>
        <w:t>Image description:</w:t>
      </w:r>
    </w:p>
    <w:p w14:paraId="03CF9F7A" w14:textId="53F49F3A" w:rsidR="002F421D" w:rsidRPr="002F421D" w:rsidRDefault="002F421D" w:rsidP="002F421D">
      <w:pPr>
        <w:rPr>
          <w:bCs/>
          <w:u w:val="single"/>
          <w:lang w:val="en"/>
        </w:rPr>
      </w:pPr>
      <w:r>
        <w:rPr>
          <w:lang w:val="en"/>
        </w:rPr>
        <w:t>In the absence of Awareness and/or Desire, you will see more resistance from employees, lower productivity, higher turnover, and delays in implementation. In the absence of Knowledge and/or Ability, you will see lower utilization or incorrect usage of new processes and tools, greater impact on customers and partners, and sustained reduction in productivity. In the absence of Reinforcement, you will see employees revert back to old ways of doing work, and the organization creating a history of poorly managed change.</w:t>
      </w:r>
    </w:p>
    <w:p w14:paraId="2DC971A5" w14:textId="4F5F0757" w:rsidR="007F10BB" w:rsidRPr="00046480" w:rsidRDefault="00404D46" w:rsidP="00B6211E">
      <w:pPr>
        <w:spacing w:after="0"/>
        <w:rPr>
          <w:rStyle w:val="Hyperlink"/>
          <w:b/>
          <w:i/>
          <w:color w:val="0070C0"/>
          <w:u w:val="single"/>
          <w:lang w:val="en"/>
        </w:rPr>
      </w:pPr>
      <w:hyperlink r:id="rId138"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OGDs</w:t>
        </w:r>
        <w:r w:rsidR="007F10BB" w:rsidRPr="00046480">
          <w:rPr>
            <w:rStyle w:val="Hyperlink"/>
            <w:b/>
            <w:color w:val="0070C0"/>
            <w:u w:val="single"/>
            <w:lang w:val="en"/>
          </w:rPr>
          <w:t xml:space="preserve"> and external resources</w:t>
        </w:r>
      </w:hyperlink>
    </w:p>
    <w:p w14:paraId="5CFA0951" w14:textId="77777777" w:rsidR="007F10BB" w:rsidRDefault="007F10BB" w:rsidP="007F10BB">
      <w:pPr>
        <w:rPr>
          <w:b/>
          <w:lang w:val="en"/>
        </w:rPr>
      </w:pPr>
    </w:p>
    <w:p w14:paraId="3D82CCAA" w14:textId="05D74E1F" w:rsidR="007F10BB" w:rsidRPr="00B6211E" w:rsidRDefault="007F10BB" w:rsidP="007F10BB">
      <w:pPr>
        <w:pStyle w:val="Heading3"/>
        <w:rPr>
          <w:b/>
          <w:lang w:val="en"/>
        </w:rPr>
      </w:pPr>
      <w:bookmarkStart w:id="84" w:name="_Celebrate!"/>
      <w:bookmarkStart w:id="85" w:name="_Toc68099262"/>
      <w:bookmarkEnd w:id="84"/>
      <w:r w:rsidRPr="00B6211E">
        <w:rPr>
          <w:b/>
          <w:color w:val="013365" w:themeColor="accent1" w:themeShade="BF"/>
          <w:sz w:val="26"/>
          <w:szCs w:val="26"/>
          <w:lang w:val="en"/>
        </w:rPr>
        <w:lastRenderedPageBreak/>
        <w:t>Celebrate!</w:t>
      </w:r>
      <w:bookmarkEnd w:id="85"/>
    </w:p>
    <w:p w14:paraId="6F9C735C" w14:textId="77777777" w:rsidR="007F10BB" w:rsidRPr="00E4181E" w:rsidRDefault="007F10BB" w:rsidP="007F10BB">
      <w:pPr>
        <w:rPr>
          <w:lang w:val="en" w:eastAsia="en-CA"/>
        </w:rPr>
      </w:pPr>
      <w:r w:rsidRPr="00E4181E">
        <w:rPr>
          <w:lang w:val="en" w:eastAsia="en-CA"/>
        </w:rPr>
        <w:t>The key to celebrating your new workplace is not to celebrate the space at all</w:t>
      </w:r>
      <w:r w:rsidRPr="00E4181E">
        <w:rPr>
          <w:rFonts w:cstheme="minorHAnsi"/>
          <w:lang w:val="en" w:eastAsia="en-CA"/>
        </w:rPr>
        <w:t>―</w:t>
      </w:r>
      <w:r w:rsidRPr="00E4181E">
        <w:rPr>
          <w:lang w:val="en" w:eastAsia="en-CA"/>
        </w:rPr>
        <w:t>you’re not celebrating aesthetics or even functionality. You’re celebrating people and the significant progress you’ve made together. But don’t wait until the end to celebrate; celebrating along the way during the transformation journey is beneficial. Celebrating early successes can bring the organization a long way!</w:t>
      </w:r>
    </w:p>
    <w:p w14:paraId="60028DC6" w14:textId="77777777" w:rsidR="007F10BB" w:rsidRPr="00E4181E" w:rsidRDefault="007F10BB" w:rsidP="007F10BB">
      <w:r w:rsidRPr="00E4181E">
        <w:t>Best practices:</w:t>
      </w:r>
    </w:p>
    <w:p w14:paraId="5D05E0C9" w14:textId="77777777" w:rsidR="007F10BB" w:rsidRPr="00E4181E" w:rsidRDefault="007F10BB" w:rsidP="00E12943">
      <w:pPr>
        <w:pStyle w:val="ListParagraph"/>
        <w:numPr>
          <w:ilvl w:val="0"/>
          <w:numId w:val="48"/>
        </w:numPr>
      </w:pPr>
      <w:r w:rsidRPr="00E4181E">
        <w:t>Continually showcase progress throughout the project. Keep an eye out for the achievement of major milestones and identify early successes</w:t>
      </w:r>
      <w:r w:rsidRPr="00E4181E">
        <w:rPr>
          <w:rFonts w:cstheme="minorHAnsi"/>
        </w:rPr>
        <w:t>―</w:t>
      </w:r>
      <w:r w:rsidRPr="00E4181E">
        <w:t xml:space="preserve">even if they may seem small. </w:t>
      </w:r>
    </w:p>
    <w:p w14:paraId="458D6286" w14:textId="77777777" w:rsidR="007F10BB" w:rsidRPr="00E4181E" w:rsidRDefault="007F10BB" w:rsidP="00E12943">
      <w:pPr>
        <w:pStyle w:val="ListParagraph"/>
        <w:numPr>
          <w:ilvl w:val="0"/>
          <w:numId w:val="48"/>
        </w:numPr>
      </w:pPr>
      <w:r w:rsidRPr="00E4181E">
        <w:t>Organize ways to recognize groups and individuals that have achieved and contributed to the success of the new workplace (e.g. early adopters of new technology).</w:t>
      </w:r>
    </w:p>
    <w:p w14:paraId="5C0990E9" w14:textId="77777777" w:rsidR="007F10BB" w:rsidRPr="00E4181E" w:rsidRDefault="007F10BB" w:rsidP="00E12943">
      <w:pPr>
        <w:pStyle w:val="ListParagraph"/>
        <w:numPr>
          <w:ilvl w:val="0"/>
          <w:numId w:val="48"/>
        </w:numPr>
      </w:pPr>
      <w:r w:rsidRPr="00E4181E">
        <w:t>Use staff meetings, recurrent team meetings and townhalls as an avenue for recognition of achievement (e.g. one year anniversary of move-in date).</w:t>
      </w:r>
    </w:p>
    <w:p w14:paraId="76091980" w14:textId="77777777" w:rsidR="007F10BB" w:rsidRPr="00E4181E" w:rsidRDefault="007F10BB" w:rsidP="00E12943">
      <w:pPr>
        <w:pStyle w:val="ListParagraph"/>
        <w:numPr>
          <w:ilvl w:val="0"/>
          <w:numId w:val="48"/>
        </w:numPr>
      </w:pPr>
      <w:r w:rsidRPr="00E4181E">
        <w:t>Ensure that key stakeholders are aware of these achievements and involve managers to award these recognitions.</w:t>
      </w:r>
    </w:p>
    <w:p w14:paraId="5624420E" w14:textId="77777777" w:rsidR="007F10BB" w:rsidRPr="00E4181E" w:rsidRDefault="007F10BB" w:rsidP="00E12943">
      <w:pPr>
        <w:pStyle w:val="ListParagraph"/>
        <w:numPr>
          <w:ilvl w:val="0"/>
          <w:numId w:val="48"/>
        </w:numPr>
      </w:pPr>
      <w:r w:rsidRPr="00E4181E">
        <w:t>Share articles or media excerpts with employees.</w:t>
      </w:r>
    </w:p>
    <w:p w14:paraId="3CDAB38C" w14:textId="22F1B4D6" w:rsidR="007F10BB" w:rsidRPr="007F10BB" w:rsidRDefault="007F10BB" w:rsidP="00E12943">
      <w:pPr>
        <w:pStyle w:val="ListParagraph"/>
        <w:numPr>
          <w:ilvl w:val="0"/>
          <w:numId w:val="48"/>
        </w:numPr>
      </w:pPr>
      <w:r w:rsidRPr="00E4181E">
        <w:t>Recognize what employees have done together about particular problems that could not have been solved without the cooperation of all!</w:t>
      </w:r>
    </w:p>
    <w:p w14:paraId="2D26CEBD" w14:textId="6BCA5F45" w:rsidR="007F10BB" w:rsidRPr="00046480" w:rsidRDefault="007F10BB" w:rsidP="00B6211E">
      <w:pPr>
        <w:spacing w:after="0"/>
        <w:rPr>
          <w:rStyle w:val="Hyperlink"/>
          <w:b/>
          <w:color w:val="0070C0"/>
          <w:u w:val="single"/>
          <w:lang w:val="en"/>
        </w:rPr>
      </w:pPr>
      <w:r w:rsidRPr="00046480">
        <w:rPr>
          <w:rStyle w:val="Hyperlink"/>
          <w:b/>
          <w:color w:val="0070C0"/>
          <w:u w:val="single"/>
          <w:lang w:val="en"/>
        </w:rPr>
        <w:fldChar w:fldCharType="begin"/>
      </w:r>
      <w:r w:rsidRPr="00046480">
        <w:rPr>
          <w:rStyle w:val="Hyperlink"/>
          <w:color w:val="0070C0"/>
          <w:u w:val="single"/>
          <w:lang w:val="en"/>
        </w:rPr>
        <w:instrText xml:space="preserve"> HYPERLINK "https://gcconnex.gc.ca/file/group/28332343/all" \l "28730123" </w:instrText>
      </w:r>
      <w:r w:rsidRPr="00046480">
        <w:rPr>
          <w:rStyle w:val="Hyperlink"/>
          <w:b/>
          <w:color w:val="0070C0"/>
          <w:u w:val="single"/>
          <w:lang w:val="en"/>
        </w:rPr>
        <w:fldChar w:fldCharType="separate"/>
      </w:r>
      <w:r w:rsidRPr="00046480">
        <w:rPr>
          <w:rStyle w:val="Hyperlink"/>
          <w:b/>
          <w:color w:val="0070C0"/>
          <w:u w:val="single"/>
          <w:lang w:val="en"/>
        </w:rPr>
        <w:t xml:space="preserve">Click here for additional content from </w:t>
      </w:r>
      <w:r w:rsidR="005202C6" w:rsidRPr="00046480">
        <w:rPr>
          <w:rStyle w:val="Hyperlink"/>
          <w:b/>
          <w:color w:val="0070C0"/>
          <w:u w:val="single"/>
          <w:lang w:val="en"/>
        </w:rPr>
        <w:t xml:space="preserve">OGDs </w:t>
      </w:r>
      <w:r w:rsidRPr="00046480">
        <w:rPr>
          <w:rStyle w:val="Hyperlink"/>
          <w:b/>
          <w:color w:val="0070C0"/>
          <w:u w:val="single"/>
          <w:lang w:val="en"/>
        </w:rPr>
        <w:t>and external resources</w:t>
      </w:r>
      <w:r w:rsidRPr="00046480">
        <w:rPr>
          <w:rStyle w:val="Hyperlink"/>
          <w:b/>
          <w:i/>
          <w:color w:val="0070C0"/>
          <w:u w:val="single"/>
          <w:lang w:val="en"/>
        </w:rPr>
        <w:t xml:space="preserve"> </w:t>
      </w:r>
    </w:p>
    <w:p w14:paraId="059A2703" w14:textId="0AD66C44" w:rsidR="00FE72FF" w:rsidRDefault="007F10BB" w:rsidP="00B6211E">
      <w:pPr>
        <w:rPr>
          <w:rStyle w:val="Hyperlink"/>
          <w:b/>
          <w:bCs/>
          <w:color w:val="0070C0"/>
          <w:u w:val="single"/>
          <w:lang w:val="en"/>
        </w:rPr>
      </w:pPr>
      <w:r w:rsidRPr="00046480">
        <w:rPr>
          <w:rStyle w:val="Hyperlink"/>
          <w:b/>
          <w:bCs/>
          <w:color w:val="0070C0"/>
          <w:u w:val="single"/>
          <w:lang w:val="en"/>
        </w:rPr>
        <w:fldChar w:fldCharType="end"/>
      </w:r>
    </w:p>
    <w:p w14:paraId="5EA7AFD3" w14:textId="77777777" w:rsidR="002017AC" w:rsidRDefault="002017AC" w:rsidP="00B6211E">
      <w:pPr>
        <w:rPr>
          <w:rStyle w:val="Hyperlink"/>
          <w:b/>
          <w:bCs/>
          <w:color w:val="0070C0"/>
          <w:sz w:val="20"/>
          <w:u w:val="single"/>
          <w:lang w:val="en"/>
        </w:rPr>
      </w:pPr>
    </w:p>
    <w:p w14:paraId="300A6AF6" w14:textId="58ACBB3B" w:rsidR="00421B61" w:rsidRDefault="00421B61" w:rsidP="00AC3A23">
      <w:pPr>
        <w:rPr>
          <w:rStyle w:val="Hyperlink"/>
          <w:b/>
          <w:color w:val="013365" w:themeColor="accent1" w:themeShade="BF"/>
        </w:rPr>
      </w:pPr>
      <w:r>
        <w:rPr>
          <w:noProof/>
          <w:lang w:eastAsia="en-CA"/>
        </w:rPr>
        <w:drawing>
          <wp:inline distT="0" distB="0" distL="0" distR="0" wp14:anchorId="7597AC55" wp14:editId="368C3BF6">
            <wp:extent cx="7124700" cy="590550"/>
            <wp:effectExtent l="0" t="0" r="0" b="0"/>
            <wp:docPr id="49" name="Picture 49" descr="Glossar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ybook_glossary.PNG"/>
                    <pic:cNvPicPr/>
                  </pic:nvPicPr>
                  <pic:blipFill>
                    <a:blip r:embed="rId139">
                      <a:extLst>
                        <a:ext uri="{28A0092B-C50C-407E-A947-70E740481C1C}">
                          <a14:useLocalDpi xmlns:a14="http://schemas.microsoft.com/office/drawing/2010/main" val="0"/>
                        </a:ext>
                      </a:extLst>
                    </a:blip>
                    <a:stretch>
                      <a:fillRect/>
                    </a:stretch>
                  </pic:blipFill>
                  <pic:spPr>
                    <a:xfrm>
                      <a:off x="0" y="0"/>
                      <a:ext cx="7124700" cy="590550"/>
                    </a:xfrm>
                    <a:prstGeom prst="rect">
                      <a:avLst/>
                    </a:prstGeom>
                  </pic:spPr>
                </pic:pic>
              </a:graphicData>
            </a:graphic>
          </wp:inline>
        </w:drawing>
      </w:r>
    </w:p>
    <w:p w14:paraId="674AFA12" w14:textId="5B08E657" w:rsidR="007C6C03" w:rsidRDefault="00421B61" w:rsidP="00421B61">
      <w:pPr>
        <w:pStyle w:val="Heading1"/>
        <w:rPr>
          <w:rStyle w:val="Hyperlink"/>
          <w:b/>
          <w:color w:val="013365" w:themeColor="accent1" w:themeShade="BF"/>
        </w:rPr>
      </w:pPr>
      <w:bookmarkStart w:id="86" w:name="_Glossary"/>
      <w:bookmarkStart w:id="87" w:name="_Toc68099263"/>
      <w:bookmarkEnd w:id="86"/>
      <w:r w:rsidRPr="00421B61">
        <w:rPr>
          <w:rStyle w:val="Hyperlink"/>
          <w:b/>
          <w:color w:val="013365" w:themeColor="accent1" w:themeShade="BF"/>
        </w:rPr>
        <w:t>Glossary</w:t>
      </w:r>
      <w:bookmarkEnd w:id="87"/>
    </w:p>
    <w:tbl>
      <w:tblPr>
        <w:tblStyle w:val="TableGrid"/>
        <w:tblW w:w="0" w:type="auto"/>
        <w:tblLook w:val="04A0" w:firstRow="1" w:lastRow="0" w:firstColumn="1" w:lastColumn="0" w:noHBand="0" w:noVBand="1"/>
        <w:tblDescription w:val="Glossary definitions in english (left) and in french (right)"/>
      </w:tblPr>
      <w:tblGrid>
        <w:gridCol w:w="5471"/>
        <w:gridCol w:w="5739"/>
      </w:tblGrid>
      <w:tr w:rsidR="00AD1865" w:rsidRPr="00C7559E" w14:paraId="7657A737" w14:textId="77777777" w:rsidTr="00AD1865">
        <w:trPr>
          <w:tblHeader/>
        </w:trPr>
        <w:tc>
          <w:tcPr>
            <w:tcW w:w="0" w:type="auto"/>
          </w:tcPr>
          <w:p w14:paraId="5693A5E0" w14:textId="1BB6E9C9" w:rsidR="00AD1865" w:rsidRPr="009E2902" w:rsidRDefault="00AD1865" w:rsidP="00C7559E">
            <w:pPr>
              <w:rPr>
                <w:b/>
                <w:lang w:eastAsia="en-CA"/>
              </w:rPr>
            </w:pPr>
            <w:r>
              <w:rPr>
                <w:b/>
                <w:lang w:eastAsia="en-CA"/>
              </w:rPr>
              <w:t>English</w:t>
            </w:r>
          </w:p>
        </w:tc>
        <w:tc>
          <w:tcPr>
            <w:tcW w:w="0" w:type="auto"/>
          </w:tcPr>
          <w:p w14:paraId="794F680D" w14:textId="533380C9" w:rsidR="00AD1865" w:rsidRPr="009E2902" w:rsidRDefault="00AD1865" w:rsidP="00C7559E">
            <w:pPr>
              <w:rPr>
                <w:b/>
                <w:lang w:val="fr-CA" w:eastAsia="en-CA"/>
              </w:rPr>
            </w:pPr>
            <w:r>
              <w:rPr>
                <w:b/>
                <w:lang w:val="fr-CA" w:eastAsia="en-CA"/>
              </w:rPr>
              <w:t>French</w:t>
            </w:r>
          </w:p>
        </w:tc>
      </w:tr>
      <w:tr w:rsidR="00C7559E" w:rsidRPr="00766F4E" w14:paraId="5334C022" w14:textId="77777777" w:rsidTr="00C7559E">
        <w:tc>
          <w:tcPr>
            <w:tcW w:w="0" w:type="auto"/>
            <w:hideMark/>
          </w:tcPr>
          <w:p w14:paraId="7D0A44B5" w14:textId="1ABA6AE3" w:rsidR="00986117" w:rsidRPr="009E2902" w:rsidRDefault="00C7559E" w:rsidP="00C7559E">
            <w:pPr>
              <w:rPr>
                <w:b/>
                <w:lang w:eastAsia="en-CA"/>
              </w:rPr>
            </w:pPr>
            <w:r w:rsidRPr="009E2902">
              <w:rPr>
                <w:b/>
                <w:lang w:eastAsia="en-CA"/>
              </w:rPr>
              <w:t>activity-based working (ABW)</w:t>
            </w:r>
          </w:p>
          <w:p w14:paraId="749FE74F" w14:textId="77777777" w:rsidR="00C7559E" w:rsidRPr="00C7559E" w:rsidRDefault="00C7559E" w:rsidP="00C7559E">
            <w:pPr>
              <w:rPr>
                <w:lang w:eastAsia="en-CA"/>
              </w:rPr>
            </w:pPr>
            <w:r w:rsidRPr="00C7559E">
              <w:rPr>
                <w:lang w:eastAsia="en-CA"/>
              </w:rPr>
              <w:t xml:space="preserve">Activity-based working (ABW) is a design concept that recognizes that through the course of any day, employees engage in many different activities and that they need and can choose different types of work settings to accommodate these activities. </w:t>
            </w:r>
          </w:p>
        </w:tc>
        <w:tc>
          <w:tcPr>
            <w:tcW w:w="0" w:type="auto"/>
            <w:hideMark/>
          </w:tcPr>
          <w:p w14:paraId="0DFACC64" w14:textId="7CA344A7" w:rsidR="00986117" w:rsidRPr="009E2902" w:rsidRDefault="00C7559E" w:rsidP="00C7559E">
            <w:pPr>
              <w:rPr>
                <w:b/>
                <w:lang w:val="fr-CA" w:eastAsia="en-CA"/>
              </w:rPr>
            </w:pPr>
            <w:r w:rsidRPr="009E2902">
              <w:rPr>
                <w:b/>
                <w:lang w:val="fr-CA" w:eastAsia="en-CA"/>
              </w:rPr>
              <w:t>travail axé sur les activités</w:t>
            </w:r>
          </w:p>
          <w:p w14:paraId="1B136C77" w14:textId="77777777" w:rsidR="00C7559E" w:rsidRPr="00C7559E" w:rsidRDefault="00C7559E" w:rsidP="00C7559E">
            <w:pPr>
              <w:rPr>
                <w:lang w:val="fr-CA" w:eastAsia="en-CA"/>
              </w:rPr>
            </w:pPr>
            <w:r w:rsidRPr="00C7559E">
              <w:rPr>
                <w:lang w:val="fr-CA" w:eastAsia="en-CA"/>
              </w:rPr>
              <w:t xml:space="preserve">Le travail axé sur les activités est un concept de design qui reconnaît que tout au long de la journée, les employés se livrent à de nombreuses activités différentes et qu'ils ont besoin et peuvent choisir différents types de cadres de travail pour s'adapter à ces activités. </w:t>
            </w:r>
          </w:p>
        </w:tc>
      </w:tr>
      <w:tr w:rsidR="00C7559E" w:rsidRPr="00766F4E" w14:paraId="0D530B48" w14:textId="77777777" w:rsidTr="00C7559E">
        <w:tc>
          <w:tcPr>
            <w:tcW w:w="0" w:type="auto"/>
            <w:hideMark/>
          </w:tcPr>
          <w:p w14:paraId="697FDCE3" w14:textId="77667293" w:rsidR="00986117" w:rsidRPr="009E2902" w:rsidRDefault="00C7559E" w:rsidP="00C7559E">
            <w:pPr>
              <w:rPr>
                <w:b/>
                <w:lang w:eastAsia="en-CA"/>
              </w:rPr>
            </w:pPr>
            <w:r w:rsidRPr="009E2902">
              <w:rPr>
                <w:b/>
                <w:lang w:eastAsia="en-CA"/>
              </w:rPr>
              <w:t xml:space="preserve">activity-based workplace </w:t>
            </w:r>
          </w:p>
          <w:p w14:paraId="24C064A9" w14:textId="77777777" w:rsidR="00C7559E" w:rsidRPr="00C7559E" w:rsidRDefault="00C7559E" w:rsidP="00C7559E">
            <w:pPr>
              <w:rPr>
                <w:lang w:eastAsia="en-CA"/>
              </w:rPr>
            </w:pPr>
            <w:r w:rsidRPr="00C7559E">
              <w:rPr>
                <w:lang w:eastAsia="en-CA"/>
              </w:rPr>
              <w:t>Activity-based workplace is an environment that supports a new way of working and is based on the principle of activity-based working (ABW).</w:t>
            </w:r>
          </w:p>
        </w:tc>
        <w:tc>
          <w:tcPr>
            <w:tcW w:w="0" w:type="auto"/>
            <w:hideMark/>
          </w:tcPr>
          <w:p w14:paraId="6949D205" w14:textId="304679C6" w:rsidR="00986117" w:rsidRPr="009E2902" w:rsidRDefault="00C7559E" w:rsidP="00C7559E">
            <w:pPr>
              <w:rPr>
                <w:b/>
                <w:lang w:val="fr-CA" w:eastAsia="en-CA"/>
              </w:rPr>
            </w:pPr>
            <w:r w:rsidRPr="009E2902">
              <w:rPr>
                <w:b/>
                <w:lang w:val="fr-CA" w:eastAsia="en-CA"/>
              </w:rPr>
              <w:t>milieu de travail axé sur les activités (MTAA)</w:t>
            </w:r>
          </w:p>
          <w:p w14:paraId="1E5A67F6" w14:textId="77777777" w:rsidR="00C7559E" w:rsidRPr="00C7559E" w:rsidRDefault="00C7559E" w:rsidP="00C7559E">
            <w:pPr>
              <w:rPr>
                <w:lang w:val="fr-CA" w:eastAsia="en-CA"/>
              </w:rPr>
            </w:pPr>
            <w:r w:rsidRPr="00C7559E">
              <w:rPr>
                <w:lang w:val="fr-CA" w:eastAsia="en-CA"/>
              </w:rPr>
              <w:t xml:space="preserve">Le milieu de travail axé sur les activité (MTAA) est un environnement qui soutient une nouvelle façon de travailler et qui est basé sur le principe du travail axé sur les activité. </w:t>
            </w:r>
          </w:p>
        </w:tc>
      </w:tr>
      <w:tr w:rsidR="00C7559E" w:rsidRPr="00766F4E" w14:paraId="7813A45B" w14:textId="77777777" w:rsidTr="00C7559E">
        <w:tc>
          <w:tcPr>
            <w:tcW w:w="0" w:type="auto"/>
            <w:hideMark/>
          </w:tcPr>
          <w:p w14:paraId="500AF6B0" w14:textId="316E8163" w:rsidR="00986117" w:rsidRPr="009E2902" w:rsidRDefault="00C7559E" w:rsidP="00C7559E">
            <w:pPr>
              <w:rPr>
                <w:b/>
                <w:lang w:eastAsia="en-CA"/>
              </w:rPr>
            </w:pPr>
            <w:r w:rsidRPr="009E2902">
              <w:rPr>
                <w:b/>
                <w:lang w:eastAsia="en-CA"/>
              </w:rPr>
              <w:t>ADKAR Model</w:t>
            </w:r>
          </w:p>
          <w:p w14:paraId="6ABBF6F1" w14:textId="77777777" w:rsidR="00C7559E" w:rsidRPr="00C7559E" w:rsidRDefault="00C7559E" w:rsidP="00C7559E">
            <w:pPr>
              <w:rPr>
                <w:lang w:eastAsia="en-CA"/>
              </w:rPr>
            </w:pPr>
            <w:r w:rsidRPr="00C7559E">
              <w:rPr>
                <w:lang w:eastAsia="en-CA"/>
              </w:rPr>
              <w:t xml:space="preserve">The </w:t>
            </w:r>
            <w:proofErr w:type="spellStart"/>
            <w:r w:rsidRPr="00C7559E">
              <w:rPr>
                <w:lang w:eastAsia="en-CA"/>
              </w:rPr>
              <w:t>Prosci</w:t>
            </w:r>
            <w:proofErr w:type="spellEnd"/>
            <w:r w:rsidRPr="00C7559E">
              <w:rPr>
                <w:lang w:eastAsia="en-CA"/>
              </w:rPr>
              <w:t xml:space="preserve"> ADKAR® Model is a goal-oriented change management model that guides individual and organizational change. Created by </w:t>
            </w:r>
            <w:proofErr w:type="spellStart"/>
            <w:r w:rsidRPr="00C7559E">
              <w:rPr>
                <w:lang w:eastAsia="en-CA"/>
              </w:rPr>
              <w:t>Prosci</w:t>
            </w:r>
            <w:proofErr w:type="spellEnd"/>
            <w:r w:rsidRPr="00C7559E">
              <w:rPr>
                <w:lang w:eastAsia="en-CA"/>
              </w:rPr>
              <w:t xml:space="preserve"> founder Jeff Hiatt, ADKAR is an acronym that represents the five tangible and concrete outcomes that people need to </w:t>
            </w:r>
            <w:r w:rsidRPr="00C7559E">
              <w:rPr>
                <w:lang w:eastAsia="en-CA"/>
              </w:rPr>
              <w:lastRenderedPageBreak/>
              <w:t xml:space="preserve">achieve for lasting change: awareness, desire, knowledge, ability and reinforcement. </w:t>
            </w:r>
          </w:p>
          <w:p w14:paraId="47FD7097" w14:textId="77777777" w:rsidR="00C7559E" w:rsidRPr="00C7559E" w:rsidRDefault="00C7559E" w:rsidP="00C7559E">
            <w:pPr>
              <w:rPr>
                <w:lang w:eastAsia="en-CA"/>
              </w:rPr>
            </w:pPr>
            <w:r w:rsidRPr="00C7559E">
              <w:rPr>
                <w:lang w:eastAsia="en-CA"/>
              </w:rPr>
              <w:t>By outlining the goals and outcomes of successful change, the ADKAR Model is an effective tool for planning change management activities, equipping your leaders facilitating change, and supporting your employees throughout the change.</w:t>
            </w:r>
          </w:p>
        </w:tc>
        <w:tc>
          <w:tcPr>
            <w:tcW w:w="0" w:type="auto"/>
            <w:hideMark/>
          </w:tcPr>
          <w:p w14:paraId="4FA694DB" w14:textId="44A96402" w:rsidR="00986117" w:rsidRPr="009E2902" w:rsidRDefault="00C7559E" w:rsidP="00C7559E">
            <w:pPr>
              <w:rPr>
                <w:b/>
                <w:lang w:val="fr-CA" w:eastAsia="en-CA"/>
              </w:rPr>
            </w:pPr>
            <w:r w:rsidRPr="009E2902">
              <w:rPr>
                <w:b/>
                <w:lang w:val="fr-CA" w:eastAsia="en-CA"/>
              </w:rPr>
              <w:lastRenderedPageBreak/>
              <w:t>Modèle ADKAR</w:t>
            </w:r>
          </w:p>
          <w:p w14:paraId="6B3B92B3" w14:textId="77777777" w:rsidR="00C7559E" w:rsidRPr="00C7559E" w:rsidRDefault="00C7559E" w:rsidP="00C7559E">
            <w:pPr>
              <w:rPr>
                <w:lang w:val="fr-CA" w:eastAsia="en-CA"/>
              </w:rPr>
            </w:pPr>
            <w:r w:rsidRPr="00C7559E">
              <w:rPr>
                <w:lang w:val="fr-CA" w:eastAsia="en-CA"/>
              </w:rPr>
              <w:t xml:space="preserve">Le modèle </w:t>
            </w:r>
            <w:proofErr w:type="spellStart"/>
            <w:r w:rsidRPr="00C7559E">
              <w:rPr>
                <w:lang w:val="fr-CA" w:eastAsia="en-CA"/>
              </w:rPr>
              <w:t>Prosci</w:t>
            </w:r>
            <w:proofErr w:type="spellEnd"/>
            <w:r w:rsidRPr="00C7559E">
              <w:rPr>
                <w:lang w:val="fr-CA" w:eastAsia="en-CA"/>
              </w:rPr>
              <w:t xml:space="preserve"> ADKAR® est un modèle de gestion du changement orienté vers un objectif qui guide le changement individuel et organisationnel. Créé par le fondateur de </w:t>
            </w:r>
            <w:proofErr w:type="spellStart"/>
            <w:r w:rsidRPr="00C7559E">
              <w:rPr>
                <w:lang w:val="fr-CA" w:eastAsia="en-CA"/>
              </w:rPr>
              <w:t>Prosci</w:t>
            </w:r>
            <w:proofErr w:type="spellEnd"/>
            <w:r w:rsidRPr="00C7559E">
              <w:rPr>
                <w:lang w:val="fr-CA" w:eastAsia="en-CA"/>
              </w:rPr>
              <w:t xml:space="preserve">, Jeff </w:t>
            </w:r>
            <w:proofErr w:type="spellStart"/>
            <w:r w:rsidRPr="00C7559E">
              <w:rPr>
                <w:lang w:val="fr-CA" w:eastAsia="en-CA"/>
              </w:rPr>
              <w:t>Hiatt</w:t>
            </w:r>
            <w:proofErr w:type="spellEnd"/>
            <w:r w:rsidRPr="00C7559E">
              <w:rPr>
                <w:lang w:val="fr-CA" w:eastAsia="en-CA"/>
              </w:rPr>
              <w:t xml:space="preserve">, ADKAR est un acronyme qui représente les cinq résultats tangibles et concrets que les gens doivent atteindre </w:t>
            </w:r>
            <w:r w:rsidRPr="00C7559E">
              <w:rPr>
                <w:lang w:val="fr-CA" w:eastAsia="en-CA"/>
              </w:rPr>
              <w:lastRenderedPageBreak/>
              <w:t xml:space="preserve">pour un changement durable : sensibilisation, volonté, connaissance, capacité et renforcement. </w:t>
            </w:r>
          </w:p>
          <w:p w14:paraId="6777C028" w14:textId="77777777" w:rsidR="00C7559E" w:rsidRPr="00C7559E" w:rsidRDefault="00C7559E" w:rsidP="00C7559E">
            <w:pPr>
              <w:rPr>
                <w:lang w:val="fr-CA" w:eastAsia="en-CA"/>
              </w:rPr>
            </w:pPr>
            <w:r w:rsidRPr="00C7559E">
              <w:rPr>
                <w:lang w:val="fr-CA" w:eastAsia="en-CA"/>
              </w:rPr>
              <w:t>En décrivant les objectifs et les résultats d'un changement réussi, le modèle ADKAR est un outil efficace pour planifier les activités de gestion du changement, équiper vos dirigeants pour faciliter le changement et soutenir vos employés tout au long du changement.</w:t>
            </w:r>
          </w:p>
        </w:tc>
      </w:tr>
      <w:tr w:rsidR="00C7559E" w:rsidRPr="00C7559E" w14:paraId="617A3A63" w14:textId="77777777" w:rsidTr="00C7559E">
        <w:tc>
          <w:tcPr>
            <w:tcW w:w="0" w:type="auto"/>
            <w:hideMark/>
          </w:tcPr>
          <w:p w14:paraId="2495317E" w14:textId="77777777" w:rsidR="00C7559E" w:rsidRPr="009E2902" w:rsidRDefault="00C7559E" w:rsidP="00C7559E">
            <w:pPr>
              <w:rPr>
                <w:b/>
                <w:lang w:eastAsia="en-CA"/>
              </w:rPr>
            </w:pPr>
            <w:r w:rsidRPr="009E2902">
              <w:rPr>
                <w:b/>
                <w:lang w:eastAsia="en-CA"/>
              </w:rPr>
              <w:lastRenderedPageBreak/>
              <w:t>champion</w:t>
            </w:r>
          </w:p>
          <w:p w14:paraId="0A988120" w14:textId="77777777" w:rsidR="00C7559E" w:rsidRPr="00C7559E" w:rsidRDefault="00C7559E" w:rsidP="00C7559E">
            <w:pPr>
              <w:rPr>
                <w:lang w:eastAsia="en-CA"/>
              </w:rPr>
            </w:pPr>
            <w:r w:rsidRPr="00C7559E">
              <w:rPr>
                <w:lang w:eastAsia="en-CA"/>
              </w:rPr>
              <w:t xml:space="preserve">The champion advises and supports the project sponsor in decision making, and usually occupies an executive level role (ADM, DG, etc., as applicable). The champion must be an early adopter of the change, adapting quickly and advocating to other employees for the change. In addition, the champion must build employee morale, engage employees affected by the change and demonstrate desired behaviours. The champion brings the change vision to life. </w:t>
            </w:r>
          </w:p>
        </w:tc>
        <w:tc>
          <w:tcPr>
            <w:tcW w:w="0" w:type="auto"/>
            <w:hideMark/>
          </w:tcPr>
          <w:p w14:paraId="179E4DA4" w14:textId="77777777" w:rsidR="00C7559E" w:rsidRPr="009E2902" w:rsidRDefault="00C7559E" w:rsidP="00C7559E">
            <w:pPr>
              <w:rPr>
                <w:b/>
                <w:lang w:val="fr-CA" w:eastAsia="en-CA"/>
              </w:rPr>
            </w:pPr>
            <w:r w:rsidRPr="009E2902">
              <w:rPr>
                <w:b/>
                <w:lang w:val="fr-CA" w:eastAsia="en-CA"/>
              </w:rPr>
              <w:t>champion</w:t>
            </w:r>
          </w:p>
          <w:p w14:paraId="2F155C14" w14:textId="77777777" w:rsidR="00C7559E" w:rsidRPr="00C7559E" w:rsidRDefault="00C7559E" w:rsidP="00C7559E">
            <w:pPr>
              <w:rPr>
                <w:lang w:eastAsia="en-CA"/>
              </w:rPr>
            </w:pPr>
            <w:r w:rsidRPr="00C7559E">
              <w:rPr>
                <w:lang w:val="fr-CA" w:eastAsia="en-CA"/>
              </w:rPr>
              <w:t xml:space="preserve">Le champion conseille et soutient le parrain du projet dans la prise de décision, et occupe généralement un rôle de niveau exécutif (SMA, DG, etc., selon le cas). Le champion doit être un premier </w:t>
            </w:r>
            <w:proofErr w:type="spellStart"/>
            <w:r w:rsidRPr="00C7559E">
              <w:rPr>
                <w:lang w:val="fr-CA" w:eastAsia="en-CA"/>
              </w:rPr>
              <w:t>adopteur</w:t>
            </w:r>
            <w:proofErr w:type="spellEnd"/>
            <w:r w:rsidRPr="00C7559E">
              <w:rPr>
                <w:lang w:val="fr-CA" w:eastAsia="en-CA"/>
              </w:rPr>
              <w:t xml:space="preserve"> du changement, s'adapter rapidement et défendre le changement auprès des autres employés. En outre, le champion doit renforcer le moral des employés, faire participer les employés touchés par le changement et faire preuve des comportements souhaités. </w:t>
            </w:r>
            <w:r w:rsidRPr="00C7559E">
              <w:rPr>
                <w:lang w:eastAsia="en-CA"/>
              </w:rPr>
              <w:t xml:space="preserve">Le champion </w:t>
            </w:r>
            <w:proofErr w:type="spellStart"/>
            <w:r w:rsidRPr="00C7559E">
              <w:rPr>
                <w:lang w:eastAsia="en-CA"/>
              </w:rPr>
              <w:t>donne</w:t>
            </w:r>
            <w:proofErr w:type="spellEnd"/>
            <w:r w:rsidRPr="00C7559E">
              <w:rPr>
                <w:lang w:eastAsia="en-CA"/>
              </w:rPr>
              <w:t xml:space="preserve"> vie à la vision du </w:t>
            </w:r>
            <w:proofErr w:type="spellStart"/>
            <w:r w:rsidRPr="00C7559E">
              <w:rPr>
                <w:lang w:eastAsia="en-CA"/>
              </w:rPr>
              <w:t>changement</w:t>
            </w:r>
            <w:proofErr w:type="spellEnd"/>
            <w:r w:rsidRPr="00C7559E">
              <w:rPr>
                <w:lang w:eastAsia="en-CA"/>
              </w:rPr>
              <w:t xml:space="preserve">. </w:t>
            </w:r>
          </w:p>
        </w:tc>
      </w:tr>
      <w:tr w:rsidR="00C7559E" w:rsidRPr="00766F4E" w14:paraId="48886361" w14:textId="77777777" w:rsidTr="00C7559E">
        <w:tc>
          <w:tcPr>
            <w:tcW w:w="0" w:type="auto"/>
            <w:hideMark/>
          </w:tcPr>
          <w:p w14:paraId="291EE0FA" w14:textId="77777777" w:rsidR="00C7559E" w:rsidRPr="009E2902" w:rsidRDefault="00C7559E" w:rsidP="00C7559E">
            <w:pPr>
              <w:rPr>
                <w:b/>
                <w:lang w:eastAsia="en-CA"/>
              </w:rPr>
            </w:pPr>
            <w:r w:rsidRPr="009E2902">
              <w:rPr>
                <w:b/>
                <w:lang w:eastAsia="en-CA"/>
              </w:rPr>
              <w:t>change agent</w:t>
            </w:r>
          </w:p>
          <w:p w14:paraId="20A997B6" w14:textId="77777777" w:rsidR="00C7559E" w:rsidRPr="00C7559E" w:rsidRDefault="00C7559E" w:rsidP="00C7559E">
            <w:pPr>
              <w:rPr>
                <w:lang w:eastAsia="en-CA"/>
              </w:rPr>
            </w:pPr>
            <w:r w:rsidRPr="00C7559E">
              <w:rPr>
                <w:lang w:eastAsia="en-CA"/>
              </w:rPr>
              <w:t>A change agent is someone who promotes and enables change to happen within any group or organization. A change agent's key tasks include actively engaging with employees, advocating support and interest for the project, and communicating the most current updates. They may also act as a two-way communicator between the project/change team and employees. His/her role goes beyond communicating the vision of the modernized workplace and the reasons behind it. As an employee undergoing the change himself/herself, the change agent is integral in spreading awareness amongst his/her colleagues.</w:t>
            </w:r>
          </w:p>
        </w:tc>
        <w:tc>
          <w:tcPr>
            <w:tcW w:w="0" w:type="auto"/>
            <w:hideMark/>
          </w:tcPr>
          <w:p w14:paraId="252DE022" w14:textId="77777777" w:rsidR="00C7559E" w:rsidRPr="009E2902" w:rsidRDefault="00C7559E" w:rsidP="00C7559E">
            <w:pPr>
              <w:rPr>
                <w:b/>
                <w:lang w:val="fr-CA" w:eastAsia="en-CA"/>
              </w:rPr>
            </w:pPr>
            <w:r w:rsidRPr="009E2902">
              <w:rPr>
                <w:b/>
                <w:lang w:val="fr-CA" w:eastAsia="en-CA"/>
              </w:rPr>
              <w:t>agent du changement</w:t>
            </w:r>
          </w:p>
          <w:p w14:paraId="6BFC48F9" w14:textId="77777777" w:rsidR="00C7559E" w:rsidRPr="00C7559E" w:rsidRDefault="00C7559E" w:rsidP="00C7559E">
            <w:pPr>
              <w:rPr>
                <w:lang w:val="fr-CA" w:eastAsia="en-CA"/>
              </w:rPr>
            </w:pPr>
            <w:r w:rsidRPr="00C7559E">
              <w:rPr>
                <w:lang w:val="fr-CA" w:eastAsia="en-CA"/>
              </w:rPr>
              <w:t xml:space="preserve">Un agent du changement est une personne qui encourage et permet le changement au sein d'un groupe ou d'une organisation. Les principales tâches d'un agent du changement consistent à s'engager activement auprès des employés, à promouvoir le soutien et l'intérêt pour le projet, et à communiquer les dernières mises à jour. Il peut également faire office de communicateur entre l'équipe de projet/l'équipe du changement et les employés. Son rôle va au-delà de la communication de la vision du milieu de travail modernisé et des raisons qui la sous-tendent. En tant qu'employé subissant lui-même le changement, l'agent du changement fait partie intégrante de la sensibilisation de ses collègues. </w:t>
            </w:r>
          </w:p>
        </w:tc>
      </w:tr>
      <w:tr w:rsidR="00C7559E" w:rsidRPr="00766F4E" w14:paraId="5D5C6366" w14:textId="77777777" w:rsidTr="00C7559E">
        <w:tc>
          <w:tcPr>
            <w:tcW w:w="0" w:type="auto"/>
            <w:hideMark/>
          </w:tcPr>
          <w:p w14:paraId="335961DF" w14:textId="77777777" w:rsidR="00C7559E" w:rsidRPr="009E2902" w:rsidRDefault="00C7559E" w:rsidP="00C7559E">
            <w:pPr>
              <w:rPr>
                <w:b/>
                <w:lang w:eastAsia="en-CA"/>
              </w:rPr>
            </w:pPr>
            <w:r w:rsidRPr="009E2902">
              <w:rPr>
                <w:b/>
                <w:lang w:eastAsia="en-CA"/>
              </w:rPr>
              <w:t>change management program</w:t>
            </w:r>
          </w:p>
          <w:p w14:paraId="070C757E" w14:textId="77777777" w:rsidR="00C7559E" w:rsidRPr="00C7559E" w:rsidRDefault="00C7559E" w:rsidP="00C7559E">
            <w:pPr>
              <w:rPr>
                <w:lang w:eastAsia="en-CA"/>
              </w:rPr>
            </w:pPr>
            <w:r w:rsidRPr="00C7559E">
              <w:rPr>
                <w:lang w:eastAsia="en-CA"/>
              </w:rPr>
              <w:t xml:space="preserve">The change management program is the group of related activities designed and managed to support employees through the change. It is the sum of your strategies and plans. </w:t>
            </w:r>
          </w:p>
        </w:tc>
        <w:tc>
          <w:tcPr>
            <w:tcW w:w="0" w:type="auto"/>
            <w:hideMark/>
          </w:tcPr>
          <w:p w14:paraId="04040F36" w14:textId="77777777" w:rsidR="00C7559E" w:rsidRPr="009E2902" w:rsidRDefault="00C7559E" w:rsidP="00C7559E">
            <w:pPr>
              <w:rPr>
                <w:b/>
                <w:lang w:val="fr-CA" w:eastAsia="en-CA"/>
              </w:rPr>
            </w:pPr>
            <w:r w:rsidRPr="009E2902">
              <w:rPr>
                <w:b/>
                <w:lang w:val="fr-CA" w:eastAsia="en-CA"/>
              </w:rPr>
              <w:t>programme de gestion du changement</w:t>
            </w:r>
          </w:p>
          <w:p w14:paraId="2AC83315" w14:textId="77777777" w:rsidR="00C7559E" w:rsidRPr="00C7559E" w:rsidRDefault="00C7559E" w:rsidP="00C7559E">
            <w:pPr>
              <w:rPr>
                <w:lang w:val="fr-CA" w:eastAsia="en-CA"/>
              </w:rPr>
            </w:pPr>
            <w:r w:rsidRPr="00C7559E">
              <w:rPr>
                <w:lang w:val="fr-CA" w:eastAsia="en-CA"/>
              </w:rPr>
              <w:t>Le programme de gestion du changement est l'ensemble des activités connexes conçues et gérées pour soutenir les employés dans le cadre du changement. C'est la somme de vos stratégies et de vos plans.</w:t>
            </w:r>
          </w:p>
        </w:tc>
      </w:tr>
      <w:tr w:rsidR="00C7559E" w:rsidRPr="00766F4E" w14:paraId="416241E2" w14:textId="77777777" w:rsidTr="00C7559E">
        <w:tc>
          <w:tcPr>
            <w:tcW w:w="0" w:type="auto"/>
            <w:hideMark/>
          </w:tcPr>
          <w:p w14:paraId="3C5E37CA" w14:textId="77777777" w:rsidR="00C7559E" w:rsidRPr="009E2902" w:rsidRDefault="00C7559E" w:rsidP="00C7559E">
            <w:pPr>
              <w:rPr>
                <w:b/>
                <w:lang w:eastAsia="en-CA"/>
              </w:rPr>
            </w:pPr>
            <w:r w:rsidRPr="009E2902">
              <w:rPr>
                <w:b/>
                <w:lang w:eastAsia="en-CA"/>
              </w:rPr>
              <w:t>change management strategy</w:t>
            </w:r>
          </w:p>
          <w:p w14:paraId="058F2444" w14:textId="77777777" w:rsidR="00C7559E" w:rsidRPr="00C7559E" w:rsidRDefault="00C7559E" w:rsidP="00C7559E">
            <w:pPr>
              <w:rPr>
                <w:lang w:eastAsia="en-CA"/>
              </w:rPr>
            </w:pPr>
            <w:r w:rsidRPr="00C7559E">
              <w:rPr>
                <w:lang w:eastAsia="en-CA"/>
              </w:rPr>
              <w:t xml:space="preserve">A change management strategy serves as a launching point for organizations seeking to introduce workplace changes and wanting to ensure that the impacts on employees are managed successfully. It defines the approach needed to manage change given the unique characteristics of a project. It includes an understanding of the changes, a supporting structure to implement the strategy, and an analysis of the risks of the change and potential resistance to the change. </w:t>
            </w:r>
          </w:p>
        </w:tc>
        <w:tc>
          <w:tcPr>
            <w:tcW w:w="0" w:type="auto"/>
            <w:hideMark/>
          </w:tcPr>
          <w:p w14:paraId="5F6EFD0C" w14:textId="77777777" w:rsidR="00C7559E" w:rsidRPr="009E2902" w:rsidRDefault="00C7559E" w:rsidP="00C7559E">
            <w:pPr>
              <w:rPr>
                <w:b/>
                <w:lang w:val="fr-CA" w:eastAsia="en-CA"/>
              </w:rPr>
            </w:pPr>
            <w:r w:rsidRPr="009E2902">
              <w:rPr>
                <w:b/>
                <w:lang w:val="fr-CA" w:eastAsia="en-CA"/>
              </w:rPr>
              <w:t>stratégie de gestion du changement</w:t>
            </w:r>
          </w:p>
          <w:p w14:paraId="3FEEA5FA" w14:textId="77777777" w:rsidR="00C7559E" w:rsidRPr="00C7559E" w:rsidRDefault="00C7559E" w:rsidP="00C7559E">
            <w:pPr>
              <w:rPr>
                <w:lang w:val="fr-CA" w:eastAsia="en-CA"/>
              </w:rPr>
            </w:pPr>
            <w:r w:rsidRPr="00C7559E">
              <w:rPr>
                <w:lang w:val="fr-CA" w:eastAsia="en-CA"/>
              </w:rPr>
              <w:t xml:space="preserve">Une stratégie de gestion du changement sert de point de départ aux organisations qui cherchent à introduire des changements sur dans le milieu de travail et qui veulent s'assurer que les impacts sur les employés sont gérés avec succès. Elle définit l'approche nécessaire pour gérer le changement compte tenu des caractéristiques uniques d'un projet. Elle comprend une compréhension des changements, une structure de soutien pour mettre en œuvre la stratégie, </w:t>
            </w:r>
            <w:r w:rsidRPr="00C7559E">
              <w:rPr>
                <w:lang w:val="fr-CA" w:eastAsia="en-CA"/>
              </w:rPr>
              <w:lastRenderedPageBreak/>
              <w:t xml:space="preserve">et une analyse des risques du changement et de la résistance potentielle au changement. </w:t>
            </w:r>
          </w:p>
        </w:tc>
      </w:tr>
      <w:tr w:rsidR="00C7559E" w:rsidRPr="00766F4E" w14:paraId="709BA354" w14:textId="77777777" w:rsidTr="00C7559E">
        <w:tc>
          <w:tcPr>
            <w:tcW w:w="0" w:type="auto"/>
            <w:hideMark/>
          </w:tcPr>
          <w:p w14:paraId="718661AD" w14:textId="77777777" w:rsidR="00C7559E" w:rsidRPr="009E2902" w:rsidRDefault="00C7559E" w:rsidP="00C7559E">
            <w:pPr>
              <w:rPr>
                <w:b/>
                <w:lang w:eastAsia="en-CA"/>
              </w:rPr>
            </w:pPr>
            <w:r w:rsidRPr="009E2902">
              <w:rPr>
                <w:b/>
                <w:lang w:eastAsia="en-CA"/>
              </w:rPr>
              <w:lastRenderedPageBreak/>
              <w:t>change management team</w:t>
            </w:r>
          </w:p>
          <w:p w14:paraId="4B5E1D3D" w14:textId="77777777" w:rsidR="00C7559E" w:rsidRPr="00C7559E" w:rsidRDefault="00C7559E" w:rsidP="00C7559E">
            <w:pPr>
              <w:rPr>
                <w:lang w:eastAsia="en-CA"/>
              </w:rPr>
            </w:pPr>
            <w:r w:rsidRPr="00C7559E">
              <w:rPr>
                <w:lang w:eastAsia="en-CA"/>
              </w:rPr>
              <w:t xml:space="preserve">The change management team’s role is to manage the people side of the change. The change management team develops change management related strategies and plans, and then implements them and measures their effectiveness and success. It assists employees in adopting the changes and provides support to managers and the project team. </w:t>
            </w:r>
          </w:p>
        </w:tc>
        <w:tc>
          <w:tcPr>
            <w:tcW w:w="0" w:type="auto"/>
            <w:hideMark/>
          </w:tcPr>
          <w:p w14:paraId="74947C82" w14:textId="77777777" w:rsidR="00C7559E" w:rsidRPr="009E2902" w:rsidRDefault="00C7559E" w:rsidP="00C7559E">
            <w:pPr>
              <w:rPr>
                <w:b/>
                <w:lang w:val="fr-CA" w:eastAsia="en-CA"/>
              </w:rPr>
            </w:pPr>
            <w:r w:rsidRPr="009E2902">
              <w:rPr>
                <w:b/>
                <w:lang w:val="fr-CA" w:eastAsia="en-CA"/>
              </w:rPr>
              <w:t>équipe de gestion du changement</w:t>
            </w:r>
          </w:p>
          <w:p w14:paraId="7F796EC6" w14:textId="77777777" w:rsidR="00C7559E" w:rsidRPr="00C7559E" w:rsidRDefault="00C7559E" w:rsidP="00C7559E">
            <w:pPr>
              <w:rPr>
                <w:lang w:val="fr-CA" w:eastAsia="en-CA"/>
              </w:rPr>
            </w:pPr>
            <w:r w:rsidRPr="00C7559E">
              <w:rPr>
                <w:lang w:val="fr-CA" w:eastAsia="en-CA"/>
              </w:rPr>
              <w:t xml:space="preserve">Le rôle de l'équipe de gestion du changement est de gérer le côté humain du changement. L'équipe de gestion du changement élabore des stratégies et des plans liés à la gestion du changement, puis les met en œuvre et mesure leur efficacité et leur réussite. Elle aide les employés à adopter les changements et fournit un soutien aux gestionnaires et à l'équipe de projet. </w:t>
            </w:r>
          </w:p>
        </w:tc>
      </w:tr>
      <w:tr w:rsidR="00C7559E" w:rsidRPr="00766F4E" w14:paraId="4DEF5CA1" w14:textId="77777777" w:rsidTr="00C7559E">
        <w:tc>
          <w:tcPr>
            <w:tcW w:w="0" w:type="auto"/>
            <w:hideMark/>
          </w:tcPr>
          <w:p w14:paraId="1DD5C208" w14:textId="77777777" w:rsidR="00C7559E" w:rsidRPr="009E2902" w:rsidRDefault="00C7559E" w:rsidP="00C7559E">
            <w:pPr>
              <w:rPr>
                <w:b/>
                <w:lang w:eastAsia="en-CA"/>
              </w:rPr>
            </w:pPr>
            <w:r w:rsidRPr="009E2902">
              <w:rPr>
                <w:b/>
                <w:lang w:eastAsia="en-CA"/>
              </w:rPr>
              <w:t>change manager</w:t>
            </w:r>
          </w:p>
          <w:p w14:paraId="2C8171C4" w14:textId="77777777" w:rsidR="00C7559E" w:rsidRPr="00C7559E" w:rsidRDefault="00C7559E" w:rsidP="00C7559E">
            <w:pPr>
              <w:rPr>
                <w:lang w:eastAsia="en-CA"/>
              </w:rPr>
            </w:pPr>
            <w:r w:rsidRPr="00C7559E">
              <w:rPr>
                <w:lang w:eastAsia="en-CA"/>
              </w:rPr>
              <w:t xml:space="preserve">A change manager plays a key role in ensuring the workplace modernization project meets its objectives on time and on budget by increasing employee adoption and usage. This person focuses on the people side of change. The change manager works to drive faster adoption, higher ultimate utilization of and proficiency with the changes that impact employees. The change manager's primary responsibility is to create and implement a change management strategy and plans that maximize employee adoption and usage and minimize resistance. Key tasks may include leading a change management team, coaching senior leaders to fulfill their role of project sponsor or champion, providing support to supervisors and managers to help their employees through the change, supporting the project team, conducting impact analyses, assessing change readiness, identifying key stakeholders, leading change management activities, coordinating communication, engagement and training activities, identifying resistance and providing assistance to manage that resistance, defining and measuring success </w:t>
            </w:r>
            <w:proofErr w:type="spellStart"/>
            <w:r w:rsidRPr="00C7559E">
              <w:rPr>
                <w:lang w:eastAsia="en-CA"/>
              </w:rPr>
              <w:t>throught</w:t>
            </w:r>
            <w:proofErr w:type="spellEnd"/>
            <w:r w:rsidRPr="00C7559E">
              <w:rPr>
                <w:lang w:eastAsia="en-CA"/>
              </w:rPr>
              <w:t xml:space="preserve"> metrics, and monitoring change progress. </w:t>
            </w:r>
          </w:p>
        </w:tc>
        <w:tc>
          <w:tcPr>
            <w:tcW w:w="0" w:type="auto"/>
            <w:hideMark/>
          </w:tcPr>
          <w:p w14:paraId="7CF64344" w14:textId="77777777" w:rsidR="00C7559E" w:rsidRPr="009E2902" w:rsidRDefault="00C7559E" w:rsidP="00C7559E">
            <w:pPr>
              <w:rPr>
                <w:b/>
                <w:lang w:val="fr-CA" w:eastAsia="en-CA"/>
              </w:rPr>
            </w:pPr>
            <w:r w:rsidRPr="009E2902">
              <w:rPr>
                <w:b/>
                <w:lang w:val="fr-CA" w:eastAsia="en-CA"/>
              </w:rPr>
              <w:t>gestionnaire du changement</w:t>
            </w:r>
          </w:p>
          <w:p w14:paraId="0E7F8A75" w14:textId="77777777" w:rsidR="00C7559E" w:rsidRPr="00C7559E" w:rsidRDefault="00C7559E" w:rsidP="00C7559E">
            <w:pPr>
              <w:rPr>
                <w:lang w:val="fr-CA" w:eastAsia="en-CA"/>
              </w:rPr>
            </w:pPr>
            <w:r w:rsidRPr="00C7559E">
              <w:rPr>
                <w:lang w:val="fr-CA" w:eastAsia="en-CA"/>
              </w:rPr>
              <w:t xml:space="preserve">Un gestionnaire du changement joue un rôle clé pour s'assurer que le projet de modernisation du milieu de travail atteint ses objectifs dans les délais et le budget prévus en augmentant l'adoption et l'utilisation par les employés. Cette personne se concentre sur l'aspect humain du changement. Le gestionnaire du changement s'efforce de favoriser une adoption plus rapide, une meilleure utilisation finale et une meilleure maîtrise des changements qui ont un impact sur les employés. La principale responsabilité du gestionnaire du changement est de créer et de mettre en œuvre une stratégie et des plans de gestion du changement qui maximisent l'adoption et l'utilisation par les employés et minimisent la résistance. Les tâches principales peuvent inclure la direction d'une équipe de gestion du changement, l'accompagnement des cadres supérieurs pour qu'ils remplissent leur rôle de parrain ou de champion du projet, le soutien aux superviseurs et aux gestionnaires pour aider leurs employés à travers le changement, le soutien à l'équipe de projet, la réalisation d'analyses d'impact, l'évaluation de la préparation au changement, l'identification des principales parties prenantes, la direction des activités de gestion du changement, la coordination des activités de communication, de mobilisation et de formation, l'identification des résistances et l'aide à la gestion de ces résistances, la définition et la mesure du succès par le biais de mesures et le suivi des progrès du changement. </w:t>
            </w:r>
          </w:p>
        </w:tc>
      </w:tr>
      <w:tr w:rsidR="00C7559E" w:rsidRPr="00766F4E" w14:paraId="3FA9FFF3" w14:textId="77777777" w:rsidTr="00C7559E">
        <w:tc>
          <w:tcPr>
            <w:tcW w:w="0" w:type="auto"/>
            <w:hideMark/>
          </w:tcPr>
          <w:p w14:paraId="72C17A2E" w14:textId="77777777" w:rsidR="00C7559E" w:rsidRPr="009E2902" w:rsidRDefault="00C7559E" w:rsidP="00C7559E">
            <w:pPr>
              <w:rPr>
                <w:b/>
                <w:lang w:eastAsia="en-CA"/>
              </w:rPr>
            </w:pPr>
            <w:proofErr w:type="spellStart"/>
            <w:r w:rsidRPr="009E2902">
              <w:rPr>
                <w:b/>
                <w:lang w:eastAsia="en-CA"/>
              </w:rPr>
              <w:t>GCworkplace</w:t>
            </w:r>
            <w:proofErr w:type="spellEnd"/>
          </w:p>
          <w:p w14:paraId="037933EC" w14:textId="77777777" w:rsidR="00C7559E" w:rsidRPr="00C7559E" w:rsidRDefault="00C7559E" w:rsidP="00C7559E">
            <w:pPr>
              <w:rPr>
                <w:lang w:eastAsia="en-CA"/>
              </w:rPr>
            </w:pPr>
            <w:proofErr w:type="spellStart"/>
            <w:r w:rsidRPr="00C7559E">
              <w:rPr>
                <w:lang w:eastAsia="en-CA"/>
              </w:rPr>
              <w:t>GCworkplace</w:t>
            </w:r>
            <w:proofErr w:type="spellEnd"/>
            <w:r w:rsidRPr="00C7559E">
              <w:rPr>
                <w:lang w:eastAsia="en-CA"/>
              </w:rPr>
              <w:t xml:space="preserve"> is the term adopted by the Government of Canada for workplace modernization. It is based on the implementation of activity-based working (ABW), which is a way of working that offers all employees shared use of a variety of </w:t>
            </w:r>
            <w:proofErr w:type="spellStart"/>
            <w:r w:rsidRPr="00C7559E">
              <w:rPr>
                <w:lang w:eastAsia="en-CA"/>
              </w:rPr>
              <w:t>workpoints</w:t>
            </w:r>
            <w:proofErr w:type="spellEnd"/>
            <w:r w:rsidRPr="00C7559E">
              <w:rPr>
                <w:lang w:eastAsia="en-CA"/>
              </w:rPr>
              <w:t xml:space="preserve">, allowing them to choose the optimal setting to perform their tasks and functions. It optimizes office space and is based on the seven dimensions of creating a flexible, healthy, efficient, </w:t>
            </w:r>
            <w:r w:rsidRPr="00C7559E">
              <w:rPr>
                <w:lang w:eastAsia="en-CA"/>
              </w:rPr>
              <w:lastRenderedPageBreak/>
              <w:t xml:space="preserve">inclusive, collaborative, green and technologically advanced digital space. </w:t>
            </w:r>
            <w:proofErr w:type="spellStart"/>
            <w:r w:rsidRPr="00C7559E">
              <w:rPr>
                <w:lang w:eastAsia="en-CA"/>
              </w:rPr>
              <w:t>GCworkplace</w:t>
            </w:r>
            <w:proofErr w:type="spellEnd"/>
            <w:r w:rsidRPr="00C7559E">
              <w:rPr>
                <w:lang w:eastAsia="en-CA"/>
              </w:rPr>
              <w:t xml:space="preserve"> is a modern, efficient and inclusive workplace which responds to the public service workforce’s needs and supports a flexible way of working.</w:t>
            </w:r>
          </w:p>
        </w:tc>
        <w:tc>
          <w:tcPr>
            <w:tcW w:w="0" w:type="auto"/>
            <w:hideMark/>
          </w:tcPr>
          <w:p w14:paraId="5BC985ED" w14:textId="77777777" w:rsidR="00C7559E" w:rsidRPr="009E2902" w:rsidRDefault="00C7559E" w:rsidP="00C7559E">
            <w:pPr>
              <w:rPr>
                <w:b/>
                <w:lang w:val="fr-CA" w:eastAsia="en-CA"/>
              </w:rPr>
            </w:pPr>
            <w:r w:rsidRPr="009E2902">
              <w:rPr>
                <w:b/>
                <w:lang w:val="fr-CA" w:eastAsia="en-CA"/>
              </w:rPr>
              <w:lastRenderedPageBreak/>
              <w:t>Milieu de travail GC</w:t>
            </w:r>
          </w:p>
          <w:p w14:paraId="5D23C0D8" w14:textId="77777777" w:rsidR="00C7559E" w:rsidRPr="00C7559E" w:rsidRDefault="00C7559E" w:rsidP="00C7559E">
            <w:pPr>
              <w:rPr>
                <w:lang w:val="fr-CA" w:eastAsia="en-CA"/>
              </w:rPr>
            </w:pPr>
            <w:r w:rsidRPr="00C7559E">
              <w:rPr>
                <w:lang w:val="fr-CA" w:eastAsia="en-CA"/>
              </w:rPr>
              <w:t xml:space="preserve">Milieu de travail GC est le terme adopté par le gouvernement du Canada pour la modernisation du milieu de travail. Il est basé sur la mise en œuvre du travail axé sur les activités, qui est une méthode de travail offrant à tous les employés l'utilisation partagée de divers points de travail, leur permettant de choisir le cadre optimal pour accomplir leurs tâches et fonctions. Il optimise l'espace de bureau et repose sur les sept dimensions de la création d'un espace numérique </w:t>
            </w:r>
            <w:r w:rsidRPr="00C7559E">
              <w:rPr>
                <w:lang w:val="fr-CA" w:eastAsia="en-CA"/>
              </w:rPr>
              <w:lastRenderedPageBreak/>
              <w:t xml:space="preserve">flexible, sain, efficace, inclusif, collaboratif, écologique et technologiquement avancé. Un Milieu de travail GC est un lieu de travail moderne, efficace et inclusif qui répond aux besoins du personnel de la fonction publique et favorise un mode de travail flexible. </w:t>
            </w:r>
          </w:p>
        </w:tc>
      </w:tr>
      <w:tr w:rsidR="00C7559E" w:rsidRPr="00766F4E" w14:paraId="3BC7EC7D" w14:textId="77777777" w:rsidTr="00C7559E">
        <w:tc>
          <w:tcPr>
            <w:tcW w:w="0" w:type="auto"/>
            <w:hideMark/>
          </w:tcPr>
          <w:p w14:paraId="77CCF32D" w14:textId="77777777" w:rsidR="00C7559E" w:rsidRPr="009E2902" w:rsidRDefault="00C7559E" w:rsidP="00C7559E">
            <w:pPr>
              <w:rPr>
                <w:b/>
                <w:lang w:eastAsia="en-CA"/>
              </w:rPr>
            </w:pPr>
            <w:r w:rsidRPr="009E2902">
              <w:rPr>
                <w:b/>
                <w:lang w:eastAsia="en-CA"/>
              </w:rPr>
              <w:lastRenderedPageBreak/>
              <w:t>integrated project team</w:t>
            </w:r>
          </w:p>
          <w:p w14:paraId="0C9A06C1" w14:textId="77777777" w:rsidR="00C7559E" w:rsidRPr="00C7559E" w:rsidRDefault="00C7559E" w:rsidP="00C7559E">
            <w:pPr>
              <w:rPr>
                <w:lang w:eastAsia="en-CA"/>
              </w:rPr>
            </w:pPr>
            <w:r w:rsidRPr="00C7559E">
              <w:rPr>
                <w:lang w:eastAsia="en-CA"/>
              </w:rPr>
              <w:t xml:space="preserve">The workplace modernization integrated project team oversees and executes most workplace modernization activities related to the project, key enabling sectors (IM, IT, Security, HR, OHS, Facilities), transformation program, change management, etc. The team ensures timely and integrated project delivery and a user-centric solution. </w:t>
            </w:r>
          </w:p>
        </w:tc>
        <w:tc>
          <w:tcPr>
            <w:tcW w:w="0" w:type="auto"/>
            <w:hideMark/>
          </w:tcPr>
          <w:p w14:paraId="0C01C1E7" w14:textId="77777777" w:rsidR="00C7559E" w:rsidRPr="009E2902" w:rsidRDefault="00C7559E" w:rsidP="00C7559E">
            <w:pPr>
              <w:rPr>
                <w:b/>
                <w:lang w:val="fr-CA" w:eastAsia="en-CA"/>
              </w:rPr>
            </w:pPr>
            <w:r w:rsidRPr="009E2902">
              <w:rPr>
                <w:b/>
                <w:lang w:val="fr-CA" w:eastAsia="en-CA"/>
              </w:rPr>
              <w:t>équipe de projet intégrée</w:t>
            </w:r>
          </w:p>
          <w:p w14:paraId="3A787FB4" w14:textId="77777777" w:rsidR="00C7559E" w:rsidRPr="00C7559E" w:rsidRDefault="00C7559E" w:rsidP="00C7559E">
            <w:pPr>
              <w:rPr>
                <w:lang w:val="fr-CA" w:eastAsia="en-CA"/>
              </w:rPr>
            </w:pPr>
            <w:r w:rsidRPr="00C7559E">
              <w:rPr>
                <w:lang w:val="fr-CA" w:eastAsia="en-CA"/>
              </w:rPr>
              <w:t xml:space="preserve">L'équipe de projet intégrée de la modernisation du milieu de travail supervise et exécute la plupart des activités de modernisation du milieu de travail liées au projet, aux principaux secteurs habilitants (GI, TI, Sécurité, RH, SST, Installations), au programme de transformation, à la gestion du changement, etc. L'équipe veille à ce que le projet soit exécuté de manière intégrée et en temps voulu et à ce que la solution soit centrée sur l'utilisateur. </w:t>
            </w:r>
          </w:p>
        </w:tc>
      </w:tr>
      <w:tr w:rsidR="00C7559E" w:rsidRPr="00766F4E" w14:paraId="0FC0ADAF" w14:textId="77777777" w:rsidTr="00C7559E">
        <w:tc>
          <w:tcPr>
            <w:tcW w:w="0" w:type="auto"/>
            <w:hideMark/>
          </w:tcPr>
          <w:p w14:paraId="7FC857EA" w14:textId="77777777" w:rsidR="00C7559E" w:rsidRPr="009E2902" w:rsidRDefault="00C7559E" w:rsidP="00C7559E">
            <w:pPr>
              <w:rPr>
                <w:b/>
                <w:lang w:eastAsia="en-CA"/>
              </w:rPr>
            </w:pPr>
            <w:r w:rsidRPr="009E2902">
              <w:rPr>
                <w:b/>
                <w:lang w:eastAsia="en-CA"/>
              </w:rPr>
              <w:t>project sponsor</w:t>
            </w:r>
          </w:p>
          <w:p w14:paraId="43E1AA69" w14:textId="77777777" w:rsidR="00C7559E" w:rsidRPr="00C7559E" w:rsidRDefault="00C7559E" w:rsidP="00C7559E">
            <w:pPr>
              <w:rPr>
                <w:lang w:eastAsia="en-CA"/>
              </w:rPr>
            </w:pPr>
            <w:r w:rsidRPr="00C7559E">
              <w:rPr>
                <w:lang w:eastAsia="en-CA"/>
              </w:rPr>
              <w:t xml:space="preserve">The project sponsor’s role is to actively and visibly participate throughout the project, build a coalition of sponsorship with peers and managers and communicate directly with employees. This role is usually occupied by the person who is accountable for the project and who has influence on the individuals who implement the change. The project sponsor has the authority to provide the funding, resolve issues, approve major deliverables and provide high-level direction. The project sponsor has a clear vision, identified goals and measurable outcomes for the change initiative. </w:t>
            </w:r>
          </w:p>
        </w:tc>
        <w:tc>
          <w:tcPr>
            <w:tcW w:w="0" w:type="auto"/>
            <w:hideMark/>
          </w:tcPr>
          <w:p w14:paraId="43536878" w14:textId="77777777" w:rsidR="00C7559E" w:rsidRPr="009E2902" w:rsidRDefault="00C7559E" w:rsidP="00C7559E">
            <w:pPr>
              <w:rPr>
                <w:b/>
                <w:lang w:val="fr-CA" w:eastAsia="en-CA"/>
              </w:rPr>
            </w:pPr>
            <w:r w:rsidRPr="009E2902">
              <w:rPr>
                <w:b/>
                <w:lang w:val="fr-CA" w:eastAsia="en-CA"/>
              </w:rPr>
              <w:t>parrain du projet</w:t>
            </w:r>
          </w:p>
          <w:p w14:paraId="71DB93C4" w14:textId="77777777" w:rsidR="00C7559E" w:rsidRPr="00C7559E" w:rsidRDefault="00C7559E" w:rsidP="00C7559E">
            <w:pPr>
              <w:rPr>
                <w:lang w:val="fr-CA" w:eastAsia="en-CA"/>
              </w:rPr>
            </w:pPr>
            <w:r w:rsidRPr="00C7559E">
              <w:rPr>
                <w:lang w:val="fr-CA" w:eastAsia="en-CA"/>
              </w:rPr>
              <w:t xml:space="preserve">Le rôle du parrain du projet est de participer activement et visiblement tout au long du projet, de constituer une coalition de parrainage avec ses pairs et les gestionnaires et de communiquer directement avec les employés. Ce rôle est généralement occupé par la personne qui est responsable du projet et qui a une influence sur les personnes qui mettent en œuvre le changement. Le parrain du projet a le pouvoir de fournir le financement, de résoudre les problèmes, d'approuver les principaux résultats et de fournir une orientation de haut niveau. Le parrain du projet a une vision claire, des objectifs identifiés et des résultats mesurables pour l'initiative de changement. </w:t>
            </w:r>
          </w:p>
        </w:tc>
      </w:tr>
      <w:tr w:rsidR="00C7559E" w:rsidRPr="00766F4E" w14:paraId="7A097B66" w14:textId="77777777" w:rsidTr="00C7559E">
        <w:tc>
          <w:tcPr>
            <w:tcW w:w="0" w:type="auto"/>
            <w:hideMark/>
          </w:tcPr>
          <w:p w14:paraId="6DD3C034" w14:textId="77777777" w:rsidR="00C7559E" w:rsidRPr="009E2902" w:rsidRDefault="00C7559E" w:rsidP="00C7559E">
            <w:pPr>
              <w:rPr>
                <w:b/>
                <w:lang w:eastAsia="en-CA"/>
              </w:rPr>
            </w:pPr>
            <w:r w:rsidRPr="009E2902">
              <w:rPr>
                <w:b/>
                <w:lang w:eastAsia="en-CA"/>
              </w:rPr>
              <w:t>workplace change management</w:t>
            </w:r>
          </w:p>
          <w:p w14:paraId="6F817C7B" w14:textId="77777777" w:rsidR="00C7559E" w:rsidRPr="00C7559E" w:rsidRDefault="00C7559E" w:rsidP="00C7559E">
            <w:pPr>
              <w:rPr>
                <w:lang w:eastAsia="en-CA"/>
              </w:rPr>
            </w:pPr>
            <w:r w:rsidRPr="00C7559E">
              <w:rPr>
                <w:lang w:eastAsia="en-CA"/>
              </w:rPr>
              <w:t>Workplace change management is a process for engaging with employees who are about to experience workplace change. Its goal is to help the people impacted by the change be properly equipped to understand, participate in and adopt the change successfully.</w:t>
            </w:r>
          </w:p>
        </w:tc>
        <w:tc>
          <w:tcPr>
            <w:tcW w:w="0" w:type="auto"/>
            <w:hideMark/>
          </w:tcPr>
          <w:p w14:paraId="5591629C" w14:textId="77777777" w:rsidR="00C7559E" w:rsidRPr="009E2902" w:rsidRDefault="00C7559E" w:rsidP="00C7559E">
            <w:pPr>
              <w:rPr>
                <w:b/>
                <w:lang w:val="fr-CA" w:eastAsia="en-CA"/>
              </w:rPr>
            </w:pPr>
            <w:r w:rsidRPr="009E2902">
              <w:rPr>
                <w:b/>
                <w:lang w:val="fr-CA" w:eastAsia="en-CA"/>
              </w:rPr>
              <w:t>gestion du changement en milieu de travail</w:t>
            </w:r>
          </w:p>
          <w:p w14:paraId="4580D21D" w14:textId="77777777" w:rsidR="00C7559E" w:rsidRPr="00C7559E" w:rsidRDefault="00C7559E" w:rsidP="00C7559E">
            <w:pPr>
              <w:rPr>
                <w:lang w:val="fr-CA" w:eastAsia="en-CA"/>
              </w:rPr>
            </w:pPr>
            <w:r w:rsidRPr="00C7559E">
              <w:rPr>
                <w:lang w:val="fr-CA" w:eastAsia="en-CA"/>
              </w:rPr>
              <w:t>La gestion du changement en milieu de travail est un processus qui permet de s'engager auprès des employés qui sont sur le point de vivre un changement dans le milieu de travail. Son but est d'aider les personnes touchées par le changement à être correctement équipées pour comprendre, participer et adopter le changement avec succès.</w:t>
            </w:r>
          </w:p>
        </w:tc>
      </w:tr>
    </w:tbl>
    <w:p w14:paraId="0F544C93" w14:textId="303F4148" w:rsidR="000C0AE3" w:rsidRDefault="000C0AE3" w:rsidP="00421B61">
      <w:pPr>
        <w:rPr>
          <w:lang w:val="fr-CA"/>
        </w:rPr>
      </w:pPr>
    </w:p>
    <w:p w14:paraId="05B83636" w14:textId="77777777" w:rsidR="000C0AE3" w:rsidRDefault="000C0AE3">
      <w:pPr>
        <w:rPr>
          <w:lang w:val="fr-CA"/>
        </w:rPr>
      </w:pPr>
      <w:r>
        <w:rPr>
          <w:lang w:val="fr-CA"/>
        </w:rPr>
        <w:br w:type="page"/>
      </w:r>
    </w:p>
    <w:p w14:paraId="0B1E9B7A" w14:textId="77777777" w:rsidR="00421B61" w:rsidRPr="00C7559E" w:rsidRDefault="00421B61" w:rsidP="00421B61">
      <w:pPr>
        <w:rPr>
          <w:lang w:val="fr-CA"/>
        </w:rPr>
      </w:pPr>
    </w:p>
    <w:p w14:paraId="27475212" w14:textId="77777777" w:rsidR="007F10BB" w:rsidRPr="00C7559E" w:rsidRDefault="007F10BB" w:rsidP="007C6C03">
      <w:pPr>
        <w:rPr>
          <w:sz w:val="40"/>
          <w:szCs w:val="40"/>
          <w:lang w:val="fr-CA"/>
        </w:rPr>
      </w:pPr>
    </w:p>
    <w:p w14:paraId="414D491D" w14:textId="4286D7FD" w:rsidR="00392E16" w:rsidRPr="005616F9" w:rsidRDefault="00D81A0A" w:rsidP="009203E0">
      <w:pPr>
        <w:pStyle w:val="Heading1"/>
        <w:rPr>
          <w:b/>
          <w:lang w:val="en-US"/>
        </w:rPr>
      </w:pPr>
      <w:bookmarkStart w:id="88" w:name="_Quick_links"/>
      <w:bookmarkStart w:id="89" w:name="_Toc68099264"/>
      <w:bookmarkEnd w:id="88"/>
      <w:r w:rsidRPr="00FE72FF">
        <w:rPr>
          <w:b/>
          <w:lang w:val="en-US"/>
        </w:rPr>
        <w:t>Quick</w:t>
      </w:r>
      <w:r w:rsidR="00CC44DD" w:rsidRPr="00FE72FF">
        <w:rPr>
          <w:b/>
          <w:lang w:val="en-US"/>
        </w:rPr>
        <w:t xml:space="preserve"> </w:t>
      </w:r>
      <w:r w:rsidRPr="00FE72FF">
        <w:rPr>
          <w:b/>
          <w:lang w:val="en-US"/>
        </w:rPr>
        <w:t>l</w:t>
      </w:r>
      <w:r w:rsidR="00CC44DD" w:rsidRPr="00FE72FF">
        <w:rPr>
          <w:b/>
          <w:lang w:val="en-US"/>
        </w:rPr>
        <w:t>inks</w:t>
      </w:r>
      <w:bookmarkEnd w:id="89"/>
    </w:p>
    <w:p w14:paraId="04E41527" w14:textId="1BE4B281" w:rsidR="006A1B6E" w:rsidRPr="00FE72FF" w:rsidRDefault="006A1B6E" w:rsidP="006A1B6E">
      <w:pPr>
        <w:pStyle w:val="Heading1"/>
        <w:rPr>
          <w:b/>
          <w:color w:val="000000" w:themeColor="text1"/>
          <w:lang w:val="en"/>
        </w:rPr>
      </w:pPr>
      <w:bookmarkStart w:id="90" w:name="_Toc68099265"/>
      <w:r w:rsidRPr="00FE72FF">
        <w:rPr>
          <w:b/>
          <w:color w:val="000000" w:themeColor="text1"/>
          <w:lang w:val="en"/>
        </w:rPr>
        <w:t>General</w:t>
      </w:r>
      <w:bookmarkEnd w:id="90"/>
    </w:p>
    <w:p w14:paraId="4DE67502" w14:textId="0062CAAF" w:rsidR="00D868AA" w:rsidRDefault="00404D46" w:rsidP="00743A3E">
      <w:pPr>
        <w:pStyle w:val="NoSpacing"/>
        <w:rPr>
          <w:rStyle w:val="Hyperlink"/>
          <w:rFonts w:cstheme="minorHAnsi"/>
          <w:u w:val="single"/>
        </w:rPr>
      </w:pPr>
      <w:hyperlink r:id="rId140" w:history="1">
        <w:r w:rsidR="00D868AA" w:rsidRPr="00C877C9">
          <w:rPr>
            <w:rStyle w:val="Hyperlink"/>
            <w:rFonts w:cstheme="minorHAnsi"/>
            <w:u w:val="single"/>
          </w:rPr>
          <w:t>Workplace Change Management Playbook at a glance</w:t>
        </w:r>
      </w:hyperlink>
      <w:r w:rsidR="00D868AA" w:rsidRPr="00C877C9">
        <w:br/>
      </w:r>
      <w:hyperlink r:id="rId141" w:history="1">
        <w:r w:rsidR="00D868AA" w:rsidRPr="00C877C9">
          <w:rPr>
            <w:rStyle w:val="Hyperlink"/>
            <w:rFonts w:cstheme="minorHAnsi"/>
            <w:u w:val="single"/>
          </w:rPr>
          <w:t xml:space="preserve">Workplace Change Management Community of Practice </w:t>
        </w:r>
      </w:hyperlink>
      <w:r w:rsidR="00D868AA" w:rsidRPr="00C877C9">
        <w:br/>
      </w:r>
      <w:hyperlink r:id="rId142"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3"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GCconnex</w:t>
        </w:r>
        <w:proofErr w:type="spellEnd"/>
        <w:r w:rsidR="00D868AA" w:rsidRPr="00C877C9">
          <w:rPr>
            <w:rStyle w:val="Hyperlink"/>
            <w:rFonts w:cstheme="minorHAnsi"/>
            <w:u w:val="single"/>
          </w:rPr>
          <w:t xml:space="preserve"> group</w:t>
        </w:r>
      </w:hyperlink>
      <w:r w:rsidR="00D868AA" w:rsidRPr="00C877C9">
        <w:br/>
      </w:r>
      <w:hyperlink r:id="rId144"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vision presentation</w:t>
        </w:r>
      </w:hyperlink>
      <w:r w:rsidR="00D868AA" w:rsidRPr="00C877C9">
        <w:br/>
      </w:r>
      <w:hyperlink r:id="rId145"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generic mailbox</w:t>
        </w:r>
      </w:hyperlink>
    </w:p>
    <w:p w14:paraId="71A3F8B3" w14:textId="77777777" w:rsidR="00D868AA" w:rsidRDefault="00404D46" w:rsidP="00743A3E">
      <w:pPr>
        <w:pStyle w:val="NoSpacing"/>
        <w:rPr>
          <w:rStyle w:val="Hyperlink"/>
          <w:rFonts w:cstheme="minorHAnsi"/>
          <w:u w:val="single"/>
        </w:rPr>
      </w:pPr>
      <w:hyperlink r:id="rId146"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Transformation Playbook</w:t>
        </w:r>
      </w:hyperlink>
      <w:r w:rsidR="00D868AA" w:rsidRPr="00C877C9">
        <w:br/>
      </w:r>
      <w:hyperlink r:id="rId147" w:history="1">
        <w:r w:rsidR="00D868AA" w:rsidRPr="00C877C9">
          <w:rPr>
            <w:rStyle w:val="Hyperlink"/>
            <w:rFonts w:cstheme="minorHAnsi"/>
            <w:u w:val="single"/>
          </w:rPr>
          <w:t xml:space="preserve">GCcoworking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8"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testimonials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9" w:history="1">
        <w:r w:rsidR="00D868AA" w:rsidRPr="00C877C9">
          <w:rPr>
            <w:rStyle w:val="Hyperlink"/>
            <w:rFonts w:cstheme="minorHAnsi"/>
            <w:u w:val="single"/>
          </w:rPr>
          <w:t>Workplace performance survey</w:t>
        </w:r>
      </w:hyperlink>
      <w:r w:rsidR="00D868AA" w:rsidRPr="00C877C9">
        <w:br/>
      </w:r>
      <w:hyperlink r:id="rId150" w:history="1">
        <w:r w:rsidR="00D868AA" w:rsidRPr="00C877C9">
          <w:rPr>
            <w:rStyle w:val="Hyperlink"/>
            <w:rFonts w:cstheme="minorHAnsi"/>
            <w:u w:val="single"/>
          </w:rPr>
          <w:t>Change Management Cloud</w:t>
        </w:r>
      </w:hyperlink>
      <w:r w:rsidR="00D868AA" w:rsidRPr="00C877C9">
        <w:br/>
      </w:r>
      <w:hyperlink r:id="rId151" w:history="1">
        <w:r w:rsidR="00D868AA" w:rsidRPr="00C877C9">
          <w:rPr>
            <w:rStyle w:val="Hyperlink"/>
            <w:rFonts w:cstheme="minorHAnsi"/>
            <w:u w:val="single"/>
          </w:rPr>
          <w:t>Project story collection</w:t>
        </w:r>
      </w:hyperlink>
    </w:p>
    <w:p w14:paraId="68AD5FF0" w14:textId="1A745EE4" w:rsidR="00D868AA" w:rsidRPr="00D868AA" w:rsidRDefault="00404D46" w:rsidP="00743A3E">
      <w:pPr>
        <w:pStyle w:val="NoSpacing"/>
      </w:pPr>
      <w:hyperlink r:id="rId152" w:history="1">
        <w:r w:rsidR="00D868AA" w:rsidRPr="00D75F01">
          <w:rPr>
            <w:rStyle w:val="Hyperlink"/>
            <w:rFonts w:cstheme="minorHAnsi"/>
            <w:u w:val="single"/>
          </w:rPr>
          <w:t>Sponsorship toolkit ZIP</w:t>
        </w:r>
      </w:hyperlink>
    </w:p>
    <w:p w14:paraId="0DED0569" w14:textId="58F55201" w:rsidR="005958DD" w:rsidRPr="005958DD" w:rsidRDefault="006A1B6E" w:rsidP="005958DD">
      <w:pPr>
        <w:pStyle w:val="Heading1"/>
        <w:rPr>
          <w:b/>
          <w:color w:val="012243" w:themeColor="accent1" w:themeShade="80"/>
          <w:lang w:val="en"/>
        </w:rPr>
      </w:pPr>
      <w:bookmarkStart w:id="91" w:name="_Toc68099266"/>
      <w:r w:rsidRPr="00FE72FF">
        <w:rPr>
          <w:b/>
          <w:color w:val="012243" w:themeColor="accent1" w:themeShade="80"/>
          <w:lang w:val="en"/>
        </w:rPr>
        <w:t>Strategize</w:t>
      </w:r>
      <w:bookmarkEnd w:id="91"/>
    </w:p>
    <w:p w14:paraId="22AD3315" w14:textId="15A54754" w:rsidR="005958DD" w:rsidRDefault="00404D46" w:rsidP="00743A3E">
      <w:pPr>
        <w:pStyle w:val="NoSpacing"/>
        <w:rPr>
          <w:rStyle w:val="Hyperlink"/>
          <w:rFonts w:cstheme="minorHAnsi"/>
          <w:u w:val="single"/>
          <w:lang w:val="en"/>
        </w:rPr>
      </w:pPr>
      <w:hyperlink r:id="rId153" w:history="1">
        <w:r w:rsidR="00C877C9" w:rsidRPr="00C877C9">
          <w:rPr>
            <w:rStyle w:val="Hyperlink"/>
            <w:rFonts w:cstheme="minorHAnsi"/>
            <w:u w:val="single"/>
            <w:lang w:val="en"/>
          </w:rPr>
          <w:t>Change inventory and impact assessment</w:t>
        </w:r>
      </w:hyperlink>
      <w:r w:rsidR="00C877C9" w:rsidRPr="00C877C9">
        <w:rPr>
          <w:lang w:val="en"/>
        </w:rPr>
        <w:br/>
      </w:r>
      <w:hyperlink r:id="rId154" w:history="1">
        <w:r w:rsidR="00C877C9" w:rsidRPr="00C877C9">
          <w:rPr>
            <w:rStyle w:val="Hyperlink"/>
            <w:rFonts w:cstheme="minorHAnsi"/>
            <w:u w:val="single"/>
            <w:lang w:val="en"/>
          </w:rPr>
          <w:t>Change readiness assessment</w:t>
        </w:r>
        <w:r w:rsidR="00C877C9" w:rsidRPr="00C877C9">
          <w:rPr>
            <w:lang w:val="en"/>
          </w:rPr>
          <w:br/>
        </w:r>
      </w:hyperlink>
      <w:hyperlink r:id="rId155" w:history="1">
        <w:r w:rsidR="00C877C9" w:rsidRPr="00C877C9">
          <w:rPr>
            <w:rStyle w:val="Hyperlink"/>
            <w:rFonts w:cstheme="minorHAnsi"/>
            <w:u w:val="single"/>
            <w:lang w:val="en"/>
          </w:rPr>
          <w:t>ADKAR change-o-meter</w:t>
        </w:r>
      </w:hyperlink>
      <w:r w:rsidR="00C877C9" w:rsidRPr="00C877C9">
        <w:rPr>
          <w:lang w:val="en"/>
        </w:rPr>
        <w:br/>
      </w:r>
      <w:hyperlink r:id="rId156" w:history="1">
        <w:r w:rsidR="00C877C9" w:rsidRPr="00C877C9">
          <w:rPr>
            <w:rStyle w:val="Hyperlink"/>
            <w:rFonts w:cstheme="minorHAnsi"/>
            <w:u w:val="single"/>
            <w:lang w:val="en"/>
          </w:rPr>
          <w:t>Stakeholders map</w:t>
        </w:r>
      </w:hyperlink>
      <w:r w:rsidR="00C877C9" w:rsidRPr="00C877C9">
        <w:rPr>
          <w:lang w:val="en"/>
        </w:rPr>
        <w:br/>
      </w:r>
      <w:hyperlink r:id="rId157" w:history="1">
        <w:r w:rsidR="00C877C9" w:rsidRPr="00C877C9">
          <w:rPr>
            <w:rStyle w:val="Hyperlink"/>
            <w:rFonts w:cstheme="minorHAnsi"/>
            <w:u w:val="single"/>
            <w:lang w:val="en"/>
          </w:rPr>
          <w:t>Project readiness assessment tool</w:t>
        </w:r>
      </w:hyperlink>
    </w:p>
    <w:p w14:paraId="5102E61A" w14:textId="7B82211F" w:rsidR="00C877C9" w:rsidRDefault="00404D46" w:rsidP="00743A3E">
      <w:pPr>
        <w:pStyle w:val="NoSpacing"/>
        <w:rPr>
          <w:rStyle w:val="Hyperlink"/>
          <w:rFonts w:cstheme="minorHAnsi"/>
          <w:u w:val="single"/>
          <w:lang w:val="en"/>
        </w:rPr>
      </w:pPr>
      <w:hyperlink r:id="rId158" w:history="1">
        <w:r w:rsidR="00FD3F0A" w:rsidRPr="00FD3F0A">
          <w:rPr>
            <w:rStyle w:val="Hyperlink"/>
            <w:rFonts w:cstheme="minorHAnsi"/>
            <w:u w:val="single"/>
            <w:lang w:val="en"/>
          </w:rPr>
          <w:t>Guide to assessing the sponsor and champions, and Sponsorship assessment tool</w:t>
        </w:r>
      </w:hyperlink>
      <w:r w:rsidR="00C877C9" w:rsidRPr="00C877C9">
        <w:rPr>
          <w:lang w:val="en"/>
        </w:rPr>
        <w:br/>
      </w:r>
      <w:hyperlink r:id="rId159" w:history="1">
        <w:r w:rsidR="00FD3F0A" w:rsidRPr="00FD3F0A">
          <w:rPr>
            <w:rStyle w:val="Hyperlink"/>
            <w:rFonts w:cstheme="minorHAnsi"/>
            <w:u w:val="single"/>
            <w:lang w:val="en"/>
          </w:rPr>
          <w:t>“Notice of interest” e-mail template</w:t>
        </w:r>
      </w:hyperlink>
      <w:r w:rsidR="00FD3F0A" w:rsidRPr="00FD3F0A">
        <w:rPr>
          <w:rStyle w:val="Hyperlink"/>
          <w:rFonts w:cstheme="minorHAnsi"/>
          <w:u w:val="single"/>
        </w:rPr>
        <w:br/>
      </w:r>
      <w:hyperlink r:id="rId160" w:history="1">
        <w:r w:rsidR="00FD3F0A" w:rsidRPr="00FD3F0A">
          <w:rPr>
            <w:rStyle w:val="Hyperlink"/>
            <w:rFonts w:cstheme="minorHAnsi"/>
            <w:u w:val="single"/>
            <w:lang w:val="en"/>
          </w:rPr>
          <w:t xml:space="preserve">Hiring a Change Manager through the Career Marketplace on </w:t>
        </w:r>
        <w:proofErr w:type="spellStart"/>
        <w:r w:rsidR="00FD3F0A" w:rsidRPr="00FD3F0A">
          <w:rPr>
            <w:rStyle w:val="Hyperlink"/>
            <w:rFonts w:cstheme="minorHAnsi"/>
            <w:u w:val="single"/>
            <w:lang w:val="en"/>
          </w:rPr>
          <w:t>GCconnex</w:t>
        </w:r>
        <w:proofErr w:type="spellEnd"/>
      </w:hyperlink>
      <w:r w:rsidR="00C877C9" w:rsidRPr="00C877C9">
        <w:rPr>
          <w:lang w:val="en"/>
        </w:rPr>
        <w:br/>
      </w:r>
      <w:hyperlink r:id="rId161" w:history="1">
        <w:r w:rsidR="00C877C9" w:rsidRPr="00C877C9">
          <w:rPr>
            <w:rStyle w:val="Hyperlink"/>
            <w:rFonts w:cstheme="minorHAnsi"/>
            <w:u w:val="single"/>
            <w:lang w:val="en"/>
          </w:rPr>
          <w:t>Change management team 3Rs template</w:t>
        </w:r>
      </w:hyperlink>
      <w:r w:rsidR="00C877C9" w:rsidRPr="00C877C9">
        <w:rPr>
          <w:lang w:val="en"/>
        </w:rPr>
        <w:br/>
      </w:r>
      <w:hyperlink r:id="rId162" w:history="1">
        <w:r w:rsidR="00C877C9" w:rsidRPr="00C877C9">
          <w:rPr>
            <w:rStyle w:val="Hyperlink"/>
            <w:rFonts w:cstheme="minorHAnsi"/>
            <w:u w:val="single"/>
            <w:lang w:val="en"/>
          </w:rPr>
          <w:t xml:space="preserve">Roles, functions and key activities of a change manager guide </w:t>
        </w:r>
      </w:hyperlink>
      <w:r w:rsidR="00C877C9" w:rsidRPr="00C877C9">
        <w:rPr>
          <w:lang w:val="en"/>
        </w:rPr>
        <w:br/>
      </w:r>
      <w:hyperlink r:id="rId163" w:history="1">
        <w:r w:rsidR="00C877C9" w:rsidRPr="00C877C9">
          <w:rPr>
            <w:rStyle w:val="Hyperlink"/>
            <w:rFonts w:cstheme="minorHAnsi"/>
            <w:u w:val="single"/>
            <w:lang w:val="en"/>
          </w:rPr>
          <w:t>Statement of work–change management resource template</w:t>
        </w:r>
      </w:hyperlink>
      <w:r w:rsidR="00C877C9" w:rsidRPr="00C877C9">
        <w:rPr>
          <w:lang w:val="en"/>
        </w:rPr>
        <w:br/>
      </w:r>
      <w:hyperlink r:id="rId164" w:history="1">
        <w:r w:rsidR="00C877C9" w:rsidRPr="00C877C9">
          <w:rPr>
            <w:rStyle w:val="Hyperlink"/>
            <w:rFonts w:cstheme="minorHAnsi"/>
            <w:u w:val="single"/>
            <w:lang w:val="en"/>
          </w:rPr>
          <w:t>Evaluation criteria template</w:t>
        </w:r>
      </w:hyperlink>
      <w:r w:rsidR="00C877C9" w:rsidRPr="00FD3F0A">
        <w:rPr>
          <w:rStyle w:val="Hyperlink"/>
          <w:u w:val="single"/>
        </w:rPr>
        <w:br/>
      </w:r>
      <w:hyperlink r:id="rId165" w:history="1">
        <w:r w:rsidR="00FD3F0A" w:rsidRPr="00FD3F0A">
          <w:rPr>
            <w:rStyle w:val="Hyperlink"/>
            <w:rFonts w:cstheme="minorHAnsi"/>
            <w:u w:val="single"/>
            <w:lang w:val="en"/>
          </w:rPr>
          <w:t>Change management strategy template</w:t>
        </w:r>
      </w:hyperlink>
      <w:r w:rsidR="00FD3F0A" w:rsidRPr="00FD3F0A">
        <w:rPr>
          <w:rStyle w:val="Hyperlink"/>
          <w:rFonts w:cstheme="minorHAnsi"/>
          <w:u w:val="single"/>
        </w:rPr>
        <w:br/>
      </w:r>
      <w:hyperlink r:id="rId166" w:history="1">
        <w:r w:rsidR="00FD3F0A" w:rsidRPr="00FD3F0A">
          <w:rPr>
            <w:rStyle w:val="Hyperlink"/>
            <w:rFonts w:cstheme="minorHAnsi"/>
            <w:u w:val="single"/>
            <w:lang w:val="en"/>
          </w:rPr>
          <w:t>Change management strategy presentation template</w:t>
        </w:r>
      </w:hyperlink>
    </w:p>
    <w:p w14:paraId="35D373D5" w14:textId="77777777" w:rsidR="005958DD" w:rsidRPr="008B6114" w:rsidRDefault="005958DD" w:rsidP="005958DD">
      <w:pPr>
        <w:spacing w:after="0"/>
        <w:rPr>
          <w:rFonts w:cstheme="minorHAnsi"/>
          <w:color w:val="284162"/>
          <w:u w:val="single"/>
          <w:lang w:val="en"/>
        </w:rPr>
      </w:pPr>
    </w:p>
    <w:p w14:paraId="7A2F244D" w14:textId="77777777" w:rsidR="005958DD" w:rsidRDefault="006A1B6E" w:rsidP="005958DD">
      <w:pPr>
        <w:pStyle w:val="Heading1"/>
        <w:spacing w:after="240"/>
        <w:rPr>
          <w:b/>
          <w:color w:val="0070C0"/>
          <w:lang w:val="en"/>
        </w:rPr>
      </w:pPr>
      <w:bookmarkStart w:id="92" w:name="_Toc68099267"/>
      <w:r w:rsidRPr="00FE72FF">
        <w:rPr>
          <w:b/>
          <w:color w:val="0070C0"/>
          <w:lang w:val="en"/>
        </w:rPr>
        <w:t>Plan</w:t>
      </w:r>
      <w:bookmarkEnd w:id="92"/>
    </w:p>
    <w:p w14:paraId="15DCEF8B" w14:textId="5753D37E" w:rsidR="005958DD" w:rsidRPr="005958DD" w:rsidRDefault="00404D46" w:rsidP="00743A3E">
      <w:pPr>
        <w:pStyle w:val="NoSpacing"/>
        <w:rPr>
          <w:rStyle w:val="Hyperlink"/>
          <w:b/>
          <w:color w:val="0070C0"/>
          <w:lang w:val="en"/>
        </w:rPr>
      </w:pPr>
      <w:hyperlink r:id="rId167" w:history="1">
        <w:r w:rsidR="00C877C9" w:rsidRPr="00C877C9">
          <w:rPr>
            <w:rStyle w:val="Hyperlink"/>
            <w:rFonts w:cstheme="minorHAnsi"/>
            <w:u w:val="single"/>
            <w:lang w:val="en"/>
          </w:rPr>
          <w:t>CM/PM integrated plan template</w:t>
        </w:r>
      </w:hyperlink>
    </w:p>
    <w:p w14:paraId="2F584B5F" w14:textId="5452E7AB" w:rsidR="00FD3F0A" w:rsidRDefault="00404D46" w:rsidP="00743A3E">
      <w:pPr>
        <w:pStyle w:val="NoSpacing"/>
        <w:rPr>
          <w:rStyle w:val="Hyperlink"/>
          <w:rFonts w:cstheme="minorHAnsi"/>
          <w:u w:val="single"/>
          <w:lang w:val="en"/>
        </w:rPr>
      </w:pPr>
      <w:hyperlink r:id="rId168" w:history="1">
        <w:r w:rsidR="00FD3F0A" w:rsidRPr="00FD3F0A">
          <w:rPr>
            <w:rStyle w:val="Hyperlink"/>
            <w:rFonts w:cstheme="minorHAnsi"/>
            <w:u w:val="single"/>
            <w:lang w:val="en"/>
          </w:rPr>
          <w:t>Sponsorship roadmap</w:t>
        </w:r>
      </w:hyperlink>
      <w:r w:rsidR="00C877C9" w:rsidRPr="00FD3F0A">
        <w:rPr>
          <w:rStyle w:val="Hyperlink"/>
          <w:rFonts w:cstheme="minorHAnsi"/>
          <w:u w:val="single"/>
          <w:lang w:val="en"/>
        </w:rPr>
        <w:br/>
      </w:r>
      <w:hyperlink r:id="rId169" w:history="1">
        <w:r w:rsidR="00C877C9" w:rsidRPr="00C877C9">
          <w:rPr>
            <w:rStyle w:val="Hyperlink"/>
            <w:rFonts w:cstheme="minorHAnsi"/>
            <w:u w:val="single"/>
            <w:lang w:val="en"/>
          </w:rPr>
          <w:t>Communication plan template</w:t>
        </w:r>
      </w:hyperlink>
      <w:r w:rsidR="00C877C9" w:rsidRPr="00FD3F0A">
        <w:rPr>
          <w:rStyle w:val="Hyperlink"/>
          <w:rFonts w:cstheme="minorHAnsi"/>
          <w:u w:val="single"/>
          <w:lang w:val="en"/>
        </w:rPr>
        <w:br/>
      </w:r>
      <w:hyperlink r:id="rId170" w:history="1">
        <w:r w:rsidR="00C877C9" w:rsidRPr="00C877C9">
          <w:rPr>
            <w:rStyle w:val="Hyperlink"/>
            <w:rFonts w:cstheme="minorHAnsi"/>
            <w:u w:val="single"/>
            <w:lang w:val="en"/>
          </w:rPr>
          <w:t>Engagement plan template</w:t>
        </w:r>
      </w:hyperlink>
      <w:r w:rsidR="00C877C9" w:rsidRPr="00FD3F0A">
        <w:rPr>
          <w:rStyle w:val="Hyperlink"/>
          <w:rFonts w:cstheme="minorHAnsi"/>
          <w:u w:val="single"/>
          <w:lang w:val="en"/>
        </w:rPr>
        <w:br/>
      </w:r>
      <w:hyperlink r:id="rId171" w:history="1">
        <w:r w:rsidR="00C877C9" w:rsidRPr="00C877C9">
          <w:rPr>
            <w:rStyle w:val="Hyperlink"/>
            <w:rFonts w:cstheme="minorHAnsi"/>
            <w:u w:val="single"/>
            <w:lang w:val="en"/>
          </w:rPr>
          <w:t>Training plan template</w:t>
        </w:r>
      </w:hyperlink>
    </w:p>
    <w:p w14:paraId="478B8A87" w14:textId="6E4374DB" w:rsidR="00FD3F0A" w:rsidRPr="00C877C9" w:rsidRDefault="00404D46" w:rsidP="00743A3E">
      <w:pPr>
        <w:pStyle w:val="NoSpacing"/>
        <w:rPr>
          <w:rStyle w:val="Hyperlink"/>
          <w:rFonts w:cstheme="minorHAnsi"/>
          <w:u w:val="single"/>
          <w:lang w:val="en"/>
        </w:rPr>
      </w:pPr>
      <w:hyperlink r:id="rId172" w:history="1">
        <w:r w:rsidR="00FD3F0A" w:rsidRPr="00FD3F0A">
          <w:rPr>
            <w:rStyle w:val="Hyperlink"/>
            <w:rFonts w:cstheme="minorHAnsi"/>
            <w:u w:val="single"/>
            <w:lang w:val="en"/>
          </w:rPr>
          <w:t>Workplace performance modernization tracker</w:t>
        </w:r>
      </w:hyperlink>
      <w:r w:rsidR="00FD3F0A" w:rsidRPr="00FD3F0A">
        <w:rPr>
          <w:rStyle w:val="Hyperlink"/>
          <w:rFonts w:cstheme="minorHAnsi"/>
          <w:u w:val="single"/>
          <w:lang w:val="en"/>
        </w:rPr>
        <w:br/>
      </w:r>
      <w:hyperlink r:id="rId173" w:history="1">
        <w:r w:rsidR="00FD3F0A" w:rsidRPr="00FD3F0A">
          <w:rPr>
            <w:rStyle w:val="Hyperlink"/>
            <w:rFonts w:cstheme="minorHAnsi"/>
            <w:u w:val="single"/>
            <w:lang w:val="en"/>
          </w:rPr>
          <w:t>CM activity tracker</w:t>
        </w:r>
      </w:hyperlink>
    </w:p>
    <w:p w14:paraId="34B06433" w14:textId="6E00C494" w:rsidR="005958DD" w:rsidRPr="005958DD" w:rsidRDefault="006A1B6E" w:rsidP="005958DD">
      <w:pPr>
        <w:pStyle w:val="Heading1"/>
        <w:rPr>
          <w:b/>
          <w:color w:val="12632F" w:themeColor="accent3" w:themeShade="BF"/>
        </w:rPr>
      </w:pPr>
      <w:bookmarkStart w:id="93" w:name="_Toc68099268"/>
      <w:r w:rsidRPr="00FE72FF">
        <w:rPr>
          <w:b/>
          <w:color w:val="12632F" w:themeColor="accent3" w:themeShade="BF"/>
        </w:rPr>
        <w:t>Implement</w:t>
      </w:r>
      <w:bookmarkEnd w:id="93"/>
    </w:p>
    <w:p w14:paraId="7FFC3BB4" w14:textId="12D4FB0E" w:rsidR="000F7847" w:rsidRDefault="00404D46" w:rsidP="00743A3E">
      <w:pPr>
        <w:pStyle w:val="NoSpacing"/>
        <w:rPr>
          <w:rStyle w:val="Hyperlink"/>
          <w:rFonts w:cstheme="minorHAnsi"/>
          <w:u w:val="single"/>
          <w:lang w:val="en"/>
        </w:rPr>
      </w:pPr>
      <w:hyperlink r:id="rId174" w:history="1">
        <w:r w:rsidR="00C457C2" w:rsidRPr="00C1795B">
          <w:rPr>
            <w:rStyle w:val="Hyperlink"/>
            <w:rFonts w:cstheme="minorHAnsi"/>
            <w:u w:val="single"/>
            <w:lang w:val="en"/>
          </w:rPr>
          <w:t>Early communications guide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457C2" w:rsidRPr="00C877C9">
        <w:rPr>
          <w:rFonts w:cstheme="minorHAnsi"/>
          <w:lang w:val="en"/>
        </w:rPr>
        <w:br/>
      </w:r>
      <w:hyperlink r:id="rId175" w:history="1">
        <w:r w:rsidR="00C457C2" w:rsidRPr="00C1795B">
          <w:rPr>
            <w:rStyle w:val="Hyperlink"/>
            <w:rFonts w:cstheme="minorHAnsi"/>
            <w:u w:val="single"/>
            <w:lang w:val="en"/>
          </w:rPr>
          <w:t>First engagement activity with employees template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877C9" w:rsidRPr="00C877C9">
        <w:rPr>
          <w:lang w:val="en"/>
        </w:rPr>
        <w:br/>
      </w:r>
      <w:hyperlink r:id="rId176" w:history="1">
        <w:r w:rsidR="00C877C9" w:rsidRPr="00C877C9">
          <w:rPr>
            <w:rStyle w:val="Hyperlink"/>
            <w:rFonts w:cstheme="minorHAnsi"/>
            <w:u w:val="single"/>
            <w:lang w:val="en"/>
          </w:rPr>
          <w:t>Intranet page template</w:t>
        </w:r>
      </w:hyperlink>
      <w:r w:rsidR="00C877C9" w:rsidRPr="00C877C9">
        <w:rPr>
          <w:lang w:val="en"/>
        </w:rPr>
        <w:br/>
      </w:r>
      <w:hyperlink r:id="rId177" w:history="1">
        <w:r w:rsidR="00C877C9" w:rsidRPr="00C877C9">
          <w:rPr>
            <w:rStyle w:val="Hyperlink"/>
            <w:rFonts w:cstheme="minorHAnsi"/>
            <w:u w:val="single"/>
            <w:lang w:val="en"/>
          </w:rPr>
          <w:t>FAQ template</w:t>
        </w:r>
      </w:hyperlink>
      <w:r w:rsidR="00C877C9" w:rsidRPr="00C877C9">
        <w:rPr>
          <w:lang w:val="en"/>
        </w:rPr>
        <w:br/>
      </w:r>
      <w:hyperlink r:id="rId178" w:history="1">
        <w:r w:rsidR="00C877C9" w:rsidRPr="00C877C9">
          <w:rPr>
            <w:rStyle w:val="Hyperlink"/>
            <w:rFonts w:cstheme="minorHAnsi"/>
            <w:u w:val="single"/>
            <w:lang w:val="en"/>
          </w:rPr>
          <w:t xml:space="preserve">Getting the most out of </w:t>
        </w:r>
        <w:proofErr w:type="spellStart"/>
        <w:r w:rsidR="00C877C9" w:rsidRPr="00C877C9">
          <w:rPr>
            <w:rStyle w:val="Hyperlink"/>
            <w:rFonts w:cstheme="minorHAnsi"/>
            <w:u w:val="single"/>
            <w:lang w:val="en"/>
          </w:rPr>
          <w:t>GCworkplace</w:t>
        </w:r>
        <w:proofErr w:type="spellEnd"/>
      </w:hyperlink>
      <w:r w:rsidR="00C877C9" w:rsidRPr="00C877C9">
        <w:rPr>
          <w:lang w:val="en"/>
        </w:rPr>
        <w:br/>
      </w:r>
      <w:hyperlink r:id="rId179" w:history="1">
        <w:r w:rsidR="00C877C9" w:rsidRPr="00C877C9">
          <w:rPr>
            <w:rStyle w:val="Hyperlink"/>
            <w:rFonts w:cstheme="minorHAnsi"/>
            <w:u w:val="single"/>
            <w:lang w:val="en"/>
          </w:rPr>
          <w:t>Fact Sheet–ABW</w:t>
        </w:r>
      </w:hyperlink>
      <w:r w:rsidR="00C877C9" w:rsidRPr="00C877C9">
        <w:rPr>
          <w:lang w:val="en"/>
        </w:rPr>
        <w:br/>
      </w:r>
      <w:hyperlink r:id="rId180" w:history="1">
        <w:r w:rsidR="00C877C9" w:rsidRPr="00C877C9">
          <w:rPr>
            <w:rStyle w:val="Hyperlink"/>
            <w:rFonts w:cstheme="minorHAnsi"/>
            <w:u w:val="single"/>
            <w:lang w:val="en"/>
          </w:rPr>
          <w:t>Fact sheet–Mobile and flexible</w:t>
        </w:r>
      </w:hyperlink>
      <w:r w:rsidR="00C877C9" w:rsidRPr="00C877C9">
        <w:rPr>
          <w:lang w:val="en"/>
        </w:rPr>
        <w:br/>
      </w:r>
      <w:hyperlink r:id="rId181" w:history="1">
        <w:r w:rsidR="00C877C9" w:rsidRPr="00C877C9">
          <w:rPr>
            <w:rStyle w:val="Hyperlink"/>
            <w:rFonts w:cstheme="minorHAnsi"/>
            <w:u w:val="single"/>
            <w:lang w:val="en"/>
          </w:rPr>
          <w:t>Fact sheet–Digital and collaborative</w:t>
        </w:r>
      </w:hyperlink>
      <w:r w:rsidR="00C877C9" w:rsidRPr="00C877C9">
        <w:rPr>
          <w:lang w:val="en"/>
        </w:rPr>
        <w:br/>
      </w:r>
      <w:hyperlink r:id="rId182" w:history="1">
        <w:r w:rsidR="00C877C9" w:rsidRPr="00C877C9">
          <w:rPr>
            <w:rStyle w:val="Hyperlink"/>
            <w:rFonts w:cstheme="minorHAnsi"/>
            <w:u w:val="single"/>
            <w:lang w:val="en"/>
          </w:rPr>
          <w:t>Fact sheet–Etiquette</w:t>
        </w:r>
      </w:hyperlink>
      <w:r w:rsidR="00C877C9" w:rsidRPr="00C877C9">
        <w:rPr>
          <w:lang w:val="en"/>
        </w:rPr>
        <w:br/>
      </w:r>
      <w:hyperlink r:id="rId183" w:history="1">
        <w:r w:rsidR="00C877C9" w:rsidRPr="00C877C9">
          <w:rPr>
            <w:rStyle w:val="Hyperlink"/>
            <w:rFonts w:cstheme="minorHAnsi"/>
            <w:u w:val="single"/>
            <w:lang w:val="en"/>
          </w:rPr>
          <w:t>Fact sheet–Well-being</w:t>
        </w:r>
      </w:hyperlink>
      <w:r w:rsidR="00C877C9" w:rsidRPr="00C877C9">
        <w:rPr>
          <w:lang w:val="en"/>
        </w:rPr>
        <w:br/>
      </w:r>
      <w:hyperlink r:id="rId184" w:history="1">
        <w:r w:rsidR="00C877C9" w:rsidRPr="00C877C9">
          <w:rPr>
            <w:rStyle w:val="Hyperlink"/>
            <w:rFonts w:cstheme="minorHAnsi"/>
            <w:u w:val="single"/>
            <w:lang w:val="en"/>
          </w:rPr>
          <w:t>Meeting in-a-box</w:t>
        </w:r>
      </w:hyperlink>
      <w:r w:rsidR="00C877C9" w:rsidRPr="00C877C9">
        <w:rPr>
          <w:lang w:val="en"/>
        </w:rPr>
        <w:br/>
      </w:r>
      <w:hyperlink r:id="rId185" w:history="1">
        <w:r w:rsidR="00C877C9" w:rsidRPr="00C877C9">
          <w:rPr>
            <w:rStyle w:val="Hyperlink"/>
            <w:rFonts w:cstheme="minorHAnsi"/>
            <w:u w:val="single"/>
            <w:lang w:val="en"/>
          </w:rPr>
          <w:t>ADKAR change-o-meter</w:t>
        </w:r>
      </w:hyperlink>
      <w:r w:rsidR="00C877C9" w:rsidRPr="00C877C9">
        <w:rPr>
          <w:lang w:val="en"/>
        </w:rPr>
        <w:br/>
      </w:r>
      <w:hyperlink r:id="rId186" w:history="1">
        <w:r w:rsidR="00C877C9" w:rsidRPr="00C877C9">
          <w:rPr>
            <w:rStyle w:val="Hyperlink"/>
            <w:rFonts w:cstheme="minorHAnsi"/>
            <w:u w:val="single"/>
            <w:lang w:val="en"/>
          </w:rPr>
          <w:t>Manager toolkit</w:t>
        </w:r>
      </w:hyperlink>
      <w:r w:rsidR="00C877C9" w:rsidRPr="00C877C9">
        <w:rPr>
          <w:lang w:val="en"/>
        </w:rPr>
        <w:br/>
      </w:r>
      <w:hyperlink r:id="rId187" w:history="1">
        <w:r w:rsidR="00C877C9" w:rsidRPr="00C877C9">
          <w:rPr>
            <w:rStyle w:val="Hyperlink"/>
            <w:rFonts w:cstheme="minorHAnsi"/>
            <w:u w:val="single"/>
            <w:lang w:val="en"/>
          </w:rPr>
          <w:t>Leadership toolkit</w:t>
        </w:r>
      </w:hyperlink>
    </w:p>
    <w:p w14:paraId="3EEE218B" w14:textId="5D375C7B" w:rsidR="00C877C9" w:rsidRPr="00C877C9" w:rsidRDefault="00404D46" w:rsidP="00743A3E">
      <w:pPr>
        <w:pStyle w:val="NoSpacing"/>
        <w:rPr>
          <w:lang w:val="en"/>
        </w:rPr>
      </w:pPr>
      <w:hyperlink r:id="rId188" w:history="1">
        <w:r w:rsidR="000F7847" w:rsidRPr="000F7847">
          <w:rPr>
            <w:rStyle w:val="Hyperlink"/>
            <w:rFonts w:cstheme="minorHAnsi"/>
            <w:u w:val="single"/>
            <w:lang w:val="en"/>
          </w:rPr>
          <w:t>Sponsor Guide–Roles and Responsibilities</w:t>
        </w:r>
      </w:hyperlink>
      <w:r w:rsidR="00C877C9" w:rsidRPr="000F7847">
        <w:rPr>
          <w:rStyle w:val="Hyperlink"/>
          <w:u w:val="single"/>
        </w:rPr>
        <w:br/>
      </w:r>
      <w:hyperlink r:id="rId189" w:history="1">
        <w:r w:rsidR="00C877C9" w:rsidRPr="00C877C9">
          <w:rPr>
            <w:rStyle w:val="Hyperlink"/>
            <w:rFonts w:cstheme="minorHAnsi"/>
            <w:u w:val="single"/>
            <w:lang w:val="en"/>
          </w:rPr>
          <w:t>Change agent toolkit</w:t>
        </w:r>
      </w:hyperlink>
      <w:r w:rsidR="00C877C9" w:rsidRPr="00C877C9">
        <w:rPr>
          <w:lang w:val="en"/>
        </w:rPr>
        <w:br/>
      </w:r>
      <w:hyperlink r:id="rId190" w:history="1">
        <w:r w:rsidR="00C877C9" w:rsidRPr="00C877C9">
          <w:rPr>
            <w:rStyle w:val="Hyperlink"/>
            <w:rFonts w:cstheme="minorHAnsi"/>
            <w:u w:val="single"/>
            <w:lang w:val="en"/>
          </w:rPr>
          <w:t>QUIZ–Adaptability and flexibility</w:t>
        </w:r>
      </w:hyperlink>
      <w:r w:rsidR="00C877C9" w:rsidRPr="00C877C9">
        <w:rPr>
          <w:lang w:val="en"/>
        </w:rPr>
        <w:br/>
      </w:r>
      <w:hyperlink r:id="rId191" w:history="1">
        <w:r w:rsidR="00C877C9" w:rsidRPr="00C877C9">
          <w:rPr>
            <w:rStyle w:val="Hyperlink"/>
            <w:rFonts w:cstheme="minorHAnsi"/>
            <w:u w:val="single"/>
            <w:lang w:val="en"/>
          </w:rPr>
          <w:t>QUIZ–Change readiness</w:t>
        </w:r>
      </w:hyperlink>
      <w:r w:rsidR="00C877C9" w:rsidRPr="00C877C9">
        <w:rPr>
          <w:lang w:val="en"/>
        </w:rPr>
        <w:br/>
      </w:r>
      <w:hyperlink r:id="rId192" w:history="1">
        <w:r w:rsidR="00C877C9" w:rsidRPr="00C877C9">
          <w:rPr>
            <w:rStyle w:val="Hyperlink"/>
            <w:rFonts w:cstheme="minorHAnsi"/>
            <w:u w:val="single"/>
            <w:lang w:val="en"/>
          </w:rPr>
          <w:t>QUIZ–Change resilience</w:t>
        </w:r>
      </w:hyperlink>
      <w:r w:rsidR="00C877C9" w:rsidRPr="00C877C9">
        <w:rPr>
          <w:lang w:val="en"/>
        </w:rPr>
        <w:br/>
      </w:r>
      <w:hyperlink r:id="rId193" w:history="1">
        <w:r w:rsidR="00C877C9" w:rsidRPr="00C877C9">
          <w:rPr>
            <w:rStyle w:val="Hyperlink"/>
            <w:rFonts w:cstheme="minorHAnsi"/>
            <w:u w:val="single"/>
            <w:lang w:val="en"/>
          </w:rPr>
          <w:t>Being mobile–best practices for a manager</w:t>
        </w:r>
      </w:hyperlink>
      <w:r w:rsidR="00C877C9" w:rsidRPr="00C877C9">
        <w:rPr>
          <w:lang w:val="en"/>
        </w:rPr>
        <w:br/>
      </w:r>
      <w:hyperlink r:id="rId194" w:history="1">
        <w:r w:rsidR="00C877C9" w:rsidRPr="00C877C9">
          <w:rPr>
            <w:rStyle w:val="Hyperlink"/>
            <w:rFonts w:cstheme="minorHAnsi"/>
            <w:u w:val="single"/>
            <w:lang w:val="en"/>
          </w:rPr>
          <w:t>Managing reactions to change</w:t>
        </w:r>
      </w:hyperlink>
      <w:r w:rsidR="00C877C9" w:rsidRPr="00C877C9">
        <w:rPr>
          <w:lang w:val="en"/>
        </w:rPr>
        <w:br/>
      </w:r>
      <w:hyperlink r:id="rId195" w:history="1">
        <w:r w:rsidR="00C877C9" w:rsidRPr="00C877C9">
          <w:rPr>
            <w:rStyle w:val="Hyperlink"/>
            <w:rFonts w:cstheme="minorHAnsi"/>
            <w:u w:val="single"/>
            <w:lang w:val="en"/>
          </w:rPr>
          <w:t>Managing resistance to change</w:t>
        </w:r>
      </w:hyperlink>
      <w:r w:rsidR="00C877C9" w:rsidRPr="00C877C9">
        <w:rPr>
          <w:lang w:val="en"/>
        </w:rPr>
        <w:br/>
      </w:r>
      <w:hyperlink r:id="rId196" w:history="1">
        <w:r w:rsidR="00C877C9" w:rsidRPr="00C877C9">
          <w:rPr>
            <w:rStyle w:val="Hyperlink"/>
            <w:rFonts w:cstheme="minorHAnsi"/>
            <w:u w:val="single"/>
            <w:lang w:val="en"/>
          </w:rPr>
          <w:t>Dealing with difficult questions</w:t>
        </w:r>
      </w:hyperlink>
      <w:r w:rsidR="00C877C9" w:rsidRPr="00C877C9">
        <w:rPr>
          <w:lang w:val="en"/>
        </w:rPr>
        <w:br/>
      </w:r>
      <w:hyperlink r:id="rId197" w:history="1">
        <w:r w:rsidR="00C877C9" w:rsidRPr="00C877C9">
          <w:rPr>
            <w:rStyle w:val="Hyperlink"/>
            <w:rFonts w:cstheme="minorHAnsi"/>
            <w:u w:val="single"/>
            <w:lang w:val="en"/>
          </w:rPr>
          <w:t>Promoting resilience to change</w:t>
        </w:r>
      </w:hyperlink>
    </w:p>
    <w:p w14:paraId="5089972E" w14:textId="2121F214" w:rsidR="00C877C9" w:rsidRPr="00C877C9" w:rsidRDefault="00404D46" w:rsidP="00743A3E">
      <w:pPr>
        <w:pStyle w:val="NoSpacing"/>
        <w:rPr>
          <w:rStyle w:val="Hyperlink"/>
          <w:rFonts w:cstheme="minorHAnsi"/>
          <w:u w:val="single"/>
        </w:rPr>
      </w:pPr>
      <w:hyperlink r:id="rId198" w:history="1">
        <w:r w:rsidR="00C877C9" w:rsidRPr="00C877C9">
          <w:rPr>
            <w:rStyle w:val="Hyperlink"/>
            <w:rFonts w:cstheme="minorHAnsi"/>
            <w:u w:val="single"/>
            <w:lang w:val="en"/>
          </w:rPr>
          <w:t xml:space="preserve">ABW Workshop–Complete package </w:t>
        </w:r>
      </w:hyperlink>
      <w:r w:rsidR="00C877C9" w:rsidRPr="00C877C9">
        <w:rPr>
          <w:rStyle w:val="Hyperlink"/>
          <w:rFonts w:cstheme="minorHAnsi"/>
          <w:u w:val="single"/>
        </w:rPr>
        <w:br/>
      </w:r>
      <w:hyperlink r:id="rId199" w:history="1">
        <w:r w:rsidR="00C877C9" w:rsidRPr="00C877C9">
          <w:rPr>
            <w:rStyle w:val="Hyperlink"/>
            <w:rFonts w:cstheme="minorHAnsi"/>
            <w:u w:val="single"/>
            <w:lang w:val="en"/>
          </w:rPr>
          <w:t>ABW workshop–Facilitator guide</w:t>
        </w:r>
      </w:hyperlink>
      <w:r w:rsidR="00C877C9" w:rsidRPr="00C877C9">
        <w:rPr>
          <w:rStyle w:val="Hyperlink"/>
          <w:rFonts w:cstheme="minorHAnsi"/>
          <w:u w:val="single"/>
        </w:rPr>
        <w:br/>
      </w:r>
      <w:hyperlink r:id="rId200" w:history="1">
        <w:r w:rsidR="00C877C9" w:rsidRPr="00C877C9">
          <w:rPr>
            <w:rStyle w:val="Hyperlink"/>
            <w:rFonts w:cstheme="minorHAnsi"/>
            <w:u w:val="single"/>
            <w:lang w:val="en"/>
          </w:rPr>
          <w:t>ABW workshop–PowerPoint presentation</w:t>
        </w:r>
      </w:hyperlink>
      <w:r w:rsidR="00C877C9" w:rsidRPr="00C877C9">
        <w:rPr>
          <w:rStyle w:val="Hyperlink"/>
          <w:rFonts w:cstheme="minorHAnsi"/>
          <w:u w:val="single"/>
        </w:rPr>
        <w:br/>
      </w:r>
      <w:hyperlink r:id="rId201" w:history="1">
        <w:r w:rsidR="00C877C9" w:rsidRPr="00C877C9">
          <w:rPr>
            <w:rStyle w:val="Hyperlink"/>
            <w:rFonts w:cstheme="minorHAnsi"/>
            <w:u w:val="single"/>
            <w:lang w:val="en"/>
          </w:rPr>
          <w:t>ABW workshop–Employee worksheet (bilingual)</w:t>
        </w:r>
      </w:hyperlink>
      <w:r w:rsidR="00C877C9" w:rsidRPr="00C877C9">
        <w:rPr>
          <w:rStyle w:val="Hyperlink"/>
          <w:rFonts w:cstheme="minorHAnsi"/>
          <w:u w:val="single"/>
        </w:rPr>
        <w:br/>
      </w:r>
      <w:hyperlink r:id="rId202" w:history="1">
        <w:r w:rsidR="00C877C9" w:rsidRPr="00C877C9">
          <w:rPr>
            <w:rStyle w:val="Hyperlink"/>
            <w:rFonts w:cstheme="minorHAnsi"/>
            <w:u w:val="single"/>
            <w:lang w:val="en"/>
          </w:rPr>
          <w:t>ABW workshop–Vision board (bilingual PPT)</w:t>
        </w:r>
      </w:hyperlink>
      <w:r w:rsidR="00C877C9" w:rsidRPr="00C877C9">
        <w:rPr>
          <w:rStyle w:val="Hyperlink"/>
          <w:rFonts w:cstheme="minorHAnsi"/>
          <w:u w:val="single"/>
        </w:rPr>
        <w:br/>
      </w:r>
      <w:hyperlink r:id="rId203" w:history="1">
        <w:r w:rsidR="00C877C9" w:rsidRPr="00C877C9">
          <w:rPr>
            <w:rStyle w:val="Hyperlink"/>
            <w:rFonts w:cstheme="minorHAnsi"/>
            <w:u w:val="single"/>
            <w:lang w:val="en"/>
          </w:rPr>
          <w:t>ABW workshop–</w:t>
        </w:r>
        <w:proofErr w:type="spellStart"/>
        <w:r w:rsidR="00C877C9" w:rsidRPr="00C877C9">
          <w:rPr>
            <w:rStyle w:val="Hyperlink"/>
            <w:rFonts w:cstheme="minorHAnsi"/>
            <w:u w:val="single"/>
            <w:lang w:val="en"/>
          </w:rPr>
          <w:t>GCworkplace</w:t>
        </w:r>
        <w:proofErr w:type="spellEnd"/>
        <w:r w:rsidR="00C877C9" w:rsidRPr="00C877C9">
          <w:rPr>
            <w:rStyle w:val="Hyperlink"/>
            <w:rFonts w:cstheme="minorHAnsi"/>
            <w:u w:val="single"/>
            <w:lang w:val="en"/>
          </w:rPr>
          <w:t xml:space="preserve"> </w:t>
        </w:r>
        <w:proofErr w:type="spellStart"/>
        <w:r w:rsidR="00C877C9" w:rsidRPr="00C877C9">
          <w:rPr>
            <w:rStyle w:val="Hyperlink"/>
            <w:rFonts w:cstheme="minorHAnsi"/>
            <w:u w:val="single"/>
            <w:lang w:val="en"/>
          </w:rPr>
          <w:t>workpoints</w:t>
        </w:r>
        <w:proofErr w:type="spellEnd"/>
        <w:r w:rsidR="00C877C9" w:rsidRPr="00C877C9">
          <w:rPr>
            <w:rStyle w:val="Hyperlink"/>
            <w:rFonts w:cstheme="minorHAnsi"/>
            <w:u w:val="single"/>
            <w:lang w:val="en"/>
          </w:rPr>
          <w:t xml:space="preserve"> vision board (Word)</w:t>
        </w:r>
      </w:hyperlink>
      <w:r w:rsidR="00C877C9" w:rsidRPr="00C877C9">
        <w:rPr>
          <w:rStyle w:val="Hyperlink"/>
          <w:rFonts w:cstheme="minorHAnsi"/>
          <w:u w:val="single"/>
        </w:rPr>
        <w:br/>
      </w:r>
      <w:hyperlink r:id="rId204" w:history="1">
        <w:r w:rsidR="00C877C9" w:rsidRPr="00C877C9">
          <w:rPr>
            <w:rStyle w:val="Hyperlink"/>
            <w:rFonts w:cstheme="minorHAnsi"/>
            <w:u w:val="single"/>
            <w:lang w:val="en"/>
          </w:rPr>
          <w:t>ABW workshop–Score card</w:t>
        </w:r>
      </w:hyperlink>
      <w:r w:rsidR="00C877C9" w:rsidRPr="00C877C9">
        <w:rPr>
          <w:rStyle w:val="Hyperlink"/>
          <w:rFonts w:cstheme="minorHAnsi"/>
          <w:u w:val="single"/>
        </w:rPr>
        <w:br/>
      </w:r>
      <w:hyperlink r:id="rId205" w:history="1">
        <w:r w:rsidR="00C877C9" w:rsidRPr="004F7360">
          <w:rPr>
            <w:rStyle w:val="Hyperlink"/>
            <w:rFonts w:cstheme="minorHAnsi"/>
            <w:u w:val="single"/>
            <w:lang w:val="en"/>
          </w:rPr>
          <w:t>ABW workshop–Evaluation form</w:t>
        </w:r>
      </w:hyperlink>
    </w:p>
    <w:p w14:paraId="46DA1C86" w14:textId="233238AD" w:rsidR="006A1B6E" w:rsidRPr="00FE72FF" w:rsidRDefault="006A1B6E" w:rsidP="006A1B6E">
      <w:pPr>
        <w:pStyle w:val="Heading1"/>
        <w:rPr>
          <w:b/>
          <w:color w:val="8F6B00" w:themeColor="accent4" w:themeShade="BF"/>
          <w:lang w:val="en"/>
        </w:rPr>
      </w:pPr>
      <w:bookmarkStart w:id="94" w:name="_Toc68099269"/>
      <w:r w:rsidRPr="00FE72FF">
        <w:rPr>
          <w:b/>
          <w:color w:val="8F6B00" w:themeColor="accent4" w:themeShade="BF"/>
          <w:lang w:val="en"/>
        </w:rPr>
        <w:t>Measure</w:t>
      </w:r>
      <w:bookmarkEnd w:id="94"/>
    </w:p>
    <w:p w14:paraId="616C3604" w14:textId="356D1434" w:rsidR="005958DD" w:rsidRDefault="00404D46" w:rsidP="00743A3E">
      <w:pPr>
        <w:pStyle w:val="NoSpacing"/>
        <w:rPr>
          <w:rStyle w:val="Hyperlink"/>
          <w:rFonts w:eastAsia="Times New Roman" w:cstheme="minorHAnsi"/>
          <w:u w:val="single"/>
          <w:lang w:val="en" w:eastAsia="en-CA"/>
        </w:rPr>
      </w:pPr>
      <w:hyperlink r:id="rId206" w:history="1">
        <w:r w:rsidR="00C877C9" w:rsidRPr="00C877C9">
          <w:rPr>
            <w:rStyle w:val="Hyperlink"/>
            <w:rFonts w:eastAsia="Times New Roman" w:cstheme="minorHAnsi"/>
            <w:u w:val="single"/>
            <w:lang w:val="en" w:eastAsia="en-CA"/>
          </w:rPr>
          <w:t>Workplace performance modernization tracker</w:t>
        </w:r>
      </w:hyperlink>
      <w:r w:rsidR="00C877C9" w:rsidRPr="00C877C9">
        <w:rPr>
          <w:rStyle w:val="Hyperlink"/>
          <w:rFonts w:eastAsia="Times New Roman" w:cstheme="minorHAnsi"/>
          <w:u w:val="single"/>
          <w:lang w:eastAsia="en-CA"/>
        </w:rPr>
        <w:br/>
      </w:r>
      <w:hyperlink r:id="rId207" w:history="1">
        <w:r w:rsidR="00C877C9" w:rsidRPr="00C877C9">
          <w:rPr>
            <w:rStyle w:val="Hyperlink"/>
            <w:rFonts w:eastAsia="Times New Roman" w:cstheme="minorHAnsi"/>
            <w:u w:val="single"/>
            <w:lang w:val="en" w:eastAsia="en-CA"/>
          </w:rPr>
          <w:t>Change readiness assessment</w:t>
        </w:r>
      </w:hyperlink>
      <w:r w:rsidR="00C877C9" w:rsidRPr="00C877C9">
        <w:rPr>
          <w:rStyle w:val="Hyperlink"/>
          <w:rFonts w:eastAsia="Times New Roman" w:cstheme="minorHAnsi"/>
          <w:u w:val="single"/>
          <w:lang w:eastAsia="en-CA"/>
        </w:rPr>
        <w:br/>
      </w:r>
      <w:hyperlink r:id="rId208" w:history="1">
        <w:r w:rsidR="00C877C9" w:rsidRPr="00C877C9">
          <w:rPr>
            <w:rStyle w:val="Hyperlink"/>
            <w:rFonts w:eastAsia="Times New Roman" w:cstheme="minorHAnsi"/>
            <w:u w:val="single"/>
            <w:lang w:val="en" w:eastAsia="en-CA"/>
          </w:rPr>
          <w:t>Feedback strategy options</w:t>
        </w:r>
      </w:hyperlink>
      <w:r w:rsidR="00C877C9" w:rsidRPr="00C877C9">
        <w:rPr>
          <w:rStyle w:val="Hyperlink"/>
          <w:rFonts w:eastAsia="Times New Roman" w:cstheme="minorHAnsi"/>
          <w:u w:val="single"/>
          <w:lang w:eastAsia="en-CA"/>
        </w:rPr>
        <w:br/>
      </w:r>
      <w:hyperlink r:id="rId209" w:history="1">
        <w:r w:rsidR="00C877C9" w:rsidRPr="00C877C9">
          <w:rPr>
            <w:rStyle w:val="Hyperlink"/>
            <w:rFonts w:eastAsia="Times New Roman" w:cstheme="minorHAnsi"/>
            <w:u w:val="single"/>
            <w:lang w:val="en" w:eastAsia="en-CA"/>
          </w:rPr>
          <w:t>ADKAR change-o-meter</w:t>
        </w:r>
      </w:hyperlink>
      <w:r w:rsidR="00C877C9" w:rsidRPr="00C877C9">
        <w:rPr>
          <w:rStyle w:val="Hyperlink"/>
          <w:rFonts w:eastAsia="Times New Roman" w:cstheme="minorHAnsi"/>
          <w:u w:val="single"/>
          <w:lang w:eastAsia="en-CA"/>
        </w:rPr>
        <w:br/>
      </w:r>
      <w:hyperlink r:id="rId210" w:history="1">
        <w:r w:rsidR="00C877C9" w:rsidRPr="00C877C9">
          <w:rPr>
            <w:rStyle w:val="Hyperlink"/>
            <w:rFonts w:eastAsia="Times New Roman" w:cstheme="minorHAnsi"/>
            <w:u w:val="single"/>
            <w:lang w:val="en" w:eastAsia="en-CA"/>
          </w:rPr>
          <w:t>CM activity tracker</w:t>
        </w:r>
      </w:hyperlink>
      <w:r w:rsidR="00C877C9" w:rsidRPr="00C877C9">
        <w:rPr>
          <w:rStyle w:val="Hyperlink"/>
          <w:rFonts w:eastAsia="Times New Roman" w:cstheme="minorHAnsi"/>
          <w:u w:val="single"/>
          <w:lang w:eastAsia="en-CA"/>
        </w:rPr>
        <w:br/>
      </w:r>
      <w:hyperlink r:id="rId211" w:history="1">
        <w:r w:rsidR="00C877C9" w:rsidRPr="00C877C9">
          <w:rPr>
            <w:rStyle w:val="Hyperlink"/>
            <w:rFonts w:eastAsia="Times New Roman" w:cstheme="minorHAnsi"/>
            <w:u w:val="single"/>
            <w:lang w:val="en" w:eastAsia="en-CA"/>
          </w:rPr>
          <w:t>Lessons learned template</w:t>
        </w:r>
      </w:hyperlink>
    </w:p>
    <w:p w14:paraId="37ED170A" w14:textId="77777777" w:rsidR="00743A3E" w:rsidRPr="00743A3E" w:rsidRDefault="00743A3E" w:rsidP="00743A3E">
      <w:pPr>
        <w:pStyle w:val="NoSpacing"/>
        <w:rPr>
          <w:rFonts w:eastAsia="Times New Roman" w:cstheme="minorHAnsi"/>
          <w:color w:val="284162"/>
          <w:u w:val="single"/>
          <w:lang w:val="en" w:eastAsia="en-CA"/>
        </w:rPr>
      </w:pPr>
    </w:p>
    <w:p w14:paraId="50967A7C" w14:textId="106A8490" w:rsidR="005958DD" w:rsidRPr="005958DD" w:rsidRDefault="005958DD" w:rsidP="005958DD">
      <w:pPr>
        <w:pStyle w:val="Heading1"/>
        <w:rPr>
          <w:b/>
          <w:lang w:val="en-US"/>
        </w:rPr>
      </w:pPr>
      <w:bookmarkStart w:id="95" w:name="_Toc68099270"/>
      <w:r w:rsidRPr="005958DD">
        <w:rPr>
          <w:b/>
          <w:lang w:val="en-US"/>
        </w:rPr>
        <w:t>ANNEX</w:t>
      </w:r>
      <w:bookmarkEnd w:id="95"/>
    </w:p>
    <w:p w14:paraId="47FB57F7" w14:textId="77777777" w:rsidR="005958DD" w:rsidRPr="005958DD" w:rsidRDefault="005958DD" w:rsidP="005958DD">
      <w:pPr>
        <w:rPr>
          <w:lang w:val="en-US"/>
        </w:rPr>
      </w:pPr>
    </w:p>
    <w:p w14:paraId="2CB3598D" w14:textId="77777777" w:rsidR="005958DD" w:rsidRPr="000470BD" w:rsidRDefault="005958DD" w:rsidP="005958DD">
      <w:pPr>
        <w:pStyle w:val="Heading2"/>
        <w:rPr>
          <w:b/>
          <w:lang w:val="en"/>
        </w:rPr>
      </w:pPr>
      <w:bookmarkStart w:id="96" w:name="_Toc68099271"/>
      <w:r w:rsidRPr="000470BD">
        <w:rPr>
          <w:b/>
          <w:lang w:val="en"/>
        </w:rPr>
        <w:t>Return to the workplace change management toolkit</w:t>
      </w:r>
      <w:bookmarkEnd w:id="96"/>
    </w:p>
    <w:p w14:paraId="777F3E27" w14:textId="77777777" w:rsidR="005958DD" w:rsidRDefault="005958DD" w:rsidP="005958DD">
      <w:pPr>
        <w:rPr>
          <w:lang w:val="en"/>
        </w:rPr>
      </w:pPr>
      <w:r>
        <w:rPr>
          <w:lang w:val="en"/>
        </w:rPr>
        <w:t xml:space="preserve">This toolkit was designed to help the change manager or project team create the best possible employee experience when planning the return to the workplace (RTW). It offers a change management approach to follow based on the RTW plan being developed or implemented by your organization. </w:t>
      </w:r>
    </w:p>
    <w:p w14:paraId="67804664" w14:textId="77777777" w:rsidR="005958DD" w:rsidRPr="00A737A5" w:rsidRDefault="005958DD" w:rsidP="005958DD">
      <w:pPr>
        <w:rPr>
          <w:rFonts w:cstheme="minorHAnsi"/>
          <w:lang w:val="en"/>
        </w:rPr>
      </w:pPr>
      <w:r w:rsidRPr="00A737A5">
        <w:rPr>
          <w:rFonts w:cstheme="minorHAnsi"/>
          <w:lang w:val="en"/>
        </w:rPr>
        <w:t>What is included:</w:t>
      </w:r>
    </w:p>
    <w:p w14:paraId="3F195DA5" w14:textId="57A893CD" w:rsidR="005958DD" w:rsidRPr="00A737A5" w:rsidRDefault="00404D46" w:rsidP="005958DD">
      <w:pPr>
        <w:pStyle w:val="ListParagraph"/>
        <w:numPr>
          <w:ilvl w:val="0"/>
          <w:numId w:val="32"/>
        </w:numPr>
        <w:ind w:left="720"/>
        <w:rPr>
          <w:rFonts w:cstheme="minorHAnsi"/>
          <w:lang w:val="en"/>
        </w:rPr>
      </w:pPr>
      <w:hyperlink r:id="rId212" w:history="1">
        <w:r w:rsidR="005958DD" w:rsidRPr="00A737A5">
          <w:rPr>
            <w:rStyle w:val="Hyperlink"/>
            <w:rFonts w:cstheme="minorHAnsi"/>
            <w:color w:val="0070C0"/>
            <w:u w:val="single"/>
            <w:lang w:val="en"/>
          </w:rPr>
          <w:t>Change management toolkit to plan the return to the workplace</w:t>
        </w:r>
      </w:hyperlink>
      <w:r w:rsidR="005958DD" w:rsidRPr="00A737A5">
        <w:rPr>
          <w:rFonts w:cstheme="minorHAnsi"/>
          <w:lang w:val="en"/>
        </w:rPr>
        <w:t xml:space="preserve"> (PPT 1.98 MB)</w:t>
      </w:r>
    </w:p>
    <w:p w14:paraId="4B2A4B52"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Process to create an employee-centric approach for the RTW</w:t>
      </w:r>
    </w:p>
    <w:p w14:paraId="30987476"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Examples of communication, engagement and training activities</w:t>
      </w:r>
    </w:p>
    <w:p w14:paraId="63B8AD61"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Links to reference material</w:t>
      </w:r>
    </w:p>
    <w:p w14:paraId="3EE04C43" w14:textId="1AD3944A" w:rsidR="005958DD" w:rsidRPr="00A737A5" w:rsidRDefault="00404D46" w:rsidP="005958DD">
      <w:pPr>
        <w:pStyle w:val="ListParagraph"/>
        <w:numPr>
          <w:ilvl w:val="0"/>
          <w:numId w:val="31"/>
        </w:numPr>
        <w:ind w:left="720"/>
        <w:rPr>
          <w:rFonts w:cstheme="minorHAnsi"/>
          <w:lang w:val="en"/>
        </w:rPr>
      </w:pPr>
      <w:hyperlink r:id="rId213" w:history="1">
        <w:r w:rsidR="005958DD" w:rsidRPr="00A737A5">
          <w:rPr>
            <w:rStyle w:val="Hyperlink"/>
            <w:rFonts w:cstheme="minorHAnsi"/>
            <w:color w:val="0070C0"/>
            <w:u w:val="single"/>
            <w:lang w:val="en"/>
          </w:rPr>
          <w:t>RTW PM-CM Integrated plan‒Change inventory and impact assessment</w:t>
        </w:r>
      </w:hyperlink>
      <w:r w:rsidR="005958DD" w:rsidRPr="00A737A5">
        <w:rPr>
          <w:rFonts w:cstheme="minorHAnsi"/>
          <w:color w:val="0070C0"/>
          <w:u w:val="single"/>
          <w:lang w:val="en"/>
        </w:rPr>
        <w:t xml:space="preserve"> </w:t>
      </w:r>
      <w:r w:rsidR="005958DD" w:rsidRPr="00A737A5">
        <w:rPr>
          <w:rFonts w:cstheme="minorHAnsi"/>
          <w:color w:val="000000" w:themeColor="text1"/>
          <w:lang w:val="en"/>
        </w:rPr>
        <w:t>(Excel 65.1 KB)</w:t>
      </w:r>
    </w:p>
    <w:p w14:paraId="3DDA8101" w14:textId="779A9AF2" w:rsidR="005958DD" w:rsidRPr="00A737A5" w:rsidRDefault="00404D46" w:rsidP="005958DD">
      <w:pPr>
        <w:rPr>
          <w:rFonts w:cstheme="minorHAnsi"/>
          <w:lang w:val="en"/>
        </w:rPr>
      </w:pPr>
      <w:hyperlink r:id="rId214" w:history="1">
        <w:r w:rsidR="005958DD" w:rsidRPr="00A737A5">
          <w:rPr>
            <w:rStyle w:val="Hyperlink"/>
            <w:rFonts w:cstheme="minorHAnsi"/>
            <w:color w:val="0070C0"/>
            <w:u w:val="single"/>
            <w:lang w:val="en"/>
          </w:rPr>
          <w:t xml:space="preserve">Download the </w:t>
        </w:r>
        <w:r w:rsidR="005958DD" w:rsidRPr="00A737A5">
          <w:rPr>
            <w:rStyle w:val="Hyperlink"/>
            <w:rFonts w:cstheme="minorHAnsi"/>
            <w:bCs/>
            <w:color w:val="0070C0"/>
            <w:u w:val="single"/>
            <w:lang w:val="en"/>
          </w:rPr>
          <w:t>Return to the workplace change management toolkit</w:t>
        </w:r>
        <w:r w:rsidR="005958DD" w:rsidRPr="00A737A5">
          <w:rPr>
            <w:rStyle w:val="Hyperlink"/>
            <w:rFonts w:cstheme="minorHAnsi"/>
            <w:iCs/>
            <w:color w:val="0070C0"/>
            <w:u w:val="single"/>
            <w:lang w:val="en"/>
          </w:rPr>
          <w:t xml:space="preserve"> </w:t>
        </w:r>
      </w:hyperlink>
      <w:r w:rsidR="005958DD" w:rsidRPr="00A737A5">
        <w:rPr>
          <w:rFonts w:cstheme="minorHAnsi"/>
          <w:lang w:val="en"/>
        </w:rPr>
        <w:t xml:space="preserve"> (ZIP 1.951KB)</w:t>
      </w:r>
    </w:p>
    <w:p w14:paraId="0641FDD4" w14:textId="77777777" w:rsidR="005958DD" w:rsidRPr="005958DD" w:rsidRDefault="005958DD" w:rsidP="006A1B6E">
      <w:pPr>
        <w:rPr>
          <w:lang w:val="en"/>
        </w:rPr>
      </w:pPr>
    </w:p>
    <w:sectPr w:rsidR="005958DD" w:rsidRPr="005958DD" w:rsidSect="00AE0418">
      <w:headerReference w:type="default" r:id="rId215"/>
      <w:footerReference w:type="default" r:id="rId216"/>
      <w:pgSz w:w="12240" w:h="15840"/>
      <w:pgMar w:top="510" w:right="510" w:bottom="510" w:left="5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F18E6" w14:textId="77777777" w:rsidR="00404D46" w:rsidRDefault="00404D46" w:rsidP="00697198">
      <w:pPr>
        <w:spacing w:after="0" w:line="240" w:lineRule="auto"/>
      </w:pPr>
      <w:r>
        <w:separator/>
      </w:r>
    </w:p>
  </w:endnote>
  <w:endnote w:type="continuationSeparator" w:id="0">
    <w:p w14:paraId="2AA90059" w14:textId="77777777" w:rsidR="00404D46" w:rsidRDefault="00404D46" w:rsidP="0069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666616"/>
      <w:docPartObj>
        <w:docPartGallery w:val="Page Numbers (Bottom of Page)"/>
        <w:docPartUnique/>
      </w:docPartObj>
    </w:sdtPr>
    <w:sdtEndPr>
      <w:rPr>
        <w:noProof/>
      </w:rPr>
    </w:sdtEndPr>
    <w:sdtContent>
      <w:p w14:paraId="3383DCF4" w14:textId="3E3E8C3C" w:rsidR="00522356" w:rsidRDefault="00522356">
        <w:pPr>
          <w:pStyle w:val="Footer"/>
          <w:jc w:val="center"/>
        </w:pPr>
        <w:r>
          <w:fldChar w:fldCharType="begin"/>
        </w:r>
        <w:r>
          <w:instrText xml:space="preserve"> PAGE   \* MERGEFORMAT </w:instrText>
        </w:r>
        <w:r>
          <w:fldChar w:fldCharType="separate"/>
        </w:r>
        <w:r w:rsidR="00667DE9">
          <w:rPr>
            <w:noProof/>
          </w:rPr>
          <w:t>22</w:t>
        </w:r>
        <w:r>
          <w:rPr>
            <w:noProof/>
          </w:rPr>
          <w:fldChar w:fldCharType="end"/>
        </w:r>
      </w:p>
    </w:sdtContent>
  </w:sdt>
  <w:p w14:paraId="0404B217" w14:textId="767D1EA1" w:rsidR="00522356" w:rsidRDefault="00522356">
    <w:pPr>
      <w:pStyle w:val="Footer"/>
    </w:pPr>
    <w:r w:rsidRPr="000E56F8">
      <w:rPr>
        <w:noProof/>
        <w:lang w:eastAsia="en-CA"/>
      </w:rPr>
      <w:drawing>
        <wp:anchor distT="0" distB="0" distL="114300" distR="114300" simplePos="0" relativeHeight="251658240" behindDoc="0" locked="0" layoutInCell="1" allowOverlap="1" wp14:anchorId="69616553" wp14:editId="3D76314A">
          <wp:simplePos x="0" y="0"/>
          <wp:positionH relativeFrom="column">
            <wp:posOffset>6248400</wp:posOffset>
          </wp:positionH>
          <wp:positionV relativeFrom="paragraph">
            <wp:posOffset>55245</wp:posOffset>
          </wp:positionV>
          <wp:extent cx="774700" cy="200660"/>
          <wp:effectExtent l="0" t="0" r="6350" b="8890"/>
          <wp:wrapSquare wrapText="bothSides"/>
          <wp:docPr id="9" name="Picture 9" descr="Image result for canada wordmar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wordmar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4700" cy="200660"/>
                  </a:xfrm>
                  <a:prstGeom prst="rect">
                    <a:avLst/>
                  </a:prstGeom>
                  <a:noFill/>
                  <a:ln>
                    <a:noFill/>
                  </a:ln>
                </pic:spPr>
              </pic:pic>
            </a:graphicData>
          </a:graphic>
        </wp:anchor>
      </w:drawing>
    </w:r>
    <w:r w:rsidRPr="00B6226D">
      <w:rPr>
        <w:rFonts w:eastAsia="SimSun" w:cs="Arial"/>
        <w:b/>
        <w:noProof/>
        <w:spacing w:val="-10"/>
        <w:kern w:val="28"/>
        <w:sz w:val="72"/>
        <w:szCs w:val="56"/>
        <w:lang w:eastAsia="en-CA"/>
      </w:rPr>
      <w:drawing>
        <wp:anchor distT="0" distB="0" distL="114300" distR="114300" simplePos="0" relativeHeight="251659264" behindDoc="0" locked="0" layoutInCell="1" allowOverlap="1" wp14:anchorId="03FC793F" wp14:editId="7255FE9E">
          <wp:simplePos x="0" y="0"/>
          <wp:positionH relativeFrom="column">
            <wp:posOffset>0</wp:posOffset>
          </wp:positionH>
          <wp:positionV relativeFrom="paragraph">
            <wp:posOffset>52070</wp:posOffset>
          </wp:positionV>
          <wp:extent cx="782320" cy="206375"/>
          <wp:effectExtent l="0" t="0" r="0" b="3175"/>
          <wp:wrapSquare wrapText="bothSides"/>
          <wp:docPr id="8" name="Picture 8" descr="Smaller GC workplace logo at the bottom of the page" title="GC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workplace-FullColou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2320" cy="206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3009" w14:textId="77777777" w:rsidR="00404D46" w:rsidRDefault="00404D46" w:rsidP="00697198">
      <w:pPr>
        <w:spacing w:after="0" w:line="240" w:lineRule="auto"/>
      </w:pPr>
      <w:r>
        <w:separator/>
      </w:r>
    </w:p>
  </w:footnote>
  <w:footnote w:type="continuationSeparator" w:id="0">
    <w:p w14:paraId="2404867C" w14:textId="77777777" w:rsidR="00404D46" w:rsidRDefault="00404D46" w:rsidP="00697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58D1" w14:textId="1A47A644" w:rsidR="00522356" w:rsidRDefault="00522356">
    <w:pPr>
      <w:pStyle w:val="Header"/>
    </w:pPr>
    <w:r w:rsidRPr="00B6226D">
      <w:rPr>
        <w:rFonts w:eastAsia="SimSun" w:cs="Arial"/>
        <w:b/>
        <w:noProof/>
        <w:spacing w:val="-10"/>
        <w:kern w:val="28"/>
        <w:sz w:val="72"/>
        <w:szCs w:val="56"/>
        <w:lang w:eastAsia="en-CA"/>
      </w:rPr>
      <w:drawing>
        <wp:inline distT="0" distB="0" distL="0" distR="0" wp14:anchorId="49C23088" wp14:editId="3987420A">
          <wp:extent cx="2112645" cy="198120"/>
          <wp:effectExtent l="0" t="0" r="1905" b="0"/>
          <wp:docPr id="2" name="Picture 2" descr="The Government of Canada or Gouvernement du Canada logo nest to the flag of Canada" title="Government of Canada logo 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blk-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2645" cy="198120"/>
                  </a:xfrm>
                  <a:prstGeom prst="rect">
                    <a:avLst/>
                  </a:prstGeom>
                </pic:spPr>
              </pic:pic>
            </a:graphicData>
          </a:graphic>
        </wp:inline>
      </w:drawing>
    </w:r>
  </w:p>
  <w:p w14:paraId="2D7A9A7F" w14:textId="77777777" w:rsidR="00522356" w:rsidRDefault="00522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EE"/>
    <w:multiLevelType w:val="hybridMultilevel"/>
    <w:tmpl w:val="0D0E514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04D4681"/>
    <w:multiLevelType w:val="hybridMultilevel"/>
    <w:tmpl w:val="30A6A19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D43DD5"/>
    <w:multiLevelType w:val="hybridMultilevel"/>
    <w:tmpl w:val="CCFA22E0"/>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36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FC363D"/>
    <w:multiLevelType w:val="multilevel"/>
    <w:tmpl w:val="6A8E48E4"/>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41CB2"/>
    <w:multiLevelType w:val="hybridMultilevel"/>
    <w:tmpl w:val="206AF7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2562AA"/>
    <w:multiLevelType w:val="hybridMultilevel"/>
    <w:tmpl w:val="9D3804F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762EE"/>
    <w:multiLevelType w:val="hybridMultilevel"/>
    <w:tmpl w:val="77F0C3C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C120D0"/>
    <w:multiLevelType w:val="hybridMultilevel"/>
    <w:tmpl w:val="FD4616BC"/>
    <w:lvl w:ilvl="0" w:tplc="DC1A7A2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0BC708BD"/>
    <w:multiLevelType w:val="hybridMultilevel"/>
    <w:tmpl w:val="BB38CC6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A76D28"/>
    <w:multiLevelType w:val="hybridMultilevel"/>
    <w:tmpl w:val="CD8E6ED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E04AF0"/>
    <w:multiLevelType w:val="hybridMultilevel"/>
    <w:tmpl w:val="3530E96C"/>
    <w:lvl w:ilvl="0" w:tplc="903CCD82">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EF03715"/>
    <w:multiLevelType w:val="hybridMultilevel"/>
    <w:tmpl w:val="77D803B2"/>
    <w:lvl w:ilvl="0" w:tplc="10090001">
      <w:start w:val="1"/>
      <w:numFmt w:val="bullet"/>
      <w:lvlText w:val=""/>
      <w:lvlJc w:val="left"/>
      <w:pPr>
        <w:ind w:left="951" w:hanging="360"/>
      </w:pPr>
      <w:rPr>
        <w:rFonts w:ascii="Symbol" w:hAnsi="Symbol" w:hint="default"/>
      </w:rPr>
    </w:lvl>
    <w:lvl w:ilvl="1" w:tplc="10090003">
      <w:start w:val="1"/>
      <w:numFmt w:val="bullet"/>
      <w:lvlText w:val="o"/>
      <w:lvlJc w:val="left"/>
      <w:pPr>
        <w:ind w:left="1671" w:hanging="360"/>
      </w:pPr>
      <w:rPr>
        <w:rFonts w:ascii="Courier New" w:hAnsi="Courier New" w:cs="Courier New" w:hint="default"/>
      </w:rPr>
    </w:lvl>
    <w:lvl w:ilvl="2" w:tplc="10090005" w:tentative="1">
      <w:start w:val="1"/>
      <w:numFmt w:val="bullet"/>
      <w:lvlText w:val=""/>
      <w:lvlJc w:val="left"/>
      <w:pPr>
        <w:ind w:left="2391" w:hanging="360"/>
      </w:pPr>
      <w:rPr>
        <w:rFonts w:ascii="Wingdings" w:hAnsi="Wingdings" w:hint="default"/>
      </w:rPr>
    </w:lvl>
    <w:lvl w:ilvl="3" w:tplc="10090001" w:tentative="1">
      <w:start w:val="1"/>
      <w:numFmt w:val="bullet"/>
      <w:lvlText w:val=""/>
      <w:lvlJc w:val="left"/>
      <w:pPr>
        <w:ind w:left="3111" w:hanging="360"/>
      </w:pPr>
      <w:rPr>
        <w:rFonts w:ascii="Symbol" w:hAnsi="Symbol" w:hint="default"/>
      </w:rPr>
    </w:lvl>
    <w:lvl w:ilvl="4" w:tplc="10090003" w:tentative="1">
      <w:start w:val="1"/>
      <w:numFmt w:val="bullet"/>
      <w:lvlText w:val="o"/>
      <w:lvlJc w:val="left"/>
      <w:pPr>
        <w:ind w:left="3831" w:hanging="360"/>
      </w:pPr>
      <w:rPr>
        <w:rFonts w:ascii="Courier New" w:hAnsi="Courier New" w:cs="Courier New" w:hint="default"/>
      </w:rPr>
    </w:lvl>
    <w:lvl w:ilvl="5" w:tplc="10090005" w:tentative="1">
      <w:start w:val="1"/>
      <w:numFmt w:val="bullet"/>
      <w:lvlText w:val=""/>
      <w:lvlJc w:val="left"/>
      <w:pPr>
        <w:ind w:left="4551" w:hanging="360"/>
      </w:pPr>
      <w:rPr>
        <w:rFonts w:ascii="Wingdings" w:hAnsi="Wingdings" w:hint="default"/>
      </w:rPr>
    </w:lvl>
    <w:lvl w:ilvl="6" w:tplc="10090001" w:tentative="1">
      <w:start w:val="1"/>
      <w:numFmt w:val="bullet"/>
      <w:lvlText w:val=""/>
      <w:lvlJc w:val="left"/>
      <w:pPr>
        <w:ind w:left="5271" w:hanging="360"/>
      </w:pPr>
      <w:rPr>
        <w:rFonts w:ascii="Symbol" w:hAnsi="Symbol" w:hint="default"/>
      </w:rPr>
    </w:lvl>
    <w:lvl w:ilvl="7" w:tplc="10090003" w:tentative="1">
      <w:start w:val="1"/>
      <w:numFmt w:val="bullet"/>
      <w:lvlText w:val="o"/>
      <w:lvlJc w:val="left"/>
      <w:pPr>
        <w:ind w:left="5991" w:hanging="360"/>
      </w:pPr>
      <w:rPr>
        <w:rFonts w:ascii="Courier New" w:hAnsi="Courier New" w:cs="Courier New" w:hint="default"/>
      </w:rPr>
    </w:lvl>
    <w:lvl w:ilvl="8" w:tplc="10090005" w:tentative="1">
      <w:start w:val="1"/>
      <w:numFmt w:val="bullet"/>
      <w:lvlText w:val=""/>
      <w:lvlJc w:val="left"/>
      <w:pPr>
        <w:ind w:left="6711" w:hanging="360"/>
      </w:pPr>
      <w:rPr>
        <w:rFonts w:ascii="Wingdings" w:hAnsi="Wingdings" w:hint="default"/>
      </w:rPr>
    </w:lvl>
  </w:abstractNum>
  <w:abstractNum w:abstractNumId="12" w15:restartNumberingAfterBreak="0">
    <w:nsid w:val="0F723E15"/>
    <w:multiLevelType w:val="hybridMultilevel"/>
    <w:tmpl w:val="DF50AFEA"/>
    <w:lvl w:ilvl="0" w:tplc="10090005">
      <w:start w:val="1"/>
      <w:numFmt w:val="bullet"/>
      <w:lvlText w:val=""/>
      <w:lvlJc w:val="left"/>
      <w:pPr>
        <w:ind w:left="502" w:hanging="360"/>
      </w:pPr>
      <w:rPr>
        <w:rFonts w:ascii="Wingdings" w:hAnsi="Wingdings"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3" w15:restartNumberingAfterBreak="0">
    <w:nsid w:val="0F821228"/>
    <w:multiLevelType w:val="hybridMultilevel"/>
    <w:tmpl w:val="5992CC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FBE240A"/>
    <w:multiLevelType w:val="hybridMultilevel"/>
    <w:tmpl w:val="A5D44A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954716"/>
    <w:multiLevelType w:val="hybridMultilevel"/>
    <w:tmpl w:val="A6FEC9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FD31F67"/>
    <w:multiLevelType w:val="multilevel"/>
    <w:tmpl w:val="BD480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53289"/>
    <w:multiLevelType w:val="hybridMultilevel"/>
    <w:tmpl w:val="B93487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57D7512"/>
    <w:multiLevelType w:val="hybridMultilevel"/>
    <w:tmpl w:val="029EA5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697326E"/>
    <w:multiLevelType w:val="hybridMultilevel"/>
    <w:tmpl w:val="5D54D194"/>
    <w:lvl w:ilvl="0" w:tplc="964C5DA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B84502"/>
    <w:multiLevelType w:val="hybridMultilevel"/>
    <w:tmpl w:val="23BE77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93635D9"/>
    <w:multiLevelType w:val="hybridMultilevel"/>
    <w:tmpl w:val="1F3CAE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B35C96"/>
    <w:multiLevelType w:val="hybridMultilevel"/>
    <w:tmpl w:val="EE0CF694"/>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36A3332"/>
    <w:multiLevelType w:val="hybridMultilevel"/>
    <w:tmpl w:val="792C1D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0C50B6"/>
    <w:multiLevelType w:val="hybridMultilevel"/>
    <w:tmpl w:val="494A0AA6"/>
    <w:lvl w:ilvl="0" w:tplc="1AA8E1DE">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B723437"/>
    <w:multiLevelType w:val="hybridMultilevel"/>
    <w:tmpl w:val="ACD85C02"/>
    <w:lvl w:ilvl="0" w:tplc="1AA8E1DE">
      <w:start w:val="1"/>
      <w:numFmt w:val="bullet"/>
      <w:lvlText w:val="•"/>
      <w:lvlJc w:val="left"/>
      <w:pPr>
        <w:tabs>
          <w:tab w:val="num" w:pos="360"/>
        </w:tabs>
        <w:ind w:left="360" w:hanging="360"/>
      </w:pPr>
      <w:rPr>
        <w:rFonts w:ascii="Arial" w:hAnsi="Arial" w:hint="default"/>
      </w:rPr>
    </w:lvl>
    <w:lvl w:ilvl="1" w:tplc="C7048EFA" w:tentative="1">
      <w:start w:val="1"/>
      <w:numFmt w:val="bullet"/>
      <w:lvlText w:val="•"/>
      <w:lvlJc w:val="left"/>
      <w:pPr>
        <w:tabs>
          <w:tab w:val="num" w:pos="1080"/>
        </w:tabs>
        <w:ind w:left="1080" w:hanging="360"/>
      </w:pPr>
      <w:rPr>
        <w:rFonts w:ascii="Arial" w:hAnsi="Arial" w:hint="default"/>
      </w:rPr>
    </w:lvl>
    <w:lvl w:ilvl="2" w:tplc="819E2D74" w:tentative="1">
      <w:start w:val="1"/>
      <w:numFmt w:val="bullet"/>
      <w:lvlText w:val="•"/>
      <w:lvlJc w:val="left"/>
      <w:pPr>
        <w:tabs>
          <w:tab w:val="num" w:pos="1800"/>
        </w:tabs>
        <w:ind w:left="1800" w:hanging="360"/>
      </w:pPr>
      <w:rPr>
        <w:rFonts w:ascii="Arial" w:hAnsi="Arial" w:hint="default"/>
      </w:rPr>
    </w:lvl>
    <w:lvl w:ilvl="3" w:tplc="24FC3190" w:tentative="1">
      <w:start w:val="1"/>
      <w:numFmt w:val="bullet"/>
      <w:lvlText w:val="•"/>
      <w:lvlJc w:val="left"/>
      <w:pPr>
        <w:tabs>
          <w:tab w:val="num" w:pos="2520"/>
        </w:tabs>
        <w:ind w:left="2520" w:hanging="360"/>
      </w:pPr>
      <w:rPr>
        <w:rFonts w:ascii="Arial" w:hAnsi="Arial" w:hint="default"/>
      </w:rPr>
    </w:lvl>
    <w:lvl w:ilvl="4" w:tplc="DD72EBBC" w:tentative="1">
      <w:start w:val="1"/>
      <w:numFmt w:val="bullet"/>
      <w:lvlText w:val="•"/>
      <w:lvlJc w:val="left"/>
      <w:pPr>
        <w:tabs>
          <w:tab w:val="num" w:pos="3240"/>
        </w:tabs>
        <w:ind w:left="3240" w:hanging="360"/>
      </w:pPr>
      <w:rPr>
        <w:rFonts w:ascii="Arial" w:hAnsi="Arial" w:hint="default"/>
      </w:rPr>
    </w:lvl>
    <w:lvl w:ilvl="5" w:tplc="0A92C8E4" w:tentative="1">
      <w:start w:val="1"/>
      <w:numFmt w:val="bullet"/>
      <w:lvlText w:val="•"/>
      <w:lvlJc w:val="left"/>
      <w:pPr>
        <w:tabs>
          <w:tab w:val="num" w:pos="3960"/>
        </w:tabs>
        <w:ind w:left="3960" w:hanging="360"/>
      </w:pPr>
      <w:rPr>
        <w:rFonts w:ascii="Arial" w:hAnsi="Arial" w:hint="default"/>
      </w:rPr>
    </w:lvl>
    <w:lvl w:ilvl="6" w:tplc="6F78CD8A" w:tentative="1">
      <w:start w:val="1"/>
      <w:numFmt w:val="bullet"/>
      <w:lvlText w:val="•"/>
      <w:lvlJc w:val="left"/>
      <w:pPr>
        <w:tabs>
          <w:tab w:val="num" w:pos="4680"/>
        </w:tabs>
        <w:ind w:left="4680" w:hanging="360"/>
      </w:pPr>
      <w:rPr>
        <w:rFonts w:ascii="Arial" w:hAnsi="Arial" w:hint="default"/>
      </w:rPr>
    </w:lvl>
    <w:lvl w:ilvl="7" w:tplc="B644F27A" w:tentative="1">
      <w:start w:val="1"/>
      <w:numFmt w:val="bullet"/>
      <w:lvlText w:val="•"/>
      <w:lvlJc w:val="left"/>
      <w:pPr>
        <w:tabs>
          <w:tab w:val="num" w:pos="5400"/>
        </w:tabs>
        <w:ind w:left="5400" w:hanging="360"/>
      </w:pPr>
      <w:rPr>
        <w:rFonts w:ascii="Arial" w:hAnsi="Arial" w:hint="default"/>
      </w:rPr>
    </w:lvl>
    <w:lvl w:ilvl="8" w:tplc="CE4CE68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CA12621"/>
    <w:multiLevelType w:val="multilevel"/>
    <w:tmpl w:val="ECC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D6DB0"/>
    <w:multiLevelType w:val="hybridMultilevel"/>
    <w:tmpl w:val="15E8B70A"/>
    <w:lvl w:ilvl="0" w:tplc="0D780CCC">
      <w:start w:val="1"/>
      <w:numFmt w:val="bullet"/>
      <w:lvlText w:val=""/>
      <w:lvlJc w:val="left"/>
      <w:pPr>
        <w:ind w:left="360" w:hanging="360"/>
      </w:pPr>
      <w:rPr>
        <w:rFonts w:ascii="Wingdings" w:hAnsi="Wingdings" w:hint="default"/>
        <w:color w:val="auto"/>
      </w:rPr>
    </w:lvl>
    <w:lvl w:ilvl="1" w:tplc="10090003">
      <w:start w:val="1"/>
      <w:numFmt w:val="bullet"/>
      <w:lvlText w:val="o"/>
      <w:lvlJc w:val="left"/>
      <w:pPr>
        <w:ind w:left="-969" w:hanging="360"/>
      </w:pPr>
      <w:rPr>
        <w:rFonts w:ascii="Courier New" w:hAnsi="Courier New" w:cs="Courier New" w:hint="default"/>
      </w:rPr>
    </w:lvl>
    <w:lvl w:ilvl="2" w:tplc="11D21AD6">
      <w:numFmt w:val="bullet"/>
      <w:lvlText w:val="•"/>
      <w:lvlJc w:val="left"/>
      <w:pPr>
        <w:ind w:left="-249" w:hanging="360"/>
      </w:pPr>
      <w:rPr>
        <w:rFonts w:ascii="Calibri" w:eastAsia="Times New Roman" w:hAnsi="Calibri" w:cs="Calibri" w:hint="default"/>
        <w:color w:val="000000" w:themeColor="text1"/>
      </w:rPr>
    </w:lvl>
    <w:lvl w:ilvl="3" w:tplc="10090001">
      <w:start w:val="1"/>
      <w:numFmt w:val="bullet"/>
      <w:lvlText w:val=""/>
      <w:lvlJc w:val="left"/>
      <w:pPr>
        <w:ind w:left="471" w:hanging="360"/>
      </w:pPr>
      <w:rPr>
        <w:rFonts w:ascii="Symbol" w:hAnsi="Symbol" w:hint="default"/>
      </w:rPr>
    </w:lvl>
    <w:lvl w:ilvl="4" w:tplc="3CAA99EC">
      <w:numFmt w:val="bullet"/>
      <w:lvlText w:val=""/>
      <w:lvlJc w:val="left"/>
      <w:pPr>
        <w:ind w:left="1191" w:hanging="360"/>
      </w:pPr>
      <w:rPr>
        <w:rFonts w:ascii="Wingdings" w:eastAsia="Times New Roman" w:hAnsi="Wingdings" w:cstheme="minorHAnsi" w:hint="default"/>
        <w:i w:val="0"/>
      </w:rPr>
    </w:lvl>
    <w:lvl w:ilvl="5" w:tplc="10090005" w:tentative="1">
      <w:start w:val="1"/>
      <w:numFmt w:val="bullet"/>
      <w:lvlText w:val=""/>
      <w:lvlJc w:val="left"/>
      <w:pPr>
        <w:ind w:left="1911" w:hanging="360"/>
      </w:pPr>
      <w:rPr>
        <w:rFonts w:ascii="Wingdings" w:hAnsi="Wingdings" w:hint="default"/>
      </w:rPr>
    </w:lvl>
    <w:lvl w:ilvl="6" w:tplc="10090001" w:tentative="1">
      <w:start w:val="1"/>
      <w:numFmt w:val="bullet"/>
      <w:lvlText w:val=""/>
      <w:lvlJc w:val="left"/>
      <w:pPr>
        <w:ind w:left="2631" w:hanging="360"/>
      </w:pPr>
      <w:rPr>
        <w:rFonts w:ascii="Symbol" w:hAnsi="Symbol" w:hint="default"/>
      </w:rPr>
    </w:lvl>
    <w:lvl w:ilvl="7" w:tplc="10090003" w:tentative="1">
      <w:start w:val="1"/>
      <w:numFmt w:val="bullet"/>
      <w:lvlText w:val="o"/>
      <w:lvlJc w:val="left"/>
      <w:pPr>
        <w:ind w:left="3351" w:hanging="360"/>
      </w:pPr>
      <w:rPr>
        <w:rFonts w:ascii="Courier New" w:hAnsi="Courier New" w:cs="Courier New" w:hint="default"/>
      </w:rPr>
    </w:lvl>
    <w:lvl w:ilvl="8" w:tplc="10090005" w:tentative="1">
      <w:start w:val="1"/>
      <w:numFmt w:val="bullet"/>
      <w:lvlText w:val=""/>
      <w:lvlJc w:val="left"/>
      <w:pPr>
        <w:ind w:left="4071" w:hanging="360"/>
      </w:pPr>
      <w:rPr>
        <w:rFonts w:ascii="Wingdings" w:hAnsi="Wingdings" w:hint="default"/>
      </w:rPr>
    </w:lvl>
  </w:abstractNum>
  <w:abstractNum w:abstractNumId="28" w15:restartNumberingAfterBreak="0">
    <w:nsid w:val="40BA57C1"/>
    <w:multiLevelType w:val="hybridMultilevel"/>
    <w:tmpl w:val="8B8884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5905BEF"/>
    <w:multiLevelType w:val="multilevel"/>
    <w:tmpl w:val="31DAC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D53415"/>
    <w:multiLevelType w:val="hybridMultilevel"/>
    <w:tmpl w:val="9AC88298"/>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7AC66AC"/>
    <w:multiLevelType w:val="hybridMultilevel"/>
    <w:tmpl w:val="BDBA33D8"/>
    <w:lvl w:ilvl="0" w:tplc="779043FC">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AEE562E"/>
    <w:multiLevelType w:val="hybridMultilevel"/>
    <w:tmpl w:val="F7A4E30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B6D54BD"/>
    <w:multiLevelType w:val="hybridMultilevel"/>
    <w:tmpl w:val="069E2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1446655"/>
    <w:multiLevelType w:val="multilevel"/>
    <w:tmpl w:val="2E20CA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C51406"/>
    <w:multiLevelType w:val="hybridMultilevel"/>
    <w:tmpl w:val="A9C4314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6F23F3B"/>
    <w:multiLevelType w:val="hybridMultilevel"/>
    <w:tmpl w:val="FAB0C88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B73B9"/>
    <w:multiLevelType w:val="hybridMultilevel"/>
    <w:tmpl w:val="83EEC5A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02091F"/>
    <w:multiLevelType w:val="multilevel"/>
    <w:tmpl w:val="5B2A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0334E9"/>
    <w:multiLevelType w:val="hybridMultilevel"/>
    <w:tmpl w:val="06D6B1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9D6081"/>
    <w:multiLevelType w:val="hybridMultilevel"/>
    <w:tmpl w:val="FDD8FB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0CA7AF8"/>
    <w:multiLevelType w:val="hybridMultilevel"/>
    <w:tmpl w:val="A8FEC6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442061"/>
    <w:multiLevelType w:val="hybridMultilevel"/>
    <w:tmpl w:val="D1B47A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2BC039B"/>
    <w:multiLevelType w:val="hybridMultilevel"/>
    <w:tmpl w:val="13D07334"/>
    <w:lvl w:ilvl="0" w:tplc="10090005">
      <w:start w:val="1"/>
      <w:numFmt w:val="bullet"/>
      <w:lvlText w:val=""/>
      <w:lvlJc w:val="left"/>
      <w:pPr>
        <w:ind w:left="360" w:hanging="360"/>
      </w:pPr>
      <w:rPr>
        <w:rFonts w:ascii="Wingdings" w:hAnsi="Wingdings"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64043FD2"/>
    <w:multiLevelType w:val="hybridMultilevel"/>
    <w:tmpl w:val="1DF254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6853845"/>
    <w:multiLevelType w:val="multilevel"/>
    <w:tmpl w:val="BD3A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D2CFC"/>
    <w:multiLevelType w:val="hybridMultilevel"/>
    <w:tmpl w:val="F81257DA"/>
    <w:lvl w:ilvl="0" w:tplc="10090005">
      <w:start w:val="1"/>
      <w:numFmt w:val="bullet"/>
      <w:lvlText w:val=""/>
      <w:lvlJc w:val="left"/>
      <w:pPr>
        <w:ind w:left="770" w:hanging="360"/>
      </w:pPr>
      <w:rPr>
        <w:rFonts w:ascii="Wingdings" w:hAnsi="Wingdings"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7" w15:restartNumberingAfterBreak="0">
    <w:nsid w:val="7CFD4AAB"/>
    <w:multiLevelType w:val="hybridMultilevel"/>
    <w:tmpl w:val="67FCB7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DC37F90"/>
    <w:multiLevelType w:val="hybridMultilevel"/>
    <w:tmpl w:val="371A3A52"/>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F67CE6"/>
    <w:multiLevelType w:val="hybridMultilevel"/>
    <w:tmpl w:val="9200B33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F791D15"/>
    <w:multiLevelType w:val="multilevel"/>
    <w:tmpl w:val="E04A2F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17E88"/>
    <w:multiLevelType w:val="hybridMultilevel"/>
    <w:tmpl w:val="E384E8F2"/>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16"/>
  </w:num>
  <w:num w:numId="4">
    <w:abstractNumId w:val="15"/>
  </w:num>
  <w:num w:numId="5">
    <w:abstractNumId w:val="21"/>
  </w:num>
  <w:num w:numId="6">
    <w:abstractNumId w:val="12"/>
  </w:num>
  <w:num w:numId="7">
    <w:abstractNumId w:val="2"/>
  </w:num>
  <w:num w:numId="8">
    <w:abstractNumId w:val="48"/>
  </w:num>
  <w:num w:numId="9">
    <w:abstractNumId w:val="27"/>
  </w:num>
  <w:num w:numId="10">
    <w:abstractNumId w:val="22"/>
  </w:num>
  <w:num w:numId="11">
    <w:abstractNumId w:val="6"/>
  </w:num>
  <w:num w:numId="12">
    <w:abstractNumId w:val="35"/>
  </w:num>
  <w:num w:numId="13">
    <w:abstractNumId w:val="37"/>
  </w:num>
  <w:num w:numId="14">
    <w:abstractNumId w:val="9"/>
  </w:num>
  <w:num w:numId="15">
    <w:abstractNumId w:val="7"/>
  </w:num>
  <w:num w:numId="16">
    <w:abstractNumId w:val="36"/>
  </w:num>
  <w:num w:numId="17">
    <w:abstractNumId w:val="19"/>
  </w:num>
  <w:num w:numId="18">
    <w:abstractNumId w:val="8"/>
  </w:num>
  <w:num w:numId="19">
    <w:abstractNumId w:val="47"/>
  </w:num>
  <w:num w:numId="20">
    <w:abstractNumId w:val="10"/>
  </w:num>
  <w:num w:numId="21">
    <w:abstractNumId w:val="25"/>
  </w:num>
  <w:num w:numId="22">
    <w:abstractNumId w:val="24"/>
  </w:num>
  <w:num w:numId="23">
    <w:abstractNumId w:val="31"/>
  </w:num>
  <w:num w:numId="24">
    <w:abstractNumId w:val="45"/>
  </w:num>
  <w:num w:numId="25">
    <w:abstractNumId w:val="18"/>
  </w:num>
  <w:num w:numId="26">
    <w:abstractNumId w:val="4"/>
  </w:num>
  <w:num w:numId="27">
    <w:abstractNumId w:val="13"/>
  </w:num>
  <w:num w:numId="28">
    <w:abstractNumId w:val="30"/>
  </w:num>
  <w:num w:numId="29">
    <w:abstractNumId w:val="44"/>
  </w:num>
  <w:num w:numId="30">
    <w:abstractNumId w:val="28"/>
  </w:num>
  <w:num w:numId="31">
    <w:abstractNumId w:val="33"/>
  </w:num>
  <w:num w:numId="32">
    <w:abstractNumId w:val="5"/>
  </w:num>
  <w:num w:numId="33">
    <w:abstractNumId w:val="39"/>
  </w:num>
  <w:num w:numId="34">
    <w:abstractNumId w:val="41"/>
  </w:num>
  <w:num w:numId="35">
    <w:abstractNumId w:val="46"/>
  </w:num>
  <w:num w:numId="36">
    <w:abstractNumId w:val="3"/>
  </w:num>
  <w:num w:numId="37">
    <w:abstractNumId w:val="38"/>
  </w:num>
  <w:num w:numId="38">
    <w:abstractNumId w:val="29"/>
  </w:num>
  <w:num w:numId="39">
    <w:abstractNumId w:val="40"/>
  </w:num>
  <w:num w:numId="40">
    <w:abstractNumId w:val="49"/>
  </w:num>
  <w:num w:numId="41">
    <w:abstractNumId w:val="34"/>
  </w:num>
  <w:num w:numId="42">
    <w:abstractNumId w:val="50"/>
  </w:num>
  <w:num w:numId="43">
    <w:abstractNumId w:val="1"/>
  </w:num>
  <w:num w:numId="44">
    <w:abstractNumId w:val="14"/>
  </w:num>
  <w:num w:numId="45">
    <w:abstractNumId w:val="23"/>
  </w:num>
  <w:num w:numId="46">
    <w:abstractNumId w:val="0"/>
  </w:num>
  <w:num w:numId="47">
    <w:abstractNumId w:val="20"/>
  </w:num>
  <w:num w:numId="48">
    <w:abstractNumId w:val="42"/>
  </w:num>
  <w:num w:numId="49">
    <w:abstractNumId w:val="43"/>
  </w:num>
  <w:num w:numId="50">
    <w:abstractNumId w:val="51"/>
  </w:num>
  <w:num w:numId="51">
    <w:abstractNumId w:val="26"/>
  </w:num>
  <w:num w:numId="52">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418"/>
    <w:rsid w:val="00001F98"/>
    <w:rsid w:val="00002300"/>
    <w:rsid w:val="00003B03"/>
    <w:rsid w:val="00004E61"/>
    <w:rsid w:val="0001076A"/>
    <w:rsid w:val="00025786"/>
    <w:rsid w:val="000261CF"/>
    <w:rsid w:val="0003081E"/>
    <w:rsid w:val="0003796A"/>
    <w:rsid w:val="00046480"/>
    <w:rsid w:val="00046D76"/>
    <w:rsid w:val="000470BD"/>
    <w:rsid w:val="000628C6"/>
    <w:rsid w:val="00064BDB"/>
    <w:rsid w:val="00066AF2"/>
    <w:rsid w:val="000741CD"/>
    <w:rsid w:val="00081409"/>
    <w:rsid w:val="000852BF"/>
    <w:rsid w:val="00090B45"/>
    <w:rsid w:val="000A1506"/>
    <w:rsid w:val="000A6CBD"/>
    <w:rsid w:val="000B1948"/>
    <w:rsid w:val="000B52A1"/>
    <w:rsid w:val="000B70F3"/>
    <w:rsid w:val="000C0AE3"/>
    <w:rsid w:val="000D3589"/>
    <w:rsid w:val="000E4319"/>
    <w:rsid w:val="000E7EF4"/>
    <w:rsid w:val="000F35E8"/>
    <w:rsid w:val="000F6ED9"/>
    <w:rsid w:val="000F7847"/>
    <w:rsid w:val="00110F4E"/>
    <w:rsid w:val="0011229D"/>
    <w:rsid w:val="00116D48"/>
    <w:rsid w:val="00123288"/>
    <w:rsid w:val="0012544F"/>
    <w:rsid w:val="00142270"/>
    <w:rsid w:val="00142512"/>
    <w:rsid w:val="001426D0"/>
    <w:rsid w:val="00147B06"/>
    <w:rsid w:val="0015386A"/>
    <w:rsid w:val="0016604B"/>
    <w:rsid w:val="00166B0A"/>
    <w:rsid w:val="00170D89"/>
    <w:rsid w:val="001839AC"/>
    <w:rsid w:val="001956D1"/>
    <w:rsid w:val="001A48C3"/>
    <w:rsid w:val="001B0791"/>
    <w:rsid w:val="001C0DBE"/>
    <w:rsid w:val="001C13CA"/>
    <w:rsid w:val="001D0181"/>
    <w:rsid w:val="001D2986"/>
    <w:rsid w:val="001D515C"/>
    <w:rsid w:val="001F0736"/>
    <w:rsid w:val="001F0748"/>
    <w:rsid w:val="001F4FFF"/>
    <w:rsid w:val="001F5973"/>
    <w:rsid w:val="001F6348"/>
    <w:rsid w:val="001F7594"/>
    <w:rsid w:val="00200954"/>
    <w:rsid w:val="00201540"/>
    <w:rsid w:val="002017AC"/>
    <w:rsid w:val="002038D9"/>
    <w:rsid w:val="00207F3B"/>
    <w:rsid w:val="00211EA6"/>
    <w:rsid w:val="00214187"/>
    <w:rsid w:val="00220777"/>
    <w:rsid w:val="002352E2"/>
    <w:rsid w:val="00237ABB"/>
    <w:rsid w:val="0024696A"/>
    <w:rsid w:val="00251729"/>
    <w:rsid w:val="0025543C"/>
    <w:rsid w:val="00266F56"/>
    <w:rsid w:val="00280703"/>
    <w:rsid w:val="0029241B"/>
    <w:rsid w:val="002A344C"/>
    <w:rsid w:val="002A3983"/>
    <w:rsid w:val="002A7711"/>
    <w:rsid w:val="002B135D"/>
    <w:rsid w:val="002B3477"/>
    <w:rsid w:val="002B4406"/>
    <w:rsid w:val="002B5674"/>
    <w:rsid w:val="002C19F1"/>
    <w:rsid w:val="002C39F0"/>
    <w:rsid w:val="002C73B2"/>
    <w:rsid w:val="002C7FC5"/>
    <w:rsid w:val="002E00B4"/>
    <w:rsid w:val="002E295B"/>
    <w:rsid w:val="002F1734"/>
    <w:rsid w:val="002F1CB4"/>
    <w:rsid w:val="002F2625"/>
    <w:rsid w:val="002F421D"/>
    <w:rsid w:val="00302704"/>
    <w:rsid w:val="003044EC"/>
    <w:rsid w:val="00316A19"/>
    <w:rsid w:val="00317769"/>
    <w:rsid w:val="0033416C"/>
    <w:rsid w:val="00340061"/>
    <w:rsid w:val="00345D62"/>
    <w:rsid w:val="00350E23"/>
    <w:rsid w:val="00363D5A"/>
    <w:rsid w:val="00370B1C"/>
    <w:rsid w:val="003772A3"/>
    <w:rsid w:val="00380687"/>
    <w:rsid w:val="0038189B"/>
    <w:rsid w:val="00382CC0"/>
    <w:rsid w:val="00383AA8"/>
    <w:rsid w:val="00392E16"/>
    <w:rsid w:val="0039431D"/>
    <w:rsid w:val="003A27F7"/>
    <w:rsid w:val="003A71AC"/>
    <w:rsid w:val="003B1003"/>
    <w:rsid w:val="003C08DA"/>
    <w:rsid w:val="003C479F"/>
    <w:rsid w:val="003C5E76"/>
    <w:rsid w:val="003D76F1"/>
    <w:rsid w:val="003E177B"/>
    <w:rsid w:val="003F2C2E"/>
    <w:rsid w:val="003F2DEB"/>
    <w:rsid w:val="00404D46"/>
    <w:rsid w:val="00407690"/>
    <w:rsid w:val="00415E86"/>
    <w:rsid w:val="0041778D"/>
    <w:rsid w:val="00421B61"/>
    <w:rsid w:val="0042407A"/>
    <w:rsid w:val="004347CD"/>
    <w:rsid w:val="004461D8"/>
    <w:rsid w:val="004538E2"/>
    <w:rsid w:val="00454E77"/>
    <w:rsid w:val="00455E1E"/>
    <w:rsid w:val="00461C0B"/>
    <w:rsid w:val="00462D2D"/>
    <w:rsid w:val="004767C4"/>
    <w:rsid w:val="00481055"/>
    <w:rsid w:val="004952E0"/>
    <w:rsid w:val="00496932"/>
    <w:rsid w:val="004A3C88"/>
    <w:rsid w:val="004B6F15"/>
    <w:rsid w:val="004B6F5C"/>
    <w:rsid w:val="004D1051"/>
    <w:rsid w:val="004D2D44"/>
    <w:rsid w:val="004D3315"/>
    <w:rsid w:val="004D3465"/>
    <w:rsid w:val="004D351A"/>
    <w:rsid w:val="004D70BC"/>
    <w:rsid w:val="004D7B03"/>
    <w:rsid w:val="004F2BD3"/>
    <w:rsid w:val="004F3412"/>
    <w:rsid w:val="004F4190"/>
    <w:rsid w:val="004F7360"/>
    <w:rsid w:val="005147BE"/>
    <w:rsid w:val="00514916"/>
    <w:rsid w:val="00515B1B"/>
    <w:rsid w:val="005202C6"/>
    <w:rsid w:val="00522356"/>
    <w:rsid w:val="00525B8B"/>
    <w:rsid w:val="00526B2A"/>
    <w:rsid w:val="005470B0"/>
    <w:rsid w:val="00553A58"/>
    <w:rsid w:val="005616F9"/>
    <w:rsid w:val="00571BBB"/>
    <w:rsid w:val="00573639"/>
    <w:rsid w:val="00574119"/>
    <w:rsid w:val="00577B8D"/>
    <w:rsid w:val="00580146"/>
    <w:rsid w:val="00584C2E"/>
    <w:rsid w:val="005875C9"/>
    <w:rsid w:val="00587C3C"/>
    <w:rsid w:val="005958DD"/>
    <w:rsid w:val="005B6E05"/>
    <w:rsid w:val="005C28D2"/>
    <w:rsid w:val="005C587F"/>
    <w:rsid w:val="005C5A60"/>
    <w:rsid w:val="005D246B"/>
    <w:rsid w:val="005D3D75"/>
    <w:rsid w:val="005E0214"/>
    <w:rsid w:val="005E043B"/>
    <w:rsid w:val="005E3113"/>
    <w:rsid w:val="005E717A"/>
    <w:rsid w:val="00626984"/>
    <w:rsid w:val="00642D77"/>
    <w:rsid w:val="00647037"/>
    <w:rsid w:val="00651E0F"/>
    <w:rsid w:val="00657C60"/>
    <w:rsid w:val="00667DE9"/>
    <w:rsid w:val="006816AB"/>
    <w:rsid w:val="00682E12"/>
    <w:rsid w:val="00687DCE"/>
    <w:rsid w:val="006901B1"/>
    <w:rsid w:val="006942FB"/>
    <w:rsid w:val="00697198"/>
    <w:rsid w:val="006A1B6E"/>
    <w:rsid w:val="006A28DA"/>
    <w:rsid w:val="006A493E"/>
    <w:rsid w:val="006D0D0A"/>
    <w:rsid w:val="006D3098"/>
    <w:rsid w:val="006E18F3"/>
    <w:rsid w:val="006E40A2"/>
    <w:rsid w:val="006E7823"/>
    <w:rsid w:val="006F6ABD"/>
    <w:rsid w:val="006F74B8"/>
    <w:rsid w:val="007015CD"/>
    <w:rsid w:val="00702E53"/>
    <w:rsid w:val="007127D2"/>
    <w:rsid w:val="007161B6"/>
    <w:rsid w:val="00734953"/>
    <w:rsid w:val="00742B22"/>
    <w:rsid w:val="00743A3E"/>
    <w:rsid w:val="00745DCB"/>
    <w:rsid w:val="00746977"/>
    <w:rsid w:val="00753720"/>
    <w:rsid w:val="00757633"/>
    <w:rsid w:val="00757AD0"/>
    <w:rsid w:val="0076022F"/>
    <w:rsid w:val="00766C9B"/>
    <w:rsid w:val="00766F4E"/>
    <w:rsid w:val="0077174D"/>
    <w:rsid w:val="00774079"/>
    <w:rsid w:val="00775F35"/>
    <w:rsid w:val="00777270"/>
    <w:rsid w:val="00793726"/>
    <w:rsid w:val="007B3718"/>
    <w:rsid w:val="007C6C03"/>
    <w:rsid w:val="007D2799"/>
    <w:rsid w:val="007E3037"/>
    <w:rsid w:val="007E7472"/>
    <w:rsid w:val="007E7C5E"/>
    <w:rsid w:val="007F10BB"/>
    <w:rsid w:val="007F7510"/>
    <w:rsid w:val="00811341"/>
    <w:rsid w:val="008150FB"/>
    <w:rsid w:val="00824FE5"/>
    <w:rsid w:val="008325B6"/>
    <w:rsid w:val="00834A1F"/>
    <w:rsid w:val="00837AE2"/>
    <w:rsid w:val="00841B45"/>
    <w:rsid w:val="00843BF7"/>
    <w:rsid w:val="00853AE0"/>
    <w:rsid w:val="00871DBC"/>
    <w:rsid w:val="0087457E"/>
    <w:rsid w:val="00883A4F"/>
    <w:rsid w:val="00884CD8"/>
    <w:rsid w:val="00890CA6"/>
    <w:rsid w:val="00891F1D"/>
    <w:rsid w:val="008A19C2"/>
    <w:rsid w:val="008A2DA2"/>
    <w:rsid w:val="008A2E43"/>
    <w:rsid w:val="008A6106"/>
    <w:rsid w:val="008A6781"/>
    <w:rsid w:val="008B0B83"/>
    <w:rsid w:val="008B0C0F"/>
    <w:rsid w:val="008B3542"/>
    <w:rsid w:val="008B5A07"/>
    <w:rsid w:val="008B6114"/>
    <w:rsid w:val="008B75EC"/>
    <w:rsid w:val="008D074A"/>
    <w:rsid w:val="008D0D8D"/>
    <w:rsid w:val="008D2CEB"/>
    <w:rsid w:val="008F01D3"/>
    <w:rsid w:val="008F6AC7"/>
    <w:rsid w:val="00903FE8"/>
    <w:rsid w:val="009203E0"/>
    <w:rsid w:val="00923F40"/>
    <w:rsid w:val="009260BA"/>
    <w:rsid w:val="009279FF"/>
    <w:rsid w:val="009318AE"/>
    <w:rsid w:val="00931E95"/>
    <w:rsid w:val="00941614"/>
    <w:rsid w:val="00942654"/>
    <w:rsid w:val="009430D4"/>
    <w:rsid w:val="009449AA"/>
    <w:rsid w:val="00947112"/>
    <w:rsid w:val="00956679"/>
    <w:rsid w:val="009606C5"/>
    <w:rsid w:val="00965C81"/>
    <w:rsid w:val="00974C45"/>
    <w:rsid w:val="00974D80"/>
    <w:rsid w:val="0098148A"/>
    <w:rsid w:val="00983702"/>
    <w:rsid w:val="00986117"/>
    <w:rsid w:val="00992EDE"/>
    <w:rsid w:val="00993410"/>
    <w:rsid w:val="009962AB"/>
    <w:rsid w:val="009A42EB"/>
    <w:rsid w:val="009A55D8"/>
    <w:rsid w:val="009B1EED"/>
    <w:rsid w:val="009B4F6B"/>
    <w:rsid w:val="009B5AB1"/>
    <w:rsid w:val="009C3C28"/>
    <w:rsid w:val="009C6611"/>
    <w:rsid w:val="009D504F"/>
    <w:rsid w:val="009E2902"/>
    <w:rsid w:val="009F7D5B"/>
    <w:rsid w:val="00A00CEF"/>
    <w:rsid w:val="00A034D0"/>
    <w:rsid w:val="00A16C8B"/>
    <w:rsid w:val="00A17679"/>
    <w:rsid w:val="00A31A5D"/>
    <w:rsid w:val="00A33687"/>
    <w:rsid w:val="00A449B3"/>
    <w:rsid w:val="00A47177"/>
    <w:rsid w:val="00A544D5"/>
    <w:rsid w:val="00A604BC"/>
    <w:rsid w:val="00A709BD"/>
    <w:rsid w:val="00A737A5"/>
    <w:rsid w:val="00A73D8A"/>
    <w:rsid w:val="00A77EEC"/>
    <w:rsid w:val="00A96835"/>
    <w:rsid w:val="00AB6C87"/>
    <w:rsid w:val="00AB79BC"/>
    <w:rsid w:val="00AC14F5"/>
    <w:rsid w:val="00AC3A23"/>
    <w:rsid w:val="00AC3CB7"/>
    <w:rsid w:val="00AC6B81"/>
    <w:rsid w:val="00AD1865"/>
    <w:rsid w:val="00AD24D0"/>
    <w:rsid w:val="00AD4902"/>
    <w:rsid w:val="00AE0418"/>
    <w:rsid w:val="00AE1C54"/>
    <w:rsid w:val="00AF44CE"/>
    <w:rsid w:val="00B11B93"/>
    <w:rsid w:val="00B12FC2"/>
    <w:rsid w:val="00B1730A"/>
    <w:rsid w:val="00B20544"/>
    <w:rsid w:val="00B31455"/>
    <w:rsid w:val="00B34134"/>
    <w:rsid w:val="00B3459D"/>
    <w:rsid w:val="00B37139"/>
    <w:rsid w:val="00B407DB"/>
    <w:rsid w:val="00B55231"/>
    <w:rsid w:val="00B55A0D"/>
    <w:rsid w:val="00B57681"/>
    <w:rsid w:val="00B62021"/>
    <w:rsid w:val="00B6211E"/>
    <w:rsid w:val="00B736BC"/>
    <w:rsid w:val="00B92E9D"/>
    <w:rsid w:val="00BB3F97"/>
    <w:rsid w:val="00BB68AA"/>
    <w:rsid w:val="00BC1562"/>
    <w:rsid w:val="00BC3033"/>
    <w:rsid w:val="00BC4912"/>
    <w:rsid w:val="00BC4E85"/>
    <w:rsid w:val="00BC7CEA"/>
    <w:rsid w:val="00BD0373"/>
    <w:rsid w:val="00BD5177"/>
    <w:rsid w:val="00BE6948"/>
    <w:rsid w:val="00BF3B5A"/>
    <w:rsid w:val="00BF77CF"/>
    <w:rsid w:val="00C13BC8"/>
    <w:rsid w:val="00C1795B"/>
    <w:rsid w:val="00C22EF0"/>
    <w:rsid w:val="00C31CCF"/>
    <w:rsid w:val="00C32442"/>
    <w:rsid w:val="00C33A48"/>
    <w:rsid w:val="00C42892"/>
    <w:rsid w:val="00C43095"/>
    <w:rsid w:val="00C457C2"/>
    <w:rsid w:val="00C45E2B"/>
    <w:rsid w:val="00C511A0"/>
    <w:rsid w:val="00C5569A"/>
    <w:rsid w:val="00C57FEB"/>
    <w:rsid w:val="00C72EE2"/>
    <w:rsid w:val="00C7559E"/>
    <w:rsid w:val="00C877C9"/>
    <w:rsid w:val="00CA1E0B"/>
    <w:rsid w:val="00CB137B"/>
    <w:rsid w:val="00CB6C73"/>
    <w:rsid w:val="00CC03F4"/>
    <w:rsid w:val="00CC44DD"/>
    <w:rsid w:val="00CD0E50"/>
    <w:rsid w:val="00CD216A"/>
    <w:rsid w:val="00CF65DA"/>
    <w:rsid w:val="00CF683D"/>
    <w:rsid w:val="00D0637F"/>
    <w:rsid w:val="00D077E3"/>
    <w:rsid w:val="00D14925"/>
    <w:rsid w:val="00D16A36"/>
    <w:rsid w:val="00D219A6"/>
    <w:rsid w:val="00D22D1D"/>
    <w:rsid w:val="00D3013F"/>
    <w:rsid w:val="00D408E9"/>
    <w:rsid w:val="00D46CCF"/>
    <w:rsid w:val="00D47047"/>
    <w:rsid w:val="00D5649A"/>
    <w:rsid w:val="00D5672C"/>
    <w:rsid w:val="00D72700"/>
    <w:rsid w:val="00D75F01"/>
    <w:rsid w:val="00D81A0A"/>
    <w:rsid w:val="00D8396C"/>
    <w:rsid w:val="00D868AA"/>
    <w:rsid w:val="00DA7A24"/>
    <w:rsid w:val="00DB0BE2"/>
    <w:rsid w:val="00DD047A"/>
    <w:rsid w:val="00DD0E84"/>
    <w:rsid w:val="00DD1707"/>
    <w:rsid w:val="00DE13B5"/>
    <w:rsid w:val="00DE2E06"/>
    <w:rsid w:val="00DE57E4"/>
    <w:rsid w:val="00DE5BEA"/>
    <w:rsid w:val="00DF7DA6"/>
    <w:rsid w:val="00E063BE"/>
    <w:rsid w:val="00E12943"/>
    <w:rsid w:val="00E21346"/>
    <w:rsid w:val="00E21C4E"/>
    <w:rsid w:val="00E23B40"/>
    <w:rsid w:val="00E27C17"/>
    <w:rsid w:val="00E410EF"/>
    <w:rsid w:val="00E429AE"/>
    <w:rsid w:val="00E471B2"/>
    <w:rsid w:val="00E4723F"/>
    <w:rsid w:val="00E54058"/>
    <w:rsid w:val="00E54455"/>
    <w:rsid w:val="00E6231D"/>
    <w:rsid w:val="00E75748"/>
    <w:rsid w:val="00E80011"/>
    <w:rsid w:val="00E85D03"/>
    <w:rsid w:val="00E942F7"/>
    <w:rsid w:val="00E97A95"/>
    <w:rsid w:val="00EA2DC1"/>
    <w:rsid w:val="00EA4344"/>
    <w:rsid w:val="00EA56E2"/>
    <w:rsid w:val="00EB7353"/>
    <w:rsid w:val="00EC2575"/>
    <w:rsid w:val="00ED77BA"/>
    <w:rsid w:val="00EE7DA6"/>
    <w:rsid w:val="00EF7300"/>
    <w:rsid w:val="00F01727"/>
    <w:rsid w:val="00F1514C"/>
    <w:rsid w:val="00F1781E"/>
    <w:rsid w:val="00F2203F"/>
    <w:rsid w:val="00F26295"/>
    <w:rsid w:val="00F32756"/>
    <w:rsid w:val="00F42EAE"/>
    <w:rsid w:val="00F43FD5"/>
    <w:rsid w:val="00F46A4A"/>
    <w:rsid w:val="00F47FA4"/>
    <w:rsid w:val="00F50A3E"/>
    <w:rsid w:val="00F51C20"/>
    <w:rsid w:val="00F538D2"/>
    <w:rsid w:val="00F66158"/>
    <w:rsid w:val="00F80A84"/>
    <w:rsid w:val="00F854B4"/>
    <w:rsid w:val="00F87374"/>
    <w:rsid w:val="00F9269A"/>
    <w:rsid w:val="00F96A03"/>
    <w:rsid w:val="00FA599C"/>
    <w:rsid w:val="00FB14DA"/>
    <w:rsid w:val="00FB3C00"/>
    <w:rsid w:val="00FB4E4C"/>
    <w:rsid w:val="00FD3134"/>
    <w:rsid w:val="00FD3F0A"/>
    <w:rsid w:val="00FE49A2"/>
    <w:rsid w:val="00FE4AB1"/>
    <w:rsid w:val="00FE7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BDB4"/>
  <w15:chartTrackingRefBased/>
  <w15:docId w15:val="{3A8BE84E-5BAB-45BF-A184-88DA8221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418"/>
    <w:pPr>
      <w:keepNext/>
      <w:keepLines/>
      <w:spacing w:before="240" w:after="0"/>
      <w:outlineLvl w:val="0"/>
    </w:pPr>
    <w:rPr>
      <w:rFonts w:asciiTheme="majorHAnsi" w:eastAsiaTheme="majorEastAsia" w:hAnsiTheme="majorHAnsi" w:cstheme="majorBidi"/>
      <w:color w:val="013365" w:themeColor="accent1" w:themeShade="BF"/>
      <w:sz w:val="32"/>
      <w:szCs w:val="32"/>
    </w:rPr>
  </w:style>
  <w:style w:type="paragraph" w:styleId="Heading2">
    <w:name w:val="heading 2"/>
    <w:basedOn w:val="Normal"/>
    <w:next w:val="Normal"/>
    <w:link w:val="Heading2Char"/>
    <w:uiPriority w:val="9"/>
    <w:unhideWhenUsed/>
    <w:qFormat/>
    <w:rsid w:val="009B4F6B"/>
    <w:pPr>
      <w:keepNext/>
      <w:keepLines/>
      <w:spacing w:before="40" w:after="0"/>
      <w:outlineLvl w:val="1"/>
    </w:pPr>
    <w:rPr>
      <w:rFonts w:asciiTheme="majorHAnsi" w:eastAsiaTheme="majorEastAsia" w:hAnsiTheme="majorHAnsi" w:cstheme="majorBidi"/>
      <w:color w:val="013365" w:themeColor="accent1" w:themeShade="BF"/>
      <w:sz w:val="26"/>
      <w:szCs w:val="26"/>
    </w:rPr>
  </w:style>
  <w:style w:type="paragraph" w:styleId="Heading3">
    <w:name w:val="heading 3"/>
    <w:basedOn w:val="Normal"/>
    <w:next w:val="Normal"/>
    <w:link w:val="Heading3Char"/>
    <w:uiPriority w:val="9"/>
    <w:unhideWhenUsed/>
    <w:qFormat/>
    <w:rsid w:val="00C511A0"/>
    <w:pPr>
      <w:keepNext/>
      <w:keepLines/>
      <w:spacing w:before="40" w:after="0"/>
      <w:outlineLvl w:val="2"/>
    </w:pPr>
    <w:rPr>
      <w:rFonts w:asciiTheme="majorHAnsi" w:eastAsiaTheme="majorEastAsia" w:hAnsiTheme="majorHAnsi" w:cstheme="majorBidi"/>
      <w:color w:val="0122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04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41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E0418"/>
    <w:rPr>
      <w:sz w:val="16"/>
      <w:szCs w:val="16"/>
    </w:rPr>
  </w:style>
  <w:style w:type="paragraph" w:styleId="CommentText">
    <w:name w:val="annotation text"/>
    <w:basedOn w:val="Normal"/>
    <w:link w:val="CommentTextChar"/>
    <w:uiPriority w:val="99"/>
    <w:unhideWhenUsed/>
    <w:rsid w:val="00AE0418"/>
    <w:pPr>
      <w:spacing w:line="240" w:lineRule="auto"/>
    </w:pPr>
    <w:rPr>
      <w:sz w:val="20"/>
      <w:szCs w:val="20"/>
    </w:rPr>
  </w:style>
  <w:style w:type="character" w:customStyle="1" w:styleId="CommentTextChar">
    <w:name w:val="Comment Text Char"/>
    <w:basedOn w:val="DefaultParagraphFont"/>
    <w:link w:val="CommentText"/>
    <w:uiPriority w:val="99"/>
    <w:rsid w:val="00AE0418"/>
    <w:rPr>
      <w:sz w:val="20"/>
      <w:szCs w:val="20"/>
    </w:rPr>
  </w:style>
  <w:style w:type="paragraph" w:styleId="CommentSubject">
    <w:name w:val="annotation subject"/>
    <w:basedOn w:val="CommentText"/>
    <w:next w:val="CommentText"/>
    <w:link w:val="CommentSubjectChar"/>
    <w:uiPriority w:val="99"/>
    <w:semiHidden/>
    <w:unhideWhenUsed/>
    <w:rsid w:val="00AE0418"/>
    <w:rPr>
      <w:b/>
      <w:bCs/>
    </w:rPr>
  </w:style>
  <w:style w:type="character" w:customStyle="1" w:styleId="CommentSubjectChar">
    <w:name w:val="Comment Subject Char"/>
    <w:basedOn w:val="CommentTextChar"/>
    <w:link w:val="CommentSubject"/>
    <w:uiPriority w:val="99"/>
    <w:semiHidden/>
    <w:rsid w:val="00AE0418"/>
    <w:rPr>
      <w:b/>
      <w:bCs/>
      <w:sz w:val="20"/>
      <w:szCs w:val="20"/>
    </w:rPr>
  </w:style>
  <w:style w:type="paragraph" w:styleId="BalloonText">
    <w:name w:val="Balloon Text"/>
    <w:basedOn w:val="Normal"/>
    <w:link w:val="BalloonTextChar"/>
    <w:uiPriority w:val="99"/>
    <w:semiHidden/>
    <w:unhideWhenUsed/>
    <w:rsid w:val="00AE0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418"/>
    <w:rPr>
      <w:rFonts w:ascii="Segoe UI" w:hAnsi="Segoe UI" w:cs="Segoe UI"/>
      <w:sz w:val="18"/>
      <w:szCs w:val="18"/>
    </w:rPr>
  </w:style>
  <w:style w:type="character" w:customStyle="1" w:styleId="Heading1Char">
    <w:name w:val="Heading 1 Char"/>
    <w:basedOn w:val="DefaultParagraphFont"/>
    <w:link w:val="Heading1"/>
    <w:uiPriority w:val="9"/>
    <w:rsid w:val="00AE0418"/>
    <w:rPr>
      <w:rFonts w:asciiTheme="majorHAnsi" w:eastAsiaTheme="majorEastAsia" w:hAnsiTheme="majorHAnsi" w:cstheme="majorBidi"/>
      <w:color w:val="013365" w:themeColor="accent1" w:themeShade="BF"/>
      <w:sz w:val="32"/>
      <w:szCs w:val="32"/>
    </w:rPr>
  </w:style>
  <w:style w:type="character" w:styleId="Hyperlink">
    <w:name w:val="Hyperlink"/>
    <w:basedOn w:val="DefaultParagraphFont"/>
    <w:uiPriority w:val="99"/>
    <w:unhideWhenUsed/>
    <w:rsid w:val="00AE0418"/>
    <w:rPr>
      <w:strike w:val="0"/>
      <w:dstrike w:val="0"/>
      <w:color w:val="284162"/>
      <w:u w:val="none"/>
      <w:effect w:val="none"/>
      <w:shd w:val="clear" w:color="auto" w:fill="auto"/>
    </w:rPr>
  </w:style>
  <w:style w:type="paragraph" w:styleId="NormalWeb">
    <w:name w:val="Normal (Web)"/>
    <w:basedOn w:val="Normal"/>
    <w:uiPriority w:val="99"/>
    <w:unhideWhenUsed/>
    <w:rsid w:val="00AE041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w-lingo-tooltip-abbr">
    <w:name w:val="mw-lingo-tooltip-abbr"/>
    <w:basedOn w:val="DefaultParagraphFont"/>
    <w:rsid w:val="00AE0418"/>
  </w:style>
  <w:style w:type="paragraph" w:styleId="ListParagraph">
    <w:name w:val="List Paragraph"/>
    <w:basedOn w:val="Normal"/>
    <w:uiPriority w:val="34"/>
    <w:qFormat/>
    <w:rsid w:val="00AE0418"/>
    <w:pPr>
      <w:ind w:left="720"/>
      <w:contextualSpacing/>
    </w:pPr>
  </w:style>
  <w:style w:type="character" w:customStyle="1" w:styleId="Heading2Char">
    <w:name w:val="Heading 2 Char"/>
    <w:basedOn w:val="DefaultParagraphFont"/>
    <w:link w:val="Heading2"/>
    <w:uiPriority w:val="9"/>
    <w:rsid w:val="009B4F6B"/>
    <w:rPr>
      <w:rFonts w:asciiTheme="majorHAnsi" w:eastAsiaTheme="majorEastAsia" w:hAnsiTheme="majorHAnsi" w:cstheme="majorBidi"/>
      <w:color w:val="013365" w:themeColor="accent1" w:themeShade="BF"/>
      <w:sz w:val="26"/>
      <w:szCs w:val="26"/>
    </w:rPr>
  </w:style>
  <w:style w:type="character" w:styleId="FollowedHyperlink">
    <w:name w:val="FollowedHyperlink"/>
    <w:basedOn w:val="DefaultParagraphFont"/>
    <w:uiPriority w:val="99"/>
    <w:semiHidden/>
    <w:unhideWhenUsed/>
    <w:rsid w:val="00123288"/>
    <w:rPr>
      <w:color w:val="954F72" w:themeColor="followedHyperlink"/>
      <w:u w:val="single"/>
    </w:rPr>
  </w:style>
  <w:style w:type="character" w:customStyle="1" w:styleId="Heading3Char">
    <w:name w:val="Heading 3 Char"/>
    <w:basedOn w:val="DefaultParagraphFont"/>
    <w:link w:val="Heading3"/>
    <w:uiPriority w:val="9"/>
    <w:rsid w:val="00C511A0"/>
    <w:rPr>
      <w:rFonts w:asciiTheme="majorHAnsi" w:eastAsiaTheme="majorEastAsia" w:hAnsiTheme="majorHAnsi" w:cstheme="majorBidi"/>
      <w:color w:val="012243" w:themeColor="accent1" w:themeShade="7F"/>
      <w:sz w:val="24"/>
      <w:szCs w:val="24"/>
    </w:rPr>
  </w:style>
  <w:style w:type="character" w:styleId="Emphasis">
    <w:name w:val="Emphasis"/>
    <w:basedOn w:val="DefaultParagraphFont"/>
    <w:uiPriority w:val="20"/>
    <w:qFormat/>
    <w:rsid w:val="00DA7A24"/>
    <w:rPr>
      <w:i/>
      <w:iCs/>
    </w:rPr>
  </w:style>
  <w:style w:type="table" w:styleId="TableGrid">
    <w:name w:val="Table Grid"/>
    <w:basedOn w:val="TableNormal"/>
    <w:uiPriority w:val="39"/>
    <w:rsid w:val="00DA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7A24"/>
    <w:pPr>
      <w:spacing w:after="0" w:line="240" w:lineRule="auto"/>
    </w:pPr>
  </w:style>
  <w:style w:type="paragraph" w:styleId="BodyText">
    <w:name w:val="Body Text"/>
    <w:basedOn w:val="Normal"/>
    <w:link w:val="BodyTextChar"/>
    <w:uiPriority w:val="1"/>
    <w:rsid w:val="007F10BB"/>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7F10BB"/>
    <w:rPr>
      <w:rFonts w:ascii="Calibri" w:eastAsia="Calibri" w:hAnsi="Calibri" w:cs="Calibri"/>
      <w:sz w:val="20"/>
      <w:szCs w:val="20"/>
      <w:lang w:val="en-US"/>
    </w:rPr>
  </w:style>
  <w:style w:type="table" w:styleId="PlainTable4">
    <w:name w:val="Plain Table 4"/>
    <w:basedOn w:val="TableNormal"/>
    <w:uiPriority w:val="44"/>
    <w:rsid w:val="007F10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97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198"/>
  </w:style>
  <w:style w:type="paragraph" w:styleId="Footer">
    <w:name w:val="footer"/>
    <w:basedOn w:val="Normal"/>
    <w:link w:val="FooterChar"/>
    <w:uiPriority w:val="99"/>
    <w:unhideWhenUsed/>
    <w:rsid w:val="00697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98"/>
  </w:style>
  <w:style w:type="character" w:styleId="Strong">
    <w:name w:val="Strong"/>
    <w:basedOn w:val="DefaultParagraphFont"/>
    <w:uiPriority w:val="22"/>
    <w:qFormat/>
    <w:rsid w:val="00E6231D"/>
    <w:rPr>
      <w:b/>
      <w:bCs/>
    </w:rPr>
  </w:style>
  <w:style w:type="paragraph" w:styleId="TOCHeading">
    <w:name w:val="TOC Heading"/>
    <w:basedOn w:val="Heading1"/>
    <w:next w:val="Normal"/>
    <w:uiPriority w:val="39"/>
    <w:unhideWhenUsed/>
    <w:qFormat/>
    <w:rsid w:val="00AC3A23"/>
    <w:pPr>
      <w:outlineLvl w:val="9"/>
    </w:pPr>
    <w:rPr>
      <w:lang w:val="en-US"/>
    </w:rPr>
  </w:style>
  <w:style w:type="paragraph" w:styleId="TOC1">
    <w:name w:val="toc 1"/>
    <w:basedOn w:val="Normal"/>
    <w:next w:val="Normal"/>
    <w:autoRedefine/>
    <w:uiPriority w:val="39"/>
    <w:unhideWhenUsed/>
    <w:rsid w:val="00AC3A23"/>
    <w:pPr>
      <w:spacing w:after="100"/>
    </w:pPr>
  </w:style>
  <w:style w:type="paragraph" w:styleId="TOC2">
    <w:name w:val="toc 2"/>
    <w:basedOn w:val="Normal"/>
    <w:next w:val="Normal"/>
    <w:autoRedefine/>
    <w:uiPriority w:val="39"/>
    <w:unhideWhenUsed/>
    <w:rsid w:val="00AC3A23"/>
    <w:pPr>
      <w:spacing w:after="100"/>
      <w:ind w:left="220"/>
    </w:pPr>
  </w:style>
  <w:style w:type="paragraph" w:styleId="TOC3">
    <w:name w:val="toc 3"/>
    <w:basedOn w:val="Normal"/>
    <w:next w:val="Normal"/>
    <w:autoRedefine/>
    <w:uiPriority w:val="39"/>
    <w:unhideWhenUsed/>
    <w:rsid w:val="00AC3A23"/>
    <w:pPr>
      <w:spacing w:after="100"/>
      <w:ind w:left="440"/>
    </w:pPr>
  </w:style>
  <w:style w:type="table" w:styleId="TableGridLight">
    <w:name w:val="Grid Table Light"/>
    <w:basedOn w:val="TableNormal"/>
    <w:uiPriority w:val="40"/>
    <w:rsid w:val="001C13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95141">
      <w:bodyDiv w:val="1"/>
      <w:marLeft w:val="0"/>
      <w:marRight w:val="0"/>
      <w:marTop w:val="0"/>
      <w:marBottom w:val="0"/>
      <w:divBdr>
        <w:top w:val="none" w:sz="0" w:space="0" w:color="auto"/>
        <w:left w:val="none" w:sz="0" w:space="0" w:color="auto"/>
        <w:bottom w:val="none" w:sz="0" w:space="0" w:color="auto"/>
        <w:right w:val="none" w:sz="0" w:space="0" w:color="auto"/>
      </w:divBdr>
      <w:divsChild>
        <w:div w:id="1465152590">
          <w:marLeft w:val="0"/>
          <w:marRight w:val="0"/>
          <w:marTop w:val="0"/>
          <w:marBottom w:val="0"/>
          <w:divBdr>
            <w:top w:val="none" w:sz="0" w:space="0" w:color="auto"/>
            <w:left w:val="none" w:sz="0" w:space="0" w:color="auto"/>
            <w:bottom w:val="none" w:sz="0" w:space="0" w:color="auto"/>
            <w:right w:val="none" w:sz="0" w:space="0" w:color="auto"/>
          </w:divBdr>
          <w:divsChild>
            <w:div w:id="212346948">
              <w:marLeft w:val="0"/>
              <w:marRight w:val="0"/>
              <w:marTop w:val="0"/>
              <w:marBottom w:val="0"/>
              <w:divBdr>
                <w:top w:val="none" w:sz="0" w:space="0" w:color="auto"/>
                <w:left w:val="none" w:sz="0" w:space="0" w:color="auto"/>
                <w:bottom w:val="none" w:sz="0" w:space="0" w:color="auto"/>
                <w:right w:val="none" w:sz="0" w:space="0" w:color="auto"/>
              </w:divBdr>
              <w:divsChild>
                <w:div w:id="321935563">
                  <w:marLeft w:val="0"/>
                  <w:marRight w:val="0"/>
                  <w:marTop w:val="0"/>
                  <w:marBottom w:val="0"/>
                  <w:divBdr>
                    <w:top w:val="none" w:sz="0" w:space="0" w:color="auto"/>
                    <w:left w:val="none" w:sz="0" w:space="0" w:color="auto"/>
                    <w:bottom w:val="none" w:sz="0" w:space="0" w:color="auto"/>
                    <w:right w:val="none" w:sz="0" w:space="0" w:color="auto"/>
                  </w:divBdr>
                  <w:divsChild>
                    <w:div w:id="829832630">
                      <w:marLeft w:val="0"/>
                      <w:marRight w:val="0"/>
                      <w:marTop w:val="0"/>
                      <w:marBottom w:val="0"/>
                      <w:divBdr>
                        <w:top w:val="none" w:sz="0" w:space="0" w:color="auto"/>
                        <w:left w:val="none" w:sz="0" w:space="0" w:color="auto"/>
                        <w:bottom w:val="none" w:sz="0" w:space="0" w:color="auto"/>
                        <w:right w:val="none" w:sz="0" w:space="0" w:color="auto"/>
                      </w:divBdr>
                      <w:divsChild>
                        <w:div w:id="339360023">
                          <w:marLeft w:val="0"/>
                          <w:marRight w:val="0"/>
                          <w:marTop w:val="0"/>
                          <w:marBottom w:val="0"/>
                          <w:divBdr>
                            <w:top w:val="none" w:sz="0" w:space="0" w:color="auto"/>
                            <w:left w:val="none" w:sz="0" w:space="0" w:color="auto"/>
                            <w:bottom w:val="none" w:sz="0" w:space="0" w:color="auto"/>
                            <w:right w:val="none" w:sz="0" w:space="0" w:color="auto"/>
                          </w:divBdr>
                          <w:divsChild>
                            <w:div w:id="1878808286">
                              <w:marLeft w:val="0"/>
                              <w:marRight w:val="0"/>
                              <w:marTop w:val="0"/>
                              <w:marBottom w:val="0"/>
                              <w:divBdr>
                                <w:top w:val="none" w:sz="0" w:space="0" w:color="auto"/>
                                <w:left w:val="none" w:sz="0" w:space="0" w:color="auto"/>
                                <w:bottom w:val="none" w:sz="0" w:space="0" w:color="auto"/>
                                <w:right w:val="none" w:sz="0" w:space="0" w:color="auto"/>
                              </w:divBdr>
                              <w:divsChild>
                                <w:div w:id="943003089">
                                  <w:marLeft w:val="0"/>
                                  <w:marRight w:val="0"/>
                                  <w:marTop w:val="0"/>
                                  <w:marBottom w:val="0"/>
                                  <w:divBdr>
                                    <w:top w:val="none" w:sz="0" w:space="0" w:color="auto"/>
                                    <w:left w:val="none" w:sz="0" w:space="0" w:color="auto"/>
                                    <w:bottom w:val="none" w:sz="0" w:space="0" w:color="auto"/>
                                    <w:right w:val="none" w:sz="0" w:space="0" w:color="auto"/>
                                  </w:divBdr>
                                  <w:divsChild>
                                    <w:div w:id="141655797">
                                      <w:marLeft w:val="0"/>
                                      <w:marRight w:val="0"/>
                                      <w:marTop w:val="0"/>
                                      <w:marBottom w:val="0"/>
                                      <w:divBdr>
                                        <w:top w:val="none" w:sz="0" w:space="0" w:color="auto"/>
                                        <w:left w:val="none" w:sz="0" w:space="0" w:color="auto"/>
                                        <w:bottom w:val="none" w:sz="0" w:space="0" w:color="auto"/>
                                        <w:right w:val="none" w:sz="0" w:space="0" w:color="auto"/>
                                      </w:divBdr>
                                      <w:divsChild>
                                        <w:div w:id="19591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335394">
      <w:bodyDiv w:val="1"/>
      <w:marLeft w:val="0"/>
      <w:marRight w:val="0"/>
      <w:marTop w:val="0"/>
      <w:marBottom w:val="0"/>
      <w:divBdr>
        <w:top w:val="none" w:sz="0" w:space="0" w:color="auto"/>
        <w:left w:val="none" w:sz="0" w:space="0" w:color="auto"/>
        <w:bottom w:val="none" w:sz="0" w:space="0" w:color="auto"/>
        <w:right w:val="none" w:sz="0" w:space="0" w:color="auto"/>
      </w:divBdr>
      <w:divsChild>
        <w:div w:id="1240948079">
          <w:marLeft w:val="0"/>
          <w:marRight w:val="0"/>
          <w:marTop w:val="0"/>
          <w:marBottom w:val="0"/>
          <w:divBdr>
            <w:top w:val="none" w:sz="0" w:space="0" w:color="auto"/>
            <w:left w:val="none" w:sz="0" w:space="0" w:color="auto"/>
            <w:bottom w:val="none" w:sz="0" w:space="0" w:color="auto"/>
            <w:right w:val="none" w:sz="0" w:space="0" w:color="auto"/>
          </w:divBdr>
        </w:div>
      </w:divsChild>
    </w:div>
    <w:div w:id="642393230">
      <w:bodyDiv w:val="1"/>
      <w:marLeft w:val="0"/>
      <w:marRight w:val="0"/>
      <w:marTop w:val="0"/>
      <w:marBottom w:val="0"/>
      <w:divBdr>
        <w:top w:val="none" w:sz="0" w:space="0" w:color="auto"/>
        <w:left w:val="none" w:sz="0" w:space="0" w:color="auto"/>
        <w:bottom w:val="none" w:sz="0" w:space="0" w:color="auto"/>
        <w:right w:val="none" w:sz="0" w:space="0" w:color="auto"/>
      </w:divBdr>
      <w:divsChild>
        <w:div w:id="12851376">
          <w:marLeft w:val="0"/>
          <w:marRight w:val="0"/>
          <w:marTop w:val="0"/>
          <w:marBottom w:val="0"/>
          <w:divBdr>
            <w:top w:val="none" w:sz="0" w:space="0" w:color="auto"/>
            <w:left w:val="none" w:sz="0" w:space="0" w:color="auto"/>
            <w:bottom w:val="none" w:sz="0" w:space="0" w:color="auto"/>
            <w:right w:val="none" w:sz="0" w:space="0" w:color="auto"/>
          </w:divBdr>
          <w:divsChild>
            <w:div w:id="1853059467">
              <w:marLeft w:val="0"/>
              <w:marRight w:val="0"/>
              <w:marTop w:val="0"/>
              <w:marBottom w:val="0"/>
              <w:divBdr>
                <w:top w:val="none" w:sz="0" w:space="0" w:color="auto"/>
                <w:left w:val="none" w:sz="0" w:space="0" w:color="auto"/>
                <w:bottom w:val="none" w:sz="0" w:space="0" w:color="auto"/>
                <w:right w:val="none" w:sz="0" w:space="0" w:color="auto"/>
              </w:divBdr>
              <w:divsChild>
                <w:div w:id="825128844">
                  <w:marLeft w:val="0"/>
                  <w:marRight w:val="0"/>
                  <w:marTop w:val="0"/>
                  <w:marBottom w:val="0"/>
                  <w:divBdr>
                    <w:top w:val="none" w:sz="0" w:space="0" w:color="auto"/>
                    <w:left w:val="none" w:sz="0" w:space="0" w:color="auto"/>
                    <w:bottom w:val="none" w:sz="0" w:space="0" w:color="auto"/>
                    <w:right w:val="none" w:sz="0" w:space="0" w:color="auto"/>
                  </w:divBdr>
                  <w:divsChild>
                    <w:div w:id="1562985374">
                      <w:marLeft w:val="0"/>
                      <w:marRight w:val="0"/>
                      <w:marTop w:val="0"/>
                      <w:marBottom w:val="0"/>
                      <w:divBdr>
                        <w:top w:val="none" w:sz="0" w:space="0" w:color="auto"/>
                        <w:left w:val="none" w:sz="0" w:space="0" w:color="auto"/>
                        <w:bottom w:val="none" w:sz="0" w:space="0" w:color="auto"/>
                        <w:right w:val="none" w:sz="0" w:space="0" w:color="auto"/>
                      </w:divBdr>
                      <w:divsChild>
                        <w:div w:id="2049406409">
                          <w:marLeft w:val="0"/>
                          <w:marRight w:val="0"/>
                          <w:marTop w:val="0"/>
                          <w:marBottom w:val="0"/>
                          <w:divBdr>
                            <w:top w:val="none" w:sz="0" w:space="0" w:color="auto"/>
                            <w:left w:val="none" w:sz="0" w:space="0" w:color="auto"/>
                            <w:bottom w:val="none" w:sz="0" w:space="0" w:color="auto"/>
                            <w:right w:val="none" w:sz="0" w:space="0" w:color="auto"/>
                          </w:divBdr>
                          <w:divsChild>
                            <w:div w:id="86968867">
                              <w:marLeft w:val="0"/>
                              <w:marRight w:val="0"/>
                              <w:marTop w:val="0"/>
                              <w:marBottom w:val="0"/>
                              <w:divBdr>
                                <w:top w:val="none" w:sz="0" w:space="0" w:color="auto"/>
                                <w:left w:val="none" w:sz="0" w:space="0" w:color="auto"/>
                                <w:bottom w:val="none" w:sz="0" w:space="0" w:color="auto"/>
                                <w:right w:val="none" w:sz="0" w:space="0" w:color="auto"/>
                              </w:divBdr>
                              <w:divsChild>
                                <w:div w:id="1514146133">
                                  <w:marLeft w:val="-225"/>
                                  <w:marRight w:val="-225"/>
                                  <w:marTop w:val="0"/>
                                  <w:marBottom w:val="0"/>
                                  <w:divBdr>
                                    <w:top w:val="none" w:sz="0" w:space="0" w:color="auto"/>
                                    <w:left w:val="none" w:sz="0" w:space="0" w:color="auto"/>
                                    <w:bottom w:val="none" w:sz="0" w:space="0" w:color="auto"/>
                                    <w:right w:val="none" w:sz="0" w:space="0" w:color="auto"/>
                                  </w:divBdr>
                                  <w:divsChild>
                                    <w:div w:id="1023479761">
                                      <w:marLeft w:val="0"/>
                                      <w:marRight w:val="0"/>
                                      <w:marTop w:val="0"/>
                                      <w:marBottom w:val="0"/>
                                      <w:divBdr>
                                        <w:top w:val="none" w:sz="0" w:space="0" w:color="auto"/>
                                        <w:left w:val="none" w:sz="0" w:space="0" w:color="auto"/>
                                        <w:bottom w:val="none" w:sz="0" w:space="0" w:color="auto"/>
                                        <w:right w:val="none" w:sz="0" w:space="0" w:color="auto"/>
                                      </w:divBdr>
                                      <w:divsChild>
                                        <w:div w:id="1251769754">
                                          <w:marLeft w:val="0"/>
                                          <w:marRight w:val="0"/>
                                          <w:marTop w:val="0"/>
                                          <w:marBottom w:val="0"/>
                                          <w:divBdr>
                                            <w:top w:val="none" w:sz="0" w:space="0" w:color="auto"/>
                                            <w:left w:val="none" w:sz="0" w:space="0" w:color="auto"/>
                                            <w:bottom w:val="none" w:sz="0" w:space="0" w:color="auto"/>
                                            <w:right w:val="none" w:sz="0" w:space="0" w:color="auto"/>
                                          </w:divBdr>
                                          <w:divsChild>
                                            <w:div w:id="1805270115">
                                              <w:marLeft w:val="0"/>
                                              <w:marRight w:val="0"/>
                                              <w:marTop w:val="0"/>
                                              <w:marBottom w:val="0"/>
                                              <w:divBdr>
                                                <w:top w:val="none" w:sz="0" w:space="0" w:color="auto"/>
                                                <w:left w:val="none" w:sz="0" w:space="0" w:color="auto"/>
                                                <w:bottom w:val="none" w:sz="0" w:space="0" w:color="auto"/>
                                                <w:right w:val="none" w:sz="0" w:space="0" w:color="auto"/>
                                              </w:divBdr>
                                              <w:divsChild>
                                                <w:div w:id="917666020">
                                                  <w:marLeft w:val="0"/>
                                                  <w:marRight w:val="0"/>
                                                  <w:marTop w:val="0"/>
                                                  <w:marBottom w:val="0"/>
                                                  <w:divBdr>
                                                    <w:top w:val="none" w:sz="0" w:space="0" w:color="auto"/>
                                                    <w:left w:val="none" w:sz="0" w:space="0" w:color="auto"/>
                                                    <w:bottom w:val="none" w:sz="0" w:space="0" w:color="auto"/>
                                                    <w:right w:val="none" w:sz="0" w:space="0" w:color="auto"/>
                                                  </w:divBdr>
                                                  <w:divsChild>
                                                    <w:div w:id="2065249532">
                                                      <w:marLeft w:val="0"/>
                                                      <w:marRight w:val="0"/>
                                                      <w:marTop w:val="0"/>
                                                      <w:marBottom w:val="0"/>
                                                      <w:divBdr>
                                                        <w:top w:val="none" w:sz="0" w:space="0" w:color="auto"/>
                                                        <w:left w:val="none" w:sz="0" w:space="0" w:color="auto"/>
                                                        <w:bottom w:val="none" w:sz="0" w:space="0" w:color="auto"/>
                                                        <w:right w:val="none" w:sz="0" w:space="0" w:color="auto"/>
                                                      </w:divBdr>
                                                      <w:divsChild>
                                                        <w:div w:id="1278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5962784">
      <w:bodyDiv w:val="1"/>
      <w:marLeft w:val="0"/>
      <w:marRight w:val="0"/>
      <w:marTop w:val="0"/>
      <w:marBottom w:val="0"/>
      <w:divBdr>
        <w:top w:val="none" w:sz="0" w:space="0" w:color="auto"/>
        <w:left w:val="none" w:sz="0" w:space="0" w:color="auto"/>
        <w:bottom w:val="none" w:sz="0" w:space="0" w:color="auto"/>
        <w:right w:val="none" w:sz="0" w:space="0" w:color="auto"/>
      </w:divBdr>
      <w:divsChild>
        <w:div w:id="1253122102">
          <w:marLeft w:val="0"/>
          <w:marRight w:val="0"/>
          <w:marTop w:val="0"/>
          <w:marBottom w:val="0"/>
          <w:divBdr>
            <w:top w:val="none" w:sz="0" w:space="0" w:color="auto"/>
            <w:left w:val="none" w:sz="0" w:space="0" w:color="auto"/>
            <w:bottom w:val="none" w:sz="0" w:space="0" w:color="auto"/>
            <w:right w:val="none" w:sz="0" w:space="0" w:color="auto"/>
          </w:divBdr>
          <w:divsChild>
            <w:div w:id="906186866">
              <w:marLeft w:val="0"/>
              <w:marRight w:val="0"/>
              <w:marTop w:val="0"/>
              <w:marBottom w:val="0"/>
              <w:divBdr>
                <w:top w:val="none" w:sz="0" w:space="0" w:color="auto"/>
                <w:left w:val="none" w:sz="0" w:space="0" w:color="auto"/>
                <w:bottom w:val="none" w:sz="0" w:space="0" w:color="auto"/>
                <w:right w:val="none" w:sz="0" w:space="0" w:color="auto"/>
              </w:divBdr>
              <w:divsChild>
                <w:div w:id="1081871499">
                  <w:marLeft w:val="0"/>
                  <w:marRight w:val="0"/>
                  <w:marTop w:val="0"/>
                  <w:marBottom w:val="0"/>
                  <w:divBdr>
                    <w:top w:val="none" w:sz="0" w:space="0" w:color="auto"/>
                    <w:left w:val="none" w:sz="0" w:space="0" w:color="auto"/>
                    <w:bottom w:val="none" w:sz="0" w:space="0" w:color="auto"/>
                    <w:right w:val="none" w:sz="0" w:space="0" w:color="auto"/>
                  </w:divBdr>
                  <w:divsChild>
                    <w:div w:id="353579100">
                      <w:marLeft w:val="0"/>
                      <w:marRight w:val="0"/>
                      <w:marTop w:val="0"/>
                      <w:marBottom w:val="0"/>
                      <w:divBdr>
                        <w:top w:val="none" w:sz="0" w:space="0" w:color="auto"/>
                        <w:left w:val="none" w:sz="0" w:space="0" w:color="auto"/>
                        <w:bottom w:val="none" w:sz="0" w:space="0" w:color="auto"/>
                        <w:right w:val="none" w:sz="0" w:space="0" w:color="auto"/>
                      </w:divBdr>
                      <w:divsChild>
                        <w:div w:id="8720676">
                          <w:marLeft w:val="0"/>
                          <w:marRight w:val="0"/>
                          <w:marTop w:val="0"/>
                          <w:marBottom w:val="0"/>
                          <w:divBdr>
                            <w:top w:val="none" w:sz="0" w:space="0" w:color="auto"/>
                            <w:left w:val="none" w:sz="0" w:space="0" w:color="auto"/>
                            <w:bottom w:val="none" w:sz="0" w:space="0" w:color="auto"/>
                            <w:right w:val="none" w:sz="0" w:space="0" w:color="auto"/>
                          </w:divBdr>
                          <w:divsChild>
                            <w:div w:id="2092921273">
                              <w:marLeft w:val="0"/>
                              <w:marRight w:val="0"/>
                              <w:marTop w:val="0"/>
                              <w:marBottom w:val="0"/>
                              <w:divBdr>
                                <w:top w:val="none" w:sz="0" w:space="0" w:color="auto"/>
                                <w:left w:val="none" w:sz="0" w:space="0" w:color="auto"/>
                                <w:bottom w:val="none" w:sz="0" w:space="0" w:color="auto"/>
                                <w:right w:val="none" w:sz="0" w:space="0" w:color="auto"/>
                              </w:divBdr>
                              <w:divsChild>
                                <w:div w:id="1576283533">
                                  <w:marLeft w:val="0"/>
                                  <w:marRight w:val="0"/>
                                  <w:marTop w:val="0"/>
                                  <w:marBottom w:val="0"/>
                                  <w:divBdr>
                                    <w:top w:val="none" w:sz="0" w:space="0" w:color="auto"/>
                                    <w:left w:val="none" w:sz="0" w:space="0" w:color="auto"/>
                                    <w:bottom w:val="none" w:sz="0" w:space="0" w:color="auto"/>
                                    <w:right w:val="none" w:sz="0" w:space="0" w:color="auto"/>
                                  </w:divBdr>
                                  <w:divsChild>
                                    <w:div w:id="17780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83930">
      <w:bodyDiv w:val="1"/>
      <w:marLeft w:val="0"/>
      <w:marRight w:val="0"/>
      <w:marTop w:val="0"/>
      <w:marBottom w:val="0"/>
      <w:divBdr>
        <w:top w:val="none" w:sz="0" w:space="0" w:color="auto"/>
        <w:left w:val="none" w:sz="0" w:space="0" w:color="auto"/>
        <w:bottom w:val="none" w:sz="0" w:space="0" w:color="auto"/>
        <w:right w:val="none" w:sz="0" w:space="0" w:color="auto"/>
      </w:divBdr>
    </w:div>
    <w:div w:id="965626941">
      <w:bodyDiv w:val="1"/>
      <w:marLeft w:val="0"/>
      <w:marRight w:val="0"/>
      <w:marTop w:val="0"/>
      <w:marBottom w:val="0"/>
      <w:divBdr>
        <w:top w:val="none" w:sz="0" w:space="0" w:color="auto"/>
        <w:left w:val="none" w:sz="0" w:space="0" w:color="auto"/>
        <w:bottom w:val="none" w:sz="0" w:space="0" w:color="auto"/>
        <w:right w:val="none" w:sz="0" w:space="0" w:color="auto"/>
      </w:divBdr>
      <w:divsChild>
        <w:div w:id="371199746">
          <w:marLeft w:val="0"/>
          <w:marRight w:val="0"/>
          <w:marTop w:val="0"/>
          <w:marBottom w:val="0"/>
          <w:divBdr>
            <w:top w:val="none" w:sz="0" w:space="0" w:color="auto"/>
            <w:left w:val="none" w:sz="0" w:space="0" w:color="auto"/>
            <w:bottom w:val="none" w:sz="0" w:space="0" w:color="auto"/>
            <w:right w:val="none" w:sz="0" w:space="0" w:color="auto"/>
          </w:divBdr>
          <w:divsChild>
            <w:div w:id="2026127729">
              <w:marLeft w:val="0"/>
              <w:marRight w:val="0"/>
              <w:marTop w:val="0"/>
              <w:marBottom w:val="0"/>
              <w:divBdr>
                <w:top w:val="none" w:sz="0" w:space="0" w:color="auto"/>
                <w:left w:val="none" w:sz="0" w:space="0" w:color="auto"/>
                <w:bottom w:val="none" w:sz="0" w:space="0" w:color="auto"/>
                <w:right w:val="none" w:sz="0" w:space="0" w:color="auto"/>
              </w:divBdr>
              <w:divsChild>
                <w:div w:id="527380053">
                  <w:marLeft w:val="0"/>
                  <w:marRight w:val="0"/>
                  <w:marTop w:val="0"/>
                  <w:marBottom w:val="0"/>
                  <w:divBdr>
                    <w:top w:val="none" w:sz="0" w:space="0" w:color="auto"/>
                    <w:left w:val="none" w:sz="0" w:space="0" w:color="auto"/>
                    <w:bottom w:val="none" w:sz="0" w:space="0" w:color="auto"/>
                    <w:right w:val="none" w:sz="0" w:space="0" w:color="auto"/>
                  </w:divBdr>
                  <w:divsChild>
                    <w:div w:id="808591993">
                      <w:marLeft w:val="0"/>
                      <w:marRight w:val="0"/>
                      <w:marTop w:val="0"/>
                      <w:marBottom w:val="0"/>
                      <w:divBdr>
                        <w:top w:val="none" w:sz="0" w:space="0" w:color="auto"/>
                        <w:left w:val="none" w:sz="0" w:space="0" w:color="auto"/>
                        <w:bottom w:val="none" w:sz="0" w:space="0" w:color="auto"/>
                        <w:right w:val="none" w:sz="0" w:space="0" w:color="auto"/>
                      </w:divBdr>
                      <w:divsChild>
                        <w:div w:id="720441286">
                          <w:marLeft w:val="0"/>
                          <w:marRight w:val="0"/>
                          <w:marTop w:val="0"/>
                          <w:marBottom w:val="0"/>
                          <w:divBdr>
                            <w:top w:val="none" w:sz="0" w:space="0" w:color="auto"/>
                            <w:left w:val="none" w:sz="0" w:space="0" w:color="auto"/>
                            <w:bottom w:val="none" w:sz="0" w:space="0" w:color="auto"/>
                            <w:right w:val="none" w:sz="0" w:space="0" w:color="auto"/>
                          </w:divBdr>
                          <w:divsChild>
                            <w:div w:id="550533316">
                              <w:marLeft w:val="0"/>
                              <w:marRight w:val="0"/>
                              <w:marTop w:val="0"/>
                              <w:marBottom w:val="0"/>
                              <w:divBdr>
                                <w:top w:val="none" w:sz="0" w:space="0" w:color="auto"/>
                                <w:left w:val="none" w:sz="0" w:space="0" w:color="auto"/>
                                <w:bottom w:val="none" w:sz="0" w:space="0" w:color="auto"/>
                                <w:right w:val="none" w:sz="0" w:space="0" w:color="auto"/>
                              </w:divBdr>
                              <w:divsChild>
                                <w:div w:id="1203057665">
                                  <w:marLeft w:val="0"/>
                                  <w:marRight w:val="0"/>
                                  <w:marTop w:val="0"/>
                                  <w:marBottom w:val="0"/>
                                  <w:divBdr>
                                    <w:top w:val="none" w:sz="0" w:space="0" w:color="auto"/>
                                    <w:left w:val="none" w:sz="0" w:space="0" w:color="auto"/>
                                    <w:bottom w:val="none" w:sz="0" w:space="0" w:color="auto"/>
                                    <w:right w:val="none" w:sz="0" w:space="0" w:color="auto"/>
                                  </w:divBdr>
                                  <w:divsChild>
                                    <w:div w:id="106775965">
                                      <w:marLeft w:val="-225"/>
                                      <w:marRight w:val="-225"/>
                                      <w:marTop w:val="0"/>
                                      <w:marBottom w:val="0"/>
                                      <w:divBdr>
                                        <w:top w:val="none" w:sz="0" w:space="0" w:color="auto"/>
                                        <w:left w:val="none" w:sz="0" w:space="0" w:color="auto"/>
                                        <w:bottom w:val="none" w:sz="0" w:space="0" w:color="auto"/>
                                        <w:right w:val="none" w:sz="0" w:space="0" w:color="auto"/>
                                      </w:divBdr>
                                      <w:divsChild>
                                        <w:div w:id="1750617324">
                                          <w:marLeft w:val="0"/>
                                          <w:marRight w:val="0"/>
                                          <w:marTop w:val="0"/>
                                          <w:marBottom w:val="0"/>
                                          <w:divBdr>
                                            <w:top w:val="none" w:sz="0" w:space="0" w:color="auto"/>
                                            <w:left w:val="none" w:sz="0" w:space="0" w:color="auto"/>
                                            <w:bottom w:val="none" w:sz="0" w:space="0" w:color="auto"/>
                                            <w:right w:val="none" w:sz="0" w:space="0" w:color="auto"/>
                                          </w:divBdr>
                                          <w:divsChild>
                                            <w:div w:id="998994408">
                                              <w:marLeft w:val="0"/>
                                              <w:marRight w:val="0"/>
                                              <w:marTop w:val="0"/>
                                              <w:marBottom w:val="0"/>
                                              <w:divBdr>
                                                <w:top w:val="none" w:sz="0" w:space="0" w:color="auto"/>
                                                <w:left w:val="none" w:sz="0" w:space="0" w:color="auto"/>
                                                <w:bottom w:val="none" w:sz="0" w:space="0" w:color="auto"/>
                                                <w:right w:val="none" w:sz="0" w:space="0" w:color="auto"/>
                                              </w:divBdr>
                                              <w:divsChild>
                                                <w:div w:id="1649549449">
                                                  <w:marLeft w:val="0"/>
                                                  <w:marRight w:val="0"/>
                                                  <w:marTop w:val="0"/>
                                                  <w:marBottom w:val="0"/>
                                                  <w:divBdr>
                                                    <w:top w:val="none" w:sz="0" w:space="0" w:color="auto"/>
                                                    <w:left w:val="none" w:sz="0" w:space="0" w:color="auto"/>
                                                    <w:bottom w:val="none" w:sz="0" w:space="0" w:color="auto"/>
                                                    <w:right w:val="none" w:sz="0" w:space="0" w:color="auto"/>
                                                  </w:divBdr>
                                                  <w:divsChild>
                                                    <w:div w:id="15772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223273">
      <w:bodyDiv w:val="1"/>
      <w:marLeft w:val="0"/>
      <w:marRight w:val="0"/>
      <w:marTop w:val="0"/>
      <w:marBottom w:val="0"/>
      <w:divBdr>
        <w:top w:val="none" w:sz="0" w:space="0" w:color="auto"/>
        <w:left w:val="none" w:sz="0" w:space="0" w:color="auto"/>
        <w:bottom w:val="none" w:sz="0" w:space="0" w:color="auto"/>
        <w:right w:val="none" w:sz="0" w:space="0" w:color="auto"/>
      </w:divBdr>
    </w:div>
    <w:div w:id="1550530829">
      <w:bodyDiv w:val="1"/>
      <w:marLeft w:val="0"/>
      <w:marRight w:val="0"/>
      <w:marTop w:val="0"/>
      <w:marBottom w:val="0"/>
      <w:divBdr>
        <w:top w:val="none" w:sz="0" w:space="0" w:color="auto"/>
        <w:left w:val="none" w:sz="0" w:space="0" w:color="auto"/>
        <w:bottom w:val="none" w:sz="0" w:space="0" w:color="auto"/>
        <w:right w:val="none" w:sz="0" w:space="0" w:color="auto"/>
      </w:divBdr>
    </w:div>
    <w:div w:id="1578242755">
      <w:bodyDiv w:val="1"/>
      <w:marLeft w:val="0"/>
      <w:marRight w:val="0"/>
      <w:marTop w:val="0"/>
      <w:marBottom w:val="0"/>
      <w:divBdr>
        <w:top w:val="none" w:sz="0" w:space="0" w:color="auto"/>
        <w:left w:val="none" w:sz="0" w:space="0" w:color="auto"/>
        <w:bottom w:val="none" w:sz="0" w:space="0" w:color="auto"/>
        <w:right w:val="none" w:sz="0" w:space="0" w:color="auto"/>
      </w:divBdr>
    </w:div>
    <w:div w:id="1651134610">
      <w:bodyDiv w:val="1"/>
      <w:marLeft w:val="0"/>
      <w:marRight w:val="0"/>
      <w:marTop w:val="0"/>
      <w:marBottom w:val="0"/>
      <w:divBdr>
        <w:top w:val="none" w:sz="0" w:space="0" w:color="auto"/>
        <w:left w:val="none" w:sz="0" w:space="0" w:color="auto"/>
        <w:bottom w:val="none" w:sz="0" w:space="0" w:color="auto"/>
        <w:right w:val="none" w:sz="0" w:space="0" w:color="auto"/>
      </w:divBdr>
    </w:div>
    <w:div w:id="1764958458">
      <w:bodyDiv w:val="1"/>
      <w:marLeft w:val="0"/>
      <w:marRight w:val="0"/>
      <w:marTop w:val="0"/>
      <w:marBottom w:val="0"/>
      <w:divBdr>
        <w:top w:val="none" w:sz="0" w:space="0" w:color="auto"/>
        <w:left w:val="none" w:sz="0" w:space="0" w:color="auto"/>
        <w:bottom w:val="none" w:sz="0" w:space="0" w:color="auto"/>
        <w:right w:val="none" w:sz="0" w:space="0" w:color="auto"/>
      </w:divBdr>
      <w:divsChild>
        <w:div w:id="928465761">
          <w:marLeft w:val="0"/>
          <w:marRight w:val="0"/>
          <w:marTop w:val="0"/>
          <w:marBottom w:val="0"/>
          <w:divBdr>
            <w:top w:val="none" w:sz="0" w:space="0" w:color="auto"/>
            <w:left w:val="none" w:sz="0" w:space="0" w:color="auto"/>
            <w:bottom w:val="none" w:sz="0" w:space="0" w:color="auto"/>
            <w:right w:val="none" w:sz="0" w:space="0" w:color="auto"/>
          </w:divBdr>
          <w:divsChild>
            <w:div w:id="924339453">
              <w:marLeft w:val="0"/>
              <w:marRight w:val="0"/>
              <w:marTop w:val="0"/>
              <w:marBottom w:val="0"/>
              <w:divBdr>
                <w:top w:val="none" w:sz="0" w:space="0" w:color="auto"/>
                <w:left w:val="none" w:sz="0" w:space="0" w:color="auto"/>
                <w:bottom w:val="none" w:sz="0" w:space="0" w:color="auto"/>
                <w:right w:val="none" w:sz="0" w:space="0" w:color="auto"/>
              </w:divBdr>
              <w:divsChild>
                <w:div w:id="460731811">
                  <w:marLeft w:val="0"/>
                  <w:marRight w:val="0"/>
                  <w:marTop w:val="0"/>
                  <w:marBottom w:val="0"/>
                  <w:divBdr>
                    <w:top w:val="none" w:sz="0" w:space="0" w:color="auto"/>
                    <w:left w:val="none" w:sz="0" w:space="0" w:color="auto"/>
                    <w:bottom w:val="none" w:sz="0" w:space="0" w:color="auto"/>
                    <w:right w:val="none" w:sz="0" w:space="0" w:color="auto"/>
                  </w:divBdr>
                  <w:divsChild>
                    <w:div w:id="1865823159">
                      <w:marLeft w:val="0"/>
                      <w:marRight w:val="0"/>
                      <w:marTop w:val="0"/>
                      <w:marBottom w:val="0"/>
                      <w:divBdr>
                        <w:top w:val="none" w:sz="0" w:space="0" w:color="auto"/>
                        <w:left w:val="none" w:sz="0" w:space="0" w:color="auto"/>
                        <w:bottom w:val="none" w:sz="0" w:space="0" w:color="auto"/>
                        <w:right w:val="none" w:sz="0" w:space="0" w:color="auto"/>
                      </w:divBdr>
                      <w:divsChild>
                        <w:div w:id="77871261">
                          <w:marLeft w:val="0"/>
                          <w:marRight w:val="0"/>
                          <w:marTop w:val="0"/>
                          <w:marBottom w:val="0"/>
                          <w:divBdr>
                            <w:top w:val="none" w:sz="0" w:space="0" w:color="auto"/>
                            <w:left w:val="none" w:sz="0" w:space="0" w:color="auto"/>
                            <w:bottom w:val="none" w:sz="0" w:space="0" w:color="auto"/>
                            <w:right w:val="none" w:sz="0" w:space="0" w:color="auto"/>
                          </w:divBdr>
                          <w:divsChild>
                            <w:div w:id="159541329">
                              <w:marLeft w:val="0"/>
                              <w:marRight w:val="0"/>
                              <w:marTop w:val="0"/>
                              <w:marBottom w:val="0"/>
                              <w:divBdr>
                                <w:top w:val="none" w:sz="0" w:space="0" w:color="auto"/>
                                <w:left w:val="none" w:sz="0" w:space="0" w:color="auto"/>
                                <w:bottom w:val="none" w:sz="0" w:space="0" w:color="auto"/>
                                <w:right w:val="none" w:sz="0" w:space="0" w:color="auto"/>
                              </w:divBdr>
                              <w:divsChild>
                                <w:div w:id="425686208">
                                  <w:marLeft w:val="-225"/>
                                  <w:marRight w:val="-225"/>
                                  <w:marTop w:val="0"/>
                                  <w:marBottom w:val="0"/>
                                  <w:divBdr>
                                    <w:top w:val="none" w:sz="0" w:space="0" w:color="auto"/>
                                    <w:left w:val="none" w:sz="0" w:space="0" w:color="auto"/>
                                    <w:bottom w:val="none" w:sz="0" w:space="0" w:color="auto"/>
                                    <w:right w:val="none" w:sz="0" w:space="0" w:color="auto"/>
                                  </w:divBdr>
                                  <w:divsChild>
                                    <w:div w:id="1810049975">
                                      <w:marLeft w:val="0"/>
                                      <w:marRight w:val="0"/>
                                      <w:marTop w:val="0"/>
                                      <w:marBottom w:val="0"/>
                                      <w:divBdr>
                                        <w:top w:val="none" w:sz="0" w:space="0" w:color="auto"/>
                                        <w:left w:val="none" w:sz="0" w:space="0" w:color="auto"/>
                                        <w:bottom w:val="none" w:sz="0" w:space="0" w:color="auto"/>
                                        <w:right w:val="none" w:sz="0" w:space="0" w:color="auto"/>
                                      </w:divBdr>
                                      <w:divsChild>
                                        <w:div w:id="15478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144730">
      <w:bodyDiv w:val="1"/>
      <w:marLeft w:val="0"/>
      <w:marRight w:val="0"/>
      <w:marTop w:val="0"/>
      <w:marBottom w:val="0"/>
      <w:divBdr>
        <w:top w:val="none" w:sz="0" w:space="0" w:color="auto"/>
        <w:left w:val="none" w:sz="0" w:space="0" w:color="auto"/>
        <w:bottom w:val="none" w:sz="0" w:space="0" w:color="auto"/>
        <w:right w:val="none" w:sz="0" w:space="0" w:color="auto"/>
      </w:divBdr>
    </w:div>
    <w:div w:id="1974674353">
      <w:bodyDiv w:val="1"/>
      <w:marLeft w:val="0"/>
      <w:marRight w:val="0"/>
      <w:marTop w:val="0"/>
      <w:marBottom w:val="0"/>
      <w:divBdr>
        <w:top w:val="none" w:sz="0" w:space="0" w:color="auto"/>
        <w:left w:val="none" w:sz="0" w:space="0" w:color="auto"/>
        <w:bottom w:val="none" w:sz="0" w:space="0" w:color="auto"/>
        <w:right w:val="none" w:sz="0" w:space="0" w:color="auto"/>
      </w:divBdr>
      <w:divsChild>
        <w:div w:id="628513628">
          <w:marLeft w:val="0"/>
          <w:marRight w:val="0"/>
          <w:marTop w:val="0"/>
          <w:marBottom w:val="0"/>
          <w:divBdr>
            <w:top w:val="none" w:sz="0" w:space="0" w:color="auto"/>
            <w:left w:val="none" w:sz="0" w:space="0" w:color="auto"/>
            <w:bottom w:val="none" w:sz="0" w:space="0" w:color="auto"/>
            <w:right w:val="none" w:sz="0" w:space="0" w:color="auto"/>
          </w:divBdr>
          <w:divsChild>
            <w:div w:id="1053652344">
              <w:marLeft w:val="0"/>
              <w:marRight w:val="0"/>
              <w:marTop w:val="0"/>
              <w:marBottom w:val="0"/>
              <w:divBdr>
                <w:top w:val="none" w:sz="0" w:space="0" w:color="auto"/>
                <w:left w:val="none" w:sz="0" w:space="0" w:color="auto"/>
                <w:bottom w:val="none" w:sz="0" w:space="0" w:color="auto"/>
                <w:right w:val="none" w:sz="0" w:space="0" w:color="auto"/>
              </w:divBdr>
              <w:divsChild>
                <w:div w:id="536548125">
                  <w:marLeft w:val="0"/>
                  <w:marRight w:val="0"/>
                  <w:marTop w:val="0"/>
                  <w:marBottom w:val="0"/>
                  <w:divBdr>
                    <w:top w:val="none" w:sz="0" w:space="0" w:color="auto"/>
                    <w:left w:val="none" w:sz="0" w:space="0" w:color="auto"/>
                    <w:bottom w:val="none" w:sz="0" w:space="0" w:color="auto"/>
                    <w:right w:val="none" w:sz="0" w:space="0" w:color="auto"/>
                  </w:divBdr>
                  <w:divsChild>
                    <w:div w:id="1568225491">
                      <w:marLeft w:val="0"/>
                      <w:marRight w:val="0"/>
                      <w:marTop w:val="0"/>
                      <w:marBottom w:val="0"/>
                      <w:divBdr>
                        <w:top w:val="none" w:sz="0" w:space="0" w:color="auto"/>
                        <w:left w:val="none" w:sz="0" w:space="0" w:color="auto"/>
                        <w:bottom w:val="none" w:sz="0" w:space="0" w:color="auto"/>
                        <w:right w:val="none" w:sz="0" w:space="0" w:color="auto"/>
                      </w:divBdr>
                      <w:divsChild>
                        <w:div w:id="486551498">
                          <w:marLeft w:val="0"/>
                          <w:marRight w:val="0"/>
                          <w:marTop w:val="0"/>
                          <w:marBottom w:val="0"/>
                          <w:divBdr>
                            <w:top w:val="none" w:sz="0" w:space="0" w:color="auto"/>
                            <w:left w:val="none" w:sz="0" w:space="0" w:color="auto"/>
                            <w:bottom w:val="none" w:sz="0" w:space="0" w:color="auto"/>
                            <w:right w:val="none" w:sz="0" w:space="0" w:color="auto"/>
                          </w:divBdr>
                          <w:divsChild>
                            <w:div w:id="316539641">
                              <w:marLeft w:val="0"/>
                              <w:marRight w:val="0"/>
                              <w:marTop w:val="0"/>
                              <w:marBottom w:val="0"/>
                              <w:divBdr>
                                <w:top w:val="none" w:sz="0" w:space="0" w:color="auto"/>
                                <w:left w:val="none" w:sz="0" w:space="0" w:color="auto"/>
                                <w:bottom w:val="none" w:sz="0" w:space="0" w:color="auto"/>
                                <w:right w:val="none" w:sz="0" w:space="0" w:color="auto"/>
                              </w:divBdr>
                              <w:divsChild>
                                <w:div w:id="641039426">
                                  <w:marLeft w:val="0"/>
                                  <w:marRight w:val="0"/>
                                  <w:marTop w:val="0"/>
                                  <w:marBottom w:val="0"/>
                                  <w:divBdr>
                                    <w:top w:val="none" w:sz="0" w:space="0" w:color="auto"/>
                                    <w:left w:val="none" w:sz="0" w:space="0" w:color="auto"/>
                                    <w:bottom w:val="none" w:sz="0" w:space="0" w:color="auto"/>
                                    <w:right w:val="none" w:sz="0" w:space="0" w:color="auto"/>
                                  </w:divBdr>
                                  <w:divsChild>
                                    <w:div w:id="1563713470">
                                      <w:marLeft w:val="0"/>
                                      <w:marRight w:val="0"/>
                                      <w:marTop w:val="0"/>
                                      <w:marBottom w:val="0"/>
                                      <w:divBdr>
                                        <w:top w:val="none" w:sz="0" w:space="0" w:color="auto"/>
                                        <w:left w:val="none" w:sz="0" w:space="0" w:color="auto"/>
                                        <w:bottom w:val="none" w:sz="0" w:space="0" w:color="auto"/>
                                        <w:right w:val="none" w:sz="0" w:space="0" w:color="auto"/>
                                      </w:divBdr>
                                      <w:divsChild>
                                        <w:div w:id="395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17358">
      <w:bodyDiv w:val="1"/>
      <w:marLeft w:val="0"/>
      <w:marRight w:val="0"/>
      <w:marTop w:val="0"/>
      <w:marBottom w:val="0"/>
      <w:divBdr>
        <w:top w:val="none" w:sz="0" w:space="0" w:color="auto"/>
        <w:left w:val="none" w:sz="0" w:space="0" w:color="auto"/>
        <w:bottom w:val="none" w:sz="0" w:space="0" w:color="auto"/>
        <w:right w:val="none" w:sz="0" w:space="0" w:color="auto"/>
      </w:divBdr>
      <w:divsChild>
        <w:div w:id="432214998">
          <w:marLeft w:val="0"/>
          <w:marRight w:val="0"/>
          <w:marTop w:val="0"/>
          <w:marBottom w:val="0"/>
          <w:divBdr>
            <w:top w:val="none" w:sz="0" w:space="0" w:color="auto"/>
            <w:left w:val="none" w:sz="0" w:space="0" w:color="auto"/>
            <w:bottom w:val="none" w:sz="0" w:space="0" w:color="auto"/>
            <w:right w:val="none" w:sz="0" w:space="0" w:color="auto"/>
          </w:divBdr>
          <w:divsChild>
            <w:div w:id="2077893495">
              <w:marLeft w:val="0"/>
              <w:marRight w:val="0"/>
              <w:marTop w:val="0"/>
              <w:marBottom w:val="0"/>
              <w:divBdr>
                <w:top w:val="none" w:sz="0" w:space="0" w:color="auto"/>
                <w:left w:val="none" w:sz="0" w:space="0" w:color="auto"/>
                <w:bottom w:val="none" w:sz="0" w:space="0" w:color="auto"/>
                <w:right w:val="none" w:sz="0" w:space="0" w:color="auto"/>
              </w:divBdr>
              <w:divsChild>
                <w:div w:id="507907506">
                  <w:marLeft w:val="0"/>
                  <w:marRight w:val="0"/>
                  <w:marTop w:val="0"/>
                  <w:marBottom w:val="0"/>
                  <w:divBdr>
                    <w:top w:val="none" w:sz="0" w:space="0" w:color="auto"/>
                    <w:left w:val="none" w:sz="0" w:space="0" w:color="auto"/>
                    <w:bottom w:val="none" w:sz="0" w:space="0" w:color="auto"/>
                    <w:right w:val="none" w:sz="0" w:space="0" w:color="auto"/>
                  </w:divBdr>
                  <w:divsChild>
                    <w:div w:id="1965502311">
                      <w:marLeft w:val="0"/>
                      <w:marRight w:val="0"/>
                      <w:marTop w:val="0"/>
                      <w:marBottom w:val="0"/>
                      <w:divBdr>
                        <w:top w:val="none" w:sz="0" w:space="0" w:color="auto"/>
                        <w:left w:val="none" w:sz="0" w:space="0" w:color="auto"/>
                        <w:bottom w:val="none" w:sz="0" w:space="0" w:color="auto"/>
                        <w:right w:val="none" w:sz="0" w:space="0" w:color="auto"/>
                      </w:divBdr>
                      <w:divsChild>
                        <w:div w:id="370542172">
                          <w:marLeft w:val="0"/>
                          <w:marRight w:val="0"/>
                          <w:marTop w:val="0"/>
                          <w:marBottom w:val="0"/>
                          <w:divBdr>
                            <w:top w:val="none" w:sz="0" w:space="0" w:color="auto"/>
                            <w:left w:val="none" w:sz="0" w:space="0" w:color="auto"/>
                            <w:bottom w:val="none" w:sz="0" w:space="0" w:color="auto"/>
                            <w:right w:val="none" w:sz="0" w:space="0" w:color="auto"/>
                          </w:divBdr>
                          <w:divsChild>
                            <w:div w:id="356467864">
                              <w:marLeft w:val="0"/>
                              <w:marRight w:val="0"/>
                              <w:marTop w:val="0"/>
                              <w:marBottom w:val="0"/>
                              <w:divBdr>
                                <w:top w:val="none" w:sz="0" w:space="0" w:color="auto"/>
                                <w:left w:val="none" w:sz="0" w:space="0" w:color="auto"/>
                                <w:bottom w:val="none" w:sz="0" w:space="0" w:color="auto"/>
                                <w:right w:val="none" w:sz="0" w:space="0" w:color="auto"/>
                              </w:divBdr>
                              <w:divsChild>
                                <w:div w:id="1647196124">
                                  <w:marLeft w:val="-225"/>
                                  <w:marRight w:val="-225"/>
                                  <w:marTop w:val="0"/>
                                  <w:marBottom w:val="0"/>
                                  <w:divBdr>
                                    <w:top w:val="none" w:sz="0" w:space="0" w:color="auto"/>
                                    <w:left w:val="none" w:sz="0" w:space="0" w:color="auto"/>
                                    <w:bottom w:val="none" w:sz="0" w:space="0" w:color="auto"/>
                                    <w:right w:val="none" w:sz="0" w:space="0" w:color="auto"/>
                                  </w:divBdr>
                                  <w:divsChild>
                                    <w:div w:id="1804424961">
                                      <w:marLeft w:val="0"/>
                                      <w:marRight w:val="0"/>
                                      <w:marTop w:val="0"/>
                                      <w:marBottom w:val="0"/>
                                      <w:divBdr>
                                        <w:top w:val="none" w:sz="0" w:space="0" w:color="auto"/>
                                        <w:left w:val="none" w:sz="0" w:space="0" w:color="auto"/>
                                        <w:bottom w:val="none" w:sz="0" w:space="0" w:color="auto"/>
                                        <w:right w:val="none" w:sz="0" w:space="0" w:color="auto"/>
                                      </w:divBdr>
                                      <w:divsChild>
                                        <w:div w:id="696587125">
                                          <w:marLeft w:val="0"/>
                                          <w:marRight w:val="0"/>
                                          <w:marTop w:val="0"/>
                                          <w:marBottom w:val="0"/>
                                          <w:divBdr>
                                            <w:top w:val="none" w:sz="0" w:space="0" w:color="auto"/>
                                            <w:left w:val="none" w:sz="0" w:space="0" w:color="auto"/>
                                            <w:bottom w:val="none" w:sz="0" w:space="0" w:color="auto"/>
                                            <w:right w:val="none" w:sz="0" w:space="0" w:color="auto"/>
                                          </w:divBdr>
                                          <w:divsChild>
                                            <w:div w:id="922370374">
                                              <w:marLeft w:val="0"/>
                                              <w:marRight w:val="0"/>
                                              <w:marTop w:val="0"/>
                                              <w:marBottom w:val="0"/>
                                              <w:divBdr>
                                                <w:top w:val="none" w:sz="0" w:space="0" w:color="auto"/>
                                                <w:left w:val="none" w:sz="0" w:space="0" w:color="auto"/>
                                                <w:bottom w:val="none" w:sz="0" w:space="0" w:color="auto"/>
                                                <w:right w:val="none" w:sz="0" w:space="0" w:color="auto"/>
                                              </w:divBdr>
                                              <w:divsChild>
                                                <w:div w:id="20718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696401">
      <w:bodyDiv w:val="1"/>
      <w:marLeft w:val="0"/>
      <w:marRight w:val="0"/>
      <w:marTop w:val="0"/>
      <w:marBottom w:val="0"/>
      <w:divBdr>
        <w:top w:val="none" w:sz="0" w:space="0" w:color="auto"/>
        <w:left w:val="none" w:sz="0" w:space="0" w:color="auto"/>
        <w:bottom w:val="none" w:sz="0" w:space="0" w:color="auto"/>
        <w:right w:val="none" w:sz="0" w:space="0" w:color="auto"/>
      </w:divBdr>
    </w:div>
    <w:div w:id="2142458203">
      <w:bodyDiv w:val="1"/>
      <w:marLeft w:val="0"/>
      <w:marRight w:val="0"/>
      <w:marTop w:val="0"/>
      <w:marBottom w:val="0"/>
      <w:divBdr>
        <w:top w:val="none" w:sz="0" w:space="0" w:color="auto"/>
        <w:left w:val="none" w:sz="0" w:space="0" w:color="auto"/>
        <w:bottom w:val="none" w:sz="0" w:space="0" w:color="auto"/>
        <w:right w:val="none" w:sz="0" w:space="0" w:color="auto"/>
      </w:divBdr>
      <w:divsChild>
        <w:div w:id="1849254158">
          <w:marLeft w:val="0"/>
          <w:marRight w:val="0"/>
          <w:marTop w:val="0"/>
          <w:marBottom w:val="0"/>
          <w:divBdr>
            <w:top w:val="none" w:sz="0" w:space="0" w:color="auto"/>
            <w:left w:val="none" w:sz="0" w:space="0" w:color="auto"/>
            <w:bottom w:val="none" w:sz="0" w:space="0" w:color="auto"/>
            <w:right w:val="none" w:sz="0" w:space="0" w:color="auto"/>
          </w:divBdr>
          <w:divsChild>
            <w:div w:id="146480516">
              <w:marLeft w:val="0"/>
              <w:marRight w:val="0"/>
              <w:marTop w:val="0"/>
              <w:marBottom w:val="0"/>
              <w:divBdr>
                <w:top w:val="none" w:sz="0" w:space="0" w:color="auto"/>
                <w:left w:val="none" w:sz="0" w:space="0" w:color="auto"/>
                <w:bottom w:val="none" w:sz="0" w:space="0" w:color="auto"/>
                <w:right w:val="none" w:sz="0" w:space="0" w:color="auto"/>
              </w:divBdr>
              <w:divsChild>
                <w:div w:id="746608182">
                  <w:marLeft w:val="0"/>
                  <w:marRight w:val="0"/>
                  <w:marTop w:val="0"/>
                  <w:marBottom w:val="0"/>
                  <w:divBdr>
                    <w:top w:val="none" w:sz="0" w:space="0" w:color="auto"/>
                    <w:left w:val="none" w:sz="0" w:space="0" w:color="auto"/>
                    <w:bottom w:val="none" w:sz="0" w:space="0" w:color="auto"/>
                    <w:right w:val="none" w:sz="0" w:space="0" w:color="auto"/>
                  </w:divBdr>
                  <w:divsChild>
                    <w:div w:id="745415326">
                      <w:marLeft w:val="0"/>
                      <w:marRight w:val="0"/>
                      <w:marTop w:val="0"/>
                      <w:marBottom w:val="0"/>
                      <w:divBdr>
                        <w:top w:val="none" w:sz="0" w:space="0" w:color="auto"/>
                        <w:left w:val="none" w:sz="0" w:space="0" w:color="auto"/>
                        <w:bottom w:val="none" w:sz="0" w:space="0" w:color="auto"/>
                        <w:right w:val="none" w:sz="0" w:space="0" w:color="auto"/>
                      </w:divBdr>
                      <w:divsChild>
                        <w:div w:id="7097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cconnex.gc.ca/file/group/28332343/all" TargetMode="External"/><Relationship Id="rId21" Type="http://schemas.openxmlformats.org/officeDocument/2006/relationships/hyperlink" Target="https://www.gcpedia.gc.ca/gcwiki/images/9/98/CMPlaybook-Quick_Ref_Guide_E_%28v1%29.pdf" TargetMode="External"/><Relationship Id="rId42" Type="http://schemas.openxmlformats.org/officeDocument/2006/relationships/hyperlink" Target="https://wiki.gccollab.ca/images/8/83/STEP_3_-_Integrated_Team_3R_model-descriptions_and_working_document.docx" TargetMode="External"/><Relationship Id="rId63" Type="http://schemas.openxmlformats.org/officeDocument/2006/relationships/hyperlink" Target="https://gccollab.ca/groups/profile/2233774/engcworkplace-interior-design-resource-centrefrcentre-de-ressources-de-design-dintu00e9rieur-du-milieu-de-travail-gc" TargetMode="External"/><Relationship Id="rId84" Type="http://schemas.openxmlformats.org/officeDocument/2006/relationships/hyperlink" Target="https://wiki.gccollab.ca/images/c/c9/Fact_sheet_-_Digital_and_collaborative_EN.docx" TargetMode="External"/><Relationship Id="rId138" Type="http://schemas.openxmlformats.org/officeDocument/2006/relationships/hyperlink" Target="https://gcconnex.gc.ca/file/group/28332343/all" TargetMode="External"/><Relationship Id="rId159" Type="http://schemas.openxmlformats.org/officeDocument/2006/relationships/hyperlink" Target="https://wiki.gccollab.ca/images/2/26/%E2%80%9CNotice_of_interest%E2%80%9D_e-mail_template_BILINGUAL.docx" TargetMode="External"/><Relationship Id="rId170" Type="http://schemas.openxmlformats.org/officeDocument/2006/relationships/hyperlink" Target="https://wiki.gccollab.ca/images/b/b7/003_WCM_Engagement_Plan_Template.docx" TargetMode="External"/><Relationship Id="rId191" Type="http://schemas.openxmlformats.org/officeDocument/2006/relationships/hyperlink" Target="https://wiki.gccollab.ca/images/5/5c/QUIZ_Change_readiness_EN.docx" TargetMode="External"/><Relationship Id="rId205" Type="http://schemas.openxmlformats.org/officeDocument/2006/relationships/hyperlink" Target="https://wiki.gccollab.ca/images/d/da/ABW_VIRTUAL_Workshop_Evaluation_Form_EN_.docx" TargetMode="External"/><Relationship Id="rId107" Type="http://schemas.openxmlformats.org/officeDocument/2006/relationships/hyperlink" Target="https://wiki.gccollab.ca/images/5/52/TEMPLATE_Inside_the_ABW_studio-ADMIN_Facilitation_plan.docx" TargetMode="External"/><Relationship Id="rId11" Type="http://schemas.openxmlformats.org/officeDocument/2006/relationships/image" Target="media/image3.jpeg"/><Relationship Id="rId32" Type="http://schemas.openxmlformats.org/officeDocument/2006/relationships/hyperlink" Target="https://wiki.gccollab.ca/images/1/1a/Tool_3_-_ADKAR_change-o-metre_EN.zip" TargetMode="External"/><Relationship Id="rId53" Type="http://schemas.openxmlformats.org/officeDocument/2006/relationships/hyperlink" Target="https://wiki.gccollab.ca/images/c/c7/002_WCM_Communication_Plan_Template.docx" TargetMode="External"/><Relationship Id="rId74" Type="http://schemas.openxmlformats.org/officeDocument/2006/relationships/hyperlink" Target="https://www.gcpedia.gc.ca/gcwiki/images/a/aa/Fact_sheet_-_ABW_EN.docx" TargetMode="External"/><Relationship Id="rId128" Type="http://schemas.openxmlformats.org/officeDocument/2006/relationships/hyperlink" Target="https://www.gcpedia.gc.ca/wiki/GCworkplace/Resources/Workplace_Performance_Survey" TargetMode="External"/><Relationship Id="rId149" Type="http://schemas.openxmlformats.org/officeDocument/2006/relationships/hyperlink" Target="https://www.gcpedia.gc.ca/wiki/GCworkplace/Resources/Workplace_Performance_Survey" TargetMode="External"/><Relationship Id="rId5" Type="http://schemas.openxmlformats.org/officeDocument/2006/relationships/webSettings" Target="webSettings.xml"/><Relationship Id="rId90" Type="http://schemas.openxmlformats.org/officeDocument/2006/relationships/hyperlink" Target="https://wiki.gccollab.ca/images/3/30/Fact_sheet_-_Etiquette_EN.docx" TargetMode="External"/><Relationship Id="rId95" Type="http://schemas.openxmlformats.org/officeDocument/2006/relationships/hyperlink" Target="mailto:TPSGC.cotravailGC-GCcoworking.PWGSC@tpsgc-pwgsc.gc.ca" TargetMode="External"/><Relationship Id="rId160" Type="http://schemas.openxmlformats.org/officeDocument/2006/relationships/hyperlink" Target="https://wiki.gccollab.ca/images/8/86/Hiring_a_Change_Manager_through_the_Career_Marketplace_on_GCconnex.docx" TargetMode="External"/><Relationship Id="rId165" Type="http://schemas.openxmlformats.org/officeDocument/2006/relationships/hyperlink" Target="https://wiki.gccollab.ca/images/a/ae/STEP_4_-_Change_Management_Strategy_Template.docx" TargetMode="External"/><Relationship Id="rId181" Type="http://schemas.openxmlformats.org/officeDocument/2006/relationships/hyperlink" Target="https://wiki.gccollab.ca/images/c/c9/Fact_sheet_-_Digital_and_collaborative_EN.docx" TargetMode="External"/><Relationship Id="rId186" Type="http://schemas.openxmlformats.org/officeDocument/2006/relationships/hyperlink" Target="https://wiki.gccollab.ca/images/e/e2/Managers_toolkit_EN.docx" TargetMode="External"/><Relationship Id="rId216" Type="http://schemas.openxmlformats.org/officeDocument/2006/relationships/footer" Target="footer1.xml"/><Relationship Id="rId211" Type="http://schemas.openxmlformats.org/officeDocument/2006/relationships/hyperlink" Target="https://wiki.gccollab.ca/images/b/be/Lessons_Learned_Template.docx" TargetMode="External"/><Relationship Id="rId22" Type="http://schemas.openxmlformats.org/officeDocument/2006/relationships/hyperlink" Target="https://wiki.gccollab.ca/images/3/3b/CMPlaybook_at_a_glance-EN.pdf" TargetMode="External"/><Relationship Id="rId27" Type="http://schemas.openxmlformats.org/officeDocument/2006/relationships/hyperlink" Target="https://wiki.gccollab.ca/images/f/f0/Tool_2_-_Change_Readiness_Assessment_%28triangle%29.xlsx" TargetMode="External"/><Relationship Id="rId43" Type="http://schemas.openxmlformats.org/officeDocument/2006/relationships/hyperlink" Target="https://wiki.gccollab.ca/images/a/ae/STEP_4_-_Change_Management_Strategy_Template.docx" TargetMode="External"/><Relationship Id="rId48" Type="http://schemas.openxmlformats.org/officeDocument/2006/relationships/hyperlink" Target="https://wiki.gccollab.ca/images/6/65/001_CM-PM_integrated_plan_tool_EN.xlsx" TargetMode="External"/><Relationship Id="rId64" Type="http://schemas.openxmlformats.org/officeDocument/2006/relationships/hyperlink" Target="https://gcconnex.gc.ca/file/group/28332343/all" TargetMode="External"/><Relationship Id="rId69" Type="http://schemas.openxmlformats.org/officeDocument/2006/relationships/hyperlink" Target="https://wiki.gccollab.ca/images/a/a6/001_Intranet_Page_Template_EN.docx" TargetMode="External"/><Relationship Id="rId113" Type="http://schemas.openxmlformats.org/officeDocument/2006/relationships/hyperlink" Target="mailto:TPSGC.SIMilieudeTravailGC-RPSGCWorkplace.PWGSC@tpsgc-pwgsc.gc.ca?subject=Milieu%20de%20travail%20GC%20instantan&#233;%20/%20Pop-up%20GCworkplace" TargetMode="External"/><Relationship Id="rId118" Type="http://schemas.openxmlformats.org/officeDocument/2006/relationships/hyperlink" Target="https://www.gcpedia.gc.ca/gcwiki/images/e/e2/Managers_toolkit_EN.docx" TargetMode="External"/><Relationship Id="rId134" Type="http://schemas.openxmlformats.org/officeDocument/2006/relationships/hyperlink" Target="https://wiki.gccollab.ca/images/4/4c/Feedback_Strategy_Options.docx" TargetMode="External"/><Relationship Id="rId139" Type="http://schemas.openxmlformats.org/officeDocument/2006/relationships/image" Target="media/image14.PNG"/><Relationship Id="rId80" Type="http://schemas.openxmlformats.org/officeDocument/2006/relationships/hyperlink" Target="https://www.gcpedia.gc.ca/gcwiki/images/6/6f/Fact_sheet_-_Mobile_and_flexible_EN.docx" TargetMode="External"/><Relationship Id="rId85" Type="http://schemas.openxmlformats.org/officeDocument/2006/relationships/hyperlink" Target="https://gcconnex.gc.ca/file/group/28332343/all" TargetMode="External"/><Relationship Id="rId150" Type="http://schemas.openxmlformats.org/officeDocument/2006/relationships/hyperlink" Target="https://www.gcpedia.gc.ca/wiki/Nuage_de_la_GC_du_milieu_de_travail_GC" TargetMode="External"/><Relationship Id="rId155" Type="http://schemas.openxmlformats.org/officeDocument/2006/relationships/hyperlink" Target="https://wiki.gccollab.ca/images/1/1a/Tool_3_-_ADKAR_change-o-metre_EN.zip" TargetMode="External"/><Relationship Id="rId171" Type="http://schemas.openxmlformats.org/officeDocument/2006/relationships/hyperlink" Target="https://wiki.gccollab.ca/images/1/10/004_WCM_Training_Plan_Template.docx" TargetMode="External"/><Relationship Id="rId176" Type="http://schemas.openxmlformats.org/officeDocument/2006/relationships/hyperlink" Target="https://wiki.gccollab.ca/images/a/a6/001_Intranet_Page_Template_EN.docx" TargetMode="External"/><Relationship Id="rId192" Type="http://schemas.openxmlformats.org/officeDocument/2006/relationships/hyperlink" Target="https://wiki.gccollab.ca/images/c/c8/QUIZ_Change_resilience_EN.docx" TargetMode="External"/><Relationship Id="rId197" Type="http://schemas.openxmlformats.org/officeDocument/2006/relationships/hyperlink" Target="https://wiki.gccollab.ca/images/5/54/Promoting_Resilience_to_Change_EN.docx" TargetMode="External"/><Relationship Id="rId206" Type="http://schemas.openxmlformats.org/officeDocument/2006/relationships/hyperlink" Target="https://wiki.gccollab.ca/images/9/93/Workplace_modernization_performance_tracker.docx" TargetMode="External"/><Relationship Id="rId201" Type="http://schemas.openxmlformats.org/officeDocument/2006/relationships/hyperlink" Target="https://wiki.gccollab.ca/images/5/51/ABW_Workshop_-_Employee_worksheet_Bil.docx" TargetMode="External"/><Relationship Id="rId12" Type="http://schemas.openxmlformats.org/officeDocument/2006/relationships/hyperlink" Target="mailto:Carine.Pare@tpsgc-pwgsc.gc.ca" TargetMode="External"/><Relationship Id="rId17" Type="http://schemas.openxmlformats.org/officeDocument/2006/relationships/hyperlink" Target="mailto:TPSGC.SIMilieudeTravailGC-RPSGCWorkplace.PWGSC@tpsgc-pwgsc.gc.ca?subject=Communiquer%20avec%20le%20CEN%20de%20la%20GdC%20/%20Contact%20the%20WCM%20NCoE" TargetMode="External"/><Relationship Id="rId33" Type="http://schemas.openxmlformats.org/officeDocument/2006/relationships/hyperlink" Target="https://wiki.gccollab.ca/images/8/83/STEP_3_-_Integrated_Team_3R_model-descriptions_and_working_document.docx" TargetMode="External"/><Relationship Id="rId38" Type="http://schemas.openxmlformats.org/officeDocument/2006/relationships/hyperlink" Target="https://wiki.gccollab.ca/images/e/e9/STEP_3_-_Statement_of_Work_for_Workplace_Transformation_CM_Services_Template_EN.docx" TargetMode="External"/><Relationship Id="rId59" Type="http://schemas.openxmlformats.org/officeDocument/2006/relationships/image" Target="media/image10.png"/><Relationship Id="rId103" Type="http://schemas.openxmlformats.org/officeDocument/2006/relationships/hyperlink" Target="https://wiki.gccollab.ca/images/9/9d/Inside_the_ABW_studio-Package.zip" TargetMode="External"/><Relationship Id="rId108" Type="http://schemas.openxmlformats.org/officeDocument/2006/relationships/hyperlink" Target="https://wiki.gccollab.ca/images/2/2a/TEMPLATE_Inside_the_ABW_studio-ADMIN_Speaking_points.docx" TargetMode="External"/><Relationship Id="rId124" Type="http://schemas.openxmlformats.org/officeDocument/2006/relationships/hyperlink" Target="https://wiki.gccollab.ca/images/e/ee/Change_Agent_toolkit_EN.docx" TargetMode="External"/><Relationship Id="rId129" Type="http://schemas.openxmlformats.org/officeDocument/2006/relationships/hyperlink" Target="https://wiki.gccollab.ca/images/f/f0/Tool_2_-_Change_Readiness_Assessment_%28triangle%29.xlsx" TargetMode="External"/><Relationship Id="rId54" Type="http://schemas.openxmlformats.org/officeDocument/2006/relationships/hyperlink" Target="https://www.gcpedia.gc.ca/wiki/GCworkplace/Communications_Tool_kit" TargetMode="External"/><Relationship Id="rId70" Type="http://schemas.openxmlformats.org/officeDocument/2006/relationships/hyperlink" Target="https://gcconnex.gc.ca/file/group/28332343/all" TargetMode="External"/><Relationship Id="rId75" Type="http://schemas.openxmlformats.org/officeDocument/2006/relationships/hyperlink" Target="https://wiki.gccollab.ca/images/a/aa/Fact_sheet_-_ABW_EN.docx" TargetMode="External"/><Relationship Id="rId91" Type="http://schemas.openxmlformats.org/officeDocument/2006/relationships/hyperlink" Target="https://gcconnex.gc.ca/file/group/28332343/all" TargetMode="External"/><Relationship Id="rId96" Type="http://schemas.openxmlformats.org/officeDocument/2006/relationships/hyperlink" Target="https://www.gcpedia.gc.ca/wiki/Pop-up_GCworkplace" TargetMode="External"/><Relationship Id="rId140" Type="http://schemas.openxmlformats.org/officeDocument/2006/relationships/hyperlink" Target="https://wiki.gccollab.ca/images/3/3b/CMPlaybook_at_a_glance-EN.pdf" TargetMode="External"/><Relationship Id="rId145" Type="http://schemas.openxmlformats.org/officeDocument/2006/relationships/hyperlink" Target="mailto:TPSGC.SIMilieudeTravailGC-RPSGCWorkplace.PWGSC@tpsgc-pwgsc.gc.ca" TargetMode="External"/><Relationship Id="rId161" Type="http://schemas.openxmlformats.org/officeDocument/2006/relationships/hyperlink" Target="https://wiki.gccollab.ca/images/8/83/STEP_3_-_Integrated_Team_3R_model-descriptions_and_working_document.docx" TargetMode="External"/><Relationship Id="rId166" Type="http://schemas.openxmlformats.org/officeDocument/2006/relationships/hyperlink" Target="https://wiki.gccollab.ca/images/7/7a/STEP_4_Change_Management_Strategy_PPT_Template_E_.pptx" TargetMode="External"/><Relationship Id="rId182" Type="http://schemas.openxmlformats.org/officeDocument/2006/relationships/hyperlink" Target="https://wiki.gccollab.ca/images/3/30/Fact_sheet_-_Etiquette_EN.docx" TargetMode="External"/><Relationship Id="rId187" Type="http://schemas.openxmlformats.org/officeDocument/2006/relationships/hyperlink" Target="https://wiki.gccollab.ca/images/5/59/Leadership_toolkit.docx"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iki.gccollab.ca/images/6/6f/RTW_change_management_toolkit_EN.pptx" TargetMode="External"/><Relationship Id="rId23" Type="http://schemas.openxmlformats.org/officeDocument/2006/relationships/hyperlink" Target="https://gcconnex.gc.ca/discussion/owner/28332343" TargetMode="External"/><Relationship Id="rId28" Type="http://schemas.openxmlformats.org/officeDocument/2006/relationships/hyperlink" Target="https://wiki.gccollab.ca/images/9/98/Tool_4_-_Stakeholder_map_model.docx" TargetMode="External"/><Relationship Id="rId49" Type="http://schemas.openxmlformats.org/officeDocument/2006/relationships/hyperlink" Target="https://wiki.gccollab.ca/images/8/86/001_CM_approach_and_timeline_presentation_EN.pptx" TargetMode="External"/><Relationship Id="rId114" Type="http://schemas.openxmlformats.org/officeDocument/2006/relationships/hyperlink" Target="https://wiki.gccollab.ca/images/6/69/Tool_3_-_ADKAR_Change-o-meter_EN.zip" TargetMode="External"/><Relationship Id="rId119" Type="http://schemas.openxmlformats.org/officeDocument/2006/relationships/hyperlink" Target="https://wiki.gccollab.ca/images/e/e2/Managers_toolkit_EN.docx" TargetMode="External"/><Relationship Id="rId44" Type="http://schemas.openxmlformats.org/officeDocument/2006/relationships/hyperlink" Target="https://gcconnex.gc.ca/file/group/28332343/all" TargetMode="External"/><Relationship Id="rId60" Type="http://schemas.openxmlformats.org/officeDocument/2006/relationships/hyperlink" Target="https://wiki.gccollab.ca/images/5/5a/Early_communications_guide_EN.docx" TargetMode="External"/><Relationship Id="rId65" Type="http://schemas.openxmlformats.org/officeDocument/2006/relationships/hyperlink" Target="https://gcconnex.gc.ca/file/group/28332343/all" TargetMode="External"/><Relationship Id="rId81" Type="http://schemas.openxmlformats.org/officeDocument/2006/relationships/hyperlink" Target="https://wiki.gccollab.ca/images/6/6f/Fact_sheet_-_Mobile_and_flexible_EN.docx" TargetMode="External"/><Relationship Id="rId86" Type="http://schemas.openxmlformats.org/officeDocument/2006/relationships/hyperlink" Target="https://www.gcpedia.gc.ca/gcwiki/images/2/2f/Fact_sheet_-_Well-being_EN.docx" TargetMode="External"/><Relationship Id="rId130" Type="http://schemas.openxmlformats.org/officeDocument/2006/relationships/hyperlink" Target="https://wiki.gccollab.ca/images/4/4c/Feedback_Strategy_Options.docx" TargetMode="External"/><Relationship Id="rId135" Type="http://schemas.openxmlformats.org/officeDocument/2006/relationships/hyperlink" Target="https://wiki.gccollab.ca/images/2/24/CM_activity_tracker_template.docx" TargetMode="External"/><Relationship Id="rId151" Type="http://schemas.openxmlformats.org/officeDocument/2006/relationships/hyperlink" Target="https://www.gcpedia.gc.ca/wiki/GCworkplace_Project_Story_Collection" TargetMode="External"/><Relationship Id="rId156" Type="http://schemas.openxmlformats.org/officeDocument/2006/relationships/hyperlink" Target="https://wiki.gccollab.ca/images/9/98/Tool_4_-_Stakeholder_map_model.docx" TargetMode="External"/><Relationship Id="rId177" Type="http://schemas.openxmlformats.org/officeDocument/2006/relationships/hyperlink" Target="https://wiki.gccollab.ca/images/d/d7/002_FAQ_Template_EN.docx" TargetMode="External"/><Relationship Id="rId198" Type="http://schemas.openxmlformats.org/officeDocument/2006/relationships/hyperlink" Target="https://wiki.gccollab.ca/images/c/cf/ABW_Workshop.zip" TargetMode="External"/><Relationship Id="rId172" Type="http://schemas.openxmlformats.org/officeDocument/2006/relationships/hyperlink" Target="https://wiki.gccollab.ca/images/9/93/Workplace_modernization_performance_tracker.docx" TargetMode="External"/><Relationship Id="rId193" Type="http://schemas.openxmlformats.org/officeDocument/2006/relationships/hyperlink" Target="https://wiki.gccollab.ca/images/5/5b/Being_mobile_-_best_practices_for_a_manager_EN.pptx" TargetMode="External"/><Relationship Id="rId202" Type="http://schemas.openxmlformats.org/officeDocument/2006/relationships/hyperlink" Target="https://wiki.gccollab.ca/images/a/ac/GCworkplace_workpoints_vision_board.Bil.pptx" TargetMode="External"/><Relationship Id="rId207" Type="http://schemas.openxmlformats.org/officeDocument/2006/relationships/hyperlink" Target="https://wiki.gccollab.ca/images/f/f0/Tool_2_-_Change_Readiness_Assessment_%28triangle%29.xlsx" TargetMode="External"/><Relationship Id="rId13" Type="http://schemas.openxmlformats.org/officeDocument/2006/relationships/image" Target="media/image4.png"/><Relationship Id="rId18" Type="http://schemas.openxmlformats.org/officeDocument/2006/relationships/hyperlink" Target="https://gcconnex.gc.ca/groups/about/28332343" TargetMode="External"/><Relationship Id="rId39" Type="http://schemas.openxmlformats.org/officeDocument/2006/relationships/hyperlink" Target="https://www.gcpedia.gc.ca/wiki/GC_Workplace_CM_Cloud" TargetMode="External"/><Relationship Id="rId109" Type="http://schemas.openxmlformats.org/officeDocument/2006/relationships/hyperlink" Target="https://www.gcpedia.gc.ca/gcwiki/images/5/5d/Meeting_in_a_Box.docx" TargetMode="External"/><Relationship Id="rId34" Type="http://schemas.openxmlformats.org/officeDocument/2006/relationships/hyperlink" Target="https://wiki.gccollab.ca/images/6/6f/Role%2C_function_and_key_compentencies_of_a_change_management_practiontioner.docx" TargetMode="External"/><Relationship Id="rId50" Type="http://schemas.openxmlformats.org/officeDocument/2006/relationships/hyperlink" Target="https://wiki.gccollab.ca/images/8/80/005_WCM_Sponsorship_roadmap_template_EN.docx" TargetMode="External"/><Relationship Id="rId55" Type="http://schemas.openxmlformats.org/officeDocument/2006/relationships/hyperlink" Target="https://gcconnex.gc.ca/file/group/28332343/all" TargetMode="External"/><Relationship Id="rId76" Type="http://schemas.openxmlformats.org/officeDocument/2006/relationships/hyperlink" Target="https://wiki.gccollab.ca/images/9/94/ABW_-_Getting_the_most_out_of_GCworkplace_EN.docx" TargetMode="External"/><Relationship Id="rId97" Type="http://schemas.openxmlformats.org/officeDocument/2006/relationships/hyperlink" Target="mailto:TPSGC.SIMilieudeTravailGC-RPSGCWorkplace.PWGSC@tpsgc-pwgsc.gc.ca?subject=Milieu%20de%20travail%20GC%20instantan&#233;%20/%20Pop-up%20GCworkplace" TargetMode="External"/><Relationship Id="rId104" Type="http://schemas.openxmlformats.org/officeDocument/2006/relationships/hyperlink" Target="https://wiki.gccollab.ca/images/e/ea/TEMPLATE_Inside_the_ABW_studio-Initial_EMAIL_invite.docx" TargetMode="External"/><Relationship Id="rId120" Type="http://schemas.openxmlformats.org/officeDocument/2006/relationships/hyperlink" Target="https://wiki.gccollab.ca/images/5/5d/Meeting_in_a_Box.docx" TargetMode="External"/><Relationship Id="rId125" Type="http://schemas.openxmlformats.org/officeDocument/2006/relationships/hyperlink" Target="https://wiki.gccollab.ca/images/c/cf/ABW_Workshop.zip" TargetMode="External"/><Relationship Id="rId141" Type="http://schemas.openxmlformats.org/officeDocument/2006/relationships/hyperlink" Target="https://gcconnex.gc.ca/groups/about/28332343" TargetMode="External"/><Relationship Id="rId146" Type="http://schemas.openxmlformats.org/officeDocument/2006/relationships/hyperlink" Target="https://www.gcpedia.gc.ca/wiki/GCworkplace/Transformation_Playbook" TargetMode="External"/><Relationship Id="rId167" Type="http://schemas.openxmlformats.org/officeDocument/2006/relationships/hyperlink" Target="https://wiki.gccollab.ca/images/6/65/001_CM-PM_integrated_plan_tool_EN.xlsx" TargetMode="External"/><Relationship Id="rId188" Type="http://schemas.openxmlformats.org/officeDocument/2006/relationships/hyperlink" Target="https://wiki.gccollab.ca/images/0/07/Sponsor_Guide-Roles_and_Responsibilities_EN.pptx" TargetMode="External"/><Relationship Id="rId7" Type="http://schemas.openxmlformats.org/officeDocument/2006/relationships/endnotes" Target="endnotes.xml"/><Relationship Id="rId71" Type="http://schemas.openxmlformats.org/officeDocument/2006/relationships/hyperlink" Target="https://gcdocs.gc.ca/tpsgc-pwgsc/llisapi.dll/link/160323695" TargetMode="External"/><Relationship Id="rId92" Type="http://schemas.openxmlformats.org/officeDocument/2006/relationships/hyperlink" Target="mailto:SI%20Milieu%20de%20Travail%20GC%20/%20RPS%20GC%20Workplace%20(TPSGCTPSGC.SIMilieudeTravailGC-RPSGCWorkplace.PWGSC@tpsgc-pwgsc.gc.ca" TargetMode="External"/><Relationship Id="rId162" Type="http://schemas.openxmlformats.org/officeDocument/2006/relationships/hyperlink" Target="https://wiki.gccollab.ca/images/6/6f/Role%2C_function_and_key_compentencies_of_a_change_management_practiontioner.docx" TargetMode="External"/><Relationship Id="rId183" Type="http://schemas.openxmlformats.org/officeDocument/2006/relationships/hyperlink" Target="https://wiki.gccollab.ca/images/2/2f/Fact_sheet_-_Well-being_EN.docx" TargetMode="External"/><Relationship Id="rId213" Type="http://schemas.openxmlformats.org/officeDocument/2006/relationships/hyperlink" Target="https://wiki.gccollab.ca/images/3/34/RTW_PM-CM_Integrated_plan_-_Change_inventory_and_impact_assessment.xlsx"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iki.gccollab.ca/images/6/68/Project_Readiness_Assessment_Tool_EN.xlsx" TargetMode="External"/><Relationship Id="rId24" Type="http://schemas.openxmlformats.org/officeDocument/2006/relationships/image" Target="media/image7.PNG"/><Relationship Id="rId40" Type="http://schemas.openxmlformats.org/officeDocument/2006/relationships/hyperlink" Target="mailto:TPSGC.SIMilieudeTravailGC-RPSGCWorkplace.PWGSC@tpsgc-pwgsc.gc.ca" TargetMode="External"/><Relationship Id="rId45" Type="http://schemas.openxmlformats.org/officeDocument/2006/relationships/hyperlink" Target="https://wiki.gccollab.ca/images/7/7a/STEP_4_Change_Management_Strategy_PPT_Template_E_.pptx" TargetMode="External"/><Relationship Id="rId66" Type="http://schemas.openxmlformats.org/officeDocument/2006/relationships/hyperlink" Target="https://gcconnex.gc.ca/file/group/28332343/all" TargetMode="External"/><Relationship Id="rId87" Type="http://schemas.openxmlformats.org/officeDocument/2006/relationships/hyperlink" Target="https://wiki.gccollab.ca/images/2/2f/Fact_sheet_-_Well-being_EN.docx" TargetMode="External"/><Relationship Id="rId110" Type="http://schemas.openxmlformats.org/officeDocument/2006/relationships/hyperlink" Target="https://wiki.gccollab.ca/images/5/5d/Meeting_in_a_Box.docx" TargetMode="External"/><Relationship Id="rId115" Type="http://schemas.openxmlformats.org/officeDocument/2006/relationships/image" Target="media/image11.jpg"/><Relationship Id="rId131" Type="http://schemas.openxmlformats.org/officeDocument/2006/relationships/hyperlink" Target="https://gcconnex.gc.ca/file/group/28332343/all" TargetMode="External"/><Relationship Id="rId136" Type="http://schemas.openxmlformats.org/officeDocument/2006/relationships/hyperlink" Target="https://gcconnex.gc.ca/file/group/28332343/all" TargetMode="External"/><Relationship Id="rId157" Type="http://schemas.openxmlformats.org/officeDocument/2006/relationships/hyperlink" Target="https://wiki.gccollab.ca/images/6/68/Project_Readiness_Assessment_Tool_EN.xlsx" TargetMode="External"/><Relationship Id="rId178" Type="http://schemas.openxmlformats.org/officeDocument/2006/relationships/hyperlink" Target="https://wiki.gccollab.ca/images/9/94/ABW_-_Getting_the_most_out_of_GCworkplace_EN.docx" TargetMode="External"/><Relationship Id="rId61" Type="http://schemas.openxmlformats.org/officeDocument/2006/relationships/hyperlink" Target="https://wiki.gccollab.ca/images/d/df/First_engagement_activity_with_employees_template_EN.pptx" TargetMode="External"/><Relationship Id="rId82" Type="http://schemas.openxmlformats.org/officeDocument/2006/relationships/hyperlink" Target="https://gcconnex.gc.ca/file/group/28332343/all" TargetMode="External"/><Relationship Id="rId152" Type="http://schemas.openxmlformats.org/officeDocument/2006/relationships/hyperlink" Target="https://wiki.gccollab.ca/images/2/22/Sponsorship_toolkit.zip" TargetMode="External"/><Relationship Id="rId173" Type="http://schemas.openxmlformats.org/officeDocument/2006/relationships/hyperlink" Target="https://wiki.gccollab.ca/images/2/24/CM_activity_tracker_template.docx" TargetMode="External"/><Relationship Id="rId194" Type="http://schemas.openxmlformats.org/officeDocument/2006/relationships/hyperlink" Target="https://wiki.gccollab.ca/images/1/17/Managing_Reactions_to_Change_EN.docx" TargetMode="External"/><Relationship Id="rId199" Type="http://schemas.openxmlformats.org/officeDocument/2006/relationships/hyperlink" Target="https://wiki.gccollab.ca/images/d/d0/TO_READ_FIRST-_facilitator_guide_EN.docx" TargetMode="External"/><Relationship Id="rId203" Type="http://schemas.openxmlformats.org/officeDocument/2006/relationships/hyperlink" Target="https://wiki.gccollab.ca/images/a/aa/GCworkplace_workpoints_vision_board_EN.docx" TargetMode="External"/><Relationship Id="rId208" Type="http://schemas.openxmlformats.org/officeDocument/2006/relationships/hyperlink" Target="https://wiki.gccollab.ca/images/4/4c/Feedback_Strategy_Options.docx" TargetMode="External"/><Relationship Id="rId19" Type="http://schemas.openxmlformats.org/officeDocument/2006/relationships/image" Target="media/image5.PNG"/><Relationship Id="rId14" Type="http://schemas.openxmlformats.org/officeDocument/2006/relationships/hyperlink" Target="mailto:sophie.genereux@tpsgc-pwgsc.gc.ca" TargetMode="External"/><Relationship Id="rId30" Type="http://schemas.openxmlformats.org/officeDocument/2006/relationships/hyperlink" Target="https://wiki.gccollab.ca/images/7/75/Tool_5_-Sponsorship_assessment_EN.zip" TargetMode="External"/><Relationship Id="rId35" Type="http://schemas.openxmlformats.org/officeDocument/2006/relationships/hyperlink" Target="https://gcconnex.gc.ca/groups/profile/4506076/change-management-change-leadership-gestion-du-changement-leadership-du-changement-gestion-du-changement-leadership-du-changement-change-management-change-leadership?language=en" TargetMode="External"/><Relationship Id="rId56" Type="http://schemas.openxmlformats.org/officeDocument/2006/relationships/hyperlink" Target="https://wiki.gccollab.ca/images/1/10/004_WCM_Training_Plan_Template.docx" TargetMode="External"/><Relationship Id="rId77" Type="http://schemas.openxmlformats.org/officeDocument/2006/relationships/hyperlink" Target="https://www.gcpedia.gc.ca/wiki/GCworkplace" TargetMode="External"/><Relationship Id="rId100" Type="http://schemas.openxmlformats.org/officeDocument/2006/relationships/hyperlink" Target="https://www.gcpedia.gc.ca/wiki/GCworkplace_presentation_material" TargetMode="External"/><Relationship Id="rId105" Type="http://schemas.openxmlformats.org/officeDocument/2006/relationships/hyperlink" Target="https://wiki.gccollab.ca/images/1/1f/TEMPLATE_Inside_the_ABW_studio-Agenda_and_instructions_EMAIL.docx" TargetMode="External"/><Relationship Id="rId126" Type="http://schemas.openxmlformats.org/officeDocument/2006/relationships/image" Target="media/image12.PNG"/><Relationship Id="rId147" Type="http://schemas.openxmlformats.org/officeDocument/2006/relationships/hyperlink" Target="https://www.gcpedia.gc.ca/wiki/GCcoworking" TargetMode="External"/><Relationship Id="rId168" Type="http://schemas.openxmlformats.org/officeDocument/2006/relationships/hyperlink" Target="https://wiki.gccollab.ca/images/8/80/005_WCM_Sponsorship_roadmap_template_EN.docx" TargetMode="External"/><Relationship Id="rId8" Type="http://schemas.openxmlformats.org/officeDocument/2006/relationships/image" Target="media/image1.png"/><Relationship Id="rId51" Type="http://schemas.openxmlformats.org/officeDocument/2006/relationships/hyperlink" Target="https://wiki.gccollab.ca/images/2/24/CM_activity_tracker_template.docx" TargetMode="External"/><Relationship Id="rId72" Type="http://schemas.openxmlformats.org/officeDocument/2006/relationships/hyperlink" Target="https://wiki.gccollab.ca/images/d/d7/002_FAQ_Template_EN.docx" TargetMode="External"/><Relationship Id="rId93" Type="http://schemas.openxmlformats.org/officeDocument/2006/relationships/hyperlink" Target="http://www.gcpedia.gc.ca/wiki/GCworkplace_Project_Story_Collection" TargetMode="External"/><Relationship Id="rId98" Type="http://schemas.openxmlformats.org/officeDocument/2006/relationships/hyperlink" Target="https://www.youtube.com/watch?v=NtKOVdOHIl4&amp;feature=youtu.be" TargetMode="External"/><Relationship Id="rId121" Type="http://schemas.openxmlformats.org/officeDocument/2006/relationships/hyperlink" Target="https://wiki.gccollab.ca/images/5/59/Leadership_toolkit.docx" TargetMode="External"/><Relationship Id="rId142" Type="http://schemas.openxmlformats.org/officeDocument/2006/relationships/hyperlink" Target="http://www.gcpedia.gc.ca/wiki/GCworkplace" TargetMode="External"/><Relationship Id="rId163" Type="http://schemas.openxmlformats.org/officeDocument/2006/relationships/hyperlink" Target="https://wiki.gccollab.ca/images/e/e9/STEP_3_-_Statement_of_Work_for_Workplace_Transformation_CM_Services_Template_EN.docx" TargetMode="External"/><Relationship Id="rId184" Type="http://schemas.openxmlformats.org/officeDocument/2006/relationships/hyperlink" Target="https://wiki.gccollab.ca/images/5/5d/Meeting_in_a_Box.docx" TargetMode="External"/><Relationship Id="rId189" Type="http://schemas.openxmlformats.org/officeDocument/2006/relationships/hyperlink" Target="https://wiki.gccollab.ca/images/e/ee/Change_Agent_toolkit_EN.docx" TargetMode="External"/><Relationship Id="rId3" Type="http://schemas.openxmlformats.org/officeDocument/2006/relationships/styles" Target="styles.xml"/><Relationship Id="rId214" Type="http://schemas.openxmlformats.org/officeDocument/2006/relationships/hyperlink" Target="https://wiki.gccollab.ca/images/e/e6/Return_to_the_workplace_change_management_toolkit_EN.zip" TargetMode="External"/><Relationship Id="rId25" Type="http://schemas.openxmlformats.org/officeDocument/2006/relationships/hyperlink" Target="https://www.gcpedia.gc.ca/wiki/GCworkplace/Transformation_Playbook" TargetMode="External"/><Relationship Id="rId46" Type="http://schemas.openxmlformats.org/officeDocument/2006/relationships/hyperlink" Target="https://gcconnex.gc.ca/file/group/28332343/all" TargetMode="External"/><Relationship Id="rId67" Type="http://schemas.openxmlformats.org/officeDocument/2006/relationships/hyperlink" Target="https://gcconnex.gc.ca/file/group/28332343/all" TargetMode="External"/><Relationship Id="rId116" Type="http://schemas.openxmlformats.org/officeDocument/2006/relationships/hyperlink" Target="https://wiki.gccollab.ca/images/f/f3/Engagement_activities_infographic-EN.pdf" TargetMode="External"/><Relationship Id="rId137" Type="http://schemas.openxmlformats.org/officeDocument/2006/relationships/image" Target="media/image13.png"/><Relationship Id="rId158" Type="http://schemas.openxmlformats.org/officeDocument/2006/relationships/hyperlink" Target="https://wiki.gccollab.ca/images/7/75/Tool_5_-Sponsorship_assessment_EN.zip" TargetMode="External"/><Relationship Id="rId20" Type="http://schemas.openxmlformats.org/officeDocument/2006/relationships/image" Target="media/image6.png"/><Relationship Id="rId41" Type="http://schemas.openxmlformats.org/officeDocument/2006/relationships/hyperlink" Target="https://gcconnex.gc.ca/file/group/28332343/all" TargetMode="External"/><Relationship Id="rId62" Type="http://schemas.openxmlformats.org/officeDocument/2006/relationships/hyperlink" Target="https://gcconnex.gc.ca/file/group/28332343/all" TargetMode="External"/><Relationship Id="rId83" Type="http://schemas.openxmlformats.org/officeDocument/2006/relationships/hyperlink" Target="https://www.gcpedia.gc.ca/gcwiki/images/c/c9/Fact_sheet_-_Digital_and_collaborative_EN.docx" TargetMode="External"/><Relationship Id="rId88" Type="http://schemas.openxmlformats.org/officeDocument/2006/relationships/hyperlink" Target="https://gcconnex.gc.ca/file/group/28332343/all" TargetMode="External"/><Relationship Id="rId111" Type="http://schemas.openxmlformats.org/officeDocument/2006/relationships/hyperlink" Target="https://gccollab.ca/file/download/3730885" TargetMode="External"/><Relationship Id="rId132" Type="http://schemas.openxmlformats.org/officeDocument/2006/relationships/hyperlink" Target="https://wiki.gccollab.ca/images/9/93/Workplace_modernization_performance_tracker.docx" TargetMode="External"/><Relationship Id="rId153" Type="http://schemas.openxmlformats.org/officeDocument/2006/relationships/hyperlink" Target="https://wiki.gccollab.ca/images/d/d3/Tool_1_-_Change_Inventory_and_Impact_Assessment_EN.xlsx.xlsm" TargetMode="External"/><Relationship Id="rId174" Type="http://schemas.openxmlformats.org/officeDocument/2006/relationships/hyperlink" Target="https://wiki.gccollab.ca/images/5/5a/Early_communications_guide_EN.docx" TargetMode="External"/><Relationship Id="rId179" Type="http://schemas.openxmlformats.org/officeDocument/2006/relationships/hyperlink" Target="https://wiki.gccollab.ca/images/a/aa/Fact_sheet_-_ABW_EN.docx" TargetMode="External"/><Relationship Id="rId195" Type="http://schemas.openxmlformats.org/officeDocument/2006/relationships/hyperlink" Target="https://wiki.gccollab.ca/images/1/19/Managing_Resistance_to_Change_EN.docx" TargetMode="External"/><Relationship Id="rId209" Type="http://schemas.openxmlformats.org/officeDocument/2006/relationships/hyperlink" Target="https://wiki.gccollab.ca/images/6/69/Tool_3_-_ADKAR_Change-o-meter_EN.zip" TargetMode="External"/><Relationship Id="rId190" Type="http://schemas.openxmlformats.org/officeDocument/2006/relationships/hyperlink" Target="https://wiki.gccollab.ca/images/0/0a/QUIZ_Adaptability_and_flexibility_EN.docx" TargetMode="External"/><Relationship Id="rId204" Type="http://schemas.openxmlformats.org/officeDocument/2006/relationships/hyperlink" Target="https://wiki.gccollab.ca/images/5/5b/ABW_Workshop_Score_card_EN.xlsx" TargetMode="External"/><Relationship Id="rId15" Type="http://schemas.openxmlformats.org/officeDocument/2006/relationships/hyperlink" Target="https://www.gcpedia.gc.ca/wiki/GCworkplace_Modernization_Roadmap" TargetMode="External"/><Relationship Id="rId36" Type="http://schemas.openxmlformats.org/officeDocument/2006/relationships/hyperlink" Target="https://gcconnex.gc.ca/groups/about/28332343" TargetMode="External"/><Relationship Id="rId57" Type="http://schemas.openxmlformats.org/officeDocument/2006/relationships/hyperlink" Target="https://gcconnex.gc.ca/file/group/28332343/all" TargetMode="External"/><Relationship Id="rId106" Type="http://schemas.openxmlformats.org/officeDocument/2006/relationships/hyperlink" Target="https://wiki.gccollab.ca/images/e/e5/TEMPLATE_Inside_the_ABW_studio-PPT.pptx" TargetMode="External"/><Relationship Id="rId127" Type="http://schemas.openxmlformats.org/officeDocument/2006/relationships/hyperlink" Target="https://wiki.gccollab.ca/images/9/93/Workplace_modernization_performance_tracker.docx" TargetMode="External"/><Relationship Id="rId10" Type="http://schemas.openxmlformats.org/officeDocument/2006/relationships/hyperlink" Target="mailto:Chantal.Bemeur@tpsgc-pwgsc.gc.ca" TargetMode="External"/><Relationship Id="rId31" Type="http://schemas.openxmlformats.org/officeDocument/2006/relationships/hyperlink" Target="https://www.gcpedia.gc.ca/wiki/GCworkplace/Resources/Workplace_Performance_Survey" TargetMode="External"/><Relationship Id="rId52" Type="http://schemas.openxmlformats.org/officeDocument/2006/relationships/hyperlink" Target="https://wiki.gccollab.ca/images/9/93/Workplace_modernization_performance_tracker.docx" TargetMode="External"/><Relationship Id="rId73" Type="http://schemas.openxmlformats.org/officeDocument/2006/relationships/hyperlink" Target="https://gcconnex.gc.ca/file/group/28332343/all" TargetMode="External"/><Relationship Id="rId78" Type="http://schemas.openxmlformats.org/officeDocument/2006/relationships/hyperlink" Target="https://www.gcpedia.gc.ca/wiki/GCworkplace_Project_Story_Collection" TargetMode="External"/><Relationship Id="rId94" Type="http://schemas.openxmlformats.org/officeDocument/2006/relationships/hyperlink" Target="https://www.gcpedia.gc.ca/wiki/GCcoworking" TargetMode="External"/><Relationship Id="rId99" Type="http://schemas.openxmlformats.org/officeDocument/2006/relationships/hyperlink" Target="https://www.youtube.com/watch?v=DcPHnnZB7W8&amp;list=PLKBQ-bLoxgSW_A4yV-mINvMRI2150ozPO&amp;index=21" TargetMode="External"/><Relationship Id="rId101" Type="http://schemas.openxmlformats.org/officeDocument/2006/relationships/hyperlink" Target="https://gcconnex.gc.ca/groups/about/28332343" TargetMode="External"/><Relationship Id="rId122" Type="http://schemas.openxmlformats.org/officeDocument/2006/relationships/hyperlink" Target="https://wiki.gccollab.ca/images/0/07/Sponsor_Guide-Roles_and_Responsibilities_EN.pptx" TargetMode="External"/><Relationship Id="rId143" Type="http://schemas.openxmlformats.org/officeDocument/2006/relationships/hyperlink" Target="https://gcconnex.gc.ca/file/group/177195/" TargetMode="External"/><Relationship Id="rId148" Type="http://schemas.openxmlformats.org/officeDocument/2006/relationships/hyperlink" Target="https://www.gcpedia.gc.ca/wiki/GCworkplace_testimonials" TargetMode="External"/><Relationship Id="rId164" Type="http://schemas.openxmlformats.org/officeDocument/2006/relationships/hyperlink" Target="https://wiki.gccollab.ca/images/9/9c/STEP_3_-_Evaluation_Criteria_for_Workplace_Transformation_CM_Services_Template_EN.docx" TargetMode="External"/><Relationship Id="rId169" Type="http://schemas.openxmlformats.org/officeDocument/2006/relationships/hyperlink" Target="https://wiki.gccollab.ca/images/c/c7/002_WCM_Communication_Plan_Template.docx" TargetMode="External"/><Relationship Id="rId185" Type="http://schemas.openxmlformats.org/officeDocument/2006/relationships/hyperlink" Target="https://wiki.gccollab.ca/images/6/69/Tool_3_-_ADKAR_Change-o-meter_EN.zip"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iki.gccollab.ca/images/6/6f/Fact_sheet_-_Mobile_and_flexible_EN.docx" TargetMode="External"/><Relationship Id="rId210" Type="http://schemas.openxmlformats.org/officeDocument/2006/relationships/hyperlink" Target="https://wiki.gccollab.ca/images/2/24/CM_activity_tracker_template.docx" TargetMode="External"/><Relationship Id="rId215" Type="http://schemas.openxmlformats.org/officeDocument/2006/relationships/header" Target="header1.xml"/><Relationship Id="rId26" Type="http://schemas.openxmlformats.org/officeDocument/2006/relationships/hyperlink" Target="https://wiki.gccollab.ca/images/d/d3/Tool_1_-_Change_Inventory_and_Impact_Assessment_EN.xlsx.xlsm" TargetMode="External"/><Relationship Id="rId47" Type="http://schemas.openxmlformats.org/officeDocument/2006/relationships/image" Target="media/image8.PNG"/><Relationship Id="rId68" Type="http://schemas.openxmlformats.org/officeDocument/2006/relationships/hyperlink" Target="https://gcdocs.gc.ca/tpsgc-pwgsc/llisapi.dll?func=ll&amp;objaction=overview&amp;objid=67343784" TargetMode="External"/><Relationship Id="rId89" Type="http://schemas.openxmlformats.org/officeDocument/2006/relationships/hyperlink" Target="https://www.gcpedia.gc.ca/gcwiki/images/3/30/Fact_sheet_-_Etiquette_EN.docx" TargetMode="External"/><Relationship Id="rId112" Type="http://schemas.openxmlformats.org/officeDocument/2006/relationships/hyperlink" Target="https://www.gcpedia.gc.ca/wiki/GCworkplace/Resources/Workplace_Performance_Survey" TargetMode="External"/><Relationship Id="rId133" Type="http://schemas.openxmlformats.org/officeDocument/2006/relationships/hyperlink" Target="https://wiki.gccollab.ca/images/6/69/Tool_3_-_ADKAR_Change-o-meter_EN.zip" TargetMode="External"/><Relationship Id="rId154" Type="http://schemas.openxmlformats.org/officeDocument/2006/relationships/hyperlink" Target="https://wiki.gccollab.ca/images/f/f0/Tool_2_-_Change_Readiness_Assessment_%28triangle%29.xlsx" TargetMode="External"/><Relationship Id="rId175" Type="http://schemas.openxmlformats.org/officeDocument/2006/relationships/hyperlink" Target="https://wiki.gccollab.ca/images/d/df/First_engagement_activity_with_employees_template_EN.pptx" TargetMode="External"/><Relationship Id="rId196" Type="http://schemas.openxmlformats.org/officeDocument/2006/relationships/hyperlink" Target="https://wiki.gccollab.ca/images/9/9f/Dealing_with_difficult_questions.docx" TargetMode="External"/><Relationship Id="rId200" Type="http://schemas.openxmlformats.org/officeDocument/2006/relationships/hyperlink" Target="https://wiki.gccollab.ca/images/0/00/Presentation-ABW_VIRTUAL_WORKSHOP_IN-A-BOX_EN.pptx" TargetMode="External"/><Relationship Id="rId16" Type="http://schemas.openxmlformats.org/officeDocument/2006/relationships/hyperlink" Target="https://www.gcpedia.gc.ca/wiki/GCWorkplace_Change_Management_Playbook" TargetMode="External"/><Relationship Id="rId37" Type="http://schemas.openxmlformats.org/officeDocument/2006/relationships/hyperlink" Target="https://gcconnex.gc.ca/groups/profile/7617072/career-marketplace-carrefour-de-carriere-carrefour-de-carriere-career-marketplace" TargetMode="External"/><Relationship Id="rId58" Type="http://schemas.openxmlformats.org/officeDocument/2006/relationships/image" Target="media/image9.PNG"/><Relationship Id="rId79" Type="http://schemas.openxmlformats.org/officeDocument/2006/relationships/hyperlink" Target="https://gcconnex.gc.ca/file/group/28332343/all" TargetMode="External"/><Relationship Id="rId102" Type="http://schemas.openxmlformats.org/officeDocument/2006/relationships/hyperlink" Target="https://www.gcpedia.gc.ca/wiki/GCworkplace_testimonials" TargetMode="External"/><Relationship Id="rId123" Type="http://schemas.openxmlformats.org/officeDocument/2006/relationships/hyperlink" Target="https://www.gcpedia.gc.ca/gcwiki/images/e/ee/Change_Agent_toolkit_EN.docx" TargetMode="External"/><Relationship Id="rId144" Type="http://schemas.openxmlformats.org/officeDocument/2006/relationships/hyperlink" Target="https://gcconnex.gc.ca/file/view/31421157/pspc-ws-gcworkplace-vision-eppt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hyperlink" Target="https://www.google.ca/imgres?imgurl=https://s3.ca-central-1.amazonaws.com/vectorinstitute.ai/images/logos/Canada_Wordmark_EN.png&amp;imgrefurl=http://vectorinstitute.ai/&amp;docid=yhgK_zErh6d3aM&amp;tbnid=IIIM82B5TUYATM:&amp;vet=10ahUKEwjuq8nnosTZAhVQQq0KHQN_B-QQMwhPKAkwCQ..i&amp;w=1165&amp;h=303&amp;bih=479&amp;biw=1188&amp;q=canada%20wordmark&amp;ved=0ahUKEwjuq8nnosTZAhVQQq0KHQN_B-QQMwhPKAkwCQ&amp;iact=mrc&amp;uac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E7E6E6"/>
      </a:lt2>
      <a:accent1>
        <a:srgbClr val="024588"/>
      </a:accent1>
      <a:accent2>
        <a:srgbClr val="4CB6A0"/>
      </a:accent2>
      <a:accent3>
        <a:srgbClr val="18853F"/>
      </a:accent3>
      <a:accent4>
        <a:srgbClr val="BF9000"/>
      </a:accent4>
      <a:accent5>
        <a:srgbClr val="11632F"/>
      </a:accent5>
      <a:accent6>
        <a:srgbClr val="AEABA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0E4A7-06FF-4B29-BBD3-57749E4B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40</Pages>
  <Words>16095</Words>
  <Characters>91746</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107626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Tabakovic</dc:creator>
  <cp:keywords/>
  <dc:description/>
  <cp:lastModifiedBy>Sophie Genereux</cp:lastModifiedBy>
  <cp:revision>52</cp:revision>
  <dcterms:created xsi:type="dcterms:W3CDTF">2021-02-09T13:57:00Z</dcterms:created>
  <dcterms:modified xsi:type="dcterms:W3CDTF">2022-04-06T13:16:00Z</dcterms:modified>
</cp:coreProperties>
</file>