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C413" w14:textId="77777777" w:rsidR="008A0314" w:rsidRPr="006019A2" w:rsidRDefault="00D34ADE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</w:pPr>
      <w:r w:rsidRPr="006019A2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4D60EFED" wp14:editId="1AE1487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A2"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  <w:t xml:space="preserve">         </w:t>
      </w:r>
    </w:p>
    <w:p w14:paraId="7A93EF94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185B0970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7785CD26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631C253C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49CD6782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6808B19A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309256CF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79191252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51E0CCCC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381D9570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61FAAFAB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693225FC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43E81FD8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3B1A7F81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029A5022" w14:textId="77777777" w:rsidR="00B6226D" w:rsidRPr="006019A2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7500DAC7" w14:textId="77777777" w:rsidR="00E55800" w:rsidRPr="006019A2" w:rsidRDefault="00E55800" w:rsidP="003C6F72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</w:pPr>
    </w:p>
    <w:p w14:paraId="3CD5E780" w14:textId="77777777" w:rsidR="008A0314" w:rsidRPr="006019A2" w:rsidRDefault="00D34ADE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en-CA"/>
        </w:rPr>
      </w:pPr>
      <w:r w:rsidRPr="006019A2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en-CA"/>
        </w:rPr>
        <w:t>Workplace Transformation Program</w:t>
      </w:r>
    </w:p>
    <w:p w14:paraId="751EF6EF" w14:textId="77777777" w:rsidR="008A0314" w:rsidRPr="006019A2" w:rsidRDefault="00D34ADE">
      <w:pPr>
        <w:spacing w:before="0" w:after="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en-CA"/>
        </w:rPr>
      </w:pPr>
      <w:r w:rsidRPr="006019A2">
        <w:rPr>
          <w:rFonts w:ascii="Arial Rounded MT Bold" w:eastAsia="SimSun" w:hAnsi="Arial Rounded MT Bold" w:cs="Arial"/>
          <w:bCs/>
          <w:caps/>
          <w:color w:val="A8CE75"/>
          <w:sz w:val="32"/>
          <w:lang w:val="en-CA"/>
        </w:rPr>
        <w:t xml:space="preserve">PROJECT ANNOUNCEMENT TO EMPLOYEES </w:t>
      </w:r>
    </w:p>
    <w:p w14:paraId="3FF41C12" w14:textId="77777777" w:rsidR="008A0314" w:rsidRPr="006019A2" w:rsidRDefault="00D34ADE">
      <w:pPr>
        <w:spacing w:after="0" w:line="240" w:lineRule="auto"/>
        <w:rPr>
          <w:rFonts w:eastAsia="Calibri" w:cs="Calibri Light"/>
          <w:b/>
          <w:sz w:val="22"/>
          <w:szCs w:val="28"/>
          <w:lang w:val="en-CA"/>
        </w:rPr>
      </w:pPr>
      <w:r w:rsidRPr="006019A2">
        <w:rPr>
          <w:rFonts w:eastAsia="Calibri" w:cs="Calibri Light"/>
          <w:b/>
          <w:sz w:val="22"/>
          <w:szCs w:val="28"/>
          <w:lang w:val="en-CA"/>
        </w:rPr>
        <w:t xml:space="preserve">VERSION </w:t>
      </w:r>
      <w:r w:rsidR="006D1131" w:rsidRPr="006019A2">
        <w:rPr>
          <w:rFonts w:eastAsia="Calibri" w:cs="Calibri Light"/>
          <w:b/>
          <w:sz w:val="22"/>
          <w:szCs w:val="28"/>
          <w:lang w:val="en-CA"/>
        </w:rPr>
        <w:t>2</w:t>
      </w:r>
    </w:p>
    <w:p w14:paraId="12E5B216" w14:textId="77777777" w:rsidR="008A0314" w:rsidRPr="006019A2" w:rsidRDefault="00D34ADE">
      <w:pPr>
        <w:spacing w:before="0" w:after="120" w:line="240" w:lineRule="auto"/>
        <w:rPr>
          <w:rFonts w:eastAsia="Calibri" w:cs="Calibri Light"/>
          <w:caps/>
          <w:sz w:val="22"/>
          <w:szCs w:val="28"/>
          <w:lang w:val="en-CA"/>
        </w:rPr>
      </w:pPr>
      <w:r w:rsidRPr="006019A2">
        <w:rPr>
          <w:rFonts w:eastAsia="Calibri" w:cs="Calibri Light"/>
          <w:b/>
          <w:caps/>
          <w:sz w:val="22"/>
          <w:szCs w:val="28"/>
          <w:lang w:val="en-CA"/>
        </w:rPr>
        <w:t xml:space="preserve">Date: </w:t>
      </w:r>
      <w:r w:rsidR="002019F9" w:rsidRPr="006019A2">
        <w:rPr>
          <w:rFonts w:eastAsia="Calibri" w:cs="Calibri Light"/>
          <w:caps/>
          <w:sz w:val="22"/>
          <w:szCs w:val="28"/>
          <w:lang w:val="en-CA"/>
        </w:rPr>
        <w:t xml:space="preserve">DECEMBER </w:t>
      </w:r>
      <w:r w:rsidR="006D1131" w:rsidRPr="006019A2">
        <w:rPr>
          <w:rFonts w:eastAsia="Calibri" w:cs="Calibri Light"/>
          <w:caps/>
          <w:sz w:val="22"/>
          <w:szCs w:val="28"/>
          <w:lang w:val="en-CA"/>
        </w:rPr>
        <w:t>2023</w:t>
      </w:r>
    </w:p>
    <w:p w14:paraId="2598D4C6" w14:textId="16B53AE9" w:rsidR="0098545E" w:rsidRDefault="00D34ADE" w:rsidP="0098545E">
      <w:pPr>
        <w:jc w:val="center"/>
        <w:rPr>
          <w:rFonts w:ascii="Arial Rounded MT Bold" w:hAnsi="Arial Rounded MT Bold"/>
          <w:color w:val="56772A" w:themeColor="accent1" w:themeShade="80"/>
          <w:sz w:val="32"/>
          <w:szCs w:val="32"/>
          <w:lang w:val="en-CA"/>
        </w:rPr>
      </w:pPr>
      <w:r w:rsidRPr="006019A2">
        <w:rPr>
          <w:rFonts w:ascii="Arial Rounded MT Bold" w:hAnsi="Arial Rounded MT Bold"/>
          <w:color w:val="56772A" w:themeColor="accent1" w:themeShade="80"/>
          <w:sz w:val="32"/>
          <w:szCs w:val="32"/>
          <w:lang w:val="en-CA"/>
        </w:rPr>
        <w:br w:type="page"/>
      </w:r>
      <w:r w:rsidR="006D1131" w:rsidRPr="006019A2">
        <w:rPr>
          <w:rFonts w:ascii="Arial Rounded MT Bold" w:hAnsi="Arial Rounded MT Bold"/>
          <w:noProof/>
          <w:color w:val="17455C" w:themeColor="accent5"/>
          <w:sz w:val="32"/>
          <w:szCs w:val="32"/>
          <w:lang w:val="en-CA"/>
        </w:rPr>
        <w:lastRenderedPageBreak/>
        <w:t xml:space="preserve">Employee communiqué for project launch or announcement </w:t>
      </w:r>
      <w:r w:rsidR="00CC1A2E" w:rsidRPr="006019A2">
        <w:rPr>
          <w:rFonts w:ascii="Arial Rounded MT Bold" w:hAnsi="Arial Rounded MT Bold"/>
          <w:noProof/>
          <w:color w:val="17455C" w:themeColor="accent5"/>
          <w:sz w:val="32"/>
          <w:szCs w:val="32"/>
          <w:lang w:val="en-CA"/>
        </w:rPr>
        <w:t xml:space="preserve">- </w:t>
      </w:r>
      <w:r w:rsidRPr="006019A2">
        <w:rPr>
          <w:rFonts w:ascii="Arial Rounded MT Bold" w:hAnsi="Arial Rounded MT Bold"/>
          <w:noProof/>
          <w:color w:val="17455C" w:themeColor="accent5"/>
          <w:sz w:val="32"/>
          <w:szCs w:val="32"/>
          <w:lang w:val="en-CA"/>
        </w:rPr>
        <w:t xml:space="preserve">Workplace </w:t>
      </w:r>
      <w:r w:rsidR="00CC1A2E" w:rsidRPr="006019A2">
        <w:rPr>
          <w:rFonts w:ascii="Arial Rounded MT Bold" w:hAnsi="Arial Rounded MT Bold"/>
          <w:noProof/>
          <w:color w:val="17455C" w:themeColor="accent5"/>
          <w:sz w:val="32"/>
          <w:szCs w:val="32"/>
          <w:lang w:val="en-CA"/>
        </w:rPr>
        <w:t xml:space="preserve">Transformation Program </w:t>
      </w:r>
      <w:bookmarkStart w:id="0" w:name="_Hlk112835585"/>
      <w:r w:rsidR="006D1131" w:rsidRPr="006019A2">
        <w:rPr>
          <w:rFonts w:ascii="Arial Rounded MT Bold" w:hAnsi="Arial Rounded MT Bold"/>
          <w:noProof/>
          <w:color w:val="17455C" w:themeColor="accent5"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A5D040" wp14:editId="27330AFB">
                <wp:simplePos x="0" y="0"/>
                <wp:positionH relativeFrom="margin">
                  <wp:align>center</wp:align>
                </wp:positionH>
                <wp:positionV relativeFrom="paragraph">
                  <wp:posOffset>857250</wp:posOffset>
                </wp:positionV>
                <wp:extent cx="6353175" cy="254063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54118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E3E7" w14:textId="4F7CEA1C" w:rsidR="008A0314" w:rsidRPr="00B35F78" w:rsidRDefault="00D34ADE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35F78"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  <w:t xml:space="preserve">To be </w:t>
                            </w:r>
                            <w:r w:rsidR="00862A34"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  <w:t>removed before sending</w:t>
                            </w:r>
                          </w:p>
                          <w:p w14:paraId="1BE8FC79" w14:textId="77777777" w:rsidR="003C6F72" w:rsidRPr="00B35F78" w:rsidRDefault="003C6F72" w:rsidP="003C6F72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42A627B" w14:textId="3AACF212" w:rsidR="008A0314" w:rsidRPr="00B35F78" w:rsidRDefault="00D34ADE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35F78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Objectives: 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Raise employees' awareness of their future work environment</w:t>
                            </w:r>
                            <w:r w:rsidR="00862A34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.</w:t>
                            </w:r>
                          </w:p>
                          <w:p w14:paraId="7910EF2F" w14:textId="77777777" w:rsidR="006D1131" w:rsidRPr="00B35F78" w:rsidRDefault="006D1131" w:rsidP="006D1131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19B4CA80" w14:textId="77777777" w:rsidR="008A0314" w:rsidRPr="00B35F78" w:rsidRDefault="00D34ADE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35F78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Who to send the invitation to: 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All employees who will be using the future space.</w:t>
                            </w:r>
                          </w:p>
                          <w:p w14:paraId="47C93DAE" w14:textId="77777777" w:rsidR="006D1131" w:rsidRPr="00B35F78" w:rsidRDefault="006D1131" w:rsidP="006D1131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0E502A5C" w14:textId="77777777" w:rsidR="008A0314" w:rsidRPr="00B35F78" w:rsidRDefault="00D34ADE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35F78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When to send it: 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To be sent after the project has been announced to the leadership team.</w:t>
                            </w:r>
                          </w:p>
                          <w:p w14:paraId="3475BF59" w14:textId="77777777" w:rsidR="006D1131" w:rsidRPr="00B35F78" w:rsidRDefault="006D1131" w:rsidP="006D1131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243A8E74" w14:textId="608CEC5C" w:rsidR="008A0314" w:rsidRPr="00B35F78" w:rsidRDefault="00D34ADE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35F78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Who should send the invitation: 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C</w:t>
                            </w:r>
                            <w:r w:rsidR="00862A34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lient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 xml:space="preserve">'s project sponsor level - </w:t>
                            </w:r>
                            <w:r w:rsidR="00A61B5A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D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 xml:space="preserve">eputy </w:t>
                            </w:r>
                            <w:r w:rsidR="00A61B5A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M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 xml:space="preserve">inister or </w:t>
                            </w:r>
                            <w:r w:rsidR="00A61B5A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A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 xml:space="preserve">ssistant </w:t>
                            </w:r>
                            <w:r w:rsidR="00A61B5A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D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 xml:space="preserve">eputy </w:t>
                            </w:r>
                            <w:r w:rsidR="00A61B5A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M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inister.</w:t>
                            </w:r>
                          </w:p>
                          <w:p w14:paraId="7577B8CD" w14:textId="77777777" w:rsidR="006D1131" w:rsidRPr="00B35F78" w:rsidRDefault="006D1131" w:rsidP="006D1131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0CF98750" w14:textId="77777777" w:rsidR="008A0314" w:rsidRPr="00B35F78" w:rsidRDefault="00D34ADE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35F78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Expected results: 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Ensure that as many employees as possible are informed and have an idea of the changes and expected benefits of the new workplace design.</w:t>
                            </w:r>
                          </w:p>
                          <w:p w14:paraId="5BC8BED5" w14:textId="77777777" w:rsidR="006D1131" w:rsidRPr="00B35F78" w:rsidRDefault="006D1131" w:rsidP="006D1131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3F4DE91D" w14:textId="5D08D3EC" w:rsidR="008A0314" w:rsidRPr="00B35F78" w:rsidRDefault="00D34ADE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35F78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The message suggested below needs to be adapted by the respective c</w:t>
                            </w:r>
                            <w:r w:rsidR="00862A34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lients</w:t>
                            </w:r>
                            <w:r w:rsidRPr="00B35F78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to ensure that it respects internal cultural attributes, organizational vision, project name and other specific elements.</w:t>
                            </w:r>
                          </w:p>
                          <w:p w14:paraId="2AF4E16B" w14:textId="77777777" w:rsidR="006D1131" w:rsidRPr="00B35F78" w:rsidRDefault="006D1131" w:rsidP="006D1131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0F787E38" w14:textId="5668984B" w:rsidR="008A0314" w:rsidRPr="00B35F78" w:rsidRDefault="00D34ADE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 xml:space="preserve">The </w:t>
                            </w:r>
                            <w:r w:rsidR="00862A34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French</w:t>
                            </w:r>
                            <w:r w:rsidRPr="00B35F78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version </w:t>
                            </w:r>
                            <w:r w:rsidRPr="00862A34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>of</w:t>
                            </w:r>
                            <w:r w:rsidRPr="00B35F78">
                              <w:rPr>
                                <w:rFonts w:cs="Calibri Light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B35F78">
                              <w:rPr>
                                <w:rFonts w:cs="Calibri Light"/>
                                <w:sz w:val="16"/>
                                <w:szCs w:val="16"/>
                                <w:lang w:val="en-CA"/>
                              </w:rPr>
                              <w:t xml:space="preserve">this document is available here : </w:t>
                            </w:r>
                            <w:hyperlink r:id="rId8" w:history="1">
                              <w:r w:rsidR="00862A34">
                                <w:rPr>
                                  <w:rStyle w:val="Hyperlink"/>
                                  <w:rFonts w:cs="Calibri Light"/>
                                  <w:sz w:val="16"/>
                                  <w:szCs w:val="16"/>
                                  <w:lang w:val="en-CA"/>
                                </w:rPr>
                                <w:t>Version 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5D040" id="Text Box 2" o:spid="_x0000_s1026" style="position:absolute;left:0;text-align:left;margin-left:0;margin-top:67.5pt;width:500.25pt;height:200.0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" fillcolor="#e7e6e6 [3214]" stroked="f">
                <v:stroke joinstyle="miter"/>
                <v:textbox>
                  <w:txbxContent>
                    <w:p w14:paraId="6439E3E7" w14:textId="4F7CEA1C" w:rsidR="008A0314" w:rsidRPr="00B35F78" w:rsidRDefault="00D34ADE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en-CA"/>
                        </w:rPr>
                      </w:pPr>
                      <w:r w:rsidRPr="00B35F78">
                        <w:rPr>
                          <w:rFonts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en-CA"/>
                        </w:rPr>
                        <w:t xml:space="preserve">To be </w:t>
                      </w:r>
                      <w:r w:rsidR="00862A34">
                        <w:rPr>
                          <w:rFonts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en-CA"/>
                        </w:rPr>
                        <w:t>removed before sending</w:t>
                      </w:r>
                    </w:p>
                    <w:p w14:paraId="1BE8FC79" w14:textId="77777777" w:rsidR="003C6F72" w:rsidRPr="00B35F78" w:rsidRDefault="003C6F72" w:rsidP="003C6F72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i/>
                          <w:iCs/>
                          <w:sz w:val="16"/>
                          <w:szCs w:val="16"/>
                          <w:lang w:val="en-CA"/>
                        </w:rPr>
                      </w:pPr>
                    </w:p>
                    <w:p w14:paraId="542A627B" w14:textId="3AACF212" w:rsidR="008A0314" w:rsidRPr="00B35F78" w:rsidRDefault="00D34ADE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  <w:r w:rsidRPr="00B35F78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Objectives: 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Raise employees' awareness of their future work environment</w:t>
                      </w:r>
                      <w:r w:rsidR="00862A34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.</w:t>
                      </w:r>
                    </w:p>
                    <w:p w14:paraId="7910EF2F" w14:textId="77777777" w:rsidR="006D1131" w:rsidRPr="00B35F78" w:rsidRDefault="006D1131" w:rsidP="006D1131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</w:p>
                    <w:p w14:paraId="19B4CA80" w14:textId="77777777" w:rsidR="008A0314" w:rsidRPr="00B35F78" w:rsidRDefault="00D34ADE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  <w:r w:rsidRPr="00B35F78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Who to send the invitation to: 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All employees who will be using the future space.</w:t>
                      </w:r>
                    </w:p>
                    <w:p w14:paraId="47C93DAE" w14:textId="77777777" w:rsidR="006D1131" w:rsidRPr="00B35F78" w:rsidRDefault="006D1131" w:rsidP="006D1131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</w:p>
                    <w:p w14:paraId="0E502A5C" w14:textId="77777777" w:rsidR="008A0314" w:rsidRPr="00B35F78" w:rsidRDefault="00D34ADE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  <w:r w:rsidRPr="00B35F78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When to send it: 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To be sent after the project has been announced to the leadership team.</w:t>
                      </w:r>
                    </w:p>
                    <w:p w14:paraId="3475BF59" w14:textId="77777777" w:rsidR="006D1131" w:rsidRPr="00B35F78" w:rsidRDefault="006D1131" w:rsidP="006D1131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</w:p>
                    <w:p w14:paraId="243A8E74" w14:textId="608CEC5C" w:rsidR="008A0314" w:rsidRPr="00B35F78" w:rsidRDefault="00D34ADE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</w:pPr>
                      <w:r w:rsidRPr="00B35F78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Who should send the invitation: 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C</w:t>
                      </w:r>
                      <w:r w:rsidR="00862A34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lient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 xml:space="preserve">'s project sponsor level - </w:t>
                      </w:r>
                      <w:r w:rsidR="00A61B5A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D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 xml:space="preserve">eputy </w:t>
                      </w:r>
                      <w:r w:rsidR="00A61B5A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M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 xml:space="preserve">inister or </w:t>
                      </w:r>
                      <w:r w:rsidR="00A61B5A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A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 xml:space="preserve">ssistant </w:t>
                      </w:r>
                      <w:r w:rsidR="00A61B5A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D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 xml:space="preserve">eputy </w:t>
                      </w:r>
                      <w:r w:rsidR="00A61B5A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M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inister.</w:t>
                      </w:r>
                    </w:p>
                    <w:p w14:paraId="7577B8CD" w14:textId="77777777" w:rsidR="006D1131" w:rsidRPr="00B35F78" w:rsidRDefault="006D1131" w:rsidP="006D1131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</w:p>
                    <w:p w14:paraId="0CF98750" w14:textId="77777777" w:rsidR="008A0314" w:rsidRPr="00B35F78" w:rsidRDefault="00D34ADE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  <w:r w:rsidRPr="00B35F78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Expected results: 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Ensure that as many employees as possible are informed and have an idea of the changes and expected benefits of the new workplace design.</w:t>
                      </w:r>
                    </w:p>
                    <w:p w14:paraId="5BC8BED5" w14:textId="77777777" w:rsidR="006D1131" w:rsidRPr="00B35F78" w:rsidRDefault="006D1131" w:rsidP="006D1131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</w:p>
                    <w:p w14:paraId="3F4DE91D" w14:textId="5D08D3EC" w:rsidR="008A0314" w:rsidRPr="00B35F78" w:rsidRDefault="00D34ADE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</w:pPr>
                      <w:r w:rsidRPr="00B35F78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The message suggested below needs to be adapted by the respective c</w:t>
                      </w:r>
                      <w:r w:rsidR="00862A34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lients</w:t>
                      </w:r>
                      <w:r w:rsidRPr="00B35F78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 to ensure that it respects internal cultural attributes, organizational vision, project name and other specific elements.</w:t>
                      </w:r>
                    </w:p>
                    <w:p w14:paraId="2AF4E16B" w14:textId="77777777" w:rsidR="006D1131" w:rsidRPr="00B35F78" w:rsidRDefault="006D1131" w:rsidP="006D1131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</w:p>
                    <w:p w14:paraId="0F787E38" w14:textId="5668984B" w:rsidR="008A0314" w:rsidRPr="00B35F78" w:rsidRDefault="00D34ADE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</w:pP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 xml:space="preserve">The </w:t>
                      </w:r>
                      <w:r w:rsidR="00862A34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>French</w:t>
                      </w:r>
                      <w:r w:rsidRPr="00B35F78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 version </w:t>
                      </w:r>
                      <w:r w:rsidRPr="00862A34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>of</w:t>
                      </w:r>
                      <w:r w:rsidRPr="00B35F78">
                        <w:rPr>
                          <w:rFonts w:cs="Calibri Light"/>
                          <w:b/>
                          <w:bCs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B35F78">
                        <w:rPr>
                          <w:rFonts w:cs="Calibri Light"/>
                          <w:sz w:val="16"/>
                          <w:szCs w:val="16"/>
                          <w:lang w:val="en-CA"/>
                        </w:rPr>
                        <w:t xml:space="preserve">this document is available here : </w:t>
                      </w:r>
                      <w:hyperlink r:id="rId9" w:history="1">
                        <w:r w:rsidR="00862A34">
                          <w:rPr>
                            <w:rStyle w:val="Hyperlink"/>
                            <w:rFonts w:cs="Calibri Light"/>
                            <w:sz w:val="16"/>
                            <w:szCs w:val="16"/>
                            <w:lang w:val="en-CA"/>
                          </w:rPr>
                          <w:t>Version FR</w:t>
                        </w:r>
                      </w:hyperlink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0"/>
    </w:p>
    <w:p w14:paraId="41A1AAE0" w14:textId="77777777" w:rsidR="0098545E" w:rsidRPr="0098545E" w:rsidRDefault="0098545E" w:rsidP="0098545E">
      <w:pPr>
        <w:jc w:val="center"/>
        <w:rPr>
          <w:rFonts w:ascii="Arial Rounded MT Bold" w:hAnsi="Arial Rounded MT Bold"/>
          <w:color w:val="56772A" w:themeColor="accent1" w:themeShade="80"/>
          <w:sz w:val="32"/>
          <w:szCs w:val="32"/>
          <w:lang w:val="en-CA"/>
        </w:rPr>
      </w:pPr>
    </w:p>
    <w:p w14:paraId="1B9E4C77" w14:textId="77777777" w:rsidR="006D1131" w:rsidRPr="006019A2" w:rsidRDefault="006D1131" w:rsidP="006D1131">
      <w:pPr>
        <w:spacing w:before="0" w:after="0" w:line="240" w:lineRule="auto"/>
        <w:rPr>
          <w:rFonts w:eastAsia="Calibri" w:cs="Calibri Light"/>
          <w:b/>
          <w:bCs/>
          <w:lang w:val="en-CA"/>
        </w:rPr>
      </w:pPr>
    </w:p>
    <w:p w14:paraId="22E831E5" w14:textId="78A72A06" w:rsidR="008A0314" w:rsidRPr="006019A2" w:rsidRDefault="00D34ADE">
      <w:pPr>
        <w:spacing w:before="0" w:after="0" w:line="240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b/>
          <w:bCs/>
          <w:lang w:val="en-CA"/>
        </w:rPr>
        <w:t xml:space="preserve">To: </w:t>
      </w:r>
      <w:r w:rsidRPr="006019A2">
        <w:rPr>
          <w:rFonts w:eastAsia="Calibri" w:cs="Calibri Light"/>
          <w:lang w:val="en-CA"/>
        </w:rPr>
        <w:t xml:space="preserve">All affected employees at </w:t>
      </w:r>
      <w:r w:rsidRPr="006019A2">
        <w:rPr>
          <w:rFonts w:eastAsia="Calibri" w:cs="Calibri Light"/>
          <w:highlight w:val="yellow"/>
          <w:lang w:val="en-CA"/>
        </w:rPr>
        <w:t>[LOCATION]</w:t>
      </w:r>
    </w:p>
    <w:p w14:paraId="40CEEEAA" w14:textId="40042A08" w:rsidR="008A0314" w:rsidRPr="006019A2" w:rsidRDefault="00D34ADE">
      <w:pPr>
        <w:spacing w:before="0" w:after="0" w:line="240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b/>
          <w:bCs/>
          <w:lang w:val="en-CA"/>
        </w:rPr>
        <w:t xml:space="preserve">c. c.: </w:t>
      </w:r>
      <w:r w:rsidRPr="006019A2">
        <w:rPr>
          <w:rFonts w:eastAsia="Calibri" w:cs="Calibri Light"/>
          <w:lang w:val="en-CA"/>
        </w:rPr>
        <w:t xml:space="preserve">All personnel managers directly and indirectly involved in </w:t>
      </w:r>
      <w:r w:rsidRPr="006019A2">
        <w:rPr>
          <w:rFonts w:eastAsia="Calibri" w:cs="Calibri Light"/>
          <w:highlight w:val="yellow"/>
          <w:lang w:val="en-CA"/>
        </w:rPr>
        <w:t>[Organization]</w:t>
      </w:r>
    </w:p>
    <w:p w14:paraId="5DA6CCBE" w14:textId="7ACD4680" w:rsidR="008A0314" w:rsidRPr="006019A2" w:rsidRDefault="00862A34">
      <w:pPr>
        <w:spacing w:before="0" w:after="0" w:line="240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b/>
          <w:bCs/>
          <w:lang w:val="en-CA"/>
        </w:rPr>
        <w:t>From</w:t>
      </w:r>
      <w:r w:rsidR="00D34ADE" w:rsidRPr="006019A2">
        <w:rPr>
          <w:rFonts w:eastAsia="Calibri" w:cs="Calibri Light"/>
          <w:b/>
          <w:bCs/>
          <w:lang w:val="en-CA"/>
        </w:rPr>
        <w:t xml:space="preserve">: </w:t>
      </w:r>
      <w:r w:rsidR="00D34ADE" w:rsidRPr="006019A2">
        <w:rPr>
          <w:rFonts w:eastAsia="Calibri" w:cs="Calibri Light"/>
          <w:highlight w:val="yellow"/>
          <w:lang w:val="en-CA"/>
        </w:rPr>
        <w:t>[Executive in charge]</w:t>
      </w:r>
    </w:p>
    <w:p w14:paraId="63097ED2" w14:textId="30169549" w:rsidR="008A0314" w:rsidRPr="006019A2" w:rsidRDefault="00D34ADE">
      <w:pPr>
        <w:spacing w:before="320" w:after="240" w:line="240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b/>
          <w:bCs/>
          <w:lang w:val="en-CA"/>
        </w:rPr>
        <w:t xml:space="preserve">SUBJECT: </w:t>
      </w:r>
      <w:r w:rsidRPr="006019A2">
        <w:rPr>
          <w:rFonts w:eastAsia="Calibri" w:cs="Calibri Light"/>
          <w:lang w:val="en-CA"/>
        </w:rPr>
        <w:t xml:space="preserve">Our future workplace at </w:t>
      </w:r>
      <w:r w:rsidRPr="006019A2">
        <w:rPr>
          <w:rFonts w:eastAsia="Calibri" w:cs="Calibri Light"/>
          <w:highlight w:val="yellow"/>
          <w:lang w:val="en-CA"/>
        </w:rPr>
        <w:t>[location] or [project name]</w:t>
      </w:r>
    </w:p>
    <w:p w14:paraId="7E532A68" w14:textId="77777777" w:rsidR="008A0314" w:rsidRPr="006019A2" w:rsidRDefault="00D34ADE">
      <w:p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 xml:space="preserve">Over the past few years, we've radically changed the way we work and interact. With the changes brought about by the COVID-19 pandemic and the implementation of the hybrid working model, it was essential for </w:t>
      </w:r>
      <w:r w:rsidRPr="006019A2">
        <w:rPr>
          <w:rFonts w:eastAsia="Calibri" w:cs="Calibri Light"/>
          <w:highlight w:val="yellow"/>
          <w:lang w:val="en-CA"/>
        </w:rPr>
        <w:t xml:space="preserve">[senior management] </w:t>
      </w:r>
      <w:r w:rsidRPr="006019A2">
        <w:rPr>
          <w:rFonts w:eastAsia="Calibri" w:cs="Calibri Light"/>
          <w:lang w:val="en-CA"/>
        </w:rPr>
        <w:t xml:space="preserve">to carry out a thorough reflection on various aspects of our work, such as: </w:t>
      </w:r>
    </w:p>
    <w:p w14:paraId="578EDC1A" w14:textId="77777777" w:rsidR="008A0314" w:rsidRPr="006019A2" w:rsidRDefault="00D34ADE">
      <w:pPr>
        <w:pStyle w:val="ListParagraph"/>
        <w:numPr>
          <w:ilvl w:val="0"/>
          <w:numId w:val="18"/>
        </w:num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 xml:space="preserve">the way we use our offices for the long term; </w:t>
      </w:r>
    </w:p>
    <w:p w14:paraId="1E9EC942" w14:textId="77777777" w:rsidR="008A0314" w:rsidRPr="006019A2" w:rsidRDefault="00D34ADE">
      <w:pPr>
        <w:pStyle w:val="ListParagraph"/>
        <w:numPr>
          <w:ilvl w:val="0"/>
          <w:numId w:val="18"/>
        </w:num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 xml:space="preserve">the reorganization of our available workspaces; </w:t>
      </w:r>
    </w:p>
    <w:p w14:paraId="4C9BAD76" w14:textId="77777777" w:rsidR="008A0314" w:rsidRPr="006019A2" w:rsidRDefault="00D34ADE">
      <w:pPr>
        <w:pStyle w:val="ListParagraph"/>
        <w:numPr>
          <w:ilvl w:val="0"/>
          <w:numId w:val="18"/>
        </w:num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>employee experience in a hybrid work model;</w:t>
      </w:r>
    </w:p>
    <w:p w14:paraId="69472710" w14:textId="32F051D1" w:rsidR="0098545E" w:rsidRDefault="00D34ADE" w:rsidP="0098545E">
      <w:pPr>
        <w:pStyle w:val="ListParagraph"/>
        <w:numPr>
          <w:ilvl w:val="0"/>
          <w:numId w:val="18"/>
        </w:num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 xml:space="preserve">our work environment as a lever for inclusion, accessibility and well-being. </w:t>
      </w:r>
    </w:p>
    <w:p w14:paraId="487F9A0A" w14:textId="77777777" w:rsidR="0098545E" w:rsidRPr="0098545E" w:rsidRDefault="0098545E" w:rsidP="0098545E">
      <w:pPr>
        <w:pStyle w:val="ListParagraph"/>
        <w:spacing w:before="0" w:after="160" w:line="259" w:lineRule="auto"/>
        <w:ind w:left="777"/>
        <w:rPr>
          <w:rFonts w:eastAsia="Calibri" w:cs="Calibri Light"/>
          <w:lang w:val="en-CA"/>
        </w:rPr>
      </w:pPr>
    </w:p>
    <w:p w14:paraId="37B907E5" w14:textId="77777777" w:rsidR="008A0314" w:rsidRPr="006019A2" w:rsidRDefault="00D34ADE">
      <w:pPr>
        <w:pStyle w:val="Heading3"/>
        <w:rPr>
          <w:rFonts w:cs="Calibri Light"/>
          <w:lang w:val="en-CA"/>
        </w:rPr>
      </w:pPr>
      <w:r w:rsidRPr="006019A2">
        <w:rPr>
          <w:rFonts w:cs="Calibri Light"/>
          <w:lang w:val="en-CA"/>
        </w:rPr>
        <w:t xml:space="preserve">Modernization of </w:t>
      </w:r>
      <w:r w:rsidRPr="006019A2">
        <w:rPr>
          <w:rFonts w:eastAsia="Calibri" w:cs="Calibri Light"/>
          <w:highlight w:val="yellow"/>
          <w:lang w:val="en-CA"/>
        </w:rPr>
        <w:t>[name of building, floors, etc.].</w:t>
      </w:r>
    </w:p>
    <w:p w14:paraId="5070AE2A" w14:textId="44A0264D" w:rsidR="008A0314" w:rsidRPr="006019A2" w:rsidRDefault="00D34ADE">
      <w:p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lastRenderedPageBreak/>
        <w:t xml:space="preserve">Following this reflection, our organization is planning to modernize the </w:t>
      </w:r>
      <w:r w:rsidRPr="006019A2">
        <w:rPr>
          <w:rFonts w:eastAsia="Calibri" w:cs="Calibri Light"/>
          <w:highlight w:val="yellow"/>
          <w:lang w:val="en-CA"/>
        </w:rPr>
        <w:t>[name of building, floors, etc.]</w:t>
      </w:r>
      <w:r w:rsidRPr="006019A2">
        <w:rPr>
          <w:rFonts w:eastAsia="Calibri" w:cs="Calibri Light"/>
          <w:lang w:val="en-CA"/>
        </w:rPr>
        <w:t xml:space="preserve">, in collaboration with Public Services and </w:t>
      </w:r>
      <w:r w:rsidR="00860D47" w:rsidRPr="006019A2">
        <w:rPr>
          <w:rFonts w:eastAsia="Calibri" w:cs="Calibri Light"/>
          <w:lang w:val="en-CA"/>
        </w:rPr>
        <w:t>Procurement</w:t>
      </w:r>
      <w:r w:rsidRPr="006019A2">
        <w:rPr>
          <w:rFonts w:eastAsia="Calibri" w:cs="Calibri Light"/>
          <w:lang w:val="en-CA"/>
        </w:rPr>
        <w:t xml:space="preserve"> Canada (PS</w:t>
      </w:r>
      <w:r w:rsidR="00860D47" w:rsidRPr="006019A2">
        <w:rPr>
          <w:rFonts w:eastAsia="Calibri" w:cs="Calibri Light"/>
          <w:lang w:val="en-CA"/>
        </w:rPr>
        <w:t>PC</w:t>
      </w:r>
      <w:r w:rsidRPr="006019A2">
        <w:rPr>
          <w:rFonts w:eastAsia="Calibri" w:cs="Calibri Light"/>
          <w:lang w:val="en-CA"/>
        </w:rPr>
        <w:t xml:space="preserve">) as part of its </w:t>
      </w:r>
      <w:r w:rsidRPr="006019A2">
        <w:rPr>
          <w:rFonts w:eastAsia="Calibri" w:cs="Calibri Light"/>
          <w:i/>
          <w:iCs/>
          <w:lang w:val="en-CA"/>
        </w:rPr>
        <w:t>Workplace Transformation Program</w:t>
      </w:r>
      <w:r w:rsidRPr="006019A2">
        <w:rPr>
          <w:rFonts w:eastAsia="Calibri" w:cs="Calibri Light"/>
          <w:lang w:val="en-CA"/>
        </w:rPr>
        <w:t xml:space="preserve">. </w:t>
      </w:r>
    </w:p>
    <w:p w14:paraId="0DD65029" w14:textId="6D69E3DD" w:rsidR="008A0314" w:rsidRPr="006019A2" w:rsidRDefault="00D34ADE">
      <w:p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>The aim of this possible work is to create a working environment that offers, among other things:</w:t>
      </w:r>
    </w:p>
    <w:p w14:paraId="71CDF2A2" w14:textId="663050FE" w:rsidR="008A0314" w:rsidRPr="006019A2" w:rsidRDefault="00D34ADE">
      <w:pPr>
        <w:pStyle w:val="ListParagraph"/>
        <w:numPr>
          <w:ilvl w:val="0"/>
          <w:numId w:val="19"/>
        </w:num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>a variety of workpoints adapted to the activities you perform in the office, promoting flexibility, productivity and mobility;</w:t>
      </w:r>
    </w:p>
    <w:p w14:paraId="04E22478" w14:textId="77777777" w:rsidR="008A0314" w:rsidRPr="006019A2" w:rsidRDefault="00D34ADE">
      <w:pPr>
        <w:pStyle w:val="ListParagraph"/>
        <w:numPr>
          <w:ilvl w:val="0"/>
          <w:numId w:val="19"/>
        </w:num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>technological innovations that facilitate collaboration and team cohesion in the hybrid work model;</w:t>
      </w:r>
    </w:p>
    <w:p w14:paraId="729DCD8F" w14:textId="77777777" w:rsidR="008A0314" w:rsidRPr="006019A2" w:rsidRDefault="00D34ADE">
      <w:pPr>
        <w:pStyle w:val="ListParagraph"/>
        <w:numPr>
          <w:ilvl w:val="0"/>
          <w:numId w:val="19"/>
        </w:num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 xml:space="preserve">increased accessibility and ergonomic equipment that contribute to the inclusion of our organization;  </w:t>
      </w:r>
    </w:p>
    <w:p w14:paraId="2AE3C91B" w14:textId="77777777" w:rsidR="008A0314" w:rsidRPr="006019A2" w:rsidRDefault="00D34ADE">
      <w:pPr>
        <w:pStyle w:val="ListParagraph"/>
        <w:numPr>
          <w:ilvl w:val="0"/>
          <w:numId w:val="19"/>
        </w:num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>much more!</w:t>
      </w:r>
    </w:p>
    <w:p w14:paraId="7FA6E8D9" w14:textId="21DAE8E8" w:rsidR="008A0314" w:rsidRPr="006019A2" w:rsidRDefault="00D34ADE">
      <w:p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 xml:space="preserve">Note that a space modernization does not modify our organization's </w:t>
      </w:r>
      <w:hyperlink r:id="rId10" w:history="1">
        <w:r w:rsidRPr="006019A2">
          <w:rPr>
            <w:rStyle w:val="Hyperlink"/>
            <w:rFonts w:eastAsia="Calibri" w:cs="Calibri Light"/>
            <w:lang w:val="en-CA"/>
          </w:rPr>
          <w:t>hybrid work model directive</w:t>
        </w:r>
      </w:hyperlink>
      <w:r w:rsidRPr="006019A2">
        <w:rPr>
          <w:rFonts w:eastAsia="Calibri" w:cs="Calibri Light"/>
          <w:lang w:val="en-CA"/>
        </w:rPr>
        <w:t xml:space="preserve"> [</w:t>
      </w:r>
      <w:r w:rsidRPr="006019A2">
        <w:rPr>
          <w:rFonts w:eastAsia="Calibri" w:cs="Calibri Light"/>
          <w:highlight w:val="yellow"/>
          <w:lang w:val="en-CA"/>
        </w:rPr>
        <w:t>you can change the hyperlink to your organization's directive]</w:t>
      </w:r>
      <w:r w:rsidRPr="006019A2">
        <w:rPr>
          <w:rFonts w:eastAsia="Calibri" w:cs="Calibri Light"/>
          <w:lang w:val="en-CA"/>
        </w:rPr>
        <w:t xml:space="preserve">, nor your telecommuting agreement. The </w:t>
      </w:r>
      <w:r w:rsidR="00860D47" w:rsidRPr="006019A2">
        <w:rPr>
          <w:rFonts w:eastAsia="Calibri" w:cs="Calibri Light"/>
          <w:lang w:val="en-CA"/>
        </w:rPr>
        <w:t>objective</w:t>
      </w:r>
      <w:r w:rsidRPr="006019A2">
        <w:rPr>
          <w:rFonts w:eastAsia="Calibri" w:cs="Calibri Light"/>
          <w:lang w:val="en-CA"/>
        </w:rPr>
        <w:t xml:space="preserve"> is simply to ensure that you are better equipped to carry out your tasks when you work in the office. </w:t>
      </w:r>
    </w:p>
    <w:p w14:paraId="17AEC3DF" w14:textId="77777777" w:rsidR="0098545E" w:rsidRDefault="0098545E">
      <w:pPr>
        <w:pStyle w:val="Heading3"/>
        <w:rPr>
          <w:rFonts w:cs="Calibri Light"/>
          <w:lang w:val="en-CA"/>
        </w:rPr>
      </w:pPr>
    </w:p>
    <w:p w14:paraId="413FB715" w14:textId="72252FFC" w:rsidR="008A0314" w:rsidRPr="006019A2" w:rsidRDefault="00D34ADE">
      <w:pPr>
        <w:pStyle w:val="Heading3"/>
        <w:rPr>
          <w:rFonts w:cs="Calibri Light"/>
          <w:lang w:val="en-CA"/>
        </w:rPr>
      </w:pPr>
      <w:r w:rsidRPr="006019A2">
        <w:rPr>
          <w:rFonts w:cs="Calibri Light"/>
          <w:lang w:val="en-CA"/>
        </w:rPr>
        <w:t>Next step</w:t>
      </w:r>
    </w:p>
    <w:p w14:paraId="445F69FC" w14:textId="77777777" w:rsidR="008A0314" w:rsidRPr="006019A2" w:rsidRDefault="00D34ADE">
      <w:p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 xml:space="preserve">In the coming weeks, you will receive an invitation to attend an all-staff meeting where you can learn more about the project. </w:t>
      </w:r>
    </w:p>
    <w:p w14:paraId="1B71BBB8" w14:textId="77777777" w:rsidR="008A0314" w:rsidRPr="006019A2" w:rsidRDefault="00D34ADE">
      <w:pPr>
        <w:spacing w:before="0" w:after="16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 xml:space="preserve">Your participation in this and subsequent events is essential to your understanding of the next steps. </w:t>
      </w:r>
      <w:r w:rsidRPr="006019A2">
        <w:rPr>
          <w:rFonts w:eastAsia="Calibri" w:cs="Calibri Light"/>
          <w:b/>
          <w:bCs/>
          <w:lang w:val="en-CA"/>
        </w:rPr>
        <w:t>We're counting on you to get involved!</w:t>
      </w:r>
    </w:p>
    <w:p w14:paraId="753B4D25" w14:textId="77777777" w:rsidR="008A0314" w:rsidRPr="006019A2" w:rsidRDefault="00D34ADE">
      <w:pPr>
        <w:spacing w:before="0" w:after="0" w:line="259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 xml:space="preserve">We're delighted with this exciting development! We hope it will enable us to benefit from a modernized space in the near future. We firmly believe that this will give us the means to pursue our mandate and always better serve Canadians </w:t>
      </w:r>
      <w:r w:rsidRPr="006019A2">
        <w:rPr>
          <w:rFonts w:eastAsia="Calibri" w:cs="Calibri Light"/>
          <w:highlight w:val="yellow"/>
          <w:lang w:val="en-CA"/>
        </w:rPr>
        <w:t>[you could also relate this to your strategic plan or other organizational objectives]</w:t>
      </w:r>
      <w:r w:rsidRPr="006019A2">
        <w:rPr>
          <w:rFonts w:eastAsia="Calibri" w:cs="Calibri Light"/>
          <w:lang w:val="en-CA"/>
        </w:rPr>
        <w:t xml:space="preserve">. </w:t>
      </w:r>
    </w:p>
    <w:p w14:paraId="7F0B7355" w14:textId="77777777" w:rsidR="006D1131" w:rsidRPr="006019A2" w:rsidRDefault="006D1131" w:rsidP="006D1131">
      <w:pPr>
        <w:spacing w:before="0" w:after="0" w:line="259" w:lineRule="auto"/>
        <w:rPr>
          <w:rFonts w:eastAsia="Calibri" w:cs="Calibri Light"/>
          <w:lang w:val="en-CA"/>
        </w:rPr>
      </w:pPr>
    </w:p>
    <w:p w14:paraId="75547D7C" w14:textId="77777777" w:rsidR="008A0314" w:rsidRPr="006019A2" w:rsidRDefault="00D34ADE">
      <w:pPr>
        <w:spacing w:before="0" w:after="0" w:line="240" w:lineRule="auto"/>
        <w:rPr>
          <w:rFonts w:eastAsia="Calibri" w:cs="Calibri Light"/>
          <w:lang w:val="en-CA"/>
        </w:rPr>
      </w:pPr>
      <w:r w:rsidRPr="006019A2">
        <w:rPr>
          <w:rFonts w:eastAsia="Calibri" w:cs="Calibri Light"/>
          <w:lang w:val="en-CA"/>
        </w:rPr>
        <w:t>Thank you,</w:t>
      </w:r>
    </w:p>
    <w:p w14:paraId="455EF6C2" w14:textId="77777777" w:rsidR="008A0314" w:rsidRPr="006019A2" w:rsidRDefault="00D34ADE">
      <w:pPr>
        <w:spacing w:before="0" w:after="160" w:line="240" w:lineRule="auto"/>
        <w:rPr>
          <w:rFonts w:eastAsia="Calibri" w:cs="Calibri Light"/>
          <w:color w:val="0D0D0D"/>
          <w:lang w:val="en-CA"/>
        </w:rPr>
      </w:pPr>
      <w:r w:rsidRPr="006019A2">
        <w:rPr>
          <w:rFonts w:eastAsia="Calibri" w:cs="Calibri Light"/>
          <w:color w:val="0D0D0D"/>
          <w:highlight w:val="yellow"/>
          <w:lang w:val="en-CA"/>
        </w:rPr>
        <w:t>[Executive signature]</w:t>
      </w:r>
    </w:p>
    <w:p w14:paraId="672D3BED" w14:textId="77777777" w:rsidR="00E55800" w:rsidRPr="006019A2" w:rsidRDefault="00E55800" w:rsidP="00E55800">
      <w:pPr>
        <w:rPr>
          <w:lang w:val="en-CA"/>
        </w:rPr>
      </w:pPr>
    </w:p>
    <w:sectPr w:rsidR="00E55800" w:rsidRPr="006019A2" w:rsidSect="00F30B38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60AE" w14:textId="77777777" w:rsidR="00117DE0" w:rsidRDefault="00117DE0" w:rsidP="001A6499">
      <w:r>
        <w:separator/>
      </w:r>
    </w:p>
  </w:endnote>
  <w:endnote w:type="continuationSeparator" w:id="0">
    <w:p w14:paraId="5A6FC630" w14:textId="77777777" w:rsidR="00117DE0" w:rsidRDefault="00117DE0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6BDF8798" w14:textId="77777777" w:rsidR="008A0314" w:rsidRDefault="00D34A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61C468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630" w14:textId="77777777" w:rsidR="005E751F" w:rsidRDefault="005E751F">
    <w:pPr>
      <w:pStyle w:val="Footer"/>
    </w:pPr>
  </w:p>
  <w:p w14:paraId="37C301AA" w14:textId="5BC533B1" w:rsidR="008A0314" w:rsidRDefault="00B35F78">
    <w:pPr>
      <w:pStyle w:val="Footer"/>
      <w:tabs>
        <w:tab w:val="clear" w:pos="9360"/>
        <w:tab w:val="right" w:pos="9000"/>
      </w:tabs>
      <w:ind w:right="360"/>
    </w:pPr>
    <w:r w:rsidRPr="0017463A">
      <w:rPr>
        <w:noProof/>
      </w:rPr>
      <w:drawing>
        <wp:anchor distT="0" distB="0" distL="114300" distR="114300" simplePos="0" relativeHeight="251665408" behindDoc="1" locked="0" layoutInCell="1" allowOverlap="1" wp14:anchorId="0CAB1FFA" wp14:editId="426CA4A2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782320" cy="221615"/>
          <wp:effectExtent l="0" t="0" r="0" b="6985"/>
          <wp:wrapTight wrapText="bothSides">
            <wp:wrapPolygon edited="0">
              <wp:start x="1052" y="0"/>
              <wp:lineTo x="0" y="9284"/>
              <wp:lineTo x="0" y="20424"/>
              <wp:lineTo x="12623" y="20424"/>
              <wp:lineTo x="15253" y="20424"/>
              <wp:lineTo x="21039" y="20424"/>
              <wp:lineTo x="21039" y="9284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ADE"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08F79A70" wp14:editId="510F5B76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AD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1E18" w14:textId="77777777" w:rsidR="00117DE0" w:rsidRDefault="00117DE0" w:rsidP="001A6499">
      <w:r>
        <w:separator/>
      </w:r>
    </w:p>
  </w:footnote>
  <w:footnote w:type="continuationSeparator" w:id="0">
    <w:p w14:paraId="2FB1178D" w14:textId="77777777" w:rsidR="00117DE0" w:rsidRDefault="00117DE0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83B0" w14:textId="77777777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6EF37A8C" wp14:editId="0DB141E7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CCF48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361BD"/>
    <w:multiLevelType w:val="hybridMultilevel"/>
    <w:tmpl w:val="92FC3E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7EDD"/>
    <w:multiLevelType w:val="hybridMultilevel"/>
    <w:tmpl w:val="312EF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B17CA"/>
    <w:multiLevelType w:val="hybridMultilevel"/>
    <w:tmpl w:val="9176E022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7843467"/>
    <w:multiLevelType w:val="hybridMultilevel"/>
    <w:tmpl w:val="39A4AA26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692485D"/>
    <w:multiLevelType w:val="hybridMultilevel"/>
    <w:tmpl w:val="C7CC8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7519"/>
    <w:multiLevelType w:val="hybridMultilevel"/>
    <w:tmpl w:val="FCE235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0D0922"/>
    <w:multiLevelType w:val="hybridMultilevel"/>
    <w:tmpl w:val="4D784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11ABC"/>
    <w:multiLevelType w:val="hybridMultilevel"/>
    <w:tmpl w:val="5D3AF45A"/>
    <w:lvl w:ilvl="0" w:tplc="33B06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F064F"/>
    <w:multiLevelType w:val="hybridMultilevel"/>
    <w:tmpl w:val="1E921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8242">
    <w:abstractNumId w:val="0"/>
  </w:num>
  <w:num w:numId="2" w16cid:durableId="797576271">
    <w:abstractNumId w:val="1"/>
  </w:num>
  <w:num w:numId="3" w16cid:durableId="549850184">
    <w:abstractNumId w:val="2"/>
  </w:num>
  <w:num w:numId="4" w16cid:durableId="1630011712">
    <w:abstractNumId w:val="3"/>
  </w:num>
  <w:num w:numId="5" w16cid:durableId="77100194">
    <w:abstractNumId w:val="8"/>
  </w:num>
  <w:num w:numId="6" w16cid:durableId="1805074453">
    <w:abstractNumId w:val="4"/>
  </w:num>
  <w:num w:numId="7" w16cid:durableId="1387028872">
    <w:abstractNumId w:val="5"/>
  </w:num>
  <w:num w:numId="8" w16cid:durableId="939992612">
    <w:abstractNumId w:val="6"/>
  </w:num>
  <w:num w:numId="9" w16cid:durableId="1024475565">
    <w:abstractNumId w:val="7"/>
  </w:num>
  <w:num w:numId="10" w16cid:durableId="1108311931">
    <w:abstractNumId w:val="9"/>
  </w:num>
  <w:num w:numId="11" w16cid:durableId="98262004">
    <w:abstractNumId w:val="16"/>
  </w:num>
  <w:num w:numId="12" w16cid:durableId="804275150">
    <w:abstractNumId w:val="14"/>
  </w:num>
  <w:num w:numId="13" w16cid:durableId="30738527">
    <w:abstractNumId w:val="17"/>
  </w:num>
  <w:num w:numId="14" w16cid:durableId="413672096">
    <w:abstractNumId w:val="18"/>
  </w:num>
  <w:num w:numId="15" w16cid:durableId="1211307417">
    <w:abstractNumId w:val="11"/>
  </w:num>
  <w:num w:numId="16" w16cid:durableId="1889023665">
    <w:abstractNumId w:val="15"/>
  </w:num>
  <w:num w:numId="17" w16cid:durableId="119110321">
    <w:abstractNumId w:val="10"/>
  </w:num>
  <w:num w:numId="18" w16cid:durableId="729571747">
    <w:abstractNumId w:val="13"/>
  </w:num>
  <w:num w:numId="19" w16cid:durableId="1771314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24F40"/>
    <w:rsid w:val="0005331B"/>
    <w:rsid w:val="00055846"/>
    <w:rsid w:val="0006521A"/>
    <w:rsid w:val="00083C56"/>
    <w:rsid w:val="000A49E8"/>
    <w:rsid w:val="000B0DB7"/>
    <w:rsid w:val="000B51AE"/>
    <w:rsid w:val="00117DE0"/>
    <w:rsid w:val="001319AD"/>
    <w:rsid w:val="00160E25"/>
    <w:rsid w:val="001654C0"/>
    <w:rsid w:val="001A11D5"/>
    <w:rsid w:val="001A6499"/>
    <w:rsid w:val="002019F9"/>
    <w:rsid w:val="002021EA"/>
    <w:rsid w:val="00206A5D"/>
    <w:rsid w:val="00231784"/>
    <w:rsid w:val="00247233"/>
    <w:rsid w:val="00252783"/>
    <w:rsid w:val="00265B53"/>
    <w:rsid w:val="002778D3"/>
    <w:rsid w:val="00296740"/>
    <w:rsid w:val="002E555A"/>
    <w:rsid w:val="002F5622"/>
    <w:rsid w:val="00323A7C"/>
    <w:rsid w:val="00362684"/>
    <w:rsid w:val="00380FAE"/>
    <w:rsid w:val="003878C2"/>
    <w:rsid w:val="00394455"/>
    <w:rsid w:val="00394E28"/>
    <w:rsid w:val="003B022D"/>
    <w:rsid w:val="003B39FF"/>
    <w:rsid w:val="003B6B6A"/>
    <w:rsid w:val="003C6F72"/>
    <w:rsid w:val="00451B65"/>
    <w:rsid w:val="0048131F"/>
    <w:rsid w:val="004D2760"/>
    <w:rsid w:val="005133A4"/>
    <w:rsid w:val="00561649"/>
    <w:rsid w:val="00594698"/>
    <w:rsid w:val="005C068A"/>
    <w:rsid w:val="005E751F"/>
    <w:rsid w:val="006019A2"/>
    <w:rsid w:val="00615669"/>
    <w:rsid w:val="00664A4C"/>
    <w:rsid w:val="006923D7"/>
    <w:rsid w:val="006B0DB1"/>
    <w:rsid w:val="006D1131"/>
    <w:rsid w:val="006F6E5C"/>
    <w:rsid w:val="006F7FAB"/>
    <w:rsid w:val="0071090D"/>
    <w:rsid w:val="00752F2D"/>
    <w:rsid w:val="007556AE"/>
    <w:rsid w:val="007877F6"/>
    <w:rsid w:val="007B440A"/>
    <w:rsid w:val="007C7718"/>
    <w:rsid w:val="00842C20"/>
    <w:rsid w:val="00860D47"/>
    <w:rsid w:val="00862A34"/>
    <w:rsid w:val="0089576C"/>
    <w:rsid w:val="008A0314"/>
    <w:rsid w:val="008D4079"/>
    <w:rsid w:val="008F3A2E"/>
    <w:rsid w:val="009318A8"/>
    <w:rsid w:val="00963439"/>
    <w:rsid w:val="0098545E"/>
    <w:rsid w:val="00985FFD"/>
    <w:rsid w:val="009E06B9"/>
    <w:rsid w:val="009F01A0"/>
    <w:rsid w:val="009F64C0"/>
    <w:rsid w:val="00A3092D"/>
    <w:rsid w:val="00A61B5A"/>
    <w:rsid w:val="00A627A5"/>
    <w:rsid w:val="00A7084E"/>
    <w:rsid w:val="00A77E48"/>
    <w:rsid w:val="00AC2A1F"/>
    <w:rsid w:val="00AF345F"/>
    <w:rsid w:val="00B35F78"/>
    <w:rsid w:val="00B4468D"/>
    <w:rsid w:val="00B53F5B"/>
    <w:rsid w:val="00B55AFA"/>
    <w:rsid w:val="00B6226D"/>
    <w:rsid w:val="00BA13D0"/>
    <w:rsid w:val="00BD1095"/>
    <w:rsid w:val="00BD505F"/>
    <w:rsid w:val="00BD60F0"/>
    <w:rsid w:val="00BE0430"/>
    <w:rsid w:val="00C22A02"/>
    <w:rsid w:val="00C23198"/>
    <w:rsid w:val="00C60226"/>
    <w:rsid w:val="00C605C2"/>
    <w:rsid w:val="00C70D18"/>
    <w:rsid w:val="00CC1A2E"/>
    <w:rsid w:val="00CC3748"/>
    <w:rsid w:val="00CC7ECF"/>
    <w:rsid w:val="00D34ADE"/>
    <w:rsid w:val="00D551EF"/>
    <w:rsid w:val="00D63E57"/>
    <w:rsid w:val="00DD6FD8"/>
    <w:rsid w:val="00DE7569"/>
    <w:rsid w:val="00DF4CAD"/>
    <w:rsid w:val="00DF760F"/>
    <w:rsid w:val="00E13CAE"/>
    <w:rsid w:val="00E175BF"/>
    <w:rsid w:val="00E55800"/>
    <w:rsid w:val="00E611A1"/>
    <w:rsid w:val="00E70186"/>
    <w:rsid w:val="00EE152A"/>
    <w:rsid w:val="00F07F5C"/>
    <w:rsid w:val="00F27D8E"/>
    <w:rsid w:val="00F30B38"/>
    <w:rsid w:val="00F378AE"/>
    <w:rsid w:val="00F97551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8DE58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00"/>
    <w:pPr>
      <w:spacing w:before="360" w:after="360" w:line="360" w:lineRule="exact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00"/>
    <w:pPr>
      <w:spacing w:before="0" w:after="0"/>
      <w:outlineLvl w:val="0"/>
    </w:pPr>
    <w:rPr>
      <w:rFonts w:ascii="Arial Rounded MT Bold" w:hAnsi="Arial Rounded MT Bold"/>
      <w:color w:val="113344" w:themeColor="accent5" w:themeShade="BF"/>
      <w:sz w:val="32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E55800"/>
    <w:pPr>
      <w:spacing w:before="40" w:after="0"/>
      <w:outlineLvl w:val="1"/>
    </w:pPr>
    <w:rPr>
      <w:rFonts w:ascii="Arial Rounded MT Bold" w:hAnsi="Arial Rounded MT Bold"/>
      <w:color w:val="12632F" w:themeColor="accent3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55800"/>
    <w:pPr>
      <w:spacing w:before="120" w:after="120" w:line="300" w:lineRule="exact"/>
      <w:outlineLvl w:val="2"/>
    </w:pPr>
    <w:rPr>
      <w:rFonts w:ascii="Calibri Light" w:hAnsi="Calibri Light" w:cs="Arial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00"/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E55800"/>
    <w:rPr>
      <w:rFonts w:ascii="Arial Rounded MT Bold" w:hAnsi="Arial Rounded MT Bold"/>
      <w:color w:val="113344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800"/>
    <w:rPr>
      <w:rFonts w:ascii="Arial Rounded MT Bold" w:hAnsi="Arial Rounded MT Bold"/>
      <w:color w:val="12632F" w:themeColor="accent3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5800"/>
    <w:rPr>
      <w:rFonts w:ascii="Calibri Light" w:hAnsi="Calibri Light" w:cs="Arial"/>
      <w:b/>
      <w:u w:val="single"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6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iki.gccollab.ca%2Fimages%2F2%2F21%2FWTP_-_Project_announcement_to_employees.docx&amp;wdOrigin=BROWSELI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nada.ca/fr/gouvernement/fonctionpublique/dotation/modele-travail-hybride-commun-fonction-publique-federa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iki.gccollab.ca%2Fimages%2F2%2F21%2FWTP_-_Project_announcement_to_employees.docx&amp;wdOrigin=BROWSELIN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, docId:9F6DB2F0879ED5026092B18BD6010A5A</cp:keywords>
  <dc:description/>
  <cp:lastModifiedBy>Genereux, Sophie (SPAC/PSPC) (elle-la / she-her)</cp:lastModifiedBy>
  <cp:revision>9</cp:revision>
  <cp:lastPrinted>2018-02-22T15:56:00Z</cp:lastPrinted>
  <dcterms:created xsi:type="dcterms:W3CDTF">2023-12-11T20:46:00Z</dcterms:created>
  <dcterms:modified xsi:type="dcterms:W3CDTF">2023-12-12T19:22:00Z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2023-08-03T17:33:59Z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d4e3a831-0df7-435b-add9-885f66278851</vt:lpwstr>
  </property>
  <property fmtid="{D5CDD505-2E9C-101B-9397-08002B2CF9AE}" pid="8" name="MSIP_Label_834ed4f5-eae4-40c7-82be-b1cdf720a1b9_ContentBits">
    <vt:lpwstr>0</vt:lpwstr>
  </property>
</Properties>
</file>