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49F4" w14:textId="039B4D76" w:rsidR="00B6226D" w:rsidRPr="00963439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5B0A94F8" wp14:editId="642D076F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439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50F674D5" w14:textId="62B8155C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ED01A6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464F0DB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F78DA33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A57ABCB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0667FB6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473E316C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7FAE0F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2E9435D3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6E1A2F1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934AF6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1538B5B8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3B9FFE07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3E1368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71F48BD0" w14:textId="77777777" w:rsidR="00B6226D" w:rsidRPr="00963439" w:rsidRDefault="00B6226D" w:rsidP="00B6226D">
      <w:pPr>
        <w:spacing w:before="0" w:after="120" w:line="276" w:lineRule="auto"/>
        <w:rPr>
          <w:rFonts w:eastAsia="Calibri" w:cs="Times New Roman"/>
          <w:lang w:val="fr-CA"/>
        </w:rPr>
      </w:pPr>
    </w:p>
    <w:p w14:paraId="0BF34C1B" w14:textId="77777777" w:rsidR="00B6226D" w:rsidRPr="00963439" w:rsidRDefault="00B6226D" w:rsidP="00B6226D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</w:p>
    <w:p w14:paraId="1080C6F7" w14:textId="77777777" w:rsidR="00963439" w:rsidRPr="0011085B" w:rsidRDefault="00963439" w:rsidP="00963439">
      <w:pPr>
        <w:spacing w:after="120" w:line="240" w:lineRule="auto"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11085B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 xml:space="preserve">Programme de transformation du milieu de travail </w:t>
      </w:r>
    </w:p>
    <w:p w14:paraId="375DB218" w14:textId="1ECB2075" w:rsidR="00963439" w:rsidRPr="008713E5" w:rsidRDefault="00963439" w:rsidP="00963439">
      <w:pPr>
        <w:spacing w:after="120"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</w:pPr>
      <w:r w:rsidRPr="008713E5"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  <w:t xml:space="preserve">Activité de </w:t>
      </w:r>
      <w:r w:rsidR="007556AE" w:rsidRPr="008713E5"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  <w:t>DÉ</w:t>
      </w:r>
      <w:r w:rsidRPr="008713E5"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  <w:t xml:space="preserve">nomination des salles de réunion – Annonce des résultats </w:t>
      </w:r>
      <w:r w:rsidR="00A1763C"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  <w:t>– à venir</w:t>
      </w:r>
    </w:p>
    <w:p w14:paraId="6CC2F9D2" w14:textId="5E7D1EAB" w:rsidR="00963439" w:rsidRPr="008713E5" w:rsidRDefault="00963439" w:rsidP="007556AE">
      <w:pPr>
        <w:spacing w:before="120" w:after="120" w:line="240" w:lineRule="auto"/>
        <w:rPr>
          <w:rFonts w:ascii="Calibri Light" w:eastAsia="Calibri" w:hAnsi="Calibri Light" w:cs="Calibri Light"/>
          <w:b/>
          <w:sz w:val="22"/>
          <w:szCs w:val="28"/>
          <w:lang w:val="fr-CA"/>
        </w:rPr>
      </w:pPr>
      <w:r w:rsidRPr="008713E5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VERSION </w:t>
      </w:r>
      <w:r w:rsidR="00A1763C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0</w:t>
      </w:r>
    </w:p>
    <w:p w14:paraId="465DDD73" w14:textId="1EF3009D" w:rsidR="00664A4C" w:rsidRPr="00A1763C" w:rsidRDefault="00963439" w:rsidP="00A1763C">
      <w:pPr>
        <w:spacing w:before="120" w:after="120" w:line="240" w:lineRule="auto"/>
        <w:rPr>
          <w:rFonts w:ascii="Calibri Light" w:eastAsia="Calibri" w:hAnsi="Calibri Light" w:cs="Calibri Light"/>
          <w:b/>
          <w:sz w:val="22"/>
          <w:szCs w:val="28"/>
          <w:lang w:val="fr-CA"/>
        </w:rPr>
      </w:pPr>
      <w:r w:rsidRPr="008713E5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Date</w:t>
      </w:r>
      <w:r w:rsidR="007556AE" w:rsidRPr="008713E5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 </w:t>
      </w:r>
      <w:r w:rsidRPr="008713E5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:</w:t>
      </w:r>
      <w:r w:rsidR="008713E5" w:rsidRPr="008713E5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 xml:space="preserve"> </w:t>
      </w:r>
      <w:r w:rsidR="008713E5" w:rsidRPr="008713E5">
        <w:rPr>
          <w:rFonts w:ascii="Calibri Light" w:eastAsia="Calibri" w:hAnsi="Calibri Light" w:cs="Calibri Light"/>
          <w:caps/>
          <w:sz w:val="22"/>
          <w:szCs w:val="28"/>
          <w:lang w:val="fr-CA"/>
        </w:rPr>
        <w:t>février</w:t>
      </w:r>
      <w:r w:rsidRPr="008713E5">
        <w:rPr>
          <w:rFonts w:ascii="Calibri Light" w:eastAsia="Calibri" w:hAnsi="Calibri Light" w:cs="Calibri Light"/>
          <w:caps/>
          <w:sz w:val="22"/>
          <w:szCs w:val="28"/>
          <w:lang w:val="fr-CA"/>
        </w:rPr>
        <w:t xml:space="preserve"> 2023</w:t>
      </w:r>
    </w:p>
    <w:sectPr w:rsidR="00664A4C" w:rsidRPr="00A1763C" w:rsidSect="00F30B38"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EB32" w14:textId="77777777" w:rsidR="00F83987" w:rsidRDefault="00F83987" w:rsidP="001A6499">
      <w:r>
        <w:separator/>
      </w:r>
    </w:p>
  </w:endnote>
  <w:endnote w:type="continuationSeparator" w:id="0">
    <w:p w14:paraId="3D9CD247" w14:textId="77777777" w:rsidR="00F83987" w:rsidRDefault="00F83987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F18E09" w14:textId="77777777" w:rsidR="00F30B38" w:rsidRDefault="00F30B38" w:rsidP="000A49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B4A3" w14:textId="1B0D9295" w:rsidR="005E751F" w:rsidRDefault="005E751F">
    <w:pPr>
      <w:pStyle w:val="Footer"/>
    </w:pPr>
  </w:p>
  <w:p w14:paraId="25E03DB2" w14:textId="48AAA5D5" w:rsidR="00F30B38" w:rsidRDefault="00985FFD" w:rsidP="003878C2">
    <w:pPr>
      <w:pStyle w:val="Footer"/>
      <w:tabs>
        <w:tab w:val="clear" w:pos="9360"/>
        <w:tab w:val="right" w:pos="9000"/>
      </w:tabs>
      <w:ind w:right="360"/>
    </w:pPr>
    <w:r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A051FE" wp14:editId="3356A731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760F" w:rsidRPr="00DF760F">
      <w:rPr>
        <w:noProof/>
        <w:lang w:val="en-CA" w:eastAsia="en-CA"/>
      </w:rPr>
      <w:drawing>
        <wp:inline distT="0" distB="0" distL="0" distR="0" wp14:anchorId="1F1083DA" wp14:editId="02891629">
          <wp:extent cx="1002810" cy="192733"/>
          <wp:effectExtent l="0" t="0" r="6985" b="0"/>
          <wp:docPr id="6" name="Picture 6" descr="C:\Users\renaudm3\Downloads\GCworkplace-FullColour-F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udm3\Downloads\GCworkplace-FullColour-F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254" cy="24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2B1A" w14:textId="77777777" w:rsidR="00F83987" w:rsidRDefault="00F83987" w:rsidP="001A6499">
      <w:r>
        <w:separator/>
      </w:r>
    </w:p>
  </w:footnote>
  <w:footnote w:type="continuationSeparator" w:id="0">
    <w:p w14:paraId="641F9C7E" w14:textId="77777777" w:rsidR="00F83987" w:rsidRDefault="00F83987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584B3880" w:rsidR="005E751F" w:rsidRDefault="00DF760F" w:rsidP="003878C2">
    <w:pPr>
      <w:pStyle w:val="Header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58C35FBD" wp14:editId="0D361471">
          <wp:extent cx="1828800" cy="173048"/>
          <wp:effectExtent l="0" t="0" r="0" b="0"/>
          <wp:docPr id="12" name="Picture 11" descr="goc_fip_2c_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oc_fip_2c_f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5331B"/>
    <w:rsid w:val="00055846"/>
    <w:rsid w:val="0006521A"/>
    <w:rsid w:val="00083C56"/>
    <w:rsid w:val="000A49E8"/>
    <w:rsid w:val="000B0DB7"/>
    <w:rsid w:val="000B51AE"/>
    <w:rsid w:val="001319AD"/>
    <w:rsid w:val="00160E25"/>
    <w:rsid w:val="001A11D5"/>
    <w:rsid w:val="001A6499"/>
    <w:rsid w:val="00206A5D"/>
    <w:rsid w:val="00231784"/>
    <w:rsid w:val="00252783"/>
    <w:rsid w:val="00265B53"/>
    <w:rsid w:val="002778D3"/>
    <w:rsid w:val="00296740"/>
    <w:rsid w:val="002E555A"/>
    <w:rsid w:val="002F5622"/>
    <w:rsid w:val="00323A7C"/>
    <w:rsid w:val="00362684"/>
    <w:rsid w:val="003878C2"/>
    <w:rsid w:val="003B022D"/>
    <w:rsid w:val="003B39FF"/>
    <w:rsid w:val="003B6B6A"/>
    <w:rsid w:val="00451B65"/>
    <w:rsid w:val="004D2760"/>
    <w:rsid w:val="00561649"/>
    <w:rsid w:val="005E751F"/>
    <w:rsid w:val="00615669"/>
    <w:rsid w:val="00641EF5"/>
    <w:rsid w:val="00664A4C"/>
    <w:rsid w:val="006923D7"/>
    <w:rsid w:val="006B0DB1"/>
    <w:rsid w:val="0071090D"/>
    <w:rsid w:val="007556AE"/>
    <w:rsid w:val="007877F6"/>
    <w:rsid w:val="00822357"/>
    <w:rsid w:val="008713E5"/>
    <w:rsid w:val="0089576C"/>
    <w:rsid w:val="008F3A2E"/>
    <w:rsid w:val="009318A8"/>
    <w:rsid w:val="00963439"/>
    <w:rsid w:val="00985FFD"/>
    <w:rsid w:val="009F64C0"/>
    <w:rsid w:val="00A1763C"/>
    <w:rsid w:val="00AC2A1F"/>
    <w:rsid w:val="00B55AFA"/>
    <w:rsid w:val="00B6226D"/>
    <w:rsid w:val="00BA13D0"/>
    <w:rsid w:val="00BD505F"/>
    <w:rsid w:val="00BD60F0"/>
    <w:rsid w:val="00C23198"/>
    <w:rsid w:val="00C60226"/>
    <w:rsid w:val="00C605C2"/>
    <w:rsid w:val="00C70D18"/>
    <w:rsid w:val="00CC7ECF"/>
    <w:rsid w:val="00D63E57"/>
    <w:rsid w:val="00DD6FD8"/>
    <w:rsid w:val="00DE7569"/>
    <w:rsid w:val="00DF36FA"/>
    <w:rsid w:val="00DF4CAD"/>
    <w:rsid w:val="00DF760F"/>
    <w:rsid w:val="00E175BF"/>
    <w:rsid w:val="00E611A1"/>
    <w:rsid w:val="00E70186"/>
    <w:rsid w:val="00EE152A"/>
    <w:rsid w:val="00F07F5C"/>
    <w:rsid w:val="00F27D8E"/>
    <w:rsid w:val="00F30B38"/>
    <w:rsid w:val="00F378AE"/>
    <w:rsid w:val="00F83987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57"/>
    <w:pPr>
      <w:spacing w:before="360" w:after="360" w:line="360" w:lineRule="exact"/>
    </w:pPr>
    <w:rPr>
      <w:rFonts w:ascii="Georgia" w:hAnsi="Georgia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664A4C"/>
    <w:pPr>
      <w:pBdr>
        <w:bottom w:val="single" w:sz="4" w:space="1" w:color="auto"/>
      </w:pBdr>
      <w:spacing w:before="360" w:after="360"/>
      <w:outlineLvl w:val="0"/>
    </w:pPr>
    <w:rPr>
      <w:sz w:val="44"/>
    </w:rPr>
  </w:style>
  <w:style w:type="paragraph" w:styleId="Heading2">
    <w:name w:val="heading 2"/>
    <w:next w:val="NoSpacing"/>
    <w:link w:val="Heading2Char"/>
    <w:uiPriority w:val="9"/>
    <w:unhideWhenUsed/>
    <w:qFormat/>
    <w:rsid w:val="00664A4C"/>
    <w:pPr>
      <w:keepNext/>
      <w:keepLines/>
      <w:spacing w:before="280" w:after="240"/>
      <w:outlineLvl w:val="1"/>
    </w:pPr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664A4C"/>
    <w:pPr>
      <w:spacing w:before="120" w:after="120" w:line="300" w:lineRule="exact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90D"/>
    <w:rPr>
      <w:rFonts w:ascii="Georgia" w:hAnsi="Georgi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4A4C"/>
    <w:rPr>
      <w:rFonts w:ascii="Arial" w:eastAsiaTheme="majorEastAsia" w:hAnsi="Arial" w:cs="Arial"/>
      <w:b/>
      <w:spacing w:val="-10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64A4C"/>
    <w:rPr>
      <w:rFonts w:ascii="Arial" w:eastAsiaTheme="majorEastAsia" w:hAnsi="Arial" w:cs="Arial"/>
      <w:b/>
      <w:caps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64A4C"/>
    <w:rPr>
      <w:rFonts w:ascii="Arial" w:hAnsi="Arial" w:cs="Arial"/>
      <w:b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2"/>
      <w:szCs w:val="56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Genereux, Sophie (SPAC/PSPC) (elle-la / she-her)</cp:lastModifiedBy>
  <cp:revision>2</cp:revision>
  <cp:lastPrinted>2018-02-22T15:56:00Z</cp:lastPrinted>
  <dcterms:created xsi:type="dcterms:W3CDTF">2023-02-01T20:17:00Z</dcterms:created>
  <dcterms:modified xsi:type="dcterms:W3CDTF">2023-02-01T20:17:00Z</dcterms:modified>
</cp:coreProperties>
</file>