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1F4A84C7" w14:textId="0F0E42A8" w:rsidR="004551C8" w:rsidRDefault="00D45B83" w:rsidP="004551C8">
          <w:pPr>
            <w:pStyle w:val="TOCHeading"/>
          </w:pPr>
          <w:r>
            <w:t xml:space="preserve">Table of </w:t>
          </w:r>
          <w:r w:rsidRPr="00235DF6">
            <w:t>Contents</w:t>
          </w:r>
        </w:p>
        <w:p w14:paraId="57AE3CB3" w14:textId="7792744B" w:rsidR="00552D1E"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64861426" w:history="1">
            <w:r w:rsidR="00552D1E" w:rsidRPr="00B82AE2">
              <w:rPr>
                <w:rStyle w:val="Hyperlink"/>
                <w:noProof/>
              </w:rPr>
              <w:t>April 2024</w:t>
            </w:r>
            <w:r w:rsidR="00552D1E">
              <w:rPr>
                <w:noProof/>
                <w:webHidden/>
              </w:rPr>
              <w:tab/>
            </w:r>
            <w:r w:rsidR="00552D1E">
              <w:rPr>
                <w:noProof/>
                <w:webHidden/>
              </w:rPr>
              <w:fldChar w:fldCharType="begin"/>
            </w:r>
            <w:r w:rsidR="00552D1E">
              <w:rPr>
                <w:noProof/>
                <w:webHidden/>
              </w:rPr>
              <w:instrText xml:space="preserve"> PAGEREF _Toc164861426 \h </w:instrText>
            </w:r>
            <w:r w:rsidR="00552D1E">
              <w:rPr>
                <w:noProof/>
                <w:webHidden/>
              </w:rPr>
            </w:r>
            <w:r w:rsidR="00552D1E">
              <w:rPr>
                <w:noProof/>
                <w:webHidden/>
              </w:rPr>
              <w:fldChar w:fldCharType="separate"/>
            </w:r>
            <w:r w:rsidR="00552D1E">
              <w:rPr>
                <w:noProof/>
                <w:webHidden/>
              </w:rPr>
              <w:t>1</w:t>
            </w:r>
            <w:r w:rsidR="00552D1E">
              <w:rPr>
                <w:noProof/>
                <w:webHidden/>
              </w:rPr>
              <w:fldChar w:fldCharType="end"/>
            </w:r>
          </w:hyperlink>
        </w:p>
        <w:p w14:paraId="525B81C8" w14:textId="6DAD0C91" w:rsidR="00552D1E" w:rsidRDefault="00552D1E">
          <w:pPr>
            <w:pStyle w:val="TOC2"/>
            <w:rPr>
              <w:rFonts w:asciiTheme="minorHAnsi" w:hAnsiTheme="minorHAnsi"/>
              <w:noProof/>
              <w:kern w:val="2"/>
              <w:lang w:val="en-CA"/>
              <w14:ligatures w14:val="standardContextual"/>
            </w:rPr>
          </w:pPr>
          <w:hyperlink w:anchor="_Toc164861427" w:history="1">
            <w:r w:rsidRPr="00B82AE2">
              <w:rPr>
                <w:rStyle w:val="Hyperlink"/>
                <w:noProof/>
              </w:rPr>
              <w:t>Capsule #8: The language requirements of a position</w:t>
            </w:r>
            <w:r>
              <w:rPr>
                <w:noProof/>
                <w:webHidden/>
              </w:rPr>
              <w:tab/>
            </w:r>
            <w:r>
              <w:rPr>
                <w:noProof/>
                <w:webHidden/>
              </w:rPr>
              <w:fldChar w:fldCharType="begin"/>
            </w:r>
            <w:r>
              <w:rPr>
                <w:noProof/>
                <w:webHidden/>
              </w:rPr>
              <w:instrText xml:space="preserve"> PAGEREF _Toc164861427 \h </w:instrText>
            </w:r>
            <w:r>
              <w:rPr>
                <w:noProof/>
                <w:webHidden/>
              </w:rPr>
            </w:r>
            <w:r>
              <w:rPr>
                <w:noProof/>
                <w:webHidden/>
              </w:rPr>
              <w:fldChar w:fldCharType="separate"/>
            </w:r>
            <w:r>
              <w:rPr>
                <w:noProof/>
                <w:webHidden/>
              </w:rPr>
              <w:t>1</w:t>
            </w:r>
            <w:r>
              <w:rPr>
                <w:noProof/>
                <w:webHidden/>
              </w:rPr>
              <w:fldChar w:fldCharType="end"/>
            </w:r>
          </w:hyperlink>
        </w:p>
        <w:p w14:paraId="1B8EBEEF" w14:textId="37B0AF05" w:rsidR="00552D1E" w:rsidRDefault="00552D1E">
          <w:pPr>
            <w:pStyle w:val="TOC1"/>
            <w:tabs>
              <w:tab w:val="right" w:leader="dot" w:pos="10250"/>
            </w:tabs>
            <w:rPr>
              <w:rFonts w:asciiTheme="minorHAnsi" w:hAnsiTheme="minorHAnsi"/>
              <w:noProof/>
              <w:kern w:val="2"/>
              <w:lang w:val="en-CA"/>
              <w14:ligatures w14:val="standardContextual"/>
            </w:rPr>
          </w:pPr>
          <w:hyperlink w:anchor="_Toc164861428" w:history="1">
            <w:r w:rsidRPr="00B82AE2">
              <w:rPr>
                <w:rStyle w:val="Hyperlink"/>
                <w:rFonts w:cs="Arial"/>
                <w:noProof/>
              </w:rPr>
              <w:t>TPSGC.ChampionsLO-OLChampions.PWGSC@tpsgc-pwgsc.gc.ca</w:t>
            </w:r>
            <w:r>
              <w:rPr>
                <w:noProof/>
                <w:webHidden/>
              </w:rPr>
              <w:tab/>
            </w:r>
            <w:r>
              <w:rPr>
                <w:noProof/>
                <w:webHidden/>
              </w:rPr>
              <w:fldChar w:fldCharType="begin"/>
            </w:r>
            <w:r>
              <w:rPr>
                <w:noProof/>
                <w:webHidden/>
              </w:rPr>
              <w:instrText xml:space="preserve"> PAGEREF _Toc164861428 \h </w:instrText>
            </w:r>
            <w:r>
              <w:rPr>
                <w:noProof/>
                <w:webHidden/>
              </w:rPr>
            </w:r>
            <w:r>
              <w:rPr>
                <w:noProof/>
                <w:webHidden/>
              </w:rPr>
              <w:fldChar w:fldCharType="separate"/>
            </w:r>
            <w:r>
              <w:rPr>
                <w:noProof/>
                <w:webHidden/>
              </w:rPr>
              <w:t>3</w:t>
            </w:r>
            <w:r>
              <w:rPr>
                <w:noProof/>
                <w:webHidden/>
              </w:rPr>
              <w:fldChar w:fldCharType="end"/>
            </w:r>
          </w:hyperlink>
        </w:p>
        <w:p w14:paraId="4E3F922B" w14:textId="62A8DCA7" w:rsidR="00552D1E" w:rsidRDefault="00552D1E">
          <w:pPr>
            <w:pStyle w:val="TOC1"/>
            <w:tabs>
              <w:tab w:val="right" w:leader="dot" w:pos="10250"/>
            </w:tabs>
            <w:rPr>
              <w:rFonts w:asciiTheme="minorHAnsi" w:hAnsiTheme="minorHAnsi"/>
              <w:noProof/>
              <w:kern w:val="2"/>
              <w:lang w:val="en-CA"/>
              <w14:ligatures w14:val="standardContextual"/>
            </w:rPr>
          </w:pPr>
          <w:hyperlink w:anchor="_Toc164861429" w:history="1">
            <w:r w:rsidRPr="00B82AE2">
              <w:rPr>
                <w:rStyle w:val="Hyperlink"/>
                <w:noProof/>
              </w:rPr>
              <w:t>September 2023</w:t>
            </w:r>
            <w:r>
              <w:rPr>
                <w:noProof/>
                <w:webHidden/>
              </w:rPr>
              <w:tab/>
            </w:r>
            <w:r>
              <w:rPr>
                <w:noProof/>
                <w:webHidden/>
              </w:rPr>
              <w:fldChar w:fldCharType="begin"/>
            </w:r>
            <w:r>
              <w:rPr>
                <w:noProof/>
                <w:webHidden/>
              </w:rPr>
              <w:instrText xml:space="preserve"> PAGEREF _Toc164861429 \h </w:instrText>
            </w:r>
            <w:r>
              <w:rPr>
                <w:noProof/>
                <w:webHidden/>
              </w:rPr>
            </w:r>
            <w:r>
              <w:rPr>
                <w:noProof/>
                <w:webHidden/>
              </w:rPr>
              <w:fldChar w:fldCharType="separate"/>
            </w:r>
            <w:r>
              <w:rPr>
                <w:noProof/>
                <w:webHidden/>
              </w:rPr>
              <w:t>4</w:t>
            </w:r>
            <w:r>
              <w:rPr>
                <w:noProof/>
                <w:webHidden/>
              </w:rPr>
              <w:fldChar w:fldCharType="end"/>
            </w:r>
          </w:hyperlink>
        </w:p>
        <w:p w14:paraId="77D75010" w14:textId="0AA8DB47" w:rsidR="00552D1E" w:rsidRDefault="00552D1E">
          <w:pPr>
            <w:pStyle w:val="TOC2"/>
            <w:rPr>
              <w:rFonts w:asciiTheme="minorHAnsi" w:hAnsiTheme="minorHAnsi"/>
              <w:noProof/>
              <w:kern w:val="2"/>
              <w:lang w:val="en-CA"/>
              <w14:ligatures w14:val="standardContextual"/>
            </w:rPr>
          </w:pPr>
          <w:hyperlink w:anchor="_Toc164861430" w:history="1">
            <w:r w:rsidRPr="00B82AE2">
              <w:rPr>
                <w:rStyle w:val="Hyperlink"/>
                <w:noProof/>
              </w:rPr>
              <w:t>Capsule #7: The balance between official languages and Indigenous languages</w:t>
            </w:r>
            <w:r>
              <w:rPr>
                <w:noProof/>
                <w:webHidden/>
              </w:rPr>
              <w:tab/>
            </w:r>
            <w:r>
              <w:rPr>
                <w:noProof/>
                <w:webHidden/>
              </w:rPr>
              <w:fldChar w:fldCharType="begin"/>
            </w:r>
            <w:r>
              <w:rPr>
                <w:noProof/>
                <w:webHidden/>
              </w:rPr>
              <w:instrText xml:space="preserve"> PAGEREF _Toc164861430 \h </w:instrText>
            </w:r>
            <w:r>
              <w:rPr>
                <w:noProof/>
                <w:webHidden/>
              </w:rPr>
            </w:r>
            <w:r>
              <w:rPr>
                <w:noProof/>
                <w:webHidden/>
              </w:rPr>
              <w:fldChar w:fldCharType="separate"/>
            </w:r>
            <w:r>
              <w:rPr>
                <w:noProof/>
                <w:webHidden/>
              </w:rPr>
              <w:t>4</w:t>
            </w:r>
            <w:r>
              <w:rPr>
                <w:noProof/>
                <w:webHidden/>
              </w:rPr>
              <w:fldChar w:fldCharType="end"/>
            </w:r>
          </w:hyperlink>
        </w:p>
        <w:p w14:paraId="1A276ADA" w14:textId="7123F511" w:rsidR="00552D1E" w:rsidRDefault="00552D1E">
          <w:pPr>
            <w:pStyle w:val="TOC1"/>
            <w:tabs>
              <w:tab w:val="right" w:leader="dot" w:pos="10250"/>
            </w:tabs>
            <w:rPr>
              <w:rFonts w:asciiTheme="minorHAnsi" w:hAnsiTheme="minorHAnsi"/>
              <w:noProof/>
              <w:kern w:val="2"/>
              <w:lang w:val="en-CA"/>
              <w14:ligatures w14:val="standardContextual"/>
            </w:rPr>
          </w:pPr>
          <w:hyperlink w:anchor="_Toc164861431" w:history="1">
            <w:r w:rsidRPr="00B82AE2">
              <w:rPr>
                <w:rStyle w:val="Hyperlink"/>
                <w:noProof/>
              </w:rPr>
              <w:t>June 2023</w:t>
            </w:r>
            <w:r>
              <w:rPr>
                <w:noProof/>
                <w:webHidden/>
              </w:rPr>
              <w:tab/>
            </w:r>
            <w:r>
              <w:rPr>
                <w:noProof/>
                <w:webHidden/>
              </w:rPr>
              <w:fldChar w:fldCharType="begin"/>
            </w:r>
            <w:r>
              <w:rPr>
                <w:noProof/>
                <w:webHidden/>
              </w:rPr>
              <w:instrText xml:space="preserve"> PAGEREF _Toc164861431 \h </w:instrText>
            </w:r>
            <w:r>
              <w:rPr>
                <w:noProof/>
                <w:webHidden/>
              </w:rPr>
            </w:r>
            <w:r>
              <w:rPr>
                <w:noProof/>
                <w:webHidden/>
              </w:rPr>
              <w:fldChar w:fldCharType="separate"/>
            </w:r>
            <w:r>
              <w:rPr>
                <w:noProof/>
                <w:webHidden/>
              </w:rPr>
              <w:t>6</w:t>
            </w:r>
            <w:r>
              <w:rPr>
                <w:noProof/>
                <w:webHidden/>
              </w:rPr>
              <w:fldChar w:fldCharType="end"/>
            </w:r>
          </w:hyperlink>
        </w:p>
        <w:p w14:paraId="753AFC8B" w14:textId="2E1E7CF0" w:rsidR="00552D1E" w:rsidRDefault="00552D1E">
          <w:pPr>
            <w:pStyle w:val="TOC2"/>
            <w:rPr>
              <w:rFonts w:asciiTheme="minorHAnsi" w:hAnsiTheme="minorHAnsi"/>
              <w:noProof/>
              <w:kern w:val="2"/>
              <w:lang w:val="en-CA"/>
              <w14:ligatures w14:val="standardContextual"/>
            </w:rPr>
          </w:pPr>
          <w:hyperlink w:anchor="_Toc164861432" w:history="1">
            <w:r w:rsidRPr="00B82AE2">
              <w:rPr>
                <w:rStyle w:val="Hyperlink"/>
                <w:noProof/>
              </w:rPr>
              <w:t>Capsule #6: Maintaining second official language proficiency</w:t>
            </w:r>
            <w:r>
              <w:rPr>
                <w:noProof/>
                <w:webHidden/>
              </w:rPr>
              <w:tab/>
            </w:r>
            <w:r>
              <w:rPr>
                <w:noProof/>
                <w:webHidden/>
              </w:rPr>
              <w:fldChar w:fldCharType="begin"/>
            </w:r>
            <w:r>
              <w:rPr>
                <w:noProof/>
                <w:webHidden/>
              </w:rPr>
              <w:instrText xml:space="preserve"> PAGEREF _Toc164861432 \h </w:instrText>
            </w:r>
            <w:r>
              <w:rPr>
                <w:noProof/>
                <w:webHidden/>
              </w:rPr>
            </w:r>
            <w:r>
              <w:rPr>
                <w:noProof/>
                <w:webHidden/>
              </w:rPr>
              <w:fldChar w:fldCharType="separate"/>
            </w:r>
            <w:r>
              <w:rPr>
                <w:noProof/>
                <w:webHidden/>
              </w:rPr>
              <w:t>6</w:t>
            </w:r>
            <w:r>
              <w:rPr>
                <w:noProof/>
                <w:webHidden/>
              </w:rPr>
              <w:fldChar w:fldCharType="end"/>
            </w:r>
          </w:hyperlink>
        </w:p>
        <w:p w14:paraId="72F7480B" w14:textId="0B2A9F7E" w:rsidR="00552D1E" w:rsidRDefault="00552D1E">
          <w:pPr>
            <w:pStyle w:val="TOC1"/>
            <w:tabs>
              <w:tab w:val="right" w:leader="dot" w:pos="10250"/>
            </w:tabs>
            <w:rPr>
              <w:rFonts w:asciiTheme="minorHAnsi" w:hAnsiTheme="minorHAnsi"/>
              <w:noProof/>
              <w:kern w:val="2"/>
              <w:lang w:val="en-CA"/>
              <w14:ligatures w14:val="standardContextual"/>
            </w:rPr>
          </w:pPr>
          <w:hyperlink w:anchor="_Toc164861433" w:history="1">
            <w:r w:rsidRPr="00B82AE2">
              <w:rPr>
                <w:rStyle w:val="Hyperlink"/>
                <w:noProof/>
              </w:rPr>
              <w:t>May 2023</w:t>
            </w:r>
            <w:r>
              <w:rPr>
                <w:noProof/>
                <w:webHidden/>
              </w:rPr>
              <w:tab/>
            </w:r>
            <w:r>
              <w:rPr>
                <w:noProof/>
                <w:webHidden/>
              </w:rPr>
              <w:fldChar w:fldCharType="begin"/>
            </w:r>
            <w:r>
              <w:rPr>
                <w:noProof/>
                <w:webHidden/>
              </w:rPr>
              <w:instrText xml:space="preserve"> PAGEREF _Toc164861433 \h </w:instrText>
            </w:r>
            <w:r>
              <w:rPr>
                <w:noProof/>
                <w:webHidden/>
              </w:rPr>
            </w:r>
            <w:r>
              <w:rPr>
                <w:noProof/>
                <w:webHidden/>
              </w:rPr>
              <w:fldChar w:fldCharType="separate"/>
            </w:r>
            <w:r>
              <w:rPr>
                <w:noProof/>
                <w:webHidden/>
              </w:rPr>
              <w:t>8</w:t>
            </w:r>
            <w:r>
              <w:rPr>
                <w:noProof/>
                <w:webHidden/>
              </w:rPr>
              <w:fldChar w:fldCharType="end"/>
            </w:r>
          </w:hyperlink>
        </w:p>
        <w:p w14:paraId="1393CF66" w14:textId="6CE1C59A" w:rsidR="00552D1E" w:rsidRDefault="00552D1E">
          <w:pPr>
            <w:pStyle w:val="TOC2"/>
            <w:rPr>
              <w:rFonts w:asciiTheme="minorHAnsi" w:hAnsiTheme="minorHAnsi"/>
              <w:noProof/>
              <w:kern w:val="2"/>
              <w:lang w:val="en-CA"/>
              <w14:ligatures w14:val="standardContextual"/>
            </w:rPr>
          </w:pPr>
          <w:hyperlink w:anchor="_Toc164861434" w:history="1">
            <w:r w:rsidRPr="00B82AE2">
              <w:rPr>
                <w:rStyle w:val="Hyperlink"/>
                <w:noProof/>
              </w:rPr>
              <w:t>Capsule #5: Language rights of the public vs employees’ rights</w:t>
            </w:r>
            <w:r>
              <w:rPr>
                <w:noProof/>
                <w:webHidden/>
              </w:rPr>
              <w:tab/>
            </w:r>
            <w:r>
              <w:rPr>
                <w:noProof/>
                <w:webHidden/>
              </w:rPr>
              <w:fldChar w:fldCharType="begin"/>
            </w:r>
            <w:r>
              <w:rPr>
                <w:noProof/>
                <w:webHidden/>
              </w:rPr>
              <w:instrText xml:space="preserve"> PAGEREF _Toc164861434 \h </w:instrText>
            </w:r>
            <w:r>
              <w:rPr>
                <w:noProof/>
                <w:webHidden/>
              </w:rPr>
            </w:r>
            <w:r>
              <w:rPr>
                <w:noProof/>
                <w:webHidden/>
              </w:rPr>
              <w:fldChar w:fldCharType="separate"/>
            </w:r>
            <w:r>
              <w:rPr>
                <w:noProof/>
                <w:webHidden/>
              </w:rPr>
              <w:t>8</w:t>
            </w:r>
            <w:r>
              <w:rPr>
                <w:noProof/>
                <w:webHidden/>
              </w:rPr>
              <w:fldChar w:fldCharType="end"/>
            </w:r>
          </w:hyperlink>
        </w:p>
        <w:p w14:paraId="28884A35" w14:textId="0BEDF8BD" w:rsidR="00552D1E" w:rsidRDefault="00552D1E">
          <w:pPr>
            <w:pStyle w:val="TOC1"/>
            <w:tabs>
              <w:tab w:val="right" w:leader="dot" w:pos="10250"/>
            </w:tabs>
            <w:rPr>
              <w:rFonts w:asciiTheme="minorHAnsi" w:hAnsiTheme="minorHAnsi"/>
              <w:noProof/>
              <w:kern w:val="2"/>
              <w:lang w:val="en-CA"/>
              <w14:ligatures w14:val="standardContextual"/>
            </w:rPr>
          </w:pPr>
          <w:hyperlink w:anchor="_Toc164861435" w:history="1">
            <w:r w:rsidRPr="00B82AE2">
              <w:rPr>
                <w:rStyle w:val="Hyperlink"/>
                <w:noProof/>
                <w:lang w:val="en-CA"/>
              </w:rPr>
              <w:t>April 2023</w:t>
            </w:r>
            <w:r>
              <w:rPr>
                <w:noProof/>
                <w:webHidden/>
              </w:rPr>
              <w:tab/>
            </w:r>
            <w:r>
              <w:rPr>
                <w:noProof/>
                <w:webHidden/>
              </w:rPr>
              <w:fldChar w:fldCharType="begin"/>
            </w:r>
            <w:r>
              <w:rPr>
                <w:noProof/>
                <w:webHidden/>
              </w:rPr>
              <w:instrText xml:space="preserve"> PAGEREF _Toc164861435 \h </w:instrText>
            </w:r>
            <w:r>
              <w:rPr>
                <w:noProof/>
                <w:webHidden/>
              </w:rPr>
            </w:r>
            <w:r>
              <w:rPr>
                <w:noProof/>
                <w:webHidden/>
              </w:rPr>
              <w:fldChar w:fldCharType="separate"/>
            </w:r>
            <w:r>
              <w:rPr>
                <w:noProof/>
                <w:webHidden/>
              </w:rPr>
              <w:t>10</w:t>
            </w:r>
            <w:r>
              <w:rPr>
                <w:noProof/>
                <w:webHidden/>
              </w:rPr>
              <w:fldChar w:fldCharType="end"/>
            </w:r>
          </w:hyperlink>
        </w:p>
        <w:p w14:paraId="0F93980B" w14:textId="3916249C" w:rsidR="00552D1E" w:rsidRDefault="00552D1E">
          <w:pPr>
            <w:pStyle w:val="TOC2"/>
            <w:rPr>
              <w:rFonts w:asciiTheme="minorHAnsi" w:hAnsiTheme="minorHAnsi"/>
              <w:noProof/>
              <w:kern w:val="2"/>
              <w:lang w:val="en-CA"/>
              <w14:ligatures w14:val="standardContextual"/>
            </w:rPr>
          </w:pPr>
          <w:hyperlink w:anchor="_Toc164861436" w:history="1">
            <w:r w:rsidRPr="00B82AE2">
              <w:rPr>
                <w:rStyle w:val="Hyperlink"/>
                <w:noProof/>
              </w:rPr>
              <w:t>Capsule #4: The language of supervision</w:t>
            </w:r>
            <w:r>
              <w:rPr>
                <w:noProof/>
                <w:webHidden/>
              </w:rPr>
              <w:tab/>
            </w:r>
            <w:r>
              <w:rPr>
                <w:noProof/>
                <w:webHidden/>
              </w:rPr>
              <w:fldChar w:fldCharType="begin"/>
            </w:r>
            <w:r>
              <w:rPr>
                <w:noProof/>
                <w:webHidden/>
              </w:rPr>
              <w:instrText xml:space="preserve"> PAGEREF _Toc164861436 \h </w:instrText>
            </w:r>
            <w:r>
              <w:rPr>
                <w:noProof/>
                <w:webHidden/>
              </w:rPr>
            </w:r>
            <w:r>
              <w:rPr>
                <w:noProof/>
                <w:webHidden/>
              </w:rPr>
              <w:fldChar w:fldCharType="separate"/>
            </w:r>
            <w:r>
              <w:rPr>
                <w:noProof/>
                <w:webHidden/>
              </w:rPr>
              <w:t>10</w:t>
            </w:r>
            <w:r>
              <w:rPr>
                <w:noProof/>
                <w:webHidden/>
              </w:rPr>
              <w:fldChar w:fldCharType="end"/>
            </w:r>
          </w:hyperlink>
        </w:p>
        <w:p w14:paraId="2C3C87BC" w14:textId="2D5477EC" w:rsidR="00552D1E" w:rsidRDefault="00552D1E">
          <w:pPr>
            <w:pStyle w:val="TOC1"/>
            <w:tabs>
              <w:tab w:val="right" w:leader="dot" w:pos="10250"/>
            </w:tabs>
            <w:rPr>
              <w:rFonts w:asciiTheme="minorHAnsi" w:hAnsiTheme="minorHAnsi"/>
              <w:noProof/>
              <w:kern w:val="2"/>
              <w:lang w:val="en-CA"/>
              <w14:ligatures w14:val="standardContextual"/>
            </w:rPr>
          </w:pPr>
          <w:hyperlink w:anchor="_Toc164861437" w:history="1">
            <w:r w:rsidRPr="00B82AE2">
              <w:rPr>
                <w:rStyle w:val="Hyperlink"/>
                <w:noProof/>
                <w:lang w:val="en-CA"/>
              </w:rPr>
              <w:t>February 2023</w:t>
            </w:r>
            <w:r>
              <w:rPr>
                <w:noProof/>
                <w:webHidden/>
              </w:rPr>
              <w:tab/>
            </w:r>
            <w:r>
              <w:rPr>
                <w:noProof/>
                <w:webHidden/>
              </w:rPr>
              <w:fldChar w:fldCharType="begin"/>
            </w:r>
            <w:r>
              <w:rPr>
                <w:noProof/>
                <w:webHidden/>
              </w:rPr>
              <w:instrText xml:space="preserve"> PAGEREF _Toc164861437 \h </w:instrText>
            </w:r>
            <w:r>
              <w:rPr>
                <w:noProof/>
                <w:webHidden/>
              </w:rPr>
            </w:r>
            <w:r>
              <w:rPr>
                <w:noProof/>
                <w:webHidden/>
              </w:rPr>
              <w:fldChar w:fldCharType="separate"/>
            </w:r>
            <w:r>
              <w:rPr>
                <w:noProof/>
                <w:webHidden/>
              </w:rPr>
              <w:t>13</w:t>
            </w:r>
            <w:r>
              <w:rPr>
                <w:noProof/>
                <w:webHidden/>
              </w:rPr>
              <w:fldChar w:fldCharType="end"/>
            </w:r>
          </w:hyperlink>
        </w:p>
        <w:p w14:paraId="292FF171" w14:textId="62AA1043" w:rsidR="00552D1E" w:rsidRDefault="00552D1E">
          <w:pPr>
            <w:pStyle w:val="TOC2"/>
            <w:rPr>
              <w:rFonts w:asciiTheme="minorHAnsi" w:hAnsiTheme="minorHAnsi"/>
              <w:noProof/>
              <w:kern w:val="2"/>
              <w:lang w:val="en-CA"/>
              <w14:ligatures w14:val="standardContextual"/>
            </w:rPr>
          </w:pPr>
          <w:hyperlink w:anchor="_Toc164861438" w:history="1">
            <w:r w:rsidRPr="00B82AE2">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_Toc164861438 \h </w:instrText>
            </w:r>
            <w:r>
              <w:rPr>
                <w:noProof/>
                <w:webHidden/>
              </w:rPr>
            </w:r>
            <w:r>
              <w:rPr>
                <w:noProof/>
                <w:webHidden/>
              </w:rPr>
              <w:fldChar w:fldCharType="separate"/>
            </w:r>
            <w:r>
              <w:rPr>
                <w:noProof/>
                <w:webHidden/>
              </w:rPr>
              <w:t>13</w:t>
            </w:r>
            <w:r>
              <w:rPr>
                <w:noProof/>
                <w:webHidden/>
              </w:rPr>
              <w:fldChar w:fldCharType="end"/>
            </w:r>
          </w:hyperlink>
        </w:p>
        <w:p w14:paraId="2F4E5418" w14:textId="6E0900CA" w:rsidR="00552D1E" w:rsidRDefault="00552D1E">
          <w:pPr>
            <w:pStyle w:val="TOC1"/>
            <w:tabs>
              <w:tab w:val="right" w:leader="dot" w:pos="10250"/>
            </w:tabs>
            <w:rPr>
              <w:rFonts w:asciiTheme="minorHAnsi" w:hAnsiTheme="minorHAnsi"/>
              <w:noProof/>
              <w:kern w:val="2"/>
              <w:lang w:val="en-CA"/>
              <w14:ligatures w14:val="standardContextual"/>
            </w:rPr>
          </w:pPr>
          <w:hyperlink w:anchor="_Toc164861439" w:history="1">
            <w:r w:rsidRPr="00B82AE2">
              <w:rPr>
                <w:rStyle w:val="Hyperlink"/>
                <w:noProof/>
                <w:lang w:val="en-CA"/>
              </w:rPr>
              <w:t>December 2022</w:t>
            </w:r>
            <w:r>
              <w:rPr>
                <w:noProof/>
                <w:webHidden/>
              </w:rPr>
              <w:tab/>
            </w:r>
            <w:r>
              <w:rPr>
                <w:noProof/>
                <w:webHidden/>
              </w:rPr>
              <w:fldChar w:fldCharType="begin"/>
            </w:r>
            <w:r>
              <w:rPr>
                <w:noProof/>
                <w:webHidden/>
              </w:rPr>
              <w:instrText xml:space="preserve"> PAGEREF _Toc164861439 \h </w:instrText>
            </w:r>
            <w:r>
              <w:rPr>
                <w:noProof/>
                <w:webHidden/>
              </w:rPr>
            </w:r>
            <w:r>
              <w:rPr>
                <w:noProof/>
                <w:webHidden/>
              </w:rPr>
              <w:fldChar w:fldCharType="separate"/>
            </w:r>
            <w:r>
              <w:rPr>
                <w:noProof/>
                <w:webHidden/>
              </w:rPr>
              <w:t>14</w:t>
            </w:r>
            <w:r>
              <w:rPr>
                <w:noProof/>
                <w:webHidden/>
              </w:rPr>
              <w:fldChar w:fldCharType="end"/>
            </w:r>
          </w:hyperlink>
        </w:p>
        <w:p w14:paraId="6AFCE09A" w14:textId="5BF70571" w:rsidR="00552D1E" w:rsidRDefault="00552D1E">
          <w:pPr>
            <w:pStyle w:val="TOC2"/>
            <w:rPr>
              <w:rFonts w:asciiTheme="minorHAnsi" w:hAnsiTheme="minorHAnsi"/>
              <w:noProof/>
              <w:kern w:val="2"/>
              <w:lang w:val="en-CA"/>
              <w14:ligatures w14:val="standardContextual"/>
            </w:rPr>
          </w:pPr>
          <w:hyperlink w:anchor="_Toc164861440" w:history="1">
            <w:r w:rsidRPr="00B82AE2">
              <w:rPr>
                <w:rStyle w:val="Hyperlink"/>
                <w:noProof/>
              </w:rPr>
              <w:t>Capsule #2: Communications in working groups</w:t>
            </w:r>
            <w:r>
              <w:rPr>
                <w:noProof/>
                <w:webHidden/>
              </w:rPr>
              <w:tab/>
            </w:r>
            <w:r>
              <w:rPr>
                <w:noProof/>
                <w:webHidden/>
              </w:rPr>
              <w:fldChar w:fldCharType="begin"/>
            </w:r>
            <w:r>
              <w:rPr>
                <w:noProof/>
                <w:webHidden/>
              </w:rPr>
              <w:instrText xml:space="preserve"> PAGEREF _Toc164861440 \h </w:instrText>
            </w:r>
            <w:r>
              <w:rPr>
                <w:noProof/>
                <w:webHidden/>
              </w:rPr>
            </w:r>
            <w:r>
              <w:rPr>
                <w:noProof/>
                <w:webHidden/>
              </w:rPr>
              <w:fldChar w:fldCharType="separate"/>
            </w:r>
            <w:r>
              <w:rPr>
                <w:noProof/>
                <w:webHidden/>
              </w:rPr>
              <w:t>14</w:t>
            </w:r>
            <w:r>
              <w:rPr>
                <w:noProof/>
                <w:webHidden/>
              </w:rPr>
              <w:fldChar w:fldCharType="end"/>
            </w:r>
          </w:hyperlink>
        </w:p>
        <w:p w14:paraId="02416385" w14:textId="0AE3E358" w:rsidR="00552D1E" w:rsidRDefault="00552D1E">
          <w:pPr>
            <w:pStyle w:val="TOC1"/>
            <w:tabs>
              <w:tab w:val="right" w:leader="dot" w:pos="10250"/>
            </w:tabs>
            <w:rPr>
              <w:rFonts w:asciiTheme="minorHAnsi" w:hAnsiTheme="minorHAnsi"/>
              <w:noProof/>
              <w:kern w:val="2"/>
              <w:lang w:val="en-CA"/>
              <w14:ligatures w14:val="standardContextual"/>
            </w:rPr>
          </w:pPr>
          <w:hyperlink w:anchor="_Toc164861441" w:history="1">
            <w:r w:rsidRPr="00B82AE2">
              <w:rPr>
                <w:rStyle w:val="Hyperlink"/>
                <w:noProof/>
                <w:lang w:val="en-CA"/>
              </w:rPr>
              <w:t>November 2022</w:t>
            </w:r>
            <w:r>
              <w:rPr>
                <w:noProof/>
                <w:webHidden/>
              </w:rPr>
              <w:tab/>
            </w:r>
            <w:r>
              <w:rPr>
                <w:noProof/>
                <w:webHidden/>
              </w:rPr>
              <w:fldChar w:fldCharType="begin"/>
            </w:r>
            <w:r>
              <w:rPr>
                <w:noProof/>
                <w:webHidden/>
              </w:rPr>
              <w:instrText xml:space="preserve"> PAGEREF _Toc164861441 \h </w:instrText>
            </w:r>
            <w:r>
              <w:rPr>
                <w:noProof/>
                <w:webHidden/>
              </w:rPr>
            </w:r>
            <w:r>
              <w:rPr>
                <w:noProof/>
                <w:webHidden/>
              </w:rPr>
              <w:fldChar w:fldCharType="separate"/>
            </w:r>
            <w:r>
              <w:rPr>
                <w:noProof/>
                <w:webHidden/>
              </w:rPr>
              <w:t>16</w:t>
            </w:r>
            <w:r>
              <w:rPr>
                <w:noProof/>
                <w:webHidden/>
              </w:rPr>
              <w:fldChar w:fldCharType="end"/>
            </w:r>
          </w:hyperlink>
        </w:p>
        <w:p w14:paraId="21938444" w14:textId="06692D89" w:rsidR="00552D1E" w:rsidRDefault="00552D1E">
          <w:pPr>
            <w:pStyle w:val="TOC2"/>
            <w:rPr>
              <w:rFonts w:asciiTheme="minorHAnsi" w:hAnsiTheme="minorHAnsi"/>
              <w:noProof/>
              <w:kern w:val="2"/>
              <w:lang w:val="en-CA"/>
              <w14:ligatures w14:val="standardContextual"/>
            </w:rPr>
          </w:pPr>
          <w:hyperlink w:anchor="_Toc164861442" w:history="1">
            <w:r w:rsidRPr="00B82AE2">
              <w:rPr>
                <w:rStyle w:val="Hyperlink"/>
                <w:noProof/>
              </w:rPr>
              <w:t>Capsule #1: Bilingual meetings</w:t>
            </w:r>
            <w:r>
              <w:rPr>
                <w:noProof/>
                <w:webHidden/>
              </w:rPr>
              <w:tab/>
            </w:r>
            <w:r>
              <w:rPr>
                <w:noProof/>
                <w:webHidden/>
              </w:rPr>
              <w:fldChar w:fldCharType="begin"/>
            </w:r>
            <w:r>
              <w:rPr>
                <w:noProof/>
                <w:webHidden/>
              </w:rPr>
              <w:instrText xml:space="preserve"> PAGEREF _Toc164861442 \h </w:instrText>
            </w:r>
            <w:r>
              <w:rPr>
                <w:noProof/>
                <w:webHidden/>
              </w:rPr>
            </w:r>
            <w:r>
              <w:rPr>
                <w:noProof/>
                <w:webHidden/>
              </w:rPr>
              <w:fldChar w:fldCharType="separate"/>
            </w:r>
            <w:r>
              <w:rPr>
                <w:noProof/>
                <w:webHidden/>
              </w:rPr>
              <w:t>17</w:t>
            </w:r>
            <w:r>
              <w:rPr>
                <w:noProof/>
                <w:webHidden/>
              </w:rPr>
              <w:fldChar w:fldCharType="end"/>
            </w:r>
          </w:hyperlink>
        </w:p>
        <w:p w14:paraId="4B16A8CF" w14:textId="3345D8DB" w:rsidR="00147F81" w:rsidRPr="00750477" w:rsidRDefault="00D45B83" w:rsidP="00A360E3">
          <w:pPr>
            <w:tabs>
              <w:tab w:val="left" w:pos="8124"/>
            </w:tabs>
          </w:pPr>
          <w:r>
            <w:fldChar w:fldCharType="end"/>
          </w:r>
        </w:p>
      </w:sdtContent>
    </w:sdt>
    <w:p w14:paraId="21099941" w14:textId="0506DCAE"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062A01F8" w14:textId="77777777" w:rsidR="00EC085C" w:rsidRDefault="00EC085C" w:rsidP="004507A6">
      <w:pPr>
        <w:pStyle w:val="Style2"/>
        <w:rPr>
          <w:color w:val="002060"/>
        </w:rPr>
      </w:pPr>
    </w:p>
    <w:p w14:paraId="68B68EE0" w14:textId="7368F3A8" w:rsidR="009E5E0D" w:rsidRDefault="009E5E0D" w:rsidP="004507A6">
      <w:pPr>
        <w:pStyle w:val="Style2"/>
        <w:rPr>
          <w:color w:val="002060"/>
        </w:rPr>
      </w:pPr>
      <w:bookmarkStart w:id="2" w:name="_Toc164861426"/>
      <w:r>
        <w:rPr>
          <w:color w:val="002060"/>
        </w:rPr>
        <w:t>April 202</w:t>
      </w:r>
      <w:r w:rsidR="000742F9">
        <w:rPr>
          <w:color w:val="002060"/>
        </w:rPr>
        <w:t>4</w:t>
      </w:r>
      <w:bookmarkEnd w:id="2"/>
    </w:p>
    <w:p w14:paraId="4FE5624E" w14:textId="6C8008E2" w:rsidR="009E5E0D" w:rsidRDefault="009E5E0D" w:rsidP="009E5E0D">
      <w:pPr>
        <w:pStyle w:val="Heading2"/>
      </w:pPr>
      <w:bookmarkStart w:id="3" w:name="_Toc164861427"/>
      <w:r>
        <w:t xml:space="preserve">Capsule </w:t>
      </w:r>
      <w:r w:rsidRPr="00A360E3">
        <w:t>#</w:t>
      </w:r>
      <w:r>
        <w:t>8</w:t>
      </w:r>
      <w:r>
        <w:t>:</w:t>
      </w:r>
      <w:r w:rsidRPr="00A360E3">
        <w:t> </w:t>
      </w:r>
      <w:r w:rsidR="002F1813">
        <w:t>The language requirements of a position</w:t>
      </w:r>
      <w:bookmarkEnd w:id="3"/>
    </w:p>
    <w:p w14:paraId="1628CF43" w14:textId="1098065E" w:rsidR="00F12CC1" w:rsidRDefault="00A13213" w:rsidP="00552D1E">
      <w:r>
        <w:rPr>
          <w:noProof/>
        </w:rPr>
        <w:drawing>
          <wp:inline distT="0" distB="0" distL="0" distR="0" wp14:anchorId="5974D03A" wp14:editId="6E6FB4C6">
            <wp:extent cx="6401435" cy="16884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688465"/>
                    </a:xfrm>
                    <a:prstGeom prst="rect">
                      <a:avLst/>
                    </a:prstGeom>
                    <a:noFill/>
                  </pic:spPr>
                </pic:pic>
              </a:graphicData>
            </a:graphic>
          </wp:inline>
        </w:drawing>
      </w:r>
    </w:p>
    <w:p w14:paraId="3BD8C70A" w14:textId="77777777" w:rsidR="000A6B0D" w:rsidRPr="000A6B0D" w:rsidRDefault="000A6B0D" w:rsidP="000A6B0D">
      <w:pPr>
        <w:spacing w:before="0" w:after="0"/>
        <w:rPr>
          <w:rFonts w:cs="Arial"/>
          <w:lang w:val="en-CA"/>
        </w:rPr>
      </w:pPr>
      <w:r w:rsidRPr="000A6B0D">
        <w:rPr>
          <w:rFonts w:cs="Arial"/>
          <w:lang w:val="en-CA"/>
        </w:rPr>
        <w:t>Hello,</w:t>
      </w:r>
    </w:p>
    <w:p w14:paraId="06589E08" w14:textId="77777777" w:rsidR="000A6B0D" w:rsidRPr="000A6B0D" w:rsidRDefault="000A6B0D" w:rsidP="000A6B0D">
      <w:pPr>
        <w:spacing w:before="0" w:after="0"/>
        <w:rPr>
          <w:rFonts w:cs="Arial"/>
          <w:lang w:val="en-CA"/>
        </w:rPr>
      </w:pPr>
    </w:p>
    <w:p w14:paraId="10B352C1" w14:textId="77777777" w:rsidR="000A6B0D" w:rsidRPr="000A6B0D" w:rsidRDefault="000A6B0D" w:rsidP="000A6B0D">
      <w:pPr>
        <w:spacing w:before="0" w:after="0"/>
        <w:rPr>
          <w:rFonts w:cs="Arial"/>
          <w:lang w:val="en-CA"/>
        </w:rPr>
      </w:pPr>
      <w:r w:rsidRPr="000A6B0D">
        <w:rPr>
          <w:rFonts w:cs="Arial"/>
          <w:lang w:val="en-CA"/>
        </w:rPr>
        <w:t>Have you ever asked yourself the following questions?</w:t>
      </w:r>
    </w:p>
    <w:p w14:paraId="4A7A7248" w14:textId="77777777"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lastRenderedPageBreak/>
        <w:t>Why are some positions bilingual and others unilingual?</w:t>
      </w:r>
    </w:p>
    <w:p w14:paraId="567F0886" w14:textId="29A42FBC"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t xml:space="preserve">Who decides on the language requirements of a </w:t>
      </w:r>
      <w:r w:rsidR="002F1813">
        <w:rPr>
          <w:rFonts w:cs="Arial"/>
          <w:lang w:val="en-CA"/>
        </w:rPr>
        <w:t>position</w:t>
      </w:r>
      <w:r w:rsidRPr="000A6B0D">
        <w:rPr>
          <w:rFonts w:cs="Arial"/>
          <w:lang w:val="en-CA"/>
        </w:rPr>
        <w:t>?</w:t>
      </w:r>
    </w:p>
    <w:p w14:paraId="6276EABF" w14:textId="34A53312" w:rsidR="000A6B0D" w:rsidRPr="000A6B0D" w:rsidRDefault="000A6B0D" w:rsidP="000A6B0D">
      <w:pPr>
        <w:numPr>
          <w:ilvl w:val="0"/>
          <w:numId w:val="34"/>
        </w:numPr>
        <w:spacing w:before="0" w:after="0" w:line="276" w:lineRule="auto"/>
        <w:contextualSpacing/>
        <w:rPr>
          <w:rFonts w:cs="Arial"/>
          <w:lang w:val="en-CA"/>
        </w:rPr>
      </w:pPr>
      <w:r w:rsidRPr="000A6B0D">
        <w:rPr>
          <w:rFonts w:cs="Arial"/>
          <w:lang w:val="en-CA"/>
        </w:rPr>
        <w:t xml:space="preserve">How do you go about identifying the language requirements of a </w:t>
      </w:r>
      <w:r w:rsidR="002F1813">
        <w:rPr>
          <w:rFonts w:cs="Arial"/>
          <w:lang w:val="en-CA"/>
        </w:rPr>
        <w:t>position</w:t>
      </w:r>
      <w:r w:rsidRPr="000A6B0D">
        <w:rPr>
          <w:rFonts w:cs="Arial"/>
          <w:lang w:val="en-CA"/>
        </w:rPr>
        <w:t xml:space="preserve">? </w:t>
      </w:r>
    </w:p>
    <w:p w14:paraId="07189B13" w14:textId="77777777" w:rsidR="000A6B0D" w:rsidRPr="000A6B0D" w:rsidRDefault="000A6B0D" w:rsidP="000A6B0D">
      <w:pPr>
        <w:spacing w:before="0" w:after="0"/>
        <w:rPr>
          <w:rFonts w:ascii="Segoe UI" w:hAnsi="Segoe UI" w:cs="Arial"/>
          <w:sz w:val="18"/>
          <w:szCs w:val="18"/>
          <w:lang w:val="en-CA"/>
        </w:rPr>
      </w:pPr>
    </w:p>
    <w:p w14:paraId="2032EAF2" w14:textId="33EB8D2E" w:rsidR="000A6B0D" w:rsidRPr="000A6B0D" w:rsidRDefault="000A6B0D" w:rsidP="000A6B0D">
      <w:pPr>
        <w:spacing w:before="0" w:after="0"/>
        <w:rPr>
          <w:rFonts w:cs="Arial"/>
          <w:lang w:val="en-CA"/>
        </w:rPr>
      </w:pPr>
      <w:r w:rsidRPr="000A6B0D">
        <w:rPr>
          <w:rFonts w:cs="Arial"/>
          <w:lang w:val="en-CA"/>
        </w:rPr>
        <w:t xml:space="preserve">If you are asking yourself these questions, this capsule is for you! We will try to demystify this </w:t>
      </w:r>
      <w:r w:rsidR="00094359">
        <w:rPr>
          <w:rFonts w:cs="Arial"/>
          <w:lang w:val="en-CA"/>
        </w:rPr>
        <w:t xml:space="preserve">topic, </w:t>
      </w:r>
      <w:r w:rsidR="00094359" w:rsidRPr="00094359">
        <w:rPr>
          <w:rFonts w:cs="Arial"/>
          <w:lang w:val="en-CA"/>
        </w:rPr>
        <w:t xml:space="preserve">which may appear </w:t>
      </w:r>
      <w:r w:rsidRPr="000A6B0D">
        <w:rPr>
          <w:rFonts w:cs="Arial"/>
          <w:lang w:val="en-CA"/>
        </w:rPr>
        <w:t>complex</w:t>
      </w:r>
      <w:r w:rsidR="00094359">
        <w:rPr>
          <w:rFonts w:cs="Arial"/>
          <w:lang w:val="en-CA"/>
        </w:rPr>
        <w:t>,</w:t>
      </w:r>
      <w:r w:rsidRPr="000A6B0D">
        <w:rPr>
          <w:rFonts w:cs="Arial"/>
          <w:lang w:val="en-CA"/>
        </w:rPr>
        <w:t xml:space="preserve"> by explaining the key points and providing links to resources.</w:t>
      </w:r>
    </w:p>
    <w:p w14:paraId="534C62A8" w14:textId="77777777" w:rsidR="000A6B0D" w:rsidRPr="000D4EBC" w:rsidRDefault="000A6B0D" w:rsidP="00F37D6E">
      <w:pPr>
        <w:pStyle w:val="Heading3"/>
        <w:spacing w:after="60"/>
      </w:pPr>
      <w:r w:rsidRPr="000D4EBC">
        <w:t xml:space="preserve">What the </w:t>
      </w:r>
      <w:r w:rsidRPr="000D4EBC">
        <w:rPr>
          <w:i/>
          <w:iCs/>
        </w:rPr>
        <w:t>Act</w:t>
      </w:r>
      <w:r w:rsidRPr="000D4EBC">
        <w:t xml:space="preserve"> says</w:t>
      </w:r>
    </w:p>
    <w:p w14:paraId="3A2ACAE0" w14:textId="7B08AD54" w:rsidR="000A6B0D" w:rsidRPr="000A6B0D" w:rsidRDefault="000A6B0D" w:rsidP="000A6B0D">
      <w:pPr>
        <w:spacing w:before="0" w:after="0"/>
        <w:rPr>
          <w:lang w:val="en-CA"/>
        </w:rPr>
      </w:pPr>
      <w:r w:rsidRPr="000A6B0D">
        <w:rPr>
          <w:lang w:val="en-CA"/>
        </w:rPr>
        <w:t xml:space="preserve">Section 91 of the </w:t>
      </w:r>
      <w:hyperlink r:id="rId9" w:history="1">
        <w:r w:rsidRPr="000A6B0D">
          <w:rPr>
            <w:i/>
            <w:iCs/>
            <w:color w:val="0563C1"/>
            <w:u w:val="single"/>
            <w:lang w:val="en-CA"/>
          </w:rPr>
          <w:t>Official Languages Act</w:t>
        </w:r>
      </w:hyperlink>
      <w:r w:rsidRPr="000A6B0D">
        <w:rPr>
          <w:lang w:val="en-CA"/>
        </w:rPr>
        <w:t xml:space="preserve"> explains that official language requirements must be established objectively, based on the duties associated with the position.</w:t>
      </w:r>
    </w:p>
    <w:p w14:paraId="16B5B4F1" w14:textId="77777777" w:rsidR="000A6B0D" w:rsidRPr="000A6B0D" w:rsidRDefault="000A6B0D" w:rsidP="000A6B0D">
      <w:pPr>
        <w:keepNext/>
        <w:spacing w:before="0" w:after="0" w:line="276" w:lineRule="auto"/>
        <w:outlineLvl w:val="1"/>
        <w:rPr>
          <w:b/>
          <w:bCs/>
          <w:color w:val="002060"/>
          <w:spacing w:val="15"/>
          <w:sz w:val="24"/>
          <w:szCs w:val="24"/>
          <w:lang w:val="en-CA"/>
        </w:rPr>
      </w:pPr>
    </w:p>
    <w:p w14:paraId="00FF437D" w14:textId="134AA9C3" w:rsidR="000A6B0D" w:rsidRPr="000A6B0D" w:rsidRDefault="000A6B0D" w:rsidP="000742F9">
      <w:pPr>
        <w:spacing w:before="0" w:after="0"/>
        <w:rPr>
          <w:lang w:val="en-CA"/>
        </w:rPr>
      </w:pPr>
      <w:r w:rsidRPr="000A6B0D">
        <w:rPr>
          <w:lang w:val="en-CA"/>
        </w:rPr>
        <w:t xml:space="preserve">The Treasury Board Secretariat’s </w:t>
      </w:r>
      <w:hyperlink r:id="rId10" w:history="1">
        <w:r w:rsidRPr="000A6B0D">
          <w:rPr>
            <w:color w:val="0563C1"/>
            <w:u w:val="single"/>
            <w:lang w:val="en-CA"/>
          </w:rPr>
          <w:t>Directive on Official Languages for People Management</w:t>
        </w:r>
      </w:hyperlink>
      <w:r w:rsidRPr="000A6B0D">
        <w:rPr>
          <w:lang w:val="en-CA"/>
        </w:rPr>
        <w:t xml:space="preserve"> clarifies this by specifying that managers are responsible for determining whether the duties of a position require the use of both official languages or only one. In the case of bilingual positions, managers must establish the required linguistic profile according to the responsibilities and tasks associated with the position.</w:t>
      </w:r>
    </w:p>
    <w:p w14:paraId="5BCCB3FA" w14:textId="77777777" w:rsidR="000A6B0D" w:rsidRPr="000A6B0D" w:rsidRDefault="000A6B0D" w:rsidP="000742F9">
      <w:pPr>
        <w:pStyle w:val="Heading3"/>
        <w:spacing w:after="60"/>
      </w:pPr>
      <w:r w:rsidRPr="000A6B0D">
        <w:t>Tips and tricks</w:t>
      </w:r>
    </w:p>
    <w:p w14:paraId="5721660C" w14:textId="2BE16276" w:rsidR="000A6B0D" w:rsidRPr="000A6B0D" w:rsidRDefault="000A6B0D" w:rsidP="000A6B0D">
      <w:pPr>
        <w:numPr>
          <w:ilvl w:val="0"/>
          <w:numId w:val="30"/>
        </w:numPr>
        <w:spacing w:before="0" w:after="240" w:line="276" w:lineRule="auto"/>
        <w:contextualSpacing/>
        <w:rPr>
          <w:b/>
          <w:bCs/>
          <w:lang w:val="en-CA"/>
        </w:rPr>
      </w:pPr>
      <w:r w:rsidRPr="000A6B0D">
        <w:rPr>
          <w:b/>
          <w:bCs/>
          <w:lang w:val="en-CA"/>
        </w:rPr>
        <w:t xml:space="preserve">What are the language requirements of a </w:t>
      </w:r>
      <w:r w:rsidR="007E234A">
        <w:rPr>
          <w:b/>
          <w:bCs/>
          <w:lang w:val="en-CA"/>
        </w:rPr>
        <w:t>position</w:t>
      </w:r>
      <w:r w:rsidRPr="000A6B0D">
        <w:rPr>
          <w:b/>
          <w:bCs/>
          <w:lang w:val="en-CA"/>
        </w:rPr>
        <w:t>?</w:t>
      </w:r>
    </w:p>
    <w:p w14:paraId="3754B2B3" w14:textId="77777777" w:rsidR="000A6B0D" w:rsidRPr="000A6B0D" w:rsidRDefault="000A6B0D" w:rsidP="000A6B0D">
      <w:pPr>
        <w:spacing w:before="0" w:after="0"/>
        <w:rPr>
          <w:lang w:val="en-CA"/>
        </w:rPr>
      </w:pPr>
      <w:r w:rsidRPr="000A6B0D">
        <w:rPr>
          <w:lang w:val="en-CA"/>
        </w:rPr>
        <w:t>It means the official language in which the tasks associated with the position must be performed.</w:t>
      </w:r>
    </w:p>
    <w:p w14:paraId="47585CC9" w14:textId="77777777" w:rsidR="000A6B0D" w:rsidRPr="000A6B0D" w:rsidRDefault="000A6B0D" w:rsidP="000A6B0D">
      <w:pPr>
        <w:spacing w:before="0" w:after="0"/>
        <w:rPr>
          <w:lang w:val="en-CA"/>
        </w:rPr>
      </w:pPr>
    </w:p>
    <w:p w14:paraId="23EC6A1B" w14:textId="77777777" w:rsidR="000A6B0D" w:rsidRPr="000A6B0D" w:rsidRDefault="000A6B0D" w:rsidP="000A6B0D">
      <w:pPr>
        <w:spacing w:before="0" w:after="0"/>
        <w:rPr>
          <w:lang w:val="en-CA"/>
        </w:rPr>
      </w:pPr>
      <w:r w:rsidRPr="000A6B0D">
        <w:rPr>
          <w:lang w:val="en-CA"/>
        </w:rPr>
        <w:t>A position can be identified as follows:</w:t>
      </w:r>
    </w:p>
    <w:p w14:paraId="3FAF548B" w14:textId="77777777" w:rsidR="000A6B0D" w:rsidRPr="000A6B0D" w:rsidRDefault="000A6B0D" w:rsidP="000A6B0D">
      <w:pPr>
        <w:numPr>
          <w:ilvl w:val="0"/>
          <w:numId w:val="27"/>
        </w:numPr>
        <w:spacing w:before="0" w:after="0" w:line="276" w:lineRule="auto"/>
        <w:contextualSpacing/>
        <w:rPr>
          <w:lang w:val="en-CA"/>
        </w:rPr>
      </w:pPr>
      <w:r w:rsidRPr="000A6B0D">
        <w:rPr>
          <w:lang w:val="en-CA"/>
        </w:rPr>
        <w:t>Bilingual (use of both official languages is required)</w:t>
      </w:r>
    </w:p>
    <w:p w14:paraId="444B1DF4" w14:textId="77777777" w:rsidR="000A6B0D" w:rsidRPr="000A6B0D" w:rsidRDefault="000A6B0D" w:rsidP="000A6B0D">
      <w:pPr>
        <w:numPr>
          <w:ilvl w:val="0"/>
          <w:numId w:val="27"/>
        </w:numPr>
        <w:spacing w:before="0" w:after="0" w:line="276" w:lineRule="auto"/>
        <w:contextualSpacing/>
        <w:rPr>
          <w:lang w:val="en-CA"/>
        </w:rPr>
      </w:pPr>
      <w:r w:rsidRPr="000A6B0D">
        <w:rPr>
          <w:lang w:val="en-CA"/>
        </w:rPr>
        <w:t>English Essential (tasks are only performed in English)</w:t>
      </w:r>
    </w:p>
    <w:p w14:paraId="10C90218" w14:textId="77777777" w:rsidR="000A6B0D" w:rsidRPr="000A6B0D" w:rsidRDefault="000A6B0D" w:rsidP="000A6B0D">
      <w:pPr>
        <w:numPr>
          <w:ilvl w:val="0"/>
          <w:numId w:val="27"/>
        </w:numPr>
        <w:spacing w:before="0" w:after="0" w:line="276" w:lineRule="auto"/>
        <w:contextualSpacing/>
        <w:rPr>
          <w:lang w:val="en-CA"/>
        </w:rPr>
      </w:pPr>
      <w:r w:rsidRPr="000A6B0D">
        <w:rPr>
          <w:lang w:val="en-CA"/>
        </w:rPr>
        <w:t>French Essential (tasks are only performed in French)</w:t>
      </w:r>
    </w:p>
    <w:p w14:paraId="0A620E24" w14:textId="77777777" w:rsidR="000A6B0D" w:rsidRDefault="000A6B0D" w:rsidP="000A6B0D">
      <w:pPr>
        <w:numPr>
          <w:ilvl w:val="0"/>
          <w:numId w:val="27"/>
        </w:numPr>
        <w:spacing w:before="0" w:after="240" w:line="276" w:lineRule="auto"/>
        <w:contextualSpacing/>
        <w:rPr>
          <w:lang w:val="en-CA"/>
        </w:rPr>
      </w:pPr>
      <w:r w:rsidRPr="000A6B0D">
        <w:rPr>
          <w:lang w:val="en-CA"/>
        </w:rPr>
        <w:t>Either/or* (the official language of the position is chosen by the incumbent)</w:t>
      </w:r>
    </w:p>
    <w:p w14:paraId="295F52F4" w14:textId="77777777" w:rsidR="001A07F3" w:rsidRPr="000A6B0D" w:rsidRDefault="001A07F3" w:rsidP="001A07F3">
      <w:pPr>
        <w:spacing w:before="0" w:after="240" w:line="276" w:lineRule="auto"/>
        <w:ind w:left="720"/>
        <w:contextualSpacing/>
        <w:rPr>
          <w:lang w:val="en-CA"/>
        </w:rPr>
      </w:pPr>
    </w:p>
    <w:p w14:paraId="6EC53020" w14:textId="38007CB1" w:rsidR="000A6B0D" w:rsidRPr="000A6B0D" w:rsidRDefault="000A6B0D" w:rsidP="000A6B0D">
      <w:pPr>
        <w:spacing w:before="0" w:after="0"/>
        <w:rPr>
          <w:lang w:val="en-CA"/>
        </w:rPr>
      </w:pPr>
      <w:r w:rsidRPr="000A6B0D">
        <w:rPr>
          <w:lang w:val="en-CA"/>
        </w:rPr>
        <w:t xml:space="preserve">* The language requirement </w:t>
      </w:r>
      <w:r w:rsidR="00C25F44" w:rsidRPr="000A6B0D">
        <w:rPr>
          <w:lang w:val="en-CA"/>
        </w:rPr>
        <w:t>“</w:t>
      </w:r>
      <w:r w:rsidR="00C25F44">
        <w:rPr>
          <w:lang w:val="en-CA"/>
        </w:rPr>
        <w:t>E</w:t>
      </w:r>
      <w:r w:rsidR="00C25F44" w:rsidRPr="000A6B0D">
        <w:rPr>
          <w:lang w:val="en-CA"/>
        </w:rPr>
        <w:t xml:space="preserve">ither/or” </w:t>
      </w:r>
      <w:r w:rsidRPr="000A6B0D">
        <w:rPr>
          <w:lang w:val="en-CA"/>
        </w:rPr>
        <w:t>applies only to positions that have no supervisory responsibility, no contact with clients (public, internal or external) and no grievance function.</w:t>
      </w:r>
    </w:p>
    <w:p w14:paraId="1DD42C8B" w14:textId="77777777" w:rsidR="000A6B0D" w:rsidRPr="000A6B0D" w:rsidRDefault="000A6B0D" w:rsidP="000A6B0D">
      <w:pPr>
        <w:spacing w:before="0" w:after="0"/>
        <w:rPr>
          <w:lang w:val="en-CA"/>
        </w:rPr>
      </w:pPr>
    </w:p>
    <w:p w14:paraId="6FBDA024" w14:textId="787361AE" w:rsidR="000A6B0D" w:rsidRPr="000A6B0D" w:rsidRDefault="000A6B0D" w:rsidP="000A6B0D">
      <w:pPr>
        <w:numPr>
          <w:ilvl w:val="0"/>
          <w:numId w:val="30"/>
        </w:numPr>
        <w:spacing w:before="0" w:after="240" w:line="276" w:lineRule="auto"/>
        <w:contextualSpacing/>
        <w:rPr>
          <w:b/>
          <w:bCs/>
          <w:lang w:val="en-CA"/>
        </w:rPr>
      </w:pPr>
      <w:r w:rsidRPr="000A6B0D">
        <w:rPr>
          <w:b/>
          <w:bCs/>
          <w:lang w:val="en-CA"/>
        </w:rPr>
        <w:t xml:space="preserve">How are the language requirements of a </w:t>
      </w:r>
      <w:r w:rsidR="00AE0D50">
        <w:rPr>
          <w:b/>
          <w:bCs/>
          <w:lang w:val="en-CA"/>
        </w:rPr>
        <w:t>position</w:t>
      </w:r>
      <w:r w:rsidRPr="000A6B0D">
        <w:rPr>
          <w:b/>
          <w:bCs/>
          <w:lang w:val="en-CA"/>
        </w:rPr>
        <w:t xml:space="preserve"> determined?</w:t>
      </w:r>
    </w:p>
    <w:p w14:paraId="58B58880" w14:textId="77777777" w:rsidR="000A6B0D" w:rsidRPr="000A6B0D" w:rsidRDefault="000A6B0D" w:rsidP="000A6B0D">
      <w:pPr>
        <w:spacing w:before="0" w:after="0"/>
        <w:rPr>
          <w:lang w:val="en-CA"/>
        </w:rPr>
      </w:pPr>
      <w:r w:rsidRPr="000A6B0D">
        <w:rPr>
          <w:lang w:val="en-CA"/>
        </w:rPr>
        <w:t>Language requirements must be identified objectively by managers, in consultation with the Official Languages Program.</w:t>
      </w:r>
    </w:p>
    <w:p w14:paraId="4742876B" w14:textId="77777777" w:rsidR="000A6B0D" w:rsidRPr="000A6B0D" w:rsidRDefault="000A6B0D" w:rsidP="000A6B0D">
      <w:pPr>
        <w:spacing w:before="0" w:after="0"/>
        <w:rPr>
          <w:lang w:val="en-CA"/>
        </w:rPr>
      </w:pPr>
    </w:p>
    <w:p w14:paraId="5E51E372" w14:textId="77777777" w:rsidR="000A6B0D" w:rsidRPr="000A6B0D" w:rsidRDefault="000A6B0D" w:rsidP="000A6B0D">
      <w:pPr>
        <w:spacing w:before="0" w:after="0"/>
        <w:rPr>
          <w:lang w:val="en-CA"/>
        </w:rPr>
      </w:pPr>
      <w:r w:rsidRPr="000A6B0D">
        <w:rPr>
          <w:lang w:val="en-CA"/>
        </w:rPr>
        <w:t>An objective assessment is based on several factors, including:</w:t>
      </w:r>
    </w:p>
    <w:p w14:paraId="068F6283"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 xml:space="preserve">Position location </w:t>
      </w:r>
    </w:p>
    <w:p w14:paraId="45C2E3C0"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Is it located in a bilingual region for language-of-work purposes?</w:t>
      </w:r>
    </w:p>
    <w:p w14:paraId="60A82460"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Job description</w:t>
      </w:r>
    </w:p>
    <w:p w14:paraId="2D8858BC"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What are the duties and responsibilities of the position?</w:t>
      </w:r>
    </w:p>
    <w:p w14:paraId="62C0E050" w14:textId="77777777" w:rsidR="000A6B0D" w:rsidRPr="000A6B0D" w:rsidRDefault="000A6B0D" w:rsidP="000A6B0D">
      <w:pPr>
        <w:numPr>
          <w:ilvl w:val="0"/>
          <w:numId w:val="29"/>
        </w:numPr>
        <w:spacing w:before="0" w:after="0" w:line="276" w:lineRule="auto"/>
        <w:ind w:firstLine="0"/>
        <w:contextualSpacing/>
        <w:rPr>
          <w:lang w:val="en-CA"/>
        </w:rPr>
      </w:pPr>
      <w:r w:rsidRPr="000A6B0D">
        <w:rPr>
          <w:lang w:val="en-CA"/>
        </w:rPr>
        <w:t>Work unit’s linguistic obligations</w:t>
      </w:r>
    </w:p>
    <w:p w14:paraId="1C6A49DC" w14:textId="77777777" w:rsidR="000A6B0D" w:rsidRPr="000A6B0D" w:rsidRDefault="000A6B0D" w:rsidP="000A6B0D">
      <w:pPr>
        <w:numPr>
          <w:ilvl w:val="1"/>
          <w:numId w:val="29"/>
        </w:numPr>
        <w:spacing w:before="0" w:after="0" w:line="276" w:lineRule="auto"/>
        <w:ind w:firstLine="0"/>
        <w:contextualSpacing/>
        <w:rPr>
          <w:lang w:val="en-CA"/>
        </w:rPr>
      </w:pPr>
      <w:r w:rsidRPr="000A6B0D">
        <w:rPr>
          <w:i/>
          <w:iCs/>
          <w:color w:val="44546A" w:themeColor="text2"/>
          <w:lang w:val="en-CA"/>
        </w:rPr>
        <w:t>Who are the clients served?</w:t>
      </w:r>
    </w:p>
    <w:p w14:paraId="34A04CDF" w14:textId="77777777" w:rsidR="000A6B0D" w:rsidRPr="000A6B0D" w:rsidRDefault="000A6B0D" w:rsidP="000A6B0D">
      <w:pPr>
        <w:numPr>
          <w:ilvl w:val="0"/>
          <w:numId w:val="29"/>
        </w:numPr>
        <w:spacing w:before="0" w:after="240" w:line="276" w:lineRule="auto"/>
        <w:ind w:firstLine="0"/>
        <w:contextualSpacing/>
        <w:rPr>
          <w:lang w:val="en-CA"/>
        </w:rPr>
      </w:pPr>
      <w:r w:rsidRPr="000A6B0D">
        <w:rPr>
          <w:lang w:val="en-CA"/>
        </w:rPr>
        <w:t>Bilingual capacity of the work unit</w:t>
      </w:r>
    </w:p>
    <w:p w14:paraId="04B1D996" w14:textId="77777777" w:rsidR="000A6B0D" w:rsidRPr="000A6B0D" w:rsidRDefault="000A6B0D" w:rsidP="000A6B0D">
      <w:pPr>
        <w:numPr>
          <w:ilvl w:val="1"/>
          <w:numId w:val="29"/>
        </w:numPr>
        <w:spacing w:before="0" w:after="240" w:line="276" w:lineRule="auto"/>
        <w:ind w:firstLine="0"/>
        <w:contextualSpacing/>
        <w:rPr>
          <w:lang w:val="en-CA"/>
        </w:rPr>
      </w:pPr>
      <w:r w:rsidRPr="000A6B0D">
        <w:rPr>
          <w:i/>
          <w:iCs/>
          <w:color w:val="44546A" w:themeColor="text2"/>
          <w:lang w:val="en-CA"/>
        </w:rPr>
        <w:t>How many employees are needed to meet requirements?</w:t>
      </w:r>
    </w:p>
    <w:p w14:paraId="35F5096A" w14:textId="77777777" w:rsidR="000A6B0D" w:rsidRPr="000A6B0D" w:rsidRDefault="000A6B0D" w:rsidP="000A6B0D">
      <w:pPr>
        <w:spacing w:before="0" w:after="240"/>
        <w:ind w:left="720"/>
        <w:contextualSpacing/>
        <w:rPr>
          <w:lang w:val="en-CA"/>
        </w:rPr>
      </w:pPr>
    </w:p>
    <w:p w14:paraId="1476EAA6" w14:textId="77777777" w:rsidR="000A6B0D" w:rsidRPr="000A6B0D" w:rsidRDefault="000A6B0D" w:rsidP="000A6B0D">
      <w:pPr>
        <w:numPr>
          <w:ilvl w:val="0"/>
          <w:numId w:val="28"/>
        </w:numPr>
        <w:spacing w:before="0" w:after="240" w:line="276" w:lineRule="auto"/>
        <w:ind w:left="720"/>
        <w:contextualSpacing/>
        <w:rPr>
          <w:lang w:val="en-CA"/>
        </w:rPr>
      </w:pPr>
      <w:r w:rsidRPr="000A6B0D">
        <w:rPr>
          <w:b/>
          <w:bCs/>
          <w:lang w:val="en-CA"/>
        </w:rPr>
        <w:t>How is the linguistic profile of a bilingual position determined?</w:t>
      </w:r>
    </w:p>
    <w:p w14:paraId="31148C31" w14:textId="083277A6" w:rsidR="000A6B0D" w:rsidRPr="000A6B0D" w:rsidRDefault="000A6B0D" w:rsidP="000A6B0D">
      <w:pPr>
        <w:spacing w:before="0" w:after="0"/>
        <w:rPr>
          <w:lang w:val="en-CA"/>
        </w:rPr>
      </w:pPr>
      <w:r w:rsidRPr="000A6B0D">
        <w:rPr>
          <w:lang w:val="en-CA"/>
        </w:rPr>
        <w:t xml:space="preserve">The linguistic profile must be determined objectively according to the level of complexity associated with the </w:t>
      </w:r>
      <w:r w:rsidR="00A363BF">
        <w:rPr>
          <w:lang w:val="en-CA"/>
        </w:rPr>
        <w:t>position</w:t>
      </w:r>
      <w:r w:rsidRPr="000A6B0D">
        <w:rPr>
          <w:lang w:val="en-CA"/>
        </w:rPr>
        <w:t>’s duties and tasks.</w:t>
      </w:r>
    </w:p>
    <w:p w14:paraId="7C52FBE1" w14:textId="77777777" w:rsidR="000A6B0D" w:rsidRPr="000A6B0D" w:rsidRDefault="000A6B0D" w:rsidP="000A6B0D">
      <w:pPr>
        <w:spacing w:before="0" w:after="0"/>
        <w:rPr>
          <w:lang w:val="en-CA"/>
        </w:rPr>
      </w:pPr>
    </w:p>
    <w:p w14:paraId="1695DCE7" w14:textId="77777777" w:rsidR="000A6B0D" w:rsidRPr="000A6B0D" w:rsidRDefault="000A6B0D" w:rsidP="000A6B0D">
      <w:pPr>
        <w:spacing w:before="0" w:after="60"/>
        <w:rPr>
          <w:lang w:val="en-CA"/>
        </w:rPr>
      </w:pPr>
      <w:r w:rsidRPr="000A6B0D">
        <w:rPr>
          <w:lang w:val="en-CA"/>
        </w:rPr>
        <w:t>The linguistic profile defines the levels of proficiency in the second official language required for:</w:t>
      </w:r>
    </w:p>
    <w:p w14:paraId="0E484EA1" w14:textId="77777777" w:rsidR="000A6B0D" w:rsidRPr="000A6B0D" w:rsidRDefault="000A6B0D" w:rsidP="000A6B0D">
      <w:pPr>
        <w:numPr>
          <w:ilvl w:val="0"/>
          <w:numId w:val="31"/>
        </w:numPr>
        <w:spacing w:before="0" w:after="0" w:line="276" w:lineRule="auto"/>
        <w:contextualSpacing/>
        <w:rPr>
          <w:lang w:val="en-CA"/>
        </w:rPr>
      </w:pPr>
      <w:r w:rsidRPr="000A6B0D">
        <w:rPr>
          <w:lang w:val="en-CA"/>
        </w:rPr>
        <w:t>Written comprehension</w:t>
      </w:r>
    </w:p>
    <w:p w14:paraId="06FD3F9F" w14:textId="77777777" w:rsidR="000A6B0D" w:rsidRPr="000A6B0D" w:rsidRDefault="000A6B0D" w:rsidP="000A6B0D">
      <w:pPr>
        <w:numPr>
          <w:ilvl w:val="0"/>
          <w:numId w:val="31"/>
        </w:numPr>
        <w:spacing w:before="0" w:after="0" w:line="276" w:lineRule="auto"/>
        <w:contextualSpacing/>
        <w:rPr>
          <w:lang w:val="en-CA"/>
        </w:rPr>
      </w:pPr>
      <w:r w:rsidRPr="000A6B0D">
        <w:rPr>
          <w:lang w:val="en-CA"/>
        </w:rPr>
        <w:t>Written expression</w:t>
      </w:r>
    </w:p>
    <w:p w14:paraId="3C7E7507" w14:textId="77777777" w:rsidR="000A6B0D" w:rsidRPr="000A6B0D" w:rsidRDefault="000A6B0D" w:rsidP="000A6B0D">
      <w:pPr>
        <w:numPr>
          <w:ilvl w:val="0"/>
          <w:numId w:val="31"/>
        </w:numPr>
        <w:spacing w:before="0" w:after="0" w:line="276" w:lineRule="auto"/>
        <w:contextualSpacing/>
        <w:rPr>
          <w:lang w:val="en-CA"/>
        </w:rPr>
      </w:pPr>
      <w:r w:rsidRPr="000A6B0D">
        <w:rPr>
          <w:lang w:val="en-CA"/>
        </w:rPr>
        <w:t>Oral proficiency</w:t>
      </w:r>
    </w:p>
    <w:p w14:paraId="5A5C6535" w14:textId="77777777" w:rsidR="000A6B0D" w:rsidRPr="000A6B0D" w:rsidRDefault="000A6B0D" w:rsidP="000A6B0D">
      <w:pPr>
        <w:spacing w:before="0" w:after="0"/>
        <w:rPr>
          <w:lang w:val="en-CA"/>
        </w:rPr>
      </w:pPr>
    </w:p>
    <w:p w14:paraId="25A39007" w14:textId="77777777" w:rsidR="000A6B0D" w:rsidRPr="000A6B0D" w:rsidRDefault="000A6B0D" w:rsidP="000A6B0D">
      <w:pPr>
        <w:spacing w:before="0" w:after="0"/>
        <w:rPr>
          <w:lang w:val="en-CA"/>
        </w:rPr>
      </w:pPr>
      <w:r w:rsidRPr="000A6B0D">
        <w:rPr>
          <w:lang w:val="en-CA"/>
        </w:rPr>
        <w:t>For each of these language proficiencies, the manager is responsible for identifying whether the responsibilities of the position require general qualifications at level A (lowest), B or C (highest), or specific language qualifications (code P).</w:t>
      </w:r>
    </w:p>
    <w:p w14:paraId="0ED913FE" w14:textId="77777777" w:rsidR="000A6B0D" w:rsidRPr="000A6B0D" w:rsidRDefault="000A6B0D" w:rsidP="000A6B0D">
      <w:pPr>
        <w:spacing w:before="0" w:after="0"/>
        <w:rPr>
          <w:lang w:val="en-CA"/>
        </w:rPr>
      </w:pPr>
    </w:p>
    <w:p w14:paraId="38E0BAA2" w14:textId="04297DD4" w:rsidR="000A6B0D" w:rsidRPr="000A6B0D" w:rsidRDefault="000A6B0D" w:rsidP="000A6B0D">
      <w:pPr>
        <w:spacing w:before="0" w:after="0"/>
        <w:rPr>
          <w:lang w:val="en-CA"/>
        </w:rPr>
      </w:pPr>
      <w:r w:rsidRPr="000A6B0D">
        <w:rPr>
          <w:lang w:val="en-CA"/>
        </w:rPr>
        <w:t>The level identified for each of the general skills applies to both official languages on the basis of the principle of equality of status of English and French. In other words, the level identified for a language skill means that the</w:t>
      </w:r>
      <w:r w:rsidR="00966542">
        <w:rPr>
          <w:lang w:val="en-CA"/>
        </w:rPr>
        <w:t xml:space="preserve"> </w:t>
      </w:r>
      <w:r w:rsidR="00B34505">
        <w:rPr>
          <w:lang w:val="en-CA"/>
        </w:rPr>
        <w:t xml:space="preserve">position </w:t>
      </w:r>
      <w:r w:rsidRPr="000A6B0D">
        <w:rPr>
          <w:lang w:val="en-CA"/>
        </w:rPr>
        <w:t>responsibilities and tasks related to that skill can be performed equally well by an incumbent meeting that level, whether their second official language is English or French.</w:t>
      </w:r>
    </w:p>
    <w:p w14:paraId="2064BE02" w14:textId="77777777" w:rsidR="000A6B0D" w:rsidRPr="000A6B0D" w:rsidRDefault="000A6B0D" w:rsidP="000A6B0D">
      <w:pPr>
        <w:spacing w:before="0" w:after="0"/>
        <w:rPr>
          <w:lang w:val="en-CA"/>
        </w:rPr>
      </w:pPr>
    </w:p>
    <w:p w14:paraId="53DA0E72" w14:textId="77777777" w:rsidR="000A6B0D" w:rsidRPr="000A6B0D" w:rsidRDefault="000A6B0D" w:rsidP="000A6B0D">
      <w:pPr>
        <w:numPr>
          <w:ilvl w:val="0"/>
          <w:numId w:val="28"/>
        </w:numPr>
        <w:spacing w:before="0" w:after="240" w:line="276" w:lineRule="auto"/>
        <w:ind w:left="720"/>
        <w:contextualSpacing/>
        <w:rPr>
          <w:b/>
          <w:bCs/>
          <w:lang w:val="en-CA"/>
        </w:rPr>
      </w:pPr>
      <w:r w:rsidRPr="000A6B0D">
        <w:rPr>
          <w:b/>
          <w:bCs/>
          <w:lang w:val="en-CA"/>
        </w:rPr>
        <w:t>How can we be objective?</w:t>
      </w:r>
    </w:p>
    <w:p w14:paraId="6F68FC56" w14:textId="77777777" w:rsidR="000A6B0D" w:rsidRPr="000A6B0D" w:rsidRDefault="000A6B0D" w:rsidP="000A6B0D">
      <w:pPr>
        <w:spacing w:before="0" w:after="0"/>
        <w:rPr>
          <w:lang w:val="en-CA"/>
        </w:rPr>
      </w:pPr>
      <w:r w:rsidRPr="000A6B0D">
        <w:rPr>
          <w:lang w:val="en-CA"/>
        </w:rPr>
        <w:t>An assessment is considered objective when it is based solely on the actual duties and responsibilities of the position. An objective analysis therefore needs to be based on up-to-date documents.</w:t>
      </w:r>
    </w:p>
    <w:p w14:paraId="29A54FAD" w14:textId="77777777" w:rsidR="000A6B0D" w:rsidRPr="000A6B0D" w:rsidRDefault="000A6B0D" w:rsidP="000A6B0D">
      <w:pPr>
        <w:spacing w:before="0" w:after="0"/>
        <w:rPr>
          <w:lang w:val="en-CA"/>
        </w:rPr>
      </w:pPr>
    </w:p>
    <w:p w14:paraId="45EE70FF" w14:textId="751029E0" w:rsidR="000A6B0D" w:rsidRPr="000A6B0D" w:rsidRDefault="000A6B0D" w:rsidP="000A6B0D">
      <w:pPr>
        <w:spacing w:before="0" w:after="0"/>
        <w:rPr>
          <w:lang w:val="en-CA"/>
        </w:rPr>
      </w:pPr>
      <w:r w:rsidRPr="000A6B0D">
        <w:rPr>
          <w:b/>
          <w:bCs/>
          <w:lang w:val="en-CA"/>
        </w:rPr>
        <w:t>Please note</w:t>
      </w:r>
      <w:r w:rsidR="00CB1DBC">
        <w:rPr>
          <w:b/>
          <w:bCs/>
          <w:lang w:val="en-CA"/>
        </w:rPr>
        <w:t>!</w:t>
      </w:r>
      <w:r w:rsidRPr="000A6B0D">
        <w:rPr>
          <w:b/>
          <w:bCs/>
          <w:lang w:val="en-CA"/>
        </w:rPr>
        <w:t xml:space="preserve"> </w:t>
      </w:r>
      <w:r w:rsidRPr="000A6B0D">
        <w:rPr>
          <w:lang w:val="en-CA"/>
        </w:rPr>
        <w:t xml:space="preserve">Identifying the language requirements of a position based on a candidate’s skills is not based on objectivity, as prescribed by section 91 of the </w:t>
      </w:r>
      <w:r w:rsidRPr="000A6B0D">
        <w:rPr>
          <w:i/>
          <w:iCs/>
          <w:lang w:val="en-CA"/>
        </w:rPr>
        <w:t>Official Languages Act</w:t>
      </w:r>
      <w:r w:rsidRPr="000A6B0D">
        <w:rPr>
          <w:lang w:val="en-CA"/>
        </w:rPr>
        <w:t>. Regardless of the incumbent, the responsibilities and duties of the position remain the same.</w:t>
      </w:r>
    </w:p>
    <w:p w14:paraId="6771B59C" w14:textId="77777777" w:rsidR="000A6B0D" w:rsidRPr="000A6B0D" w:rsidRDefault="000A6B0D" w:rsidP="000A6B0D">
      <w:pPr>
        <w:spacing w:before="0" w:after="0"/>
        <w:rPr>
          <w:lang w:val="en-CA"/>
        </w:rPr>
      </w:pPr>
    </w:p>
    <w:p w14:paraId="1062C485" w14:textId="7D9ABBB3" w:rsidR="000A6B0D" w:rsidRPr="000A6B0D" w:rsidRDefault="000A6B0D" w:rsidP="000A6B0D">
      <w:pPr>
        <w:spacing w:before="0" w:after="0"/>
        <w:rPr>
          <w:lang w:val="en-CA"/>
        </w:rPr>
      </w:pPr>
      <w:r w:rsidRPr="000A6B0D">
        <w:rPr>
          <w:lang w:val="en-CA"/>
        </w:rPr>
        <w:t xml:space="preserve">Finally, objectively established language requirements contribute to the Department’s compliance with its official language obligations, such as communication and service delivery, and the establishment of an environment conducive to the effective use of English and French. </w:t>
      </w:r>
    </w:p>
    <w:p w14:paraId="3819E095" w14:textId="77777777" w:rsidR="000A6B0D" w:rsidRPr="000A6B0D" w:rsidRDefault="000A6B0D" w:rsidP="000742F9">
      <w:pPr>
        <w:pStyle w:val="Heading3"/>
        <w:spacing w:after="60"/>
      </w:pPr>
      <w:r w:rsidRPr="000A6B0D">
        <w:t>Resource corner</w:t>
      </w:r>
    </w:p>
    <w:p w14:paraId="53C98BCB" w14:textId="06D33060" w:rsidR="000A6B0D" w:rsidRPr="000A6B0D" w:rsidRDefault="000A6B0D" w:rsidP="000A6B0D">
      <w:pPr>
        <w:spacing w:before="0" w:after="0"/>
        <w:rPr>
          <w:lang w:val="en-CA"/>
        </w:rPr>
      </w:pPr>
      <w:r w:rsidRPr="000A6B0D">
        <w:rPr>
          <w:lang w:val="en-CA"/>
        </w:rPr>
        <w:t xml:space="preserve">For more information on identifying the language requirements of a position, </w:t>
      </w:r>
      <w:r w:rsidR="007A2018">
        <w:rPr>
          <w:lang w:val="en-CA"/>
        </w:rPr>
        <w:t>please consult</w:t>
      </w:r>
      <w:r w:rsidRPr="000A6B0D">
        <w:rPr>
          <w:lang w:val="en-CA"/>
        </w:rPr>
        <w:t>:</w:t>
      </w:r>
    </w:p>
    <w:p w14:paraId="7604D883" w14:textId="77777777" w:rsidR="000A6B0D" w:rsidRPr="000A6B0D" w:rsidRDefault="000A6B0D" w:rsidP="000A6B0D">
      <w:pPr>
        <w:numPr>
          <w:ilvl w:val="0"/>
          <w:numId w:val="32"/>
        </w:numPr>
        <w:spacing w:before="0" w:after="0" w:line="276" w:lineRule="auto"/>
        <w:contextualSpacing/>
        <w:rPr>
          <w:lang w:val="en-CA"/>
        </w:rPr>
      </w:pPr>
      <w:r w:rsidRPr="000A6B0D">
        <w:rPr>
          <w:lang w:val="en-CA"/>
        </w:rPr>
        <w:t xml:space="preserve">the </w:t>
      </w:r>
      <w:hyperlink r:id="rId11" w:history="1">
        <w:r w:rsidRPr="000A6B0D">
          <w:rPr>
            <w:color w:val="0563C1"/>
            <w:u w:val="single"/>
            <w:lang w:val="en-CA"/>
          </w:rPr>
          <w:t>Reference g</w:t>
        </w:r>
        <w:r w:rsidRPr="000A6B0D">
          <w:rPr>
            <w:color w:val="0563C1"/>
            <w:u w:val="single"/>
            <w:lang w:val="en-CA"/>
          </w:rPr>
          <w:t>u</w:t>
        </w:r>
        <w:r w:rsidRPr="000A6B0D">
          <w:rPr>
            <w:color w:val="0563C1"/>
            <w:u w:val="single"/>
            <w:lang w:val="en-CA"/>
          </w:rPr>
          <w:t>ide</w:t>
        </w:r>
      </w:hyperlink>
      <w:r w:rsidRPr="000A6B0D">
        <w:rPr>
          <w:lang w:val="en-CA"/>
        </w:rPr>
        <w:t xml:space="preserve"> in mySource;</w:t>
      </w:r>
    </w:p>
    <w:p w14:paraId="32F31DC4" w14:textId="77777777" w:rsidR="000A6B0D" w:rsidRPr="000A6B0D" w:rsidRDefault="000A6B0D" w:rsidP="000A6B0D">
      <w:pPr>
        <w:numPr>
          <w:ilvl w:val="0"/>
          <w:numId w:val="32"/>
        </w:numPr>
        <w:spacing w:before="0" w:after="0" w:line="276" w:lineRule="auto"/>
        <w:contextualSpacing/>
        <w:rPr>
          <w:lang w:val="en-CA"/>
        </w:rPr>
      </w:pPr>
      <w:r w:rsidRPr="000A6B0D">
        <w:rPr>
          <w:lang w:val="en-CA"/>
        </w:rPr>
        <w:t xml:space="preserve">the Office of the Commissioner of Official Languages’ </w:t>
      </w:r>
      <w:hyperlink r:id="rId12" w:history="1">
        <w:r w:rsidRPr="000A6B0D">
          <w:rPr>
            <w:color w:val="0563C1"/>
            <w:u w:val="single"/>
            <w:lang w:val="en-CA"/>
          </w:rPr>
          <w:t>Tool for the linguist</w:t>
        </w:r>
        <w:r w:rsidRPr="000A6B0D">
          <w:rPr>
            <w:color w:val="0563C1"/>
            <w:u w:val="single"/>
            <w:lang w:val="en-CA"/>
          </w:rPr>
          <w:t>i</w:t>
        </w:r>
        <w:r w:rsidRPr="000A6B0D">
          <w:rPr>
            <w:color w:val="0563C1"/>
            <w:u w:val="single"/>
            <w:lang w:val="en-CA"/>
          </w:rPr>
          <w:t>c identification of positions</w:t>
        </w:r>
      </w:hyperlink>
    </w:p>
    <w:p w14:paraId="33C9AB91" w14:textId="77777777" w:rsidR="000A6B0D" w:rsidRPr="000A6B0D" w:rsidRDefault="000A6B0D" w:rsidP="000A6B0D">
      <w:pPr>
        <w:spacing w:before="0" w:after="0" w:line="276" w:lineRule="auto"/>
        <w:ind w:left="720"/>
        <w:contextualSpacing/>
        <w:rPr>
          <w:lang w:val="en-CA"/>
        </w:rPr>
      </w:pPr>
    </w:p>
    <w:p w14:paraId="5AC79877" w14:textId="143EAC06" w:rsidR="000A6B0D" w:rsidRPr="000A6B0D" w:rsidRDefault="000A6B0D" w:rsidP="000A6B0D">
      <w:pPr>
        <w:spacing w:before="0" w:after="0" w:line="276" w:lineRule="auto"/>
        <w:rPr>
          <w:lang w:val="en-CA"/>
        </w:rPr>
      </w:pPr>
      <w:r w:rsidRPr="000A6B0D">
        <w:rPr>
          <w:lang w:val="en-CA"/>
        </w:rPr>
        <w:t>To find out more about second official language proficiency levels,</w:t>
      </w:r>
      <w:r w:rsidR="00E5396C">
        <w:rPr>
          <w:lang w:val="en-CA"/>
        </w:rPr>
        <w:t xml:space="preserve"> please consult</w:t>
      </w:r>
      <w:r w:rsidRPr="000A6B0D">
        <w:rPr>
          <w:lang w:val="en-CA"/>
        </w:rPr>
        <w:t>:</w:t>
      </w:r>
    </w:p>
    <w:p w14:paraId="3630EF50" w14:textId="19D36563" w:rsidR="000A6B0D" w:rsidRPr="000A6B0D" w:rsidRDefault="000A6B0D" w:rsidP="000A6B0D">
      <w:pPr>
        <w:numPr>
          <w:ilvl w:val="0"/>
          <w:numId w:val="33"/>
        </w:numPr>
        <w:spacing w:before="0" w:after="0" w:line="276" w:lineRule="auto"/>
        <w:contextualSpacing/>
        <w:rPr>
          <w:lang w:val="en-CA"/>
        </w:rPr>
      </w:pPr>
      <w:r w:rsidRPr="000A6B0D">
        <w:rPr>
          <w:lang w:val="en-CA"/>
        </w:rPr>
        <w:t xml:space="preserve">Treasury Board Secretariat </w:t>
      </w:r>
      <w:hyperlink r:id="rId13" w:history="1">
        <w:r w:rsidR="005440F4">
          <w:rPr>
            <w:color w:val="0000FF"/>
            <w:u w:val="single"/>
            <w:lang w:val="en-CA"/>
          </w:rPr>
          <w:t>Q</w:t>
        </w:r>
        <w:r w:rsidRPr="000A6B0D">
          <w:rPr>
            <w:color w:val="0000FF"/>
            <w:u w:val="single"/>
            <w:lang w:val="en-CA"/>
          </w:rPr>
          <w:t xml:space="preserve">ualification </w:t>
        </w:r>
        <w:r w:rsidR="005440F4">
          <w:rPr>
            <w:color w:val="0000FF"/>
            <w:u w:val="single"/>
            <w:lang w:val="en-CA"/>
          </w:rPr>
          <w:t>S</w:t>
        </w:r>
        <w:r w:rsidRPr="000A6B0D">
          <w:rPr>
            <w:color w:val="0000FF"/>
            <w:u w:val="single"/>
            <w:lang w:val="en-CA"/>
          </w:rPr>
          <w:t>tandards</w:t>
        </w:r>
        <w:r w:rsidR="005440F4">
          <w:rPr>
            <w:color w:val="0000FF"/>
            <w:u w:val="single"/>
            <w:lang w:val="en-CA"/>
          </w:rPr>
          <w:t xml:space="preserve"> in Relation to Official Languages</w:t>
        </w:r>
        <w:r w:rsidRPr="000A6B0D">
          <w:rPr>
            <w:color w:val="0000FF"/>
            <w:u w:val="single"/>
            <w:lang w:val="en-CA"/>
          </w:rPr>
          <w:t>.</w:t>
        </w:r>
      </w:hyperlink>
    </w:p>
    <w:p w14:paraId="0E59A0FD" w14:textId="77777777" w:rsidR="000A6B0D" w:rsidRPr="000A6B0D" w:rsidRDefault="000A6B0D" w:rsidP="000A6B0D">
      <w:pPr>
        <w:spacing w:before="0" w:after="0"/>
        <w:rPr>
          <w:lang w:val="en-CA"/>
        </w:rPr>
      </w:pPr>
    </w:p>
    <w:p w14:paraId="50484541" w14:textId="446C94FC" w:rsidR="000A6B0D" w:rsidRPr="000A6B0D" w:rsidRDefault="000A6B0D" w:rsidP="000742F9">
      <w:pPr>
        <w:spacing w:before="0" w:after="0"/>
        <w:rPr>
          <w:lang w:val="en-CA"/>
        </w:rPr>
      </w:pPr>
      <w:r w:rsidRPr="000A6B0D">
        <w:rPr>
          <w:lang w:val="en-CA"/>
        </w:rPr>
        <w:t xml:space="preserve">The identification of language requirements for a position is carried out with the support of Human Resources experts. For specific advice and guidance, employees involved in this process are encouraged to contact the </w:t>
      </w:r>
      <w:hyperlink r:id="rId14" w:history="1">
        <w:r w:rsidRPr="000A6B0D">
          <w:rPr>
            <w:color w:val="0563C1"/>
            <w:u w:val="single"/>
            <w:lang w:val="en-CA"/>
          </w:rPr>
          <w:t>Official Languages Program</w:t>
        </w:r>
      </w:hyperlink>
      <w:r w:rsidRPr="000A6B0D">
        <w:rPr>
          <w:lang w:val="en-CA"/>
        </w:rPr>
        <w:t>.</w:t>
      </w:r>
    </w:p>
    <w:p w14:paraId="7F95BCFB" w14:textId="2800FE2F" w:rsidR="000A6B0D" w:rsidRPr="000A6B0D" w:rsidRDefault="000A6B0D" w:rsidP="00F37D6E">
      <w:pPr>
        <w:pStyle w:val="Heading3"/>
        <w:spacing w:after="60"/>
      </w:pPr>
      <w:r>
        <w:t>C</w:t>
      </w:r>
      <w:r w:rsidRPr="000A6B0D">
        <w:t>hallenge</w:t>
      </w:r>
      <w:r>
        <w:t xml:space="preserve"> yourse</w:t>
      </w:r>
      <w:r w:rsidR="00F37D6E">
        <w:t>lf</w:t>
      </w:r>
      <w:r w:rsidRPr="000A6B0D">
        <w:t>!</w:t>
      </w:r>
    </w:p>
    <w:p w14:paraId="2E7FD861" w14:textId="5AB71899" w:rsidR="000A6B0D" w:rsidRPr="000A6B0D" w:rsidRDefault="000A6B0D" w:rsidP="000A6B0D">
      <w:pPr>
        <w:spacing w:before="0" w:after="0" w:line="276" w:lineRule="auto"/>
        <w:rPr>
          <w:lang w:val="en-CA"/>
        </w:rPr>
      </w:pPr>
      <w:r w:rsidRPr="000A6B0D">
        <w:rPr>
          <w:lang w:val="en-CA"/>
        </w:rPr>
        <w:t xml:space="preserve">Have we succeeded in helping you demystify the main factors involved in identifying the language requirements of a position? If you have to </w:t>
      </w:r>
      <w:r w:rsidR="00781854">
        <w:rPr>
          <w:lang w:val="en-CA"/>
        </w:rPr>
        <w:t>conduct an ass</w:t>
      </w:r>
      <w:r w:rsidR="002E3A96">
        <w:rPr>
          <w:lang w:val="en-CA"/>
        </w:rPr>
        <w:t xml:space="preserve">essment of </w:t>
      </w:r>
      <w:r w:rsidRPr="000A6B0D">
        <w:rPr>
          <w:lang w:val="en-CA"/>
        </w:rPr>
        <w:t>the language requirements of a position</w:t>
      </w:r>
      <w:r w:rsidR="007832DE">
        <w:rPr>
          <w:lang w:val="en-CA"/>
        </w:rPr>
        <w:t xml:space="preserve"> as part of your job</w:t>
      </w:r>
      <w:r w:rsidRPr="000A6B0D">
        <w:rPr>
          <w:lang w:val="en-CA"/>
        </w:rPr>
        <w:t>, remember that the key is to be objective.</w:t>
      </w:r>
    </w:p>
    <w:p w14:paraId="0EFDFD6D" w14:textId="77777777" w:rsidR="000A6B0D" w:rsidRPr="000A6B0D" w:rsidRDefault="000A6B0D" w:rsidP="000A6B0D">
      <w:pPr>
        <w:spacing w:before="0" w:after="0"/>
        <w:rPr>
          <w:rFonts w:cs="Arial"/>
          <w:lang w:val="en-CA"/>
        </w:rPr>
      </w:pPr>
    </w:p>
    <w:p w14:paraId="40F004A8" w14:textId="77777777" w:rsidR="000A6B0D" w:rsidRPr="000A6B0D" w:rsidRDefault="000A6B0D" w:rsidP="000A6B0D">
      <w:pPr>
        <w:spacing w:before="0" w:after="0"/>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A6B0D" w:rsidRPr="000A6B0D" w14:paraId="2B928042" w14:textId="77777777" w:rsidTr="00DA0AA6">
        <w:trPr>
          <w:trHeight w:val="683"/>
        </w:trPr>
        <w:tc>
          <w:tcPr>
            <w:tcW w:w="4320" w:type="dxa"/>
          </w:tcPr>
          <w:p w14:paraId="52EF7480" w14:textId="77777777" w:rsidR="000A6B0D" w:rsidRPr="000A6B0D" w:rsidRDefault="000A6B0D" w:rsidP="000742F9">
            <w:pPr>
              <w:shd w:val="clear" w:color="auto" w:fill="FFFFFF"/>
              <w:spacing w:before="0" w:after="0"/>
              <w:jc w:val="center"/>
              <w:rPr>
                <w:rFonts w:ascii="Verdana" w:eastAsiaTheme="minorHAnsi" w:hAnsi="Verdana" w:cs="Calibri"/>
                <w:sz w:val="22"/>
                <w:szCs w:val="22"/>
                <w:lang w:val="en-CA" w:eastAsia="en-US"/>
              </w:rPr>
            </w:pPr>
            <w:bookmarkStart w:id="4" w:name="_Hlk146092152"/>
            <w:r w:rsidRPr="000A6B0D">
              <w:rPr>
                <w:rFonts w:cs="Arial"/>
                <w:color w:val="000000"/>
                <w:sz w:val="22"/>
                <w:szCs w:val="22"/>
                <w:lang w:val="en-CA" w:eastAsia="en-US"/>
              </w:rPr>
              <w:lastRenderedPageBreak/>
              <w:t>Lucie Séguin (she-her)</w:t>
            </w:r>
            <w:r w:rsidRPr="000A6B0D">
              <w:rPr>
                <w:rFonts w:cs="Arial"/>
                <w:color w:val="000000"/>
                <w:sz w:val="22"/>
                <w:szCs w:val="22"/>
                <w:lang w:val="en-CA" w:eastAsia="en-US"/>
              </w:rPr>
              <w:br/>
              <w:t>Official Languages Co-champion</w:t>
            </w:r>
          </w:p>
        </w:tc>
        <w:tc>
          <w:tcPr>
            <w:tcW w:w="5750" w:type="dxa"/>
          </w:tcPr>
          <w:p w14:paraId="475539AD" w14:textId="77777777" w:rsidR="000A6B0D" w:rsidRPr="000A6B0D" w:rsidRDefault="000A6B0D" w:rsidP="000742F9">
            <w:pPr>
              <w:spacing w:before="0" w:after="0"/>
              <w:jc w:val="center"/>
              <w:rPr>
                <w:rFonts w:cs="Arial"/>
                <w:sz w:val="22"/>
                <w:szCs w:val="22"/>
                <w:lang w:val="en-CA" w:eastAsia="en-US"/>
              </w:rPr>
            </w:pPr>
            <w:r w:rsidRPr="000A6B0D">
              <w:rPr>
                <w:rFonts w:cs="Arial"/>
                <w:sz w:val="22"/>
                <w:szCs w:val="22"/>
                <w:lang w:val="en-CA"/>
              </w:rPr>
              <w:t>Dominic Laporte (he-him)</w:t>
            </w:r>
            <w:r w:rsidRPr="000A6B0D">
              <w:rPr>
                <w:rFonts w:cs="Arial"/>
                <w:sz w:val="22"/>
                <w:szCs w:val="22"/>
                <w:lang w:val="en-CA"/>
              </w:rPr>
              <w:br/>
              <w:t>Official Languages Co-champion</w:t>
            </w:r>
          </w:p>
        </w:tc>
      </w:tr>
    </w:tbl>
    <w:bookmarkEnd w:id="4"/>
    <w:p w14:paraId="4C6E1BAC" w14:textId="2E4F38B9" w:rsidR="00F12CC1" w:rsidRPr="00287D42" w:rsidRDefault="000A6B0D" w:rsidP="000742F9">
      <w:pPr>
        <w:pStyle w:val="Style2"/>
        <w:jc w:val="center"/>
        <w:rPr>
          <w:color w:val="002060"/>
          <w:sz w:val="22"/>
          <w:szCs w:val="22"/>
        </w:rPr>
      </w:pPr>
      <w:r w:rsidRPr="00287D42">
        <w:rPr>
          <w:rFonts w:cs="Arial"/>
          <w:b w:val="0"/>
          <w:bCs w:val="0"/>
          <w:color w:val="000000"/>
          <w:sz w:val="22"/>
          <w:szCs w:val="22"/>
          <w:lang w:val="fr-CA"/>
        </w:rPr>
        <w:fldChar w:fldCharType="begin"/>
      </w:r>
      <w:r w:rsidRPr="00287D42">
        <w:rPr>
          <w:rFonts w:cs="Arial"/>
          <w:b w:val="0"/>
          <w:bCs w:val="0"/>
          <w:color w:val="000000"/>
          <w:sz w:val="22"/>
          <w:szCs w:val="22"/>
        </w:rPr>
        <w:instrText xml:space="preserve"> HYPERLINK "mailto:TPSGC.ChampionsLO-OLChampions.PWGSC@tpsgc-pwgsc.gc.ca" </w:instrText>
      </w:r>
      <w:r w:rsidRPr="00287D42">
        <w:rPr>
          <w:rFonts w:cs="Arial"/>
          <w:b w:val="0"/>
          <w:bCs w:val="0"/>
          <w:color w:val="000000"/>
          <w:sz w:val="22"/>
          <w:szCs w:val="22"/>
          <w:lang w:val="fr-CA"/>
        </w:rPr>
      </w:r>
      <w:r w:rsidRPr="00287D42">
        <w:rPr>
          <w:rFonts w:cs="Arial"/>
          <w:b w:val="0"/>
          <w:bCs w:val="0"/>
          <w:color w:val="000000"/>
          <w:sz w:val="22"/>
          <w:szCs w:val="22"/>
          <w:lang w:val="fr-CA"/>
        </w:rPr>
        <w:fldChar w:fldCharType="separate"/>
      </w:r>
      <w:bookmarkStart w:id="5" w:name="_Toc164861428"/>
      <w:r w:rsidRPr="00287D42">
        <w:rPr>
          <w:rFonts w:cs="Arial"/>
          <w:b w:val="0"/>
          <w:bCs w:val="0"/>
          <w:color w:val="0563C1"/>
          <w:sz w:val="22"/>
          <w:szCs w:val="22"/>
          <w:u w:val="single"/>
        </w:rPr>
        <w:t>TPSGC.ChampionsLO-OLChampions.PWGSC@tpsgc-pwgsc.gc.ca</w:t>
      </w:r>
      <w:bookmarkEnd w:id="5"/>
      <w:r w:rsidRPr="00287D42">
        <w:rPr>
          <w:rFonts w:cs="Arial"/>
          <w:b w:val="0"/>
          <w:bCs w:val="0"/>
          <w:color w:val="000000"/>
          <w:sz w:val="22"/>
          <w:szCs w:val="22"/>
          <w:lang w:val="fr-CA"/>
        </w:rPr>
        <w:fldChar w:fldCharType="end"/>
      </w:r>
    </w:p>
    <w:p w14:paraId="25ED2D32" w14:textId="0ACB74D7" w:rsidR="00F12CC1" w:rsidRDefault="000742F9" w:rsidP="000742F9">
      <w:r>
        <w:t>_____________________________________________________________________________</w:t>
      </w:r>
    </w:p>
    <w:p w14:paraId="5EBFD1A5" w14:textId="77777777" w:rsidR="000742F9" w:rsidRDefault="000742F9" w:rsidP="004507A6">
      <w:pPr>
        <w:pStyle w:val="Style2"/>
        <w:rPr>
          <w:color w:val="002060"/>
        </w:rPr>
      </w:pPr>
    </w:p>
    <w:p w14:paraId="62079549" w14:textId="3CE9571D" w:rsidR="00135A88" w:rsidRDefault="00135A88" w:rsidP="004507A6">
      <w:pPr>
        <w:pStyle w:val="Style2"/>
        <w:rPr>
          <w:color w:val="002060"/>
        </w:rPr>
      </w:pPr>
      <w:bookmarkStart w:id="6" w:name="_Toc164861429"/>
      <w:r>
        <w:rPr>
          <w:color w:val="002060"/>
        </w:rPr>
        <w:t>September 2023</w:t>
      </w:r>
      <w:bookmarkEnd w:id="6"/>
    </w:p>
    <w:p w14:paraId="0B5A52B6" w14:textId="71E754A8" w:rsidR="00135A88" w:rsidRDefault="00135A88" w:rsidP="00135A88">
      <w:pPr>
        <w:pStyle w:val="Heading2"/>
      </w:pPr>
      <w:bookmarkStart w:id="7" w:name="_Toc164861430"/>
      <w:r>
        <w:t xml:space="preserve">Capsule </w:t>
      </w:r>
      <w:bookmarkStart w:id="8" w:name="_Hlk159480704"/>
      <w:r w:rsidRPr="00A360E3">
        <w:t>#</w:t>
      </w:r>
      <w:bookmarkEnd w:id="8"/>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7"/>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6" o:title=""/>
          </v:shape>
          <o:OLEObject Type="Embed" ProgID="AcroExch.Document.DC" ShapeID="_x0000_i1025" DrawAspect="Icon" ObjectID="_1775475386" r:id="rId17"/>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18">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19"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20"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lastRenderedPageBreak/>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21" w:history="1">
        <w:r w:rsidRPr="000D4EBC">
          <w:rPr>
            <w:i/>
            <w:iCs/>
            <w:color w:val="0000FF"/>
            <w:u w:val="single"/>
            <w:lang w:val="en-CA"/>
          </w:rPr>
          <w:t>United Nations Declaration on the Rights of Indigenous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22"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7832DE" w:rsidP="000D4EBC">
      <w:pPr>
        <w:numPr>
          <w:ilvl w:val="0"/>
          <w:numId w:val="20"/>
        </w:numPr>
        <w:spacing w:before="0" w:after="0" w:line="276" w:lineRule="auto"/>
        <w:contextualSpacing/>
        <w:rPr>
          <w:rFonts w:cs="Arial"/>
          <w:lang w:val="en-CA"/>
        </w:rPr>
      </w:pPr>
      <w:hyperlink r:id="rId23" w:history="1">
        <w:r w:rsidR="000D4EBC" w:rsidRPr="000D4EBC">
          <w:rPr>
            <w:color w:val="0563C1"/>
            <w:u w:val="single"/>
            <w:lang w:val="en-CA"/>
          </w:rPr>
          <w:t>Indigenous language translation, revision and editing services</w:t>
        </w:r>
      </w:hyperlink>
    </w:p>
    <w:p w14:paraId="458CB163" w14:textId="77777777" w:rsidR="000D4EBC" w:rsidRPr="000D4EBC" w:rsidRDefault="007832DE" w:rsidP="000D4EBC">
      <w:pPr>
        <w:numPr>
          <w:ilvl w:val="0"/>
          <w:numId w:val="20"/>
        </w:numPr>
        <w:spacing w:before="0" w:after="0" w:line="276" w:lineRule="auto"/>
        <w:contextualSpacing/>
        <w:rPr>
          <w:rFonts w:cs="Arial"/>
        </w:rPr>
      </w:pPr>
      <w:hyperlink r:id="rId24" w:history="1">
        <w:r w:rsidR="000D4EBC" w:rsidRPr="000D4EBC">
          <w:rPr>
            <w:color w:val="0563C1"/>
            <w:u w:val="single"/>
          </w:rPr>
          <w:t>Indigenous language conference interpretation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7832DE" w:rsidP="000D4EBC">
      <w:pPr>
        <w:numPr>
          <w:ilvl w:val="0"/>
          <w:numId w:val="21"/>
        </w:numPr>
        <w:spacing w:before="0" w:after="0" w:line="276" w:lineRule="auto"/>
        <w:contextualSpacing/>
      </w:pPr>
      <w:hyperlink r:id="rId25" w:history="1">
        <w:r w:rsidR="000D4EBC" w:rsidRPr="000D4EBC">
          <w:rPr>
            <w:color w:val="0000FF"/>
            <w:u w:val="single"/>
          </w:rPr>
          <w:t>Territorial Acknowledgement</w:t>
        </w:r>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r w:rsidRPr="000D4EBC">
        <w:t>Statistics Canada:</w:t>
      </w:r>
    </w:p>
    <w:p w14:paraId="598E8CEF" w14:textId="77777777" w:rsidR="000D4EBC" w:rsidRPr="000D4EBC" w:rsidRDefault="007832DE" w:rsidP="000D4EBC">
      <w:pPr>
        <w:numPr>
          <w:ilvl w:val="0"/>
          <w:numId w:val="21"/>
        </w:numPr>
        <w:spacing w:before="0" w:after="0" w:line="276" w:lineRule="auto"/>
        <w:contextualSpacing/>
      </w:pPr>
      <w:hyperlink r:id="rId26" w:history="1">
        <w:r w:rsidR="000D4EBC" w:rsidRPr="000D4EBC">
          <w:rPr>
            <w:color w:val="0000FF"/>
            <w:u w:val="single"/>
          </w:rPr>
          <w:t>Indigenous languages across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27"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28"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29"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31"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4551C8" w14:paraId="53A895D3" w14:textId="77777777" w:rsidTr="00BF3BE3">
        <w:trPr>
          <w:trHeight w:val="683"/>
        </w:trPr>
        <w:tc>
          <w:tcPr>
            <w:tcW w:w="4320" w:type="dxa"/>
          </w:tcPr>
          <w:p w14:paraId="0AFA926E" w14:textId="77777777" w:rsidR="000D4EBC" w:rsidRPr="000742F9" w:rsidRDefault="000D4EBC" w:rsidP="000D4EBC">
            <w:pPr>
              <w:shd w:val="clear" w:color="auto" w:fill="FFFFFF"/>
              <w:spacing w:before="0" w:after="0"/>
              <w:rPr>
                <w:rFonts w:ascii="Verdana" w:eastAsiaTheme="minorHAnsi" w:hAnsi="Verdana" w:cs="Calibri"/>
                <w:sz w:val="22"/>
                <w:szCs w:val="22"/>
                <w:lang w:val="en-CA" w:eastAsia="en-US"/>
              </w:rPr>
            </w:pPr>
            <w:r w:rsidRPr="000742F9">
              <w:rPr>
                <w:rFonts w:cs="Arial"/>
                <w:color w:val="000000"/>
                <w:sz w:val="22"/>
                <w:szCs w:val="22"/>
                <w:lang w:val="en-CA" w:eastAsia="en-US"/>
              </w:rPr>
              <w:t>Lucie Séguin (she-her)</w:t>
            </w:r>
            <w:r w:rsidRPr="000742F9">
              <w:rPr>
                <w:rFonts w:cs="Arial"/>
                <w:color w:val="000000"/>
                <w:sz w:val="22"/>
                <w:szCs w:val="22"/>
                <w:lang w:val="en-CA" w:eastAsia="en-US"/>
              </w:rPr>
              <w:br/>
              <w:t>Official Languages Co-Champion</w:t>
            </w:r>
          </w:p>
        </w:tc>
        <w:tc>
          <w:tcPr>
            <w:tcW w:w="5750" w:type="dxa"/>
          </w:tcPr>
          <w:p w14:paraId="49D035B1" w14:textId="77777777" w:rsidR="000D4EBC" w:rsidRPr="000742F9" w:rsidRDefault="000D4EBC" w:rsidP="000D4EBC">
            <w:pPr>
              <w:spacing w:before="0" w:after="0"/>
              <w:rPr>
                <w:rFonts w:cs="Arial"/>
                <w:sz w:val="22"/>
                <w:szCs w:val="22"/>
                <w:lang w:val="en-CA" w:eastAsia="en-US"/>
              </w:rPr>
            </w:pPr>
            <w:r w:rsidRPr="000742F9">
              <w:rPr>
                <w:rFonts w:cs="Arial"/>
                <w:sz w:val="22"/>
                <w:szCs w:val="22"/>
                <w:lang w:val="en-CA"/>
              </w:rPr>
              <w:t>Dominic Laporte (he-him)</w:t>
            </w:r>
            <w:r w:rsidRPr="000742F9">
              <w:rPr>
                <w:rFonts w:cs="Arial"/>
                <w:sz w:val="22"/>
                <w:szCs w:val="22"/>
                <w:lang w:val="en-CA"/>
              </w:rPr>
              <w:br/>
            </w:r>
            <w:r w:rsidRPr="000742F9">
              <w:rPr>
                <w:rFonts w:cs="Arial"/>
                <w:color w:val="000000"/>
                <w:sz w:val="22"/>
                <w:szCs w:val="22"/>
                <w:lang w:val="en-CA" w:eastAsia="en-US"/>
              </w:rPr>
              <w:t>Official Languages Co-Champion</w:t>
            </w:r>
          </w:p>
        </w:tc>
      </w:tr>
    </w:tbl>
    <w:p w14:paraId="0588A748" w14:textId="77777777" w:rsidR="000D4EBC" w:rsidRPr="000D4EBC" w:rsidRDefault="007832DE" w:rsidP="000D4EBC">
      <w:pPr>
        <w:shd w:val="clear" w:color="auto" w:fill="FFFFFF"/>
        <w:spacing w:before="0" w:after="0"/>
        <w:ind w:left="720"/>
        <w:textAlignment w:val="baseline"/>
        <w:rPr>
          <w:rFonts w:eastAsiaTheme="minorHAnsi" w:cs="Arial"/>
          <w:color w:val="000000"/>
          <w:lang w:val="en-CA" w:eastAsia="fr-CA"/>
        </w:rPr>
      </w:pPr>
      <w:hyperlink r:id="rId32" w:history="1">
        <w:r w:rsidR="000D4EBC"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9" w:name="_Toc164861431"/>
      <w:r w:rsidRPr="00A360E3">
        <w:rPr>
          <w:color w:val="002060"/>
        </w:rPr>
        <w:t>June 2023</w:t>
      </w:r>
      <w:bookmarkEnd w:id="9"/>
    </w:p>
    <w:p w14:paraId="63EB0145" w14:textId="39A27E7B" w:rsidR="00A360E3" w:rsidRPr="00A360E3" w:rsidRDefault="00A360E3" w:rsidP="00A360E3">
      <w:pPr>
        <w:pStyle w:val="Heading2"/>
      </w:pPr>
      <w:bookmarkStart w:id="10" w:name="_Toc164861432"/>
      <w:r w:rsidRPr="00A360E3">
        <w:t>Capsule #</w:t>
      </w:r>
      <w:r>
        <w:t>6</w:t>
      </w:r>
      <w:r w:rsidRPr="00A360E3">
        <w:t xml:space="preserve">: </w:t>
      </w:r>
      <w:r w:rsidRPr="003873E3">
        <w:rPr>
          <w:sz w:val="24"/>
          <w:szCs w:val="24"/>
        </w:rPr>
        <w:t>Maintaining second official language proficiency</w:t>
      </w:r>
      <w:bookmarkEnd w:id="10"/>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34"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35"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36" w:history="1">
        <w:r w:rsidRPr="00A360E3">
          <w:rPr>
            <w:rStyle w:val="Hyperlink"/>
            <w:rFonts w:cs="Arial"/>
            <w:lang w:val="en-CA"/>
          </w:rPr>
          <w:t>MsTeams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lastRenderedPageBreak/>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37"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8" w:history="1">
        <w:r w:rsidRPr="00A360E3">
          <w:rPr>
            <w:rStyle w:val="Hyperlink"/>
            <w:rFonts w:cs="Arial"/>
            <w:color w:val="0000FF"/>
            <w:lang w:val="en-CA"/>
          </w:rPr>
          <w:t>Language training</w:t>
        </w:r>
      </w:hyperlink>
      <w:r w:rsidRPr="00A360E3">
        <w:rPr>
          <w:rFonts w:cs="Arial"/>
          <w:lang w:val="en-CA"/>
        </w:rPr>
        <w:t xml:space="preserve"> page on MySource.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9" w:history="1">
        <w:r w:rsidRPr="00A360E3">
          <w:rPr>
            <w:rStyle w:val="Hyperlink"/>
            <w:rFonts w:cs="Arial"/>
            <w:color w:val="0000FF"/>
            <w:lang w:val="en-CA"/>
          </w:rPr>
          <w:t>Resources for learning the second official language</w:t>
        </w:r>
      </w:hyperlink>
      <w:r w:rsidRPr="00A360E3">
        <w:rPr>
          <w:rFonts w:cs="Arial"/>
          <w:lang w:val="en-CA"/>
        </w:rPr>
        <w:t xml:space="preserve"> page on MySource.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7832DE" w:rsidP="00A360E3">
      <w:pPr>
        <w:numPr>
          <w:ilvl w:val="1"/>
          <w:numId w:val="18"/>
        </w:numPr>
        <w:spacing w:before="0" w:after="0"/>
        <w:rPr>
          <w:rFonts w:eastAsia="Times New Roman" w:cs="Arial"/>
          <w:lang w:val="en-CA"/>
        </w:rPr>
      </w:pPr>
      <w:hyperlink r:id="rId40" w:history="1">
        <w:r w:rsidR="00A360E3" w:rsidRPr="00A360E3">
          <w:rPr>
            <w:rStyle w:val="Hyperlink"/>
            <w:rFonts w:eastAsia="Times New Roman" w:cs="Arial"/>
            <w:lang w:val="en-CA"/>
          </w:rPr>
          <w:t>Participant registration form</w:t>
        </w:r>
      </w:hyperlink>
    </w:p>
    <w:p w14:paraId="06D4A1AB" w14:textId="77777777" w:rsidR="00A360E3" w:rsidRPr="00A360E3" w:rsidRDefault="007832DE" w:rsidP="00A360E3">
      <w:pPr>
        <w:numPr>
          <w:ilvl w:val="1"/>
          <w:numId w:val="18"/>
        </w:numPr>
        <w:spacing w:before="0" w:after="0"/>
        <w:rPr>
          <w:rFonts w:eastAsia="Times New Roman" w:cs="Arial"/>
          <w:lang w:val="en-CA"/>
        </w:rPr>
      </w:pPr>
      <w:hyperlink r:id="rId41"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42"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7832DE" w:rsidP="00A360E3">
      <w:pPr>
        <w:spacing w:before="0" w:after="0"/>
        <w:rPr>
          <w:rFonts w:cs="Arial"/>
        </w:rPr>
      </w:pPr>
      <w:hyperlink r:id="rId43"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11" w:name="_Hlk146724785"/>
      <w:r w:rsidRPr="00A54586">
        <w:rPr>
          <w:lang w:val="en-CA"/>
        </w:rPr>
        <w:t>_________________________________________________________</w:t>
      </w:r>
      <w:r w:rsidR="00F01511" w:rsidRPr="00A54586">
        <w:rPr>
          <w:lang w:val="en-CA"/>
        </w:rPr>
        <w:t>__________________________</w:t>
      </w:r>
    </w:p>
    <w:bookmarkEnd w:id="11"/>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12" w:name="_Toc164861433"/>
      <w:r w:rsidRPr="00A360E3">
        <w:rPr>
          <w:color w:val="002060"/>
        </w:rPr>
        <w:t>May 2023</w:t>
      </w:r>
      <w:bookmarkEnd w:id="12"/>
    </w:p>
    <w:p w14:paraId="20441494" w14:textId="7EFE9346" w:rsidR="001E592A" w:rsidRDefault="001E592A" w:rsidP="001E592A">
      <w:pPr>
        <w:pStyle w:val="Heading2"/>
      </w:pPr>
      <w:bookmarkStart w:id="13" w:name="_Hlk138855584"/>
      <w:bookmarkStart w:id="14" w:name="_Toc164861434"/>
      <w:r>
        <w:lastRenderedPageBreak/>
        <w:t xml:space="preserve">Capsule </w:t>
      </w:r>
      <w:r w:rsidRPr="001E592A">
        <w:t xml:space="preserve">#5: </w:t>
      </w:r>
      <w:bookmarkEnd w:id="13"/>
      <w:r w:rsidRPr="00D40C79">
        <w:rPr>
          <w:sz w:val="24"/>
          <w:szCs w:val="24"/>
        </w:rPr>
        <w:t>Language rights of the public vs employees’ rights</w:t>
      </w:r>
      <w:bookmarkEnd w:id="14"/>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45"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7832DE" w:rsidP="001E592A">
      <w:pPr>
        <w:spacing w:before="0" w:after="0"/>
        <w:rPr>
          <w:rFonts w:cs="Arial"/>
          <w:lang w:val="en-CA"/>
        </w:rPr>
      </w:pPr>
      <w:hyperlink r:id="rId46"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7"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8"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lastRenderedPageBreak/>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9" w:history="1">
        <w:r w:rsidRPr="001E592A">
          <w:rPr>
            <w:rFonts w:cs="Arial"/>
            <w:color w:val="000000"/>
            <w:u w:val="single"/>
            <w:lang w:val="en-CA"/>
          </w:rPr>
          <w:t>Burolis</w:t>
        </w:r>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0"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51"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2"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53"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54"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7832DE" w:rsidP="001E592A">
      <w:pPr>
        <w:spacing w:before="0" w:after="0" w:line="276" w:lineRule="auto"/>
        <w:rPr>
          <w:rFonts w:cs="Arial"/>
        </w:rPr>
      </w:pPr>
      <w:hyperlink r:id="rId55"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5" w:name="_Toc164861435"/>
      <w:r>
        <w:rPr>
          <w:rStyle w:val="Heading1Char"/>
          <w:lang w:val="en-CA"/>
        </w:rPr>
        <w:t>April</w:t>
      </w:r>
      <w:r w:rsidRPr="00C8624B">
        <w:rPr>
          <w:rStyle w:val="Heading1Char"/>
          <w:lang w:val="en-CA"/>
        </w:rPr>
        <w:t xml:space="preserve"> 2023</w:t>
      </w:r>
      <w:bookmarkEnd w:id="15"/>
    </w:p>
    <w:p w14:paraId="6A1EBD71" w14:textId="50EA41B2" w:rsidR="00F70F2C" w:rsidRPr="006163DF" w:rsidRDefault="00F70F2C" w:rsidP="00F70F2C">
      <w:pPr>
        <w:pStyle w:val="Heading2"/>
        <w:rPr>
          <w:rStyle w:val="Heading1Char"/>
          <w:rFonts w:cs="Arial"/>
          <w:b/>
          <w:bCs/>
          <w:color w:val="002060"/>
          <w:sz w:val="28"/>
          <w:lang w:val="en-CA"/>
        </w:rPr>
      </w:pPr>
      <w:bookmarkStart w:id="16" w:name="_Toc164861436"/>
      <w:r w:rsidRPr="006163DF">
        <w:lastRenderedPageBreak/>
        <w:t>Capsule #</w:t>
      </w:r>
      <w:r>
        <w:t>4</w:t>
      </w:r>
      <w:r w:rsidRPr="006163DF">
        <w:t xml:space="preserve">: </w:t>
      </w:r>
      <w:r w:rsidRPr="00064C14">
        <w:rPr>
          <w:sz w:val="24"/>
          <w:szCs w:val="24"/>
        </w:rPr>
        <w:t>The language of supervision</w:t>
      </w:r>
      <w:bookmarkEnd w:id="16"/>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7" w:name="_Ce_que_dit"/>
      <w:bookmarkEnd w:id="17"/>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7"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8" w:name="_Hlk129934434"/>
      <w:r w:rsidRPr="00F70F2C">
        <w:rPr>
          <w:rFonts w:cs="Arial"/>
          <w:lang w:val="en-CA"/>
        </w:rPr>
        <w:t>who occupy bilingual or either/or positions in bilingual regions in the employees’ preferred official language</w:t>
      </w:r>
      <w:bookmarkEnd w:id="18"/>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Assigning tasks;</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Approving training, leave;</w:t>
      </w:r>
    </w:p>
    <w:p w14:paraId="6DFF08D5"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Completing employee performance evaluations.</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lastRenderedPageBreak/>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8"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9"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60"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0">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62"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63"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lastRenderedPageBreak/>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64"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7832DE" w:rsidP="00C944A9">
      <w:pPr>
        <w:spacing w:before="0" w:after="0"/>
        <w:rPr>
          <w:rFonts w:cs="Arial"/>
          <w:b/>
          <w:bCs/>
          <w:color w:val="0563C1"/>
          <w:szCs w:val="24"/>
          <w:u w:val="single"/>
        </w:rPr>
      </w:pPr>
      <w:hyperlink r:id="rId65"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19" w:name="_Toc164861437"/>
      <w:r w:rsidRPr="00C8624B">
        <w:rPr>
          <w:rStyle w:val="Heading1Char"/>
          <w:b/>
          <w:bCs/>
          <w:lang w:val="en-CA"/>
        </w:rPr>
        <w:t>February 2023</w:t>
      </w:r>
      <w:bookmarkEnd w:id="0"/>
      <w:bookmarkEnd w:id="19"/>
    </w:p>
    <w:p w14:paraId="32891D5D" w14:textId="37FD2FAA" w:rsidR="006163DF" w:rsidRPr="006163DF" w:rsidRDefault="006163DF" w:rsidP="006163DF">
      <w:pPr>
        <w:pStyle w:val="Heading2"/>
        <w:rPr>
          <w:rStyle w:val="Heading1Char"/>
          <w:rFonts w:cs="Arial"/>
          <w:b/>
          <w:bCs/>
          <w:color w:val="002060"/>
          <w:sz w:val="28"/>
          <w:lang w:val="en-CA"/>
        </w:rPr>
      </w:pPr>
      <w:bookmarkStart w:id="20" w:name="_Toc131520566"/>
      <w:bookmarkStart w:id="21" w:name="_Toc164861438"/>
      <w:r w:rsidRPr="006163DF">
        <w:t xml:space="preserve">Capsule #3: </w:t>
      </w:r>
      <w:r w:rsidRPr="00064C14">
        <w:rPr>
          <w:sz w:val="24"/>
          <w:szCs w:val="24"/>
        </w:rPr>
        <w:t>The simultaneity of official languages in training and service offers</w:t>
      </w:r>
      <w:bookmarkEnd w:id="20"/>
      <w:bookmarkEnd w:id="21"/>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22" w:name="_What_the_Act"/>
      <w:bookmarkEnd w:id="22"/>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66"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7"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8" w:history="1">
        <w:r>
          <w:rPr>
            <w:rStyle w:val="Hyperlink"/>
            <w:lang w:val="en-CA"/>
          </w:rPr>
          <w:t>active offer</w:t>
        </w:r>
      </w:hyperlink>
      <w:r>
        <w:rPr>
          <w:lang w:val="en-CA"/>
        </w:rPr>
        <w:t xml:space="preserve">. Did you know that this is a requirement of the </w:t>
      </w:r>
      <w:hyperlink r:id="rId69"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w:t>
      </w:r>
      <w:r>
        <w:rPr>
          <w:lang w:val="en-CA"/>
        </w:rPr>
        <w:lastRenderedPageBreak/>
        <w:t xml:space="preserve">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71" w:history="1">
        <w:r>
          <w:rPr>
            <w:rStyle w:val="Hyperlink"/>
            <w:lang w:val="en-CA"/>
          </w:rPr>
          <w:t>Burolis</w:t>
        </w:r>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72"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73"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74" w:history="1">
        <w:r>
          <w:rPr>
            <w:rStyle w:val="Hyperlink"/>
            <w:lang w:val="en-CA"/>
          </w:rPr>
          <w:t>MsTeams backgrounds</w:t>
        </w:r>
      </w:hyperlink>
      <w:r>
        <w:rPr>
          <w:lang w:val="en-CA"/>
        </w:rPr>
        <w:t xml:space="preserve"> or one of the </w:t>
      </w:r>
      <w:hyperlink r:id="rId75"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76"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7"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8"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7832DE" w:rsidP="00C5056D">
      <w:pPr>
        <w:pBdr>
          <w:bottom w:val="single" w:sz="6" w:space="1" w:color="auto"/>
        </w:pBdr>
        <w:tabs>
          <w:tab w:val="left" w:pos="8002"/>
        </w:tabs>
        <w:spacing w:before="0"/>
      </w:pPr>
      <w:hyperlink r:id="rId79"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23" w:name="_Toc164861439"/>
      <w:r>
        <w:rPr>
          <w:rStyle w:val="Heading1Char"/>
          <w:b/>
          <w:bCs/>
          <w:lang w:val="en-CA"/>
        </w:rPr>
        <w:t>December</w:t>
      </w:r>
      <w:r w:rsidRPr="00E80FCE">
        <w:rPr>
          <w:rStyle w:val="Heading1Char"/>
          <w:b/>
          <w:bCs/>
          <w:lang w:val="en-CA"/>
        </w:rPr>
        <w:t xml:space="preserve"> 202</w:t>
      </w:r>
      <w:r>
        <w:rPr>
          <w:rStyle w:val="Heading1Char"/>
          <w:b/>
          <w:bCs/>
          <w:lang w:val="en-CA"/>
        </w:rPr>
        <w:t>2</w:t>
      </w:r>
      <w:bookmarkEnd w:id="23"/>
    </w:p>
    <w:p w14:paraId="117E054F" w14:textId="79190284" w:rsidR="009F0646" w:rsidRDefault="00E80FCE" w:rsidP="009F0646">
      <w:pPr>
        <w:pStyle w:val="Heading2"/>
      </w:pPr>
      <w:bookmarkStart w:id="24" w:name="_Toc164861440"/>
      <w:r w:rsidRPr="006163DF">
        <w:lastRenderedPageBreak/>
        <w:t>Capsule #</w:t>
      </w:r>
      <w:r>
        <w:t>2</w:t>
      </w:r>
      <w:r w:rsidRPr="006163DF">
        <w:t xml:space="preserve">: </w:t>
      </w:r>
      <w:r w:rsidRPr="009F0646">
        <w:rPr>
          <w:sz w:val="24"/>
          <w:szCs w:val="24"/>
        </w:rPr>
        <w:t>Communications in working groups</w:t>
      </w:r>
      <w:bookmarkEnd w:id="24"/>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80"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7832DE" w:rsidP="00DB5EC4">
      <w:pPr>
        <w:numPr>
          <w:ilvl w:val="0"/>
          <w:numId w:val="4"/>
        </w:numPr>
        <w:spacing w:after="0" w:line="276" w:lineRule="auto"/>
        <w:rPr>
          <w:lang w:val="en-CA"/>
        </w:rPr>
      </w:pPr>
      <w:hyperlink r:id="rId81" w:anchor="_What_the_Act" w:history="1">
        <w:r w:rsidR="00DB5EC4" w:rsidRPr="00DB5EC4">
          <w:rPr>
            <w:rStyle w:val="Hyperlink"/>
            <w:lang w:val="en-CA"/>
          </w:rPr>
          <w:t>What the Act says</w:t>
        </w:r>
      </w:hyperlink>
    </w:p>
    <w:p w14:paraId="310F882B" w14:textId="77777777" w:rsidR="00DB5EC4" w:rsidRPr="00DB5EC4" w:rsidRDefault="007832DE" w:rsidP="00DB5EC4">
      <w:pPr>
        <w:numPr>
          <w:ilvl w:val="0"/>
          <w:numId w:val="4"/>
        </w:numPr>
        <w:spacing w:after="0" w:line="276" w:lineRule="auto"/>
        <w:rPr>
          <w:lang w:val="en-CA"/>
        </w:rPr>
      </w:pPr>
      <w:hyperlink r:id="rId82" w:anchor="_Tips_and_Tricks" w:history="1">
        <w:r w:rsidR="00DB5EC4" w:rsidRPr="00DB5EC4">
          <w:rPr>
            <w:rStyle w:val="Hyperlink"/>
            <w:lang w:val="en-CA"/>
          </w:rPr>
          <w:t>Tips and Tricks</w:t>
        </w:r>
      </w:hyperlink>
    </w:p>
    <w:p w14:paraId="3BE7B329" w14:textId="77777777" w:rsidR="00DB5EC4" w:rsidRPr="00DB5EC4" w:rsidRDefault="007832DE" w:rsidP="00DB5EC4">
      <w:pPr>
        <w:numPr>
          <w:ilvl w:val="0"/>
          <w:numId w:val="4"/>
        </w:numPr>
        <w:spacing w:after="0" w:line="276" w:lineRule="auto"/>
        <w:rPr>
          <w:lang w:val="en-CA"/>
        </w:rPr>
      </w:pPr>
      <w:hyperlink r:id="rId83" w:anchor="_Resource_corner" w:history="1">
        <w:r w:rsidR="00DB5EC4" w:rsidRPr="00DB5EC4">
          <w:rPr>
            <w:rStyle w:val="Hyperlink"/>
            <w:lang w:val="en-CA"/>
          </w:rPr>
          <w:t>Resource corner</w:t>
        </w:r>
      </w:hyperlink>
    </w:p>
    <w:p w14:paraId="42D1080E" w14:textId="77777777" w:rsidR="00DB5EC4" w:rsidRPr="00DB5EC4" w:rsidRDefault="007832DE" w:rsidP="00DB5EC4">
      <w:pPr>
        <w:numPr>
          <w:ilvl w:val="0"/>
          <w:numId w:val="4"/>
        </w:numPr>
        <w:spacing w:after="0" w:line="276" w:lineRule="auto"/>
        <w:rPr>
          <w:lang w:val="en-CA"/>
        </w:rPr>
      </w:pPr>
      <w:hyperlink r:id="rId84"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85"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86"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5" w:name="_Tips_and_Tricks"/>
      <w:bookmarkEnd w:id="25"/>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lastRenderedPageBreak/>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6" w:name="_Resource_corner"/>
      <w:bookmarkEnd w:id="26"/>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8"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9"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90"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7" w:name="_Challenge_yourself!"/>
      <w:bookmarkEnd w:id="27"/>
      <w:r w:rsidRPr="00DB5EC4">
        <w:t>Challenge yourself!</w:t>
      </w:r>
    </w:p>
    <w:p w14:paraId="0ED1424E" w14:textId="00DABE38" w:rsidR="00970DAD" w:rsidRPr="00DB5EC4" w:rsidRDefault="00DB5EC4" w:rsidP="00A440DE">
      <w:pPr>
        <w:spacing w:before="0" w:after="0"/>
        <w:rPr>
          <w:lang w:val="en-CA"/>
        </w:rPr>
      </w:pPr>
      <w:r w:rsidRPr="00DB5EC4">
        <w:rPr>
          <w:lang w:val="en-CA"/>
        </w:rPr>
        <w:lastRenderedPageBreak/>
        <w:t xml:space="preserve">The next time you’re in a working group, what will you do to make the work environment conducive to the effective use of both official languages? If you want to share your experiences with us, send us an email at </w:t>
      </w:r>
      <w:hyperlink r:id="rId91"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8"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7832DE" w:rsidP="009E7C71">
      <w:pPr>
        <w:pBdr>
          <w:bottom w:val="single" w:sz="6" w:space="1" w:color="auto"/>
        </w:pBdr>
        <w:tabs>
          <w:tab w:val="left" w:pos="8002"/>
        </w:tabs>
        <w:spacing w:before="0"/>
      </w:pPr>
      <w:hyperlink r:id="rId92" w:history="1">
        <w:r w:rsidR="00F45F93" w:rsidRPr="00F70F2C">
          <w:rPr>
            <w:rStyle w:val="Hyperlink"/>
            <w:rFonts w:cstheme="minorHAnsi"/>
          </w:rPr>
          <w:t>TPSGC.ChampionsLO-OLChampions.PWGSC@tpsgc-pwgsc.gc.ca</w:t>
        </w:r>
      </w:hyperlink>
      <w:bookmarkStart w:id="29" w:name="Hello"/>
      <w:bookmarkEnd w:id="28"/>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30" w:name="_Toc164861441"/>
      <w:r>
        <w:rPr>
          <w:rStyle w:val="Heading1Char"/>
          <w:b/>
          <w:bCs/>
          <w:lang w:val="en-CA"/>
        </w:rPr>
        <w:t>November</w:t>
      </w:r>
      <w:r w:rsidRPr="00E80FCE">
        <w:rPr>
          <w:rStyle w:val="Heading1Char"/>
          <w:b/>
          <w:bCs/>
          <w:lang w:val="en-CA"/>
        </w:rPr>
        <w:t xml:space="preserve"> 202</w:t>
      </w:r>
      <w:r>
        <w:rPr>
          <w:rStyle w:val="Heading1Char"/>
          <w:b/>
          <w:bCs/>
          <w:lang w:val="en-CA"/>
        </w:rPr>
        <w:t>2</w:t>
      </w:r>
      <w:bookmarkEnd w:id="30"/>
    </w:p>
    <w:p w14:paraId="2161FEE6" w14:textId="6E975CD7" w:rsidR="007670F8" w:rsidRDefault="007670F8" w:rsidP="007670F8">
      <w:pPr>
        <w:pStyle w:val="Heading2"/>
      </w:pPr>
      <w:bookmarkStart w:id="31" w:name="_Toc164861442"/>
      <w:r w:rsidRPr="006163DF">
        <w:t>Capsule #</w:t>
      </w:r>
      <w:r>
        <w:t>1</w:t>
      </w:r>
      <w:r w:rsidRPr="006163DF">
        <w:t xml:space="preserve">: </w:t>
      </w:r>
      <w:r w:rsidRPr="009E7C71">
        <w:rPr>
          <w:sz w:val="24"/>
          <w:szCs w:val="24"/>
        </w:rPr>
        <w:t>Bilingual meetings</w:t>
      </w:r>
      <w:bookmarkEnd w:id="31"/>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9"/>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93"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94"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lastRenderedPageBreak/>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lastRenderedPageBreak/>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96"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7"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8"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7832DE" w:rsidP="00F70F2C">
      <w:pPr>
        <w:tabs>
          <w:tab w:val="left" w:pos="8002"/>
        </w:tabs>
        <w:spacing w:before="0" w:after="0"/>
      </w:pPr>
      <w:hyperlink r:id="rId99"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100"/>
      <w:headerReference w:type="default" r:id="rId101"/>
      <w:headerReference w:type="first" r:id="rId102"/>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516F" w14:textId="77777777" w:rsidR="00032893" w:rsidRDefault="00032893" w:rsidP="001F3821">
      <w:pPr>
        <w:spacing w:before="0" w:after="0"/>
      </w:pPr>
      <w:r>
        <w:separator/>
      </w:r>
    </w:p>
  </w:endnote>
  <w:endnote w:type="continuationSeparator" w:id="0">
    <w:p w14:paraId="49715B47" w14:textId="77777777" w:rsidR="00032893" w:rsidRDefault="00032893"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76FBD" w14:textId="77777777" w:rsidR="00032893" w:rsidRDefault="00032893" w:rsidP="001F3821">
      <w:pPr>
        <w:spacing w:before="0" w:after="0"/>
      </w:pPr>
      <w:r>
        <w:separator/>
      </w:r>
    </w:p>
  </w:footnote>
  <w:footnote w:type="continuationSeparator" w:id="0">
    <w:p w14:paraId="052F13A8" w14:textId="77777777" w:rsidR="00032893" w:rsidRDefault="00032893"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FDC7D73"/>
    <w:multiLevelType w:val="hybridMultilevel"/>
    <w:tmpl w:val="03CE34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3"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BE83CC2"/>
    <w:multiLevelType w:val="hybridMultilevel"/>
    <w:tmpl w:val="4D5C3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9"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FF2AC4"/>
    <w:multiLevelType w:val="hybridMultilevel"/>
    <w:tmpl w:val="B29ED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3" w15:restartNumberingAfterBreak="0">
    <w:nsid w:val="63296C8F"/>
    <w:multiLevelType w:val="hybridMultilevel"/>
    <w:tmpl w:val="D2C8042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772FC4"/>
    <w:multiLevelType w:val="hybridMultilevel"/>
    <w:tmpl w:val="64A46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A47501"/>
    <w:multiLevelType w:val="hybridMultilevel"/>
    <w:tmpl w:val="DB701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8"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731957B2"/>
    <w:multiLevelType w:val="hybridMultilevel"/>
    <w:tmpl w:val="092E6754"/>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33" w15:restartNumberingAfterBreak="0">
    <w:nsid w:val="7C883E0A"/>
    <w:multiLevelType w:val="hybridMultilevel"/>
    <w:tmpl w:val="A686D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44860588">
    <w:abstractNumId w:val="0"/>
  </w:num>
  <w:num w:numId="2" w16cid:durableId="1099787960">
    <w:abstractNumId w:val="18"/>
  </w:num>
  <w:num w:numId="3" w16cid:durableId="808978380">
    <w:abstractNumId w:val="7"/>
  </w:num>
  <w:num w:numId="4" w16cid:durableId="1205210869">
    <w:abstractNumId w:val="22"/>
  </w:num>
  <w:num w:numId="5" w16cid:durableId="16522944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7"/>
  </w:num>
  <w:num w:numId="7" w16cid:durableId="484781700">
    <w:abstractNumId w:val="12"/>
  </w:num>
  <w:num w:numId="8" w16cid:durableId="62196005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9"/>
  </w:num>
  <w:num w:numId="11" w16cid:durableId="10010828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9"/>
  </w:num>
  <w:num w:numId="13" w16cid:durableId="765733362">
    <w:abstractNumId w:val="11"/>
  </w:num>
  <w:num w:numId="14" w16cid:durableId="1574663719">
    <w:abstractNumId w:val="30"/>
  </w:num>
  <w:num w:numId="15" w16cid:durableId="1536507331">
    <w:abstractNumId w:val="24"/>
  </w:num>
  <w:num w:numId="16" w16cid:durableId="1200362321">
    <w:abstractNumId w:val="15"/>
  </w:num>
  <w:num w:numId="17" w16cid:durableId="118651454">
    <w:abstractNumId w:val="19"/>
  </w:num>
  <w:num w:numId="18" w16cid:durableId="304699528">
    <w:abstractNumId w:val="3"/>
  </w:num>
  <w:num w:numId="19" w16cid:durableId="1090158167">
    <w:abstractNumId w:val="8"/>
  </w:num>
  <w:num w:numId="20" w16cid:durableId="838349000">
    <w:abstractNumId w:val="2"/>
  </w:num>
  <w:num w:numId="21" w16cid:durableId="521826193">
    <w:abstractNumId w:val="14"/>
  </w:num>
  <w:num w:numId="22" w16cid:durableId="1712806802">
    <w:abstractNumId w:val="5"/>
  </w:num>
  <w:num w:numId="23" w16cid:durableId="952596848">
    <w:abstractNumId w:val="1"/>
  </w:num>
  <w:num w:numId="24" w16cid:durableId="118382648">
    <w:abstractNumId w:val="13"/>
  </w:num>
  <w:num w:numId="25" w16cid:durableId="414322992">
    <w:abstractNumId w:val="16"/>
  </w:num>
  <w:num w:numId="26" w16cid:durableId="20400566">
    <w:abstractNumId w:val="20"/>
  </w:num>
  <w:num w:numId="27" w16cid:durableId="1681657734">
    <w:abstractNumId w:val="26"/>
  </w:num>
  <w:num w:numId="28" w16cid:durableId="799887218">
    <w:abstractNumId w:val="31"/>
  </w:num>
  <w:num w:numId="29" w16cid:durableId="116683690">
    <w:abstractNumId w:val="6"/>
  </w:num>
  <w:num w:numId="30" w16cid:durableId="134034851">
    <w:abstractNumId w:val="23"/>
  </w:num>
  <w:num w:numId="31" w16cid:durableId="1896044672">
    <w:abstractNumId w:val="21"/>
  </w:num>
  <w:num w:numId="32" w16cid:durableId="2048799796">
    <w:abstractNumId w:val="17"/>
  </w:num>
  <w:num w:numId="33" w16cid:durableId="1545480653">
    <w:abstractNumId w:val="25"/>
  </w:num>
  <w:num w:numId="34" w16cid:durableId="15555077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32893"/>
    <w:rsid w:val="00050560"/>
    <w:rsid w:val="0005718C"/>
    <w:rsid w:val="00064C14"/>
    <w:rsid w:val="000742F9"/>
    <w:rsid w:val="00084DF8"/>
    <w:rsid w:val="000920C5"/>
    <w:rsid w:val="00094359"/>
    <w:rsid w:val="000A6B0D"/>
    <w:rsid w:val="000D31C6"/>
    <w:rsid w:val="000D4EBC"/>
    <w:rsid w:val="000D5566"/>
    <w:rsid w:val="000F4498"/>
    <w:rsid w:val="00115F66"/>
    <w:rsid w:val="0013438C"/>
    <w:rsid w:val="00135A88"/>
    <w:rsid w:val="00147F81"/>
    <w:rsid w:val="00153B7C"/>
    <w:rsid w:val="001727B0"/>
    <w:rsid w:val="001A07F3"/>
    <w:rsid w:val="001A2A44"/>
    <w:rsid w:val="001B2313"/>
    <w:rsid w:val="001B7242"/>
    <w:rsid w:val="001E592A"/>
    <w:rsid w:val="001F3821"/>
    <w:rsid w:val="00210FBE"/>
    <w:rsid w:val="00231F37"/>
    <w:rsid w:val="00235DF6"/>
    <w:rsid w:val="002475F9"/>
    <w:rsid w:val="002757B6"/>
    <w:rsid w:val="002770CB"/>
    <w:rsid w:val="00284C58"/>
    <w:rsid w:val="00287D42"/>
    <w:rsid w:val="002A2B22"/>
    <w:rsid w:val="002C7E7E"/>
    <w:rsid w:val="002E3A96"/>
    <w:rsid w:val="002F0582"/>
    <w:rsid w:val="002F1813"/>
    <w:rsid w:val="00336333"/>
    <w:rsid w:val="00357B7F"/>
    <w:rsid w:val="003873E3"/>
    <w:rsid w:val="00387C8F"/>
    <w:rsid w:val="003B4CAB"/>
    <w:rsid w:val="004507A6"/>
    <w:rsid w:val="004551C8"/>
    <w:rsid w:val="00473A8E"/>
    <w:rsid w:val="005163C3"/>
    <w:rsid w:val="0051782D"/>
    <w:rsid w:val="00525656"/>
    <w:rsid w:val="0052661F"/>
    <w:rsid w:val="0053015F"/>
    <w:rsid w:val="005440F4"/>
    <w:rsid w:val="00552D1E"/>
    <w:rsid w:val="005A672B"/>
    <w:rsid w:val="005C2EAF"/>
    <w:rsid w:val="005C74BC"/>
    <w:rsid w:val="006163DF"/>
    <w:rsid w:val="00684140"/>
    <w:rsid w:val="00685C20"/>
    <w:rsid w:val="006E192E"/>
    <w:rsid w:val="00702575"/>
    <w:rsid w:val="00733B7D"/>
    <w:rsid w:val="00745745"/>
    <w:rsid w:val="00750477"/>
    <w:rsid w:val="00763FB1"/>
    <w:rsid w:val="007670F8"/>
    <w:rsid w:val="00781854"/>
    <w:rsid w:val="007832DE"/>
    <w:rsid w:val="007920AB"/>
    <w:rsid w:val="007A2018"/>
    <w:rsid w:val="007E234A"/>
    <w:rsid w:val="00877EB6"/>
    <w:rsid w:val="008869AF"/>
    <w:rsid w:val="00890739"/>
    <w:rsid w:val="008C6B6A"/>
    <w:rsid w:val="008D67AC"/>
    <w:rsid w:val="008E0173"/>
    <w:rsid w:val="009011EC"/>
    <w:rsid w:val="0091165A"/>
    <w:rsid w:val="009429EA"/>
    <w:rsid w:val="00951B9E"/>
    <w:rsid w:val="00966542"/>
    <w:rsid w:val="00970DAD"/>
    <w:rsid w:val="00985DDE"/>
    <w:rsid w:val="009D0A63"/>
    <w:rsid w:val="009D424A"/>
    <w:rsid w:val="009E5E0D"/>
    <w:rsid w:val="009E7C71"/>
    <w:rsid w:val="009F0646"/>
    <w:rsid w:val="009F21C2"/>
    <w:rsid w:val="00A038C2"/>
    <w:rsid w:val="00A13213"/>
    <w:rsid w:val="00A15537"/>
    <w:rsid w:val="00A234A3"/>
    <w:rsid w:val="00A360E3"/>
    <w:rsid w:val="00A363BF"/>
    <w:rsid w:val="00A42E77"/>
    <w:rsid w:val="00A440DE"/>
    <w:rsid w:val="00A54586"/>
    <w:rsid w:val="00A66F48"/>
    <w:rsid w:val="00A67589"/>
    <w:rsid w:val="00A75C43"/>
    <w:rsid w:val="00AA1D7F"/>
    <w:rsid w:val="00AE0D50"/>
    <w:rsid w:val="00AE7401"/>
    <w:rsid w:val="00B20114"/>
    <w:rsid w:val="00B32AC1"/>
    <w:rsid w:val="00B34505"/>
    <w:rsid w:val="00C123C7"/>
    <w:rsid w:val="00C1441E"/>
    <w:rsid w:val="00C25F44"/>
    <w:rsid w:val="00C5056D"/>
    <w:rsid w:val="00C6560A"/>
    <w:rsid w:val="00C7667C"/>
    <w:rsid w:val="00C829AF"/>
    <w:rsid w:val="00C82D29"/>
    <w:rsid w:val="00C8624B"/>
    <w:rsid w:val="00C944A9"/>
    <w:rsid w:val="00CA0A2C"/>
    <w:rsid w:val="00CA649B"/>
    <w:rsid w:val="00CB10F2"/>
    <w:rsid w:val="00CB1DBC"/>
    <w:rsid w:val="00CE78A1"/>
    <w:rsid w:val="00D14E98"/>
    <w:rsid w:val="00D3738A"/>
    <w:rsid w:val="00D408A6"/>
    <w:rsid w:val="00D40C79"/>
    <w:rsid w:val="00D435D6"/>
    <w:rsid w:val="00D45B83"/>
    <w:rsid w:val="00D50A85"/>
    <w:rsid w:val="00DB5EC4"/>
    <w:rsid w:val="00DE7556"/>
    <w:rsid w:val="00DF0ED1"/>
    <w:rsid w:val="00E16D1C"/>
    <w:rsid w:val="00E450EF"/>
    <w:rsid w:val="00E5396C"/>
    <w:rsid w:val="00E80FCE"/>
    <w:rsid w:val="00E859AC"/>
    <w:rsid w:val="00E94C28"/>
    <w:rsid w:val="00EB6447"/>
    <w:rsid w:val="00EC085C"/>
    <w:rsid w:val="00ED51B0"/>
    <w:rsid w:val="00EF1B8E"/>
    <w:rsid w:val="00F01511"/>
    <w:rsid w:val="00F0299E"/>
    <w:rsid w:val="00F04582"/>
    <w:rsid w:val="00F12CC1"/>
    <w:rsid w:val="00F2586C"/>
    <w:rsid w:val="00F37D6E"/>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12.statcan.gc.ca/census-recensement/2021/as-sa/98-200-X/2021012/98-200-x2021012-eng.cfm" TargetMode="External"/><Relationship Id="rId21" Type="http://schemas.openxmlformats.org/officeDocument/2006/relationships/hyperlink" Target="https://www.justice.gc.ca/eng/declaration/about-apropos.html" TargetMode="External"/><Relationship Id="rId42" Type="http://schemas.openxmlformats.org/officeDocument/2006/relationships/hyperlink" Target="mailto:TPSGC.QuestionsLO-OLQueries.PWGSC@tpsgc-pwgsc.gc.ca" TargetMode="External"/><Relationship Id="rId47" Type="http://schemas.openxmlformats.org/officeDocument/2006/relationships/hyperlink" Target="https://www.tbs-sct.canada.ca/pol/doc-eng.aspx?id=26168" TargetMode="External"/><Relationship Id="rId63" Type="http://schemas.openxmlformats.org/officeDocument/2006/relationships/hyperlink" Target="https://intranet.tpsgc-pwgsc.gc.ca/rh-hr/LO-OL/guide-langues-officielles-official-languages-guidebook-eng.html" TargetMode="External"/><Relationship Id="rId68" Type="http://schemas.openxmlformats.org/officeDocument/2006/relationships/hyperlink" Target="https://intranet.tpsgc-pwgsc.gc.ca/rh-hr/LO-OL/outils-empl-tools/offre-active-offer-eng.html" TargetMode="External"/><Relationship Id="rId84" Type="http://schemas.openxmlformats.org/officeDocument/2006/relationships/hyperlink" Target="https://gcdocs.gc.ca/tpsgc-pwgscdav/nodes/418035349/Capsule%20des%20co-champions%20des%20LO-communication%20groupe%20de%20travail_.docx" TargetMode="External"/><Relationship Id="rId89" Type="http://schemas.openxmlformats.org/officeDocument/2006/relationships/hyperlink" Target="https://gccollab.ca/file/download/1587579" TargetMode="Externa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https://www.tbs-sct.gc.ca/burolis/search-recherche/search-recherche-fra.aspx?GoCTemplateCulture=en-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hyperlink" Target="https://www.noslangues-ourlanguages.gc.ca/en/blogue-blog/tracer-la-voie-the-road-ahead-eng" TargetMode="External"/><Relationship Id="rId11" Type="http://schemas.openxmlformats.org/officeDocument/2006/relationships/hyperlink" Target="https://intranet.tpsgc-pwgsc.gc.ca/rh-hr/LO-OL/guidereference-referenceguide-eng.html" TargetMode="External"/><Relationship Id="rId24" Type="http://schemas.openxmlformats.org/officeDocument/2006/relationships/hyperlink" Target="https://gcintranet.tpsgc-pwgsc.gc.ca/bt-tb/interpretation/autochtones-indigenous-eng.html" TargetMode="External"/><Relationship Id="rId32" Type="http://schemas.openxmlformats.org/officeDocument/2006/relationships/hyperlink" Target="mailto:TPSGC.ChampionsLO-OLChampions.PWGSC@tpsgc-pwgsc.gc.ca" TargetMode="External"/><Relationship Id="rId37" Type="http://schemas.openxmlformats.org/officeDocument/2006/relationships/hyperlink" Target="https://intranet.tpsgc-pwgsc.gc.ca/rh-hr/LO-OL/outils-empl-tools/directrice-linguistique-language-training-eng.html" TargetMode="External"/><Relationship Id="rId40" Type="http://schemas.openxmlformats.org/officeDocument/2006/relationships/hyperlink" Target="https://forms.gle/LPn48yvwWzindjtf8" TargetMode="External"/><Relationship Id="rId45" Type="http://schemas.openxmlformats.org/officeDocument/2006/relationships/hyperlink" Target="https://laws-lois.justice.gc.ca/eng/acts/o-3.01/page-2.html" TargetMode="External"/><Relationship Id="rId53" Type="http://schemas.openxmlformats.org/officeDocument/2006/relationships/hyperlink" Target="https://pspc.sabacloud.com/Saba/Web_wdk/CA1PRD0014/index/prelogin.rdf" TargetMode="External"/><Relationship Id="rId58"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66" Type="http://schemas.openxmlformats.org/officeDocument/2006/relationships/hyperlink" Target="https://www.tbs-sct.canada.ca/pol/doc-eng.aspx?id=26160" TargetMode="External"/><Relationship Id="rId74" Type="http://schemas.openxmlformats.org/officeDocument/2006/relationships/hyperlink" Target="https://gcdocs.gc.ca/tpsgc-pwgsc/llisapi.dll?func=ll&amp;objId=415930773&amp;objAction=browse&amp;viewType=1" TargetMode="External"/><Relationship Id="rId79" Type="http://schemas.openxmlformats.org/officeDocument/2006/relationships/hyperlink" Target="mailto:TPSGC.ChampionsLO-OLChampions.PWGSC@tpsgc-pwgsc.gc.ca" TargetMode="External"/><Relationship Id="rId87" Type="http://schemas.openxmlformats.org/officeDocument/2006/relationships/image" Target="media/image10.jpeg"/><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8.jpeg"/><Relationship Id="rId82" Type="http://schemas.openxmlformats.org/officeDocument/2006/relationships/hyperlink" Target="https://gcdocs.gc.ca/tpsgc-pwgscdav/nodes/418035349/Capsule%20des%20co-champions%20des%20LO-communication%20groupe%20de%20travail_.docx" TargetMode="External"/><Relationship Id="rId90" Type="http://schemas.openxmlformats.org/officeDocument/2006/relationships/hyperlink" Target="https://www.canada.ca/en/treasury-board-secretariat/services/values-ethics/official-languages/official-languages-act-and-you/official-languages-frequently-asked-questions.html" TargetMode="External"/><Relationship Id="rId95" Type="http://schemas.openxmlformats.org/officeDocument/2006/relationships/image" Target="media/image11.jpeg"/><Relationship Id="rId19" Type="http://schemas.openxmlformats.org/officeDocument/2006/relationships/hyperlink" Target="https://laws-lois.justice.gc.ca/eng/acts/o-3.01/page-1.html" TargetMode="External"/><Relationship Id="rId14" Type="http://schemas.openxmlformats.org/officeDocument/2006/relationships/hyperlink" Target="mailto:Questions%20LO%20/%20OL%20Queries%20(TPSGC/PWGSC)%20%3cTPSGC.QuestionsLO-OLQueries.PWGSC@tpsgc-pwgsc.gc.ca%3e" TargetMode="External"/><Relationship Id="rId22" Type="http://schemas.openxmlformats.org/officeDocument/2006/relationships/hyperlink" Target="mailto:tpsgc.questionslo-olqueries.pwgsc@tpsgc-pwgsc.gc.ca" TargetMode="External"/><Relationship Id="rId27" Type="http://schemas.openxmlformats.org/officeDocument/2006/relationships/hyperlink" Target="https://intranet.tpsgc-pwgsc.gc.ca/rh-hr/equit-divers/resdiv-divnet/autochtones-aboriginal-eng.html" TargetMode="External"/><Relationship Id="rId30" Type="http://schemas.openxmlformats.org/officeDocument/2006/relationships/image" Target="media/image4.jpeg"/><Relationship Id="rId35" Type="http://schemas.openxmlformats.org/officeDocument/2006/relationships/hyperlink" Target="https://laws-lois.justice.gc.ca/eng/acts/p-33.01/page-2.html"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www.tbs-sct.canada.ca/pol/doc-eng.aspx?id=26160" TargetMode="External"/><Relationship Id="rId56" Type="http://schemas.openxmlformats.org/officeDocument/2006/relationships/image" Target="media/image7.png"/><Relationship Id="rId64" Type="http://schemas.openxmlformats.org/officeDocument/2006/relationships/hyperlink" Target="mailto:tpsgc.questionslo-olqueries.pwgsc@tpsgc-pwgsc.gc.ca" TargetMode="External"/><Relationship Id="rId69" Type="http://schemas.openxmlformats.org/officeDocument/2006/relationships/hyperlink" Target="https://laws-lois.justice.gc.ca/eng/acts/o-3.01/page-2.html" TargetMode="External"/><Relationship Id="rId77" Type="http://schemas.openxmlformats.org/officeDocument/2006/relationships/hyperlink" Target="mailto:tpsgc.questionslo-olqueries.pwgsc@tpsgc-pwgsc.gc.ca"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tbs-sct.canada.ca/pol/doc-eng.aspx?id=26164" TargetMode="External"/><Relationship Id="rId72" Type="http://schemas.openxmlformats.org/officeDocument/2006/relationships/hyperlink" Target="https://www.canada.ca/en/treasury-board-secretariat/services/values-ethics/official-languages/list-bilingual-regions-canada-language-of-work-purposes.html" TargetMode="External"/><Relationship Id="rId80" Type="http://schemas.openxmlformats.org/officeDocument/2006/relationships/hyperlink" Target="https://gcdocs.gc.ca/tpsgc-pwgsc/llisapi.dll?func=ll&amp;objaction=overview&amp;objid=404616342" TargetMode="External"/><Relationship Id="rId85" Type="http://schemas.openxmlformats.org/officeDocument/2006/relationships/hyperlink" Target="https://www.tbs-sct.canada.ca/pol/doc-eng.aspx?id=26168" TargetMode="External"/><Relationship Id="rId93" Type="http://schemas.openxmlformats.org/officeDocument/2006/relationships/hyperlink" Target="https://www.canada.ca/en/treasury-board-secretariat/services/values-ethics/official-languages/list-bilingual-regions-canada-language-of-work-purposes.html" TargetMode="External"/><Relationship Id="rId98" Type="http://schemas.openxmlformats.org/officeDocument/2006/relationships/hyperlink" Target="mailto:tpsgc.questionslo-olqueries.pwgsc@tpsgc-pwgsc.gc.ca" TargetMode="External"/><Relationship Id="rId3" Type="http://schemas.openxmlformats.org/officeDocument/2006/relationships/settings" Target="settings.xml"/><Relationship Id="rId12" Type="http://schemas.openxmlformats.org/officeDocument/2006/relationships/hyperlink" Target="https://www.clo-ocol.gc.ca/en/tools-resources/tool-linguistic-identification-positions" TargetMode="External"/><Relationship Id="rId17" Type="http://schemas.openxmlformats.org/officeDocument/2006/relationships/oleObject" Target="embeddings/oleObject1.bin"/><Relationship Id="rId25" Type="http://schemas.openxmlformats.org/officeDocument/2006/relationships/hyperlink" Target="https://www.csps-efpc.gc.ca/video/territorial-acknowledgement-eng.aspx" TargetMode="External"/><Relationship Id="rId33" Type="http://schemas.openxmlformats.org/officeDocument/2006/relationships/image" Target="media/image5.png"/><Relationship Id="rId38" Type="http://schemas.openxmlformats.org/officeDocument/2006/relationships/hyperlink" Target="https://intranet.tpsgc-pwgsc.gc.ca/rh-hr/LO-OL/outils-empl-tools/formation-linguistique-language-training-eng.html" TargetMode="External"/><Relationship Id="rId46" Type="http://schemas.openxmlformats.org/officeDocument/2006/relationships/hyperlink" Target="https://www.tbs-sct.gc.ca/burolis/search-recherche/result-resultat-fra.aspx?LanguageObligation=-1&amp;Region=-1&amp;Institutions=SVC&amp;OfficeNumber=&amp;Keywords=&amp;GoCTemplateCulture=en-CA" TargetMode="External"/><Relationship Id="rId59" Type="http://schemas.openxmlformats.org/officeDocument/2006/relationships/hyperlink" Target="https://intranet.tpsgc-pwgsc.gc.ca/rh-hr/LO-OL/affichecastors-beaverposter02-eng.html" TargetMode="External"/><Relationship Id="rId67" Type="http://schemas.openxmlformats.org/officeDocument/2006/relationships/hyperlink" Target="https://www.tbs-sct.canada.ca/pol/doc-eng.aspx?id=26160" TargetMode="External"/><Relationship Id="rId103" Type="http://schemas.openxmlformats.org/officeDocument/2006/relationships/fontTable" Target="fontTable.xml"/><Relationship Id="rId20" Type="http://schemas.openxmlformats.org/officeDocument/2006/relationships/hyperlink" Target="https://laws-lois.justice.gc.ca/eng/acts/i-7.85/page-1.html" TargetMode="External"/><Relationship Id="rId41" Type="http://schemas.openxmlformats.org/officeDocument/2006/relationships/hyperlink" Target="https://forms.gle/MX9GhwUo3CPdWqLT6" TargetMode="External"/><Relationship Id="rId54" Type="http://schemas.openxmlformats.org/officeDocument/2006/relationships/hyperlink" Target="https://pspc.sabacloud.com/Saba/Web_wdk/CA1PRD0014/index/prelogin.rdf" TargetMode="External"/><Relationship Id="rId62" Type="http://schemas.openxmlformats.org/officeDocument/2006/relationships/hyperlink" Target="https://intranet.tpsgc-pwgsc.gc.ca/rh-hr/LO-OL/trav-lang-work/supervision-langue-language-eng.html" TargetMode="External"/><Relationship Id="rId70" Type="http://schemas.openxmlformats.org/officeDocument/2006/relationships/image" Target="media/image9.png"/><Relationship Id="rId75" Type="http://schemas.openxmlformats.org/officeDocument/2006/relationships/hyperlink" Target="https://www.clo-ocol.gc.ca/en/resources/public-servants" TargetMode="External"/><Relationship Id="rId83" Type="http://schemas.openxmlformats.org/officeDocument/2006/relationships/hyperlink" Target="https://gcdocs.gc.ca/tpsgc-pwgscdav/nodes/418035349/Capsule%20des%20co-champions%20des%20LO-communication%20groupe%20de%20travail_.docx" TargetMode="External"/><Relationship Id="rId88" Type="http://schemas.openxmlformats.org/officeDocument/2006/relationships/hyperlink" Target="https://intranet.tpsgc-pwgsc.gc.ca/rh-hr/LO-OL/outils-gest-mger-tools/fiches-information-fact-sheets-eng.html" TargetMode="External"/><Relationship Id="rId91" Type="http://schemas.openxmlformats.org/officeDocument/2006/relationships/hyperlink" Target="mailto:tpsgc.questionslo-olqueries.pwgsc@tpsgc-pwgsc.gc.ca" TargetMode="External"/><Relationship Id="rId96" Type="http://schemas.openxmlformats.org/officeDocument/2006/relationships/hyperlink" Target="https://intranet.tpsgc-pwgsc.gc.ca/rh-hr/LO-OL/trav-lang-work/presider-reunion-billingue-chair-billingual-meeting-eng.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gcintranet.tpsgc-pwgsc.gc.ca/bt-tb/ministeres-departments/traduction-translation/autochtones-indigenous-eng.html" TargetMode="External"/><Relationship Id="rId28" Type="http://schemas.openxmlformats.org/officeDocument/2006/relationships/hyperlink" Target="https://www.canada.ca/en/services/culture/canadian-identity-society/languages/indigenous.html" TargetMode="External"/><Relationship Id="rId36" Type="http://schemas.openxmlformats.org/officeDocument/2006/relationships/hyperlink" Target="https://gcdocs.gc.ca/tpsgc-pwgsc/llisapi.dll/app/nodes/415930773" TargetMode="External"/><Relationship Id="rId49" Type="http://schemas.openxmlformats.org/officeDocument/2006/relationships/hyperlink" Target="https://www.tbs-sct.gc.ca/burolis/search-recherche/result-resultat-fra.aspx?LanguageObligation=-1&amp;Region=-1&amp;Institutions=SVC&amp;OfficeNumber=&amp;Keywords=&amp;GoCTemplateCulture=en-CA" TargetMode="External"/><Relationship Id="rId57" Type="http://schemas.openxmlformats.org/officeDocument/2006/relationships/hyperlink" Target="https://www.tbs-sct.canada.ca/pol/doc-eng.aspx?id=26168" TargetMode="External"/><Relationship Id="rId10" Type="http://schemas.openxmlformats.org/officeDocument/2006/relationships/hyperlink" Target="https://www.tbs-sct.canada.ca/pol/doc-eng.aspx?id=26168" TargetMode="External"/><Relationship Id="rId31" Type="http://schemas.openxmlformats.org/officeDocument/2006/relationships/hyperlink" Target="mailto:tpsgc.questionslo-olqueries.pwgsc@tpsgc-pwgsc.gc.ca" TargetMode="External"/><Relationship Id="rId44" Type="http://schemas.openxmlformats.org/officeDocument/2006/relationships/image" Target="media/image6.png"/><Relationship Id="rId52" Type="http://schemas.openxmlformats.org/officeDocument/2006/relationships/hyperlink" Target="https://intranet.tpsgc-pwgsc.gc.ca/rh-hr/LO-OL/outils-gest-mger-tools/fiches-information-fact-sheets-eng.html" TargetMode="External"/><Relationship Id="rId60" Type="http://schemas.openxmlformats.org/officeDocument/2006/relationships/hyperlink" Target="https://intranet.tpsgc-pwgsc.gc.ca/rh-hr/LO-OL/affichecastors-beaverposter02-eng.html" TargetMode="External"/><Relationship Id="rId65" Type="http://schemas.openxmlformats.org/officeDocument/2006/relationships/hyperlink" Target="mailto:TPSGC.ChampionsLO-OLChampions.PWGSC@tpsgc-pwgsc.gc.ca" TargetMode="External"/><Relationship Id="rId73" Type="http://schemas.openxmlformats.org/officeDocument/2006/relationships/hyperlink" Target="https://gcintranet.tpsgc-pwgsc.gc.ca/bt-tb/index-fra.html" TargetMode="External"/><Relationship Id="rId78" Type="http://schemas.openxmlformats.org/officeDocument/2006/relationships/hyperlink" Target="mailto:tpsgc.questionslo-olqueries.pwgsc@tpsgc-pwgsc.gc.ca" TargetMode="External"/><Relationship Id="rId81" Type="http://schemas.openxmlformats.org/officeDocument/2006/relationships/hyperlink" Target="https://gcdocs.gc.ca/tpsgc-pwgscdav/nodes/418035349/Capsule%20des%20co-champions%20des%20LO-communication%20groupe%20de%20travail_.docx"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yperlink" Target="https://www.tbs-sct.canada.ca/pol/doc-eng.aspx?id=26168" TargetMode="External"/><Relationship Id="rId99" Type="http://schemas.openxmlformats.org/officeDocument/2006/relationships/hyperlink" Target="mailto:TPSGC.ChampionsLO-OLChampions.PWGSC@tpsgc-pwgsc.gc.ca"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aws-lois.justice.gc.ca/eng/acts/o-3.01/page-8.html" TargetMode="External"/><Relationship Id="rId13" Type="http://schemas.openxmlformats.org/officeDocument/2006/relationships/hyperlink" Target="https://www.canada.ca/en/treasury-board-secretariat/services/staffing/qualification-standards/relation-official-languages.html" TargetMode="External"/><Relationship Id="rId18" Type="http://schemas.openxmlformats.org/officeDocument/2006/relationships/hyperlink" Target="https://laws-lois.justice.gc.ca/eng/const/page-12.html" TargetMode="External"/><Relationship Id="rId39" Type="http://schemas.openxmlformats.org/officeDocument/2006/relationships/hyperlink" Target="https://intranet.tpsgc-pwgsc.gc.ca/rh-hr/LO-OL/outils-empl-tools/liste-ressources-list-resources-eng.html" TargetMode="External"/><Relationship Id="rId34" Type="http://schemas.openxmlformats.org/officeDocument/2006/relationships/hyperlink" Target="https://www.tbs-sct.canada.ca/pol/doc-eng.aspx?id=26168" TargetMode="External"/><Relationship Id="rId50" Type="http://schemas.openxmlformats.org/officeDocument/2006/relationships/hyperlink" Target="https://www.canada.ca/en/treasury-board-secretariat/services/values-ethics/official-languages/list-bilingual-regions-canada-language-of-work-purposes.html" TargetMode="External"/><Relationship Id="rId55" Type="http://schemas.openxmlformats.org/officeDocument/2006/relationships/hyperlink" Target="mailto:TPSGC.ChampionsLO-OLChampions.PWGSC@tpsgc-pwgsc.gc.ca" TargetMode="External"/><Relationship Id="rId76" Type="http://schemas.openxmlformats.org/officeDocument/2006/relationships/hyperlink" Target="https://support.microsoft.com/en-us/office/change-your-background-for-a-teams-meeting-f77a2381-443a-499d-825e-509a140f4780?ui=en-US&amp;rs=en-CA&amp;ad=CA" TargetMode="External"/><Relationship Id="rId97" Type="http://schemas.openxmlformats.org/officeDocument/2006/relationships/hyperlink" Target="https://www.youtube.com/watch?v=4JLYtPhqpJQ"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19</Pages>
  <Words>6548</Words>
  <Characters>37326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85</cp:revision>
  <dcterms:created xsi:type="dcterms:W3CDTF">2023-06-28T18:47:00Z</dcterms:created>
  <dcterms:modified xsi:type="dcterms:W3CDTF">2024-04-24T18:50:00Z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