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1520565" w:displacedByCustomXml="next"/>
    <w:sdt>
      <w:sdtPr>
        <w:rPr>
          <w:rFonts w:eastAsiaTheme="minorEastAsia" w:cstheme="minorBidi"/>
          <w:b w:val="0"/>
          <w:color w:val="auto"/>
          <w:sz w:val="22"/>
          <w:szCs w:val="22"/>
          <w:lang w:val="fr-CA" w:eastAsia="en-CA"/>
        </w:rPr>
        <w:id w:val="-1810390514"/>
        <w:docPartObj>
          <w:docPartGallery w:val="Table of Contents"/>
          <w:docPartUnique/>
        </w:docPartObj>
      </w:sdtPr>
      <w:sdtEndPr>
        <w:rPr>
          <w:bCs/>
          <w:noProof/>
        </w:rPr>
      </w:sdtEndPr>
      <w:sdtContent>
        <w:p w14:paraId="43C9186F" w14:textId="77777777" w:rsidR="00D45B83" w:rsidRDefault="00D45B83" w:rsidP="00235DF6">
          <w:pPr>
            <w:pStyle w:val="TOCHeading"/>
          </w:pPr>
          <w:r>
            <w:t xml:space="preserve">Table of </w:t>
          </w:r>
          <w:r w:rsidRPr="00235DF6">
            <w:t>Contents</w:t>
          </w:r>
        </w:p>
        <w:p w14:paraId="16AC17A6" w14:textId="23CE80EF" w:rsidR="00A360E3" w:rsidRDefault="00D45B83">
          <w:pPr>
            <w:pStyle w:val="TOC1"/>
            <w:tabs>
              <w:tab w:val="right" w:leader="dot" w:pos="10250"/>
            </w:tabs>
            <w:rPr>
              <w:rFonts w:asciiTheme="minorHAnsi" w:hAnsiTheme="minorHAnsi"/>
              <w:noProof/>
              <w:lang w:val="en-CA"/>
            </w:rPr>
          </w:pPr>
          <w:r>
            <w:fldChar w:fldCharType="begin"/>
          </w:r>
          <w:r>
            <w:instrText xml:space="preserve"> TOC \o "1-2" \h \z \u </w:instrText>
          </w:r>
          <w:r>
            <w:fldChar w:fldCharType="separate"/>
          </w:r>
          <w:hyperlink w:anchor="_Toc138855645" w:history="1">
            <w:r w:rsidR="00A360E3" w:rsidRPr="00160FAB">
              <w:rPr>
                <w:rStyle w:val="Hyperlink"/>
                <w:noProof/>
              </w:rPr>
              <w:t>June 2023</w:t>
            </w:r>
            <w:r w:rsidR="00A360E3">
              <w:rPr>
                <w:noProof/>
                <w:webHidden/>
              </w:rPr>
              <w:tab/>
            </w:r>
            <w:r w:rsidR="00A360E3">
              <w:rPr>
                <w:noProof/>
                <w:webHidden/>
              </w:rPr>
              <w:fldChar w:fldCharType="begin"/>
            </w:r>
            <w:r w:rsidR="00A360E3">
              <w:rPr>
                <w:noProof/>
                <w:webHidden/>
              </w:rPr>
              <w:instrText xml:space="preserve"> PAGEREF _Toc138855645 \h </w:instrText>
            </w:r>
            <w:r w:rsidR="00A360E3">
              <w:rPr>
                <w:noProof/>
                <w:webHidden/>
              </w:rPr>
            </w:r>
            <w:r w:rsidR="00A360E3">
              <w:rPr>
                <w:noProof/>
                <w:webHidden/>
              </w:rPr>
              <w:fldChar w:fldCharType="separate"/>
            </w:r>
            <w:r w:rsidR="00A360E3">
              <w:rPr>
                <w:noProof/>
                <w:webHidden/>
              </w:rPr>
              <w:t>1</w:t>
            </w:r>
            <w:r w:rsidR="00A360E3">
              <w:rPr>
                <w:noProof/>
                <w:webHidden/>
              </w:rPr>
              <w:fldChar w:fldCharType="end"/>
            </w:r>
          </w:hyperlink>
        </w:p>
        <w:p w14:paraId="6313F6DF" w14:textId="7E2BA5A7" w:rsidR="00A360E3" w:rsidRDefault="00A360E3">
          <w:pPr>
            <w:pStyle w:val="TOC2"/>
            <w:rPr>
              <w:rFonts w:asciiTheme="minorHAnsi" w:hAnsiTheme="minorHAnsi"/>
              <w:noProof/>
              <w:lang w:val="en-CA"/>
            </w:rPr>
          </w:pPr>
          <w:hyperlink w:anchor="_Toc138855646" w:history="1">
            <w:r w:rsidRPr="00160FAB">
              <w:rPr>
                <w:rStyle w:val="Hyperlink"/>
                <w:noProof/>
              </w:rPr>
              <w:t>Capsule #6 : Maintaining second official language proficiency</w:t>
            </w:r>
            <w:r>
              <w:rPr>
                <w:noProof/>
                <w:webHidden/>
              </w:rPr>
              <w:tab/>
            </w:r>
            <w:r>
              <w:rPr>
                <w:noProof/>
                <w:webHidden/>
              </w:rPr>
              <w:fldChar w:fldCharType="begin"/>
            </w:r>
            <w:r>
              <w:rPr>
                <w:noProof/>
                <w:webHidden/>
              </w:rPr>
              <w:instrText xml:space="preserve"> PAGEREF _Toc138855646 \h </w:instrText>
            </w:r>
            <w:r>
              <w:rPr>
                <w:noProof/>
                <w:webHidden/>
              </w:rPr>
            </w:r>
            <w:r>
              <w:rPr>
                <w:noProof/>
                <w:webHidden/>
              </w:rPr>
              <w:fldChar w:fldCharType="separate"/>
            </w:r>
            <w:r>
              <w:rPr>
                <w:noProof/>
                <w:webHidden/>
              </w:rPr>
              <w:t>1</w:t>
            </w:r>
            <w:r>
              <w:rPr>
                <w:noProof/>
                <w:webHidden/>
              </w:rPr>
              <w:fldChar w:fldCharType="end"/>
            </w:r>
          </w:hyperlink>
        </w:p>
        <w:p w14:paraId="0FF2B25D" w14:textId="6650D8DE" w:rsidR="00A360E3" w:rsidRDefault="00A360E3">
          <w:pPr>
            <w:pStyle w:val="TOC1"/>
            <w:tabs>
              <w:tab w:val="right" w:leader="dot" w:pos="10250"/>
            </w:tabs>
            <w:rPr>
              <w:rFonts w:asciiTheme="minorHAnsi" w:hAnsiTheme="minorHAnsi"/>
              <w:noProof/>
              <w:lang w:val="en-CA"/>
            </w:rPr>
          </w:pPr>
          <w:hyperlink w:anchor="_Toc138855647" w:history="1">
            <w:r w:rsidRPr="00160FAB">
              <w:rPr>
                <w:rStyle w:val="Hyperlink"/>
                <w:noProof/>
              </w:rPr>
              <w:t>May 2023</w:t>
            </w:r>
            <w:r>
              <w:rPr>
                <w:noProof/>
                <w:webHidden/>
              </w:rPr>
              <w:tab/>
            </w:r>
            <w:r>
              <w:rPr>
                <w:noProof/>
                <w:webHidden/>
              </w:rPr>
              <w:fldChar w:fldCharType="begin"/>
            </w:r>
            <w:r>
              <w:rPr>
                <w:noProof/>
                <w:webHidden/>
              </w:rPr>
              <w:instrText xml:space="preserve"> PAGEREF _Toc138855647 \h </w:instrText>
            </w:r>
            <w:r>
              <w:rPr>
                <w:noProof/>
                <w:webHidden/>
              </w:rPr>
            </w:r>
            <w:r>
              <w:rPr>
                <w:noProof/>
                <w:webHidden/>
              </w:rPr>
              <w:fldChar w:fldCharType="separate"/>
            </w:r>
            <w:r>
              <w:rPr>
                <w:noProof/>
                <w:webHidden/>
              </w:rPr>
              <w:t>1</w:t>
            </w:r>
            <w:r>
              <w:rPr>
                <w:noProof/>
                <w:webHidden/>
              </w:rPr>
              <w:fldChar w:fldCharType="end"/>
            </w:r>
          </w:hyperlink>
        </w:p>
        <w:p w14:paraId="6CB15C18" w14:textId="0FED05B7" w:rsidR="00A360E3" w:rsidRDefault="00A360E3">
          <w:pPr>
            <w:pStyle w:val="TOC2"/>
            <w:rPr>
              <w:rFonts w:asciiTheme="minorHAnsi" w:hAnsiTheme="minorHAnsi"/>
              <w:noProof/>
              <w:lang w:val="en-CA"/>
            </w:rPr>
          </w:pPr>
          <w:hyperlink w:anchor="_Toc138855648" w:history="1">
            <w:r w:rsidRPr="00160FAB">
              <w:rPr>
                <w:rStyle w:val="Hyperlink"/>
                <w:noProof/>
              </w:rPr>
              <w:t>Capsule #5 : Language rights of the public vs employees’ rights.</w:t>
            </w:r>
            <w:r>
              <w:rPr>
                <w:noProof/>
                <w:webHidden/>
              </w:rPr>
              <w:tab/>
            </w:r>
            <w:r>
              <w:rPr>
                <w:noProof/>
                <w:webHidden/>
              </w:rPr>
              <w:fldChar w:fldCharType="begin"/>
            </w:r>
            <w:r>
              <w:rPr>
                <w:noProof/>
                <w:webHidden/>
              </w:rPr>
              <w:instrText xml:space="preserve"> PAGEREF _Toc138855648 \h </w:instrText>
            </w:r>
            <w:r>
              <w:rPr>
                <w:noProof/>
                <w:webHidden/>
              </w:rPr>
            </w:r>
            <w:r>
              <w:rPr>
                <w:noProof/>
                <w:webHidden/>
              </w:rPr>
              <w:fldChar w:fldCharType="separate"/>
            </w:r>
            <w:r>
              <w:rPr>
                <w:noProof/>
                <w:webHidden/>
              </w:rPr>
              <w:t>1</w:t>
            </w:r>
            <w:r>
              <w:rPr>
                <w:noProof/>
                <w:webHidden/>
              </w:rPr>
              <w:fldChar w:fldCharType="end"/>
            </w:r>
          </w:hyperlink>
        </w:p>
        <w:p w14:paraId="6B26FB67" w14:textId="3B6FD68B" w:rsidR="00A360E3" w:rsidRDefault="00A360E3">
          <w:pPr>
            <w:pStyle w:val="TOC1"/>
            <w:tabs>
              <w:tab w:val="right" w:leader="dot" w:pos="10250"/>
            </w:tabs>
            <w:rPr>
              <w:rFonts w:asciiTheme="minorHAnsi" w:hAnsiTheme="minorHAnsi"/>
              <w:noProof/>
              <w:lang w:val="en-CA"/>
            </w:rPr>
          </w:pPr>
          <w:hyperlink w:anchor="_Toc138855649" w:history="1">
            <w:r w:rsidRPr="00160FAB">
              <w:rPr>
                <w:rStyle w:val="Hyperlink"/>
                <w:noProof/>
                <w:lang w:val="en-CA"/>
              </w:rPr>
              <w:t>April 2023</w:t>
            </w:r>
            <w:r>
              <w:rPr>
                <w:noProof/>
                <w:webHidden/>
              </w:rPr>
              <w:tab/>
            </w:r>
            <w:r>
              <w:rPr>
                <w:noProof/>
                <w:webHidden/>
              </w:rPr>
              <w:fldChar w:fldCharType="begin"/>
            </w:r>
            <w:r>
              <w:rPr>
                <w:noProof/>
                <w:webHidden/>
              </w:rPr>
              <w:instrText xml:space="preserve"> PAGEREF _Toc138855649 \h </w:instrText>
            </w:r>
            <w:r>
              <w:rPr>
                <w:noProof/>
                <w:webHidden/>
              </w:rPr>
            </w:r>
            <w:r>
              <w:rPr>
                <w:noProof/>
                <w:webHidden/>
              </w:rPr>
              <w:fldChar w:fldCharType="separate"/>
            </w:r>
            <w:r>
              <w:rPr>
                <w:noProof/>
                <w:webHidden/>
              </w:rPr>
              <w:t>3</w:t>
            </w:r>
            <w:r>
              <w:rPr>
                <w:noProof/>
                <w:webHidden/>
              </w:rPr>
              <w:fldChar w:fldCharType="end"/>
            </w:r>
          </w:hyperlink>
        </w:p>
        <w:p w14:paraId="518793D4" w14:textId="0497189F" w:rsidR="00A360E3" w:rsidRDefault="00A360E3">
          <w:pPr>
            <w:pStyle w:val="TOC2"/>
            <w:rPr>
              <w:rFonts w:asciiTheme="minorHAnsi" w:hAnsiTheme="minorHAnsi"/>
              <w:noProof/>
              <w:lang w:val="en-CA"/>
            </w:rPr>
          </w:pPr>
          <w:hyperlink w:anchor="_Toc138855650" w:history="1">
            <w:r w:rsidRPr="00160FAB">
              <w:rPr>
                <w:rStyle w:val="Hyperlink"/>
                <w:noProof/>
              </w:rPr>
              <w:t>Capsule #4: The language of supervision</w:t>
            </w:r>
            <w:r>
              <w:rPr>
                <w:noProof/>
                <w:webHidden/>
              </w:rPr>
              <w:tab/>
            </w:r>
            <w:r>
              <w:rPr>
                <w:noProof/>
                <w:webHidden/>
              </w:rPr>
              <w:fldChar w:fldCharType="begin"/>
            </w:r>
            <w:r>
              <w:rPr>
                <w:noProof/>
                <w:webHidden/>
              </w:rPr>
              <w:instrText xml:space="preserve"> PAGEREF _Toc138855650 \h </w:instrText>
            </w:r>
            <w:r>
              <w:rPr>
                <w:noProof/>
                <w:webHidden/>
              </w:rPr>
            </w:r>
            <w:r>
              <w:rPr>
                <w:noProof/>
                <w:webHidden/>
              </w:rPr>
              <w:fldChar w:fldCharType="separate"/>
            </w:r>
            <w:r>
              <w:rPr>
                <w:noProof/>
                <w:webHidden/>
              </w:rPr>
              <w:t>3</w:t>
            </w:r>
            <w:r>
              <w:rPr>
                <w:noProof/>
                <w:webHidden/>
              </w:rPr>
              <w:fldChar w:fldCharType="end"/>
            </w:r>
          </w:hyperlink>
        </w:p>
        <w:p w14:paraId="593F1E21" w14:textId="47039EEC" w:rsidR="00A360E3" w:rsidRDefault="00A360E3">
          <w:pPr>
            <w:pStyle w:val="TOC1"/>
            <w:tabs>
              <w:tab w:val="right" w:leader="dot" w:pos="10250"/>
            </w:tabs>
            <w:rPr>
              <w:rFonts w:asciiTheme="minorHAnsi" w:hAnsiTheme="minorHAnsi"/>
              <w:noProof/>
              <w:lang w:val="en-CA"/>
            </w:rPr>
          </w:pPr>
          <w:hyperlink w:anchor="_Toc138855651" w:history="1">
            <w:r w:rsidRPr="00160FAB">
              <w:rPr>
                <w:rStyle w:val="Hyperlink"/>
                <w:noProof/>
                <w:lang w:val="en-CA"/>
              </w:rPr>
              <w:t>February 2023</w:t>
            </w:r>
            <w:r>
              <w:rPr>
                <w:noProof/>
                <w:webHidden/>
              </w:rPr>
              <w:tab/>
            </w:r>
            <w:r>
              <w:rPr>
                <w:noProof/>
                <w:webHidden/>
              </w:rPr>
              <w:fldChar w:fldCharType="begin"/>
            </w:r>
            <w:r>
              <w:rPr>
                <w:noProof/>
                <w:webHidden/>
              </w:rPr>
              <w:instrText xml:space="preserve"> PAGEREF _Toc138855651 \h </w:instrText>
            </w:r>
            <w:r>
              <w:rPr>
                <w:noProof/>
                <w:webHidden/>
              </w:rPr>
            </w:r>
            <w:r>
              <w:rPr>
                <w:noProof/>
                <w:webHidden/>
              </w:rPr>
              <w:fldChar w:fldCharType="separate"/>
            </w:r>
            <w:r>
              <w:rPr>
                <w:noProof/>
                <w:webHidden/>
              </w:rPr>
              <w:t>6</w:t>
            </w:r>
            <w:r>
              <w:rPr>
                <w:noProof/>
                <w:webHidden/>
              </w:rPr>
              <w:fldChar w:fldCharType="end"/>
            </w:r>
          </w:hyperlink>
        </w:p>
        <w:p w14:paraId="6573CA54" w14:textId="356B05C8" w:rsidR="00A360E3" w:rsidRDefault="00A360E3">
          <w:pPr>
            <w:pStyle w:val="TOC2"/>
            <w:rPr>
              <w:rFonts w:asciiTheme="minorHAnsi" w:hAnsiTheme="minorHAnsi"/>
              <w:noProof/>
              <w:lang w:val="en-CA"/>
            </w:rPr>
          </w:pPr>
          <w:hyperlink w:anchor="_Toc138855652" w:history="1">
            <w:r w:rsidRPr="00160FAB">
              <w:rPr>
                <w:rStyle w:val="Hyperlink"/>
                <w:noProof/>
              </w:rPr>
              <w:t>Capsule #3: The simultaneity of official languages in training and service offers</w:t>
            </w:r>
            <w:r>
              <w:rPr>
                <w:noProof/>
                <w:webHidden/>
              </w:rPr>
              <w:tab/>
            </w:r>
            <w:r>
              <w:rPr>
                <w:noProof/>
                <w:webHidden/>
              </w:rPr>
              <w:fldChar w:fldCharType="begin"/>
            </w:r>
            <w:r>
              <w:rPr>
                <w:noProof/>
                <w:webHidden/>
              </w:rPr>
              <w:instrText xml:space="preserve"> PAGEREF _Toc138855652 \h </w:instrText>
            </w:r>
            <w:r>
              <w:rPr>
                <w:noProof/>
                <w:webHidden/>
              </w:rPr>
            </w:r>
            <w:r>
              <w:rPr>
                <w:noProof/>
                <w:webHidden/>
              </w:rPr>
              <w:fldChar w:fldCharType="separate"/>
            </w:r>
            <w:r>
              <w:rPr>
                <w:noProof/>
                <w:webHidden/>
              </w:rPr>
              <w:t>6</w:t>
            </w:r>
            <w:r>
              <w:rPr>
                <w:noProof/>
                <w:webHidden/>
              </w:rPr>
              <w:fldChar w:fldCharType="end"/>
            </w:r>
          </w:hyperlink>
        </w:p>
        <w:p w14:paraId="2625D966" w14:textId="60487744" w:rsidR="00A360E3" w:rsidRDefault="00A360E3">
          <w:pPr>
            <w:pStyle w:val="TOC1"/>
            <w:tabs>
              <w:tab w:val="right" w:leader="dot" w:pos="10250"/>
            </w:tabs>
            <w:rPr>
              <w:rFonts w:asciiTheme="minorHAnsi" w:hAnsiTheme="minorHAnsi"/>
              <w:noProof/>
              <w:lang w:val="en-CA"/>
            </w:rPr>
          </w:pPr>
          <w:hyperlink w:anchor="_Toc138855653" w:history="1">
            <w:r w:rsidRPr="00160FAB">
              <w:rPr>
                <w:rStyle w:val="Hyperlink"/>
                <w:noProof/>
                <w:lang w:val="en-CA"/>
              </w:rPr>
              <w:t>December 2022</w:t>
            </w:r>
            <w:r>
              <w:rPr>
                <w:noProof/>
                <w:webHidden/>
              </w:rPr>
              <w:tab/>
            </w:r>
            <w:r>
              <w:rPr>
                <w:noProof/>
                <w:webHidden/>
              </w:rPr>
              <w:fldChar w:fldCharType="begin"/>
            </w:r>
            <w:r>
              <w:rPr>
                <w:noProof/>
                <w:webHidden/>
              </w:rPr>
              <w:instrText xml:space="preserve"> PAGEREF _Toc138855653 \h </w:instrText>
            </w:r>
            <w:r>
              <w:rPr>
                <w:noProof/>
                <w:webHidden/>
              </w:rPr>
            </w:r>
            <w:r>
              <w:rPr>
                <w:noProof/>
                <w:webHidden/>
              </w:rPr>
              <w:fldChar w:fldCharType="separate"/>
            </w:r>
            <w:r>
              <w:rPr>
                <w:noProof/>
                <w:webHidden/>
              </w:rPr>
              <w:t>7</w:t>
            </w:r>
            <w:r>
              <w:rPr>
                <w:noProof/>
                <w:webHidden/>
              </w:rPr>
              <w:fldChar w:fldCharType="end"/>
            </w:r>
          </w:hyperlink>
        </w:p>
        <w:p w14:paraId="1511F294" w14:textId="451A3B81" w:rsidR="00A360E3" w:rsidRDefault="00A360E3">
          <w:pPr>
            <w:pStyle w:val="TOC2"/>
            <w:rPr>
              <w:rFonts w:asciiTheme="minorHAnsi" w:hAnsiTheme="minorHAnsi"/>
              <w:noProof/>
              <w:lang w:val="en-CA"/>
            </w:rPr>
          </w:pPr>
          <w:hyperlink w:anchor="_Toc138855654" w:history="1">
            <w:r w:rsidRPr="00160FAB">
              <w:rPr>
                <w:rStyle w:val="Hyperlink"/>
                <w:noProof/>
              </w:rPr>
              <w:t>Capsule #2: Communications in working groups</w:t>
            </w:r>
            <w:r>
              <w:rPr>
                <w:noProof/>
                <w:webHidden/>
              </w:rPr>
              <w:tab/>
            </w:r>
            <w:r>
              <w:rPr>
                <w:noProof/>
                <w:webHidden/>
              </w:rPr>
              <w:fldChar w:fldCharType="begin"/>
            </w:r>
            <w:r>
              <w:rPr>
                <w:noProof/>
                <w:webHidden/>
              </w:rPr>
              <w:instrText xml:space="preserve"> PAGEREF _Toc138855654 \h </w:instrText>
            </w:r>
            <w:r>
              <w:rPr>
                <w:noProof/>
                <w:webHidden/>
              </w:rPr>
            </w:r>
            <w:r>
              <w:rPr>
                <w:noProof/>
                <w:webHidden/>
              </w:rPr>
              <w:fldChar w:fldCharType="separate"/>
            </w:r>
            <w:r>
              <w:rPr>
                <w:noProof/>
                <w:webHidden/>
              </w:rPr>
              <w:t>7</w:t>
            </w:r>
            <w:r>
              <w:rPr>
                <w:noProof/>
                <w:webHidden/>
              </w:rPr>
              <w:fldChar w:fldCharType="end"/>
            </w:r>
          </w:hyperlink>
        </w:p>
        <w:p w14:paraId="6C93C70B" w14:textId="04B146CC" w:rsidR="00A360E3" w:rsidRDefault="00A360E3">
          <w:pPr>
            <w:pStyle w:val="TOC1"/>
            <w:tabs>
              <w:tab w:val="right" w:leader="dot" w:pos="10250"/>
            </w:tabs>
            <w:rPr>
              <w:rFonts w:asciiTheme="minorHAnsi" w:hAnsiTheme="minorHAnsi"/>
              <w:noProof/>
              <w:lang w:val="en-CA"/>
            </w:rPr>
          </w:pPr>
          <w:hyperlink w:anchor="_Toc138855655" w:history="1">
            <w:r w:rsidRPr="00160FAB">
              <w:rPr>
                <w:rStyle w:val="Hyperlink"/>
                <w:noProof/>
                <w:lang w:val="en-CA"/>
              </w:rPr>
              <w:t>November 2022</w:t>
            </w:r>
            <w:r>
              <w:rPr>
                <w:noProof/>
                <w:webHidden/>
              </w:rPr>
              <w:tab/>
            </w:r>
            <w:r>
              <w:rPr>
                <w:noProof/>
                <w:webHidden/>
              </w:rPr>
              <w:fldChar w:fldCharType="begin"/>
            </w:r>
            <w:r>
              <w:rPr>
                <w:noProof/>
                <w:webHidden/>
              </w:rPr>
              <w:instrText xml:space="preserve"> PAGEREF _Toc138855655 \h </w:instrText>
            </w:r>
            <w:r>
              <w:rPr>
                <w:noProof/>
                <w:webHidden/>
              </w:rPr>
            </w:r>
            <w:r>
              <w:rPr>
                <w:noProof/>
                <w:webHidden/>
              </w:rPr>
              <w:fldChar w:fldCharType="separate"/>
            </w:r>
            <w:r>
              <w:rPr>
                <w:noProof/>
                <w:webHidden/>
              </w:rPr>
              <w:t>10</w:t>
            </w:r>
            <w:r>
              <w:rPr>
                <w:noProof/>
                <w:webHidden/>
              </w:rPr>
              <w:fldChar w:fldCharType="end"/>
            </w:r>
          </w:hyperlink>
        </w:p>
        <w:p w14:paraId="7C47E26F" w14:textId="11632DBC" w:rsidR="00A360E3" w:rsidRDefault="00A360E3">
          <w:pPr>
            <w:pStyle w:val="TOC2"/>
            <w:rPr>
              <w:rFonts w:asciiTheme="minorHAnsi" w:hAnsiTheme="minorHAnsi"/>
              <w:noProof/>
              <w:lang w:val="en-CA"/>
            </w:rPr>
          </w:pPr>
          <w:hyperlink w:anchor="_Toc138855656" w:history="1">
            <w:r w:rsidRPr="00160FAB">
              <w:rPr>
                <w:rStyle w:val="Hyperlink"/>
                <w:noProof/>
              </w:rPr>
              <w:t>Capsule #1: Bilingual meetings</w:t>
            </w:r>
            <w:r>
              <w:rPr>
                <w:noProof/>
                <w:webHidden/>
              </w:rPr>
              <w:tab/>
            </w:r>
            <w:r>
              <w:rPr>
                <w:noProof/>
                <w:webHidden/>
              </w:rPr>
              <w:fldChar w:fldCharType="begin"/>
            </w:r>
            <w:r>
              <w:rPr>
                <w:noProof/>
                <w:webHidden/>
              </w:rPr>
              <w:instrText xml:space="preserve"> PAGEREF _Toc138855656 \h </w:instrText>
            </w:r>
            <w:r>
              <w:rPr>
                <w:noProof/>
                <w:webHidden/>
              </w:rPr>
            </w:r>
            <w:r>
              <w:rPr>
                <w:noProof/>
                <w:webHidden/>
              </w:rPr>
              <w:fldChar w:fldCharType="separate"/>
            </w:r>
            <w:r>
              <w:rPr>
                <w:noProof/>
                <w:webHidden/>
              </w:rPr>
              <w:t>10</w:t>
            </w:r>
            <w:r>
              <w:rPr>
                <w:noProof/>
                <w:webHidden/>
              </w:rPr>
              <w:fldChar w:fldCharType="end"/>
            </w:r>
          </w:hyperlink>
        </w:p>
        <w:p w14:paraId="4B16A8CF" w14:textId="6CC6BCD3" w:rsidR="00147F81" w:rsidRPr="00750477" w:rsidRDefault="00D45B83" w:rsidP="00A360E3">
          <w:pPr>
            <w:tabs>
              <w:tab w:val="left" w:pos="8124"/>
            </w:tabs>
          </w:pPr>
          <w:r>
            <w:fldChar w:fldCharType="end"/>
          </w:r>
        </w:p>
      </w:sdtContent>
    </w:sdt>
    <w:p w14:paraId="21099941" w14:textId="72917AA7" w:rsidR="00147F81" w:rsidRPr="001E592A" w:rsidRDefault="00147F81" w:rsidP="00750477">
      <w:pPr>
        <w:rPr>
          <w:lang w:val="en-CA"/>
        </w:rPr>
      </w:pPr>
      <w:bookmarkStart w:id="1" w:name="_Toc131586522"/>
      <w:r w:rsidRPr="001E592A">
        <w:rPr>
          <w:lang w:val="en-CA"/>
        </w:rPr>
        <w:t>To open the French version click</w:t>
      </w:r>
      <w:bookmarkEnd w:id="1"/>
      <w:r w:rsidRPr="001E592A">
        <w:rPr>
          <w:lang w:val="en-CA"/>
        </w:rPr>
        <w:t xml:space="preserve"> </w:t>
      </w:r>
      <w:hyperlink r:id="rId7" w:history="1">
        <w:r w:rsidRPr="001E592A">
          <w:rPr>
            <w:rStyle w:val="Hyperlink"/>
            <w:lang w:val="en-CA"/>
          </w:rPr>
          <w:t>here</w:t>
        </w:r>
      </w:hyperlink>
      <w:r w:rsidRPr="001E592A">
        <w:rPr>
          <w:lang w:val="en-CA"/>
        </w:rPr>
        <w:t>.</w:t>
      </w:r>
    </w:p>
    <w:p w14:paraId="55768BB3" w14:textId="615A653F" w:rsidR="004507A6" w:rsidRPr="00A360E3" w:rsidRDefault="00A360E3" w:rsidP="004507A6">
      <w:pPr>
        <w:pStyle w:val="Style2"/>
        <w:rPr>
          <w:color w:val="002060"/>
        </w:rPr>
      </w:pPr>
      <w:bookmarkStart w:id="2" w:name="_Toc138855645"/>
      <w:r w:rsidRPr="00A360E3">
        <w:rPr>
          <w:color w:val="002060"/>
        </w:rPr>
        <w:t>June 2023</w:t>
      </w:r>
      <w:bookmarkEnd w:id="2"/>
    </w:p>
    <w:p w14:paraId="63EB0145" w14:textId="797E4A4F" w:rsidR="00A360E3" w:rsidRPr="00A360E3" w:rsidRDefault="00A360E3" w:rsidP="00A360E3">
      <w:pPr>
        <w:pStyle w:val="Heading2"/>
      </w:pPr>
      <w:bookmarkStart w:id="3" w:name="_Toc138855646"/>
      <w:r w:rsidRPr="00A360E3">
        <w:t>Capsule #</w:t>
      </w:r>
      <w:r>
        <w:t>6</w:t>
      </w:r>
      <w:r w:rsidRPr="00A360E3">
        <w:t> :</w:t>
      </w:r>
      <w:r w:rsidRPr="00A360E3">
        <w:t xml:space="preserve"> </w:t>
      </w:r>
      <w:r w:rsidRPr="00A360E3">
        <w:t>Maintaining second official language proficiency</w:t>
      </w:r>
      <w:bookmarkEnd w:id="3"/>
    </w:p>
    <w:p w14:paraId="137877F2" w14:textId="3F15B790" w:rsidR="00A360E3" w:rsidRDefault="00A360E3" w:rsidP="004507A6">
      <w:pPr>
        <w:pStyle w:val="Style2"/>
        <w:rPr>
          <w:color w:val="002060"/>
        </w:rPr>
      </w:pPr>
      <w:r>
        <w:rPr>
          <w:noProof/>
          <w:color w:val="002060"/>
        </w:rPr>
        <w:drawing>
          <wp:inline distT="0" distB="0" distL="0" distR="0" wp14:anchorId="335434A7" wp14:editId="2A3E9CE5">
            <wp:extent cx="5944235" cy="1572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01BA2E19" w14:textId="77777777" w:rsidR="00A360E3" w:rsidRPr="00A360E3" w:rsidRDefault="00A360E3" w:rsidP="00A360E3">
      <w:pPr>
        <w:rPr>
          <w:rFonts w:cs="Arial"/>
          <w:b/>
          <w:bCs/>
          <w:lang w:val="en-CA"/>
        </w:rPr>
      </w:pPr>
      <w:bookmarkStart w:id="4" w:name="_Toc138855647"/>
      <w:r w:rsidRPr="00A360E3">
        <w:rPr>
          <w:rFonts w:cs="Arial"/>
          <w:lang w:val="en-CA"/>
        </w:rPr>
        <w:t>Hello,</w:t>
      </w:r>
    </w:p>
    <w:p w14:paraId="5E872F99" w14:textId="77777777" w:rsidR="00A360E3" w:rsidRPr="00A360E3" w:rsidRDefault="00A360E3" w:rsidP="00A360E3">
      <w:pPr>
        <w:spacing w:after="0"/>
        <w:rPr>
          <w:rFonts w:cs="Arial"/>
          <w:lang w:val="en-CA"/>
        </w:rPr>
      </w:pPr>
      <w:r w:rsidRPr="00A360E3">
        <w:rPr>
          <w:rFonts w:cs="Arial"/>
          <w:lang w:val="en-CA"/>
        </w:rPr>
        <w:t xml:space="preserve">As the summer begins, this edition of the </w:t>
      </w:r>
      <w:r w:rsidRPr="00A360E3">
        <w:rPr>
          <w:rFonts w:cs="Arial"/>
          <w:i/>
          <w:iCs/>
          <w:lang w:val="en-CA"/>
        </w:rPr>
        <w:t xml:space="preserve">Official Languages Co-Champions’ Capsule </w:t>
      </w:r>
      <w:r w:rsidRPr="00A360E3">
        <w:rPr>
          <w:rFonts w:cs="Arial"/>
          <w:lang w:val="en-CA"/>
        </w:rPr>
        <w:t xml:space="preserve">will focus on maintaining second official language proficiency. </w:t>
      </w:r>
    </w:p>
    <w:p w14:paraId="0339FB79" w14:textId="77777777" w:rsidR="00A360E3" w:rsidRPr="00A360E3" w:rsidRDefault="00A360E3" w:rsidP="00A360E3">
      <w:pPr>
        <w:spacing w:after="0"/>
        <w:rPr>
          <w:rFonts w:cs="Arial"/>
          <w:lang w:val="en-CA"/>
        </w:rPr>
      </w:pPr>
    </w:p>
    <w:p w14:paraId="6270F0E0" w14:textId="77777777" w:rsidR="00A360E3" w:rsidRPr="00A360E3" w:rsidRDefault="00A360E3" w:rsidP="00A360E3">
      <w:pPr>
        <w:spacing w:after="0"/>
        <w:rPr>
          <w:rFonts w:cs="Arial"/>
          <w:lang w:val="en-CA"/>
        </w:rPr>
      </w:pPr>
      <w:r w:rsidRPr="00A360E3">
        <w:rPr>
          <w:rFonts w:cs="Arial"/>
          <w:lang w:val="en-CA"/>
        </w:rPr>
        <w:t xml:space="preserve">The capsules will be on hiatus this summer and will return in September. </w:t>
      </w:r>
    </w:p>
    <w:p w14:paraId="21D5A9C1" w14:textId="77777777" w:rsidR="00A360E3" w:rsidRPr="00A360E3" w:rsidRDefault="00A360E3" w:rsidP="00A360E3">
      <w:pPr>
        <w:spacing w:after="0"/>
        <w:rPr>
          <w:rFonts w:cs="Arial"/>
          <w:lang w:val="en-CA"/>
        </w:rPr>
      </w:pPr>
      <w:r w:rsidRPr="00A360E3">
        <w:rPr>
          <w:rFonts w:cs="Arial"/>
          <w:lang w:val="en-CA"/>
        </w:rPr>
        <w:t>Read on and have a great summer!</w:t>
      </w:r>
    </w:p>
    <w:p w14:paraId="1CDE1C92" w14:textId="77777777" w:rsidR="00A360E3" w:rsidRDefault="00A360E3" w:rsidP="00A360E3">
      <w:pPr>
        <w:spacing w:after="0"/>
        <w:rPr>
          <w:rFonts w:asciiTheme="minorHAnsi" w:hAnsiTheme="minorHAnsi" w:cstheme="minorHAnsi"/>
          <w:lang w:val="en-CA"/>
        </w:rPr>
      </w:pPr>
    </w:p>
    <w:p w14:paraId="0FFABD25" w14:textId="77777777" w:rsidR="00A360E3" w:rsidRDefault="00A360E3" w:rsidP="00A360E3">
      <w:pPr>
        <w:pStyle w:val="Heading3"/>
        <w:rPr>
          <w:i/>
          <w:iCs/>
        </w:rPr>
      </w:pPr>
      <w:r>
        <w:t>What the Act says</w:t>
      </w:r>
    </w:p>
    <w:p w14:paraId="2136FF72" w14:textId="77777777" w:rsidR="00A360E3" w:rsidRPr="00A360E3" w:rsidRDefault="00A360E3" w:rsidP="00A360E3">
      <w:pPr>
        <w:spacing w:after="0"/>
        <w:rPr>
          <w:rFonts w:cs="Arial"/>
          <w:lang w:val="en-CA"/>
        </w:rPr>
      </w:pPr>
      <w:r w:rsidRPr="00A360E3">
        <w:rPr>
          <w:rFonts w:cs="Arial"/>
          <w:lang w:val="en-CA"/>
        </w:rPr>
        <w:lastRenderedPageBreak/>
        <w:t xml:space="preserve">As prescribed by the </w:t>
      </w:r>
      <w:hyperlink r:id="rId9" w:history="1">
        <w:r w:rsidRPr="00A360E3">
          <w:rPr>
            <w:rStyle w:val="Hyperlink"/>
            <w:rFonts w:cs="Arial"/>
            <w:color w:val="0000FF"/>
            <w:lang w:val="en-CA"/>
          </w:rPr>
          <w:t>Directive on Official Languages for People Management</w:t>
        </w:r>
      </w:hyperlink>
      <w:r w:rsidRPr="00A360E3">
        <w:rPr>
          <w:rFonts w:cs="Arial"/>
          <w:lang w:val="en-CA"/>
        </w:rPr>
        <w:t xml:space="preserve">, language training is offered to employees for: </w:t>
      </w:r>
    </w:p>
    <w:p w14:paraId="55F28B6F" w14:textId="77777777" w:rsidR="00A360E3" w:rsidRPr="00A360E3" w:rsidRDefault="00A360E3" w:rsidP="00A360E3">
      <w:pPr>
        <w:pStyle w:val="ListParagraph"/>
        <w:numPr>
          <w:ilvl w:val="0"/>
          <w:numId w:val="16"/>
        </w:numPr>
        <w:spacing w:before="0" w:after="0"/>
        <w:rPr>
          <w:rFonts w:cs="Arial"/>
          <w:lang w:val="en-CA"/>
        </w:rPr>
      </w:pPr>
      <w:r w:rsidRPr="00A360E3">
        <w:rPr>
          <w:rFonts w:cs="Arial"/>
          <w:lang w:val="en-CA"/>
        </w:rPr>
        <w:t>career development purposes (6.1.8)</w:t>
      </w:r>
    </w:p>
    <w:p w14:paraId="54DC050E" w14:textId="77777777" w:rsidR="00A360E3" w:rsidRPr="00A360E3" w:rsidRDefault="00A360E3" w:rsidP="00A360E3">
      <w:pPr>
        <w:pStyle w:val="ListParagraph"/>
        <w:numPr>
          <w:ilvl w:val="0"/>
          <w:numId w:val="16"/>
        </w:numPr>
        <w:spacing w:before="0" w:after="0"/>
        <w:rPr>
          <w:rFonts w:cs="Arial"/>
          <w:lang w:val="en-CA"/>
        </w:rPr>
      </w:pPr>
      <w:r w:rsidRPr="00A360E3">
        <w:rPr>
          <w:rFonts w:cs="Arial"/>
          <w:lang w:val="en-CA"/>
        </w:rPr>
        <w:t>exceptional staffing situations when a bilingual position is staffed with a candidate who does not meet the language requirements (6.3.3.1)</w:t>
      </w:r>
    </w:p>
    <w:p w14:paraId="17BABADD" w14:textId="77777777" w:rsidR="00A360E3" w:rsidRPr="00A360E3" w:rsidRDefault="00A360E3" w:rsidP="00A360E3">
      <w:pPr>
        <w:pStyle w:val="Heading1"/>
        <w:rPr>
          <w:rFonts w:cs="Arial"/>
          <w:b w:val="0"/>
          <w:bCs w:val="0"/>
          <w:color w:val="auto"/>
          <w:sz w:val="22"/>
          <w:szCs w:val="22"/>
          <w:lang w:val="en-CA"/>
        </w:rPr>
      </w:pPr>
    </w:p>
    <w:p w14:paraId="719F5C6A" w14:textId="77777777" w:rsidR="00A360E3" w:rsidRPr="00A360E3" w:rsidRDefault="00A360E3" w:rsidP="00A360E3">
      <w:pPr>
        <w:pStyle w:val="Heading1"/>
        <w:rPr>
          <w:rFonts w:cs="Arial"/>
          <w:b w:val="0"/>
          <w:bCs w:val="0"/>
          <w:color w:val="auto"/>
          <w:sz w:val="22"/>
          <w:szCs w:val="22"/>
          <w:lang w:val="en-CA"/>
        </w:rPr>
      </w:pPr>
      <w:r w:rsidRPr="00A360E3">
        <w:rPr>
          <w:rFonts w:cs="Arial"/>
          <w:b w:val="0"/>
          <w:bCs w:val="0"/>
          <w:color w:val="auto"/>
          <w:sz w:val="22"/>
          <w:szCs w:val="22"/>
          <w:lang w:val="en-CA"/>
        </w:rPr>
        <w:t xml:space="preserve">The </w:t>
      </w:r>
      <w:hyperlink r:id="rId10" w:anchor="h-404199" w:history="1">
        <w:r w:rsidRPr="00A360E3">
          <w:rPr>
            <w:rStyle w:val="Hyperlink"/>
            <w:rFonts w:cs="Arial"/>
            <w:b w:val="0"/>
            <w:bCs w:val="0"/>
            <w:color w:val="0000FF"/>
            <w:sz w:val="22"/>
            <w:szCs w:val="22"/>
            <w:lang w:val="en-CA"/>
          </w:rPr>
          <w:t>Public Service Employment Act</w:t>
        </w:r>
      </w:hyperlink>
      <w:r w:rsidRPr="00A360E3">
        <w:rPr>
          <w:rFonts w:cs="Arial"/>
          <w:b w:val="0"/>
          <w:bCs w:val="0"/>
          <w:color w:val="auto"/>
          <w:sz w:val="22"/>
          <w:szCs w:val="22"/>
          <w:lang w:val="en-CA"/>
        </w:rPr>
        <w:t xml:space="preserve"> states that official language proficiency is an essential qualification for a job. </w:t>
      </w:r>
    </w:p>
    <w:p w14:paraId="09A94E30" w14:textId="77777777" w:rsidR="00A360E3" w:rsidRPr="00A360E3" w:rsidRDefault="00A360E3" w:rsidP="00A360E3">
      <w:pPr>
        <w:spacing w:after="0"/>
        <w:rPr>
          <w:rFonts w:cs="Arial"/>
          <w:lang w:val="en-CA"/>
        </w:rPr>
      </w:pPr>
    </w:p>
    <w:p w14:paraId="2EBCD28A" w14:textId="51EC5BE6" w:rsidR="00A360E3" w:rsidRPr="00A360E3" w:rsidRDefault="00A360E3" w:rsidP="00A360E3">
      <w:pPr>
        <w:spacing w:after="0"/>
        <w:rPr>
          <w:rFonts w:cs="Arial"/>
          <w:lang w:val="en-CA"/>
        </w:rPr>
      </w:pPr>
      <w:r w:rsidRPr="00A360E3">
        <w:rPr>
          <w:rFonts w:cs="Arial"/>
          <w:lang w:val="en-CA"/>
        </w:rPr>
        <w:t>While managers must offer language training to their employees in the above situations, maintaining second official language proficiency is a shared responsibility between the employee and the employer.</w:t>
      </w:r>
    </w:p>
    <w:p w14:paraId="4C2DCF9C" w14:textId="77777777" w:rsidR="00A360E3" w:rsidRDefault="00A360E3" w:rsidP="00A360E3">
      <w:pPr>
        <w:pStyle w:val="Heading3"/>
        <w:spacing w:before="0" w:after="0"/>
      </w:pPr>
    </w:p>
    <w:p w14:paraId="1CE5C3BD" w14:textId="5411DBE5" w:rsidR="00A360E3" w:rsidRDefault="00A360E3" w:rsidP="00A360E3">
      <w:pPr>
        <w:pStyle w:val="Heading3"/>
        <w:spacing w:before="0" w:after="0"/>
      </w:pPr>
      <w:r>
        <w:t xml:space="preserve">Tips and tricks </w:t>
      </w:r>
    </w:p>
    <w:p w14:paraId="3592E7B4" w14:textId="77777777" w:rsidR="00A360E3" w:rsidRDefault="00A360E3" w:rsidP="00A360E3">
      <w:pPr>
        <w:pStyle w:val="Heading4"/>
        <w:spacing w:before="0" w:after="0"/>
        <w:rPr>
          <w:sz w:val="24"/>
          <w:szCs w:val="24"/>
        </w:rPr>
      </w:pPr>
      <w:r>
        <w:t xml:space="preserve">Employees </w:t>
      </w:r>
    </w:p>
    <w:p w14:paraId="3C4C56F0" w14:textId="7BCD26C4" w:rsidR="00A360E3" w:rsidRPr="00A360E3" w:rsidRDefault="00A360E3" w:rsidP="00A360E3">
      <w:pPr>
        <w:spacing w:after="0"/>
        <w:rPr>
          <w:rFonts w:cs="Arial"/>
          <w:i/>
          <w:iCs/>
          <w:lang w:val="en-CA"/>
        </w:rPr>
      </w:pPr>
      <w:r w:rsidRPr="00A360E3">
        <w:rPr>
          <w:rFonts w:cs="Arial"/>
          <w:i/>
          <w:iCs/>
          <w:lang w:val="en-CA"/>
        </w:rPr>
        <w:t>Practice makes perfect!</w:t>
      </w:r>
    </w:p>
    <w:p w14:paraId="57B011DF" w14:textId="77777777" w:rsidR="00A360E3" w:rsidRPr="00A360E3" w:rsidRDefault="00A360E3" w:rsidP="00A360E3">
      <w:pPr>
        <w:spacing w:after="0"/>
        <w:rPr>
          <w:rFonts w:cs="Arial"/>
          <w:lang w:val="en-CA"/>
        </w:rPr>
      </w:pPr>
      <w:r w:rsidRPr="00A360E3">
        <w:rPr>
          <w:rFonts w:cs="Arial"/>
          <w:lang w:val="en-CA"/>
        </w:rPr>
        <w:t xml:space="preserve">The best way to maintain proficiency in your second official language is to use it as much as possible in a variety of situations. </w:t>
      </w:r>
    </w:p>
    <w:p w14:paraId="18AA8C4E" w14:textId="77777777" w:rsidR="00A360E3" w:rsidRPr="00A360E3" w:rsidRDefault="00A360E3" w:rsidP="00A360E3">
      <w:pPr>
        <w:spacing w:after="0"/>
        <w:rPr>
          <w:rFonts w:cs="Arial"/>
          <w:lang w:val="en-CA"/>
        </w:rPr>
      </w:pPr>
      <w:r w:rsidRPr="00A360E3">
        <w:rPr>
          <w:rFonts w:cs="Arial"/>
          <w:lang w:val="en-CA"/>
        </w:rPr>
        <w:t>First, you should set clear objectives for each of the language skills (oral and reading comprehension, written and oral expression) and inform your manager of your objectives.</w:t>
      </w:r>
    </w:p>
    <w:p w14:paraId="4C73E671" w14:textId="52132836" w:rsidR="00A360E3" w:rsidRPr="00A360E3" w:rsidRDefault="00A360E3" w:rsidP="00A360E3">
      <w:pPr>
        <w:spacing w:after="0"/>
        <w:rPr>
          <w:rFonts w:cs="Arial"/>
          <w:lang w:val="en-CA"/>
        </w:rPr>
      </w:pPr>
      <w:r w:rsidRPr="00A360E3">
        <w:rPr>
          <w:rFonts w:cs="Arial"/>
          <w:lang w:val="en-CA"/>
        </w:rPr>
        <w:t xml:space="preserve">You can also use tools such as </w:t>
      </w:r>
      <w:hyperlink r:id="rId11" w:history="1">
        <w:proofErr w:type="spellStart"/>
        <w:r w:rsidRPr="00A360E3">
          <w:rPr>
            <w:rStyle w:val="Hyperlink"/>
            <w:rFonts w:cs="Arial"/>
            <w:lang w:val="en-CA"/>
          </w:rPr>
          <w:t>MsTeams</w:t>
        </w:r>
        <w:proofErr w:type="spellEnd"/>
        <w:r w:rsidRPr="00A360E3">
          <w:rPr>
            <w:rStyle w:val="Hyperlink"/>
            <w:rFonts w:cs="Arial"/>
            <w:lang w:val="en-CA"/>
          </w:rPr>
          <w:t xml:space="preserve"> backgr</w:t>
        </w:r>
        <w:r w:rsidRPr="00A360E3">
          <w:rPr>
            <w:rStyle w:val="Hyperlink"/>
            <w:rFonts w:cs="Arial"/>
            <w:lang w:val="en-CA"/>
          </w:rPr>
          <w:t>o</w:t>
        </w:r>
        <w:r w:rsidRPr="00A360E3">
          <w:rPr>
            <w:rStyle w:val="Hyperlink"/>
            <w:rFonts w:cs="Arial"/>
            <w:lang w:val="en-CA"/>
          </w:rPr>
          <w:t>unds</w:t>
        </w:r>
      </w:hyperlink>
      <w:r w:rsidRPr="00A360E3">
        <w:rPr>
          <w:rFonts w:cs="Arial"/>
          <w:lang w:val="en-CA"/>
        </w:rPr>
        <w:t xml:space="preserve"> to indicate that you’re practising your second official language.</w:t>
      </w:r>
    </w:p>
    <w:p w14:paraId="155C5C70" w14:textId="77777777" w:rsidR="00A360E3" w:rsidRPr="00A360E3" w:rsidRDefault="00A360E3" w:rsidP="00A360E3">
      <w:pPr>
        <w:spacing w:after="0"/>
        <w:rPr>
          <w:rFonts w:cs="Arial"/>
          <w:lang w:val="en-CA"/>
        </w:rPr>
      </w:pPr>
      <w:r w:rsidRPr="00A360E3">
        <w:rPr>
          <w:rFonts w:cs="Arial"/>
          <w:lang w:val="en-CA"/>
        </w:rPr>
        <w:t xml:space="preserve">In addition to using your second official language as much as possible, you can explore the various resources available to help you practise your language skills. </w:t>
      </w:r>
    </w:p>
    <w:p w14:paraId="1352F0EF" w14:textId="77777777" w:rsidR="00A360E3" w:rsidRPr="00A360E3" w:rsidRDefault="00A360E3" w:rsidP="00A360E3">
      <w:pPr>
        <w:spacing w:after="0"/>
        <w:rPr>
          <w:rFonts w:cs="Arial"/>
          <w:lang w:val="en-CA"/>
        </w:rPr>
      </w:pPr>
      <w:r w:rsidRPr="00A360E3">
        <w:rPr>
          <w:rFonts w:cs="Arial"/>
          <w:b/>
          <w:bCs/>
          <w:lang w:val="en-CA"/>
        </w:rPr>
        <w:t>Remember</w:t>
      </w:r>
      <w:r w:rsidRPr="00A360E3">
        <w:rPr>
          <w:rFonts w:cs="Arial"/>
          <w:lang w:val="en-CA"/>
        </w:rPr>
        <w:t xml:space="preserve"> that resources include more than training; all potential interactions with your peers and any use of your second official language in your personal life (e.g. reading) also count! </w:t>
      </w:r>
    </w:p>
    <w:p w14:paraId="6FF1B5CC" w14:textId="77777777" w:rsidR="00A360E3" w:rsidRPr="00A360E3" w:rsidRDefault="00A360E3" w:rsidP="00A360E3">
      <w:pPr>
        <w:rPr>
          <w:rFonts w:cs="Arial"/>
          <w:lang w:val="en-CA"/>
        </w:rPr>
      </w:pPr>
      <w:r w:rsidRPr="00A360E3">
        <w:rPr>
          <w:rFonts w:cs="Arial"/>
          <w:lang w:val="en-CA"/>
        </w:rPr>
        <w:t>Finally, you should check to see whether you’ve met your objectives and then set new ones. Constant practice is key.</w:t>
      </w:r>
    </w:p>
    <w:p w14:paraId="26D83D0F" w14:textId="77777777" w:rsidR="00A360E3" w:rsidRDefault="00A360E3" w:rsidP="00A360E3">
      <w:pPr>
        <w:pStyle w:val="Heading4"/>
      </w:pPr>
      <w:r>
        <w:t>Managers</w:t>
      </w:r>
    </w:p>
    <w:p w14:paraId="50AB3C4B" w14:textId="77777777" w:rsidR="00A360E3" w:rsidRPr="00A360E3" w:rsidRDefault="00A360E3" w:rsidP="00A360E3">
      <w:pPr>
        <w:spacing w:before="0" w:after="0"/>
        <w:rPr>
          <w:rFonts w:cs="Arial"/>
          <w:i/>
          <w:iCs/>
          <w:lang w:val="en-CA"/>
        </w:rPr>
      </w:pPr>
      <w:r w:rsidRPr="00A360E3">
        <w:rPr>
          <w:rFonts w:cs="Arial"/>
          <w:i/>
          <w:iCs/>
          <w:lang w:val="en-CA"/>
        </w:rPr>
        <w:t xml:space="preserve">Set the example </w:t>
      </w:r>
    </w:p>
    <w:p w14:paraId="5434ECE6" w14:textId="77777777" w:rsidR="00A360E3" w:rsidRPr="00A360E3" w:rsidRDefault="00A360E3" w:rsidP="00A360E3">
      <w:pPr>
        <w:spacing w:before="0" w:after="0"/>
        <w:rPr>
          <w:rFonts w:cs="Arial"/>
          <w:lang w:val="en-CA"/>
        </w:rPr>
      </w:pPr>
    </w:p>
    <w:p w14:paraId="0D7123BA" w14:textId="77777777" w:rsidR="00A360E3" w:rsidRPr="00A360E3" w:rsidRDefault="00A360E3" w:rsidP="00A360E3">
      <w:pPr>
        <w:spacing w:before="0" w:after="0"/>
        <w:rPr>
          <w:rFonts w:cs="Arial"/>
          <w:lang w:val="en-CA"/>
        </w:rPr>
      </w:pPr>
      <w:r w:rsidRPr="00A360E3">
        <w:rPr>
          <w:rFonts w:cs="Arial"/>
          <w:lang w:val="en-CA"/>
        </w:rPr>
        <w:t xml:space="preserve">You can encourage your employees to maintain their second official language proficiency in many different ways: </w:t>
      </w:r>
    </w:p>
    <w:p w14:paraId="487446D3"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lead by example: use your second official language daily  </w:t>
      </w:r>
    </w:p>
    <w:p w14:paraId="2FCDE598"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transparent about and sensitive to the challenges of maintaining language proficiency</w:t>
      </w:r>
    </w:p>
    <w:p w14:paraId="08EDC30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tell employees about the resources available to them </w:t>
      </w:r>
    </w:p>
    <w:p w14:paraId="245E951E"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explore best practices that you can adopt within your team </w:t>
      </w:r>
    </w:p>
    <w:p w14:paraId="5B8B69A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tolerant of language errors</w:t>
      </w:r>
    </w:p>
    <w:p w14:paraId="0E601524"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discuss employees’ needs and objectives with them</w:t>
      </w:r>
    </w:p>
    <w:p w14:paraId="1717BCC7" w14:textId="77777777" w:rsidR="00A360E3" w:rsidRPr="00A360E3" w:rsidRDefault="00A360E3" w:rsidP="00A360E3">
      <w:pPr>
        <w:spacing w:before="0" w:after="0"/>
        <w:rPr>
          <w:rFonts w:cs="Arial"/>
          <w:color w:val="000000"/>
          <w:lang w:val="en-CA"/>
        </w:rPr>
      </w:pPr>
    </w:p>
    <w:p w14:paraId="04B1E8B3" w14:textId="77777777" w:rsidR="00A360E3" w:rsidRPr="00A360E3" w:rsidRDefault="00A360E3" w:rsidP="00A360E3">
      <w:pPr>
        <w:spacing w:before="0" w:after="0"/>
        <w:rPr>
          <w:rFonts w:cs="Arial"/>
          <w:color w:val="000000"/>
          <w:lang w:val="en-CA"/>
        </w:rPr>
      </w:pPr>
      <w:r w:rsidRPr="00A360E3">
        <w:rPr>
          <w:rFonts w:cs="Arial"/>
          <w:color w:val="000000"/>
          <w:lang w:val="en-CA"/>
        </w:rPr>
        <w:t>Finally, creating a work environment that allows employees to use both official languages effectively is the best way to give them opportunities to maintain their second official language proficiency.</w:t>
      </w:r>
    </w:p>
    <w:p w14:paraId="3838DCAA" w14:textId="77777777" w:rsidR="00A360E3" w:rsidRPr="00A360E3" w:rsidRDefault="00A360E3" w:rsidP="00A360E3">
      <w:pPr>
        <w:spacing w:after="0"/>
        <w:rPr>
          <w:rFonts w:cs="Arial"/>
          <w:color w:val="000000"/>
          <w:lang w:val="en-CA"/>
        </w:rPr>
      </w:pPr>
      <w:r w:rsidRPr="00A360E3">
        <w:rPr>
          <w:rFonts w:cs="Arial"/>
          <w:color w:val="000000"/>
          <w:lang w:val="en-CA"/>
        </w:rPr>
        <w:t xml:space="preserve">In regions designated as bilingual for language-of-work purposes, creating such an environment will also allow you to meet the obligations of the Act. </w:t>
      </w:r>
    </w:p>
    <w:p w14:paraId="78764417" w14:textId="77777777" w:rsidR="00A360E3" w:rsidRDefault="00A360E3" w:rsidP="00A360E3">
      <w:pPr>
        <w:spacing w:after="0"/>
        <w:rPr>
          <w:rFonts w:asciiTheme="minorHAnsi" w:hAnsiTheme="minorHAnsi" w:cstheme="minorHAnsi"/>
          <w:color w:val="000000"/>
          <w:lang w:val="en-CA"/>
        </w:rPr>
      </w:pPr>
    </w:p>
    <w:p w14:paraId="6C1F1A7E" w14:textId="77777777" w:rsidR="00A360E3" w:rsidRDefault="00A360E3" w:rsidP="00A360E3">
      <w:pPr>
        <w:pStyle w:val="Heading3"/>
        <w:spacing w:before="0" w:after="0"/>
        <w:rPr>
          <w:color w:val="2F5496" w:themeColor="accent1" w:themeShade="BF"/>
        </w:rPr>
      </w:pPr>
      <w:r>
        <w:t xml:space="preserve">Resource corner </w:t>
      </w:r>
    </w:p>
    <w:p w14:paraId="00484299" w14:textId="77777777" w:rsidR="00A360E3" w:rsidRPr="00A360E3" w:rsidRDefault="00A360E3" w:rsidP="00A360E3">
      <w:pPr>
        <w:spacing w:before="0" w:after="0"/>
        <w:rPr>
          <w:rFonts w:cs="Arial"/>
          <w:i/>
          <w:iCs/>
          <w:lang w:val="en-CA"/>
        </w:rPr>
      </w:pPr>
      <w:r w:rsidRPr="00A360E3">
        <w:rPr>
          <w:rFonts w:cs="Arial"/>
          <w:i/>
          <w:iCs/>
          <w:lang w:val="en-CA"/>
        </w:rPr>
        <w:t>Add more strings to your bow!</w:t>
      </w:r>
    </w:p>
    <w:p w14:paraId="6F2F8D91"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For more information on language training for career development purposes, check out PSPC’s</w:t>
      </w:r>
      <w:r w:rsidRPr="00A360E3">
        <w:rPr>
          <w:rFonts w:cs="Arial"/>
          <w:color w:val="0000FF"/>
          <w:lang w:val="en-CA"/>
        </w:rPr>
        <w:t xml:space="preserve"> </w:t>
      </w:r>
      <w:hyperlink r:id="rId12" w:history="1">
        <w:r w:rsidRPr="00A360E3">
          <w:rPr>
            <w:rStyle w:val="Hyperlink"/>
            <w:rFonts w:cs="Arial"/>
            <w:color w:val="0000FF"/>
            <w:lang w:val="en-CA"/>
          </w:rPr>
          <w:t>Guideline on language training</w:t>
        </w:r>
      </w:hyperlink>
      <w:r w:rsidRPr="00A360E3">
        <w:rPr>
          <w:rFonts w:cs="Arial"/>
          <w:lang w:val="en-CA"/>
        </w:rPr>
        <w:t>.</w:t>
      </w:r>
    </w:p>
    <w:p w14:paraId="0E56F76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more information, go to the </w:t>
      </w:r>
      <w:hyperlink r:id="rId13" w:history="1">
        <w:r w:rsidRPr="00A360E3">
          <w:rPr>
            <w:rStyle w:val="Hyperlink"/>
            <w:rFonts w:cs="Arial"/>
            <w:color w:val="0000FF"/>
            <w:lang w:val="en-CA"/>
          </w:rPr>
          <w:t xml:space="preserve">Language </w:t>
        </w:r>
        <w:r w:rsidRPr="00A360E3">
          <w:rPr>
            <w:rStyle w:val="Hyperlink"/>
            <w:rFonts w:cs="Arial"/>
            <w:color w:val="0000FF"/>
            <w:lang w:val="en-CA"/>
          </w:rPr>
          <w:t>t</w:t>
        </w:r>
        <w:r w:rsidRPr="00A360E3">
          <w:rPr>
            <w:rStyle w:val="Hyperlink"/>
            <w:rFonts w:cs="Arial"/>
            <w:color w:val="0000FF"/>
            <w:lang w:val="en-CA"/>
          </w:rPr>
          <w:t>raining</w:t>
        </w:r>
      </w:hyperlink>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395DF8B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online tools to help employees learn or maintain their second official language, visit the </w:t>
      </w:r>
      <w:hyperlink r:id="rId14" w:history="1">
        <w:r w:rsidRPr="00A360E3">
          <w:rPr>
            <w:rStyle w:val="Hyperlink"/>
            <w:rFonts w:cs="Arial"/>
            <w:color w:val="0000FF"/>
            <w:lang w:val="en-CA"/>
          </w:rPr>
          <w:t>Resources for learning the seco</w:t>
        </w:r>
        <w:r w:rsidRPr="00A360E3">
          <w:rPr>
            <w:rStyle w:val="Hyperlink"/>
            <w:rFonts w:cs="Arial"/>
            <w:color w:val="0000FF"/>
            <w:lang w:val="en-CA"/>
          </w:rPr>
          <w:t>n</w:t>
        </w:r>
        <w:r w:rsidRPr="00A360E3">
          <w:rPr>
            <w:rStyle w:val="Hyperlink"/>
            <w:rFonts w:cs="Arial"/>
            <w:color w:val="0000FF"/>
            <w:lang w:val="en-CA"/>
          </w:rPr>
          <w:t>d official language</w:t>
        </w:r>
      </w:hyperlink>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651B7D90" w14:textId="77777777" w:rsidR="00A360E3" w:rsidRPr="00A360E3" w:rsidRDefault="00A360E3" w:rsidP="00A360E3">
      <w:pPr>
        <w:pStyle w:val="ListParagraph"/>
        <w:numPr>
          <w:ilvl w:val="0"/>
          <w:numId w:val="18"/>
        </w:numPr>
        <w:spacing w:before="0" w:after="0"/>
        <w:rPr>
          <w:rFonts w:cs="Arial"/>
          <w:lang w:val="en-CA"/>
        </w:rPr>
      </w:pPr>
      <w:r w:rsidRPr="00A360E3">
        <w:rPr>
          <w:rFonts w:cs="Arial"/>
          <w:lang w:val="en-CA"/>
        </w:rPr>
        <w:t xml:space="preserve">Join an interdepartmental language interchange program (ILIP): </w:t>
      </w:r>
    </w:p>
    <w:p w14:paraId="6AACEB88" w14:textId="77777777" w:rsidR="00A360E3" w:rsidRPr="00A360E3" w:rsidRDefault="00A360E3" w:rsidP="00A360E3">
      <w:pPr>
        <w:numPr>
          <w:ilvl w:val="1"/>
          <w:numId w:val="18"/>
        </w:numPr>
        <w:spacing w:before="0" w:after="0"/>
        <w:rPr>
          <w:rFonts w:eastAsia="Times New Roman" w:cs="Arial"/>
          <w:lang w:val="en-CA"/>
        </w:rPr>
      </w:pPr>
      <w:hyperlink r:id="rId15" w:history="1">
        <w:r w:rsidRPr="00A360E3">
          <w:rPr>
            <w:rStyle w:val="Hyperlink"/>
            <w:rFonts w:eastAsia="Times New Roman" w:cs="Arial"/>
            <w:lang w:val="en-CA"/>
          </w:rPr>
          <w:t>Participant registration for</w:t>
        </w:r>
        <w:r w:rsidRPr="00A360E3">
          <w:rPr>
            <w:rStyle w:val="Hyperlink"/>
            <w:rFonts w:eastAsia="Times New Roman" w:cs="Arial"/>
            <w:lang w:val="en-CA"/>
          </w:rPr>
          <w:t>m</w:t>
        </w:r>
      </w:hyperlink>
    </w:p>
    <w:p w14:paraId="06D4A1AB" w14:textId="77777777" w:rsidR="00A360E3" w:rsidRPr="00A360E3" w:rsidRDefault="00A360E3" w:rsidP="00A360E3">
      <w:pPr>
        <w:numPr>
          <w:ilvl w:val="1"/>
          <w:numId w:val="18"/>
        </w:numPr>
        <w:spacing w:before="0" w:after="0"/>
        <w:rPr>
          <w:rFonts w:eastAsia="Times New Roman" w:cs="Arial"/>
          <w:lang w:val="en-CA"/>
        </w:rPr>
      </w:pPr>
      <w:hyperlink r:id="rId16" w:history="1">
        <w:r w:rsidRPr="00A360E3">
          <w:rPr>
            <w:rStyle w:val="Hyperlink"/>
            <w:rFonts w:eastAsia="Times New Roman" w:cs="Arial"/>
            <w:lang w:val="en-CA"/>
          </w:rPr>
          <w:t>Facilitator registration form</w:t>
        </w:r>
      </w:hyperlink>
    </w:p>
    <w:p w14:paraId="264AC7C2" w14:textId="40052E85" w:rsidR="00A360E3" w:rsidRDefault="00A360E3" w:rsidP="00A360E3">
      <w:pPr>
        <w:pStyle w:val="ListParagraph"/>
        <w:spacing w:after="0"/>
        <w:ind w:left="0"/>
        <w:rPr>
          <w:rFonts w:asciiTheme="minorHAnsi" w:hAnsiTheme="minorHAnsi" w:cstheme="minorHAnsi"/>
          <w:sz w:val="24"/>
          <w:lang w:val="en-CA"/>
        </w:rPr>
      </w:pPr>
      <w:r>
        <w:rPr>
          <w:noProof/>
        </w:rPr>
        <w:drawing>
          <wp:anchor distT="0" distB="0" distL="114300" distR="114300" simplePos="0" relativeHeight="251661312" behindDoc="0" locked="0" layoutInCell="1" allowOverlap="1" wp14:anchorId="6800CCB5" wp14:editId="0FD6D710">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17">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1DDE1E84" w14:textId="77777777" w:rsidR="00A360E3" w:rsidRDefault="00A360E3" w:rsidP="00A360E3">
      <w:pPr>
        <w:pStyle w:val="Heading3"/>
        <w:spacing w:before="0" w:after="0"/>
      </w:pPr>
      <w:r>
        <w:t xml:space="preserve">Challenge yourself! </w:t>
      </w:r>
    </w:p>
    <w:p w14:paraId="6D457AE7" w14:textId="77777777" w:rsidR="00A360E3" w:rsidRPr="00A360E3" w:rsidRDefault="00A360E3" w:rsidP="00A360E3">
      <w:pPr>
        <w:spacing w:before="0" w:after="0"/>
        <w:rPr>
          <w:rFonts w:cs="Arial"/>
          <w:i/>
          <w:iCs/>
          <w:lang w:val="en-CA"/>
        </w:rPr>
      </w:pPr>
      <w:r w:rsidRPr="00A360E3">
        <w:rPr>
          <w:rFonts w:cs="Arial"/>
          <w:i/>
          <w:iCs/>
          <w:lang w:val="en-CA"/>
        </w:rPr>
        <w:t xml:space="preserve">Perseverance is the key to success! </w:t>
      </w:r>
    </w:p>
    <w:p w14:paraId="1D88DEAA" w14:textId="77777777" w:rsidR="00A360E3" w:rsidRPr="00A360E3" w:rsidRDefault="00A360E3" w:rsidP="00A360E3">
      <w:pPr>
        <w:spacing w:after="0"/>
        <w:rPr>
          <w:rFonts w:cs="Arial"/>
          <w:lang w:val="en-CA"/>
        </w:rPr>
      </w:pPr>
      <w:r w:rsidRPr="00A360E3">
        <w:rPr>
          <w:rFonts w:cs="Arial"/>
          <w:lang w:val="en-CA"/>
        </w:rPr>
        <w:t xml:space="preserve">Whether it’s during or after work hours, maintaining second official language proficiency requires time and effort. What routine could you get into over the summer to maintain your language proficiency that you could also continue to follow for the rest of the year? </w:t>
      </w:r>
    </w:p>
    <w:p w14:paraId="26D2E538" w14:textId="77777777" w:rsidR="00A360E3" w:rsidRPr="00A360E3" w:rsidRDefault="00A360E3" w:rsidP="00A360E3">
      <w:pPr>
        <w:spacing w:after="0"/>
        <w:rPr>
          <w:rFonts w:cs="Arial"/>
          <w:lang w:val="en-CA"/>
        </w:rPr>
      </w:pPr>
      <w:r w:rsidRPr="00A360E3">
        <w:rPr>
          <w:rFonts w:cs="Arial"/>
          <w:lang w:val="en-CA"/>
        </w:rPr>
        <w:t xml:space="preserve">What can you do as a manager to better support your employees in maintaining their second official language proficiency? </w:t>
      </w:r>
    </w:p>
    <w:p w14:paraId="4F516C6F" w14:textId="59768767" w:rsidR="00A360E3" w:rsidRDefault="00A360E3" w:rsidP="00A360E3">
      <w:pPr>
        <w:spacing w:after="0"/>
        <w:rPr>
          <w:rFonts w:cs="Arial"/>
          <w:lang w:val="en-CA"/>
        </w:rPr>
      </w:pPr>
      <w:r w:rsidRPr="00A360E3">
        <w:rPr>
          <w:rFonts w:cs="Arial"/>
          <w:lang w:val="en-CA"/>
        </w:rPr>
        <w:t xml:space="preserve">If you’d like to share some best practices with us, contact us at </w:t>
      </w:r>
      <w:hyperlink r:id="rId18" w:history="1">
        <w:r w:rsidRPr="00A360E3">
          <w:rPr>
            <w:rStyle w:val="Hyperlink"/>
            <w:rFonts w:cs="Arial"/>
            <w:lang w:val="en-CA"/>
          </w:rPr>
          <w:t>TPSGC.QuestionsLO-OLQueries.PWGSC@tpsgc-pwgsc.gc.ca</w:t>
        </w:r>
      </w:hyperlink>
      <w:r w:rsidRPr="00A360E3">
        <w:rPr>
          <w:rFonts w:cs="Arial"/>
          <w:lang w:val="en-CA"/>
        </w:rPr>
        <w:t>.</w:t>
      </w:r>
    </w:p>
    <w:p w14:paraId="3335609F" w14:textId="21C88450" w:rsidR="00A360E3" w:rsidRDefault="00A360E3" w:rsidP="00A360E3">
      <w:pPr>
        <w:spacing w:after="0"/>
        <w:rPr>
          <w:rFonts w:cs="Arial"/>
          <w:lang w:val="en-CA"/>
        </w:rPr>
      </w:pPr>
    </w:p>
    <w:p w14:paraId="2488AEA8" w14:textId="77777777" w:rsidR="00A360E3" w:rsidRPr="00A360E3" w:rsidRDefault="00A360E3" w:rsidP="00A360E3">
      <w:pPr>
        <w:spacing w:after="0"/>
        <w:rPr>
          <w:rFonts w:cs="Arial"/>
          <w:lang w:val="en-CA"/>
        </w:rPr>
      </w:pPr>
    </w:p>
    <w:p w14:paraId="01B9CF3F" w14:textId="77777777" w:rsidR="00A360E3" w:rsidRPr="00A360E3" w:rsidRDefault="00A360E3" w:rsidP="00A360E3">
      <w:pPr>
        <w:spacing w:before="0" w:after="0"/>
        <w:rPr>
          <w:rFonts w:cs="Arial"/>
          <w:b/>
          <w:bCs/>
          <w:szCs w:val="24"/>
        </w:rPr>
      </w:pPr>
      <w:r w:rsidRPr="00A360E3">
        <w:rPr>
          <w:rFonts w:cs="Arial"/>
          <w:b/>
          <w:bCs/>
          <w:szCs w:val="24"/>
        </w:rPr>
        <w:t>Lucie Séguin</w:t>
      </w:r>
    </w:p>
    <w:p w14:paraId="50504D19" w14:textId="77777777" w:rsidR="00A360E3" w:rsidRPr="00A360E3" w:rsidRDefault="00A360E3" w:rsidP="00A360E3">
      <w:pPr>
        <w:spacing w:before="0" w:after="0"/>
        <w:rPr>
          <w:rFonts w:cs="Arial"/>
          <w:szCs w:val="24"/>
        </w:rPr>
      </w:pPr>
      <w:r w:rsidRPr="00A360E3">
        <w:rPr>
          <w:rFonts w:cs="Arial"/>
          <w:szCs w:val="24"/>
        </w:rPr>
        <w:t>Official Languages Champion</w:t>
      </w:r>
    </w:p>
    <w:p w14:paraId="33AA8E2E" w14:textId="77777777" w:rsidR="00A360E3" w:rsidRPr="00A360E3" w:rsidRDefault="00A360E3" w:rsidP="00A360E3">
      <w:pPr>
        <w:spacing w:before="0" w:after="0"/>
        <w:rPr>
          <w:rFonts w:cs="Arial"/>
        </w:rPr>
      </w:pPr>
      <w:hyperlink r:id="rId19" w:history="1">
        <w:r w:rsidRPr="00A360E3">
          <w:rPr>
            <w:rStyle w:val="Hyperlink"/>
            <w:rFonts w:cs="Arial"/>
            <w:szCs w:val="24"/>
          </w:rPr>
          <w:t>TPSGC.ChampionsLO-OLChampions.PWGSC@tpsgc-pwgsc.gc.ca</w:t>
        </w:r>
      </w:hyperlink>
    </w:p>
    <w:p w14:paraId="53FD1998" w14:textId="69AAB19A" w:rsidR="00A360E3" w:rsidRPr="00A360E3" w:rsidRDefault="00A360E3" w:rsidP="004507A6">
      <w:pPr>
        <w:pStyle w:val="Style2"/>
        <w:rPr>
          <w:b w:val="0"/>
          <w:bCs w:val="0"/>
          <w:color w:val="002060"/>
          <w:lang w:val="fr-CA"/>
        </w:rPr>
      </w:pPr>
      <w:r w:rsidRPr="00A360E3">
        <w:rPr>
          <w:b w:val="0"/>
          <w:bCs w:val="0"/>
          <w:color w:val="002060"/>
          <w:lang w:val="fr-CA"/>
        </w:rPr>
        <w:t>_________________________________________________________</w:t>
      </w:r>
    </w:p>
    <w:p w14:paraId="0EC407BE" w14:textId="292D9014" w:rsidR="001E592A" w:rsidRPr="00A360E3" w:rsidRDefault="001E592A" w:rsidP="004507A6">
      <w:pPr>
        <w:pStyle w:val="Style2"/>
        <w:rPr>
          <w:color w:val="002060"/>
        </w:rPr>
      </w:pPr>
      <w:r w:rsidRPr="00A360E3">
        <w:rPr>
          <w:color w:val="002060"/>
        </w:rPr>
        <w:t>May 2023</w:t>
      </w:r>
      <w:bookmarkEnd w:id="4"/>
    </w:p>
    <w:p w14:paraId="20441494" w14:textId="783D4F6E" w:rsidR="001E592A" w:rsidRDefault="001E592A" w:rsidP="001E592A">
      <w:pPr>
        <w:pStyle w:val="Heading2"/>
      </w:pPr>
      <w:bookmarkStart w:id="5" w:name="_Hlk138855584"/>
      <w:bookmarkStart w:id="6" w:name="_Toc138855648"/>
      <w:r>
        <w:t xml:space="preserve">Capsule </w:t>
      </w:r>
      <w:r w:rsidRPr="001E592A">
        <w:t xml:space="preserve">#5 : </w:t>
      </w:r>
      <w:bookmarkEnd w:id="5"/>
      <w:r>
        <w:t>Language rights of the public vs employees’ rights.</w:t>
      </w:r>
      <w:bookmarkEnd w:id="6"/>
    </w:p>
    <w:p w14:paraId="4EFEEAC6" w14:textId="41C2E23D" w:rsidR="001E592A" w:rsidRDefault="009011EC" w:rsidP="001E592A">
      <w:pPr>
        <w:rPr>
          <w:lang w:val="en-CA"/>
        </w:rPr>
      </w:pPr>
      <w:r>
        <w:rPr>
          <w:noProof/>
          <w:lang w:val="en-CA"/>
        </w:rPr>
        <w:drawing>
          <wp:inline distT="0" distB="0" distL="0" distR="0" wp14:anchorId="10435898" wp14:editId="5D0FC9F0">
            <wp:extent cx="5944235" cy="190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1908175"/>
                    </a:xfrm>
                    <a:prstGeom prst="rect">
                      <a:avLst/>
                    </a:prstGeom>
                    <a:noFill/>
                  </pic:spPr>
                </pic:pic>
              </a:graphicData>
            </a:graphic>
          </wp:inline>
        </w:drawing>
      </w:r>
    </w:p>
    <w:p w14:paraId="4A987E64" w14:textId="24817B68" w:rsidR="001E592A" w:rsidRPr="001E592A" w:rsidRDefault="001E592A" w:rsidP="001E592A">
      <w:pPr>
        <w:rPr>
          <w:lang w:val="en-CA"/>
        </w:rPr>
      </w:pPr>
      <w:r w:rsidRPr="001E592A">
        <w:rPr>
          <w:lang w:val="en-CA"/>
        </w:rPr>
        <w:t>Hello,</w:t>
      </w:r>
    </w:p>
    <w:p w14:paraId="1333BB64" w14:textId="16681794" w:rsidR="001E592A" w:rsidRPr="001E592A" w:rsidRDefault="001E592A" w:rsidP="001E592A">
      <w:pPr>
        <w:rPr>
          <w:lang w:val="en-CA"/>
        </w:rPr>
      </w:pPr>
      <w:r w:rsidRPr="001E592A">
        <w:rPr>
          <w:lang w:val="en-CA"/>
        </w:rPr>
        <w:lastRenderedPageBreak/>
        <w:t>I am pleased to share with you the new edition of the capsules. In this edition, the objective is to make the difference between the language rights of the public and those of employees.</w:t>
      </w:r>
    </w:p>
    <w:p w14:paraId="42A8A03A" w14:textId="77777777" w:rsidR="001E592A" w:rsidRPr="001E592A" w:rsidRDefault="001E592A" w:rsidP="001E592A">
      <w:pPr>
        <w:pStyle w:val="Heading3"/>
      </w:pPr>
      <w:r w:rsidRPr="001E592A">
        <w:t>What the Act says</w:t>
      </w:r>
    </w:p>
    <w:p w14:paraId="5A17B40D" w14:textId="77777777" w:rsidR="001E592A" w:rsidRPr="001E592A" w:rsidRDefault="001E592A" w:rsidP="001E592A">
      <w:pPr>
        <w:spacing w:before="0" w:after="0" w:line="276" w:lineRule="auto"/>
        <w:rPr>
          <w:rFonts w:cs="Arial"/>
          <w:lang w:val="en-CA"/>
        </w:rPr>
      </w:pPr>
      <w:r w:rsidRPr="001E592A">
        <w:rPr>
          <w:rFonts w:cs="Arial"/>
          <w:lang w:val="en-CA"/>
        </w:rPr>
        <w:t>Federal institutions’ obligations in matters of communications with and services to the public are different from those relating to language of work.</w:t>
      </w:r>
    </w:p>
    <w:p w14:paraId="5A632E8A" w14:textId="77777777" w:rsidR="001E592A" w:rsidRPr="001E592A" w:rsidRDefault="001E592A" w:rsidP="001E592A">
      <w:pPr>
        <w:spacing w:before="0" w:after="0" w:line="276" w:lineRule="auto"/>
        <w:rPr>
          <w:rFonts w:asciiTheme="minorHAnsi" w:hAnsiTheme="minorHAnsi" w:cstheme="minorHAnsi"/>
          <w:lang w:val="en-CA"/>
        </w:rPr>
      </w:pPr>
    </w:p>
    <w:p w14:paraId="29FD397A" w14:textId="77777777" w:rsidR="001E592A" w:rsidRPr="001E592A" w:rsidRDefault="001E592A" w:rsidP="001E592A">
      <w:pPr>
        <w:pStyle w:val="Heading4"/>
      </w:pPr>
      <w:r w:rsidRPr="001E592A">
        <w:t>The public’s rights</w:t>
      </w:r>
    </w:p>
    <w:p w14:paraId="7292D2E3" w14:textId="77777777" w:rsidR="001E592A" w:rsidRPr="001E592A" w:rsidRDefault="001E592A" w:rsidP="001E592A">
      <w:pPr>
        <w:spacing w:before="0" w:after="0"/>
        <w:rPr>
          <w:rFonts w:cs="Arial"/>
          <w:color w:val="000000"/>
          <w:lang w:val="en-CA"/>
        </w:rPr>
      </w:pPr>
      <w:r w:rsidRPr="001E592A">
        <w:rPr>
          <w:rFonts w:cs="Arial"/>
          <w:lang w:val="en-CA"/>
        </w:rPr>
        <w:t>Part IV</w:t>
      </w:r>
      <w:r w:rsidRPr="001E592A">
        <w:rPr>
          <w:rFonts w:cs="Arial"/>
          <w:color w:val="000000"/>
          <w:lang w:val="en-CA"/>
        </w:rPr>
        <w:t xml:space="preserve"> of the </w:t>
      </w:r>
      <w:hyperlink r:id="rId21" w:history="1">
        <w:r w:rsidRPr="001E592A">
          <w:rPr>
            <w:rFonts w:cs="Arial"/>
            <w:i/>
            <w:iCs/>
            <w:color w:val="0563C1"/>
            <w:u w:val="single"/>
            <w:lang w:val="en-CA"/>
          </w:rPr>
          <w:t>Official Languages Act</w:t>
        </w:r>
      </w:hyperlink>
      <w:r w:rsidRPr="001E592A">
        <w:rPr>
          <w:rFonts w:cs="Arial"/>
          <w:i/>
          <w:iCs/>
          <w:color w:val="000000"/>
          <w:lang w:val="en-CA"/>
        </w:rPr>
        <w:t xml:space="preserve"> (</w:t>
      </w:r>
      <w:r w:rsidRPr="001E592A">
        <w:rPr>
          <w:rFonts w:cs="Arial"/>
          <w:color w:val="000000"/>
          <w:lang w:val="en-CA"/>
        </w:rPr>
        <w:t xml:space="preserve">the </w:t>
      </w:r>
      <w:r w:rsidRPr="001E592A">
        <w:rPr>
          <w:rFonts w:cs="Arial"/>
          <w:i/>
          <w:iCs/>
          <w:color w:val="000000"/>
          <w:lang w:val="en-CA"/>
        </w:rPr>
        <w:t>Act)</w:t>
      </w:r>
      <w:r w:rsidRPr="001E592A">
        <w:rPr>
          <w:rFonts w:cs="Arial"/>
          <w:color w:val="000000"/>
          <w:lang w:val="en-CA"/>
        </w:rPr>
        <w:t xml:space="preserve"> focuses on communications with and services to the public and requires that each bilingual-designated office serve members of the public in the official language of their choice.</w:t>
      </w:r>
    </w:p>
    <w:p w14:paraId="05B138F1" w14:textId="77777777" w:rsidR="001E592A" w:rsidRPr="001E592A" w:rsidRDefault="008D67AC" w:rsidP="001E592A">
      <w:pPr>
        <w:spacing w:before="0" w:after="0"/>
        <w:rPr>
          <w:rFonts w:cs="Arial"/>
          <w:lang w:val="en-CA"/>
        </w:rPr>
      </w:pPr>
      <w:hyperlink r:id="rId22" w:history="1">
        <w:r w:rsidR="001E592A" w:rsidRPr="001E592A">
          <w:rPr>
            <w:rFonts w:cs="Arial"/>
            <w:color w:val="0563C1"/>
            <w:u w:val="single"/>
            <w:lang w:val="en-CA"/>
          </w:rPr>
          <w:t>These offices</w:t>
        </w:r>
      </w:hyperlink>
      <w:r w:rsidR="001E592A" w:rsidRPr="001E592A">
        <w:rPr>
          <w:rFonts w:cs="Arial"/>
          <w:lang w:val="en-CA"/>
        </w:rPr>
        <w:t xml:space="preserve"> are established according to demand, location and/or the type of services. </w:t>
      </w:r>
      <w:r w:rsidR="001E592A" w:rsidRPr="001E592A">
        <w:rPr>
          <w:rFonts w:cs="Arial"/>
          <w:b/>
          <w:bCs/>
          <w:lang w:val="en-CA"/>
        </w:rPr>
        <w:t>They may be located in a region designated as bilingual for language-of-work purposes or in a unilingual region.</w:t>
      </w:r>
    </w:p>
    <w:p w14:paraId="7AE22D5E" w14:textId="77777777" w:rsidR="001E592A" w:rsidRPr="001E592A" w:rsidRDefault="001E592A" w:rsidP="001E592A">
      <w:pPr>
        <w:spacing w:before="0" w:after="0"/>
        <w:rPr>
          <w:rFonts w:cs="Arial"/>
          <w:b/>
          <w:bCs/>
          <w:lang w:val="en-CA"/>
        </w:rPr>
      </w:pPr>
    </w:p>
    <w:p w14:paraId="51F37BB7" w14:textId="77777777" w:rsidR="001E592A" w:rsidRPr="001E592A" w:rsidRDefault="001E592A" w:rsidP="001E592A">
      <w:pPr>
        <w:spacing w:before="0" w:after="240" w:line="276" w:lineRule="auto"/>
        <w:rPr>
          <w:rFonts w:eastAsia="Calibri" w:cs="Arial"/>
          <w:lang w:val="en-CA"/>
        </w:rPr>
      </w:pPr>
      <w:r w:rsidRPr="001E592A">
        <w:rPr>
          <w:rFonts w:eastAsia="Calibri" w:cs="Arial"/>
          <w:lang w:val="en-CA"/>
        </w:rPr>
        <w:t xml:space="preserve">The </w:t>
      </w:r>
      <w:hyperlink r:id="rId23" w:history="1">
        <w:r w:rsidRPr="001E592A">
          <w:rPr>
            <w:rFonts w:cs="Arial"/>
            <w:color w:val="0000FF"/>
            <w:u w:val="single"/>
            <w:lang w:val="en-CA"/>
          </w:rPr>
          <w:t>Directive on Official Languages for People Management</w:t>
        </w:r>
      </w:hyperlink>
      <w:r w:rsidRPr="001E592A">
        <w:rPr>
          <w:rFonts w:cs="Arial"/>
          <w:lang w:val="en-CA"/>
        </w:rPr>
        <w:t xml:space="preserve"> (the Directive) </w:t>
      </w:r>
      <w:r w:rsidRPr="001E592A">
        <w:rPr>
          <w:rFonts w:eastAsia="Calibri" w:cs="Arial"/>
          <w:lang w:val="en-CA"/>
        </w:rPr>
        <w:t>requires that personal and central services be provided in the preferred official language of employees (clients) whose position is located in a region designated as bilingual for language-of-work purposes (section 6.1.7).</w:t>
      </w:r>
    </w:p>
    <w:p w14:paraId="04DDEC08" w14:textId="77777777" w:rsidR="001E592A" w:rsidRPr="001E592A" w:rsidRDefault="001E592A" w:rsidP="001E592A">
      <w:pPr>
        <w:pStyle w:val="Heading4"/>
      </w:pPr>
      <w:r w:rsidRPr="001E592A">
        <w:t>Employees’ rights</w:t>
      </w:r>
    </w:p>
    <w:p w14:paraId="50B4AC7F" w14:textId="77777777" w:rsidR="001E592A" w:rsidRPr="001E592A" w:rsidRDefault="001E592A" w:rsidP="001E592A">
      <w:pPr>
        <w:spacing w:before="0" w:after="0"/>
        <w:rPr>
          <w:rFonts w:cs="Arial"/>
          <w:lang w:val="en-CA"/>
        </w:rPr>
      </w:pPr>
      <w:r w:rsidRPr="001E592A">
        <w:rPr>
          <w:rFonts w:cs="Arial"/>
          <w:lang w:val="en-CA"/>
        </w:rPr>
        <w:t xml:space="preserve">Part V of the </w:t>
      </w:r>
      <w:r w:rsidRPr="001E592A">
        <w:rPr>
          <w:rFonts w:cs="Arial"/>
          <w:i/>
          <w:iCs/>
          <w:lang w:val="en-CA"/>
        </w:rPr>
        <w:t>Act</w:t>
      </w:r>
      <w:r w:rsidRPr="001E592A">
        <w:rPr>
          <w:rFonts w:cs="Arial"/>
          <w:lang w:val="en-CA"/>
        </w:rPr>
        <w:t xml:space="preserve"> deals with the language of work. In regions designated as bilingual for language-of-work purposes, federal institutions have the duty to ensure that the work environment is conducive to the effective use of French and English and accommodate the use of either language by its employees. </w:t>
      </w:r>
    </w:p>
    <w:p w14:paraId="3E4A69D1" w14:textId="77777777" w:rsidR="001E592A" w:rsidRPr="001E592A" w:rsidRDefault="001E592A" w:rsidP="001E592A">
      <w:pPr>
        <w:spacing w:before="0" w:after="0"/>
        <w:rPr>
          <w:rFonts w:cs="Arial"/>
          <w:lang w:val="en-CA"/>
        </w:rPr>
      </w:pPr>
    </w:p>
    <w:p w14:paraId="47CA3D0F" w14:textId="77777777" w:rsidR="001E592A" w:rsidRPr="001E592A" w:rsidRDefault="001E592A" w:rsidP="001E592A">
      <w:pPr>
        <w:spacing w:before="0" w:after="0"/>
        <w:rPr>
          <w:rFonts w:cs="Arial"/>
          <w:lang w:val="en-CA"/>
        </w:rPr>
      </w:pPr>
      <w:r w:rsidRPr="001E592A">
        <w:rPr>
          <w:rFonts w:cs="Arial"/>
          <w:lang w:val="en-CA"/>
        </w:rPr>
        <w:t>Section 6.1.6 of the Directive requires that all possible measures be taken to allow employees occupying a position in a region designated as bilingual for language-of-work purposes to use the official language of their choice for both oral and written communication.</w:t>
      </w:r>
    </w:p>
    <w:p w14:paraId="349542E4" w14:textId="77777777" w:rsidR="001E592A" w:rsidRPr="001E592A" w:rsidRDefault="001E592A" w:rsidP="001E592A">
      <w:pPr>
        <w:spacing w:before="0" w:after="0" w:line="276" w:lineRule="auto"/>
        <w:outlineLvl w:val="0"/>
        <w:rPr>
          <w:rFonts w:asciiTheme="minorHAnsi" w:hAnsiTheme="minorHAnsi" w:cstheme="minorHAnsi"/>
          <w:b/>
          <w:bCs/>
          <w:color w:val="1E3652"/>
          <w:lang w:val="en-CA"/>
        </w:rPr>
      </w:pPr>
    </w:p>
    <w:p w14:paraId="5D33E185" w14:textId="77777777" w:rsidR="001E592A" w:rsidRPr="001E592A" w:rsidRDefault="001E592A" w:rsidP="001E592A">
      <w:pPr>
        <w:pStyle w:val="Heading4"/>
      </w:pPr>
      <w:r w:rsidRPr="001E592A">
        <w:t>Precedence of the public’s rights over employees’ rights</w:t>
      </w:r>
    </w:p>
    <w:p w14:paraId="2A5F8A1A" w14:textId="77777777" w:rsidR="001E592A" w:rsidRPr="001E592A" w:rsidRDefault="001E592A" w:rsidP="001E592A">
      <w:pPr>
        <w:spacing w:before="0" w:after="240" w:line="276" w:lineRule="auto"/>
        <w:rPr>
          <w:rFonts w:cs="Arial"/>
          <w:lang w:val="en-CA"/>
        </w:rPr>
      </w:pPr>
      <w:r w:rsidRPr="001E592A">
        <w:rPr>
          <w:rFonts w:cs="Arial"/>
          <w:lang w:val="en-CA"/>
        </w:rPr>
        <w:t xml:space="preserve">Lastly, the public’s right to communicate with and receive services in the official language of the public’s choice takes precedence over the language-of-work rights of employees (section 6.2.5 of the </w:t>
      </w:r>
      <w:hyperlink r:id="rId24" w:history="1">
        <w:r w:rsidRPr="001E592A">
          <w:rPr>
            <w:rFonts w:cs="Arial"/>
            <w:color w:val="0563C1"/>
            <w:u w:val="single"/>
            <w:lang w:val="en-CA"/>
          </w:rPr>
          <w:t>Policy on Official Languages</w:t>
        </w:r>
      </w:hyperlink>
      <w:r w:rsidRPr="001E592A">
        <w:rPr>
          <w:rFonts w:cs="Arial"/>
          <w:lang w:val="en-CA"/>
        </w:rPr>
        <w:t>).</w:t>
      </w:r>
    </w:p>
    <w:p w14:paraId="2E41D8AB" w14:textId="77777777" w:rsidR="001E592A" w:rsidRPr="001E592A" w:rsidRDefault="001E592A" w:rsidP="001E592A">
      <w:pPr>
        <w:pStyle w:val="Heading3"/>
      </w:pPr>
      <w:r w:rsidRPr="001E592A">
        <w:t>Tips and tricks</w:t>
      </w:r>
    </w:p>
    <w:p w14:paraId="2F21EE11"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To decide which official language to use, first remember that Part IV of the </w:t>
      </w:r>
      <w:r w:rsidRPr="001E592A">
        <w:rPr>
          <w:rFonts w:cs="Arial"/>
          <w:i/>
          <w:iCs/>
          <w:color w:val="000000"/>
          <w:lang w:val="en-CA"/>
        </w:rPr>
        <w:t>Act</w:t>
      </w:r>
      <w:r w:rsidRPr="001E592A">
        <w:rPr>
          <w:rFonts w:cs="Arial"/>
          <w:color w:val="000000"/>
          <w:lang w:val="en-CA"/>
        </w:rPr>
        <w:t xml:space="preserve"> takes precedence over the right of employees to communicate in the official language of their choice.</w:t>
      </w:r>
    </w:p>
    <w:p w14:paraId="43B6C2C4" w14:textId="77777777" w:rsidR="001E592A" w:rsidRPr="001E592A" w:rsidRDefault="001E592A" w:rsidP="001E592A">
      <w:pPr>
        <w:spacing w:before="0" w:after="0" w:line="276" w:lineRule="auto"/>
        <w:rPr>
          <w:rFonts w:cs="Arial"/>
          <w:color w:val="000000"/>
          <w:lang w:val="en-CA"/>
        </w:rPr>
      </w:pPr>
    </w:p>
    <w:p w14:paraId="555AA2B5" w14:textId="77777777" w:rsidR="001E592A" w:rsidRPr="001E592A" w:rsidRDefault="001E592A" w:rsidP="001E592A">
      <w:pPr>
        <w:spacing w:before="0" w:after="0" w:line="276" w:lineRule="auto"/>
        <w:rPr>
          <w:rFonts w:cs="Arial"/>
          <w:lang w:val="en-CA"/>
        </w:rPr>
      </w:pPr>
      <w:r w:rsidRPr="001E592A">
        <w:rPr>
          <w:rFonts w:cs="Arial"/>
          <w:lang w:val="en-CA"/>
        </w:rPr>
        <w:t xml:space="preserve">That means that an employee in a bilingual-designated office must communicate and offer services in the official language chosen by the member of the public, notwithstanding their own official language preference and the linguistic designation of the region. </w:t>
      </w:r>
    </w:p>
    <w:p w14:paraId="1120DADD" w14:textId="77777777" w:rsidR="001E592A" w:rsidRPr="001E592A" w:rsidRDefault="001E592A" w:rsidP="001E592A">
      <w:pPr>
        <w:spacing w:before="0" w:after="0" w:line="276" w:lineRule="auto"/>
        <w:rPr>
          <w:rFonts w:cs="Arial"/>
          <w:lang w:val="en-CA"/>
        </w:rPr>
      </w:pPr>
    </w:p>
    <w:p w14:paraId="34791359"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Similarly, in regions designated as bilingual for language-of-work purposes, employees have the right to receive </w:t>
      </w:r>
      <w:r w:rsidRPr="001E592A">
        <w:rPr>
          <w:rFonts w:eastAsia="Calibri" w:cs="Arial"/>
          <w:lang w:val="en-CA"/>
        </w:rPr>
        <w:t xml:space="preserve">personal and central services in the official language of their choice regardless of whether the </w:t>
      </w:r>
      <w:r w:rsidRPr="001E592A">
        <w:rPr>
          <w:rFonts w:eastAsia="Calibri" w:cs="Arial"/>
          <w:lang w:val="en-CA"/>
        </w:rPr>
        <w:lastRenderedPageBreak/>
        <w:t>services are provided by an employee in a region designated as bilingual or unilingual for language-of-work purposes.</w:t>
      </w:r>
    </w:p>
    <w:p w14:paraId="23E8069D" w14:textId="77777777" w:rsidR="001E592A" w:rsidRPr="001E592A" w:rsidRDefault="001E592A" w:rsidP="001E592A">
      <w:pPr>
        <w:spacing w:before="0" w:after="0" w:line="276" w:lineRule="auto"/>
        <w:rPr>
          <w:rFonts w:cs="Arial"/>
          <w:color w:val="000000"/>
          <w:lang w:val="en-CA"/>
        </w:rPr>
      </w:pPr>
    </w:p>
    <w:p w14:paraId="1752813D"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In short, employees in bilingual regions can exercise their right to communicate in the official language of their choice except when they are serving clients.</w:t>
      </w:r>
    </w:p>
    <w:p w14:paraId="5334D095" w14:textId="77777777" w:rsidR="001E592A" w:rsidRPr="001E592A" w:rsidRDefault="001E592A" w:rsidP="001E592A">
      <w:pPr>
        <w:spacing w:before="0" w:after="0" w:line="276" w:lineRule="auto"/>
        <w:rPr>
          <w:rFonts w:cs="Arial"/>
          <w:color w:val="000000"/>
          <w:lang w:val="en-CA"/>
        </w:rPr>
      </w:pPr>
    </w:p>
    <w:p w14:paraId="34C80113" w14:textId="75FEF48A" w:rsidR="001E592A" w:rsidRPr="001E592A" w:rsidRDefault="001E592A" w:rsidP="001E592A">
      <w:pPr>
        <w:spacing w:before="0" w:after="0" w:line="276" w:lineRule="auto"/>
        <w:rPr>
          <w:rFonts w:asciiTheme="minorHAnsi" w:hAnsiTheme="minorHAnsi" w:cstheme="minorHAnsi"/>
          <w:color w:val="000000"/>
          <w:lang w:val="en-CA"/>
        </w:rPr>
      </w:pPr>
      <w:r w:rsidRPr="001E592A">
        <w:rPr>
          <w:rFonts w:cs="Arial"/>
          <w:color w:val="000000"/>
          <w:lang w:val="en-CA"/>
        </w:rPr>
        <w:t>There is no obligation for employees in unilingual regions to receive personal and central services in the official language of their choice. Services are offered in the language of their region</w:t>
      </w:r>
      <w:r w:rsidRPr="001E592A">
        <w:rPr>
          <w:rFonts w:asciiTheme="minorHAnsi" w:hAnsiTheme="minorHAnsi" w:cstheme="minorHAnsi"/>
          <w:color w:val="000000"/>
          <w:lang w:val="en-CA"/>
        </w:rPr>
        <w:t>.</w:t>
      </w:r>
    </w:p>
    <w:p w14:paraId="77DDF66A" w14:textId="77777777" w:rsidR="001E592A" w:rsidRPr="001E592A" w:rsidRDefault="001E592A" w:rsidP="001E592A">
      <w:pPr>
        <w:pStyle w:val="Heading3"/>
      </w:pPr>
      <w:r w:rsidRPr="001E592A">
        <w:t>Resource corner</w:t>
      </w:r>
    </w:p>
    <w:p w14:paraId="19432969"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eastAsia="Calibri" w:cs="Arial"/>
          <w:color w:val="000000"/>
          <w:lang w:val="en-CA"/>
        </w:rPr>
        <w:t>To see which offices are designated as bilingual for services to the public, see the</w:t>
      </w:r>
      <w:r w:rsidRPr="001E592A">
        <w:rPr>
          <w:rFonts w:cs="Arial"/>
          <w:color w:val="000000"/>
          <w:lang w:val="en-CA"/>
        </w:rPr>
        <w:t xml:space="preserve"> </w:t>
      </w:r>
      <w:hyperlink r:id="rId25" w:history="1">
        <w:proofErr w:type="spellStart"/>
        <w:r w:rsidRPr="001E592A">
          <w:rPr>
            <w:rFonts w:cs="Arial"/>
            <w:color w:val="000000"/>
            <w:u w:val="single"/>
            <w:lang w:val="en-CA"/>
          </w:rPr>
          <w:t>Burolis</w:t>
        </w:r>
        <w:proofErr w:type="spellEnd"/>
      </w:hyperlink>
      <w:r w:rsidRPr="001E592A">
        <w:rPr>
          <w:rFonts w:cs="Arial"/>
          <w:color w:val="000000"/>
          <w:lang w:val="en-CA"/>
        </w:rPr>
        <w:t xml:space="preserve"> directory.</w:t>
      </w:r>
    </w:p>
    <w:p w14:paraId="40986002"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26" w:history="1">
        <w:r w:rsidRPr="001E592A">
          <w:rPr>
            <w:rFonts w:cs="Arial"/>
            <w:color w:val="0563C1"/>
            <w:u w:val="single"/>
            <w:lang w:val="en-CA"/>
          </w:rPr>
          <w:t>List of Bilingual Regions of Canada for Language-of-Work Purposes</w:t>
        </w:r>
      </w:hyperlink>
      <w:r w:rsidRPr="001E592A">
        <w:rPr>
          <w:rFonts w:cs="Arial"/>
          <w:color w:val="000000"/>
          <w:lang w:val="en-CA"/>
        </w:rPr>
        <w:t>.</w:t>
      </w:r>
    </w:p>
    <w:p w14:paraId="30A815C7"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For a definition of the term “members of the public,” see Appendix 2 of the </w:t>
      </w:r>
      <w:hyperlink r:id="rId27" w:history="1">
        <w:r w:rsidRPr="001E592A">
          <w:rPr>
            <w:rFonts w:cs="Arial"/>
            <w:color w:val="0000FF"/>
            <w:u w:val="single"/>
            <w:lang w:val="en-CA"/>
          </w:rPr>
          <w:t>Directive on Official Languages for Communications and Services</w:t>
        </w:r>
      </w:hyperlink>
      <w:r w:rsidRPr="001E592A">
        <w:rPr>
          <w:rFonts w:cs="Arial"/>
          <w:lang w:val="en-CA"/>
        </w:rPr>
        <w:t>.</w:t>
      </w:r>
    </w:p>
    <w:p w14:paraId="439FB987" w14:textId="3E2D6B0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28" w:anchor="a14" w:history="1">
        <w:r w:rsidRPr="001E592A">
          <w:rPr>
            <w:rFonts w:cs="Arial"/>
            <w:color w:val="0000FF"/>
            <w:u w:val="single"/>
            <w:lang w:val="en-CA"/>
          </w:rPr>
          <w:t>Fact sheets on official languages</w:t>
        </w:r>
      </w:hyperlink>
      <w:r w:rsidRPr="001E592A">
        <w:rPr>
          <w:rFonts w:cs="Arial"/>
          <w:lang w:val="en-CA"/>
        </w:rPr>
        <w:t xml:space="preserve"> for </w:t>
      </w:r>
      <w:r w:rsidRPr="001E592A">
        <w:rPr>
          <w:rFonts w:cs="Arial"/>
          <w:color w:val="000000"/>
          <w:lang w:val="en-CA"/>
        </w:rPr>
        <w:t>information on personal and central services.</w:t>
      </w:r>
    </w:p>
    <w:p w14:paraId="619D3D98" w14:textId="77777777" w:rsidR="001E592A" w:rsidRPr="001E592A" w:rsidRDefault="001E592A" w:rsidP="001E592A">
      <w:pPr>
        <w:pStyle w:val="Heading3"/>
      </w:pPr>
      <w:r w:rsidRPr="001E592A">
        <w:t>Challenge yourself!</w:t>
      </w:r>
    </w:p>
    <w:p w14:paraId="6850C9FB" w14:textId="77777777" w:rsidR="001E592A" w:rsidRPr="001E592A" w:rsidRDefault="001E592A" w:rsidP="001E592A">
      <w:pPr>
        <w:spacing w:before="0" w:after="160" w:line="252" w:lineRule="auto"/>
        <w:rPr>
          <w:rFonts w:cs="Arial"/>
          <w:lang w:val="en-CA"/>
        </w:rPr>
      </w:pPr>
      <w:r w:rsidRPr="001E592A">
        <w:rPr>
          <w:rFonts w:cs="Arial"/>
          <w:lang w:val="en-CA"/>
        </w:rPr>
        <w:t>If your position is in a bilingual-designated region, do you exercise your right to request personal and central services in the official language of your choice?</w:t>
      </w:r>
    </w:p>
    <w:p w14:paraId="7E61933F" w14:textId="77777777" w:rsidR="001E592A" w:rsidRPr="001E592A" w:rsidRDefault="001E592A" w:rsidP="001E592A">
      <w:pPr>
        <w:spacing w:before="0" w:after="160" w:line="252" w:lineRule="auto"/>
        <w:rPr>
          <w:rFonts w:cs="Arial"/>
          <w:lang w:val="en-CA"/>
        </w:rPr>
      </w:pPr>
      <w:r w:rsidRPr="001E592A">
        <w:rPr>
          <w:rFonts w:cs="Arial"/>
          <w:lang w:val="en-CA"/>
        </w:rPr>
        <w:t xml:space="preserve">Do you provide services to the public? If so, have you taken the course on the </w:t>
      </w:r>
      <w:hyperlink r:id="rId29" w:history="1">
        <w:r w:rsidRPr="001E592A">
          <w:rPr>
            <w:rFonts w:cs="Arial"/>
            <w:color w:val="0563C1"/>
            <w:u w:val="single"/>
            <w:lang w:val="en-CA"/>
          </w:rPr>
          <w:t>Active Offer of Service</w:t>
        </w:r>
      </w:hyperlink>
      <w:r w:rsidRPr="001E592A">
        <w:rPr>
          <w:rFonts w:cs="Arial"/>
          <w:lang w:val="en-CA"/>
        </w:rPr>
        <w:t xml:space="preserve"> available on Alto?</w:t>
      </w:r>
    </w:p>
    <w:p w14:paraId="005ADBC4" w14:textId="77777777" w:rsidR="001E592A" w:rsidRPr="001E592A" w:rsidRDefault="001E592A" w:rsidP="001E592A">
      <w:pPr>
        <w:spacing w:before="0" w:after="160" w:line="252" w:lineRule="auto"/>
        <w:rPr>
          <w:rFonts w:cs="Arial"/>
          <w:lang w:val="en-CA"/>
        </w:rPr>
      </w:pPr>
      <w:r w:rsidRPr="001E592A">
        <w:rPr>
          <w:rFonts w:cs="Arial"/>
          <w:lang w:val="en-CA"/>
        </w:rPr>
        <w:t xml:space="preserve">Would you like to find out more about your rights and obligations? Take the </w:t>
      </w:r>
      <w:hyperlink r:id="rId30" w:history="1">
        <w:r w:rsidRPr="001E592A">
          <w:rPr>
            <w:rFonts w:cs="Arial"/>
            <w:color w:val="0563C1"/>
            <w:u w:val="single"/>
            <w:lang w:val="en-CA"/>
          </w:rPr>
          <w:t>Official Languages and You</w:t>
        </w:r>
      </w:hyperlink>
      <w:r w:rsidRPr="001E592A">
        <w:rPr>
          <w:rFonts w:cs="Arial"/>
          <w:lang w:val="en-CA"/>
        </w:rPr>
        <w:t xml:space="preserve"> course available on Alto.</w:t>
      </w:r>
    </w:p>
    <w:p w14:paraId="38AD95B1" w14:textId="77777777" w:rsidR="001E592A" w:rsidRPr="001E592A" w:rsidRDefault="001E592A" w:rsidP="001E592A">
      <w:pPr>
        <w:spacing w:before="0" w:after="160" w:line="252" w:lineRule="auto"/>
        <w:rPr>
          <w:rFonts w:asciiTheme="minorHAnsi" w:hAnsiTheme="minorHAnsi" w:cstheme="minorHAnsi"/>
          <w:lang w:val="en-CA"/>
        </w:rPr>
      </w:pPr>
    </w:p>
    <w:p w14:paraId="76547693" w14:textId="77777777" w:rsidR="001E592A" w:rsidRPr="001E592A" w:rsidRDefault="001E592A" w:rsidP="001E592A">
      <w:pPr>
        <w:spacing w:before="0" w:after="0" w:line="276" w:lineRule="auto"/>
        <w:rPr>
          <w:rFonts w:cs="Arial"/>
          <w:b/>
          <w:bCs/>
          <w:szCs w:val="24"/>
        </w:rPr>
      </w:pPr>
      <w:r w:rsidRPr="001E592A">
        <w:rPr>
          <w:rFonts w:cs="Arial"/>
          <w:b/>
          <w:bCs/>
          <w:szCs w:val="24"/>
        </w:rPr>
        <w:t>Lucie Séguin</w:t>
      </w:r>
    </w:p>
    <w:p w14:paraId="2155D460" w14:textId="77777777" w:rsidR="001E592A" w:rsidRPr="001E592A" w:rsidRDefault="001E592A" w:rsidP="001E592A">
      <w:pPr>
        <w:spacing w:before="0" w:after="0" w:line="276" w:lineRule="auto"/>
        <w:rPr>
          <w:rFonts w:cs="Arial"/>
          <w:szCs w:val="24"/>
        </w:rPr>
      </w:pPr>
      <w:r w:rsidRPr="001E592A">
        <w:rPr>
          <w:rFonts w:cs="Arial"/>
          <w:szCs w:val="24"/>
        </w:rPr>
        <w:t>Official Languages Champion</w:t>
      </w:r>
    </w:p>
    <w:p w14:paraId="74C11ACC" w14:textId="77777777" w:rsidR="001E592A" w:rsidRPr="001E592A" w:rsidRDefault="00A360E3" w:rsidP="001E592A">
      <w:pPr>
        <w:spacing w:before="0" w:after="0" w:line="276" w:lineRule="auto"/>
        <w:rPr>
          <w:rFonts w:cs="Arial"/>
        </w:rPr>
      </w:pPr>
      <w:hyperlink r:id="rId31" w:history="1">
        <w:r w:rsidR="001E592A" w:rsidRPr="001E592A">
          <w:rPr>
            <w:rFonts w:cs="Arial"/>
            <w:color w:val="0563C1"/>
            <w:szCs w:val="24"/>
            <w:u w:val="single"/>
          </w:rPr>
          <w:t>TPSGC.ChampionsLO-OLChampions.PWGSC@tpsgc-pwgsc.gc.ca</w:t>
        </w:r>
      </w:hyperlink>
    </w:p>
    <w:p w14:paraId="02520EAC" w14:textId="2F2DFF98" w:rsidR="00147F81" w:rsidRPr="001E592A" w:rsidRDefault="001E592A" w:rsidP="00750477">
      <w:pPr>
        <w:rPr>
          <w:lang w:val="en-CA"/>
        </w:rPr>
      </w:pPr>
      <w:r>
        <w:rPr>
          <w:lang w:val="en-CA"/>
        </w:rPr>
        <w:t>______________________________________________________________________________</w:t>
      </w:r>
    </w:p>
    <w:p w14:paraId="1F891CB3" w14:textId="3F56DC66" w:rsidR="00F70F2C" w:rsidRPr="00147F81" w:rsidRDefault="00F70F2C" w:rsidP="00147F81">
      <w:pPr>
        <w:spacing w:before="0" w:after="160" w:line="259" w:lineRule="auto"/>
        <w:rPr>
          <w:rStyle w:val="Heading1Char"/>
          <w:rFonts w:cstheme="minorBidi"/>
          <w:b w:val="0"/>
          <w:bCs w:val="0"/>
          <w:color w:val="auto"/>
          <w:sz w:val="24"/>
          <w:szCs w:val="24"/>
          <w:lang w:val="en-CA"/>
        </w:rPr>
      </w:pPr>
      <w:bookmarkStart w:id="7" w:name="_Toc138855649"/>
      <w:r>
        <w:rPr>
          <w:rStyle w:val="Heading1Char"/>
          <w:lang w:val="en-CA"/>
        </w:rPr>
        <w:t>April</w:t>
      </w:r>
      <w:r w:rsidRPr="00C8624B">
        <w:rPr>
          <w:rStyle w:val="Heading1Char"/>
          <w:lang w:val="en-CA"/>
        </w:rPr>
        <w:t xml:space="preserve"> 2023</w:t>
      </w:r>
      <w:bookmarkEnd w:id="7"/>
    </w:p>
    <w:p w14:paraId="6A1EBD71" w14:textId="50EA41B2" w:rsidR="00F70F2C" w:rsidRPr="006163DF" w:rsidRDefault="00F70F2C" w:rsidP="00F70F2C">
      <w:pPr>
        <w:pStyle w:val="Heading2"/>
        <w:rPr>
          <w:rStyle w:val="Heading1Char"/>
          <w:rFonts w:cs="Arial"/>
          <w:b/>
          <w:bCs/>
          <w:color w:val="002060"/>
          <w:sz w:val="28"/>
          <w:lang w:val="en-CA"/>
        </w:rPr>
      </w:pPr>
      <w:bookmarkStart w:id="8" w:name="_Toc138855650"/>
      <w:r w:rsidRPr="006163DF">
        <w:lastRenderedPageBreak/>
        <w:t>Capsule #</w:t>
      </w:r>
      <w:r>
        <w:t>4</w:t>
      </w:r>
      <w:r w:rsidRPr="006163DF">
        <w:t xml:space="preserve">: The </w:t>
      </w:r>
      <w:r>
        <w:t>language of supervision</w:t>
      </w:r>
      <w:bookmarkEnd w:id="8"/>
    </w:p>
    <w:p w14:paraId="68D976D0" w14:textId="1740DC61" w:rsidR="008C6B6A" w:rsidRPr="009F21C2" w:rsidRDefault="00F70F2C" w:rsidP="00C944A9">
      <w:pPr>
        <w:rPr>
          <w:rStyle w:val="Heading1Char"/>
          <w:b w:val="0"/>
          <w:bCs w:val="0"/>
          <w:lang w:val="en-CA"/>
        </w:rPr>
      </w:pPr>
      <w:r w:rsidRPr="00040180">
        <w:rPr>
          <w:noProof/>
        </w:rPr>
        <w:drawing>
          <wp:inline distT="0" distB="0" distL="0" distR="0" wp14:anchorId="2E533E12" wp14:editId="4A81014B">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0BBB8AA0" w14:textId="74AC155C" w:rsidR="00F70F2C" w:rsidRDefault="00F70F2C" w:rsidP="00C944A9">
      <w:pPr>
        <w:spacing w:before="0" w:after="0"/>
        <w:rPr>
          <w:rFonts w:eastAsiaTheme="majorEastAsia"/>
          <w:lang w:val="en-CA"/>
        </w:rPr>
      </w:pPr>
      <w:r w:rsidRPr="00F70F2C">
        <w:rPr>
          <w:rFonts w:eastAsiaTheme="majorEastAsia"/>
          <w:lang w:val="en-CA"/>
        </w:rPr>
        <w:t>Hello:</w:t>
      </w:r>
    </w:p>
    <w:p w14:paraId="08BC57F9" w14:textId="77777777" w:rsidR="00F70F2C" w:rsidRPr="00F70F2C" w:rsidRDefault="00F70F2C" w:rsidP="00C944A9">
      <w:pPr>
        <w:keepNext/>
        <w:keepLines/>
        <w:spacing w:before="0" w:after="0"/>
        <w:outlineLvl w:val="1"/>
        <w:rPr>
          <w:rFonts w:eastAsiaTheme="majorEastAsia" w:cs="Arial"/>
          <w:lang w:val="en-CA"/>
        </w:rPr>
      </w:pPr>
    </w:p>
    <w:p w14:paraId="5F410337" w14:textId="71495DD2" w:rsidR="00F70F2C" w:rsidRDefault="00F70F2C" w:rsidP="00C944A9">
      <w:pPr>
        <w:spacing w:before="0" w:after="0"/>
        <w:rPr>
          <w:rFonts w:cs="Arial"/>
          <w:lang w:val="en-CA"/>
        </w:rPr>
      </w:pPr>
      <w:r w:rsidRPr="00F70F2C">
        <w:rPr>
          <w:rFonts w:cs="Arial"/>
          <w:lang w:val="en-CA"/>
        </w:rPr>
        <w:t xml:space="preserve">For this edition of the </w:t>
      </w:r>
      <w:r w:rsidRPr="00F70F2C">
        <w:rPr>
          <w:rFonts w:cs="Arial"/>
          <w:i/>
          <w:iCs/>
          <w:lang w:val="en-CA"/>
        </w:rPr>
        <w:t>Official Languages Co-champions’ Capsule</w:t>
      </w:r>
      <w:r w:rsidRPr="00F70F2C">
        <w:rPr>
          <w:rFonts w:cs="Arial"/>
          <w:lang w:val="en-CA"/>
        </w:rPr>
        <w:t>, the focus is on the rights and obligations with regards to language of supervision.</w:t>
      </w:r>
      <w:bookmarkStart w:id="9" w:name="_Ce_que_dit"/>
      <w:bookmarkEnd w:id="9"/>
    </w:p>
    <w:p w14:paraId="26A12B04" w14:textId="77777777" w:rsidR="00F70F2C" w:rsidRPr="00F70F2C" w:rsidRDefault="00F70F2C" w:rsidP="00F70F2C">
      <w:pPr>
        <w:spacing w:before="0" w:after="0"/>
        <w:rPr>
          <w:rFonts w:cs="Arial"/>
          <w:lang w:val="en-CA"/>
        </w:rPr>
      </w:pPr>
    </w:p>
    <w:p w14:paraId="09A7FFBC" w14:textId="6F2AFD36" w:rsidR="00F70F2C" w:rsidRPr="00F70F2C" w:rsidRDefault="00F70F2C" w:rsidP="00F70F2C">
      <w:pPr>
        <w:pStyle w:val="Heading3"/>
        <w:spacing w:before="0" w:after="0"/>
        <w:rPr>
          <w:rFonts w:eastAsiaTheme="majorEastAsia"/>
          <w:bCs/>
        </w:rPr>
      </w:pPr>
      <w:r w:rsidRPr="00F70F2C">
        <w:rPr>
          <w:rFonts w:eastAsiaTheme="majorEastAsia"/>
        </w:rPr>
        <w:t>What the Act says</w:t>
      </w:r>
    </w:p>
    <w:p w14:paraId="0D0A7ECE" w14:textId="77777777" w:rsidR="00F70F2C" w:rsidRPr="00F70F2C" w:rsidRDefault="00F70F2C" w:rsidP="00F70F2C">
      <w:pPr>
        <w:spacing w:before="0" w:after="240" w:line="276" w:lineRule="auto"/>
        <w:rPr>
          <w:rFonts w:eastAsiaTheme="minorHAnsi" w:cs="Arial"/>
          <w:lang w:val="en-CA"/>
        </w:rPr>
      </w:pPr>
      <w:r w:rsidRPr="00F70F2C">
        <w:rPr>
          <w:rFonts w:cs="Arial"/>
          <w:lang w:val="en-CA"/>
        </w:rPr>
        <w:t xml:space="preserve">According to the </w:t>
      </w:r>
      <w:hyperlink r:id="rId33" w:history="1">
        <w:r w:rsidRPr="00F70F2C">
          <w:rPr>
            <w:rFonts w:cs="Arial"/>
            <w:color w:val="0563C1"/>
            <w:u w:val="single"/>
            <w:lang w:val="en-CA"/>
          </w:rPr>
          <w:t>Directive on Official Languages for People Management</w:t>
        </w:r>
      </w:hyperlink>
      <w:r w:rsidRPr="00F70F2C">
        <w:rPr>
          <w:rFonts w:cs="Arial"/>
          <w:lang w:val="en-CA"/>
        </w:rPr>
        <w:t xml:space="preserve"> (6.1.2), managers and supervisors are responsible for supervising employees </w:t>
      </w:r>
      <w:bookmarkStart w:id="10" w:name="_Hlk129934434"/>
      <w:r w:rsidRPr="00F70F2C">
        <w:rPr>
          <w:rFonts w:cs="Arial"/>
          <w:lang w:val="en-CA"/>
        </w:rPr>
        <w:t>who occupy bilingual or either/or positions in bilingual regions in the employees’ preferred official language</w:t>
      </w:r>
      <w:bookmarkEnd w:id="10"/>
      <w:r w:rsidRPr="00F70F2C">
        <w:rPr>
          <w:rFonts w:cs="Arial"/>
          <w:lang w:val="en-CA"/>
        </w:rPr>
        <w:t>.</w:t>
      </w:r>
    </w:p>
    <w:p w14:paraId="66AF5E74" w14:textId="77777777" w:rsidR="00F70F2C" w:rsidRPr="00F70F2C" w:rsidRDefault="00F70F2C" w:rsidP="00F70F2C">
      <w:pPr>
        <w:spacing w:before="0" w:after="240" w:line="276" w:lineRule="auto"/>
        <w:rPr>
          <w:rFonts w:cs="Arial"/>
          <w:lang w:val="en-CA"/>
        </w:rPr>
      </w:pPr>
      <w:r w:rsidRPr="00F70F2C">
        <w:rPr>
          <w:rFonts w:cs="Arial"/>
          <w:lang w:val="en-CA"/>
        </w:rPr>
        <w:t xml:space="preserve">Employees who occupy unilingual positions in bilingual regions can also choose the official language in which they want to be supervised </w:t>
      </w:r>
      <w:r w:rsidRPr="00F70F2C">
        <w:rPr>
          <w:rFonts w:cs="Arial"/>
          <w:b/>
          <w:bCs/>
          <w:lang w:val="en-CA"/>
        </w:rPr>
        <w:t xml:space="preserve">provided that </w:t>
      </w:r>
      <w:r w:rsidRPr="00F70F2C">
        <w:rPr>
          <w:rFonts w:cs="Arial"/>
          <w:lang w:val="en-CA"/>
        </w:rPr>
        <w:t>their manager occupies a bilingual position in a bilingual region. Otherwise, the language of supervision is the language of an employee’s position.</w:t>
      </w:r>
    </w:p>
    <w:p w14:paraId="70C77C21" w14:textId="77777777" w:rsidR="00F70F2C" w:rsidRPr="00F70F2C" w:rsidRDefault="00F70F2C" w:rsidP="00F70F2C">
      <w:pPr>
        <w:spacing w:before="0" w:after="240" w:line="276" w:lineRule="auto"/>
        <w:rPr>
          <w:rFonts w:cs="Arial"/>
          <w:lang w:val="en-CA"/>
        </w:rPr>
      </w:pPr>
      <w:r w:rsidRPr="00F70F2C">
        <w:rPr>
          <w:rFonts w:cs="Arial"/>
          <w:lang w:val="en-CA"/>
        </w:rPr>
        <w:t xml:space="preserve">In unilingual regions, the language of supervision is the region’s language of work, that is French in Quebec and English elsewhere in Canada, regardless of the linguistic identification of an employee’s position. </w:t>
      </w:r>
    </w:p>
    <w:p w14:paraId="2FF1DEB9" w14:textId="77777777" w:rsidR="00F70F2C" w:rsidRPr="00F70F2C" w:rsidRDefault="00F70F2C" w:rsidP="00F70F2C">
      <w:pPr>
        <w:pStyle w:val="Heading3"/>
        <w:spacing w:before="0" w:after="0"/>
        <w:rPr>
          <w:rFonts w:eastAsiaTheme="majorEastAsia"/>
        </w:rPr>
      </w:pPr>
      <w:r w:rsidRPr="00F70F2C">
        <w:rPr>
          <w:rFonts w:eastAsiaTheme="majorEastAsia"/>
        </w:rPr>
        <w:t>Tips and tricks</w:t>
      </w:r>
    </w:p>
    <w:p w14:paraId="6CFA25DD" w14:textId="77777777" w:rsidR="00F70F2C" w:rsidRPr="00F70F2C" w:rsidRDefault="00F70F2C" w:rsidP="00F70F2C">
      <w:pPr>
        <w:pStyle w:val="Heading4"/>
        <w:rPr>
          <w:rFonts w:eastAsiaTheme="majorEastAsia"/>
        </w:rPr>
      </w:pPr>
      <w:r w:rsidRPr="00F70F2C">
        <w:rPr>
          <w:rFonts w:eastAsiaTheme="majorEastAsia"/>
        </w:rPr>
        <w:t xml:space="preserve">How do I determine my employees’ preferred official language? </w:t>
      </w:r>
    </w:p>
    <w:p w14:paraId="538B7423"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asking them what their preference is when meeting with each of them for the first time.</w:t>
      </w:r>
    </w:p>
    <w:p w14:paraId="27F34F70" w14:textId="77777777" w:rsidR="00F70F2C" w:rsidRPr="00F70F2C" w:rsidRDefault="00F70F2C" w:rsidP="00F70F2C">
      <w:pPr>
        <w:numPr>
          <w:ilvl w:val="0"/>
          <w:numId w:val="12"/>
        </w:numPr>
        <w:spacing w:before="0" w:after="0" w:line="252" w:lineRule="auto"/>
        <w:ind w:left="360"/>
        <w:contextualSpacing/>
        <w:rPr>
          <w:rFonts w:cs="Arial"/>
          <w:lang w:val="en-CA"/>
        </w:rPr>
      </w:pPr>
      <w:r w:rsidRPr="00F70F2C">
        <w:rPr>
          <w:rFonts w:cs="Arial"/>
          <w:lang w:val="en-CA"/>
        </w:rPr>
        <w:t>Employees’ preferred official language applies to both written and verbal communication. They have the right to choose the same official language for both modes of communication or a different official language for each mode.</w:t>
      </w:r>
    </w:p>
    <w:p w14:paraId="3C3B44AB" w14:textId="77777777" w:rsidR="00F70F2C" w:rsidRPr="00F70F2C" w:rsidRDefault="00F70F2C" w:rsidP="00F70F2C">
      <w:pPr>
        <w:spacing w:before="0" w:after="240" w:line="252" w:lineRule="auto"/>
        <w:rPr>
          <w:rFonts w:cs="Arial"/>
          <w:lang w:val="en-CA"/>
        </w:rPr>
      </w:pPr>
    </w:p>
    <w:p w14:paraId="48C62AD0" w14:textId="77777777" w:rsidR="00F70F2C" w:rsidRPr="00F70F2C" w:rsidRDefault="00F70F2C" w:rsidP="00F70F2C">
      <w:pPr>
        <w:pStyle w:val="Heading4"/>
        <w:rPr>
          <w:rFonts w:eastAsiaTheme="majorEastAsia"/>
        </w:rPr>
      </w:pPr>
      <w:r w:rsidRPr="00F70F2C">
        <w:rPr>
          <w:rFonts w:eastAsiaTheme="majorEastAsia"/>
        </w:rPr>
        <w:t xml:space="preserve">How do I supervise employees in their preferred official language? </w:t>
      </w:r>
    </w:p>
    <w:p w14:paraId="75654D78"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ensuring that all communication aimed at each employee, whether verbal or written, is in their official language of choice.</w:t>
      </w:r>
    </w:p>
    <w:p w14:paraId="4A59E19D" w14:textId="77777777" w:rsidR="00F70F2C" w:rsidRPr="00F70F2C" w:rsidRDefault="00F70F2C" w:rsidP="00F70F2C">
      <w:pPr>
        <w:spacing w:before="0" w:after="240" w:line="252" w:lineRule="auto"/>
        <w:ind w:left="360"/>
        <w:contextualSpacing/>
        <w:rPr>
          <w:rFonts w:cs="Arial"/>
          <w:lang w:val="en-CA"/>
        </w:rPr>
      </w:pPr>
    </w:p>
    <w:p w14:paraId="753128F6" w14:textId="77777777" w:rsidR="00F70F2C" w:rsidRPr="00F70F2C" w:rsidRDefault="00F70F2C" w:rsidP="00F70F2C">
      <w:pPr>
        <w:numPr>
          <w:ilvl w:val="1"/>
          <w:numId w:val="12"/>
        </w:numPr>
        <w:spacing w:before="0" w:after="0" w:line="252" w:lineRule="auto"/>
        <w:ind w:left="1080"/>
        <w:contextualSpacing/>
        <w:rPr>
          <w:rFonts w:cs="Arial"/>
          <w:lang w:val="en-CA"/>
        </w:rPr>
      </w:pPr>
      <w:r w:rsidRPr="00F70F2C">
        <w:rPr>
          <w:rFonts w:cs="Arial"/>
          <w:lang w:val="en-CA"/>
        </w:rPr>
        <w:t>Communication may include, but is not limited to:</w:t>
      </w:r>
    </w:p>
    <w:p w14:paraId="79FD58E7"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Assigning</w:t>
      </w:r>
      <w:proofErr w:type="spellEnd"/>
      <w:r w:rsidRPr="00F70F2C">
        <w:rPr>
          <w:rFonts w:cs="Arial"/>
        </w:rPr>
        <w:t xml:space="preserve"> </w:t>
      </w:r>
      <w:proofErr w:type="spellStart"/>
      <w:r w:rsidRPr="00F70F2C">
        <w:rPr>
          <w:rFonts w:cs="Arial"/>
        </w:rPr>
        <w:t>tasks</w:t>
      </w:r>
      <w:proofErr w:type="spellEnd"/>
      <w:r w:rsidRPr="00F70F2C">
        <w:rPr>
          <w:rFonts w:cs="Arial"/>
        </w:rPr>
        <w:t>;</w:t>
      </w:r>
    </w:p>
    <w:p w14:paraId="074899B8" w14:textId="77777777" w:rsidR="00F70F2C" w:rsidRPr="00F70F2C" w:rsidRDefault="00F70F2C" w:rsidP="00F70F2C">
      <w:pPr>
        <w:numPr>
          <w:ilvl w:val="2"/>
          <w:numId w:val="12"/>
        </w:numPr>
        <w:spacing w:before="0" w:after="0" w:line="252" w:lineRule="auto"/>
        <w:ind w:left="1440"/>
        <w:contextualSpacing/>
        <w:rPr>
          <w:rFonts w:cs="Arial"/>
          <w:lang w:val="en-CA"/>
        </w:rPr>
      </w:pPr>
      <w:r w:rsidRPr="00F70F2C">
        <w:rPr>
          <w:rFonts w:cs="Arial"/>
          <w:lang w:val="en-CA"/>
        </w:rPr>
        <w:t>Providing advice, guidance and feedback to employees;</w:t>
      </w:r>
    </w:p>
    <w:p w14:paraId="073DEECE"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Approving</w:t>
      </w:r>
      <w:proofErr w:type="spellEnd"/>
      <w:r w:rsidRPr="00F70F2C">
        <w:rPr>
          <w:rFonts w:cs="Arial"/>
        </w:rPr>
        <w:t xml:space="preserve"> training, </w:t>
      </w:r>
      <w:proofErr w:type="spellStart"/>
      <w:r w:rsidRPr="00F70F2C">
        <w:rPr>
          <w:rFonts w:cs="Arial"/>
        </w:rPr>
        <w:t>leave</w:t>
      </w:r>
      <w:proofErr w:type="spellEnd"/>
      <w:r w:rsidRPr="00F70F2C">
        <w:rPr>
          <w:rFonts w:cs="Arial"/>
        </w:rPr>
        <w:t>;</w:t>
      </w:r>
    </w:p>
    <w:p w14:paraId="6DFF08D5"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Completing</w:t>
      </w:r>
      <w:proofErr w:type="spellEnd"/>
      <w:r w:rsidRPr="00F70F2C">
        <w:rPr>
          <w:rFonts w:cs="Arial"/>
        </w:rPr>
        <w:t xml:space="preserve"> </w:t>
      </w:r>
      <w:proofErr w:type="spellStart"/>
      <w:r w:rsidRPr="00F70F2C">
        <w:rPr>
          <w:rFonts w:cs="Arial"/>
        </w:rPr>
        <w:t>employee</w:t>
      </w:r>
      <w:proofErr w:type="spellEnd"/>
      <w:r w:rsidRPr="00F70F2C">
        <w:rPr>
          <w:rFonts w:cs="Arial"/>
        </w:rPr>
        <w:t xml:space="preserve"> performance </w:t>
      </w:r>
      <w:proofErr w:type="spellStart"/>
      <w:r w:rsidRPr="00F70F2C">
        <w:rPr>
          <w:rFonts w:cs="Arial"/>
        </w:rPr>
        <w:t>evaluations</w:t>
      </w:r>
      <w:proofErr w:type="spellEnd"/>
      <w:r w:rsidRPr="00F70F2C">
        <w:rPr>
          <w:rFonts w:cs="Arial"/>
        </w:rPr>
        <w:t>.</w:t>
      </w:r>
    </w:p>
    <w:p w14:paraId="6C02D5D4" w14:textId="77777777" w:rsidR="00F70F2C" w:rsidRPr="00F70F2C" w:rsidRDefault="00F70F2C" w:rsidP="00F70F2C">
      <w:pPr>
        <w:spacing w:before="0" w:after="240" w:line="252" w:lineRule="auto"/>
        <w:ind w:left="1440"/>
        <w:contextualSpacing/>
        <w:rPr>
          <w:rFonts w:cs="Arial"/>
        </w:rPr>
      </w:pPr>
    </w:p>
    <w:p w14:paraId="43D208FF" w14:textId="77777777" w:rsidR="00F70F2C" w:rsidRPr="00F70F2C" w:rsidRDefault="00F70F2C" w:rsidP="00F70F2C">
      <w:pPr>
        <w:pStyle w:val="Heading4"/>
        <w:rPr>
          <w:rFonts w:eastAsiaTheme="majorEastAsia"/>
        </w:rPr>
      </w:pPr>
      <w:r w:rsidRPr="00F70F2C">
        <w:rPr>
          <w:rFonts w:eastAsiaTheme="majorEastAsia"/>
        </w:rPr>
        <w:t>Which official language should be used when assigning tasks that require answering a client?</w:t>
      </w:r>
    </w:p>
    <w:p w14:paraId="6BAFF686"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 xml:space="preserve">Managers must assign tasks based on employees’ preferred official language, if applicable. (Refer to the section called </w:t>
      </w:r>
      <w:hyperlink r:id="rId34" w:anchor="_Ce_que_dit" w:history="1">
        <w:r w:rsidRPr="00F70F2C">
          <w:rPr>
            <w:rFonts w:cs="Arial"/>
            <w:color w:val="0000FF"/>
            <w:u w:val="single"/>
            <w:shd w:val="clear" w:color="auto" w:fill="F3F2F1"/>
            <w:lang w:val="en-CA"/>
          </w:rPr>
          <w:t>What the Act says</w:t>
        </w:r>
      </w:hyperlink>
      <w:r w:rsidRPr="00F70F2C">
        <w:rPr>
          <w:rFonts w:cs="Arial"/>
          <w:color w:val="0563C1" w:themeColor="hyperlink"/>
          <w:u w:val="single"/>
          <w:lang w:val="en-CA"/>
        </w:rPr>
        <w:t xml:space="preserve"> </w:t>
      </w:r>
      <w:r w:rsidRPr="00F70F2C">
        <w:rPr>
          <w:rFonts w:cs="Arial"/>
          <w:lang w:val="en-CA"/>
        </w:rPr>
        <w:t>for more details.)</w:t>
      </w:r>
    </w:p>
    <w:p w14:paraId="5891755A" w14:textId="77777777" w:rsidR="00F70F2C" w:rsidRPr="00F70F2C" w:rsidRDefault="00F70F2C" w:rsidP="00F70F2C">
      <w:pPr>
        <w:spacing w:before="0" w:after="240" w:line="252" w:lineRule="auto"/>
        <w:ind w:left="360"/>
        <w:contextualSpacing/>
        <w:rPr>
          <w:rFonts w:cs="Arial"/>
          <w:lang w:val="en-CA"/>
        </w:rPr>
      </w:pPr>
    </w:p>
    <w:p w14:paraId="5F4FF581" w14:textId="77777777" w:rsidR="00F70F2C" w:rsidRPr="00F70F2C" w:rsidRDefault="00F70F2C" w:rsidP="00F70F2C">
      <w:pPr>
        <w:spacing w:before="0" w:after="240" w:line="252" w:lineRule="auto"/>
        <w:ind w:left="360"/>
        <w:contextualSpacing/>
        <w:rPr>
          <w:rFonts w:cs="Arial"/>
          <w:lang w:val="en-CA"/>
        </w:rPr>
      </w:pPr>
      <w:r w:rsidRPr="00F70F2C">
        <w:rPr>
          <w:rFonts w:cs="Arial"/>
          <w:lang w:val="en-CA"/>
        </w:rPr>
        <w:t xml:space="preserve">**Managers </w:t>
      </w:r>
      <w:r w:rsidRPr="00F70F2C">
        <w:rPr>
          <w:rFonts w:cs="Arial"/>
          <w:b/>
          <w:bCs/>
          <w:lang w:val="en-CA"/>
        </w:rPr>
        <w:t xml:space="preserve">are not </w:t>
      </w:r>
      <w:r w:rsidRPr="00F70F2C">
        <w:rPr>
          <w:rFonts w:cs="Arial"/>
          <w:lang w:val="en-CA"/>
        </w:rPr>
        <w:t>responsible for translating clients’ request into employees’ preferred official language.</w:t>
      </w:r>
    </w:p>
    <w:p w14:paraId="67E160B4" w14:textId="3C5FDB8F" w:rsidR="00F70F2C" w:rsidRPr="00F70F2C" w:rsidRDefault="00F70F2C" w:rsidP="00F70F2C">
      <w:pPr>
        <w:spacing w:before="0" w:after="240" w:line="252" w:lineRule="auto"/>
        <w:ind w:left="360"/>
        <w:contextualSpacing/>
        <w:rPr>
          <w:rFonts w:cs="Arial"/>
          <w:lang w:val="en-CA"/>
        </w:rPr>
      </w:pPr>
      <w:r w:rsidRPr="00F70F2C">
        <w:rPr>
          <w:rFonts w:cs="Arial"/>
          <w:lang w:val="en-CA"/>
        </w:rPr>
        <w:t>Clients’ right to receive services in the official language of their choice outweighs employees’ right to work in their preferred official language.</w:t>
      </w:r>
    </w:p>
    <w:p w14:paraId="4C47CA62" w14:textId="77777777" w:rsidR="00F70F2C" w:rsidRPr="00F70F2C" w:rsidRDefault="00F70F2C" w:rsidP="00F70F2C">
      <w:pPr>
        <w:pStyle w:val="Heading3"/>
        <w:spacing w:before="0" w:after="0"/>
        <w:rPr>
          <w:rFonts w:eastAsiaTheme="majorEastAsia"/>
        </w:rPr>
      </w:pPr>
      <w:r w:rsidRPr="00F70F2C">
        <w:rPr>
          <w:rFonts w:eastAsiaTheme="majorEastAsia"/>
        </w:rPr>
        <w:t>Resource corner</w:t>
      </w:r>
    </w:p>
    <w:p w14:paraId="2475A56A" w14:textId="5B991139" w:rsidR="00F70F2C" w:rsidRPr="00F70F2C" w:rsidRDefault="00F70F2C" w:rsidP="00F70F2C">
      <w:pPr>
        <w:numPr>
          <w:ilvl w:val="0"/>
          <w:numId w:val="14"/>
        </w:numPr>
        <w:spacing w:before="0" w:after="0"/>
        <w:rPr>
          <w:rFonts w:eastAsiaTheme="minorHAnsi" w:cs="Arial"/>
          <w:lang w:val="en-CA"/>
        </w:rPr>
      </w:pPr>
      <w:r w:rsidRPr="00F70F2C">
        <w:rPr>
          <w:rFonts w:cs="Arial"/>
          <w:lang w:val="en-CA"/>
        </w:rPr>
        <w:t xml:space="preserve">See the </w:t>
      </w:r>
      <w:hyperlink r:id="rId35" w:anchor="t4" w:history="1">
        <w:r w:rsidRPr="00F70F2C">
          <w:rPr>
            <w:rFonts w:cs="Arial"/>
            <w:color w:val="0563C1"/>
            <w:u w:val="single"/>
            <w:lang w:val="en-CA"/>
          </w:rPr>
          <w:t>eager beavers</w:t>
        </w:r>
      </w:hyperlink>
      <w:r w:rsidRPr="00F70F2C">
        <w:rPr>
          <w:rFonts w:cs="Arial"/>
          <w:lang w:val="en-CA"/>
        </w:rPr>
        <w:t xml:space="preserve"> for depictions of issues that could arise if the official language for supervising employees is not known or respected. Please note that the text version of the image below is available on the </w:t>
      </w:r>
      <w:hyperlink r:id="rId36" w:anchor="t4" w:history="1">
        <w:r w:rsidRPr="00F70F2C">
          <w:rPr>
            <w:rFonts w:cs="Arial"/>
            <w:color w:val="0563C1"/>
            <w:u w:val="single"/>
            <w:lang w:val="en-CA"/>
          </w:rPr>
          <w:t>web page</w:t>
        </w:r>
      </w:hyperlink>
      <w:r w:rsidRPr="00F70F2C">
        <w:rPr>
          <w:rFonts w:cs="Arial"/>
          <w:lang w:val="en-CA"/>
        </w:rPr>
        <w:t>.</w:t>
      </w:r>
    </w:p>
    <w:p w14:paraId="5057A28E" w14:textId="77777777" w:rsidR="00F70F2C" w:rsidRPr="00F70F2C" w:rsidRDefault="00F70F2C" w:rsidP="00F70F2C">
      <w:pPr>
        <w:spacing w:before="0" w:after="240" w:line="252" w:lineRule="auto"/>
        <w:rPr>
          <w:rFonts w:cs="Arial"/>
          <w:sz w:val="24"/>
        </w:rPr>
      </w:pPr>
      <w:r w:rsidRPr="00F70F2C">
        <w:rPr>
          <w:rFonts w:cs="Arial"/>
          <w:noProof/>
        </w:rPr>
        <w:drawing>
          <wp:anchor distT="0" distB="0" distL="114300" distR="114300" simplePos="0" relativeHeight="251659264" behindDoc="0" locked="0" layoutInCell="1" allowOverlap="1" wp14:anchorId="76592E7D" wp14:editId="5659791B">
            <wp:simplePos x="0" y="0"/>
            <wp:positionH relativeFrom="column">
              <wp:posOffset>32385</wp:posOffset>
            </wp:positionH>
            <wp:positionV relativeFrom="paragraph">
              <wp:posOffset>36830</wp:posOffset>
            </wp:positionV>
            <wp:extent cx="1009015" cy="190500"/>
            <wp:effectExtent l="0" t="0" r="635" b="0"/>
            <wp:wrapNone/>
            <wp:docPr id="5" name="Picture 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17">
                      <a:extLst>
                        <a:ext uri="{28A0092B-C50C-407E-A947-70E740481C1C}">
                          <a14:useLocalDpi xmlns:a14="http://schemas.microsoft.com/office/drawing/2010/main" val="0"/>
                        </a:ext>
                      </a:extLst>
                    </a:blip>
                    <a:srcRect l="1253" t="781" r="81918" b="94859"/>
                    <a:stretch>
                      <a:fillRect/>
                    </a:stretch>
                  </pic:blipFill>
                  <pic:spPr bwMode="auto">
                    <a:xfrm>
                      <a:off x="0" y="0"/>
                      <a:ext cx="1009015" cy="190500"/>
                    </a:xfrm>
                    <a:prstGeom prst="rect">
                      <a:avLst/>
                    </a:prstGeom>
                    <a:noFill/>
                  </pic:spPr>
                </pic:pic>
              </a:graphicData>
            </a:graphic>
            <wp14:sizeRelH relativeFrom="margin">
              <wp14:pctWidth>0</wp14:pctWidth>
            </wp14:sizeRelH>
            <wp14:sizeRelV relativeFrom="margin">
              <wp14:pctHeight>0</wp14:pctHeight>
            </wp14:sizeRelV>
          </wp:anchor>
        </w:drawing>
      </w:r>
      <w:r w:rsidRPr="00F70F2C">
        <w:rPr>
          <w:rFonts w:cs="Arial"/>
          <w:noProof/>
        </w:rPr>
        <w:drawing>
          <wp:inline distT="0" distB="0" distL="0" distR="0" wp14:anchorId="4187D8D9" wp14:editId="1396E715">
            <wp:extent cx="5943600" cy="4419600"/>
            <wp:effectExtent l="0" t="0" r="0" b="0"/>
            <wp:docPr id="9" name="Picture 9" descr="A forest with birches and pines. A supervising beaver with 4 beaver employees. Descriptive text i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rest with birches and pines. A supervising beaver with 4 beaver employees. Descriptive text is below.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r w:rsidRPr="00F70F2C">
        <w:rPr>
          <w:rFonts w:cs="Arial"/>
          <w:noProof/>
        </w:rPr>
        <w:t xml:space="preserve">   </w:t>
      </w:r>
    </w:p>
    <w:p w14:paraId="4D0413A0" w14:textId="77777777" w:rsidR="00F70F2C" w:rsidRPr="00F70F2C" w:rsidRDefault="00F70F2C" w:rsidP="00F70F2C">
      <w:pPr>
        <w:spacing w:before="0" w:after="240" w:line="252" w:lineRule="auto"/>
        <w:ind w:left="720"/>
        <w:contextualSpacing/>
        <w:rPr>
          <w:rFonts w:cs="Arial"/>
        </w:rPr>
      </w:pPr>
    </w:p>
    <w:p w14:paraId="3071CC80"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To understand the six supervision scenarios possible, see </w:t>
      </w:r>
      <w:hyperlink r:id="rId38" w:history="1">
        <w:r w:rsidRPr="00F70F2C">
          <w:rPr>
            <w:rFonts w:cs="Arial"/>
            <w:color w:val="0563C1"/>
            <w:u w:val="single"/>
            <w:lang w:val="en-CA"/>
          </w:rPr>
          <w:t>Who Chooses the Language of Supervision</w:t>
        </w:r>
      </w:hyperlink>
      <w:r w:rsidRPr="00F70F2C">
        <w:rPr>
          <w:rFonts w:cs="Arial"/>
          <w:lang w:val="en-CA"/>
        </w:rPr>
        <w:t xml:space="preserve"> on the intranet.</w:t>
      </w:r>
    </w:p>
    <w:p w14:paraId="18BF0925"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For more information on Public Services and Procurement Canada’s language of work guidelines, including language of supervision, see the </w:t>
      </w:r>
      <w:hyperlink r:id="rId39" w:anchor="a41" w:history="1">
        <w:r w:rsidRPr="00F70F2C">
          <w:rPr>
            <w:rFonts w:cs="Arial"/>
            <w:color w:val="0563C1"/>
            <w:u w:val="single"/>
            <w:lang w:val="en-CA"/>
          </w:rPr>
          <w:t>Official Languages Guidebook</w:t>
        </w:r>
      </w:hyperlink>
      <w:r w:rsidRPr="00F70F2C">
        <w:rPr>
          <w:rFonts w:cs="Arial"/>
          <w:lang w:val="en-CA"/>
        </w:rPr>
        <w:t>.</w:t>
      </w:r>
    </w:p>
    <w:p w14:paraId="73CE7E38" w14:textId="77777777" w:rsidR="00F70F2C" w:rsidRPr="00F70F2C" w:rsidRDefault="00F70F2C" w:rsidP="00F70F2C">
      <w:pPr>
        <w:keepNext/>
        <w:keepLines/>
        <w:spacing w:before="0" w:after="0" w:line="276" w:lineRule="auto"/>
        <w:outlineLvl w:val="0"/>
        <w:rPr>
          <w:rFonts w:eastAsiaTheme="majorEastAsia" w:cs="Arial"/>
          <w:b/>
          <w:color w:val="2F5496" w:themeColor="accent1" w:themeShade="BF"/>
          <w:sz w:val="28"/>
          <w:szCs w:val="28"/>
          <w:lang w:val="en-CA"/>
        </w:rPr>
      </w:pPr>
    </w:p>
    <w:p w14:paraId="53CD29DF" w14:textId="77777777" w:rsidR="00F70F2C" w:rsidRPr="00F70F2C" w:rsidRDefault="00F70F2C" w:rsidP="00F70F2C">
      <w:pPr>
        <w:pStyle w:val="Heading3"/>
        <w:spacing w:before="0" w:after="0"/>
        <w:rPr>
          <w:rFonts w:eastAsiaTheme="majorEastAsia"/>
        </w:rPr>
      </w:pPr>
      <w:r w:rsidRPr="00F70F2C">
        <w:rPr>
          <w:rFonts w:eastAsiaTheme="majorEastAsia"/>
        </w:rPr>
        <w:t>Challenge yourself!</w:t>
      </w:r>
    </w:p>
    <w:p w14:paraId="00CC2FD9" w14:textId="77777777" w:rsidR="00F70F2C" w:rsidRPr="00F70F2C" w:rsidRDefault="00F70F2C" w:rsidP="00F70F2C">
      <w:pPr>
        <w:spacing w:before="0" w:after="0"/>
        <w:rPr>
          <w:rFonts w:eastAsiaTheme="minorHAnsi" w:cs="Arial"/>
          <w:lang w:val="en-CA"/>
        </w:rPr>
      </w:pPr>
      <w:r w:rsidRPr="00F70F2C">
        <w:rPr>
          <w:rFonts w:cs="Arial"/>
          <w:lang w:val="en-CA"/>
        </w:rPr>
        <w:t>As a manager, have you taken the time to ask each of your employees in which official language they want to be supervised?</w:t>
      </w:r>
    </w:p>
    <w:p w14:paraId="34545786" w14:textId="77777777" w:rsidR="00F70F2C" w:rsidRPr="00F70F2C" w:rsidRDefault="00F70F2C" w:rsidP="00F70F2C">
      <w:pPr>
        <w:spacing w:before="0" w:after="240" w:line="252" w:lineRule="auto"/>
        <w:rPr>
          <w:rFonts w:cs="Arial"/>
          <w:lang w:val="en-CA"/>
        </w:rPr>
      </w:pPr>
      <w:r w:rsidRPr="00F70F2C">
        <w:rPr>
          <w:rFonts w:cs="Arial"/>
          <w:lang w:val="en-CA"/>
        </w:rPr>
        <w:t>As an employee, have you had the opportunity to tell your manager or supervisor in which official language you want to be supervised?</w:t>
      </w:r>
    </w:p>
    <w:p w14:paraId="22AE724B" w14:textId="77777777" w:rsidR="00F70F2C" w:rsidRPr="00F70F2C" w:rsidRDefault="00F70F2C" w:rsidP="00F70F2C">
      <w:pPr>
        <w:spacing w:before="0" w:after="0" w:line="252" w:lineRule="auto"/>
        <w:rPr>
          <w:rFonts w:cs="Arial"/>
          <w:lang w:val="en-CA"/>
        </w:rPr>
      </w:pPr>
      <w:r w:rsidRPr="00F70F2C">
        <w:rPr>
          <w:rFonts w:cs="Arial"/>
          <w:lang w:val="en-CA"/>
        </w:rPr>
        <w:t>The Official Languages Program is here to help you. Please send your questions or comments to </w:t>
      </w:r>
      <w:hyperlink r:id="rId40" w:history="1">
        <w:r w:rsidRPr="00F70F2C">
          <w:rPr>
            <w:rFonts w:cs="Arial"/>
            <w:color w:val="0563C1"/>
            <w:u w:val="single"/>
            <w:lang w:val="en-CA"/>
          </w:rPr>
          <w:t>tpsgc.questionslo-olqueries.pwgsc@tpsgc-pwgsc.gc.ca</w:t>
        </w:r>
      </w:hyperlink>
      <w:r w:rsidRPr="00F70F2C">
        <w:rPr>
          <w:rFonts w:cs="Arial"/>
          <w:lang w:val="en-CA"/>
        </w:rPr>
        <w:t>.</w:t>
      </w:r>
    </w:p>
    <w:p w14:paraId="48C46204" w14:textId="1C668E7F" w:rsidR="00F70F2C" w:rsidRDefault="00F70F2C" w:rsidP="00F70F2C">
      <w:pPr>
        <w:spacing w:before="0" w:after="0" w:line="252" w:lineRule="auto"/>
        <w:rPr>
          <w:rFonts w:cs="Arial"/>
          <w:lang w:val="en-CA"/>
        </w:rPr>
      </w:pPr>
      <w:r w:rsidRPr="00F70F2C">
        <w:rPr>
          <w:rFonts w:cs="Arial"/>
          <w:lang w:val="en-CA"/>
        </w:rPr>
        <w:t>You can also contact the email address above for an accessible version of this capsule.</w:t>
      </w:r>
    </w:p>
    <w:p w14:paraId="25756ACA" w14:textId="77777777" w:rsidR="00F70F2C" w:rsidRPr="00F70F2C" w:rsidRDefault="00F70F2C" w:rsidP="00F70F2C">
      <w:pPr>
        <w:spacing w:before="0" w:after="0" w:line="252" w:lineRule="auto"/>
        <w:rPr>
          <w:rFonts w:cs="Arial"/>
          <w:lang w:val="en-CA"/>
        </w:rPr>
      </w:pPr>
    </w:p>
    <w:p w14:paraId="30F10F47" w14:textId="77777777" w:rsidR="00F70F2C" w:rsidRPr="00C944A9" w:rsidRDefault="00F70F2C" w:rsidP="00F70F2C">
      <w:pPr>
        <w:spacing w:before="0" w:after="0"/>
        <w:rPr>
          <w:rFonts w:cs="Arial"/>
          <w:b/>
          <w:bCs/>
          <w:szCs w:val="24"/>
        </w:rPr>
      </w:pPr>
      <w:r w:rsidRPr="00C944A9">
        <w:rPr>
          <w:rFonts w:cs="Arial"/>
          <w:b/>
          <w:bCs/>
          <w:szCs w:val="24"/>
        </w:rPr>
        <w:t>Stéphan Déry &amp; Lucie Séguin</w:t>
      </w:r>
    </w:p>
    <w:p w14:paraId="2AE3F474" w14:textId="77777777" w:rsidR="00F70F2C" w:rsidRPr="00C944A9" w:rsidRDefault="00F70F2C" w:rsidP="00F70F2C">
      <w:pPr>
        <w:spacing w:before="0" w:after="0"/>
        <w:rPr>
          <w:rFonts w:cs="Arial"/>
          <w:szCs w:val="24"/>
        </w:rPr>
      </w:pPr>
      <w:r w:rsidRPr="00C944A9">
        <w:rPr>
          <w:rFonts w:cs="Arial"/>
          <w:szCs w:val="24"/>
        </w:rPr>
        <w:t>Official Languages Co-champions</w:t>
      </w:r>
    </w:p>
    <w:p w14:paraId="3BE4A93D" w14:textId="77777777" w:rsidR="00F70F2C" w:rsidRPr="00C944A9" w:rsidRDefault="00A360E3" w:rsidP="00C944A9">
      <w:pPr>
        <w:spacing w:before="0" w:after="0"/>
        <w:rPr>
          <w:rFonts w:cs="Arial"/>
          <w:b/>
          <w:bCs/>
          <w:color w:val="0563C1"/>
          <w:szCs w:val="24"/>
          <w:u w:val="single"/>
        </w:rPr>
      </w:pPr>
      <w:hyperlink r:id="rId41" w:history="1">
        <w:r w:rsidR="00F70F2C" w:rsidRPr="00C944A9">
          <w:rPr>
            <w:rFonts w:cs="Arial"/>
            <w:color w:val="0563C1"/>
            <w:szCs w:val="24"/>
            <w:u w:val="single"/>
          </w:rPr>
          <w:t>TPSGC.ChampionsLO-OLChampions.PWGSC@tpsgc-pwgsc.gc.ca</w:t>
        </w:r>
      </w:hyperlink>
    </w:p>
    <w:p w14:paraId="280EC232" w14:textId="1A369AFD" w:rsidR="00F70F2C" w:rsidRPr="00F70F2C" w:rsidRDefault="00F70F2C" w:rsidP="00C944A9">
      <w:pPr>
        <w:spacing w:before="0" w:after="0"/>
        <w:rPr>
          <w:b/>
          <w:bCs/>
          <w:sz w:val="24"/>
          <w:szCs w:val="24"/>
          <w:lang w:val="en-CA"/>
        </w:rPr>
      </w:pPr>
      <w:r w:rsidRPr="00F70F2C">
        <w:rPr>
          <w:sz w:val="24"/>
          <w:szCs w:val="24"/>
          <w:lang w:val="en-CA"/>
        </w:rPr>
        <w:t>________________________________________________________________________</w:t>
      </w:r>
    </w:p>
    <w:p w14:paraId="30AEEB53" w14:textId="2B5647D7" w:rsidR="006163DF" w:rsidRPr="00C8624B" w:rsidRDefault="006163DF" w:rsidP="006163DF">
      <w:pPr>
        <w:pStyle w:val="Heading1"/>
        <w:rPr>
          <w:rStyle w:val="Heading1Char"/>
          <w:b/>
          <w:bCs/>
          <w:lang w:val="en-CA"/>
        </w:rPr>
      </w:pPr>
      <w:bookmarkStart w:id="11" w:name="_Toc138855651"/>
      <w:r w:rsidRPr="00C8624B">
        <w:rPr>
          <w:rStyle w:val="Heading1Char"/>
          <w:b/>
          <w:bCs/>
          <w:lang w:val="en-CA"/>
        </w:rPr>
        <w:t>February 2023</w:t>
      </w:r>
      <w:bookmarkEnd w:id="0"/>
      <w:bookmarkEnd w:id="11"/>
    </w:p>
    <w:p w14:paraId="32891D5D" w14:textId="37FD2FAA" w:rsidR="006163DF" w:rsidRPr="006163DF" w:rsidRDefault="006163DF" w:rsidP="006163DF">
      <w:pPr>
        <w:pStyle w:val="Heading2"/>
        <w:rPr>
          <w:rStyle w:val="Heading1Char"/>
          <w:rFonts w:cs="Arial"/>
          <w:b/>
          <w:bCs/>
          <w:color w:val="002060"/>
          <w:sz w:val="28"/>
          <w:lang w:val="en-CA"/>
        </w:rPr>
      </w:pPr>
      <w:bookmarkStart w:id="12" w:name="_Toc131520566"/>
      <w:bookmarkStart w:id="13" w:name="_Toc138855652"/>
      <w:r w:rsidRPr="006163DF">
        <w:t>Capsule #3: The simultaneity of official languages in training and service offers</w:t>
      </w:r>
      <w:bookmarkEnd w:id="12"/>
      <w:bookmarkEnd w:id="13"/>
    </w:p>
    <w:p w14:paraId="1EF98616" w14:textId="2B29AA81" w:rsidR="00D45B83" w:rsidRPr="006163DF" w:rsidRDefault="00D45B83" w:rsidP="00D45B83">
      <w:pPr>
        <w:rPr>
          <w:lang w:val="en-CA"/>
        </w:rPr>
      </w:pPr>
      <w:r>
        <w:rPr>
          <w:lang w:val="en-CA"/>
        </w:rPr>
        <w:t>Hello,</w:t>
      </w:r>
    </w:p>
    <w:p w14:paraId="101096D7" w14:textId="570108FB" w:rsidR="001F3821" w:rsidRDefault="001F3821" w:rsidP="001F3821">
      <w:pPr>
        <w:rPr>
          <w:lang w:val="en-CA"/>
        </w:rPr>
      </w:pPr>
      <w:r>
        <w:rPr>
          <w:lang w:val="en-CA"/>
        </w:rPr>
        <w:t xml:space="preserve">For the first Capsule of 2023, we would like you to be aware of what we mean by the </w:t>
      </w:r>
      <w:r>
        <w:rPr>
          <w:b/>
          <w:bCs/>
          <w:lang w:val="en-CA"/>
        </w:rPr>
        <w:t>simultaneity</w:t>
      </w:r>
      <w:r>
        <w:rPr>
          <w:lang w:val="en-CA"/>
        </w:rPr>
        <w:t xml:space="preserve"> of official languages in training and service offers.</w:t>
      </w:r>
    </w:p>
    <w:p w14:paraId="5DC266AA" w14:textId="77777777" w:rsidR="00F70F2C" w:rsidRDefault="00F70F2C" w:rsidP="001F3821">
      <w:pPr>
        <w:rPr>
          <w:lang w:val="en-CA"/>
        </w:rPr>
      </w:pPr>
    </w:p>
    <w:p w14:paraId="67777B1D" w14:textId="77777777" w:rsidR="001F3821" w:rsidRPr="006163DF" w:rsidRDefault="001F3821" w:rsidP="00F70F2C">
      <w:pPr>
        <w:pStyle w:val="Heading3"/>
        <w:spacing w:before="0" w:after="0"/>
      </w:pPr>
      <w:bookmarkStart w:id="14" w:name="_What_the_Act"/>
      <w:bookmarkEnd w:id="14"/>
      <w:r w:rsidRPr="006163DF">
        <w:t>What the Act says</w:t>
      </w:r>
    </w:p>
    <w:p w14:paraId="6DBAEC89" w14:textId="77777777" w:rsidR="001F3821" w:rsidRDefault="001F3821" w:rsidP="00F70F2C">
      <w:pPr>
        <w:spacing w:before="0" w:after="0"/>
        <w:rPr>
          <w:rFonts w:asciiTheme="minorHAnsi" w:hAnsiTheme="minorHAnsi"/>
          <w:lang w:val="en-CA"/>
        </w:rPr>
      </w:pPr>
      <w:r>
        <w:rPr>
          <w:lang w:val="en-CA"/>
        </w:rPr>
        <w:t xml:space="preserve">In Section 6.2.2 of the </w:t>
      </w:r>
      <w:hyperlink r:id="rId42" w:history="1">
        <w:r>
          <w:rPr>
            <w:rStyle w:val="Hyperlink"/>
            <w:color w:val="0000FF"/>
            <w:lang w:val="en-CA"/>
          </w:rPr>
          <w:t>Policy on Official Languages</w:t>
        </w:r>
      </w:hyperlink>
      <w:r>
        <w:rPr>
          <w:lang w:val="en-CA"/>
        </w:rPr>
        <w:t xml:space="preserve">, it is stated that designated bilingual offices must respect the equal status of both official languages by making communications and services available to the </w:t>
      </w:r>
      <w:r>
        <w:rPr>
          <w:b/>
          <w:bCs/>
          <w:lang w:val="en-CA"/>
        </w:rPr>
        <w:t xml:space="preserve">public </w:t>
      </w:r>
      <w:r>
        <w:rPr>
          <w:lang w:val="en-CA"/>
        </w:rPr>
        <w:t xml:space="preserve">in both official languages </w:t>
      </w:r>
      <w:r>
        <w:rPr>
          <w:b/>
          <w:bCs/>
          <w:lang w:val="en-CA"/>
        </w:rPr>
        <w:t>simultaneously</w:t>
      </w:r>
      <w:r>
        <w:rPr>
          <w:lang w:val="en-CA"/>
        </w:rPr>
        <w:t>.</w:t>
      </w:r>
    </w:p>
    <w:p w14:paraId="37113E47" w14:textId="77777777" w:rsidR="001F3821" w:rsidRDefault="001F3821" w:rsidP="001F3821">
      <w:pPr>
        <w:rPr>
          <w:lang w:val="en-CA"/>
        </w:rPr>
      </w:pPr>
      <w:r>
        <w:rPr>
          <w:lang w:val="en-CA"/>
        </w:rPr>
        <w:t xml:space="preserve">The </w:t>
      </w:r>
      <w:hyperlink r:id="rId43" w:history="1">
        <w:r>
          <w:rPr>
            <w:rStyle w:val="Hyperlink"/>
            <w:color w:val="0000FF"/>
            <w:lang w:val="en-CA"/>
          </w:rPr>
          <w:t>Policy on Official Languages</w:t>
        </w:r>
      </w:hyperlink>
      <w:r>
        <w:rPr>
          <w:lang w:val="en-CA"/>
        </w:rPr>
        <w:t xml:space="preserve"> (6.3.3) also states that in all designated bilingual regions, all measures must be taken to enable the </w:t>
      </w:r>
      <w:r>
        <w:rPr>
          <w:b/>
          <w:bCs/>
          <w:lang w:val="en-CA"/>
        </w:rPr>
        <w:t xml:space="preserve">institution’s employees </w:t>
      </w:r>
      <w:r>
        <w:rPr>
          <w:lang w:val="en-CA"/>
        </w:rPr>
        <w:t>to work and receive personal and central services, as well as training and professional development, in the official language of their choice.</w:t>
      </w:r>
    </w:p>
    <w:p w14:paraId="267FD187" w14:textId="77777777" w:rsidR="00F70F2C" w:rsidRDefault="00F70F2C" w:rsidP="00F70F2C">
      <w:pPr>
        <w:pStyle w:val="Heading3"/>
        <w:spacing w:before="0" w:after="0"/>
      </w:pPr>
    </w:p>
    <w:p w14:paraId="2B8F0309" w14:textId="4F37B0A0" w:rsidR="001F3821" w:rsidRDefault="001F3821" w:rsidP="00F70F2C">
      <w:pPr>
        <w:pStyle w:val="Heading3"/>
        <w:spacing w:before="0" w:after="0"/>
      </w:pPr>
      <w:r>
        <w:t>Tips and Tricks</w:t>
      </w:r>
    </w:p>
    <w:p w14:paraId="2874308F" w14:textId="77777777" w:rsidR="001F3821" w:rsidRPr="006163DF" w:rsidRDefault="001F3821" w:rsidP="00877EB6">
      <w:pPr>
        <w:pStyle w:val="Heading4"/>
        <w:spacing w:after="0"/>
      </w:pPr>
      <w:r w:rsidRPr="006163DF">
        <w:t>Members of the public</w:t>
      </w:r>
    </w:p>
    <w:p w14:paraId="0C77B1F3" w14:textId="547E818C" w:rsidR="001F3821" w:rsidRDefault="001F3821" w:rsidP="001A2A44">
      <w:pPr>
        <w:spacing w:after="0"/>
        <w:rPr>
          <w:rFonts w:asciiTheme="minorHAnsi" w:hAnsiTheme="minorHAnsi"/>
          <w:lang w:val="en-CA"/>
        </w:rPr>
      </w:pPr>
      <w:r>
        <w:rPr>
          <w:lang w:val="en-CA"/>
        </w:rPr>
        <w:t xml:space="preserve">The way to indicate that services and communications are available in both official languages is through an </w:t>
      </w:r>
      <w:hyperlink r:id="rId44" w:history="1">
        <w:r>
          <w:rPr>
            <w:rStyle w:val="Hyperlink"/>
            <w:lang w:val="en-CA"/>
          </w:rPr>
          <w:t>active offer</w:t>
        </w:r>
      </w:hyperlink>
      <w:r>
        <w:rPr>
          <w:lang w:val="en-CA"/>
        </w:rPr>
        <w:t xml:space="preserve">. Did you know that this is a requirement of the </w:t>
      </w:r>
      <w:hyperlink r:id="rId45" w:history="1">
        <w:r>
          <w:rPr>
            <w:rStyle w:val="Hyperlink"/>
            <w:lang w:val="en-CA"/>
          </w:rPr>
          <w:t>Official Languages Act</w:t>
        </w:r>
      </w:hyperlink>
      <w:r>
        <w:rPr>
          <w:lang w:val="en-CA"/>
        </w:rPr>
        <w:t>? (section 28)</w:t>
      </w:r>
      <w:r>
        <w:rPr>
          <w:noProof/>
          <w:lang w:val="en-CA"/>
        </w:rPr>
        <w:t xml:space="preserve"> </w:t>
      </w:r>
    </w:p>
    <w:p w14:paraId="66F25C24" w14:textId="77777777" w:rsidR="001F3821" w:rsidRDefault="001F3821" w:rsidP="001F3821">
      <w:pPr>
        <w:rPr>
          <w:lang w:val="en-CA"/>
        </w:rPr>
      </w:pPr>
      <w:r>
        <w:rPr>
          <w:lang w:val="en-CA"/>
        </w:rPr>
        <w:t xml:space="preserve">Whether it is by a verbal “Hello/Bonjour” or visual </w:t>
      </w:r>
      <w:r>
        <w:rPr>
          <w:rFonts w:cstheme="minorHAnsi"/>
          <w:b/>
          <w:noProof/>
          <w:color w:val="002060"/>
          <w:sz w:val="28"/>
          <w:szCs w:val="28"/>
        </w:rPr>
        <w:drawing>
          <wp:inline distT="0" distB="0" distL="0" distR="0" wp14:anchorId="763E3C3F" wp14:editId="0F462036">
            <wp:extent cx="344805" cy="344805"/>
            <wp:effectExtent l="0" t="0" r="0" b="0"/>
            <wp:docPr id="4" name="Picture 4" descr="a pictogram indicating that services are available in English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ogram indicating that services are available in English and Frenc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7AC5B900" w14:textId="77777777" w:rsidR="001F3821" w:rsidRDefault="001F3821" w:rsidP="001F3821">
      <w:pPr>
        <w:rPr>
          <w:lang w:val="en-CA"/>
        </w:rPr>
      </w:pPr>
      <w:r>
        <w:rPr>
          <w:lang w:val="en-CA"/>
        </w:rPr>
        <w:t xml:space="preserve">the </w:t>
      </w:r>
      <w:r>
        <w:rPr>
          <w:b/>
          <w:bCs/>
          <w:lang w:val="en-CA"/>
        </w:rPr>
        <w:t>simultaneity</w:t>
      </w:r>
      <w:r>
        <w:rPr>
          <w:lang w:val="en-CA"/>
        </w:rPr>
        <w:t xml:space="preserve"> of the offer enables members of the public to exercise their right to receive the service in the official language of their choice.</w:t>
      </w:r>
    </w:p>
    <w:p w14:paraId="0E5732BC" w14:textId="77777777" w:rsidR="001F3821" w:rsidRDefault="001F3821" w:rsidP="00877EB6">
      <w:pPr>
        <w:pStyle w:val="Heading4"/>
        <w:spacing w:after="0"/>
      </w:pPr>
      <w:r>
        <w:t>Federal public servants</w:t>
      </w:r>
    </w:p>
    <w:p w14:paraId="424201FB" w14:textId="77777777" w:rsidR="001F3821" w:rsidRDefault="001F3821" w:rsidP="001F3821">
      <w:pPr>
        <w:rPr>
          <w:rFonts w:asciiTheme="minorHAnsi" w:hAnsiTheme="minorHAnsi"/>
          <w:lang w:val="en-CA"/>
        </w:rPr>
      </w:pPr>
      <w:r>
        <w:rPr>
          <w:lang w:val="en-CA"/>
        </w:rPr>
        <w:t xml:space="preserve">A </w:t>
      </w:r>
      <w:r>
        <w:rPr>
          <w:b/>
          <w:bCs/>
          <w:lang w:val="en-CA"/>
        </w:rPr>
        <w:t>simultaneous</w:t>
      </w:r>
      <w:r>
        <w:rPr>
          <w:lang w:val="en-CA"/>
        </w:rPr>
        <w:t xml:space="preserve"> offer is also an effective measure to enable employees to work and receive personal and central services, as well as training and professional development, in the official language of their </w:t>
      </w:r>
      <w:r>
        <w:rPr>
          <w:lang w:val="en-CA"/>
        </w:rPr>
        <w:lastRenderedPageBreak/>
        <w:t xml:space="preserve">choice. It’s important to remember that in addition to being </w:t>
      </w:r>
      <w:r>
        <w:rPr>
          <w:b/>
          <w:bCs/>
          <w:lang w:val="en-CA"/>
        </w:rPr>
        <w:t>simultaneous</w:t>
      </w:r>
      <w:r>
        <w:rPr>
          <w:lang w:val="en-CA"/>
        </w:rPr>
        <w:t>, the versions must be of equal quality in both official languages.</w:t>
      </w:r>
    </w:p>
    <w:p w14:paraId="7952D00C" w14:textId="703F0E4D" w:rsidR="001F3821" w:rsidRPr="006163DF" w:rsidRDefault="001F3821" w:rsidP="006163DF">
      <w:pPr>
        <w:pStyle w:val="Heading4"/>
      </w:pPr>
      <w:r w:rsidRPr="006163DF">
        <w:rPr>
          <w:rStyle w:val="Heading3Char"/>
          <w:b/>
          <w:color w:val="auto"/>
          <w:sz w:val="22"/>
          <w:szCs w:val="28"/>
        </w:rPr>
        <w:t>Consider the following scenario</w:t>
      </w:r>
    </w:p>
    <w:p w14:paraId="083ACE52" w14:textId="77777777" w:rsidR="001F3821" w:rsidRDefault="001F3821" w:rsidP="001F3821">
      <w:pPr>
        <w:rPr>
          <w:lang w:val="en-CA"/>
        </w:rPr>
      </w:pPr>
      <w:r>
        <w:rPr>
          <w:lang w:val="en-CA"/>
        </w:rPr>
        <w:t>A message in both official languages is sent to employees in a sector where some of them hold a position located in a designated bilingual region for language-of-work purposes. The purpose of this message is to inform them of a training session/service and it specifies the date and the language in which it will be provided. Regarding the availability in the other official language, the message indicates that the information will be provided at a later date.</w:t>
      </w:r>
    </w:p>
    <w:p w14:paraId="449854EB" w14:textId="586DD2BF" w:rsidR="001F3821" w:rsidRPr="006163DF" w:rsidRDefault="001F3821" w:rsidP="006163DF">
      <w:pPr>
        <w:pStyle w:val="Heading4"/>
        <w:rPr>
          <w:lang w:val="fr-CA"/>
        </w:rPr>
      </w:pPr>
      <w:r w:rsidRPr="006163DF">
        <w:t>Question</w:t>
      </w:r>
    </w:p>
    <w:p w14:paraId="22FE84CE" w14:textId="77777777" w:rsidR="001F3821" w:rsidRDefault="001F3821" w:rsidP="001F3821">
      <w:pPr>
        <w:pStyle w:val="ListParagraph"/>
        <w:numPr>
          <w:ilvl w:val="0"/>
          <w:numId w:val="1"/>
        </w:numPr>
        <w:spacing w:after="0"/>
        <w:rPr>
          <w:rFonts w:asciiTheme="minorHAnsi" w:hAnsiTheme="minorHAnsi"/>
          <w:lang w:val="en-CA"/>
        </w:rPr>
      </w:pPr>
      <w:r>
        <w:rPr>
          <w:lang w:val="en-CA"/>
        </w:rPr>
        <w:t>Does this training/service offer allow employees to exercise their right to receive the training/service in the official language of their choice?</w:t>
      </w:r>
    </w:p>
    <w:p w14:paraId="1939869D" w14:textId="77777777" w:rsidR="001F3821" w:rsidRDefault="001F3821" w:rsidP="006163DF">
      <w:pPr>
        <w:spacing w:after="0"/>
        <w:rPr>
          <w:lang w:val="en-CA"/>
        </w:rPr>
      </w:pPr>
    </w:p>
    <w:p w14:paraId="1AF1B940" w14:textId="4B0CF533" w:rsidR="001F3821" w:rsidRPr="006163DF" w:rsidRDefault="001F3821" w:rsidP="001F3821">
      <w:pPr>
        <w:pStyle w:val="ListParagraph"/>
        <w:numPr>
          <w:ilvl w:val="0"/>
          <w:numId w:val="2"/>
        </w:numPr>
        <w:spacing w:after="0"/>
        <w:rPr>
          <w:lang w:val="en-CA"/>
        </w:rPr>
      </w:pPr>
      <w:r>
        <w:rPr>
          <w:lang w:val="en-CA"/>
        </w:rPr>
        <w:t xml:space="preserve">The absence of a </w:t>
      </w:r>
      <w:r>
        <w:rPr>
          <w:b/>
          <w:bCs/>
          <w:lang w:val="en-CA"/>
        </w:rPr>
        <w:t>simultaneous</w:t>
      </w:r>
      <w:r>
        <w:rPr>
          <w:lang w:val="en-CA"/>
        </w:rPr>
        <w:t xml:space="preserve"> offer imposes one official language to the detriment of the other official language and thus infringes on the employees’ rights to work in and choose the official language of their choice for training and services. Note that the absence of equal quality in both official languages will have the same repercussions.</w:t>
      </w:r>
    </w:p>
    <w:p w14:paraId="2B14A369" w14:textId="77777777" w:rsidR="00F70F2C" w:rsidRDefault="00F70F2C" w:rsidP="00F70F2C">
      <w:pPr>
        <w:pStyle w:val="Heading3"/>
        <w:spacing w:before="0" w:after="0"/>
      </w:pPr>
    </w:p>
    <w:p w14:paraId="465C9BF9" w14:textId="59304003" w:rsidR="001F3821" w:rsidRDefault="001F3821" w:rsidP="00F70F2C">
      <w:pPr>
        <w:pStyle w:val="Heading3"/>
        <w:spacing w:before="0" w:after="0"/>
        <w:rPr>
          <w:lang w:val="fr-CA"/>
        </w:rPr>
      </w:pPr>
      <w:r>
        <w:t>Resource corner</w:t>
      </w:r>
    </w:p>
    <w:p w14:paraId="69D8837C" w14:textId="77777777" w:rsidR="001F3821" w:rsidRDefault="001F3821" w:rsidP="001F3821">
      <w:pPr>
        <w:pStyle w:val="ListParagraph"/>
        <w:numPr>
          <w:ilvl w:val="0"/>
          <w:numId w:val="3"/>
        </w:numPr>
        <w:spacing w:after="0"/>
        <w:rPr>
          <w:rFonts w:asciiTheme="minorHAnsi" w:hAnsiTheme="minorHAnsi"/>
          <w:lang w:val="en-CA"/>
        </w:rPr>
      </w:pPr>
      <w:r>
        <w:rPr>
          <w:lang w:val="en-CA"/>
        </w:rPr>
        <w:t xml:space="preserve">To confirm whether your office has linguistic obligations toward members of the public, please visit the </w:t>
      </w:r>
      <w:hyperlink r:id="rId47" w:history="1">
        <w:proofErr w:type="spellStart"/>
        <w:r>
          <w:rPr>
            <w:rStyle w:val="Hyperlink"/>
            <w:lang w:val="en-CA"/>
          </w:rPr>
          <w:t>Burolis</w:t>
        </w:r>
        <w:proofErr w:type="spellEnd"/>
      </w:hyperlink>
      <w:r>
        <w:rPr>
          <w:lang w:val="en-CA"/>
        </w:rPr>
        <w:t xml:space="preserve"> site.</w:t>
      </w:r>
    </w:p>
    <w:p w14:paraId="323918B2" w14:textId="77777777" w:rsidR="001F3821" w:rsidRDefault="001F3821" w:rsidP="001F3821">
      <w:pPr>
        <w:pStyle w:val="ListParagraph"/>
        <w:numPr>
          <w:ilvl w:val="0"/>
          <w:numId w:val="3"/>
        </w:numPr>
        <w:spacing w:after="0"/>
        <w:rPr>
          <w:lang w:val="en-CA"/>
        </w:rPr>
      </w:pPr>
      <w:r>
        <w:rPr>
          <w:lang w:val="en-CA"/>
        </w:rPr>
        <w:t xml:space="preserve">To be aware of the designated bilingual regions, aside from the National Capital Region, please refer to the </w:t>
      </w:r>
      <w:hyperlink r:id="rId48" w:history="1">
        <w:r>
          <w:rPr>
            <w:rStyle w:val="Hyperlink"/>
            <w:color w:val="0000FF"/>
            <w:lang w:val="en-CA"/>
          </w:rPr>
          <w:t>List of Bilingual Regions of Canada for Language-of-Work Purposes</w:t>
        </w:r>
      </w:hyperlink>
      <w:r>
        <w:rPr>
          <w:lang w:val="en-CA"/>
        </w:rPr>
        <w:t>.</w:t>
      </w:r>
    </w:p>
    <w:p w14:paraId="537526AD" w14:textId="77777777" w:rsidR="001F3821" w:rsidRDefault="001F3821" w:rsidP="001F3821">
      <w:pPr>
        <w:pStyle w:val="ListParagraph"/>
        <w:numPr>
          <w:ilvl w:val="0"/>
          <w:numId w:val="3"/>
        </w:numPr>
        <w:spacing w:after="0"/>
        <w:rPr>
          <w:lang w:val="en-CA"/>
        </w:rPr>
      </w:pPr>
      <w:r>
        <w:rPr>
          <w:lang w:val="en-CA"/>
        </w:rPr>
        <w:t xml:space="preserve">Learn about the various services of the </w:t>
      </w:r>
      <w:hyperlink r:id="rId49" w:history="1">
        <w:r>
          <w:rPr>
            <w:rStyle w:val="Hyperlink"/>
            <w:lang w:val="en-CA"/>
          </w:rPr>
          <w:t>Translation Bureau</w:t>
        </w:r>
      </w:hyperlink>
      <w:r>
        <w:rPr>
          <w:lang w:val="en-CA"/>
        </w:rPr>
        <w:t xml:space="preserve"> that can help you strengthen the </w:t>
      </w:r>
      <w:r>
        <w:rPr>
          <w:b/>
          <w:bCs/>
          <w:lang w:val="en-CA"/>
        </w:rPr>
        <w:t>simultaneity</w:t>
      </w:r>
      <w:r>
        <w:rPr>
          <w:lang w:val="en-CA"/>
        </w:rPr>
        <w:t xml:space="preserve"> of training/service offers while ensuring the equal quality of both official languages.</w:t>
      </w:r>
    </w:p>
    <w:p w14:paraId="17CF53EE" w14:textId="7657AB63" w:rsidR="001F3821" w:rsidRPr="006163DF" w:rsidRDefault="001F3821" w:rsidP="006163DF">
      <w:pPr>
        <w:pStyle w:val="ListParagraph"/>
        <w:numPr>
          <w:ilvl w:val="0"/>
          <w:numId w:val="3"/>
        </w:numPr>
        <w:rPr>
          <w:lang w:val="en-CA"/>
        </w:rPr>
      </w:pPr>
      <w:r>
        <w:rPr>
          <w:lang w:val="en-CA"/>
        </w:rPr>
        <w:t xml:space="preserve">Use one of PSPC’s </w:t>
      </w:r>
      <w:hyperlink r:id="rId50" w:history="1">
        <w:proofErr w:type="spellStart"/>
        <w:r>
          <w:rPr>
            <w:rStyle w:val="Hyperlink"/>
            <w:lang w:val="en-CA"/>
          </w:rPr>
          <w:t>MsTeams</w:t>
        </w:r>
        <w:proofErr w:type="spellEnd"/>
        <w:r>
          <w:rPr>
            <w:rStyle w:val="Hyperlink"/>
            <w:lang w:val="en-CA"/>
          </w:rPr>
          <w:t xml:space="preserve"> backgrounds</w:t>
        </w:r>
      </w:hyperlink>
      <w:r>
        <w:rPr>
          <w:lang w:val="en-CA"/>
        </w:rPr>
        <w:t xml:space="preserve"> or one of the </w:t>
      </w:r>
      <w:hyperlink r:id="rId51" w:history="1">
        <w:r>
          <w:rPr>
            <w:rStyle w:val="Hyperlink"/>
            <w:lang w:val="en-CA"/>
          </w:rPr>
          <w:t>Office of the Commissioner of Official Languages</w:t>
        </w:r>
      </w:hyperlink>
      <w:r>
        <w:rPr>
          <w:lang w:val="en-CA"/>
        </w:rPr>
        <w:t xml:space="preserve"> to illustrate the </w:t>
      </w:r>
      <w:r>
        <w:rPr>
          <w:b/>
          <w:bCs/>
          <w:lang w:val="en-CA"/>
        </w:rPr>
        <w:t>simultaneity</w:t>
      </w:r>
      <w:r>
        <w:rPr>
          <w:lang w:val="en-CA"/>
        </w:rPr>
        <w:t xml:space="preserve"> of services in both official languages. Simply download the image to your computer and follow these </w:t>
      </w:r>
      <w:hyperlink r:id="rId52" w:history="1">
        <w:r>
          <w:rPr>
            <w:rStyle w:val="Hyperlink"/>
            <w:lang w:val="en-CA"/>
          </w:rPr>
          <w:t>steps</w:t>
        </w:r>
      </w:hyperlink>
      <w:r>
        <w:rPr>
          <w:lang w:val="en-CA"/>
        </w:rPr>
        <w:t>.</w:t>
      </w:r>
    </w:p>
    <w:p w14:paraId="01831AB6" w14:textId="77777777" w:rsidR="00F70F2C" w:rsidRDefault="00F70F2C" w:rsidP="00F70F2C">
      <w:pPr>
        <w:pStyle w:val="Heading3"/>
        <w:spacing w:before="0" w:after="0"/>
      </w:pPr>
    </w:p>
    <w:p w14:paraId="07D39BA5" w14:textId="0A3DD78E" w:rsidR="001F3821" w:rsidRDefault="001F3821" w:rsidP="00F70F2C">
      <w:pPr>
        <w:pStyle w:val="Heading3"/>
        <w:spacing w:before="0" w:after="0"/>
      </w:pPr>
      <w:r>
        <w:t>Challenge yourself!</w:t>
      </w:r>
    </w:p>
    <w:p w14:paraId="5C06B5AC" w14:textId="77777777" w:rsidR="001F3821" w:rsidRPr="009620B4" w:rsidRDefault="001F3821" w:rsidP="00F70F2C">
      <w:pPr>
        <w:spacing w:before="0" w:after="0"/>
        <w:rPr>
          <w:rFonts w:asciiTheme="minorHAnsi" w:hAnsiTheme="minorHAnsi" w:cstheme="minorHAnsi"/>
          <w:lang w:val="en-CA"/>
        </w:rPr>
      </w:pPr>
      <w:r>
        <w:rPr>
          <w:lang w:val="en-CA"/>
        </w:rPr>
        <w:t xml:space="preserve">How will you plan your training/service offers so that they are produced </w:t>
      </w:r>
      <w:r>
        <w:rPr>
          <w:b/>
          <w:bCs/>
          <w:lang w:val="en-CA"/>
        </w:rPr>
        <w:t>simultaneously</w:t>
      </w:r>
      <w:r>
        <w:rPr>
          <w:lang w:val="en-CA"/>
        </w:rPr>
        <w:t xml:space="preserve">? Please share your ideas with us at </w:t>
      </w:r>
      <w:hyperlink r:id="rId53" w:history="1">
        <w:r>
          <w:rPr>
            <w:rStyle w:val="Hyperlink"/>
            <w:rFonts w:cstheme="minorHAnsi"/>
            <w:lang w:val="en-CA"/>
          </w:rPr>
          <w:t>tpsgc.questionslo-olqueries.pwgsc@tpsgc-pwgsc.gc.ca</w:t>
        </w:r>
      </w:hyperlink>
      <w:r>
        <w:rPr>
          <w:rFonts w:cstheme="minorHAnsi"/>
          <w:lang w:val="en-CA"/>
        </w:rPr>
        <w:t>.</w:t>
      </w:r>
    </w:p>
    <w:p w14:paraId="5266D4A7" w14:textId="77777777" w:rsidR="00F70F2C" w:rsidRDefault="00F70F2C" w:rsidP="001F3821">
      <w:pPr>
        <w:rPr>
          <w:rFonts w:cstheme="minorHAnsi"/>
          <w:lang w:val="en-CA"/>
        </w:rPr>
      </w:pPr>
    </w:p>
    <w:p w14:paraId="764D41B9" w14:textId="28CCC323" w:rsidR="001F3821" w:rsidRDefault="001F3821" w:rsidP="001F3821">
      <w:pPr>
        <w:rPr>
          <w:rFonts w:cstheme="minorHAnsi"/>
          <w:lang w:val="en-CA"/>
        </w:rPr>
      </w:pPr>
      <w:r>
        <w:rPr>
          <w:rFonts w:cstheme="minorHAnsi"/>
          <w:lang w:val="en-CA"/>
        </w:rPr>
        <w:t xml:space="preserve">For an accessible version of the </w:t>
      </w:r>
      <w:r>
        <w:rPr>
          <w:rFonts w:cstheme="minorHAnsi"/>
          <w:i/>
          <w:iCs/>
          <w:lang w:val="en-CA"/>
        </w:rPr>
        <w:t>Official Languages Co-Champions’ Capsules</w:t>
      </w:r>
      <w:r>
        <w:rPr>
          <w:rFonts w:cstheme="minorHAnsi"/>
          <w:lang w:val="en-CA"/>
        </w:rPr>
        <w:t xml:space="preserve">, please contact us at </w:t>
      </w:r>
      <w:hyperlink r:id="rId54" w:history="1">
        <w:r>
          <w:rPr>
            <w:rStyle w:val="Hyperlink"/>
            <w:rFonts w:cstheme="minorHAnsi"/>
            <w:lang w:val="en-CA"/>
          </w:rPr>
          <w:t>tpsgc.questionslo-olqueries.pwgsc@tpsgc-pwgsc.gc.ca</w:t>
        </w:r>
      </w:hyperlink>
      <w:r>
        <w:rPr>
          <w:rFonts w:cstheme="minorHAnsi"/>
          <w:lang w:val="en-CA"/>
        </w:rPr>
        <w:t>.</w:t>
      </w:r>
    </w:p>
    <w:p w14:paraId="288BDD7C" w14:textId="77777777" w:rsidR="00C5056D" w:rsidRDefault="00C5056D" w:rsidP="001F3821">
      <w:pPr>
        <w:rPr>
          <w:rFonts w:cstheme="minorHAnsi"/>
          <w:lang w:val="en-CA"/>
        </w:rPr>
      </w:pPr>
    </w:p>
    <w:p w14:paraId="6DF777FE" w14:textId="77777777" w:rsidR="001F3821" w:rsidRPr="00F70F2C" w:rsidRDefault="001F3821" w:rsidP="00C5056D">
      <w:pPr>
        <w:spacing w:before="0" w:after="0"/>
        <w:rPr>
          <w:rFonts w:cstheme="minorHAnsi"/>
          <w:b/>
          <w:bCs/>
        </w:rPr>
      </w:pPr>
      <w:r w:rsidRPr="00F70F2C">
        <w:rPr>
          <w:rFonts w:cstheme="minorHAnsi"/>
          <w:b/>
          <w:bCs/>
        </w:rPr>
        <w:t>Stéphan Déry &amp; Lucie Séguin</w:t>
      </w:r>
    </w:p>
    <w:p w14:paraId="49C3323A" w14:textId="77777777" w:rsidR="001F3821" w:rsidRPr="00F70F2C" w:rsidRDefault="001F3821" w:rsidP="00C5056D">
      <w:pPr>
        <w:spacing w:before="0" w:after="0"/>
        <w:rPr>
          <w:rFonts w:cstheme="minorHAnsi"/>
        </w:rPr>
      </w:pPr>
      <w:r w:rsidRPr="00F70F2C">
        <w:rPr>
          <w:rFonts w:cstheme="minorHAnsi"/>
        </w:rPr>
        <w:t>Official Languages Co-champions</w:t>
      </w:r>
    </w:p>
    <w:p w14:paraId="31ED6700" w14:textId="77777777" w:rsidR="00C6560A" w:rsidRPr="00F70F2C" w:rsidRDefault="00A360E3" w:rsidP="00C5056D">
      <w:pPr>
        <w:pBdr>
          <w:bottom w:val="single" w:sz="6" w:space="1" w:color="auto"/>
        </w:pBdr>
        <w:tabs>
          <w:tab w:val="left" w:pos="8002"/>
        </w:tabs>
        <w:spacing w:before="0"/>
      </w:pPr>
      <w:hyperlink r:id="rId55" w:history="1">
        <w:r w:rsidR="001F3821" w:rsidRPr="00F70F2C">
          <w:rPr>
            <w:rStyle w:val="Hyperlink"/>
            <w:rFonts w:cstheme="minorHAnsi"/>
          </w:rPr>
          <w:t>TPSGC.ChampionsLO-OLChampions.PWGSC@tpsgc-pwgsc.gc.ca</w:t>
        </w:r>
      </w:hyperlink>
    </w:p>
    <w:p w14:paraId="35D04F23" w14:textId="77777777" w:rsidR="00C6560A" w:rsidRDefault="00C6560A" w:rsidP="00C6560A">
      <w:pPr>
        <w:pBdr>
          <w:bottom w:val="single" w:sz="6" w:space="1" w:color="auto"/>
        </w:pBdr>
        <w:tabs>
          <w:tab w:val="left" w:pos="8002"/>
        </w:tabs>
      </w:pPr>
    </w:p>
    <w:p w14:paraId="04DC53E2" w14:textId="77777777" w:rsidR="00C82D29" w:rsidRPr="005C2EAF" w:rsidRDefault="00C82D29" w:rsidP="00E80FCE">
      <w:pPr>
        <w:pStyle w:val="Heading1"/>
        <w:rPr>
          <w:rStyle w:val="Heading1Char"/>
          <w:b/>
          <w:bCs/>
        </w:rPr>
      </w:pPr>
    </w:p>
    <w:p w14:paraId="2E05AF42" w14:textId="3AC79208" w:rsidR="00E80FCE" w:rsidRPr="00E80FCE" w:rsidRDefault="00E80FCE" w:rsidP="00E80FCE">
      <w:pPr>
        <w:pStyle w:val="Heading1"/>
        <w:rPr>
          <w:rStyle w:val="Heading1Char"/>
          <w:b/>
          <w:bCs/>
          <w:lang w:val="en-CA"/>
        </w:rPr>
      </w:pPr>
      <w:bookmarkStart w:id="15" w:name="_Toc138855653"/>
      <w:r>
        <w:rPr>
          <w:rStyle w:val="Heading1Char"/>
          <w:b/>
          <w:bCs/>
          <w:lang w:val="en-CA"/>
        </w:rPr>
        <w:t>December</w:t>
      </w:r>
      <w:r w:rsidRPr="00E80FCE">
        <w:rPr>
          <w:rStyle w:val="Heading1Char"/>
          <w:b/>
          <w:bCs/>
          <w:lang w:val="en-CA"/>
        </w:rPr>
        <w:t xml:space="preserve"> 202</w:t>
      </w:r>
      <w:r>
        <w:rPr>
          <w:rStyle w:val="Heading1Char"/>
          <w:b/>
          <w:bCs/>
          <w:lang w:val="en-CA"/>
        </w:rPr>
        <w:t>2</w:t>
      </w:r>
      <w:bookmarkEnd w:id="15"/>
    </w:p>
    <w:p w14:paraId="2B21364B" w14:textId="76A84018" w:rsidR="00E80FCE" w:rsidRDefault="00E80FCE" w:rsidP="00E80FCE">
      <w:pPr>
        <w:pStyle w:val="Heading2"/>
      </w:pPr>
      <w:bookmarkStart w:id="16" w:name="_Toc138855654"/>
      <w:r w:rsidRPr="006163DF">
        <w:lastRenderedPageBreak/>
        <w:t>Capsule #</w:t>
      </w:r>
      <w:r>
        <w:t>2</w:t>
      </w:r>
      <w:r w:rsidRPr="006163DF">
        <w:t xml:space="preserve">: </w:t>
      </w:r>
      <w:r w:rsidRPr="00E80FCE">
        <w:t>Communications in working groups</w:t>
      </w:r>
      <w:bookmarkEnd w:id="16"/>
    </w:p>
    <w:p w14:paraId="77BCD19C" w14:textId="77777777" w:rsidR="00DB5EC4" w:rsidRPr="00DB5EC4" w:rsidRDefault="00DB5EC4" w:rsidP="00DB5EC4">
      <w:pPr>
        <w:spacing w:before="0" w:after="240" w:line="276" w:lineRule="auto"/>
        <w:rPr>
          <w:lang w:val="en-CA"/>
        </w:rPr>
      </w:pPr>
      <w:r w:rsidRPr="00DB5EC4">
        <w:rPr>
          <w:lang w:val="en-CA"/>
        </w:rPr>
        <w:t>Hello:</w:t>
      </w:r>
    </w:p>
    <w:p w14:paraId="33E516B6" w14:textId="77777777" w:rsidR="00DB5EC4" w:rsidRPr="00DB5EC4" w:rsidRDefault="00DB5EC4" w:rsidP="00DB5EC4">
      <w:pPr>
        <w:spacing w:after="240" w:line="276" w:lineRule="auto"/>
        <w:rPr>
          <w:lang w:val="en-CA"/>
        </w:rPr>
      </w:pPr>
      <w:r w:rsidRPr="00DB5EC4">
        <w:rPr>
          <w:lang w:val="en-CA"/>
        </w:rPr>
        <w:t xml:space="preserve">On November 10, we shared the first </w:t>
      </w:r>
      <w:hyperlink r:id="rId56" w:history="1">
        <w:r w:rsidRPr="00DB5EC4">
          <w:rPr>
            <w:rStyle w:val="Hyperlink"/>
            <w:lang w:val="en-CA"/>
          </w:rPr>
          <w:t>edition</w:t>
        </w:r>
      </w:hyperlink>
      <w:r w:rsidRPr="00DB5EC4">
        <w:rPr>
          <w:lang w:val="en-CA"/>
        </w:rPr>
        <w:t xml:space="preserve"> of the </w:t>
      </w:r>
      <w:r w:rsidRPr="00DB5EC4">
        <w:rPr>
          <w:i/>
          <w:iCs/>
          <w:lang w:val="en-CA"/>
        </w:rPr>
        <w:t>Official Languages Co-champions’ Capsule</w:t>
      </w:r>
      <w:r w:rsidRPr="00DB5EC4">
        <w:rPr>
          <w:lang w:val="en-CA"/>
        </w:rPr>
        <w:t xml:space="preserve"> on bilingual meetings.</w:t>
      </w:r>
    </w:p>
    <w:p w14:paraId="33E05B31" w14:textId="77777777" w:rsidR="00DB5EC4" w:rsidRPr="00DB5EC4" w:rsidRDefault="00DB5EC4" w:rsidP="00DB5EC4">
      <w:pPr>
        <w:spacing w:after="240" w:line="276" w:lineRule="auto"/>
        <w:rPr>
          <w:lang w:val="en-CA"/>
        </w:rPr>
      </w:pPr>
      <w:r w:rsidRPr="00DB5EC4">
        <w:rPr>
          <w:lang w:val="en-CA"/>
        </w:rPr>
        <w:t>Today, we’re introducing the theme of communications in working groups.</w:t>
      </w:r>
    </w:p>
    <w:p w14:paraId="41172C69" w14:textId="77777777" w:rsidR="00DB5EC4" w:rsidRPr="00DB5EC4" w:rsidRDefault="00A360E3" w:rsidP="00DB5EC4">
      <w:pPr>
        <w:numPr>
          <w:ilvl w:val="0"/>
          <w:numId w:val="4"/>
        </w:numPr>
        <w:spacing w:after="0" w:line="276" w:lineRule="auto"/>
        <w:rPr>
          <w:lang w:val="en-CA"/>
        </w:rPr>
      </w:pPr>
      <w:hyperlink r:id="rId57" w:anchor="_What_the_Act" w:history="1">
        <w:r w:rsidR="00DB5EC4" w:rsidRPr="00DB5EC4">
          <w:rPr>
            <w:rStyle w:val="Hyperlink"/>
            <w:lang w:val="en-CA"/>
          </w:rPr>
          <w:t>What the Act says</w:t>
        </w:r>
      </w:hyperlink>
    </w:p>
    <w:p w14:paraId="310F882B" w14:textId="77777777" w:rsidR="00DB5EC4" w:rsidRPr="00DB5EC4" w:rsidRDefault="00A360E3" w:rsidP="00DB5EC4">
      <w:pPr>
        <w:numPr>
          <w:ilvl w:val="0"/>
          <w:numId w:val="4"/>
        </w:numPr>
        <w:spacing w:after="0" w:line="276" w:lineRule="auto"/>
        <w:rPr>
          <w:lang w:val="en-CA"/>
        </w:rPr>
      </w:pPr>
      <w:hyperlink r:id="rId58" w:anchor="_Tips_and_Tricks" w:history="1">
        <w:r w:rsidR="00DB5EC4" w:rsidRPr="00DB5EC4">
          <w:rPr>
            <w:rStyle w:val="Hyperlink"/>
            <w:lang w:val="en-CA"/>
          </w:rPr>
          <w:t>Tips and Tricks</w:t>
        </w:r>
      </w:hyperlink>
    </w:p>
    <w:p w14:paraId="3BE7B329" w14:textId="77777777" w:rsidR="00DB5EC4" w:rsidRPr="00DB5EC4" w:rsidRDefault="00A360E3" w:rsidP="00DB5EC4">
      <w:pPr>
        <w:numPr>
          <w:ilvl w:val="0"/>
          <w:numId w:val="4"/>
        </w:numPr>
        <w:spacing w:after="0" w:line="276" w:lineRule="auto"/>
        <w:rPr>
          <w:lang w:val="en-CA"/>
        </w:rPr>
      </w:pPr>
      <w:hyperlink r:id="rId59" w:anchor="_Resource_corner" w:history="1">
        <w:r w:rsidR="00DB5EC4" w:rsidRPr="00DB5EC4">
          <w:rPr>
            <w:rStyle w:val="Hyperlink"/>
            <w:lang w:val="en-CA"/>
          </w:rPr>
          <w:t>Resource corner</w:t>
        </w:r>
      </w:hyperlink>
    </w:p>
    <w:p w14:paraId="42D1080E" w14:textId="77777777" w:rsidR="00DB5EC4" w:rsidRPr="00DB5EC4" w:rsidRDefault="00A360E3" w:rsidP="00DB5EC4">
      <w:pPr>
        <w:numPr>
          <w:ilvl w:val="0"/>
          <w:numId w:val="4"/>
        </w:numPr>
        <w:spacing w:after="0" w:line="276" w:lineRule="auto"/>
        <w:rPr>
          <w:lang w:val="en-CA"/>
        </w:rPr>
      </w:pPr>
      <w:hyperlink r:id="rId60" w:anchor="_Challenge_yourself!" w:history="1">
        <w:r w:rsidR="00DB5EC4" w:rsidRPr="00DB5EC4">
          <w:rPr>
            <w:rStyle w:val="Hyperlink"/>
            <w:lang w:val="en-CA"/>
          </w:rPr>
          <w:t>Challenge yourself!</w:t>
        </w:r>
      </w:hyperlink>
    </w:p>
    <w:p w14:paraId="682EEAF5" w14:textId="77777777" w:rsidR="00DB5EC4" w:rsidRPr="00DB5EC4" w:rsidRDefault="00DB5EC4" w:rsidP="00DB5EC4">
      <w:pPr>
        <w:spacing w:after="240" w:line="276" w:lineRule="auto"/>
        <w:rPr>
          <w:b/>
          <w:bCs/>
          <w:lang w:val="en-CA"/>
        </w:rPr>
      </w:pPr>
    </w:p>
    <w:p w14:paraId="6AF8AC17" w14:textId="77777777" w:rsidR="00DB5EC4" w:rsidRPr="00DB5EC4" w:rsidRDefault="00DB5EC4" w:rsidP="00DB5EC4">
      <w:pPr>
        <w:pStyle w:val="Heading3"/>
        <w:rPr>
          <w:i/>
          <w:iCs/>
        </w:rPr>
      </w:pPr>
      <w:r w:rsidRPr="00DB5EC4">
        <w:t>What the Act says</w:t>
      </w:r>
    </w:p>
    <w:p w14:paraId="60EEEE8E" w14:textId="77777777" w:rsidR="00DB5EC4" w:rsidRPr="00DB5EC4" w:rsidRDefault="00DB5EC4" w:rsidP="00DB5EC4">
      <w:pPr>
        <w:spacing w:after="240" w:line="276" w:lineRule="auto"/>
        <w:rPr>
          <w:u w:val="single"/>
          <w:lang w:val="en-CA"/>
        </w:rPr>
      </w:pPr>
      <w:r w:rsidRPr="00DB5EC4">
        <w:rPr>
          <w:lang w:val="en-CA"/>
        </w:rPr>
        <w:t xml:space="preserve">The </w:t>
      </w:r>
      <w:hyperlink r:id="rId61" w:history="1">
        <w:r w:rsidRPr="00DB5EC4">
          <w:rPr>
            <w:rStyle w:val="Hyperlink"/>
            <w:lang w:val="en-CA"/>
          </w:rPr>
          <w:t>Directive on Official Languages for People Management</w:t>
        </w:r>
      </w:hyperlink>
      <w:r w:rsidRPr="00DB5EC4">
        <w:rPr>
          <w:lang w:val="en-CA"/>
        </w:rPr>
        <w:t xml:space="preserve"> (6.1.6) states that managers and supervisors are responsible for “taking all possible measures to create and maintain a work environment that allows employees to use the official language of their choice in bilingual regions for both oral and written communication purposes.”</w:t>
      </w:r>
    </w:p>
    <w:p w14:paraId="1F414E06" w14:textId="77777777" w:rsidR="00DB5EC4" w:rsidRPr="00DB5EC4" w:rsidRDefault="00DB5EC4" w:rsidP="00DB5EC4">
      <w:pPr>
        <w:spacing w:after="240" w:line="276" w:lineRule="auto"/>
        <w:rPr>
          <w:lang w:val="en-CA"/>
        </w:rPr>
      </w:pPr>
      <w:r w:rsidRPr="00DB5EC4">
        <w:rPr>
          <w:lang w:val="en-CA"/>
        </w:rPr>
        <w:t xml:space="preserve">Did you know that this means that employees whose positions are located in </w:t>
      </w:r>
      <w:hyperlink r:id="rId62" w:history="1">
        <w:r w:rsidRPr="00DB5EC4">
          <w:rPr>
            <w:rStyle w:val="Hyperlink"/>
            <w:lang w:val="en-CA"/>
          </w:rPr>
          <w:t>regions designated as bilingual</w:t>
        </w:r>
      </w:hyperlink>
      <w:r w:rsidRPr="00DB5EC4">
        <w:rPr>
          <w:lang w:val="en-CA"/>
        </w:rPr>
        <w:t xml:space="preserve"> have the right to communicate in the official language of their choice when participating in working groups?</w:t>
      </w:r>
    </w:p>
    <w:p w14:paraId="6A0CEAA5" w14:textId="77777777" w:rsidR="00DB5EC4" w:rsidRPr="00DB5EC4" w:rsidRDefault="00DB5EC4" w:rsidP="00C123C7">
      <w:pPr>
        <w:pStyle w:val="Heading3"/>
      </w:pPr>
      <w:bookmarkStart w:id="17" w:name="_Tips_and_Tricks"/>
      <w:bookmarkEnd w:id="17"/>
      <w:r w:rsidRPr="00DB5EC4">
        <w:t>Tips and Tricks</w:t>
      </w:r>
    </w:p>
    <w:p w14:paraId="0C92AAC4" w14:textId="77777777" w:rsidR="00DB5EC4" w:rsidRPr="00DB5EC4" w:rsidRDefault="00DB5EC4" w:rsidP="00DB5EC4">
      <w:pPr>
        <w:spacing w:after="240" w:line="276" w:lineRule="auto"/>
        <w:rPr>
          <w:lang w:val="en-CA"/>
        </w:rPr>
      </w:pPr>
      <w:r w:rsidRPr="00DB5EC4">
        <w:rPr>
          <w:lang w:val="en-CA"/>
        </w:rPr>
        <w:t>To establish a working group that respects employees’ linguistic rights, here are some questions employees should ask themselves:</w:t>
      </w:r>
    </w:p>
    <w:p w14:paraId="32BCA04B" w14:textId="77777777" w:rsidR="00DB5EC4" w:rsidRPr="00DB5EC4" w:rsidRDefault="00DB5EC4" w:rsidP="00C123C7">
      <w:pPr>
        <w:numPr>
          <w:ilvl w:val="0"/>
          <w:numId w:val="5"/>
        </w:numPr>
        <w:spacing w:after="0" w:line="276" w:lineRule="auto"/>
        <w:rPr>
          <w:b/>
          <w:bCs/>
          <w:lang w:val="en-CA"/>
        </w:rPr>
      </w:pPr>
      <w:r w:rsidRPr="00DB5EC4">
        <w:rPr>
          <w:b/>
          <w:bCs/>
          <w:lang w:val="en-CA"/>
        </w:rPr>
        <w:t>Are the members of the working group employees from a bilingual region?</w:t>
      </w:r>
    </w:p>
    <w:p w14:paraId="095E215C" w14:textId="77777777" w:rsidR="00DB5EC4" w:rsidRPr="00DB5EC4" w:rsidRDefault="00DB5EC4" w:rsidP="00C123C7">
      <w:pPr>
        <w:numPr>
          <w:ilvl w:val="0"/>
          <w:numId w:val="6"/>
        </w:numPr>
        <w:spacing w:after="0" w:line="276" w:lineRule="auto"/>
        <w:rPr>
          <w:lang w:val="en-CA"/>
        </w:rPr>
      </w:pPr>
      <w:r w:rsidRPr="00DB5EC4">
        <w:rPr>
          <w:b/>
          <w:bCs/>
          <w:lang w:val="en-CA"/>
        </w:rPr>
        <w:t xml:space="preserve">Yes. </w:t>
      </w:r>
      <w:r w:rsidRPr="00DB5EC4">
        <w:rPr>
          <w:lang w:val="en-CA"/>
        </w:rPr>
        <w:t>The members of the working group must establish a language of work. See question 2.</w:t>
      </w:r>
    </w:p>
    <w:p w14:paraId="7B327E2A"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xml:space="preserve"> The language of work is that of the region, meaning French in Quebec and English elsewhere in Canada.</w:t>
      </w:r>
    </w:p>
    <w:p w14:paraId="5B1F16DB" w14:textId="77777777" w:rsidR="00DB5EC4" w:rsidRPr="00DB5EC4" w:rsidRDefault="00DB5EC4" w:rsidP="00C123C7">
      <w:pPr>
        <w:numPr>
          <w:ilvl w:val="0"/>
          <w:numId w:val="6"/>
        </w:numPr>
        <w:spacing w:after="0" w:line="276" w:lineRule="auto"/>
        <w:rPr>
          <w:lang w:val="en-CA"/>
        </w:rPr>
      </w:pPr>
      <w:r w:rsidRPr="00DB5EC4">
        <w:rPr>
          <w:b/>
          <w:bCs/>
          <w:lang w:val="en-CA"/>
        </w:rPr>
        <w:t>Some of them.</w:t>
      </w:r>
      <w:r w:rsidRPr="00DB5EC4">
        <w:rPr>
          <w:lang w:val="en-CA"/>
        </w:rPr>
        <w:t xml:space="preserve"> All communications must be bilingual and for written documents, distributed simultaneously and of equal quality.</w:t>
      </w:r>
    </w:p>
    <w:p w14:paraId="52BCA44D" w14:textId="77777777" w:rsidR="00DB5EC4" w:rsidRPr="00DB5EC4" w:rsidRDefault="00DB5EC4" w:rsidP="00DB5EC4">
      <w:pPr>
        <w:spacing w:after="240" w:line="276" w:lineRule="auto"/>
        <w:rPr>
          <w:lang w:val="en-CA"/>
        </w:rPr>
      </w:pPr>
    </w:p>
    <w:p w14:paraId="29F80886" w14:textId="77777777" w:rsidR="00DB5EC4" w:rsidRPr="00DB5EC4" w:rsidRDefault="00DB5EC4" w:rsidP="00C123C7">
      <w:pPr>
        <w:numPr>
          <w:ilvl w:val="0"/>
          <w:numId w:val="5"/>
        </w:numPr>
        <w:spacing w:after="0" w:line="276" w:lineRule="auto"/>
        <w:rPr>
          <w:b/>
          <w:bCs/>
          <w:lang w:val="en-CA"/>
        </w:rPr>
      </w:pPr>
      <w:r w:rsidRPr="00DB5EC4">
        <w:rPr>
          <w:b/>
          <w:bCs/>
          <w:lang w:val="en-CA"/>
        </w:rPr>
        <w:t xml:space="preserve">Is the preferred official language the same for all members of the working group? </w:t>
      </w:r>
    </w:p>
    <w:p w14:paraId="2B6BBB65"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All communications must be bilingual and for written documents, distributed simultaneously and of equal quality.</w:t>
      </w:r>
    </w:p>
    <w:p w14:paraId="5F00ECCD" w14:textId="77777777" w:rsidR="00DB5EC4" w:rsidRPr="00DB5EC4" w:rsidRDefault="00DB5EC4" w:rsidP="00C123C7">
      <w:pPr>
        <w:numPr>
          <w:ilvl w:val="0"/>
          <w:numId w:val="6"/>
        </w:numPr>
        <w:spacing w:after="0" w:line="276" w:lineRule="auto"/>
        <w:rPr>
          <w:lang w:val="en-CA"/>
        </w:rPr>
      </w:pPr>
      <w:r w:rsidRPr="00DB5EC4">
        <w:rPr>
          <w:b/>
          <w:bCs/>
          <w:lang w:val="en-CA"/>
        </w:rPr>
        <w:lastRenderedPageBreak/>
        <w:t>Yes</w:t>
      </w:r>
      <w:r w:rsidRPr="00DB5EC4">
        <w:rPr>
          <w:lang w:val="en-CA"/>
        </w:rPr>
        <w:t>. An agreement among members of the working group to use one official language for communications and drafts is possible.</w:t>
      </w:r>
    </w:p>
    <w:p w14:paraId="41896FE1" w14:textId="77777777" w:rsidR="00DB5EC4" w:rsidRPr="00DB5EC4" w:rsidRDefault="00DB5EC4" w:rsidP="00C123C7">
      <w:pPr>
        <w:numPr>
          <w:ilvl w:val="0"/>
          <w:numId w:val="6"/>
        </w:numPr>
        <w:spacing w:after="0" w:line="276" w:lineRule="auto"/>
        <w:rPr>
          <w:lang w:val="en-CA"/>
        </w:rPr>
      </w:pPr>
      <w:r w:rsidRPr="00DB5EC4">
        <w:rPr>
          <w:b/>
          <w:bCs/>
          <w:lang w:val="en-CA"/>
        </w:rPr>
        <w:t>I don’t know</w:t>
      </w:r>
      <w:r w:rsidRPr="00DB5EC4">
        <w:rPr>
          <w:lang w:val="en-CA"/>
        </w:rPr>
        <w:t>. All communications must be bilingual.</w:t>
      </w:r>
    </w:p>
    <w:p w14:paraId="5095EACC" w14:textId="77777777" w:rsidR="00DB5EC4" w:rsidRPr="00DB5EC4" w:rsidRDefault="00DB5EC4" w:rsidP="00DB5EC4">
      <w:pPr>
        <w:spacing w:after="240" w:line="276" w:lineRule="auto"/>
        <w:rPr>
          <w:b/>
          <w:bCs/>
          <w:lang w:val="en-CA"/>
        </w:rPr>
      </w:pPr>
    </w:p>
    <w:p w14:paraId="225D68B5" w14:textId="77777777" w:rsidR="00DB5EC4" w:rsidRPr="00DB5EC4" w:rsidRDefault="00DB5EC4" w:rsidP="00C123C7">
      <w:pPr>
        <w:spacing w:after="0" w:line="276" w:lineRule="auto"/>
        <w:rPr>
          <w:b/>
          <w:bCs/>
          <w:lang w:val="en-CA"/>
        </w:rPr>
      </w:pPr>
      <w:r w:rsidRPr="00DB5EC4">
        <w:rPr>
          <w:b/>
          <w:bCs/>
          <w:lang w:val="en-CA"/>
        </w:rPr>
        <w:t>3. Will consultations take place with individuals outside of the working group?</w:t>
      </w:r>
    </w:p>
    <w:p w14:paraId="63262CD2" w14:textId="77777777" w:rsidR="00C123C7" w:rsidRDefault="00DB5EC4" w:rsidP="00C123C7">
      <w:pPr>
        <w:numPr>
          <w:ilvl w:val="0"/>
          <w:numId w:val="6"/>
        </w:numPr>
        <w:spacing w:after="0"/>
        <w:rPr>
          <w:lang w:val="en-CA"/>
        </w:rPr>
      </w:pPr>
      <w:r w:rsidRPr="00DB5EC4">
        <w:rPr>
          <w:b/>
          <w:bCs/>
          <w:lang w:val="en-CA"/>
        </w:rPr>
        <w:t xml:space="preserve">Yes. </w:t>
      </w:r>
      <w:r w:rsidRPr="00DB5EC4">
        <w:rPr>
          <w:lang w:val="en-CA"/>
        </w:rPr>
        <w:t>All communications must be bilingual and for written documents, distributed simultaneously and of equal quality.</w:t>
      </w:r>
    </w:p>
    <w:p w14:paraId="6B685351" w14:textId="5D49614A" w:rsidR="00DB5EC4" w:rsidRPr="00DB5EC4" w:rsidRDefault="00DB5EC4" w:rsidP="00C123C7">
      <w:pPr>
        <w:numPr>
          <w:ilvl w:val="0"/>
          <w:numId w:val="6"/>
        </w:numPr>
        <w:spacing w:after="0" w:line="276" w:lineRule="auto"/>
        <w:rPr>
          <w:lang w:val="en-CA"/>
        </w:rPr>
      </w:pPr>
      <w:r w:rsidRPr="00DB5EC4">
        <w:rPr>
          <w:b/>
          <w:bCs/>
          <w:lang w:val="en-CA"/>
        </w:rPr>
        <w:t xml:space="preserve">No. </w:t>
      </w:r>
      <w:r w:rsidRPr="00DB5EC4">
        <w:rPr>
          <w:lang w:val="en-CA"/>
        </w:rPr>
        <w:t>Communication follows the rules in question 1.</w:t>
      </w:r>
    </w:p>
    <w:p w14:paraId="1C514B3B" w14:textId="77777777" w:rsidR="00DB5EC4" w:rsidRPr="00DB5EC4" w:rsidRDefault="00DB5EC4" w:rsidP="00DB5EC4">
      <w:pPr>
        <w:spacing w:after="240" w:line="276" w:lineRule="auto"/>
        <w:rPr>
          <w:b/>
          <w:bCs/>
          <w:lang w:val="en-CA"/>
        </w:rPr>
      </w:pPr>
    </w:p>
    <w:p w14:paraId="75BFD333" w14:textId="77777777" w:rsidR="00DB5EC4" w:rsidRPr="00DB5EC4" w:rsidRDefault="00DB5EC4" w:rsidP="00C123C7">
      <w:pPr>
        <w:numPr>
          <w:ilvl w:val="0"/>
          <w:numId w:val="8"/>
        </w:numPr>
        <w:spacing w:after="0" w:line="276" w:lineRule="auto"/>
        <w:rPr>
          <w:b/>
          <w:bCs/>
          <w:lang w:val="en-CA"/>
        </w:rPr>
      </w:pPr>
      <w:r w:rsidRPr="00DB5EC4">
        <w:rPr>
          <w:b/>
          <w:bCs/>
          <w:lang w:val="en-CA"/>
        </w:rPr>
        <w:t>Is the preferred official language for the individuals consulting the working group’s final products already known?</w:t>
      </w:r>
    </w:p>
    <w:p w14:paraId="5B163147" w14:textId="77777777" w:rsidR="00DB5EC4" w:rsidRPr="00DB5EC4" w:rsidRDefault="00DB5EC4" w:rsidP="00C123C7">
      <w:pPr>
        <w:numPr>
          <w:ilvl w:val="0"/>
          <w:numId w:val="9"/>
        </w:numPr>
        <w:spacing w:after="0" w:line="276" w:lineRule="auto"/>
        <w:rPr>
          <w:lang w:val="en-CA"/>
        </w:rPr>
      </w:pPr>
      <w:r w:rsidRPr="00DB5EC4">
        <w:rPr>
          <w:b/>
          <w:bCs/>
          <w:lang w:val="en-CA"/>
        </w:rPr>
        <w:t>Yes.</w:t>
      </w:r>
      <w:r w:rsidRPr="00DB5EC4">
        <w:rPr>
          <w:lang w:val="en-CA"/>
        </w:rPr>
        <w:t xml:space="preserve"> The products should be sent in the recipient’s preferred official language.</w:t>
      </w:r>
    </w:p>
    <w:p w14:paraId="7D6D6467" w14:textId="77777777" w:rsidR="00DB5EC4" w:rsidRPr="00DB5EC4" w:rsidRDefault="00DB5EC4" w:rsidP="00C123C7">
      <w:pPr>
        <w:numPr>
          <w:ilvl w:val="0"/>
          <w:numId w:val="9"/>
        </w:numPr>
        <w:spacing w:after="0" w:line="276" w:lineRule="auto"/>
        <w:rPr>
          <w:lang w:val="en-CA"/>
        </w:rPr>
      </w:pPr>
      <w:r w:rsidRPr="00DB5EC4">
        <w:rPr>
          <w:b/>
          <w:bCs/>
          <w:lang w:val="en-CA"/>
        </w:rPr>
        <w:t>No.</w:t>
      </w:r>
      <w:r w:rsidRPr="00DB5EC4">
        <w:rPr>
          <w:lang w:val="en-CA"/>
        </w:rPr>
        <w:t xml:space="preserve"> The products should be available simultaneously in both official languages, and of equal quality.</w:t>
      </w:r>
    </w:p>
    <w:p w14:paraId="083A0A9C" w14:textId="39037320" w:rsidR="00DB5EC4" w:rsidRPr="00DB5EC4" w:rsidRDefault="00DB5EC4" w:rsidP="00DB5EC4">
      <w:pPr>
        <w:spacing w:after="240" w:line="276" w:lineRule="auto"/>
        <w:rPr>
          <w:b/>
          <w:bCs/>
          <w:lang w:val="en-CA"/>
        </w:rPr>
      </w:pPr>
      <w:r w:rsidRPr="00DB5EC4">
        <w:rPr>
          <w:noProof/>
          <w:lang w:val="en-CA"/>
        </w:rPr>
        <w:drawing>
          <wp:inline distT="0" distB="0" distL="0" distR="0" wp14:anchorId="6499B4E0" wp14:editId="3A2A8EF6">
            <wp:extent cx="310515" cy="353695"/>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DB5EC4">
        <w:rPr>
          <w:b/>
          <w:bCs/>
          <w:lang w:val="en-CA"/>
        </w:rPr>
        <w:t>Think about it!</w:t>
      </w:r>
      <w:r w:rsidRPr="00DB5EC4">
        <w:rPr>
          <w:lang w:val="en-CA"/>
        </w:rPr>
        <w:t xml:space="preserve"> “All communications” includes discussions among members of the working group and written documents.</w:t>
      </w:r>
    </w:p>
    <w:p w14:paraId="35B5C642" w14:textId="77777777" w:rsidR="00DB5EC4" w:rsidRPr="00DB5EC4" w:rsidRDefault="00DB5EC4" w:rsidP="00DB5EC4">
      <w:pPr>
        <w:spacing w:after="240" w:line="276" w:lineRule="auto"/>
        <w:rPr>
          <w:lang w:val="en-CA"/>
        </w:rPr>
      </w:pPr>
      <w:r w:rsidRPr="00DB5EC4">
        <w:rPr>
          <w:lang w:val="en-CA"/>
        </w:rPr>
        <w:t>Just like when holding bilingual meetings, communication in both official languages offers advantages to all participants:</w:t>
      </w:r>
    </w:p>
    <w:p w14:paraId="1983A5AD" w14:textId="77777777" w:rsidR="00DB5EC4" w:rsidRPr="00DB5EC4" w:rsidRDefault="00DB5EC4" w:rsidP="00F45F93">
      <w:pPr>
        <w:numPr>
          <w:ilvl w:val="0"/>
          <w:numId w:val="10"/>
        </w:numPr>
        <w:spacing w:after="0" w:line="276" w:lineRule="auto"/>
        <w:rPr>
          <w:lang w:val="en-CA"/>
        </w:rPr>
      </w:pPr>
      <w:r w:rsidRPr="00DB5EC4">
        <w:rPr>
          <w:lang w:val="en-CA"/>
        </w:rPr>
        <w:t>Optimal contribution from all participants, as most are more productive in the official language of their choice.</w:t>
      </w:r>
    </w:p>
    <w:p w14:paraId="6A778D33" w14:textId="77777777" w:rsidR="00DB5EC4" w:rsidRPr="00DB5EC4" w:rsidRDefault="00DB5EC4" w:rsidP="00F45F93">
      <w:pPr>
        <w:numPr>
          <w:ilvl w:val="0"/>
          <w:numId w:val="10"/>
        </w:numPr>
        <w:spacing w:after="0" w:line="276" w:lineRule="auto"/>
        <w:rPr>
          <w:lang w:val="en-CA"/>
        </w:rPr>
      </w:pPr>
      <w:r w:rsidRPr="00DB5EC4">
        <w:rPr>
          <w:lang w:val="en-CA"/>
        </w:rPr>
        <w:t>An inclusive and respectful work environment.</w:t>
      </w:r>
    </w:p>
    <w:p w14:paraId="0770D5F1" w14:textId="77777777" w:rsidR="00DB5EC4" w:rsidRPr="00DB5EC4" w:rsidRDefault="00DB5EC4" w:rsidP="00F45F93">
      <w:pPr>
        <w:numPr>
          <w:ilvl w:val="0"/>
          <w:numId w:val="10"/>
        </w:numPr>
        <w:spacing w:after="0" w:line="276" w:lineRule="auto"/>
        <w:rPr>
          <w:lang w:val="en-CA"/>
        </w:rPr>
      </w:pPr>
      <w:r w:rsidRPr="00DB5EC4">
        <w:rPr>
          <w:lang w:val="en-CA"/>
        </w:rPr>
        <w:t>Opportunities to improve official second language proficiency by being exposed to both official languages.</w:t>
      </w:r>
    </w:p>
    <w:p w14:paraId="0ECC2E0F" w14:textId="77777777" w:rsidR="00DB5EC4" w:rsidRPr="00DB5EC4" w:rsidRDefault="00DB5EC4" w:rsidP="00DB5EC4">
      <w:pPr>
        <w:spacing w:after="240" w:line="276" w:lineRule="auto"/>
        <w:rPr>
          <w:b/>
          <w:bCs/>
          <w:lang w:val="en-CA"/>
        </w:rPr>
      </w:pPr>
    </w:p>
    <w:p w14:paraId="4A0FAF12" w14:textId="77777777" w:rsidR="00DB5EC4" w:rsidRPr="00DB5EC4" w:rsidRDefault="00DB5EC4" w:rsidP="00F45F93">
      <w:pPr>
        <w:pStyle w:val="Heading3"/>
      </w:pPr>
      <w:bookmarkStart w:id="18" w:name="_Resource_corner"/>
      <w:bookmarkEnd w:id="18"/>
      <w:r w:rsidRPr="00DB5EC4">
        <w:t>Resource corner</w:t>
      </w:r>
    </w:p>
    <w:p w14:paraId="56BC132A" w14:textId="4D446924" w:rsidR="00DB5EC4" w:rsidRPr="00DB5EC4" w:rsidRDefault="00DB5EC4" w:rsidP="00F45F93">
      <w:pPr>
        <w:numPr>
          <w:ilvl w:val="0"/>
          <w:numId w:val="3"/>
        </w:numPr>
        <w:spacing w:after="0" w:line="276" w:lineRule="auto"/>
        <w:rPr>
          <w:lang w:val="en-CA"/>
        </w:rPr>
      </w:pPr>
      <w:r w:rsidRPr="00DB5EC4">
        <w:rPr>
          <w:lang w:val="en-CA"/>
        </w:rPr>
        <w:t xml:space="preserve">Check out the </w:t>
      </w:r>
      <w:hyperlink r:id="rId64" w:anchor="a22" w:history="1">
        <w:r w:rsidRPr="00DB5EC4">
          <w:rPr>
            <w:rStyle w:val="Hyperlink"/>
            <w:lang w:val="en-CA"/>
          </w:rPr>
          <w:t>official languages fact sheet</w:t>
        </w:r>
      </w:hyperlink>
      <w:r w:rsidRPr="00DB5EC4">
        <w:rPr>
          <w:lang w:val="en-CA"/>
        </w:rPr>
        <w:t xml:space="preserve"> on working groups. </w:t>
      </w:r>
    </w:p>
    <w:p w14:paraId="083812FE" w14:textId="77777777" w:rsidR="00DB5EC4" w:rsidRPr="00DB5EC4" w:rsidRDefault="00DB5EC4" w:rsidP="00F45F93">
      <w:pPr>
        <w:numPr>
          <w:ilvl w:val="0"/>
          <w:numId w:val="3"/>
        </w:numPr>
        <w:spacing w:after="0" w:line="276" w:lineRule="auto"/>
        <w:rPr>
          <w:lang w:val="en-CA"/>
        </w:rPr>
      </w:pPr>
      <w:r w:rsidRPr="00DB5EC4">
        <w:rPr>
          <w:lang w:val="en-CA"/>
        </w:rPr>
        <w:t xml:space="preserve">Refer to the Treasury Board Secretariat’s </w:t>
      </w:r>
      <w:hyperlink r:id="rId65" w:history="1">
        <w:r w:rsidRPr="00DB5EC4">
          <w:rPr>
            <w:rStyle w:val="Hyperlink"/>
            <w:lang w:val="en-CA"/>
          </w:rPr>
          <w:t>Communication between regions table</w:t>
        </w:r>
      </w:hyperlink>
      <w:r w:rsidRPr="00DB5EC4">
        <w:rPr>
          <w:lang w:val="en-CA"/>
        </w:rPr>
        <w:t xml:space="preserve"> (see scenario C).</w:t>
      </w:r>
    </w:p>
    <w:p w14:paraId="6A3D60DB" w14:textId="77777777" w:rsidR="00DB5EC4" w:rsidRPr="00DB5EC4" w:rsidRDefault="00DB5EC4" w:rsidP="00F45F93">
      <w:pPr>
        <w:numPr>
          <w:ilvl w:val="0"/>
          <w:numId w:val="3"/>
        </w:numPr>
        <w:spacing w:after="0" w:line="276" w:lineRule="auto"/>
        <w:rPr>
          <w:lang w:val="en-CA"/>
        </w:rPr>
      </w:pPr>
      <w:r w:rsidRPr="00DB5EC4">
        <w:rPr>
          <w:lang w:val="en-CA"/>
        </w:rPr>
        <w:t xml:space="preserve">The Treasury Board Secretariat has answers to your </w:t>
      </w:r>
      <w:hyperlink r:id="rId66" w:history="1">
        <w:r w:rsidRPr="00DB5EC4">
          <w:rPr>
            <w:rStyle w:val="Hyperlink"/>
            <w:lang w:val="en-CA"/>
          </w:rPr>
          <w:t>questions</w:t>
        </w:r>
      </w:hyperlink>
      <w:r w:rsidRPr="00DB5EC4">
        <w:rPr>
          <w:lang w:val="en-CA"/>
        </w:rPr>
        <w:t xml:space="preserve"> on creating a work environment conducive to the use of both official languages.</w:t>
      </w:r>
    </w:p>
    <w:p w14:paraId="4FB98F71" w14:textId="77777777" w:rsidR="00DB5EC4" w:rsidRPr="00DB5EC4" w:rsidRDefault="00DB5EC4" w:rsidP="00DB5EC4">
      <w:pPr>
        <w:spacing w:after="240" w:line="276" w:lineRule="auto"/>
        <w:rPr>
          <w:lang w:val="en-CA"/>
        </w:rPr>
      </w:pPr>
    </w:p>
    <w:p w14:paraId="1CC0D2BF" w14:textId="77777777" w:rsidR="00DB5EC4" w:rsidRPr="00DB5EC4" w:rsidRDefault="00DB5EC4" w:rsidP="00F45F93">
      <w:pPr>
        <w:pStyle w:val="Heading3"/>
      </w:pPr>
      <w:bookmarkStart w:id="19" w:name="_Challenge_yourself!"/>
      <w:bookmarkEnd w:id="19"/>
      <w:r w:rsidRPr="00DB5EC4">
        <w:t>Challenge yourself!</w:t>
      </w:r>
    </w:p>
    <w:p w14:paraId="0ED1424E" w14:textId="00DABE38" w:rsidR="00970DAD" w:rsidRPr="00DB5EC4" w:rsidRDefault="00DB5EC4" w:rsidP="00DB5EC4">
      <w:pPr>
        <w:spacing w:after="240" w:line="276" w:lineRule="auto"/>
        <w:rPr>
          <w:lang w:val="en-CA"/>
        </w:rPr>
      </w:pPr>
      <w:r w:rsidRPr="00DB5EC4">
        <w:rPr>
          <w:lang w:val="en-CA"/>
        </w:rPr>
        <w:lastRenderedPageBreak/>
        <w:t xml:space="preserve">The next time you’re in a working group, what will you do to make the work environment conducive to the effective use of both official languages? If you want to share your experiences with us, send us an email at </w:t>
      </w:r>
      <w:hyperlink r:id="rId67" w:history="1">
        <w:r w:rsidRPr="00DB5EC4">
          <w:rPr>
            <w:rStyle w:val="Hyperlink"/>
            <w:lang w:val="en-CA"/>
          </w:rPr>
          <w:t>tpsgc.questionslo-olqueries.pwgsc@tpsgc-pwgsc.gc.ca</w:t>
        </w:r>
      </w:hyperlink>
      <w:r w:rsidRPr="00DB5EC4">
        <w:rPr>
          <w:lang w:val="en-CA"/>
        </w:rPr>
        <w:t xml:space="preserve">. </w:t>
      </w:r>
    </w:p>
    <w:p w14:paraId="67ABBADA" w14:textId="77777777" w:rsidR="00F45F93" w:rsidRPr="00F70F2C" w:rsidRDefault="00F45F93" w:rsidP="00C5056D">
      <w:pPr>
        <w:spacing w:before="0" w:after="0"/>
        <w:rPr>
          <w:rFonts w:cstheme="minorHAnsi"/>
          <w:b/>
          <w:bCs/>
        </w:rPr>
      </w:pPr>
      <w:bookmarkStart w:id="20" w:name="_Hlk131522505"/>
      <w:r w:rsidRPr="00F70F2C">
        <w:rPr>
          <w:rFonts w:cstheme="minorHAnsi"/>
          <w:b/>
          <w:bCs/>
        </w:rPr>
        <w:t>Stéphan Déry &amp; Lucie Séguin</w:t>
      </w:r>
    </w:p>
    <w:p w14:paraId="422C23B3" w14:textId="77777777" w:rsidR="00F45F93" w:rsidRPr="00F70F2C" w:rsidRDefault="00F45F93" w:rsidP="00C5056D">
      <w:pPr>
        <w:spacing w:before="0" w:after="0"/>
        <w:rPr>
          <w:rFonts w:cstheme="minorHAnsi"/>
        </w:rPr>
      </w:pPr>
      <w:r w:rsidRPr="00F70F2C">
        <w:rPr>
          <w:rFonts w:cstheme="minorHAnsi"/>
        </w:rPr>
        <w:t>Official Languages Co-champions</w:t>
      </w:r>
    </w:p>
    <w:p w14:paraId="32625016" w14:textId="77777777" w:rsidR="00F45F93" w:rsidRPr="00F70F2C" w:rsidRDefault="00A360E3" w:rsidP="00C5056D">
      <w:pPr>
        <w:pBdr>
          <w:bottom w:val="single" w:sz="6" w:space="1" w:color="auto"/>
        </w:pBdr>
        <w:tabs>
          <w:tab w:val="left" w:pos="8002"/>
        </w:tabs>
        <w:spacing w:before="0"/>
      </w:pPr>
      <w:hyperlink r:id="rId68" w:history="1">
        <w:r w:rsidR="00F45F93" w:rsidRPr="00F70F2C">
          <w:rPr>
            <w:rStyle w:val="Hyperlink"/>
            <w:rFonts w:cstheme="minorHAnsi"/>
          </w:rPr>
          <w:t>TPSGC.ChampionsLO-OLChampions.PWGSC@tpsgc-pwgsc.gc.ca</w:t>
        </w:r>
      </w:hyperlink>
    </w:p>
    <w:bookmarkEnd w:id="20"/>
    <w:p w14:paraId="72FBF42F" w14:textId="77777777" w:rsidR="00F45F93" w:rsidRDefault="00F45F93" w:rsidP="00F45F93">
      <w:pPr>
        <w:pBdr>
          <w:bottom w:val="single" w:sz="6" w:space="1" w:color="auto"/>
        </w:pBdr>
        <w:tabs>
          <w:tab w:val="left" w:pos="8002"/>
        </w:tabs>
      </w:pPr>
    </w:p>
    <w:p w14:paraId="15D39608" w14:textId="7206E7ED" w:rsidR="00C82D29" w:rsidRDefault="00C82D29" w:rsidP="007670F8">
      <w:pPr>
        <w:pStyle w:val="Heading1"/>
        <w:rPr>
          <w:rStyle w:val="Heading1Char"/>
          <w:b/>
          <w:bCs/>
        </w:rPr>
      </w:pPr>
      <w:bookmarkStart w:id="21" w:name="Hello"/>
    </w:p>
    <w:p w14:paraId="0DFC5441" w14:textId="2438FD7C" w:rsidR="000D5566" w:rsidRDefault="000D5566" w:rsidP="000D5566"/>
    <w:p w14:paraId="3961368B" w14:textId="61764AAF" w:rsidR="000D5566" w:rsidRDefault="000D5566" w:rsidP="000D5566"/>
    <w:p w14:paraId="121C13C3" w14:textId="77777777" w:rsidR="000D5566" w:rsidRPr="000D5566" w:rsidRDefault="000D5566" w:rsidP="000D5566"/>
    <w:p w14:paraId="32A5E57F" w14:textId="3EB3E135" w:rsidR="007670F8" w:rsidRPr="00E80FCE" w:rsidRDefault="007670F8" w:rsidP="007670F8">
      <w:pPr>
        <w:pStyle w:val="Heading1"/>
        <w:rPr>
          <w:rStyle w:val="Heading1Char"/>
          <w:b/>
          <w:bCs/>
          <w:lang w:val="en-CA"/>
        </w:rPr>
      </w:pPr>
      <w:bookmarkStart w:id="22" w:name="_Toc138855655"/>
      <w:r>
        <w:rPr>
          <w:rStyle w:val="Heading1Char"/>
          <w:b/>
          <w:bCs/>
          <w:lang w:val="en-CA"/>
        </w:rPr>
        <w:t>November</w:t>
      </w:r>
      <w:r w:rsidRPr="00E80FCE">
        <w:rPr>
          <w:rStyle w:val="Heading1Char"/>
          <w:b/>
          <w:bCs/>
          <w:lang w:val="en-CA"/>
        </w:rPr>
        <w:t xml:space="preserve"> 202</w:t>
      </w:r>
      <w:r>
        <w:rPr>
          <w:rStyle w:val="Heading1Char"/>
          <w:b/>
          <w:bCs/>
          <w:lang w:val="en-CA"/>
        </w:rPr>
        <w:t>2</w:t>
      </w:r>
      <w:bookmarkEnd w:id="22"/>
    </w:p>
    <w:p w14:paraId="2161FEE6" w14:textId="6E975CD7" w:rsidR="007670F8" w:rsidRDefault="007670F8" w:rsidP="007670F8">
      <w:pPr>
        <w:pStyle w:val="Heading2"/>
      </w:pPr>
      <w:bookmarkStart w:id="23" w:name="_Toc138855656"/>
      <w:r w:rsidRPr="006163DF">
        <w:t>Capsule #</w:t>
      </w:r>
      <w:r>
        <w:t>1</w:t>
      </w:r>
      <w:r w:rsidRPr="006163DF">
        <w:t xml:space="preserve">: </w:t>
      </w:r>
      <w:r>
        <w:t>Bilingual meetings</w:t>
      </w:r>
      <w:bookmarkEnd w:id="23"/>
    </w:p>
    <w:p w14:paraId="594F4439" w14:textId="4A520301" w:rsidR="0013438C" w:rsidRPr="0013438C" w:rsidRDefault="0013438C" w:rsidP="0013438C">
      <w:pPr>
        <w:tabs>
          <w:tab w:val="left" w:pos="8002"/>
        </w:tabs>
        <w:spacing w:after="240" w:line="276" w:lineRule="auto"/>
        <w:rPr>
          <w:lang w:val="en-CA"/>
        </w:rPr>
      </w:pPr>
      <w:r w:rsidRPr="0013438C">
        <w:rPr>
          <w:lang w:val="en-CA"/>
        </w:rPr>
        <w:t>Hello</w:t>
      </w:r>
      <w:bookmarkEnd w:id="21"/>
      <w:r w:rsidRPr="0013438C">
        <w:rPr>
          <w:lang w:val="en-CA"/>
        </w:rPr>
        <w:t xml:space="preserve">: </w:t>
      </w:r>
    </w:p>
    <w:p w14:paraId="00409840" w14:textId="77777777" w:rsidR="0013438C" w:rsidRPr="0013438C" w:rsidRDefault="0013438C" w:rsidP="0013438C">
      <w:pPr>
        <w:tabs>
          <w:tab w:val="left" w:pos="8002"/>
        </w:tabs>
        <w:spacing w:after="240" w:line="276" w:lineRule="auto"/>
        <w:rPr>
          <w:lang w:val="en-CA"/>
        </w:rPr>
      </w:pPr>
      <w:r w:rsidRPr="0013438C">
        <w:rPr>
          <w:lang w:val="en-CA"/>
        </w:rPr>
        <w:t xml:space="preserve">We are pleased to present to you the first edition of the </w:t>
      </w:r>
      <w:r w:rsidRPr="0013438C">
        <w:rPr>
          <w:i/>
          <w:iCs/>
          <w:lang w:val="en-CA"/>
        </w:rPr>
        <w:t>Official Languages Co-champions’ Capsule</w:t>
      </w:r>
      <w:r w:rsidRPr="0013438C">
        <w:rPr>
          <w:lang w:val="en-CA"/>
        </w:rPr>
        <w:t xml:space="preserve">: an initiative that shines a spotlight on official languages requirements. </w:t>
      </w:r>
    </w:p>
    <w:p w14:paraId="491D7A69" w14:textId="77777777" w:rsidR="0013438C" w:rsidRPr="0013438C" w:rsidRDefault="0013438C" w:rsidP="00985DDE">
      <w:pPr>
        <w:tabs>
          <w:tab w:val="left" w:pos="8002"/>
        </w:tabs>
        <w:spacing w:after="0" w:line="276" w:lineRule="auto"/>
        <w:rPr>
          <w:lang w:val="en-CA"/>
        </w:rPr>
      </w:pPr>
      <w:r w:rsidRPr="0013438C">
        <w:rPr>
          <w:lang w:val="en-CA"/>
        </w:rPr>
        <w:t xml:space="preserve">Each capsule will be divided into four sections:  </w:t>
      </w:r>
    </w:p>
    <w:p w14:paraId="0AEDD9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an explanation of the official languages requirements </w:t>
      </w:r>
    </w:p>
    <w:p w14:paraId="61C1A76F"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tips and tricks </w:t>
      </w:r>
    </w:p>
    <w:p w14:paraId="5D4139E5"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 resource corner </w:t>
      </w:r>
    </w:p>
    <w:p w14:paraId="2A56E7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a challenge to take up</w:t>
      </w:r>
    </w:p>
    <w:p w14:paraId="0730221E" w14:textId="77777777" w:rsidR="0013438C" w:rsidRDefault="0013438C" w:rsidP="0013438C">
      <w:pPr>
        <w:tabs>
          <w:tab w:val="left" w:pos="8002"/>
        </w:tabs>
        <w:spacing w:after="240" w:line="276" w:lineRule="auto"/>
        <w:rPr>
          <w:lang w:val="en-CA"/>
        </w:rPr>
      </w:pPr>
      <w:r w:rsidRPr="0013438C">
        <w:rPr>
          <w:lang w:val="en-CA"/>
        </w:rPr>
        <w:t xml:space="preserve">The topic for this inaugural edition is bilingual meetings. </w:t>
      </w:r>
    </w:p>
    <w:p w14:paraId="07D96580" w14:textId="77777777" w:rsidR="0013438C" w:rsidRPr="0013438C" w:rsidRDefault="0013438C" w:rsidP="00F70F2C">
      <w:pPr>
        <w:pStyle w:val="Heading3"/>
        <w:spacing w:before="0" w:after="0"/>
      </w:pPr>
      <w:r w:rsidRPr="0013438C">
        <w:t xml:space="preserve">What the Act says </w:t>
      </w:r>
    </w:p>
    <w:p w14:paraId="3A17A1F6" w14:textId="77777777" w:rsidR="0013438C" w:rsidRPr="0013438C" w:rsidRDefault="0013438C" w:rsidP="0013438C">
      <w:pPr>
        <w:tabs>
          <w:tab w:val="left" w:pos="8002"/>
        </w:tabs>
        <w:spacing w:after="240" w:line="276" w:lineRule="auto"/>
        <w:rPr>
          <w:lang w:val="en-CA"/>
        </w:rPr>
      </w:pPr>
      <w:r w:rsidRPr="0013438C">
        <w:rPr>
          <w:lang w:val="en-CA"/>
        </w:rPr>
        <w:t xml:space="preserve">In </w:t>
      </w:r>
      <w:hyperlink r:id="rId69" w:history="1">
        <w:r w:rsidRPr="0013438C">
          <w:rPr>
            <w:rStyle w:val="Hyperlink"/>
            <w:lang w:val="en-CA"/>
          </w:rPr>
          <w:t>regions designated bilingual</w:t>
        </w:r>
      </w:hyperlink>
      <w:r w:rsidRPr="0013438C">
        <w:rPr>
          <w:lang w:val="en-CA"/>
        </w:rPr>
        <w:t xml:space="preserve">, a work environment that is conducive to the effective use of both official languages must be created. This means, among other things, that meetings must be bilingual.  </w:t>
      </w:r>
    </w:p>
    <w:p w14:paraId="0B623F4D" w14:textId="77777777" w:rsidR="0013438C" w:rsidRPr="0013438C" w:rsidRDefault="0013438C" w:rsidP="0013438C">
      <w:pPr>
        <w:tabs>
          <w:tab w:val="left" w:pos="8002"/>
        </w:tabs>
        <w:spacing w:after="240" w:line="276" w:lineRule="auto"/>
        <w:rPr>
          <w:lang w:val="en-CA"/>
        </w:rPr>
      </w:pPr>
      <w:r w:rsidRPr="0013438C">
        <w:rPr>
          <w:lang w:val="en-CA"/>
        </w:rPr>
        <w:t xml:space="preserve">Consequently, the </w:t>
      </w:r>
      <w:hyperlink r:id="rId70" w:history="1">
        <w:r w:rsidRPr="0013438C">
          <w:rPr>
            <w:rStyle w:val="Hyperlink"/>
            <w:lang w:val="en-CA"/>
          </w:rPr>
          <w:t>Directive on Official Languages for People Management</w:t>
        </w:r>
      </w:hyperlink>
      <w:r w:rsidRPr="0013438C">
        <w:rPr>
          <w:lang w:val="en-CA"/>
        </w:rPr>
        <w:t xml:space="preserve"> (6.1.3) states that managers and supervisors are responsible for taking all necessary measures to enable employees to use the official language of their choice in meetings. </w:t>
      </w:r>
    </w:p>
    <w:p w14:paraId="53231309" w14:textId="77777777" w:rsidR="0013438C" w:rsidRPr="0013438C" w:rsidRDefault="0013438C" w:rsidP="0013438C">
      <w:pPr>
        <w:tabs>
          <w:tab w:val="left" w:pos="8002"/>
        </w:tabs>
        <w:spacing w:after="240" w:line="276" w:lineRule="auto"/>
        <w:rPr>
          <w:lang w:val="en-CA"/>
        </w:rPr>
      </w:pPr>
      <w:r w:rsidRPr="0013438C">
        <w:rPr>
          <w:lang w:val="en-CA"/>
        </w:rPr>
        <w:t>In unilingual regions, meetings are held in the language of work of the region, meaning French in Quebec and English elsewhere in Canada. However, even if the meeting is organized by a team located in a unilingual region, if there are participants from a bilingual region, they must be invited to use the official language of their choice.</w:t>
      </w:r>
    </w:p>
    <w:p w14:paraId="64EEE3BC" w14:textId="77777777" w:rsidR="0013438C" w:rsidRPr="0013438C" w:rsidRDefault="0013438C" w:rsidP="00F70F2C">
      <w:pPr>
        <w:pStyle w:val="Heading3"/>
        <w:spacing w:before="0" w:after="0"/>
      </w:pPr>
      <w:r w:rsidRPr="0013438C">
        <w:t xml:space="preserve">Tips and tricks </w:t>
      </w:r>
    </w:p>
    <w:p w14:paraId="3BA3A18D" w14:textId="77777777" w:rsidR="0013438C" w:rsidRPr="0013438C" w:rsidRDefault="0013438C" w:rsidP="00685C20">
      <w:pPr>
        <w:pStyle w:val="Heading4"/>
      </w:pPr>
      <w:r w:rsidRPr="0013438C">
        <w:lastRenderedPageBreak/>
        <w:t xml:space="preserve">Before the meeting </w:t>
      </w:r>
    </w:p>
    <w:p w14:paraId="0F797A8A" w14:textId="77777777" w:rsidR="0013438C" w:rsidRPr="0013438C" w:rsidRDefault="0013438C" w:rsidP="00CA0A2C">
      <w:pPr>
        <w:numPr>
          <w:ilvl w:val="0"/>
          <w:numId w:val="12"/>
        </w:numPr>
        <w:tabs>
          <w:tab w:val="left" w:pos="8002"/>
        </w:tabs>
        <w:spacing w:after="0"/>
        <w:rPr>
          <w:lang w:val="en-CA"/>
        </w:rPr>
      </w:pPr>
      <w:r w:rsidRPr="0013438C">
        <w:rPr>
          <w:lang w:val="en-CA"/>
        </w:rPr>
        <w:t xml:space="preserve">Send the invitation in both official languages stating that the meeting will be bilingual. </w:t>
      </w:r>
    </w:p>
    <w:p w14:paraId="425EAB37"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Attach all documents needed for the meeting simultaneously in both official languages. </w:t>
      </w:r>
    </w:p>
    <w:p w14:paraId="44DB47D4"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Appoint a co-chair if the person chairing the meeting would like some support to facilitate a bilingual meeting. </w:t>
      </w:r>
    </w:p>
    <w:p w14:paraId="2B5F6A9B" w14:textId="77777777" w:rsidR="0013438C" w:rsidRPr="0013438C" w:rsidRDefault="0013438C" w:rsidP="00CA0A2C">
      <w:pPr>
        <w:numPr>
          <w:ilvl w:val="0"/>
          <w:numId w:val="12"/>
        </w:numPr>
        <w:tabs>
          <w:tab w:val="left" w:pos="8002"/>
        </w:tabs>
        <w:spacing w:after="0"/>
        <w:rPr>
          <w:lang w:val="en-CA"/>
        </w:rPr>
      </w:pPr>
      <w:r w:rsidRPr="0013438C">
        <w:rPr>
          <w:lang w:val="en-CA"/>
        </w:rPr>
        <w:t xml:space="preserve">If you are planning a presentation during the meeting, make sure the person in charge of the presentation knows their official languages obligations.  </w:t>
      </w:r>
    </w:p>
    <w:p w14:paraId="068986F1" w14:textId="77777777" w:rsidR="0013438C" w:rsidRPr="0013438C" w:rsidRDefault="0013438C" w:rsidP="00CA0A2C">
      <w:pPr>
        <w:numPr>
          <w:ilvl w:val="1"/>
          <w:numId w:val="12"/>
        </w:numPr>
        <w:tabs>
          <w:tab w:val="left" w:pos="8002"/>
        </w:tabs>
        <w:spacing w:after="0"/>
        <w:rPr>
          <w:lang w:val="en-CA"/>
        </w:rPr>
      </w:pPr>
      <w:r w:rsidRPr="0013438C">
        <w:rPr>
          <w:lang w:val="en-CA"/>
        </w:rPr>
        <w:t>This includes the obligation to simultaneously provide documentation of equal quality in English and French.</w:t>
      </w:r>
    </w:p>
    <w:p w14:paraId="650A7BBA" w14:textId="77777777" w:rsidR="0013438C" w:rsidRPr="0013438C" w:rsidRDefault="0013438C" w:rsidP="00CA0A2C">
      <w:pPr>
        <w:numPr>
          <w:ilvl w:val="1"/>
          <w:numId w:val="12"/>
        </w:numPr>
        <w:tabs>
          <w:tab w:val="left" w:pos="8002"/>
        </w:tabs>
        <w:spacing w:after="0"/>
        <w:rPr>
          <w:lang w:val="en-CA"/>
        </w:rPr>
      </w:pPr>
      <w:r w:rsidRPr="0013438C">
        <w:rPr>
          <w:lang w:val="en-CA"/>
        </w:rPr>
        <w:t>If the person giving the presentation is unable to fulfill their language obligations, steps must be taken to ensure participants’ rights are respected. For example, they can use a co-presenter or ask the person chairing the meeting to help.</w:t>
      </w:r>
    </w:p>
    <w:p w14:paraId="5FF9412E" w14:textId="77777777" w:rsidR="0013438C" w:rsidRPr="0013438C" w:rsidRDefault="0013438C" w:rsidP="00685C20">
      <w:pPr>
        <w:pStyle w:val="Heading4"/>
      </w:pPr>
      <w:r w:rsidRPr="0013438C">
        <w:t xml:space="preserve">During the meeting </w:t>
      </w:r>
    </w:p>
    <w:p w14:paraId="784665D0" w14:textId="77777777" w:rsidR="0013438C" w:rsidRPr="0013438C" w:rsidRDefault="0013438C" w:rsidP="00CA0A2C">
      <w:pPr>
        <w:tabs>
          <w:tab w:val="left" w:pos="8002"/>
        </w:tabs>
        <w:spacing w:after="0" w:line="276" w:lineRule="auto"/>
        <w:rPr>
          <w:lang w:val="en-CA"/>
        </w:rPr>
      </w:pPr>
      <w:r w:rsidRPr="0013438C">
        <w:rPr>
          <w:lang w:val="en-CA"/>
        </w:rPr>
        <w:t xml:space="preserve">The person chairing the meeting must do the following: </w:t>
      </w:r>
    </w:p>
    <w:p w14:paraId="3FBCD02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Make the opening remarks in both official languages. </w:t>
      </w:r>
    </w:p>
    <w:p w14:paraId="498B32A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Tell participants at the start of the meeting that they can speak in the official language of their choice. </w:t>
      </w:r>
    </w:p>
    <w:p w14:paraId="7C23F900" w14:textId="77777777" w:rsidR="0013438C" w:rsidRPr="0013438C" w:rsidRDefault="0013438C" w:rsidP="00CA0A2C">
      <w:pPr>
        <w:numPr>
          <w:ilvl w:val="0"/>
          <w:numId w:val="13"/>
        </w:numPr>
        <w:tabs>
          <w:tab w:val="left" w:pos="8002"/>
        </w:tabs>
        <w:spacing w:before="0" w:after="0"/>
        <w:rPr>
          <w:lang w:val="en-CA"/>
        </w:rPr>
      </w:pPr>
      <w:r w:rsidRPr="0013438C">
        <w:rPr>
          <w:lang w:val="en-CA"/>
        </w:rPr>
        <w:t>Summarize what participants say throughout the meeting in the other official language.</w:t>
      </w:r>
    </w:p>
    <w:p w14:paraId="0B147342" w14:textId="77777777" w:rsidR="0013438C" w:rsidRDefault="0013438C" w:rsidP="000D31C6">
      <w:pPr>
        <w:numPr>
          <w:ilvl w:val="0"/>
          <w:numId w:val="13"/>
        </w:numPr>
        <w:tabs>
          <w:tab w:val="left" w:pos="8002"/>
        </w:tabs>
        <w:spacing w:before="0"/>
        <w:rPr>
          <w:lang w:val="en-CA"/>
        </w:rPr>
      </w:pPr>
      <w:r w:rsidRPr="0013438C">
        <w:rPr>
          <w:lang w:val="en-CA"/>
        </w:rPr>
        <w:t>Switch from one official language to the other and ensure a balance between the two languages.</w:t>
      </w:r>
    </w:p>
    <w:p w14:paraId="33FCA24A" w14:textId="77777777" w:rsidR="000D31C6" w:rsidRPr="0013438C" w:rsidRDefault="000D31C6" w:rsidP="000D31C6">
      <w:pPr>
        <w:tabs>
          <w:tab w:val="left" w:pos="8002"/>
        </w:tabs>
        <w:spacing w:before="0"/>
        <w:ind w:left="360"/>
        <w:rPr>
          <w:lang w:val="en-CA"/>
        </w:rPr>
      </w:pPr>
    </w:p>
    <w:p w14:paraId="6614156A" w14:textId="77777777" w:rsidR="0013438C" w:rsidRPr="0013438C" w:rsidRDefault="0013438C" w:rsidP="000D31C6">
      <w:pPr>
        <w:tabs>
          <w:tab w:val="left" w:pos="8002"/>
        </w:tabs>
        <w:spacing w:after="0" w:line="276" w:lineRule="auto"/>
        <w:rPr>
          <w:lang w:val="en-CA"/>
        </w:rPr>
      </w:pPr>
      <w:r w:rsidRPr="0013438C">
        <w:rPr>
          <w:lang w:val="en-CA"/>
        </w:rPr>
        <w:t xml:space="preserve">As participants: </w:t>
      </w:r>
    </w:p>
    <w:p w14:paraId="2B866A3C" w14:textId="77777777" w:rsidR="0013438C" w:rsidRPr="0013438C" w:rsidRDefault="0013438C" w:rsidP="000D31C6">
      <w:pPr>
        <w:numPr>
          <w:ilvl w:val="0"/>
          <w:numId w:val="14"/>
        </w:numPr>
        <w:tabs>
          <w:tab w:val="left" w:pos="8002"/>
        </w:tabs>
        <w:spacing w:before="0" w:after="0" w:line="276" w:lineRule="auto"/>
        <w:rPr>
          <w:lang w:val="en-CA"/>
        </w:rPr>
      </w:pPr>
      <w:r w:rsidRPr="0013438C">
        <w:rPr>
          <w:lang w:val="en-CA"/>
        </w:rPr>
        <w:t xml:space="preserve">Speak in the official language of your choice: it’s your right!  </w:t>
      </w:r>
    </w:p>
    <w:p w14:paraId="5EA65AC2" w14:textId="77777777" w:rsidR="0013438C" w:rsidRPr="0013438C" w:rsidRDefault="0013438C" w:rsidP="000D31C6">
      <w:pPr>
        <w:numPr>
          <w:ilvl w:val="1"/>
          <w:numId w:val="14"/>
        </w:numPr>
        <w:tabs>
          <w:tab w:val="left" w:pos="8002"/>
        </w:tabs>
        <w:spacing w:before="0" w:after="0" w:line="276" w:lineRule="auto"/>
        <w:rPr>
          <w:lang w:val="en-CA"/>
        </w:rPr>
      </w:pPr>
      <w:r w:rsidRPr="0013438C">
        <w:rPr>
          <w:lang w:val="en-CA"/>
        </w:rPr>
        <w:t xml:space="preserve">The presence of unilingual individuals does not take away your right to use the official language of your choice. </w:t>
      </w:r>
    </w:p>
    <w:p w14:paraId="7C5B7936" w14:textId="77777777" w:rsidR="0013438C" w:rsidRPr="0013438C" w:rsidRDefault="0013438C" w:rsidP="00970DAD">
      <w:pPr>
        <w:pStyle w:val="Heading4"/>
      </w:pPr>
      <w:r w:rsidRPr="0013438C">
        <w:t xml:space="preserve">After the meeting </w:t>
      </w:r>
    </w:p>
    <w:p w14:paraId="0580B063" w14:textId="3E56B654"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Provide meeting minutes of equal quality in both official languages simultaneously. </w:t>
      </w:r>
    </w:p>
    <w:p w14:paraId="34FB7060" w14:textId="77777777" w:rsidR="0013438C" w:rsidRPr="0013438C" w:rsidRDefault="0013438C" w:rsidP="00F70F2C">
      <w:pPr>
        <w:pStyle w:val="Heading3"/>
        <w:spacing w:before="0" w:after="0"/>
      </w:pPr>
      <w:r w:rsidRPr="0013438C">
        <w:t xml:space="preserve">Resource corner </w:t>
      </w:r>
    </w:p>
    <w:p w14:paraId="2D12E55F"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Meet our eager beavers! </w:t>
      </w:r>
    </w:p>
    <w:p w14:paraId="48F646D3" w14:textId="62AF33E2" w:rsidR="0013438C" w:rsidRPr="0013438C" w:rsidRDefault="0013438C" w:rsidP="0013438C">
      <w:pPr>
        <w:tabs>
          <w:tab w:val="left" w:pos="8002"/>
        </w:tabs>
        <w:spacing w:after="240" w:line="276" w:lineRule="auto"/>
        <w:rPr>
          <w:lang w:val="en-CA"/>
        </w:rPr>
      </w:pPr>
      <w:r w:rsidRPr="0013438C">
        <w:rPr>
          <w:noProof/>
          <w:lang w:val="en-CA"/>
        </w:rPr>
        <w:lastRenderedPageBreak/>
        <w:drawing>
          <wp:inline distT="0" distB="0" distL="0" distR="0" wp14:anchorId="36F4683A" wp14:editId="62188B91">
            <wp:extent cx="5943600" cy="3761105"/>
            <wp:effectExtent l="0" t="0" r="0" b="0"/>
            <wp:docPr id="11" name="Picture 11" descr="A comic of 5 beavers discussing together. To see the text version, visit the intranet page https://masource-mysource.spac-pspc.gc.ca/eng/services/rh-hr/milieutravail-workplace/LO-OL/Pages/affichecastors-beaverposter02.as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ic of 5 beavers discussing together. To see the text version, visit the intranet page https://masource-mysource.spac-pspc.gc.ca/eng/services/rh-hr/milieutravail-workplace/LO-OL/Pages/affichecastors-beaverposter02.aspx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761105"/>
                    </a:xfrm>
                    <a:prstGeom prst="rect">
                      <a:avLst/>
                    </a:prstGeom>
                    <a:noFill/>
                    <a:ln>
                      <a:noFill/>
                    </a:ln>
                  </pic:spPr>
                </pic:pic>
              </a:graphicData>
            </a:graphic>
          </wp:inline>
        </w:drawing>
      </w:r>
    </w:p>
    <w:p w14:paraId="2B07FA46" w14:textId="77777777" w:rsidR="0013438C" w:rsidRPr="0013438C" w:rsidRDefault="0013438C" w:rsidP="0013438C">
      <w:pPr>
        <w:tabs>
          <w:tab w:val="left" w:pos="8002"/>
        </w:tabs>
        <w:spacing w:after="240" w:line="276" w:lineRule="auto"/>
        <w:rPr>
          <w:lang w:val="en-CA"/>
        </w:rPr>
      </w:pPr>
    </w:p>
    <w:p w14:paraId="6C191F4D" w14:textId="793AF42A"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Consult the intranet page: </w:t>
      </w:r>
      <w:hyperlink r:id="rId72" w:history="1">
        <w:r w:rsidRPr="0013438C">
          <w:rPr>
            <w:rStyle w:val="Hyperlink"/>
            <w:lang w:val="en-CA"/>
          </w:rPr>
          <w:t>How to chair a bilingual meeting</w:t>
        </w:r>
      </w:hyperlink>
    </w:p>
    <w:p w14:paraId="1AD2BEF1"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Want to see an example of a bilingual meeting? Watch this video from the Office of the Commissioner of Official Languages, </w:t>
      </w:r>
      <w:hyperlink r:id="rId73" w:history="1">
        <w:r w:rsidRPr="0013438C">
          <w:rPr>
            <w:rStyle w:val="Hyperlink"/>
            <w:lang w:val="en-CA"/>
          </w:rPr>
          <w:t>Effective practices for chairing bilingual meetings - YouTube</w:t>
        </w:r>
      </w:hyperlink>
      <w:r w:rsidRPr="0013438C">
        <w:rPr>
          <w:lang w:val="en-CA"/>
        </w:rPr>
        <w:t xml:space="preserve">. </w:t>
      </w:r>
    </w:p>
    <w:p w14:paraId="242526DA" w14:textId="77777777" w:rsidR="0013438C" w:rsidRPr="0013438C" w:rsidRDefault="0013438C" w:rsidP="00F70F2C">
      <w:pPr>
        <w:pStyle w:val="Heading3"/>
        <w:spacing w:before="0" w:after="0"/>
      </w:pPr>
      <w:r w:rsidRPr="0013438C">
        <w:t>Challenge yourself!</w:t>
      </w:r>
    </w:p>
    <w:p w14:paraId="405048D8" w14:textId="77777777" w:rsidR="0013438C" w:rsidRDefault="0013438C" w:rsidP="0013438C">
      <w:pPr>
        <w:tabs>
          <w:tab w:val="left" w:pos="8002"/>
        </w:tabs>
        <w:spacing w:after="240" w:line="276" w:lineRule="auto"/>
        <w:rPr>
          <w:lang w:val="en-CA"/>
        </w:rPr>
      </w:pPr>
      <w:r w:rsidRPr="0013438C">
        <w:rPr>
          <w:lang w:val="en-CA"/>
        </w:rPr>
        <w:t xml:space="preserve">Now it’s your turn! What are you going to do to ensure that your next meetings, when they must be, are bilingual from start to finish? Share your experiences with us at </w:t>
      </w:r>
      <w:hyperlink r:id="rId74" w:history="1">
        <w:r w:rsidRPr="0013438C">
          <w:rPr>
            <w:rStyle w:val="Hyperlink"/>
            <w:lang w:val="en-CA"/>
          </w:rPr>
          <w:t>tpsgc.questionslo-olqueries.pwgsc@tpsgc-pwgsc.gc.ca</w:t>
        </w:r>
      </w:hyperlink>
      <w:r w:rsidRPr="0013438C">
        <w:rPr>
          <w:lang w:val="en-CA"/>
        </w:rPr>
        <w:t>.</w:t>
      </w:r>
    </w:p>
    <w:p w14:paraId="39CA80C3" w14:textId="77777777" w:rsidR="00970DAD" w:rsidRPr="00F70F2C" w:rsidRDefault="00970DAD" w:rsidP="00473A8E">
      <w:pPr>
        <w:tabs>
          <w:tab w:val="left" w:pos="8002"/>
        </w:tabs>
        <w:spacing w:after="0"/>
        <w:rPr>
          <w:b/>
          <w:bCs/>
        </w:rPr>
      </w:pPr>
      <w:r w:rsidRPr="00F70F2C">
        <w:rPr>
          <w:b/>
          <w:bCs/>
        </w:rPr>
        <w:t>Stéphan Déry &amp; Lucie Séguin</w:t>
      </w:r>
    </w:p>
    <w:p w14:paraId="28BA8C03" w14:textId="77777777" w:rsidR="00970DAD" w:rsidRPr="00F70F2C" w:rsidRDefault="00970DAD" w:rsidP="00473A8E">
      <w:pPr>
        <w:tabs>
          <w:tab w:val="left" w:pos="8002"/>
        </w:tabs>
        <w:spacing w:before="0" w:after="0"/>
      </w:pPr>
      <w:r w:rsidRPr="00F70F2C">
        <w:t>Official Languages Co-champions</w:t>
      </w:r>
    </w:p>
    <w:p w14:paraId="5C46F444" w14:textId="70F072F5" w:rsidR="00B20114" w:rsidRPr="00970DAD" w:rsidRDefault="00A360E3" w:rsidP="00F70F2C">
      <w:pPr>
        <w:tabs>
          <w:tab w:val="left" w:pos="8002"/>
        </w:tabs>
        <w:spacing w:before="0" w:after="0"/>
      </w:pPr>
      <w:hyperlink r:id="rId75" w:history="1">
        <w:r w:rsidR="00970DAD" w:rsidRPr="00F70F2C">
          <w:rPr>
            <w:rStyle w:val="Hyperlink"/>
          </w:rPr>
          <w:t>TPSGC.ChampionsLO-OLChampions.PWGSC@tpsgc-pwgsc.gc.ca</w:t>
        </w:r>
      </w:hyperlink>
      <w:r w:rsidR="00C6560A" w:rsidRPr="00970DAD">
        <w:tab/>
      </w:r>
    </w:p>
    <w:sectPr w:rsidR="00B20114" w:rsidRPr="00970DAD" w:rsidSect="00DF0ED1">
      <w:headerReference w:type="even" r:id="rId76"/>
      <w:headerReference w:type="default" r:id="rId77"/>
      <w:headerReference w:type="first" r:id="rId78"/>
      <w:pgSz w:w="12240" w:h="15840"/>
      <w:pgMar w:top="1440" w:right="90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C5F8D" w14:textId="77777777" w:rsidR="003B4CAB" w:rsidRDefault="003B4CAB" w:rsidP="001F3821">
      <w:pPr>
        <w:spacing w:before="0" w:after="0"/>
      </w:pPr>
      <w:r>
        <w:separator/>
      </w:r>
    </w:p>
  </w:endnote>
  <w:endnote w:type="continuationSeparator" w:id="0">
    <w:p w14:paraId="7AA45369" w14:textId="77777777" w:rsidR="003B4CAB" w:rsidRDefault="003B4CAB" w:rsidP="001F38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2803B" w14:textId="77777777" w:rsidR="003B4CAB" w:rsidRDefault="003B4CAB" w:rsidP="001F3821">
      <w:pPr>
        <w:spacing w:before="0" w:after="0"/>
      </w:pPr>
      <w:r>
        <w:separator/>
      </w:r>
    </w:p>
  </w:footnote>
  <w:footnote w:type="continuationSeparator" w:id="0">
    <w:p w14:paraId="76C566E4" w14:textId="77777777" w:rsidR="003B4CAB" w:rsidRDefault="003B4CAB" w:rsidP="001F38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655" w14:textId="77777777" w:rsidR="001F3821" w:rsidRDefault="001F3821">
    <w:pPr>
      <w:pStyle w:val="Header"/>
    </w:pPr>
    <w:r>
      <w:rPr>
        <w:noProof/>
      </w:rPr>
      <mc:AlternateContent>
        <mc:Choice Requires="wps">
          <w:drawing>
            <wp:anchor distT="0" distB="0" distL="0" distR="0" simplePos="0" relativeHeight="251659264" behindDoc="0" locked="0" layoutInCell="1" allowOverlap="1" wp14:anchorId="4F40AB0D" wp14:editId="7EEEE590">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40AB0D"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E6C3" w14:textId="77777777" w:rsidR="001F3821" w:rsidRDefault="001F3821">
    <w:pPr>
      <w:pStyle w:val="Header"/>
    </w:pPr>
    <w:r>
      <w:rPr>
        <w:noProof/>
      </w:rPr>
      <mc:AlternateContent>
        <mc:Choice Requires="wps">
          <w:drawing>
            <wp:anchor distT="0" distB="0" distL="0" distR="0" simplePos="0" relativeHeight="251660288" behindDoc="0" locked="0" layoutInCell="1" allowOverlap="1" wp14:anchorId="2DE9CF55" wp14:editId="7DC3B9D4">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9CF55"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F56F" w14:textId="77777777" w:rsidR="001F3821" w:rsidRDefault="001F3821">
    <w:pPr>
      <w:pStyle w:val="Header"/>
    </w:pPr>
    <w:r>
      <w:rPr>
        <w:noProof/>
      </w:rPr>
      <mc:AlternateContent>
        <mc:Choice Requires="wps">
          <w:drawing>
            <wp:anchor distT="0" distB="0" distL="0" distR="0" simplePos="0" relativeHeight="251658240" behindDoc="0" locked="0" layoutInCell="1" allowOverlap="1" wp14:anchorId="58BD04EE" wp14:editId="667315AB">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D04EE"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582"/>
    <w:multiLevelType w:val="hybridMultilevel"/>
    <w:tmpl w:val="4F4221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3"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4"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2EDE2C82"/>
    <w:multiLevelType w:val="hybridMultilevel"/>
    <w:tmpl w:val="83526516"/>
    <w:lvl w:ilvl="0" w:tplc="EE6EA466">
      <w:start w:val="4"/>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40106198"/>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8"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0"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5A360FE2"/>
    <w:multiLevelType w:val="hybridMultilevel"/>
    <w:tmpl w:val="1A4E67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2"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4" w15:restartNumberingAfterBreak="0">
    <w:nsid w:val="6C1D6883"/>
    <w:multiLevelType w:val="hybridMultilevel"/>
    <w:tmpl w:val="B44E9F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5" w15:restartNumberingAfterBreak="0">
    <w:nsid w:val="6C816E8F"/>
    <w:multiLevelType w:val="hybridMultilevel"/>
    <w:tmpl w:val="6F6E2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num w:numId="1" w16cid:durableId="1844860588">
    <w:abstractNumId w:val="0"/>
  </w:num>
  <w:num w:numId="2" w16cid:durableId="1099787960">
    <w:abstractNumId w:val="9"/>
  </w:num>
  <w:num w:numId="3" w16cid:durableId="808978380">
    <w:abstractNumId w:val="3"/>
  </w:num>
  <w:num w:numId="4" w16cid:durableId="1205210869">
    <w:abstractNumId w:val="11"/>
  </w:num>
  <w:num w:numId="5" w16cid:durableId="16522944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0153847">
    <w:abstractNumId w:val="13"/>
  </w:num>
  <w:num w:numId="7" w16cid:durableId="484781700">
    <w:abstractNumId w:val="7"/>
  </w:num>
  <w:num w:numId="8" w16cid:durableId="621960056">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6345666">
    <w:abstractNumId w:val="2"/>
  </w:num>
  <w:num w:numId="10" w16cid:durableId="1008022208">
    <w:abstractNumId w:val="15"/>
  </w:num>
  <w:num w:numId="11" w16cid:durableId="10010828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964360">
    <w:abstractNumId w:val="4"/>
  </w:num>
  <w:num w:numId="13" w16cid:durableId="765733362">
    <w:abstractNumId w:val="6"/>
  </w:num>
  <w:num w:numId="14" w16cid:durableId="1574663719">
    <w:abstractNumId w:val="16"/>
  </w:num>
  <w:num w:numId="15" w16cid:durableId="1536507331">
    <w:abstractNumId w:val="12"/>
  </w:num>
  <w:num w:numId="16" w16cid:durableId="1200362321">
    <w:abstractNumId w:val="8"/>
    <w:lvlOverride w:ilvl="0"/>
    <w:lvlOverride w:ilvl="1"/>
    <w:lvlOverride w:ilvl="2"/>
    <w:lvlOverride w:ilvl="3"/>
    <w:lvlOverride w:ilvl="4"/>
    <w:lvlOverride w:ilvl="5"/>
    <w:lvlOverride w:ilvl="6"/>
    <w:lvlOverride w:ilvl="7"/>
    <w:lvlOverride w:ilvl="8"/>
  </w:num>
  <w:num w:numId="17" w16cid:durableId="118651454">
    <w:abstractNumId w:val="10"/>
    <w:lvlOverride w:ilvl="0"/>
    <w:lvlOverride w:ilvl="1"/>
    <w:lvlOverride w:ilvl="2"/>
    <w:lvlOverride w:ilvl="3"/>
    <w:lvlOverride w:ilvl="4"/>
    <w:lvlOverride w:ilvl="5"/>
    <w:lvlOverride w:ilvl="6"/>
    <w:lvlOverride w:ilvl="7"/>
    <w:lvlOverride w:ilvl="8"/>
  </w:num>
  <w:num w:numId="18" w16cid:durableId="304699528">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21"/>
    <w:rsid w:val="00084DF8"/>
    <w:rsid w:val="000920C5"/>
    <w:rsid w:val="000D31C6"/>
    <w:rsid w:val="000D5566"/>
    <w:rsid w:val="000F4498"/>
    <w:rsid w:val="00115F66"/>
    <w:rsid w:val="0013438C"/>
    <w:rsid w:val="00147F81"/>
    <w:rsid w:val="001727B0"/>
    <w:rsid w:val="001A2A44"/>
    <w:rsid w:val="001B2313"/>
    <w:rsid w:val="001B7242"/>
    <w:rsid w:val="001E592A"/>
    <w:rsid w:val="001F3821"/>
    <w:rsid w:val="00235DF6"/>
    <w:rsid w:val="002770CB"/>
    <w:rsid w:val="00387C8F"/>
    <w:rsid w:val="003B4CAB"/>
    <w:rsid w:val="004507A6"/>
    <w:rsid w:val="00473A8E"/>
    <w:rsid w:val="00525656"/>
    <w:rsid w:val="0052661F"/>
    <w:rsid w:val="0053015F"/>
    <w:rsid w:val="005C2EAF"/>
    <w:rsid w:val="005C74BC"/>
    <w:rsid w:val="006163DF"/>
    <w:rsid w:val="00685C20"/>
    <w:rsid w:val="00733B7D"/>
    <w:rsid w:val="00750477"/>
    <w:rsid w:val="007670F8"/>
    <w:rsid w:val="00877EB6"/>
    <w:rsid w:val="00890739"/>
    <w:rsid w:val="008C6B6A"/>
    <w:rsid w:val="008D67AC"/>
    <w:rsid w:val="008E0173"/>
    <w:rsid w:val="009011EC"/>
    <w:rsid w:val="00951B9E"/>
    <w:rsid w:val="00970DAD"/>
    <w:rsid w:val="00985DDE"/>
    <w:rsid w:val="009D0A63"/>
    <w:rsid w:val="009D424A"/>
    <w:rsid w:val="009F21C2"/>
    <w:rsid w:val="00A15537"/>
    <w:rsid w:val="00A360E3"/>
    <w:rsid w:val="00A42E77"/>
    <w:rsid w:val="00A67589"/>
    <w:rsid w:val="00AA1D7F"/>
    <w:rsid w:val="00B20114"/>
    <w:rsid w:val="00C123C7"/>
    <w:rsid w:val="00C5056D"/>
    <w:rsid w:val="00C6560A"/>
    <w:rsid w:val="00C829AF"/>
    <w:rsid w:val="00C82D29"/>
    <w:rsid w:val="00C8624B"/>
    <w:rsid w:val="00C944A9"/>
    <w:rsid w:val="00CA0A2C"/>
    <w:rsid w:val="00CA649B"/>
    <w:rsid w:val="00D408A6"/>
    <w:rsid w:val="00D45B83"/>
    <w:rsid w:val="00D50A85"/>
    <w:rsid w:val="00DB5EC4"/>
    <w:rsid w:val="00DF0ED1"/>
    <w:rsid w:val="00E80FCE"/>
    <w:rsid w:val="00E859AC"/>
    <w:rsid w:val="00ED51B0"/>
    <w:rsid w:val="00F2586C"/>
    <w:rsid w:val="00F45F93"/>
    <w:rsid w:val="00F478B6"/>
    <w:rsid w:val="00F70F2C"/>
    <w:rsid w:val="00F935B9"/>
    <w:rsid w:val="00FC29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0F03C00"/>
  <w15:chartTrackingRefBased/>
  <w15:docId w15:val="{9287408A-8509-478B-9072-7931197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AD"/>
    <w:pPr>
      <w:spacing w:before="120" w:after="120" w:line="240" w:lineRule="auto"/>
    </w:pPr>
    <w:rPr>
      <w:rFonts w:ascii="Arial" w:eastAsiaTheme="minorEastAsia" w:hAnsi="Arial"/>
      <w:lang w:val="fr-CA" w:eastAsia="en-CA"/>
    </w:rPr>
  </w:style>
  <w:style w:type="paragraph" w:styleId="Heading1">
    <w:name w:val="heading 1"/>
    <w:basedOn w:val="Normal"/>
    <w:next w:val="Normal"/>
    <w:link w:val="Heading1Char"/>
    <w:uiPriority w:val="9"/>
    <w:rsid w:val="006163DF"/>
    <w:pPr>
      <w:outlineLvl w:val="0"/>
    </w:pPr>
    <w:rPr>
      <w:rFonts w:cstheme="minorHAnsi"/>
      <w:b/>
      <w:bCs/>
      <w:color w:val="1E3652"/>
      <w:sz w:val="32"/>
      <w:szCs w:val="28"/>
    </w:rPr>
  </w:style>
  <w:style w:type="paragraph" w:styleId="Heading2">
    <w:name w:val="heading 2"/>
    <w:basedOn w:val="Normal"/>
    <w:next w:val="Normal"/>
    <w:link w:val="Heading2Char"/>
    <w:uiPriority w:val="9"/>
    <w:unhideWhenUsed/>
    <w:qFormat/>
    <w:rsid w:val="000920C5"/>
    <w:pPr>
      <w:keepNext/>
      <w:outlineLvl w:val="1"/>
    </w:pPr>
    <w:rPr>
      <w:rFonts w:cs="Arial"/>
      <w:b/>
      <w:bCs/>
      <w:color w:val="002060"/>
      <w:sz w:val="28"/>
      <w:szCs w:val="28"/>
      <w:lang w:val="en-CA"/>
    </w:rPr>
  </w:style>
  <w:style w:type="paragraph" w:styleId="Heading3">
    <w:name w:val="heading 3"/>
    <w:basedOn w:val="Heading1"/>
    <w:next w:val="Normal"/>
    <w:link w:val="Heading3Char"/>
    <w:uiPriority w:val="9"/>
    <w:unhideWhenUsed/>
    <w:qFormat/>
    <w:rsid w:val="006163DF"/>
    <w:pPr>
      <w:spacing w:before="240" w:after="240"/>
      <w:outlineLvl w:val="2"/>
    </w:pPr>
    <w:rPr>
      <w:rFonts w:cs="Arial"/>
      <w:bCs w:val="0"/>
      <w:color w:val="002060"/>
      <w:sz w:val="24"/>
      <w:szCs w:val="24"/>
      <w:lang w:val="en-CA"/>
    </w:rPr>
  </w:style>
  <w:style w:type="paragraph" w:styleId="Heading4">
    <w:name w:val="heading 4"/>
    <w:basedOn w:val="Heading2"/>
    <w:next w:val="Normal"/>
    <w:link w:val="Heading4Char"/>
    <w:uiPriority w:val="9"/>
    <w:unhideWhenUsed/>
    <w:qFormat/>
    <w:rsid w:val="006163DF"/>
    <w:pPr>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21"/>
    <w:pPr>
      <w:tabs>
        <w:tab w:val="center" w:pos="4680"/>
        <w:tab w:val="right" w:pos="9360"/>
      </w:tabs>
      <w:spacing w:after="0"/>
    </w:pPr>
  </w:style>
  <w:style w:type="character" w:customStyle="1" w:styleId="HeaderChar">
    <w:name w:val="Header Char"/>
    <w:basedOn w:val="DefaultParagraphFont"/>
    <w:link w:val="Header"/>
    <w:uiPriority w:val="99"/>
    <w:rsid w:val="001F3821"/>
  </w:style>
  <w:style w:type="paragraph" w:styleId="Footer">
    <w:name w:val="footer"/>
    <w:basedOn w:val="Normal"/>
    <w:link w:val="FooterChar"/>
    <w:uiPriority w:val="99"/>
    <w:unhideWhenUsed/>
    <w:rsid w:val="001F3821"/>
    <w:pPr>
      <w:tabs>
        <w:tab w:val="center" w:pos="4680"/>
        <w:tab w:val="right" w:pos="9360"/>
      </w:tabs>
      <w:spacing w:after="0"/>
    </w:pPr>
  </w:style>
  <w:style w:type="character" w:customStyle="1" w:styleId="FooterChar">
    <w:name w:val="Footer Char"/>
    <w:basedOn w:val="DefaultParagraphFont"/>
    <w:link w:val="Footer"/>
    <w:uiPriority w:val="99"/>
    <w:rsid w:val="001F3821"/>
  </w:style>
  <w:style w:type="character" w:customStyle="1" w:styleId="Heading1Char">
    <w:name w:val="Heading 1 Char"/>
    <w:basedOn w:val="DefaultParagraphFont"/>
    <w:link w:val="Heading1"/>
    <w:uiPriority w:val="9"/>
    <w:rsid w:val="006163DF"/>
    <w:rPr>
      <w:rFonts w:ascii="Arial" w:eastAsiaTheme="minorEastAsia" w:hAnsi="Arial" w:cstheme="minorHAnsi"/>
      <w:b/>
      <w:bCs/>
      <w:color w:val="1E3652"/>
      <w:sz w:val="32"/>
      <w:szCs w:val="28"/>
      <w:lang w:val="fr-CA" w:eastAsia="en-CA"/>
    </w:rPr>
  </w:style>
  <w:style w:type="character" w:customStyle="1" w:styleId="Heading2Char">
    <w:name w:val="Heading 2 Char"/>
    <w:basedOn w:val="DefaultParagraphFont"/>
    <w:link w:val="Heading2"/>
    <w:uiPriority w:val="9"/>
    <w:rsid w:val="000920C5"/>
    <w:rPr>
      <w:rFonts w:ascii="Arial" w:eastAsiaTheme="minorEastAsia" w:hAnsi="Arial" w:cs="Arial"/>
      <w:b/>
      <w:bCs/>
      <w:color w:val="002060"/>
      <w:sz w:val="28"/>
      <w:szCs w:val="28"/>
      <w:lang w:eastAsia="en-CA"/>
    </w:rPr>
  </w:style>
  <w:style w:type="character" w:customStyle="1" w:styleId="Heading3Char">
    <w:name w:val="Heading 3 Char"/>
    <w:basedOn w:val="DefaultParagraphFont"/>
    <w:link w:val="Heading3"/>
    <w:uiPriority w:val="9"/>
    <w:rsid w:val="006163DF"/>
    <w:rPr>
      <w:rFonts w:ascii="Arial" w:eastAsiaTheme="minorEastAsia" w:hAnsi="Arial" w:cs="Arial"/>
      <w:b/>
      <w:color w:val="002060"/>
      <w:sz w:val="24"/>
      <w:szCs w:val="24"/>
      <w:lang w:eastAsia="en-CA"/>
    </w:rPr>
  </w:style>
  <w:style w:type="character" w:styleId="Hyperlink">
    <w:name w:val="Hyperlink"/>
    <w:uiPriority w:val="99"/>
    <w:unhideWhenUsed/>
    <w:rsid w:val="001F3821"/>
    <w:rPr>
      <w:color w:val="0563C1"/>
      <w:u w:val="single"/>
    </w:rPr>
  </w:style>
  <w:style w:type="paragraph" w:styleId="ListParagraph">
    <w:name w:val="List Paragraph"/>
    <w:basedOn w:val="Normal"/>
    <w:uiPriority w:val="34"/>
    <w:qFormat/>
    <w:rsid w:val="001F3821"/>
    <w:pPr>
      <w:ind w:left="720"/>
      <w:contextualSpacing/>
    </w:pPr>
  </w:style>
  <w:style w:type="character" w:customStyle="1" w:styleId="Heading4Char">
    <w:name w:val="Heading 4 Char"/>
    <w:basedOn w:val="DefaultParagraphFont"/>
    <w:link w:val="Heading4"/>
    <w:uiPriority w:val="9"/>
    <w:rsid w:val="006163DF"/>
    <w:rPr>
      <w:rFonts w:ascii="Arial" w:eastAsiaTheme="minorEastAsia" w:hAnsi="Arial" w:cs="Arial"/>
      <w:b/>
      <w:bCs/>
      <w:szCs w:val="28"/>
      <w:lang w:eastAsia="en-CA"/>
    </w:rPr>
  </w:style>
  <w:style w:type="paragraph" w:styleId="TOC1">
    <w:name w:val="toc 1"/>
    <w:basedOn w:val="Normal"/>
    <w:next w:val="Normal"/>
    <w:autoRedefine/>
    <w:uiPriority w:val="39"/>
    <w:unhideWhenUsed/>
    <w:rsid w:val="000920C5"/>
    <w:pPr>
      <w:spacing w:after="100"/>
    </w:pPr>
  </w:style>
  <w:style w:type="paragraph" w:styleId="TOC2">
    <w:name w:val="toc 2"/>
    <w:basedOn w:val="Normal"/>
    <w:next w:val="Normal"/>
    <w:autoRedefine/>
    <w:uiPriority w:val="39"/>
    <w:unhideWhenUsed/>
    <w:rsid w:val="00DF0ED1"/>
    <w:pPr>
      <w:tabs>
        <w:tab w:val="left" w:pos="990"/>
        <w:tab w:val="right" w:leader="dot" w:pos="9350"/>
      </w:tabs>
      <w:spacing w:after="100"/>
      <w:ind w:left="220"/>
    </w:pPr>
  </w:style>
  <w:style w:type="paragraph" w:styleId="NoSpacing">
    <w:name w:val="No Spacing"/>
    <w:uiPriority w:val="1"/>
    <w:qFormat/>
    <w:rsid w:val="000920C5"/>
    <w:pPr>
      <w:spacing w:after="0" w:line="240" w:lineRule="auto"/>
    </w:pPr>
    <w:rPr>
      <w:rFonts w:ascii="Arial" w:eastAsiaTheme="minorEastAsia" w:hAnsi="Arial"/>
      <w:lang w:val="fr-CA" w:eastAsia="en-CA"/>
    </w:rPr>
  </w:style>
  <w:style w:type="paragraph" w:styleId="TOCHeading">
    <w:name w:val="TOC Heading"/>
    <w:basedOn w:val="Heading1"/>
    <w:next w:val="Normal"/>
    <w:uiPriority w:val="39"/>
    <w:unhideWhenUsed/>
    <w:qFormat/>
    <w:rsid w:val="00235DF6"/>
    <w:pPr>
      <w:keepNext/>
      <w:keepLines/>
      <w:spacing w:before="240" w:after="0" w:line="259" w:lineRule="auto"/>
      <w:jc w:val="center"/>
      <w:outlineLvl w:val="9"/>
    </w:pPr>
    <w:rPr>
      <w:rFonts w:eastAsiaTheme="majorEastAsia" w:cstheme="majorBidi"/>
      <w:bCs w:val="0"/>
      <w:color w:val="002060"/>
      <w:szCs w:val="32"/>
      <w:lang w:val="en-US" w:eastAsia="en-US"/>
    </w:rPr>
  </w:style>
  <w:style w:type="paragraph" w:styleId="TOC3">
    <w:name w:val="toc 3"/>
    <w:basedOn w:val="Normal"/>
    <w:next w:val="Normal"/>
    <w:autoRedefine/>
    <w:uiPriority w:val="39"/>
    <w:unhideWhenUsed/>
    <w:rsid w:val="00D45B83"/>
    <w:pPr>
      <w:spacing w:after="100"/>
      <w:ind w:left="440"/>
    </w:pPr>
  </w:style>
  <w:style w:type="character" w:styleId="UnresolvedMention">
    <w:name w:val="Unresolved Mention"/>
    <w:basedOn w:val="DefaultParagraphFont"/>
    <w:uiPriority w:val="99"/>
    <w:semiHidden/>
    <w:unhideWhenUsed/>
    <w:rsid w:val="00DB5EC4"/>
    <w:rPr>
      <w:color w:val="605E5C"/>
      <w:shd w:val="clear" w:color="auto" w:fill="E1DFDD"/>
    </w:rPr>
  </w:style>
  <w:style w:type="paragraph" w:customStyle="1" w:styleId="Style1">
    <w:name w:val="Style1"/>
    <w:basedOn w:val="Normal"/>
    <w:qFormat/>
    <w:rsid w:val="00E859AC"/>
    <w:rPr>
      <w:sz w:val="24"/>
      <w:szCs w:val="24"/>
      <w:lang w:val="en-CA"/>
    </w:rPr>
  </w:style>
  <w:style w:type="paragraph" w:customStyle="1" w:styleId="Style2">
    <w:name w:val="Style2"/>
    <w:basedOn w:val="Heading1"/>
    <w:link w:val="Style2Char"/>
    <w:qFormat/>
    <w:rsid w:val="004507A6"/>
    <w:rPr>
      <w:lang w:val="en-CA"/>
    </w:rPr>
  </w:style>
  <w:style w:type="character" w:customStyle="1" w:styleId="Style2Char">
    <w:name w:val="Style2 Char"/>
    <w:basedOn w:val="Heading1Char"/>
    <w:link w:val="Style2"/>
    <w:rsid w:val="004507A6"/>
    <w:rPr>
      <w:rFonts w:ascii="Arial" w:eastAsiaTheme="minorEastAsia" w:hAnsi="Arial" w:cstheme="minorHAnsi"/>
      <w:b/>
      <w:bCs/>
      <w:color w:val="1E3652"/>
      <w:sz w:val="32"/>
      <w:szCs w:val="28"/>
      <w:lang w:val="fr-CA" w:eastAsia="en-CA"/>
    </w:rPr>
  </w:style>
  <w:style w:type="character" w:styleId="FollowedHyperlink">
    <w:name w:val="FollowedHyperlink"/>
    <w:basedOn w:val="DefaultParagraphFont"/>
    <w:uiPriority w:val="99"/>
    <w:semiHidden/>
    <w:unhideWhenUsed/>
    <w:rsid w:val="00A360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5539">
      <w:bodyDiv w:val="1"/>
      <w:marLeft w:val="0"/>
      <w:marRight w:val="0"/>
      <w:marTop w:val="0"/>
      <w:marBottom w:val="0"/>
      <w:divBdr>
        <w:top w:val="none" w:sz="0" w:space="0" w:color="auto"/>
        <w:left w:val="none" w:sz="0" w:space="0" w:color="auto"/>
        <w:bottom w:val="none" w:sz="0" w:space="0" w:color="auto"/>
        <w:right w:val="none" w:sz="0" w:space="0" w:color="auto"/>
      </w:divBdr>
    </w:div>
    <w:div w:id="315686990">
      <w:bodyDiv w:val="1"/>
      <w:marLeft w:val="0"/>
      <w:marRight w:val="0"/>
      <w:marTop w:val="0"/>
      <w:marBottom w:val="0"/>
      <w:divBdr>
        <w:top w:val="none" w:sz="0" w:space="0" w:color="auto"/>
        <w:left w:val="none" w:sz="0" w:space="0" w:color="auto"/>
        <w:bottom w:val="none" w:sz="0" w:space="0" w:color="auto"/>
        <w:right w:val="none" w:sz="0" w:space="0" w:color="auto"/>
      </w:divBdr>
    </w:div>
    <w:div w:id="394746296">
      <w:bodyDiv w:val="1"/>
      <w:marLeft w:val="0"/>
      <w:marRight w:val="0"/>
      <w:marTop w:val="0"/>
      <w:marBottom w:val="0"/>
      <w:divBdr>
        <w:top w:val="none" w:sz="0" w:space="0" w:color="auto"/>
        <w:left w:val="none" w:sz="0" w:space="0" w:color="auto"/>
        <w:bottom w:val="none" w:sz="0" w:space="0" w:color="auto"/>
        <w:right w:val="none" w:sz="0" w:space="0" w:color="auto"/>
      </w:divBdr>
    </w:div>
    <w:div w:id="978025787">
      <w:bodyDiv w:val="1"/>
      <w:marLeft w:val="0"/>
      <w:marRight w:val="0"/>
      <w:marTop w:val="0"/>
      <w:marBottom w:val="0"/>
      <w:divBdr>
        <w:top w:val="none" w:sz="0" w:space="0" w:color="auto"/>
        <w:left w:val="none" w:sz="0" w:space="0" w:color="auto"/>
        <w:bottom w:val="none" w:sz="0" w:space="0" w:color="auto"/>
        <w:right w:val="none" w:sz="0" w:space="0" w:color="auto"/>
      </w:divBdr>
    </w:div>
    <w:div w:id="1058164541">
      <w:bodyDiv w:val="1"/>
      <w:marLeft w:val="0"/>
      <w:marRight w:val="0"/>
      <w:marTop w:val="0"/>
      <w:marBottom w:val="0"/>
      <w:divBdr>
        <w:top w:val="none" w:sz="0" w:space="0" w:color="auto"/>
        <w:left w:val="none" w:sz="0" w:space="0" w:color="auto"/>
        <w:bottom w:val="none" w:sz="0" w:space="0" w:color="auto"/>
        <w:right w:val="none" w:sz="0" w:space="0" w:color="auto"/>
      </w:divBdr>
    </w:div>
    <w:div w:id="1350180657">
      <w:bodyDiv w:val="1"/>
      <w:marLeft w:val="0"/>
      <w:marRight w:val="0"/>
      <w:marTop w:val="0"/>
      <w:marBottom w:val="0"/>
      <w:divBdr>
        <w:top w:val="none" w:sz="0" w:space="0" w:color="auto"/>
        <w:left w:val="none" w:sz="0" w:space="0" w:color="auto"/>
        <w:bottom w:val="none" w:sz="0" w:space="0" w:color="auto"/>
        <w:right w:val="none" w:sz="0" w:space="0" w:color="auto"/>
      </w:divBdr>
    </w:div>
    <w:div w:id="1656257068">
      <w:bodyDiv w:val="1"/>
      <w:marLeft w:val="0"/>
      <w:marRight w:val="0"/>
      <w:marTop w:val="0"/>
      <w:marBottom w:val="0"/>
      <w:divBdr>
        <w:top w:val="none" w:sz="0" w:space="0" w:color="auto"/>
        <w:left w:val="none" w:sz="0" w:space="0" w:color="auto"/>
        <w:bottom w:val="none" w:sz="0" w:space="0" w:color="auto"/>
        <w:right w:val="none" w:sz="0" w:space="0" w:color="auto"/>
      </w:divBdr>
    </w:div>
    <w:div w:id="18966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ranet.tpsgc-pwgsc.gc.ca/rh-hr/LO-OL/outils-empl-tools/formation-linguistique-language-training-eng.html" TargetMode="External"/><Relationship Id="rId18" Type="http://schemas.openxmlformats.org/officeDocument/2006/relationships/hyperlink" Target="mailto:TPSGC.QuestionsLO-OLQueries.PWGSC@tpsgc-pwgsc.gc.ca" TargetMode="External"/><Relationship Id="rId26" Type="http://schemas.openxmlformats.org/officeDocument/2006/relationships/hyperlink" Target="https://www.canada.ca/en/treasury-board-secretariat/services/values-ethics/official-languages/list-bilingual-regions-canada-language-of-work-purposes.html" TargetMode="External"/><Relationship Id="rId39" Type="http://schemas.openxmlformats.org/officeDocument/2006/relationships/hyperlink" Target="https://intranet.tpsgc-pwgsc.gc.ca/rh-hr/LO-OL/guide-langues-officielles-official-languages-guidebook-eng.html" TargetMode="External"/><Relationship Id="rId21" Type="http://schemas.openxmlformats.org/officeDocument/2006/relationships/hyperlink" Target="https://laws-lois.justice.gc.ca/eng/acts/o-3.01/page-2.html" TargetMode="External"/><Relationship Id="rId34" Type="http://schemas.openxmlformats.org/officeDocument/2006/relationships/hyperlink" Target="https://127gc-my.sharepoint.com/personal/isabelle_lessard_tpsgc-pwgsc_gc_ca/Documents/Communication%20-%20Messages%20cl&#233;s/Capsule-langue%20de%20supervision/Capsule%20des%20co-champions%20des%20langues%20officielles-Langue%20de%20supervision_TG_EN_FINAL.docx" TargetMode="External"/><Relationship Id="rId42" Type="http://schemas.openxmlformats.org/officeDocument/2006/relationships/hyperlink" Target="https://www.tbs-sct.canada.ca/pol/doc-eng.aspx?id=26160" TargetMode="External"/><Relationship Id="rId47" Type="http://schemas.openxmlformats.org/officeDocument/2006/relationships/hyperlink" Target="https://www.tbs-sct.gc.ca/burolis/search-recherche/search-recherche-fra.aspx?GoCTemplateCulture=en-CA" TargetMode="External"/><Relationship Id="rId50" Type="http://schemas.openxmlformats.org/officeDocument/2006/relationships/hyperlink" Target="https://gcdocs.gc.ca/tpsgc-pwgsc/llisapi.dll?func=ll&amp;objId=415930773&amp;objAction=browse&amp;viewType=1" TargetMode="External"/><Relationship Id="rId55" Type="http://schemas.openxmlformats.org/officeDocument/2006/relationships/hyperlink" Target="mailto:TPSGC.ChampionsLO-OLChampions.PWGSC@tpsgc-pwgsc.gc.ca" TargetMode="External"/><Relationship Id="rId63" Type="http://schemas.openxmlformats.org/officeDocument/2006/relationships/image" Target="media/image7.jpeg"/><Relationship Id="rId68" Type="http://schemas.openxmlformats.org/officeDocument/2006/relationships/hyperlink" Target="mailto:TPSGC.ChampionsLO-OLChampions.PWGSC@tpsgc-pwgsc.gc.ca" TargetMode="External"/><Relationship Id="rId76" Type="http://schemas.openxmlformats.org/officeDocument/2006/relationships/header" Target="header1.xml"/><Relationship Id="rId7" Type="http://schemas.openxmlformats.org/officeDocument/2006/relationships/hyperlink" Target="https://view.officeapps.live.com/op/view.aspx?src=https%3A%2F%2Fwiki.gccollab.ca%2Fimages%2F5%2F5f%2FLes_capsules_des_co-champions_des_langues_officielles_de_SPAC_%2528version_fran%25C3%25A7aise%2529.docx&amp;wdOrigin=BROWSELINK" TargetMode="External"/><Relationship Id="rId71"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forms.gle/MX9GhwUo3CPdWqLT6" TargetMode="External"/><Relationship Id="rId29" Type="http://schemas.openxmlformats.org/officeDocument/2006/relationships/hyperlink" Target="https://pspc.sabacloud.com/Saba/Web_wdk/CA1PRD0014/index/prelogin.rdf" TargetMode="External"/><Relationship Id="rId11" Type="http://schemas.openxmlformats.org/officeDocument/2006/relationships/hyperlink" Target="https://gcdocs.gc.ca/tpsgc-pwgsc/llisapi.dll/app/nodes/415930773" TargetMode="External"/><Relationship Id="rId24" Type="http://schemas.openxmlformats.org/officeDocument/2006/relationships/hyperlink" Target="https://www.tbs-sct.canada.ca/pol/doc-eng.aspx?id=26160" TargetMode="External"/><Relationship Id="rId32" Type="http://schemas.openxmlformats.org/officeDocument/2006/relationships/image" Target="media/image4.png"/><Relationship Id="rId37" Type="http://schemas.openxmlformats.org/officeDocument/2006/relationships/image" Target="media/image5.jpeg"/><Relationship Id="rId40" Type="http://schemas.openxmlformats.org/officeDocument/2006/relationships/hyperlink" Target="mailto:tpsgc.questionslo-olqueries.pwgsc@tpsgc-pwgsc.gc.ca" TargetMode="External"/><Relationship Id="rId45" Type="http://schemas.openxmlformats.org/officeDocument/2006/relationships/hyperlink" Target="https://laws-lois.justice.gc.ca/eng/acts/o-3.01/page-2.html" TargetMode="External"/><Relationship Id="rId53" Type="http://schemas.openxmlformats.org/officeDocument/2006/relationships/hyperlink" Target="mailto:tpsgc.questionslo-olqueries.pwgsc@tpsgc-pwgsc.gc.ca" TargetMode="External"/><Relationship Id="rId58" Type="http://schemas.openxmlformats.org/officeDocument/2006/relationships/hyperlink" Target="https://gcdocs.gc.ca/tpsgc-pwgscdav/nodes/418035349/Capsule%20des%20co-champions%20des%20LO-communication%20groupe%20de%20travail_.docx" TargetMode="External"/><Relationship Id="rId66" Type="http://schemas.openxmlformats.org/officeDocument/2006/relationships/hyperlink" Target="https://www.canada.ca/en/treasury-board-secretariat/services/values-ethics/official-languages/official-languages-act-and-you/official-languages-frequently-asked-questions.html" TargetMode="External"/><Relationship Id="rId74" Type="http://schemas.openxmlformats.org/officeDocument/2006/relationships/hyperlink" Target="mailto:tpsgc.questionslo-olqueries.pwgsc@tpsgc-pwgsc.gc.ca"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tbs-sct.canada.ca/pol/doc-eng.aspx?id=26168" TargetMode="External"/><Relationship Id="rId10" Type="http://schemas.openxmlformats.org/officeDocument/2006/relationships/hyperlink" Target="https://laws-lois.justice.gc.ca/eng/acts/p-33.01/page-2.html" TargetMode="External"/><Relationship Id="rId19" Type="http://schemas.openxmlformats.org/officeDocument/2006/relationships/hyperlink" Target="mailto:TPSGC.ChampionsLO-OLChampions.PWGSC@tpsgc-pwgsc.gc.ca" TargetMode="External"/><Relationship Id="rId31" Type="http://schemas.openxmlformats.org/officeDocument/2006/relationships/hyperlink" Target="mailto:TPSGC.ChampionsLO-OLChampions.PWGSC@tpsgc-pwgsc.gc.ca" TargetMode="External"/><Relationship Id="rId44" Type="http://schemas.openxmlformats.org/officeDocument/2006/relationships/hyperlink" Target="https://intranet.tpsgc-pwgsc.gc.ca/rh-hr/LO-OL/outils-empl-tools/offre-active-offer-eng.html" TargetMode="External"/><Relationship Id="rId52" Type="http://schemas.openxmlformats.org/officeDocument/2006/relationships/hyperlink" Target="https://support.microsoft.com/en-us/office/change-your-background-for-a-teams-meeting-f77a2381-443a-499d-825e-509a140f4780?ui=en-US&amp;rs=en-CA&amp;ad=CA" TargetMode="External"/><Relationship Id="rId60" Type="http://schemas.openxmlformats.org/officeDocument/2006/relationships/hyperlink" Target="https://gcdocs.gc.ca/tpsgc-pwgscdav/nodes/418035349/Capsule%20des%20co-champions%20des%20LO-communication%20groupe%20de%20travail_.docx" TargetMode="External"/><Relationship Id="rId65" Type="http://schemas.openxmlformats.org/officeDocument/2006/relationships/hyperlink" Target="https://gccollab.ca/file/download/1587579" TargetMode="External"/><Relationship Id="rId73" Type="http://schemas.openxmlformats.org/officeDocument/2006/relationships/hyperlink" Target="https://www.youtube.com/watch?v=4JLYtPhqpJQ" TargetMode="External"/><Relationship Id="rId78"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tbs-sct.canada.ca/pol/doc-eng.aspx?id=26168" TargetMode="External"/><Relationship Id="rId14" Type="http://schemas.openxmlformats.org/officeDocument/2006/relationships/hyperlink" Target="https://intranet.tpsgc-pwgsc.gc.ca/rh-hr/LO-OL/outils-empl-tools/liste-ressources-list-resources-eng.html" TargetMode="External"/><Relationship Id="rId22" Type="http://schemas.openxmlformats.org/officeDocument/2006/relationships/hyperlink" Target="https://www.tbs-sct.gc.ca/burolis/search-recherche/result-resultat-fra.aspx?LanguageObligation=-1&amp;Region=-1&amp;Institutions=SVC&amp;OfficeNumber=&amp;Keywords=&amp;GoCTemplateCulture=en-CA" TargetMode="External"/><Relationship Id="rId27" Type="http://schemas.openxmlformats.org/officeDocument/2006/relationships/hyperlink" Target="https://www.tbs-sct.canada.ca/pol/doc-eng.aspx?id=26164" TargetMode="External"/><Relationship Id="rId30" Type="http://schemas.openxmlformats.org/officeDocument/2006/relationships/hyperlink" Target="https://pspc.sabacloud.com/Saba/Web_wdk/CA1PRD0014/index/prelogin.rdf" TargetMode="External"/><Relationship Id="rId35" Type="http://schemas.openxmlformats.org/officeDocument/2006/relationships/hyperlink" Target="https://intranet.tpsgc-pwgsc.gc.ca/rh-hr/LO-OL/affichecastors-beaverposter02-eng.html" TargetMode="External"/><Relationship Id="rId43" Type="http://schemas.openxmlformats.org/officeDocument/2006/relationships/hyperlink" Target="https://www.tbs-sct.canada.ca/pol/doc-eng.aspx?id=26160" TargetMode="External"/><Relationship Id="rId48" Type="http://schemas.openxmlformats.org/officeDocument/2006/relationships/hyperlink" Target="https://www.canada.ca/en/treasury-board-secretariat/services/values-ethics/official-languages/list-bilingual-regions-canada-language-of-work-purposes.html" TargetMode="External"/><Relationship Id="rId56" Type="http://schemas.openxmlformats.org/officeDocument/2006/relationships/hyperlink" Target="https://gcdocs.gc.ca/tpsgc-pwgsc/llisapi.dll?func=ll&amp;objaction=overview&amp;objid=404616342" TargetMode="External"/><Relationship Id="rId64" Type="http://schemas.openxmlformats.org/officeDocument/2006/relationships/hyperlink" Target="https://intranet.tpsgc-pwgsc.gc.ca/rh-hr/LO-OL/outils-gest-mger-tools/fiches-information-fact-sheets-eng.html" TargetMode="External"/><Relationship Id="rId69" Type="http://schemas.openxmlformats.org/officeDocument/2006/relationships/hyperlink" Target="https://www.canada.ca/en/treasury-board-secretariat/services/values-ethics/official-languages/list-bilingual-regions-canada-language-of-work-purposes.html" TargetMode="External"/><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clo-ocol.gc.ca/en/resources/public-servants" TargetMode="External"/><Relationship Id="rId72" Type="http://schemas.openxmlformats.org/officeDocument/2006/relationships/hyperlink" Target="https://intranet.tpsgc-pwgsc.gc.ca/rh-hr/LO-OL/trav-lang-work/presider-reunion-billingue-chair-billingual-meeting-eng.html"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intranet.tpsgc-pwgsc.gc.ca/rh-hr/LO-OL/outils-empl-tools/directrice-linguistique-language-training-eng.html" TargetMode="External"/><Relationship Id="rId17" Type="http://schemas.openxmlformats.org/officeDocument/2006/relationships/image" Target="media/image2.jpeg"/><Relationship Id="rId25" Type="http://schemas.openxmlformats.org/officeDocument/2006/relationships/hyperlink" Target="https://www.tbs-sct.gc.ca/burolis/search-recherche/result-resultat-fra.aspx?LanguageObligation=-1&amp;Region=-1&amp;Institutions=SVC&amp;OfficeNumber=&amp;Keywords=&amp;GoCTemplateCulture=en-CA" TargetMode="External"/><Relationship Id="rId33" Type="http://schemas.openxmlformats.org/officeDocument/2006/relationships/hyperlink" Target="https://www.tbs-sct.canada.ca/pol/doc-eng.aspx?id=26168" TargetMode="External"/><Relationship Id="rId38" Type="http://schemas.openxmlformats.org/officeDocument/2006/relationships/hyperlink" Target="https://intranet.tpsgc-pwgsc.gc.ca/rh-hr/LO-OL/trav-lang-work/supervision-langue-language-eng.html" TargetMode="External"/><Relationship Id="rId46" Type="http://schemas.openxmlformats.org/officeDocument/2006/relationships/image" Target="media/image6.png"/><Relationship Id="rId59" Type="http://schemas.openxmlformats.org/officeDocument/2006/relationships/hyperlink" Target="https://gcdocs.gc.ca/tpsgc-pwgscdav/nodes/418035349/Capsule%20des%20co-champions%20des%20LO-communication%20groupe%20de%20travail_.docx" TargetMode="External"/><Relationship Id="rId67" Type="http://schemas.openxmlformats.org/officeDocument/2006/relationships/hyperlink" Target="mailto:tpsgc.questionslo-olqueries.pwgsc@tpsgc-pwgsc.gc.ca" TargetMode="External"/><Relationship Id="rId20" Type="http://schemas.openxmlformats.org/officeDocument/2006/relationships/image" Target="media/image3.png"/><Relationship Id="rId41" Type="http://schemas.openxmlformats.org/officeDocument/2006/relationships/hyperlink" Target="mailto:TPSGC.ChampionsLO-OLChampions.PWGSC@tpsgc-pwgsc.gc.ca" TargetMode="External"/><Relationship Id="rId54" Type="http://schemas.openxmlformats.org/officeDocument/2006/relationships/hyperlink" Target="mailto:tpsgc.questionslo-olqueries.pwgsc@tpsgc-pwgsc.gc.ca" TargetMode="External"/><Relationship Id="rId62" Type="http://schemas.openxmlformats.org/officeDocument/2006/relationships/hyperlink" Target="https://www.canada.ca/en/treasury-board-secretariat/services/values-ethics/official-languages/list-bilingual-regions-canada-language-of-work-purposes.html" TargetMode="External"/><Relationship Id="rId70" Type="http://schemas.openxmlformats.org/officeDocument/2006/relationships/hyperlink" Target="https://www.tbs-sct.canada.ca/pol/doc-eng.aspx?id=26168" TargetMode="External"/><Relationship Id="rId75" Type="http://schemas.openxmlformats.org/officeDocument/2006/relationships/hyperlink" Target="mailto:TPSGC.ChampionsLO-OLChampions.PWGSC@tpsgc-pwgsc.gc.c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orms.gle/LPn48yvwWzindjtf8" TargetMode="External"/><Relationship Id="rId23" Type="http://schemas.openxmlformats.org/officeDocument/2006/relationships/hyperlink" Target="https://www.tbs-sct.canada.ca/pol/doc-eng.aspx?id=26168" TargetMode="External"/><Relationship Id="rId28" Type="http://schemas.openxmlformats.org/officeDocument/2006/relationships/hyperlink" Target="https://intranet.tpsgc-pwgsc.gc.ca/rh-hr/LO-OL/outils-gest-mger-tools/fiches-information-fact-sheets-eng.html" TargetMode="External"/><Relationship Id="rId36" Type="http://schemas.openxmlformats.org/officeDocument/2006/relationships/hyperlink" Target="https://intranet.tpsgc-pwgsc.gc.ca/rh-hr/LO-OL/affichecastors-beaverposter02-eng.html" TargetMode="External"/><Relationship Id="rId49" Type="http://schemas.openxmlformats.org/officeDocument/2006/relationships/hyperlink" Target="https://gcintranet.tpsgc-pwgsc.gc.ca/bt-tb/index-fra.html" TargetMode="External"/><Relationship Id="rId57" Type="http://schemas.openxmlformats.org/officeDocument/2006/relationships/hyperlink" Target="https://gcdocs.gc.ca/tpsgc-pwgscdav/nodes/418035349/Capsule%20des%20co-champions%20des%20LO-communication%20groupe%20de%20travail_.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4594</Words>
  <Characters>26192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2</cp:revision>
  <dcterms:created xsi:type="dcterms:W3CDTF">2023-06-28T18:47:00Z</dcterms:created>
  <dcterms:modified xsi:type="dcterms:W3CDTF">2023-06-28T18:47:00Z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2023-04-04T20:13:34Z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14d43843-bd9d-4d5b-932a-4dc402c9c6ed</vt:lpwstr>
  </property>
  <property fmtid="{D5CDD505-2E9C-101B-9397-08002B2CF9AE}" pid="11" name="MSIP_Label_834ed4f5-eae4-40c7-82be-b1cdf720a1b9_ContentBits">
    <vt:lpwstr>1</vt:lpwstr>
  </property>
</Properties>
</file>