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49F4" w14:textId="039B4D76" w:rsidR="00B6226D" w:rsidRPr="00963439" w:rsidRDefault="00B6226D" w:rsidP="00B6226D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  <w:r w:rsidRPr="00B6226D">
        <w:rPr>
          <w:rFonts w:ascii="Arial" w:eastAsia="SimSun" w:hAnsi="Arial" w:cs="Arial"/>
          <w:b/>
          <w:noProof/>
          <w:spacing w:val="-10"/>
          <w:kern w:val="28"/>
          <w:sz w:val="72"/>
          <w:szCs w:val="56"/>
          <w:lang w:val="en-CA" w:eastAsia="en-CA"/>
        </w:rPr>
        <w:drawing>
          <wp:anchor distT="0" distB="0" distL="114300" distR="114300" simplePos="0" relativeHeight="251664384" behindDoc="0" locked="0" layoutInCell="1" allowOverlap="1" wp14:anchorId="5B0A94F8" wp14:editId="3A1487E3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2752090" cy="5085080"/>
            <wp:effectExtent l="0" t="0" r="0" b="1270"/>
            <wp:wrapTight wrapText="bothSides">
              <wp:wrapPolygon edited="0">
                <wp:start x="1196" y="0"/>
                <wp:lineTo x="0" y="162"/>
                <wp:lineTo x="0" y="1861"/>
                <wp:lineTo x="8672" y="2589"/>
                <wp:lineTo x="2841" y="3884"/>
                <wp:lineTo x="0" y="4774"/>
                <wp:lineTo x="0" y="17640"/>
                <wp:lineTo x="11214" y="18126"/>
                <wp:lineTo x="7027" y="19421"/>
                <wp:lineTo x="0" y="19663"/>
                <wp:lineTo x="0" y="21444"/>
                <wp:lineTo x="1196" y="21524"/>
                <wp:lineTo x="5383" y="21524"/>
                <wp:lineTo x="5682" y="21524"/>
                <wp:lineTo x="8672" y="20715"/>
                <wp:lineTo x="16895" y="18126"/>
                <wp:lineTo x="20185" y="16831"/>
                <wp:lineTo x="21381" y="15536"/>
                <wp:lineTo x="21381" y="6150"/>
                <wp:lineTo x="20783" y="5179"/>
                <wp:lineTo x="18988" y="4208"/>
                <wp:lineTo x="18241" y="3884"/>
                <wp:lineTo x="10018" y="1214"/>
                <wp:lineTo x="5831" y="81"/>
                <wp:lineTo x="5233" y="0"/>
                <wp:lineTo x="1196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04" r="1"/>
                    <a:stretch/>
                  </pic:blipFill>
                  <pic:spPr bwMode="auto">
                    <a:xfrm>
                      <a:off x="0" y="0"/>
                      <a:ext cx="2752090" cy="508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439"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  <w:t xml:space="preserve">         </w:t>
      </w:r>
    </w:p>
    <w:p w14:paraId="50F674D5" w14:textId="62B8155C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9ED01A6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464F0DB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F78DA33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7A57ABCB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0667FB6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473E316C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7FAE0F0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2E9435D3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06E1A2F1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934AF60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538B5B8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B9FFE07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03E13680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71F48BD0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6254636" w14:textId="77777777" w:rsidR="00E55800" w:rsidRPr="00B3625A" w:rsidRDefault="00E55800" w:rsidP="003C6F72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52"/>
          <w:szCs w:val="48"/>
          <w:lang w:val="fr-CA"/>
        </w:rPr>
      </w:pPr>
    </w:p>
    <w:p w14:paraId="7A8AB5ED" w14:textId="43E7A2C1" w:rsidR="003C6F72" w:rsidRPr="00F0050F" w:rsidRDefault="003C6F72" w:rsidP="003C6F72">
      <w:pPr>
        <w:spacing w:before="120" w:after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</w:pPr>
      <w:r w:rsidRPr="00F0050F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  <w:t xml:space="preserve">Programme </w:t>
      </w:r>
      <w:r w:rsidR="0057539B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  <w:t>en boîte de la gestion du changement : Optimisation</w:t>
      </w:r>
    </w:p>
    <w:p w14:paraId="36723916" w14:textId="14B6E705" w:rsidR="003C6F72" w:rsidRPr="00CC1A2E" w:rsidRDefault="00B3625A" w:rsidP="00E55800">
      <w:pPr>
        <w:spacing w:before="0" w:after="120" w:line="240" w:lineRule="auto"/>
        <w:rPr>
          <w:rFonts w:ascii="Arial Rounded MT Bold" w:eastAsia="SimSun" w:hAnsi="Arial Rounded MT Bold" w:cs="Arial"/>
          <w:bCs/>
          <w:caps/>
          <w:color w:val="A8CE75"/>
          <w:sz w:val="32"/>
          <w:lang w:val="fr-CA"/>
        </w:rPr>
      </w:pPr>
      <w:r>
        <w:rPr>
          <w:rFonts w:ascii="Arial Rounded MT Bold" w:eastAsia="SimSun" w:hAnsi="Arial Rounded MT Bold" w:cs="Arial"/>
          <w:bCs/>
          <w:caps/>
          <w:color w:val="A8CE75"/>
          <w:sz w:val="32"/>
          <w:lang w:val="fr-CA"/>
        </w:rPr>
        <w:t>Tableau de Suivi des activités de Gestion du changement</w:t>
      </w:r>
    </w:p>
    <w:p w14:paraId="5704E1B9" w14:textId="6E18C4E2" w:rsidR="003C6F72" w:rsidRPr="00CC1A2E" w:rsidRDefault="003C6F72" w:rsidP="00CC1A2E">
      <w:pPr>
        <w:spacing w:after="0" w:line="240" w:lineRule="auto"/>
        <w:rPr>
          <w:rFonts w:eastAsia="Calibri" w:cs="Calibri Light"/>
          <w:b/>
          <w:sz w:val="22"/>
          <w:szCs w:val="28"/>
          <w:lang w:val="fr-CA"/>
        </w:rPr>
      </w:pPr>
      <w:r w:rsidRPr="00CC1A2E">
        <w:rPr>
          <w:rFonts w:eastAsia="Calibri" w:cs="Calibri Light"/>
          <w:b/>
          <w:sz w:val="22"/>
          <w:szCs w:val="28"/>
          <w:lang w:val="fr-CA"/>
        </w:rPr>
        <w:t xml:space="preserve">VERSION </w:t>
      </w:r>
      <w:r w:rsidR="00D72D9E">
        <w:rPr>
          <w:rFonts w:eastAsia="Calibri" w:cs="Calibri Light"/>
          <w:b/>
          <w:sz w:val="22"/>
          <w:szCs w:val="28"/>
          <w:lang w:val="fr-CA"/>
        </w:rPr>
        <w:t>1</w:t>
      </w:r>
    </w:p>
    <w:p w14:paraId="71546326" w14:textId="0E03B5E9" w:rsidR="003C6F72" w:rsidRPr="00CC1A2E" w:rsidRDefault="003C6F72" w:rsidP="00CC1A2E">
      <w:pPr>
        <w:spacing w:before="0" w:after="120" w:line="240" w:lineRule="auto"/>
        <w:rPr>
          <w:rFonts w:eastAsia="Calibri" w:cs="Calibri Light"/>
          <w:caps/>
          <w:sz w:val="22"/>
          <w:szCs w:val="28"/>
          <w:lang w:val="fr-CA"/>
        </w:rPr>
      </w:pPr>
      <w:r w:rsidRPr="00CC1A2E">
        <w:rPr>
          <w:rFonts w:eastAsia="Calibri" w:cs="Calibri Light"/>
          <w:b/>
          <w:caps/>
          <w:sz w:val="22"/>
          <w:szCs w:val="28"/>
          <w:lang w:val="fr-CA"/>
        </w:rPr>
        <w:t>Date</w:t>
      </w:r>
      <w:r w:rsidR="00D551EF" w:rsidRPr="00CC1A2E">
        <w:rPr>
          <w:rFonts w:eastAsia="Calibri" w:cs="Calibri Light"/>
          <w:b/>
          <w:caps/>
          <w:sz w:val="22"/>
          <w:szCs w:val="28"/>
          <w:lang w:val="fr-CA"/>
        </w:rPr>
        <w:t xml:space="preserve"> </w:t>
      </w:r>
      <w:r w:rsidRPr="00CC1A2E">
        <w:rPr>
          <w:rFonts w:eastAsia="Calibri" w:cs="Calibri Light"/>
          <w:b/>
          <w:caps/>
          <w:sz w:val="22"/>
          <w:szCs w:val="28"/>
          <w:lang w:val="fr-CA"/>
        </w:rPr>
        <w:t>:</w:t>
      </w:r>
      <w:r w:rsidRPr="00CC1A2E">
        <w:rPr>
          <w:rFonts w:eastAsia="Calibri" w:cs="Calibri Light"/>
          <w:caps/>
          <w:sz w:val="22"/>
          <w:szCs w:val="28"/>
          <w:lang w:val="fr-CA"/>
        </w:rPr>
        <w:t xml:space="preserve"> </w:t>
      </w:r>
      <w:r w:rsidR="00D72D9E">
        <w:rPr>
          <w:rFonts w:eastAsia="Calibri" w:cs="Calibri Light"/>
          <w:caps/>
          <w:sz w:val="22"/>
          <w:szCs w:val="28"/>
          <w:lang w:val="fr-CA"/>
        </w:rPr>
        <w:t>octobre 2024</w:t>
      </w:r>
    </w:p>
    <w:p w14:paraId="4D6CAD0D" w14:textId="7965F9D2" w:rsidR="003C6F72" w:rsidRPr="00F0050F" w:rsidRDefault="003C6F72" w:rsidP="003C6F72">
      <w:pPr>
        <w:jc w:val="center"/>
        <w:rPr>
          <w:rFonts w:ascii="Arial Rounded MT Bold" w:hAnsi="Arial Rounded MT Bold"/>
          <w:color w:val="56772A" w:themeColor="accent1" w:themeShade="80"/>
          <w:sz w:val="32"/>
          <w:szCs w:val="32"/>
          <w:lang w:val="fr-CA"/>
        </w:rPr>
      </w:pPr>
      <w:r w:rsidRPr="00F0050F">
        <w:rPr>
          <w:rFonts w:ascii="Arial Rounded MT Bold" w:hAnsi="Arial Rounded MT Bold"/>
          <w:color w:val="56772A" w:themeColor="accent1" w:themeShade="80"/>
          <w:sz w:val="32"/>
          <w:szCs w:val="32"/>
          <w:lang w:val="fr-CA"/>
        </w:rPr>
        <w:br w:type="page"/>
      </w:r>
      <w:r w:rsidR="00B3625A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lastRenderedPageBreak/>
        <w:t xml:space="preserve">Tableau de </w:t>
      </w:r>
      <w:r w:rsidR="009178E3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>s</w:t>
      </w:r>
      <w:r w:rsidR="00696E37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>uivi des activités de gestion du changement</w:t>
      </w:r>
      <w:r w:rsidR="006F6E5C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 xml:space="preserve"> </w:t>
      </w:r>
      <w:r w:rsidR="00CC1A2E" w:rsidRPr="00CC1A2E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 xml:space="preserve"> – </w:t>
      </w:r>
      <w:r w:rsidR="0057539B" w:rsidRPr="0057539B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>Programme en boîte de la gestion du changement : Optimisation</w:t>
      </w:r>
    </w:p>
    <w:bookmarkStart w:id="1" w:name="_Hlk112835585"/>
    <w:p w14:paraId="5D37BC7D" w14:textId="51C3FAC5" w:rsidR="003C6F72" w:rsidRDefault="006F6E5C" w:rsidP="003C6F72">
      <w:pPr>
        <w:pStyle w:val="CommentText"/>
        <w:rPr>
          <w:rFonts w:asciiTheme="majorHAnsi" w:hAnsiTheme="majorHAnsi" w:cstheme="majorHAnsi"/>
          <w:sz w:val="16"/>
          <w:szCs w:val="16"/>
          <w:highlight w:val="yellow"/>
          <w:lang w:val="fr-CA"/>
        </w:rPr>
      </w:pPr>
      <w:r w:rsidRPr="00CC1A2E">
        <w:rPr>
          <w:rFonts w:ascii="Arial Rounded MT Bold" w:hAnsi="Arial Rounded MT Bold"/>
          <w:noProof/>
          <w:color w:val="17455C" w:themeColor="accent5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D44C4C" wp14:editId="1BB9C149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6353175" cy="29337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933934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F9E2F" w14:textId="2C8E942B" w:rsidR="003C6F72" w:rsidRPr="00B64ED7" w:rsidRDefault="003C6F72" w:rsidP="003C6F72">
                            <w:pPr>
                              <w:spacing w:before="0" w:after="0" w:line="240" w:lineRule="auto"/>
                              <w:jc w:val="center"/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B64ED7"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  <w:t>À retirer avant l'envoi</w:t>
                            </w:r>
                          </w:p>
                          <w:p w14:paraId="73CD4250" w14:textId="5063721A" w:rsidR="00F44E74" w:rsidRPr="00531A6D" w:rsidRDefault="00F44E74" w:rsidP="00B64ED7">
                            <w:pPr>
                              <w:spacing w:before="120" w:after="0" w:line="240" w:lineRule="auto"/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531A6D">
                              <w:rPr>
                                <w:rFonts w:cs="Calibri Light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 xml:space="preserve">Comment utiliser cet outil :  </w:t>
                            </w:r>
                            <w:r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 xml:space="preserve">Cet outil de planification vous permet d’établir les activités de gestion du changement </w:t>
                            </w:r>
                            <w:r w:rsidR="003632D5"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>dont vous devrez</w:t>
                            </w:r>
                            <w:r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 xml:space="preserve"> suivre</w:t>
                            </w:r>
                            <w:r w:rsidR="003632D5"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 xml:space="preserve"> les résultats</w:t>
                            </w:r>
                            <w:r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 xml:space="preserve"> pendant votre projet. L’efficacité</w:t>
                            </w:r>
                            <w:r w:rsidR="003632D5"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 xml:space="preserve"> tactique</w:t>
                            </w:r>
                            <w:r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 xml:space="preserve"> devrait être mesurée après chaque activité afin de s’assurer que celle-ci a atteint son objectif et sa cible. Si l’activité n’atteint pas son objectif, utilisez la colonne Mesures correctives possibles pour apporter des améliorations. </w:t>
                            </w:r>
                          </w:p>
                          <w:p w14:paraId="0B654FDA" w14:textId="2F1F9409" w:rsidR="003C6F72" w:rsidRPr="00531A6D" w:rsidRDefault="003C6F72" w:rsidP="00B64ED7">
                            <w:pPr>
                              <w:spacing w:before="120" w:after="0" w:line="240" w:lineRule="auto"/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531A6D">
                              <w:rPr>
                                <w:rFonts w:cs="Calibri Light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Objectif :</w:t>
                            </w:r>
                            <w:r w:rsidR="00D72D9E"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 w:rsidR="00BF0B24"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>Les renseignements recueillis à l’aide de cet outil peuvent</w:t>
                            </w:r>
                            <w:r w:rsidR="00F44E74"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 xml:space="preserve"> aider à démontrer </w:t>
                            </w:r>
                            <w:r w:rsidR="00377093"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>l’efficacité de votre programme de gestion du changement, le retour sur investissement (ROI) et la valeur globale du programme.</w:t>
                            </w:r>
                          </w:p>
                          <w:p w14:paraId="51851AE4" w14:textId="6478B808" w:rsidR="003C6F72" w:rsidRPr="00531A6D" w:rsidRDefault="003C6F72" w:rsidP="00B64ED7">
                            <w:pPr>
                              <w:spacing w:before="120" w:after="0" w:line="240" w:lineRule="auto"/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531A6D">
                              <w:rPr>
                                <w:rFonts w:cs="Calibri Light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Public cible de ce document :</w:t>
                            </w:r>
                            <w:r w:rsidR="00247233"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 w:rsidR="0017481F"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 xml:space="preserve"> Responsable(s) de la gestion</w:t>
                            </w:r>
                            <w:r w:rsidR="00D72D9E"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 xml:space="preserve"> d</w:t>
                            </w:r>
                            <w:r w:rsidR="0017481F"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>u changement</w:t>
                            </w:r>
                          </w:p>
                          <w:p w14:paraId="158F13D4" w14:textId="3C626FA7" w:rsidR="00F97551" w:rsidRPr="00531A6D" w:rsidRDefault="006F6E5C" w:rsidP="00B64ED7">
                            <w:pPr>
                              <w:spacing w:before="120" w:after="0" w:line="240" w:lineRule="auto"/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531A6D">
                              <w:rPr>
                                <w:rFonts w:cs="Calibri Light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Quand utiliser ce document</w:t>
                            </w:r>
                            <w:r w:rsidR="00F44E74" w:rsidRPr="00531A6D">
                              <w:rPr>
                                <w:rFonts w:cs="Calibri Light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 xml:space="preserve"> : </w:t>
                            </w:r>
                            <w:r w:rsidR="00F44E74"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>Toute la durée du projet et après l’emménagement</w:t>
                            </w:r>
                          </w:p>
                          <w:p w14:paraId="47EC5291" w14:textId="3086EF10" w:rsidR="00F97551" w:rsidRPr="00531A6D" w:rsidRDefault="00F97551" w:rsidP="00B64ED7">
                            <w:pPr>
                              <w:spacing w:before="120" w:after="0" w:line="240" w:lineRule="auto"/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 xml:space="preserve">La </w:t>
                            </w:r>
                            <w:r w:rsidRPr="00531A6D">
                              <w:rPr>
                                <w:rFonts w:cs="Calibri Light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version anglaise</w:t>
                            </w:r>
                            <w:r w:rsidRPr="00531A6D">
                              <w:rPr>
                                <w:rFonts w:cs="Calibri Light"/>
                                <w:sz w:val="22"/>
                                <w:szCs w:val="22"/>
                                <w:lang w:val="fr-CA"/>
                              </w:rPr>
                              <w:t xml:space="preserve"> de ce document est disponible ici : </w:t>
                            </w:r>
                            <w:r w:rsidR="00247233" w:rsidRPr="00531A6D">
                              <w:rPr>
                                <w:rFonts w:cs="Calibri Light"/>
                                <w:sz w:val="22"/>
                                <w:szCs w:val="22"/>
                                <w:highlight w:val="yellow"/>
                                <w:lang w:val="fr-CA"/>
                              </w:rPr>
                              <w:t>Version 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44C4C" id="Text Box 2" o:spid="_x0000_s1026" style="position:absolute;margin-left:0;margin-top:13.5pt;width:500.25pt;height:231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" fillcolor="#e7e6e6 [3214]" stroked="f">
                <v:stroke joinstyle="miter"/>
                <v:textbox>
                  <w:txbxContent>
                    <w:p w14:paraId="586F9E2F" w14:textId="2C8E942B" w:rsidR="003C6F72" w:rsidRPr="00B64ED7" w:rsidRDefault="003C6F72" w:rsidP="003C6F72">
                      <w:pPr>
                        <w:spacing w:before="0" w:after="0" w:line="240" w:lineRule="auto"/>
                        <w:jc w:val="center"/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fr-CA"/>
                        </w:rPr>
                      </w:pPr>
                      <w:r w:rsidRPr="00B64ED7"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fr-CA"/>
                        </w:rPr>
                        <w:t>À retirer avant l'envoi</w:t>
                      </w:r>
                    </w:p>
                    <w:p w14:paraId="73CD4250" w14:textId="5063721A" w:rsidR="00F44E74" w:rsidRPr="00531A6D" w:rsidRDefault="00F44E74" w:rsidP="00B64ED7">
                      <w:pPr>
                        <w:spacing w:before="120" w:after="0" w:line="240" w:lineRule="auto"/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</w:pPr>
                      <w:r w:rsidRPr="00531A6D">
                        <w:rPr>
                          <w:rFonts w:cs="Calibri Light"/>
                          <w:b/>
                          <w:bCs/>
                          <w:sz w:val="22"/>
                          <w:szCs w:val="22"/>
                          <w:lang w:val="fr-CA"/>
                        </w:rPr>
                        <w:t xml:space="preserve">Comment utiliser cet outil :  </w:t>
                      </w:r>
                      <w:r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 xml:space="preserve">Cet outil de planification vous permet d’établir les activités de gestion du changement </w:t>
                      </w:r>
                      <w:r w:rsidR="003632D5"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>dont vous devrez</w:t>
                      </w:r>
                      <w:r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 xml:space="preserve"> suivre</w:t>
                      </w:r>
                      <w:r w:rsidR="003632D5"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 xml:space="preserve"> les résultats</w:t>
                      </w:r>
                      <w:r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 xml:space="preserve"> pendant votre projet. L’efficacité</w:t>
                      </w:r>
                      <w:r w:rsidR="003632D5"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 xml:space="preserve"> tactique</w:t>
                      </w:r>
                      <w:r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 xml:space="preserve"> devrait être mesurée après chaque activité afin de s’assurer que celle-ci a atteint son objectif et sa cible. Si l’activité n’atteint pas son objectif, utilisez la colonne Mesures correctives possibles pour apporter des améliorations. </w:t>
                      </w:r>
                    </w:p>
                    <w:p w14:paraId="0B654FDA" w14:textId="2F1F9409" w:rsidR="003C6F72" w:rsidRPr="00531A6D" w:rsidRDefault="003C6F72" w:rsidP="00B64ED7">
                      <w:pPr>
                        <w:spacing w:before="120" w:after="0" w:line="240" w:lineRule="auto"/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</w:pPr>
                      <w:r w:rsidRPr="00531A6D">
                        <w:rPr>
                          <w:rFonts w:cs="Calibri Light"/>
                          <w:b/>
                          <w:bCs/>
                          <w:sz w:val="22"/>
                          <w:szCs w:val="22"/>
                          <w:lang w:val="fr-CA"/>
                        </w:rPr>
                        <w:t>Objectif :</w:t>
                      </w:r>
                      <w:r w:rsidR="00D72D9E"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 w:rsidR="00BF0B24"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>Les renseignements recueillis à l’aide de cet outil peuvent</w:t>
                      </w:r>
                      <w:r w:rsidR="00F44E74"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 xml:space="preserve"> aider à démontrer </w:t>
                      </w:r>
                      <w:r w:rsidR="00377093"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>l’efficacité de votre programme de gestion du changement, le retour sur investissement (ROI) et la valeur globale du programme.</w:t>
                      </w:r>
                    </w:p>
                    <w:p w14:paraId="51851AE4" w14:textId="6478B808" w:rsidR="003C6F72" w:rsidRPr="00531A6D" w:rsidRDefault="003C6F72" w:rsidP="00B64ED7">
                      <w:pPr>
                        <w:spacing w:before="120" w:after="0" w:line="240" w:lineRule="auto"/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</w:pPr>
                      <w:r w:rsidRPr="00531A6D">
                        <w:rPr>
                          <w:rFonts w:cs="Calibri Light"/>
                          <w:b/>
                          <w:bCs/>
                          <w:sz w:val="22"/>
                          <w:szCs w:val="22"/>
                          <w:lang w:val="fr-CA"/>
                        </w:rPr>
                        <w:t>Public cible de ce document :</w:t>
                      </w:r>
                      <w:r w:rsidR="00247233"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 w:rsidR="0017481F"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 xml:space="preserve"> Responsable(s) de la gestion</w:t>
                      </w:r>
                      <w:r w:rsidR="00D72D9E"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 xml:space="preserve"> d</w:t>
                      </w:r>
                      <w:r w:rsidR="0017481F"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>u changement</w:t>
                      </w:r>
                    </w:p>
                    <w:p w14:paraId="158F13D4" w14:textId="3C626FA7" w:rsidR="00F97551" w:rsidRPr="00531A6D" w:rsidRDefault="006F6E5C" w:rsidP="00B64ED7">
                      <w:pPr>
                        <w:spacing w:before="120" w:after="0" w:line="240" w:lineRule="auto"/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</w:pPr>
                      <w:r w:rsidRPr="00531A6D">
                        <w:rPr>
                          <w:rFonts w:cs="Calibri Light"/>
                          <w:b/>
                          <w:bCs/>
                          <w:sz w:val="22"/>
                          <w:szCs w:val="22"/>
                          <w:lang w:val="fr-CA"/>
                        </w:rPr>
                        <w:t>Quand utiliser ce document</w:t>
                      </w:r>
                      <w:r w:rsidR="00F44E74" w:rsidRPr="00531A6D">
                        <w:rPr>
                          <w:rFonts w:cs="Calibri Light"/>
                          <w:b/>
                          <w:bCs/>
                          <w:sz w:val="22"/>
                          <w:szCs w:val="22"/>
                          <w:lang w:val="fr-CA"/>
                        </w:rPr>
                        <w:t xml:space="preserve"> : </w:t>
                      </w:r>
                      <w:r w:rsidR="00F44E74"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>Toute la durée du projet et après l’emménagement</w:t>
                      </w:r>
                    </w:p>
                    <w:p w14:paraId="47EC5291" w14:textId="3086EF10" w:rsidR="00F97551" w:rsidRPr="00531A6D" w:rsidRDefault="00F97551" w:rsidP="00B64ED7">
                      <w:pPr>
                        <w:spacing w:before="120" w:after="0" w:line="240" w:lineRule="auto"/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</w:pPr>
                      <w:r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 xml:space="preserve">La </w:t>
                      </w:r>
                      <w:r w:rsidRPr="00531A6D">
                        <w:rPr>
                          <w:rFonts w:cs="Calibri Light"/>
                          <w:b/>
                          <w:bCs/>
                          <w:sz w:val="22"/>
                          <w:szCs w:val="22"/>
                          <w:lang w:val="fr-CA"/>
                        </w:rPr>
                        <w:t>version anglaise</w:t>
                      </w:r>
                      <w:r w:rsidRPr="00531A6D">
                        <w:rPr>
                          <w:rFonts w:cs="Calibri Light"/>
                          <w:sz w:val="22"/>
                          <w:szCs w:val="22"/>
                          <w:lang w:val="fr-CA"/>
                        </w:rPr>
                        <w:t xml:space="preserve"> de ce document est disponible ici : </w:t>
                      </w:r>
                      <w:r w:rsidR="00247233" w:rsidRPr="00531A6D">
                        <w:rPr>
                          <w:rFonts w:cs="Calibri Light"/>
                          <w:sz w:val="22"/>
                          <w:szCs w:val="22"/>
                          <w:highlight w:val="yellow"/>
                          <w:lang w:val="fr-CA"/>
                        </w:rPr>
                        <w:t>Version ANG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bookmarkEnd w:id="1"/>
    </w:p>
    <w:p w14:paraId="6BF66D8E" w14:textId="77777777" w:rsidR="008B7C37" w:rsidRDefault="008B7C37" w:rsidP="008B7C37">
      <w:pPr>
        <w:pStyle w:val="Heading1"/>
        <w:spacing w:before="240"/>
        <w:jc w:val="both"/>
        <w:rPr>
          <w:lang w:val="fr-CA"/>
        </w:rPr>
      </w:pPr>
    </w:p>
    <w:p w14:paraId="1D642243" w14:textId="77777777" w:rsidR="00BF0B24" w:rsidRDefault="00BF0B24" w:rsidP="008B7C37">
      <w:pPr>
        <w:pStyle w:val="Heading1"/>
        <w:spacing w:before="240"/>
        <w:jc w:val="both"/>
        <w:rPr>
          <w:lang w:val="fr-CA"/>
        </w:rPr>
        <w:sectPr w:rsidR="00BF0B24" w:rsidSect="00F30B38">
          <w:footerReference w:type="even" r:id="rId8"/>
          <w:footerReference w:type="default" r:id="rId9"/>
          <w:headerReference w:type="first" r:id="rId10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6CC7DB78" w14:textId="32D68D45" w:rsidR="00E55800" w:rsidRPr="00085856" w:rsidRDefault="00085856" w:rsidP="00A5045A">
      <w:pPr>
        <w:pStyle w:val="Heading1"/>
        <w:jc w:val="both"/>
        <w:rPr>
          <w:lang w:val="fr-CA"/>
        </w:rPr>
      </w:pPr>
      <w:r w:rsidRPr="00085856">
        <w:rPr>
          <w:lang w:val="fr-CA"/>
        </w:rPr>
        <w:lastRenderedPageBreak/>
        <w:t xml:space="preserve">Tableau </w:t>
      </w:r>
      <w:r w:rsidR="008B7C37">
        <w:rPr>
          <w:lang w:val="fr-CA"/>
        </w:rPr>
        <w:t>de suivi des activités de la gestion du changement</w:t>
      </w:r>
    </w:p>
    <w:p w14:paraId="64775D69" w14:textId="5C538499" w:rsidR="00E55800" w:rsidRPr="00085856" w:rsidRDefault="00E55800" w:rsidP="00A5045A">
      <w:pPr>
        <w:spacing w:before="0" w:after="120"/>
        <w:rPr>
          <w:lang w:val="fr-CA"/>
        </w:rPr>
      </w:pPr>
    </w:p>
    <w:tbl>
      <w:tblPr>
        <w:tblW w:w="17730" w:type="dxa"/>
        <w:tblInd w:w="-550" w:type="dxa"/>
        <w:tblLook w:val="04A0" w:firstRow="1" w:lastRow="0" w:firstColumn="1" w:lastColumn="0" w:noHBand="0" w:noVBand="1"/>
      </w:tblPr>
      <w:tblGrid>
        <w:gridCol w:w="2064"/>
        <w:gridCol w:w="1180"/>
        <w:gridCol w:w="2790"/>
        <w:gridCol w:w="1891"/>
        <w:gridCol w:w="1764"/>
        <w:gridCol w:w="2101"/>
        <w:gridCol w:w="1890"/>
        <w:gridCol w:w="4050"/>
      </w:tblGrid>
      <w:tr w:rsidR="00964FCE" w:rsidRPr="00085856" w14:paraId="3F3D404F" w14:textId="313B3312" w:rsidTr="001306C2">
        <w:trPr>
          <w:trHeight w:val="403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1A2EC4" w14:textId="127F5E2C" w:rsidR="006D69E8" w:rsidRPr="002033E0" w:rsidRDefault="006D69E8" w:rsidP="002033E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</w:pPr>
            <w:bookmarkStart w:id="2" w:name="_Hlk179184120"/>
            <w:r w:rsidRPr="002033E0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Activité de gestion du changement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0DA84" w14:textId="3DC32156" w:rsidR="006D69E8" w:rsidRPr="002033E0" w:rsidRDefault="006D69E8" w:rsidP="002033E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 xml:space="preserve">Objectif de la stratégie  </w:t>
            </w:r>
            <w:r w:rsidRPr="002033E0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br/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41101" w14:textId="3A1823F9" w:rsidR="006D69E8" w:rsidRPr="00B3625A" w:rsidRDefault="006D69E8" w:rsidP="002033E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Indicateurs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8781419" w14:textId="7744D82D" w:rsidR="006D69E8" w:rsidRPr="00B3625A" w:rsidRDefault="006D69E8" w:rsidP="002033E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Cible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18D40F" w14:textId="07D7486A" w:rsidR="006D69E8" w:rsidRPr="00B3625A" w:rsidRDefault="00962371" w:rsidP="002033E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Résultat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9F3861" w14:textId="0B0E201B" w:rsidR="006D69E8" w:rsidRPr="00B3625A" w:rsidRDefault="006D69E8" w:rsidP="002033E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Collecte de données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230E0F" w14:textId="6B4CC2DB" w:rsidR="006D69E8" w:rsidRPr="00B3625A" w:rsidRDefault="006D69E8" w:rsidP="002033E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fr-CA" w:eastAsia="en-CA"/>
              </w:rPr>
              <w:t>Mesures correctives possibles</w:t>
            </w:r>
          </w:p>
        </w:tc>
      </w:tr>
      <w:tr w:rsidR="00AF2535" w:rsidRPr="00BF0B24" w14:paraId="73F219F3" w14:textId="77777777" w:rsidTr="001306C2">
        <w:trPr>
          <w:trHeight w:val="368"/>
        </w:trPr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1C30" w14:textId="77777777" w:rsidR="006D69E8" w:rsidRPr="002033E0" w:rsidRDefault="006D69E8" w:rsidP="006D69E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437E" w14:textId="77777777" w:rsidR="006D69E8" w:rsidRPr="002033E0" w:rsidRDefault="006D69E8" w:rsidP="006D69E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FB8A" w14:textId="77777777" w:rsidR="006D69E8" w:rsidRPr="00B3625A" w:rsidRDefault="006D69E8" w:rsidP="006D69E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8A8A" w14:textId="77777777" w:rsidR="006D69E8" w:rsidRPr="00B3625A" w:rsidRDefault="006D69E8" w:rsidP="006D69E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ACD2" w14:textId="77777777" w:rsidR="006D69E8" w:rsidRPr="00B3625A" w:rsidRDefault="006D69E8" w:rsidP="006D69E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BC236" w14:textId="006E3E0C" w:rsidR="006D69E8" w:rsidRPr="00B3625A" w:rsidRDefault="006D69E8" w:rsidP="006D69E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Responsabilité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568E38" w14:textId="204F02C4" w:rsidR="006D69E8" w:rsidRPr="00B3625A" w:rsidRDefault="006D69E8" w:rsidP="006D69E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Fréquence</w:t>
            </w: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FD3F" w14:textId="77777777" w:rsidR="006D69E8" w:rsidRPr="00B3625A" w:rsidRDefault="006D69E8" w:rsidP="006D69E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CA50E6" w:rsidRPr="000F59C8" w14:paraId="0600F44D" w14:textId="3BC92619" w:rsidTr="001306C2">
        <w:trPr>
          <w:trHeight w:val="66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F496" w14:textId="271EE257" w:rsidR="006D69E8" w:rsidRPr="002033E0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 xml:space="preserve">Séance de mobilisation des cadres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E8D2" w14:textId="373A3A82" w:rsidR="006D69E8" w:rsidRPr="002033E0" w:rsidRDefault="006D69E8" w:rsidP="001306C2">
            <w:pPr>
              <w:spacing w:before="0"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 Engager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6BE9" w14:textId="1196433C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# de participants</w:t>
            </w:r>
          </w:p>
          <w:p w14:paraId="5F7D861C" w14:textId="5C0417CA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 xml:space="preserve"># de questions reçues </w:t>
            </w:r>
          </w:p>
          <w:p w14:paraId="1944F894" w14:textId="6D8ED069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# de rétroactions reçues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CD45C" w14:textId="77777777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87E82" w14:textId="77777777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536C" w14:textId="50E5983D" w:rsidR="006D69E8" w:rsidRPr="00B3625A" w:rsidRDefault="00E06B88" w:rsidP="002033E0">
            <w:pPr>
              <w:spacing w:before="0" w:after="0" w:line="240" w:lineRule="auto"/>
              <w:rPr>
                <w:rFonts w:ascii="Century Gothic" w:hAnsi="Century Gothic"/>
                <w:color w:val="000000"/>
                <w:sz w:val="20"/>
                <w:szCs w:val="20"/>
                <w:lang w:val="fr-CA"/>
              </w:rPr>
            </w:pPr>
            <w:r w:rsidRPr="00B3625A">
              <w:rPr>
                <w:rFonts w:ascii="Century Gothic" w:hAnsi="Century Gothic"/>
                <w:color w:val="000000"/>
                <w:sz w:val="20"/>
                <w:szCs w:val="20"/>
                <w:lang w:val="fr-CA"/>
              </w:rPr>
              <w:t>Gestionnaire du changement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5E79" w14:textId="7E818617" w:rsidR="006D69E8" w:rsidRPr="00B3625A" w:rsidRDefault="00A939CD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 xml:space="preserve">Pendant et après chaque séance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6CB1" w14:textId="77777777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CA50E6" w:rsidRPr="000F59C8" w14:paraId="520B2702" w14:textId="6AF2BDD2" w:rsidTr="001306C2">
        <w:trPr>
          <w:trHeight w:val="66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D9BA" w14:textId="1BB5A99A" w:rsidR="006D69E8" w:rsidRPr="002033E0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Séance de mobilisation des gestionnaires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B7C6" w14:textId="371769D6" w:rsidR="006D69E8" w:rsidRPr="002033E0" w:rsidRDefault="006D69E8" w:rsidP="001306C2">
            <w:pPr>
              <w:spacing w:before="0"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 Engager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4520" w14:textId="77777777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 # de participants</w:t>
            </w:r>
          </w:p>
          <w:p w14:paraId="52DCA215" w14:textId="2411829E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 xml:space="preserve"># de questions reçues </w:t>
            </w:r>
          </w:p>
          <w:p w14:paraId="247906EB" w14:textId="7542E813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# de rétroactions reçues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FDD0A" w14:textId="77777777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72B4D" w14:textId="77777777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69E8" w14:textId="741F7F9F" w:rsidR="006D69E8" w:rsidRPr="00B3625A" w:rsidRDefault="00E06B88" w:rsidP="002033E0">
            <w:pPr>
              <w:spacing w:before="0" w:after="0" w:line="240" w:lineRule="auto"/>
              <w:rPr>
                <w:rFonts w:ascii="Century Gothic" w:hAnsi="Century Gothic"/>
                <w:color w:val="000000"/>
                <w:sz w:val="20"/>
                <w:szCs w:val="20"/>
                <w:lang w:val="fr-CA"/>
              </w:rPr>
            </w:pPr>
            <w:r w:rsidRPr="00B3625A">
              <w:rPr>
                <w:rFonts w:ascii="Century Gothic" w:hAnsi="Century Gothic"/>
                <w:color w:val="000000"/>
                <w:sz w:val="20"/>
                <w:szCs w:val="20"/>
                <w:lang w:val="fr-CA"/>
              </w:rPr>
              <w:t>Gestionnaire du changement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9ED6" w14:textId="4A021FBC" w:rsidR="006D69E8" w:rsidRPr="00B3625A" w:rsidRDefault="00A939CD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 xml:space="preserve">Pendant et après chaque séance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10C7" w14:textId="77777777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CA50E6" w:rsidRPr="000F59C8" w14:paraId="52A3447C" w14:textId="0EC855B8" w:rsidTr="001306C2">
        <w:trPr>
          <w:trHeight w:val="97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5611" w14:textId="39AFF7FA" w:rsidR="006D69E8" w:rsidRPr="002033E0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Rencontre de tout le personnel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7197" w14:textId="3E8CAE96" w:rsidR="006D69E8" w:rsidRPr="002033E0" w:rsidRDefault="006D69E8" w:rsidP="001306C2">
            <w:pPr>
              <w:spacing w:before="0"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 </w:t>
            </w:r>
            <w:r w:rsidR="00674EFE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Engager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9BCA" w14:textId="77777777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# de participants</w:t>
            </w:r>
          </w:p>
          <w:p w14:paraId="48817E42" w14:textId="4ECC9FE5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 xml:space="preserve"># de questions reçues </w:t>
            </w:r>
          </w:p>
          <w:p w14:paraId="4B0324B0" w14:textId="2AD576B4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# de rétroactions reçues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0B5B6" w14:textId="57C2A08F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 [EXEMPLE : taux de participation de 60 %.]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70489" w14:textId="77777777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5843" w14:textId="0396864D" w:rsidR="006D69E8" w:rsidRPr="00B3625A" w:rsidRDefault="00E06B88" w:rsidP="002033E0">
            <w:pPr>
              <w:spacing w:before="0" w:after="0" w:line="240" w:lineRule="auto"/>
              <w:rPr>
                <w:rFonts w:ascii="Century Gothic" w:hAnsi="Century Gothic"/>
                <w:color w:val="000000"/>
                <w:sz w:val="20"/>
                <w:szCs w:val="20"/>
                <w:lang w:val="fr-CA"/>
              </w:rPr>
            </w:pPr>
            <w:r w:rsidRPr="00B3625A">
              <w:rPr>
                <w:rFonts w:ascii="Century Gothic" w:hAnsi="Century Gothic"/>
                <w:color w:val="000000"/>
                <w:sz w:val="20"/>
                <w:szCs w:val="20"/>
                <w:lang w:val="fr-CA"/>
              </w:rPr>
              <w:t>Gestionnaire du changement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B720" w14:textId="4E88410B" w:rsidR="006D69E8" w:rsidRPr="00B3625A" w:rsidRDefault="00A939CD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 xml:space="preserve">Pendant et après chaque séance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272C" w14:textId="77777777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CA50E6" w:rsidRPr="00BF0B24" w14:paraId="1B5F6BF8" w14:textId="67A46FCB" w:rsidTr="001306C2">
        <w:trPr>
          <w:trHeight w:val="99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2D00" w14:textId="6852C2F0" w:rsidR="006D69E8" w:rsidRPr="002033E0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 xml:space="preserve">Page </w:t>
            </w:r>
            <w:r w:rsid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web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3EAD" w14:textId="180B8029" w:rsidR="006D69E8" w:rsidRPr="002033E0" w:rsidRDefault="006D69E8" w:rsidP="001306C2">
            <w:pPr>
              <w:spacing w:before="0"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Outiller 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FC10" w14:textId="3CC43F90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 xml:space="preserve"># de clics sur la page </w:t>
            </w:r>
          </w:p>
          <w:p w14:paraId="7DB0D16B" w14:textId="112D6103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# de visite</w:t>
            </w:r>
            <w:r w:rsidR="002033E0"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s</w:t>
            </w: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 xml:space="preserve"> </w:t>
            </w:r>
          </w:p>
          <w:p w14:paraId="068E47A6" w14:textId="4A0D4DB9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 xml:space="preserve"># de visiteurs récurrents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9FC4" w14:textId="77777777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25205" w14:textId="77777777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4619" w14:textId="5494AE3A" w:rsidR="006D69E8" w:rsidRPr="00B3625A" w:rsidRDefault="00AF2535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Représentant des communications</w:t>
            </w:r>
            <w:r w:rsidR="00CA50E6"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/ Gestionnaire du changement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6947" w14:textId="70F61159" w:rsidR="006D69E8" w:rsidRPr="00B3625A" w:rsidRDefault="00AF2535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Toutes les 2 semaines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B80E" w14:textId="77777777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CA50E6" w:rsidRPr="00BF0B24" w14:paraId="03AAF002" w14:textId="1E1FFBB2" w:rsidTr="001306C2">
        <w:trPr>
          <w:trHeight w:val="94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D991" w14:textId="4CDB05ED" w:rsidR="006D69E8" w:rsidRPr="002033E0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Infolettre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6CAA" w14:textId="7F188E9C" w:rsidR="006D69E8" w:rsidRPr="002033E0" w:rsidRDefault="006D69E8" w:rsidP="001306C2">
            <w:pPr>
              <w:spacing w:before="0"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 Informer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1CA1" w14:textId="14EF61B2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 % de communications ouvertes/lues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99F01" w14:textId="77777777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364E8" w14:textId="77777777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2698" w14:textId="220EAF36" w:rsidR="006D69E8" w:rsidRPr="00B3625A" w:rsidRDefault="00CA50E6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Représentant des communications/ Gestionnaire du changement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3B3C" w14:textId="49D47D14" w:rsidR="006D69E8" w:rsidRPr="00B3625A" w:rsidRDefault="00CA50E6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1 semaine après l’envoi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A924" w14:textId="77777777" w:rsidR="006D69E8" w:rsidRPr="00B3625A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CA50E6" w:rsidRPr="00BF0B24" w14:paraId="15761D4E" w14:textId="5D43DDA9" w:rsidTr="001306C2">
        <w:trPr>
          <w:trHeight w:val="702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33F3" w14:textId="3A2AC35A" w:rsidR="006D69E8" w:rsidRPr="002033E0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Atelier Normes communautaires en action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C61A" w14:textId="0E6921FB" w:rsidR="006D69E8" w:rsidRPr="002033E0" w:rsidRDefault="006D69E8" w:rsidP="001306C2">
            <w:pPr>
              <w:spacing w:before="0"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 Engager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86BF" w14:textId="3E83A695" w:rsidR="006D69E8" w:rsidRPr="002033E0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# de participants</w:t>
            </w:r>
          </w:p>
          <w:p w14:paraId="19A62214" w14:textId="15E92DE6" w:rsidR="006D69E8" w:rsidRPr="002033E0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# de questions reçues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35900" w14:textId="77777777" w:rsidR="006D69E8" w:rsidRPr="002033E0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962CC" w14:textId="77777777" w:rsidR="006D69E8" w:rsidRPr="002033E0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695E" w14:textId="1F92BFE6" w:rsidR="006D69E8" w:rsidRPr="002033E0" w:rsidRDefault="00644107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Gestionnaire du changement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579F" w14:textId="0C720556" w:rsidR="006D69E8" w:rsidRPr="002033E0" w:rsidRDefault="00644107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Pendant et après l’activité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9422" w14:textId="77777777" w:rsidR="006D69E8" w:rsidRPr="00BF0B24" w:rsidRDefault="006D69E8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</w:tbl>
    <w:p w14:paraId="5F426F5B" w14:textId="77777777" w:rsidR="00A5045A" w:rsidRDefault="00A5045A">
      <w:r>
        <w:br w:type="page"/>
      </w:r>
    </w:p>
    <w:tbl>
      <w:tblPr>
        <w:tblW w:w="17730" w:type="dxa"/>
        <w:tblInd w:w="-550" w:type="dxa"/>
        <w:tblLook w:val="04A0" w:firstRow="1" w:lastRow="0" w:firstColumn="1" w:lastColumn="0" w:noHBand="0" w:noVBand="1"/>
      </w:tblPr>
      <w:tblGrid>
        <w:gridCol w:w="2064"/>
        <w:gridCol w:w="1180"/>
        <w:gridCol w:w="2790"/>
        <w:gridCol w:w="1891"/>
        <w:gridCol w:w="1764"/>
        <w:gridCol w:w="2101"/>
        <w:gridCol w:w="1890"/>
        <w:gridCol w:w="4050"/>
      </w:tblGrid>
      <w:tr w:rsidR="00B3625A" w:rsidRPr="00BF0B24" w14:paraId="6B0E333B" w14:textId="77777777" w:rsidTr="001306C2">
        <w:trPr>
          <w:trHeight w:val="529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32C66" w14:textId="37234608" w:rsidR="00B3625A" w:rsidRPr="002033E0" w:rsidRDefault="00B3625A" w:rsidP="00B3625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lastRenderedPageBreak/>
              <w:t>Activité de gestion du changement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6B0C89" w14:textId="357BE65A" w:rsidR="00B3625A" w:rsidRPr="002033E0" w:rsidRDefault="00B3625A" w:rsidP="00B3625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 xml:space="preserve">Objectif de la stratégie  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CCC88C" w14:textId="5018E5EB" w:rsidR="00B3625A" w:rsidRPr="002033E0" w:rsidRDefault="00B3625A" w:rsidP="00B3625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Indicateurs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68875" w14:textId="66393B77" w:rsidR="00B3625A" w:rsidRPr="002033E0" w:rsidRDefault="00B3625A" w:rsidP="00B3625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Cible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DFC65" w14:textId="3CAB2EEE" w:rsidR="00B3625A" w:rsidRPr="002033E0" w:rsidRDefault="00B3625A" w:rsidP="00B3625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Résultat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292CE" w14:textId="447CF20B" w:rsidR="00B3625A" w:rsidRDefault="00B3625A" w:rsidP="00B3625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Collecte</w:t>
            </w:r>
            <w:r w:rsidRPr="002033E0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CA" w:eastAsia="en-CA"/>
              </w:rPr>
              <w:t xml:space="preserve"> de données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6A0A7" w14:textId="1907F051" w:rsidR="00B3625A" w:rsidRPr="00B83EFD" w:rsidRDefault="00B3625A" w:rsidP="00B3625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fr-CA" w:eastAsia="en-CA"/>
              </w:rPr>
              <w:t>Mesures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CA" w:eastAsia="en-CA"/>
              </w:rPr>
              <w:t xml:space="preserve"> correctives possibles</w:t>
            </w:r>
          </w:p>
        </w:tc>
      </w:tr>
      <w:tr w:rsidR="00B3625A" w:rsidRPr="00BF0B24" w14:paraId="563E35F4" w14:textId="2F28BC94" w:rsidTr="001306C2">
        <w:trPr>
          <w:trHeight w:val="529"/>
        </w:trPr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51BA" w14:textId="3C011B12" w:rsidR="00B3625A" w:rsidRPr="002033E0" w:rsidRDefault="00B3625A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71985" w14:textId="22B57EFD" w:rsidR="00B3625A" w:rsidRPr="002033E0" w:rsidRDefault="00B3625A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7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20C7" w14:textId="4AC6E329" w:rsidR="00B3625A" w:rsidRPr="002033E0" w:rsidRDefault="00B3625A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D2920" w14:textId="77777777" w:rsidR="00B3625A" w:rsidRPr="002033E0" w:rsidRDefault="00B3625A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B1FC8" w14:textId="77777777" w:rsidR="00B3625A" w:rsidRPr="002033E0" w:rsidRDefault="00B3625A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4972D" w14:textId="61D8B7CE" w:rsidR="00B3625A" w:rsidRPr="00B3625A" w:rsidRDefault="00B3625A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Responsab</w:t>
            </w:r>
            <w:r w:rsidR="001306C2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ilité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8E45B" w14:textId="2CDF039C" w:rsidR="00B3625A" w:rsidRPr="00B3625A" w:rsidRDefault="00B3625A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Fréquence</w:t>
            </w: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49A4" w14:textId="77777777" w:rsidR="00B3625A" w:rsidRPr="00B83EFD" w:rsidRDefault="00B3625A" w:rsidP="002033E0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B3625A" w:rsidRPr="00BB6D3D" w14:paraId="5C3B0BFC" w14:textId="71CE4AA8" w:rsidTr="001306C2">
        <w:trPr>
          <w:trHeight w:val="97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B610" w14:textId="548BDEF5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Séance de Q&amp;R préparatoire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0423A" w14:textId="14F52F5A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Informer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65B13" w14:textId="77777777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# de participants</w:t>
            </w:r>
          </w:p>
          <w:p w14:paraId="6380B766" w14:textId="77777777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 xml:space="preserve"># de questions reçues </w:t>
            </w:r>
          </w:p>
          <w:p w14:paraId="5263DDA6" w14:textId="5C08B98A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# de rétroactions reçues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3340E" w14:textId="77777777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F473A" w14:textId="77777777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A66D" w14:textId="55C2DC24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Gestionnaire du changement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2A16" w14:textId="2F843855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Pendant et après l’activité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092B" w14:textId="77777777" w:rsidR="00B3625A" w:rsidRPr="00B83EFD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B3625A" w:rsidRPr="00BF0B24" w14:paraId="4D25406A" w14:textId="444EDB47" w:rsidTr="001306C2">
        <w:trPr>
          <w:trHeight w:val="97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5D3A" w14:textId="7E71D3E4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Semaine de lancement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3B09" w14:textId="6FDAC8D0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Outiller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6BE7C" w14:textId="77777777" w:rsidR="00B3625A" w:rsidRPr="00104B38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104B38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 xml:space="preserve"># de participants </w:t>
            </w:r>
          </w:p>
          <w:p w14:paraId="15D67CAE" w14:textId="77777777" w:rsidR="00B3625A" w:rsidRPr="00104B38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104B38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# de participants aux visites en personne</w:t>
            </w:r>
          </w:p>
          <w:p w14:paraId="6884E3D5" w14:textId="6079ECAF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104B38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# de rétroactions reçues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8735F" w14:textId="77777777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7D8DB" w14:textId="77777777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FD4B" w14:textId="4079EEBC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Gestionnaire du changement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092C" w14:textId="20C87120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Pendant et après l’activité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1DF1" w14:textId="77777777" w:rsidR="00B3625A" w:rsidRPr="00B83EFD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B3625A" w:rsidRPr="000F59C8" w14:paraId="13E942B3" w14:textId="34A9699B" w:rsidTr="001306C2">
        <w:trPr>
          <w:trHeight w:val="97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EA1D" w14:textId="44A88F66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Rétroaction de l’expérience employé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3DE4" w14:textId="2B19F27B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Renforcer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FF21" w14:textId="22322A2A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923B16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# de répondants au sondage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F7034" w14:textId="77777777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9CB98" w14:textId="77777777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D96F" w14:textId="798840F5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Gestionnaire du changement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217E" w14:textId="7B30DD94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Après la fermeture du sondage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2331" w14:textId="77777777" w:rsidR="00B3625A" w:rsidRPr="00BB6D3D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B3625A" w:rsidRPr="000F59C8" w14:paraId="5EB42114" w14:textId="72273DEE" w:rsidTr="001306C2">
        <w:trPr>
          <w:trHeight w:val="165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78DB" w14:textId="45E14E14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73B9" w14:textId="77777777" w:rsidR="00B3625A" w:rsidRPr="002033E0" w:rsidRDefault="00B3625A" w:rsidP="00B3625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7834" w14:textId="77777777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A8D05" w14:textId="77777777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C753F" w14:textId="77777777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EB10" w14:textId="77777777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44E6" w14:textId="7B66C0C9" w:rsidR="00B3625A" w:rsidRPr="002033E0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C19B" w14:textId="77777777" w:rsidR="00B3625A" w:rsidRPr="00BB6D3D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B3625A" w:rsidRPr="000F59C8" w14:paraId="0BA64890" w14:textId="62DC80D5" w:rsidTr="001306C2">
        <w:trPr>
          <w:trHeight w:val="165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F354" w14:textId="6F7D27E9" w:rsidR="00B3625A" w:rsidRPr="00BB6D3D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A90B" w14:textId="77777777" w:rsidR="00B3625A" w:rsidRPr="00BB6D3D" w:rsidRDefault="00B3625A" w:rsidP="00B3625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BB6D3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82A2" w14:textId="77777777" w:rsidR="00B3625A" w:rsidRPr="00BB6D3D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BB6D3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6D348" w14:textId="77777777" w:rsidR="00B3625A" w:rsidRPr="00BB6D3D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5EB5E" w14:textId="77777777" w:rsidR="00B3625A" w:rsidRPr="00BB6D3D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B7BC" w14:textId="77777777" w:rsidR="00B3625A" w:rsidRPr="00BB6D3D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E8A4" w14:textId="03E709A5" w:rsidR="00B3625A" w:rsidRPr="00BB6D3D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62F7" w14:textId="77777777" w:rsidR="00B3625A" w:rsidRPr="00BB6D3D" w:rsidRDefault="00B3625A" w:rsidP="00B3625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B3625A" w:rsidRPr="000F59C8" w14:paraId="1866416D" w14:textId="1025B632" w:rsidTr="001306C2">
        <w:trPr>
          <w:trHeight w:val="33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6946" w14:textId="77777777" w:rsidR="00B3625A" w:rsidRPr="00BB6D3D" w:rsidRDefault="00B3625A" w:rsidP="00B3625A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554F" w14:textId="77777777" w:rsidR="00B3625A" w:rsidRPr="00BB6D3D" w:rsidRDefault="00B3625A" w:rsidP="00B3625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3ADF" w14:textId="77777777" w:rsidR="00B3625A" w:rsidRPr="00BB6D3D" w:rsidRDefault="00B3625A" w:rsidP="00B3625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27D5D71E" w14:textId="77777777" w:rsidR="00B3625A" w:rsidRPr="00BB6D3D" w:rsidRDefault="00B3625A" w:rsidP="00B3625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4E640137" w14:textId="77777777" w:rsidR="00B3625A" w:rsidRPr="00BB6D3D" w:rsidRDefault="00B3625A" w:rsidP="00B3625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7FE3C040" w14:textId="77777777" w:rsidR="00B3625A" w:rsidRPr="00BB6D3D" w:rsidRDefault="00B3625A" w:rsidP="00B3625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0981C3A" w14:textId="7CFC8E15" w:rsidR="00B3625A" w:rsidRPr="00BB6D3D" w:rsidRDefault="00B3625A" w:rsidP="00B3625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1CB56E9" w14:textId="77777777" w:rsidR="00B3625A" w:rsidRPr="00BB6D3D" w:rsidRDefault="00B3625A" w:rsidP="00B3625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</w:tr>
    </w:tbl>
    <w:p w14:paraId="49BB0BDB" w14:textId="77777777" w:rsidR="00A5045A" w:rsidRPr="009F7A58" w:rsidRDefault="00A5045A">
      <w:pPr>
        <w:rPr>
          <w:lang w:val="fr-CA"/>
        </w:rPr>
      </w:pPr>
      <w:r w:rsidRPr="009F7A58">
        <w:rPr>
          <w:lang w:val="fr-CA"/>
        </w:rPr>
        <w:br w:type="page"/>
      </w:r>
    </w:p>
    <w:tbl>
      <w:tblPr>
        <w:tblW w:w="17730" w:type="dxa"/>
        <w:tblInd w:w="-550" w:type="dxa"/>
        <w:tblLook w:val="04A0" w:firstRow="1" w:lastRow="0" w:firstColumn="1" w:lastColumn="0" w:noHBand="0" w:noVBand="1"/>
      </w:tblPr>
      <w:tblGrid>
        <w:gridCol w:w="2064"/>
        <w:gridCol w:w="1180"/>
        <w:gridCol w:w="2790"/>
        <w:gridCol w:w="1891"/>
        <w:gridCol w:w="1764"/>
        <w:gridCol w:w="2101"/>
        <w:gridCol w:w="1890"/>
        <w:gridCol w:w="4050"/>
      </w:tblGrid>
      <w:tr w:rsidR="00A5045A" w:rsidRPr="00BF0B24" w14:paraId="27868437" w14:textId="77777777" w:rsidTr="0040238D">
        <w:trPr>
          <w:trHeight w:val="529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299C4" w14:textId="77777777" w:rsidR="00A5045A" w:rsidRPr="002033E0" w:rsidRDefault="00A5045A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lastRenderedPageBreak/>
              <w:t>Activité de gestion du changement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91B96F" w14:textId="77777777" w:rsidR="00A5045A" w:rsidRPr="002033E0" w:rsidRDefault="00A5045A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 xml:space="preserve">Objectif de la stratégie  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83D13C" w14:textId="77777777" w:rsidR="00A5045A" w:rsidRPr="002033E0" w:rsidRDefault="00A5045A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Indicateurs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FEB2A8" w14:textId="77777777" w:rsidR="00A5045A" w:rsidRPr="002033E0" w:rsidRDefault="00A5045A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Cible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891ED" w14:textId="77777777" w:rsidR="00A5045A" w:rsidRPr="002033E0" w:rsidRDefault="00A5045A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Résultat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30217" w14:textId="77777777" w:rsidR="00A5045A" w:rsidRDefault="00A5045A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Collecte</w:t>
            </w:r>
            <w:r w:rsidRPr="002033E0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CA" w:eastAsia="en-CA"/>
              </w:rPr>
              <w:t xml:space="preserve"> de données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43A1F" w14:textId="77777777" w:rsidR="00A5045A" w:rsidRPr="00B83EFD" w:rsidRDefault="00A5045A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fr-CA" w:eastAsia="en-CA"/>
              </w:rPr>
              <w:t>Mesures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CA" w:eastAsia="en-CA"/>
              </w:rPr>
              <w:t xml:space="preserve"> correctives possibles</w:t>
            </w:r>
          </w:p>
        </w:tc>
      </w:tr>
      <w:tr w:rsidR="00A5045A" w:rsidRPr="00BF0B24" w14:paraId="1DFFFCC2" w14:textId="77777777" w:rsidTr="0040238D">
        <w:trPr>
          <w:trHeight w:val="529"/>
        </w:trPr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FA5C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38718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7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7E4E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46754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CD80F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9896C" w14:textId="77777777" w:rsidR="00A5045A" w:rsidRPr="00B3625A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Responsab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ilité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9C322" w14:textId="77777777" w:rsidR="00A5045A" w:rsidRPr="00B3625A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</w:pPr>
            <w:r w:rsidRPr="00B3625A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CA" w:eastAsia="en-CA"/>
              </w:rPr>
              <w:t>Fréquence</w:t>
            </w: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D374" w14:textId="77777777" w:rsidR="00A5045A" w:rsidRPr="00B83EFD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A5045A" w:rsidRPr="00BB6D3D" w14:paraId="4FBF3101" w14:textId="77777777" w:rsidTr="0040238D">
        <w:trPr>
          <w:trHeight w:val="97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5C5F" w14:textId="25A867FC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45D56" w14:textId="515ADBA0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D1F67" w14:textId="39B0DEA9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AA12A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58D91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CE31" w14:textId="14E8D27F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F177" w14:textId="3085B7CC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1687" w14:textId="77777777" w:rsidR="00A5045A" w:rsidRPr="00B83EFD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A5045A" w:rsidRPr="00BF0B24" w14:paraId="6F01ED9B" w14:textId="77777777" w:rsidTr="0040238D">
        <w:trPr>
          <w:trHeight w:val="97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C5DB" w14:textId="677CD322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623D" w14:textId="61A08E38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5023" w14:textId="16E4C685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F410F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F971E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3C5B" w14:textId="3DD1527B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3C76" w14:textId="48AA06BD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46B1" w14:textId="77777777" w:rsidR="00A5045A" w:rsidRPr="00B83EFD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A5045A" w:rsidRPr="00BB6D3D" w14:paraId="57A1A43D" w14:textId="77777777" w:rsidTr="00A5045A">
        <w:trPr>
          <w:trHeight w:val="97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5682" w14:textId="091EFF92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952A" w14:textId="7F30AB0D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B413A" w14:textId="49F2B5AE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2272A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5289D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C4EA" w14:textId="71B50E4E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001E" w14:textId="3ABCA28F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558C" w14:textId="77777777" w:rsidR="00A5045A" w:rsidRPr="00BB6D3D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A5045A" w:rsidRPr="00BB6D3D" w14:paraId="48DA3A4F" w14:textId="77777777" w:rsidTr="0040238D">
        <w:trPr>
          <w:trHeight w:val="165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A3D4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FCE5" w14:textId="77777777" w:rsidR="00A5045A" w:rsidRPr="002033E0" w:rsidRDefault="00A5045A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A0DB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 w:rsidRPr="002033E0"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0A5DD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7BA85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52BD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EF02" w14:textId="77777777" w:rsidR="00A5045A" w:rsidRPr="002033E0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EB1B" w14:textId="77777777" w:rsidR="00A5045A" w:rsidRPr="00BB6D3D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A5045A" w:rsidRPr="00BB6D3D" w14:paraId="65AEF047" w14:textId="77777777" w:rsidTr="0040238D">
        <w:trPr>
          <w:trHeight w:val="165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B7D2" w14:textId="77777777" w:rsidR="00A5045A" w:rsidRPr="00BB6D3D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EC4D" w14:textId="77777777" w:rsidR="00A5045A" w:rsidRPr="00BB6D3D" w:rsidRDefault="00A5045A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BB6D3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06EF" w14:textId="77777777" w:rsidR="00A5045A" w:rsidRPr="00BB6D3D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BB6D3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3EB2B" w14:textId="77777777" w:rsidR="00A5045A" w:rsidRPr="00BB6D3D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1C37C" w14:textId="77777777" w:rsidR="00A5045A" w:rsidRPr="00BB6D3D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5758" w14:textId="77777777" w:rsidR="00A5045A" w:rsidRPr="00BB6D3D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A901" w14:textId="77777777" w:rsidR="00A5045A" w:rsidRPr="00BB6D3D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63A2" w14:textId="77777777" w:rsidR="00A5045A" w:rsidRPr="00BB6D3D" w:rsidRDefault="00A504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A5045A" w:rsidRPr="00BB6D3D" w14:paraId="6A73699A" w14:textId="77777777" w:rsidTr="0040238D">
        <w:trPr>
          <w:trHeight w:val="33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B701" w14:textId="77777777" w:rsidR="00A5045A" w:rsidRPr="00BB6D3D" w:rsidRDefault="00A5045A" w:rsidP="0040238D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415B" w14:textId="77777777" w:rsidR="00A5045A" w:rsidRPr="00BB6D3D" w:rsidRDefault="00A5045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2F68" w14:textId="77777777" w:rsidR="00A5045A" w:rsidRPr="00BB6D3D" w:rsidRDefault="00A5045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5EF47030" w14:textId="77777777" w:rsidR="00A5045A" w:rsidRPr="00BB6D3D" w:rsidRDefault="00A5045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280BF3F" w14:textId="77777777" w:rsidR="00A5045A" w:rsidRPr="00BB6D3D" w:rsidRDefault="00A5045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0035BD9D" w14:textId="77777777" w:rsidR="00A5045A" w:rsidRPr="00BB6D3D" w:rsidRDefault="00A5045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8B7EED4" w14:textId="77777777" w:rsidR="00A5045A" w:rsidRPr="00BB6D3D" w:rsidRDefault="00A5045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3351F6BC" w14:textId="77777777" w:rsidR="00A5045A" w:rsidRPr="00BB6D3D" w:rsidRDefault="00A5045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</w:tr>
      <w:tr w:rsidR="00A5045A" w:rsidRPr="00BB6D3D" w14:paraId="60BF9360" w14:textId="77777777" w:rsidTr="0040238D">
        <w:trPr>
          <w:trHeight w:val="33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3AF2" w14:textId="77777777" w:rsidR="00A5045A" w:rsidRPr="00BB6D3D" w:rsidRDefault="00A5045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355F" w14:textId="77777777" w:rsidR="00A5045A" w:rsidRPr="00BB6D3D" w:rsidRDefault="00A5045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6716" w14:textId="77777777" w:rsidR="00A5045A" w:rsidRPr="00BB6D3D" w:rsidRDefault="00A5045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7908E49" w14:textId="77777777" w:rsidR="00A5045A" w:rsidRPr="00BB6D3D" w:rsidRDefault="00A5045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FAF5173" w14:textId="77777777" w:rsidR="00A5045A" w:rsidRPr="00BB6D3D" w:rsidRDefault="00A5045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43D474D4" w14:textId="77777777" w:rsidR="00A5045A" w:rsidRPr="00BB6D3D" w:rsidRDefault="00A5045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892D0DE" w14:textId="77777777" w:rsidR="00A5045A" w:rsidRPr="00BB6D3D" w:rsidRDefault="00A5045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363A50C" w14:textId="77777777" w:rsidR="00A5045A" w:rsidRPr="00BB6D3D" w:rsidRDefault="00A5045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</w:tr>
    </w:tbl>
    <w:p w14:paraId="73C1964B" w14:textId="49E3F857" w:rsidR="00A5045A" w:rsidRPr="00A5045A" w:rsidRDefault="00A5045A">
      <w:pPr>
        <w:rPr>
          <w:lang w:val="fr-CA"/>
        </w:rPr>
      </w:pPr>
    </w:p>
    <w:tbl>
      <w:tblPr>
        <w:tblW w:w="17730" w:type="dxa"/>
        <w:tblInd w:w="-545" w:type="dxa"/>
        <w:tblLook w:val="04A0" w:firstRow="1" w:lastRow="0" w:firstColumn="1" w:lastColumn="0" w:noHBand="0" w:noVBand="1"/>
      </w:tblPr>
      <w:tblGrid>
        <w:gridCol w:w="2064"/>
        <w:gridCol w:w="1180"/>
        <w:gridCol w:w="2790"/>
        <w:gridCol w:w="1891"/>
        <w:gridCol w:w="1764"/>
        <w:gridCol w:w="2101"/>
        <w:gridCol w:w="1890"/>
        <w:gridCol w:w="4050"/>
      </w:tblGrid>
      <w:tr w:rsidR="00B3625A" w:rsidRPr="00BB6D3D" w14:paraId="34F7BD28" w14:textId="19744D79" w:rsidTr="00A5045A">
        <w:trPr>
          <w:trHeight w:val="33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9FDB" w14:textId="28F901AA" w:rsidR="00B3625A" w:rsidRPr="00BB6D3D" w:rsidRDefault="00B3625A" w:rsidP="00B3625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634E" w14:textId="77777777" w:rsidR="00B3625A" w:rsidRPr="00BB6D3D" w:rsidRDefault="00B3625A" w:rsidP="00B3625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9958" w14:textId="77777777" w:rsidR="00B3625A" w:rsidRPr="00BB6D3D" w:rsidRDefault="00B3625A" w:rsidP="00B3625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70F5905F" w14:textId="77777777" w:rsidR="00B3625A" w:rsidRPr="00BB6D3D" w:rsidRDefault="00B3625A" w:rsidP="00B3625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41811CE2" w14:textId="77777777" w:rsidR="00B3625A" w:rsidRPr="00BB6D3D" w:rsidRDefault="00B3625A" w:rsidP="00B3625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02E407AA" w14:textId="77777777" w:rsidR="00B3625A" w:rsidRPr="00BB6D3D" w:rsidRDefault="00B3625A" w:rsidP="00B3625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E5C6F22" w14:textId="2C137E61" w:rsidR="00B3625A" w:rsidRPr="00BB6D3D" w:rsidRDefault="00B3625A" w:rsidP="00B3625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DCCEA62" w14:textId="77777777" w:rsidR="00B3625A" w:rsidRPr="00BB6D3D" w:rsidRDefault="00B3625A" w:rsidP="00B3625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</w:tr>
      <w:bookmarkEnd w:id="2"/>
    </w:tbl>
    <w:p w14:paraId="29AC5FA7" w14:textId="0359D568" w:rsidR="00E55800" w:rsidRPr="00CC1A2E" w:rsidRDefault="00E55800" w:rsidP="00A5045A">
      <w:pPr>
        <w:rPr>
          <w:lang w:val="fr-CA"/>
        </w:rPr>
      </w:pPr>
    </w:p>
    <w:sectPr w:rsidR="00E55800" w:rsidRPr="00CC1A2E" w:rsidSect="00A5045A">
      <w:pgSz w:w="20160" w:h="12240" w:orient="landscape" w:code="5"/>
      <w:pgMar w:top="90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D7096" w14:textId="77777777" w:rsidR="00783F15" w:rsidRDefault="00783F15" w:rsidP="001A6499">
      <w:r>
        <w:separator/>
      </w:r>
    </w:p>
  </w:endnote>
  <w:endnote w:type="continuationSeparator" w:id="0">
    <w:p w14:paraId="36C64F57" w14:textId="77777777" w:rsidR="00783F15" w:rsidRDefault="00783F15" w:rsidP="001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8166598"/>
      <w:docPartObj>
        <w:docPartGallery w:val="Page Numbers (Bottom of Page)"/>
        <w:docPartUnique/>
      </w:docPartObj>
    </w:sdtPr>
    <w:sdtContent>
      <w:p w14:paraId="76F18E09" w14:textId="261DCB67" w:rsidR="00F30B38" w:rsidRDefault="00F30B38" w:rsidP="000A49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E44D2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BE2F086" w14:textId="77777777" w:rsidR="00F30B38" w:rsidRDefault="00F30B38" w:rsidP="00F30B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B4A3" w14:textId="73BBDA01" w:rsidR="005E751F" w:rsidRDefault="0057539B">
    <w:pPr>
      <w:pStyle w:val="Footer"/>
    </w:pPr>
    <w:r w:rsidRPr="00DF760F">
      <w:rPr>
        <w:noProof/>
        <w:lang w:val="en-CA" w:eastAsia="en-CA"/>
      </w:rPr>
      <w:drawing>
        <wp:anchor distT="0" distB="0" distL="114300" distR="114300" simplePos="0" relativeHeight="251664384" behindDoc="0" locked="0" layoutInCell="1" allowOverlap="1" wp14:anchorId="08A74011" wp14:editId="5436E716">
          <wp:simplePos x="0" y="0"/>
          <wp:positionH relativeFrom="column">
            <wp:posOffset>-304800</wp:posOffset>
          </wp:positionH>
          <wp:positionV relativeFrom="paragraph">
            <wp:posOffset>668655</wp:posOffset>
          </wp:positionV>
          <wp:extent cx="1400175" cy="390525"/>
          <wp:effectExtent l="0" t="0" r="0" b="9525"/>
          <wp:wrapSquare wrapText="bothSides"/>
          <wp:docPr id="132357594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811" r="-6419" b="-14624"/>
                  <a:stretch/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E03DB2" w14:textId="14989E5B" w:rsidR="00F30B38" w:rsidRDefault="00985FFD" w:rsidP="003878C2">
    <w:pPr>
      <w:pStyle w:val="Footer"/>
      <w:tabs>
        <w:tab w:val="clear" w:pos="9360"/>
        <w:tab w:val="right" w:pos="9000"/>
      </w:tabs>
      <w:ind w:right="360"/>
    </w:pPr>
    <w:r w:rsidRPr="000E56F8">
      <w:rPr>
        <w:noProof/>
        <w:lang w:val="en-CA" w:eastAsia="en-CA"/>
      </w:rPr>
      <w:drawing>
        <wp:anchor distT="0" distB="0" distL="114300" distR="114300" simplePos="0" relativeHeight="251663360" behindDoc="0" locked="0" layoutInCell="1" allowOverlap="1" wp14:anchorId="25A051FE" wp14:editId="3356A731">
          <wp:simplePos x="0" y="0"/>
          <wp:positionH relativeFrom="column">
            <wp:posOffset>5178425</wp:posOffset>
          </wp:positionH>
          <wp:positionV relativeFrom="paragraph">
            <wp:posOffset>116205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1340608970" name="Picture 1" descr="Image result for canada wordmark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ada wordmark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68FC3" w14:textId="77777777" w:rsidR="00783F15" w:rsidRDefault="00783F15" w:rsidP="001A6499">
      <w:bookmarkStart w:id="0" w:name="_Hlk166156672"/>
      <w:bookmarkEnd w:id="0"/>
      <w:r>
        <w:separator/>
      </w:r>
    </w:p>
  </w:footnote>
  <w:footnote w:type="continuationSeparator" w:id="0">
    <w:p w14:paraId="3679C796" w14:textId="77777777" w:rsidR="00783F15" w:rsidRDefault="00783F15" w:rsidP="001A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73CC" w14:textId="754ADF31" w:rsidR="005E751F" w:rsidRDefault="000F59C8" w:rsidP="000F59C8">
    <w:pPr>
      <w:pStyle w:val="Header"/>
      <w:tabs>
        <w:tab w:val="clear" w:pos="4680"/>
        <w:tab w:val="clear" w:pos="9360"/>
        <w:tab w:val="left" w:pos="90"/>
        <w:tab w:val="left" w:pos="2415"/>
      </w:tabs>
    </w:pPr>
    <w:r>
      <w:tab/>
    </w:r>
    <w:r>
      <w:tab/>
    </w:r>
    <w:r w:rsidRPr="00B6226D">
      <w:rPr>
        <w:rFonts w:eastAsia="SimSun" w:cs="Arial"/>
        <w:b/>
        <w:noProof/>
        <w:spacing w:val="-10"/>
        <w:kern w:val="28"/>
        <w:sz w:val="72"/>
        <w:szCs w:val="56"/>
        <w:lang w:eastAsia="en-CA"/>
      </w:rPr>
      <w:drawing>
        <wp:anchor distT="0" distB="0" distL="114300" distR="114300" simplePos="0" relativeHeight="251666432" behindDoc="0" locked="0" layoutInCell="1" allowOverlap="1" wp14:anchorId="54615A41" wp14:editId="35D04867">
          <wp:simplePos x="0" y="0"/>
          <wp:positionH relativeFrom="column">
            <wp:posOffset>0</wp:posOffset>
          </wp:positionH>
          <wp:positionV relativeFrom="paragraph">
            <wp:posOffset>685165</wp:posOffset>
          </wp:positionV>
          <wp:extent cx="2112645" cy="198120"/>
          <wp:effectExtent l="0" t="0" r="1905" b="0"/>
          <wp:wrapTight wrapText="bothSides">
            <wp:wrapPolygon edited="0">
              <wp:start x="0" y="0"/>
              <wp:lineTo x="0" y="18692"/>
              <wp:lineTo x="19867" y="18692"/>
              <wp:lineTo x="21425" y="10385"/>
              <wp:lineTo x="2142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-blk-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645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3C9E5" w14:textId="77777777" w:rsidR="005E751F" w:rsidRDefault="005E7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A2E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2C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8E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2F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382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6B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64B0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A62E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2CF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145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361BD"/>
    <w:multiLevelType w:val="hybridMultilevel"/>
    <w:tmpl w:val="92FC3E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07EDD"/>
    <w:multiLevelType w:val="hybridMultilevel"/>
    <w:tmpl w:val="312EFE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2485D"/>
    <w:multiLevelType w:val="hybridMultilevel"/>
    <w:tmpl w:val="C7CC80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E7519"/>
    <w:multiLevelType w:val="hybridMultilevel"/>
    <w:tmpl w:val="FCE2359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C0D0922"/>
    <w:multiLevelType w:val="hybridMultilevel"/>
    <w:tmpl w:val="4D784C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11ABC"/>
    <w:multiLevelType w:val="hybridMultilevel"/>
    <w:tmpl w:val="5D3AF45A"/>
    <w:lvl w:ilvl="0" w:tplc="33B06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F064F"/>
    <w:multiLevelType w:val="hybridMultilevel"/>
    <w:tmpl w:val="1E9213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328242">
    <w:abstractNumId w:val="0"/>
  </w:num>
  <w:num w:numId="2" w16cid:durableId="797576271">
    <w:abstractNumId w:val="1"/>
  </w:num>
  <w:num w:numId="3" w16cid:durableId="549850184">
    <w:abstractNumId w:val="2"/>
  </w:num>
  <w:num w:numId="4" w16cid:durableId="1630011712">
    <w:abstractNumId w:val="3"/>
  </w:num>
  <w:num w:numId="5" w16cid:durableId="77100194">
    <w:abstractNumId w:val="8"/>
  </w:num>
  <w:num w:numId="6" w16cid:durableId="1805074453">
    <w:abstractNumId w:val="4"/>
  </w:num>
  <w:num w:numId="7" w16cid:durableId="1387028872">
    <w:abstractNumId w:val="5"/>
  </w:num>
  <w:num w:numId="8" w16cid:durableId="939992612">
    <w:abstractNumId w:val="6"/>
  </w:num>
  <w:num w:numId="9" w16cid:durableId="1024475565">
    <w:abstractNumId w:val="7"/>
  </w:num>
  <w:num w:numId="10" w16cid:durableId="1108311931">
    <w:abstractNumId w:val="9"/>
  </w:num>
  <w:num w:numId="11" w16cid:durableId="98262004">
    <w:abstractNumId w:val="14"/>
  </w:num>
  <w:num w:numId="12" w16cid:durableId="804275150">
    <w:abstractNumId w:val="12"/>
  </w:num>
  <w:num w:numId="13" w16cid:durableId="30738527">
    <w:abstractNumId w:val="15"/>
  </w:num>
  <w:num w:numId="14" w16cid:durableId="413672096">
    <w:abstractNumId w:val="16"/>
  </w:num>
  <w:num w:numId="15" w16cid:durableId="1211307417">
    <w:abstractNumId w:val="11"/>
  </w:num>
  <w:num w:numId="16" w16cid:durableId="1889023665">
    <w:abstractNumId w:val="13"/>
  </w:num>
  <w:num w:numId="17" w16cid:durableId="119110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0D"/>
    <w:rsid w:val="00024F40"/>
    <w:rsid w:val="000449F2"/>
    <w:rsid w:val="00044FBA"/>
    <w:rsid w:val="0005331B"/>
    <w:rsid w:val="00054A23"/>
    <w:rsid w:val="00055846"/>
    <w:rsid w:val="0006521A"/>
    <w:rsid w:val="00083C56"/>
    <w:rsid w:val="00085856"/>
    <w:rsid w:val="000A49E8"/>
    <w:rsid w:val="000B0DB7"/>
    <w:rsid w:val="000B51AE"/>
    <w:rsid w:val="000F59C8"/>
    <w:rsid w:val="00104B38"/>
    <w:rsid w:val="001306C2"/>
    <w:rsid w:val="001319AD"/>
    <w:rsid w:val="00160E25"/>
    <w:rsid w:val="001654C0"/>
    <w:rsid w:val="0017481F"/>
    <w:rsid w:val="001A11D5"/>
    <w:rsid w:val="001A6499"/>
    <w:rsid w:val="002021EA"/>
    <w:rsid w:val="002033E0"/>
    <w:rsid w:val="00206A5D"/>
    <w:rsid w:val="00231784"/>
    <w:rsid w:val="00247233"/>
    <w:rsid w:val="00252783"/>
    <w:rsid w:val="00265B53"/>
    <w:rsid w:val="002778D3"/>
    <w:rsid w:val="00296740"/>
    <w:rsid w:val="002E555A"/>
    <w:rsid w:val="002F5622"/>
    <w:rsid w:val="00323A7C"/>
    <w:rsid w:val="00362684"/>
    <w:rsid w:val="003632D5"/>
    <w:rsid w:val="00377093"/>
    <w:rsid w:val="00380FAE"/>
    <w:rsid w:val="003878C2"/>
    <w:rsid w:val="00394E28"/>
    <w:rsid w:val="003B022D"/>
    <w:rsid w:val="003B39FF"/>
    <w:rsid w:val="003B6B6A"/>
    <w:rsid w:val="003C6F72"/>
    <w:rsid w:val="00451B65"/>
    <w:rsid w:val="00460DBF"/>
    <w:rsid w:val="00465AC9"/>
    <w:rsid w:val="0048131F"/>
    <w:rsid w:val="00482BCF"/>
    <w:rsid w:val="004D2760"/>
    <w:rsid w:val="005312D2"/>
    <w:rsid w:val="00531A6D"/>
    <w:rsid w:val="00561649"/>
    <w:rsid w:val="00562016"/>
    <w:rsid w:val="0057539B"/>
    <w:rsid w:val="005C068A"/>
    <w:rsid w:val="005E751F"/>
    <w:rsid w:val="00615669"/>
    <w:rsid w:val="00644107"/>
    <w:rsid w:val="00664A4C"/>
    <w:rsid w:val="006659AB"/>
    <w:rsid w:val="00674EFE"/>
    <w:rsid w:val="00676985"/>
    <w:rsid w:val="00683F46"/>
    <w:rsid w:val="006923D7"/>
    <w:rsid w:val="00696E37"/>
    <w:rsid w:val="006A1495"/>
    <w:rsid w:val="006A6B26"/>
    <w:rsid w:val="006B0DB1"/>
    <w:rsid w:val="006D69E8"/>
    <w:rsid w:val="006F6E5C"/>
    <w:rsid w:val="006F7FAB"/>
    <w:rsid w:val="007068C9"/>
    <w:rsid w:val="0071090D"/>
    <w:rsid w:val="00752F2D"/>
    <w:rsid w:val="007556AE"/>
    <w:rsid w:val="00771607"/>
    <w:rsid w:val="00783F15"/>
    <w:rsid w:val="007877F6"/>
    <w:rsid w:val="007924BD"/>
    <w:rsid w:val="007A3385"/>
    <w:rsid w:val="007B440A"/>
    <w:rsid w:val="007C7718"/>
    <w:rsid w:val="00842861"/>
    <w:rsid w:val="00842C20"/>
    <w:rsid w:val="0089576C"/>
    <w:rsid w:val="008B7C37"/>
    <w:rsid w:val="008D4079"/>
    <w:rsid w:val="008D6405"/>
    <w:rsid w:val="008F3A2E"/>
    <w:rsid w:val="009178E3"/>
    <w:rsid w:val="00923B16"/>
    <w:rsid w:val="009318A8"/>
    <w:rsid w:val="00962371"/>
    <w:rsid w:val="00963439"/>
    <w:rsid w:val="00964FCE"/>
    <w:rsid w:val="00985FFD"/>
    <w:rsid w:val="009E06B9"/>
    <w:rsid w:val="009F01A0"/>
    <w:rsid w:val="009F64C0"/>
    <w:rsid w:val="009F7A58"/>
    <w:rsid w:val="00A3092D"/>
    <w:rsid w:val="00A40E83"/>
    <w:rsid w:val="00A5045A"/>
    <w:rsid w:val="00A627A5"/>
    <w:rsid w:val="00A77E48"/>
    <w:rsid w:val="00A939CD"/>
    <w:rsid w:val="00AC2A1F"/>
    <w:rsid w:val="00AF2535"/>
    <w:rsid w:val="00AF345F"/>
    <w:rsid w:val="00B3625A"/>
    <w:rsid w:val="00B53F5B"/>
    <w:rsid w:val="00B55AFA"/>
    <w:rsid w:val="00B6226D"/>
    <w:rsid w:val="00B64ED7"/>
    <w:rsid w:val="00B83EFD"/>
    <w:rsid w:val="00BA13D0"/>
    <w:rsid w:val="00BB58A1"/>
    <w:rsid w:val="00BB6D3D"/>
    <w:rsid w:val="00BD1095"/>
    <w:rsid w:val="00BD505F"/>
    <w:rsid w:val="00BD60F0"/>
    <w:rsid w:val="00BE0430"/>
    <w:rsid w:val="00BF0B24"/>
    <w:rsid w:val="00C22A02"/>
    <w:rsid w:val="00C23198"/>
    <w:rsid w:val="00C60226"/>
    <w:rsid w:val="00C605C2"/>
    <w:rsid w:val="00C70D18"/>
    <w:rsid w:val="00CA50E6"/>
    <w:rsid w:val="00CC1A2E"/>
    <w:rsid w:val="00CC3748"/>
    <w:rsid w:val="00CC7ECF"/>
    <w:rsid w:val="00D551EF"/>
    <w:rsid w:val="00D63E57"/>
    <w:rsid w:val="00D72D9E"/>
    <w:rsid w:val="00DD69E7"/>
    <w:rsid w:val="00DD6FD8"/>
    <w:rsid w:val="00DE7569"/>
    <w:rsid w:val="00DF4CAD"/>
    <w:rsid w:val="00DF760F"/>
    <w:rsid w:val="00E06B88"/>
    <w:rsid w:val="00E13CAE"/>
    <w:rsid w:val="00E175BF"/>
    <w:rsid w:val="00E55800"/>
    <w:rsid w:val="00E611A1"/>
    <w:rsid w:val="00E70186"/>
    <w:rsid w:val="00E768CD"/>
    <w:rsid w:val="00EA3DD5"/>
    <w:rsid w:val="00EC1C7C"/>
    <w:rsid w:val="00EE152A"/>
    <w:rsid w:val="00F07F5C"/>
    <w:rsid w:val="00F27D8E"/>
    <w:rsid w:val="00F30B38"/>
    <w:rsid w:val="00F378AE"/>
    <w:rsid w:val="00F44E74"/>
    <w:rsid w:val="00F97551"/>
    <w:rsid w:val="00FB0400"/>
    <w:rsid w:val="00FB3C4F"/>
    <w:rsid w:val="00F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BA645"/>
  <w15:chartTrackingRefBased/>
  <w15:docId w15:val="{0B122859-D42B-4AF0-96AC-45FCA2B7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800"/>
    <w:pPr>
      <w:spacing w:before="360" w:after="360" w:line="360" w:lineRule="exact"/>
    </w:pPr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5800"/>
    <w:pPr>
      <w:spacing w:before="0" w:after="0"/>
      <w:outlineLvl w:val="0"/>
    </w:pPr>
    <w:rPr>
      <w:rFonts w:ascii="Arial Rounded MT Bold" w:hAnsi="Arial Rounded MT Bold"/>
      <w:color w:val="113344" w:themeColor="accent5" w:themeShade="BF"/>
      <w:sz w:val="32"/>
      <w:szCs w:val="32"/>
    </w:rPr>
  </w:style>
  <w:style w:type="paragraph" w:styleId="Heading2">
    <w:name w:val="heading 2"/>
    <w:basedOn w:val="Normal"/>
    <w:next w:val="NoSpacing"/>
    <w:link w:val="Heading2Char"/>
    <w:uiPriority w:val="9"/>
    <w:unhideWhenUsed/>
    <w:qFormat/>
    <w:rsid w:val="00E55800"/>
    <w:pPr>
      <w:spacing w:before="40" w:after="0"/>
      <w:outlineLvl w:val="1"/>
    </w:pPr>
    <w:rPr>
      <w:rFonts w:ascii="Arial Rounded MT Bold" w:hAnsi="Arial Rounded MT Bold"/>
      <w:color w:val="12632F" w:themeColor="accent3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E55800"/>
    <w:pPr>
      <w:spacing w:before="120" w:after="120" w:line="300" w:lineRule="exact"/>
      <w:outlineLvl w:val="2"/>
    </w:pPr>
    <w:rPr>
      <w:rFonts w:ascii="Calibri Light" w:hAnsi="Calibri Light" w:cs="Arial"/>
      <w:b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4A4C"/>
    <w:pPr>
      <w:keepNext/>
      <w:keepLines/>
      <w:spacing w:before="160" w:after="120"/>
      <w:outlineLvl w:val="3"/>
    </w:pPr>
    <w:rPr>
      <w:rFonts w:ascii="Arial" w:eastAsiaTheme="majorEastAsia" w:hAnsi="Arial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4A4C"/>
    <w:pPr>
      <w:outlineLvl w:val="4"/>
    </w:pPr>
    <w:rPr>
      <w:rFonts w:ascii="Arial" w:hAnsi="Arial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800"/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E55800"/>
    <w:rPr>
      <w:rFonts w:ascii="Arial Rounded MT Bold" w:hAnsi="Arial Rounded MT Bold"/>
      <w:color w:val="113344" w:themeColor="accent5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5800"/>
    <w:rPr>
      <w:rFonts w:ascii="Arial Rounded MT Bold" w:hAnsi="Arial Rounded MT Bold"/>
      <w:color w:val="12632F" w:themeColor="accent3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60E25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60E25"/>
    <w:rPr>
      <w:rFonts w:ascii="Arial" w:hAnsi="Arial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55800"/>
    <w:rPr>
      <w:rFonts w:ascii="Calibri Light" w:hAnsi="Calibri Light" w:cs="Arial"/>
      <w:b/>
      <w:u w:val="single"/>
    </w:rPr>
  </w:style>
  <w:style w:type="paragraph" w:styleId="Title">
    <w:name w:val="Title"/>
    <w:next w:val="NoSpacing"/>
    <w:link w:val="TitleChar"/>
    <w:uiPriority w:val="10"/>
    <w:qFormat/>
    <w:rsid w:val="00664A4C"/>
    <w:pPr>
      <w:spacing w:before="120" w:after="120"/>
      <w:contextualSpacing/>
    </w:pPr>
    <w:rPr>
      <w:rFonts w:ascii="Arial" w:eastAsiaTheme="majorEastAsia" w:hAnsi="Arial" w:cs="Arial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A4C"/>
    <w:rPr>
      <w:rFonts w:ascii="Arial" w:eastAsiaTheme="majorEastAsia" w:hAnsi="Arial" w:cs="Arial"/>
      <w:b/>
      <w:spacing w:val="-10"/>
      <w:kern w:val="28"/>
      <w:sz w:val="72"/>
      <w:szCs w:val="56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64A4C"/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64A4C"/>
    <w:rPr>
      <w:rFonts w:ascii="Arial" w:eastAsiaTheme="majorEastAsia" w:hAnsi="Arial" w:cs="Arial"/>
      <w:b/>
      <w:caps/>
      <w:color w:val="000000" w:themeColor="text1"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64A4C"/>
    <w:rPr>
      <w:rFonts w:ascii="Arial" w:eastAsiaTheme="majorEastAsia" w:hAnsi="Arial" w:cstheme="majorBidi"/>
      <w:iCs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1A6499"/>
    <w:pPr>
      <w:spacing w:line="240" w:lineRule="auto"/>
    </w:pPr>
    <w:rPr>
      <w:rFonts w:ascii="Arial" w:hAnsi="Arial" w:cs="Arial"/>
      <w:caps/>
    </w:rPr>
  </w:style>
  <w:style w:type="character" w:styleId="PageNumber">
    <w:name w:val="page number"/>
    <w:basedOn w:val="DefaultParagraphFont"/>
    <w:uiPriority w:val="99"/>
    <w:semiHidden/>
    <w:unhideWhenUsed/>
    <w:rsid w:val="00F30B38"/>
    <w:rPr>
      <w:rFonts w:ascii="Arial" w:hAnsi="Arial"/>
      <w:sz w:val="16"/>
    </w:rPr>
  </w:style>
  <w:style w:type="paragraph" w:styleId="TOC1">
    <w:name w:val="toc 1"/>
    <w:next w:val="Normal"/>
    <w:autoRedefine/>
    <w:uiPriority w:val="39"/>
    <w:unhideWhenUsed/>
    <w:rsid w:val="00D63E57"/>
    <w:pPr>
      <w:spacing w:before="120" w:after="220"/>
    </w:pPr>
    <w:rPr>
      <w:rFonts w:ascii="Arial" w:hAnsi="Arial"/>
      <w:b/>
    </w:rPr>
  </w:style>
  <w:style w:type="paragraph" w:styleId="TOC2">
    <w:name w:val="toc 2"/>
    <w:next w:val="Normal"/>
    <w:autoRedefine/>
    <w:uiPriority w:val="39"/>
    <w:unhideWhenUsed/>
    <w:rsid w:val="00D63E57"/>
    <w:pPr>
      <w:spacing w:before="120" w:after="220"/>
      <w:ind w:left="200"/>
    </w:pPr>
    <w:rPr>
      <w:rFonts w:ascii="Arial" w:hAnsi="Arial"/>
      <w:sz w:val="20"/>
    </w:rPr>
  </w:style>
  <w:style w:type="paragraph" w:styleId="TOC3">
    <w:name w:val="toc 3"/>
    <w:next w:val="Normal"/>
    <w:autoRedefine/>
    <w:uiPriority w:val="39"/>
    <w:unhideWhenUsed/>
    <w:rsid w:val="00D63E57"/>
    <w:pPr>
      <w:spacing w:before="120" w:after="220"/>
      <w:ind w:left="400"/>
    </w:pPr>
    <w:rPr>
      <w:rFonts w:ascii="Arial" w:hAnsi="Arial"/>
      <w:sz w:val="20"/>
    </w:rPr>
  </w:style>
  <w:style w:type="paragraph" w:styleId="TOC4">
    <w:name w:val="toc 4"/>
    <w:next w:val="Normal"/>
    <w:autoRedefine/>
    <w:uiPriority w:val="39"/>
    <w:unhideWhenUsed/>
    <w:rsid w:val="00D63E57"/>
    <w:pPr>
      <w:spacing w:before="120" w:after="220"/>
      <w:ind w:left="600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160E25"/>
    <w:pPr>
      <w:spacing w:after="100"/>
      <w:ind w:left="1600"/>
    </w:pPr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63E57"/>
    <w:pPr>
      <w:spacing w:before="480" w:after="220"/>
      <w:ind w:left="800"/>
    </w:pPr>
    <w:rPr>
      <w:rFonts w:ascii="Arial" w:hAnsi="Arial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60E25"/>
    <w:pPr>
      <w:spacing w:after="100"/>
      <w:ind w:left="1000"/>
    </w:pPr>
    <w:rPr>
      <w:rFonts w:ascii="Arial" w:hAnsi="Arial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60E25"/>
    <w:pPr>
      <w:spacing w:after="100"/>
      <w:ind w:left="1200"/>
    </w:pPr>
    <w:rPr>
      <w:rFonts w:ascii="Arial" w:hAnsi="Arial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60E25"/>
    <w:pPr>
      <w:spacing w:after="100"/>
      <w:ind w:left="1400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60226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64A4C"/>
    <w:rPr>
      <w:rFonts w:ascii="Arial" w:hAnsi="Arial" w:cs="Arial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DD6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FD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FD8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D8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068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723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858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Cworkplace">
      <a:dk1>
        <a:srgbClr val="000000"/>
      </a:dk1>
      <a:lt1>
        <a:srgbClr val="FFFFFF"/>
      </a:lt1>
      <a:dk2>
        <a:srgbClr val="77797C"/>
      </a:dk2>
      <a:lt2>
        <a:srgbClr val="E7E6E6"/>
      </a:lt2>
      <a:accent1>
        <a:srgbClr val="A8CE75"/>
      </a:accent1>
      <a:accent2>
        <a:srgbClr val="4CB6A0"/>
      </a:accent2>
      <a:accent3>
        <a:srgbClr val="18853F"/>
      </a:accent3>
      <a:accent4>
        <a:srgbClr val="F2A920"/>
      </a:accent4>
      <a:accent5>
        <a:srgbClr val="17455C"/>
      </a:accent5>
      <a:accent6>
        <a:srgbClr val="BBBC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Menard, Alexandrine (SPAC/PSPC)</cp:lastModifiedBy>
  <cp:revision>45</cp:revision>
  <cp:lastPrinted>2018-02-22T15:56:00Z</cp:lastPrinted>
  <dcterms:created xsi:type="dcterms:W3CDTF">2024-12-06T13:13:00Z</dcterms:created>
  <dcterms:modified xsi:type="dcterms:W3CDTF">2024-12-12T16:23:00Z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2023-08-03T17:33:59Z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d4e3a831-0df7-435b-add9-885f66278851</vt:lpwstr>
  </property>
  <property fmtid="{D5CDD505-2E9C-101B-9397-08002B2CF9AE}" pid="8" name="MSIP_Label_834ed4f5-eae4-40c7-82be-b1cdf720a1b9_ContentBits">
    <vt:lpwstr>0</vt:lpwstr>
  </property>
</Properties>
</file>