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1FF1" w14:textId="6195E183" w:rsidR="00D66856" w:rsidRDefault="00D66856" w:rsidP="00D66856">
      <w:pPr>
        <w:pStyle w:val="Titre1"/>
      </w:pPr>
      <w:r>
        <w:t xml:space="preserve">Guide pour les gestionnaires : </w:t>
      </w:r>
      <w:r w:rsidR="00FF0E6C">
        <w:t>s</w:t>
      </w:r>
      <w:r w:rsidR="00FF0E6C" w:rsidRPr="00FF0E6C">
        <w:t xml:space="preserve">outenir votre personnel dans le parcours d'apprentissage d'une </w:t>
      </w:r>
      <w:r w:rsidR="00FF0E6C">
        <w:t>s</w:t>
      </w:r>
      <w:r w:rsidR="00FF0E6C" w:rsidRPr="00FF0E6C">
        <w:t>econde langue officielle</w:t>
      </w:r>
    </w:p>
    <w:p w14:paraId="2AC17461" w14:textId="4E758968" w:rsidR="00D66856" w:rsidRPr="006A7C73" w:rsidRDefault="005B251B" w:rsidP="00D6685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Pour aider </w:t>
      </w:r>
      <w:r w:rsidR="006953BC">
        <w:rPr>
          <w:rFonts w:asciiTheme="minorHAnsi" w:hAnsiTheme="minorHAnsi"/>
          <w:sz w:val="22"/>
        </w:rPr>
        <w:t>les membres de votre personnel</w:t>
      </w:r>
      <w:r>
        <w:rPr>
          <w:rFonts w:asciiTheme="minorHAnsi" w:hAnsiTheme="minorHAnsi"/>
          <w:sz w:val="22"/>
        </w:rPr>
        <w:t xml:space="preserve"> à apprendre une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il faut :</w:t>
      </w:r>
    </w:p>
    <w:p w14:paraId="5FA22EF9" w14:textId="50480E51" w:rsidR="00D66856" w:rsidRPr="006A7C73" w:rsidRDefault="00D66856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Créer un environnement de travail où ils</w:t>
      </w:r>
      <w:r w:rsidR="006953BC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se sentent encouragés à utiliser les deux langues officielles et à l’aise de le faire; </w:t>
      </w:r>
    </w:p>
    <w:p w14:paraId="1332B146" w14:textId="7137A40D" w:rsidR="00D66856" w:rsidRPr="006A7C73" w:rsidRDefault="00D66856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Partager avec eux</w:t>
      </w:r>
      <w:r w:rsidR="003D4422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la responsabilité de fixer les objectifs en matière de langues officielles et les encourager à utiliser les activités</w:t>
      </w:r>
      <w:r w:rsidR="00CA4246">
        <w:rPr>
          <w:rFonts w:asciiTheme="minorHAnsi" w:hAnsiTheme="minorHAnsi"/>
          <w:sz w:val="22"/>
        </w:rPr>
        <w:t xml:space="preserve"> et </w:t>
      </w:r>
      <w:r w:rsidR="00CA4246" w:rsidRPr="00CA4246">
        <w:rPr>
          <w:rFonts w:asciiTheme="minorHAnsi" w:hAnsiTheme="minorHAnsi"/>
          <w:sz w:val="22"/>
        </w:rPr>
        <w:t>outils</w:t>
      </w:r>
      <w:r>
        <w:rPr>
          <w:rFonts w:asciiTheme="minorHAnsi" w:hAnsiTheme="minorHAnsi"/>
          <w:sz w:val="22"/>
        </w:rPr>
        <w:t xml:space="preserve"> recommandés dans le document </w:t>
      </w:r>
      <w:r w:rsidR="00417816" w:rsidRPr="00976B24">
        <w:rPr>
          <w:rFonts w:asciiTheme="minorHAnsi" w:hAnsiTheme="minorHAnsi"/>
          <w:i/>
          <w:iCs/>
          <w:sz w:val="22"/>
        </w:rPr>
        <w:t>Parcours d'apprentissage d'une seconde langue officielle :  une responsabilité partagée</w:t>
      </w:r>
      <w:r>
        <w:rPr>
          <w:rFonts w:asciiTheme="minorHAnsi" w:hAnsiTheme="minorHAnsi"/>
          <w:sz w:val="22"/>
        </w:rPr>
        <w:t>;</w:t>
      </w:r>
    </w:p>
    <w:p w14:paraId="517F71B9" w14:textId="3741266E" w:rsidR="00D66856" w:rsidRPr="006A7C73" w:rsidRDefault="003D4422" w:rsidP="00D6685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>Les e</w:t>
      </w:r>
      <w:r w:rsidR="00D66856" w:rsidRPr="1D3BAF60">
        <w:rPr>
          <w:rFonts w:asciiTheme="minorHAnsi" w:hAnsiTheme="minorHAnsi"/>
          <w:sz w:val="22"/>
          <w:szCs w:val="22"/>
        </w:rPr>
        <w:t xml:space="preserve">ncourager à prendre des risques dans leur </w:t>
      </w:r>
      <w:r w:rsidR="00FF0E6C" w:rsidRPr="1D3BAF60">
        <w:rPr>
          <w:rFonts w:asciiTheme="minorHAnsi" w:hAnsiTheme="minorHAnsi"/>
          <w:sz w:val="22"/>
          <w:szCs w:val="22"/>
        </w:rPr>
        <w:t>seconde</w:t>
      </w:r>
      <w:r w:rsidR="00D66856" w:rsidRPr="1D3BAF60">
        <w:rPr>
          <w:rFonts w:asciiTheme="minorHAnsi" w:hAnsiTheme="minorHAnsi"/>
          <w:sz w:val="22"/>
          <w:szCs w:val="22"/>
        </w:rPr>
        <w:t xml:space="preserve"> langue officielle, suivre leurs progrès et s’amuser!</w:t>
      </w:r>
    </w:p>
    <w:p w14:paraId="5C615BE7" w14:textId="4129C11C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3709B720" w14:textId="23924D90" w:rsidR="00D66856" w:rsidRPr="00D66856" w:rsidRDefault="00CC27DC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>
        <w:rPr>
          <w:rFonts w:asciiTheme="minorHAnsi" w:hAnsiTheme="minorHAnsi"/>
          <w:sz w:val="22"/>
        </w:rPr>
        <w:t> :</w:t>
      </w:r>
    </w:p>
    <w:p w14:paraId="78E41C5E" w14:textId="731D604D" w:rsidR="00D66856" w:rsidRPr="00D66856" w:rsidRDefault="00A310C4" w:rsidP="007C5AD4">
      <w:pPr>
        <w:pStyle w:val="NormalWeb"/>
        <w:numPr>
          <w:ilvl w:val="0"/>
          <w:numId w:val="9"/>
        </w:numPr>
        <w:spacing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créer un environnement de travail propice à l’utilisation des deux langues officielles et aider </w:t>
      </w:r>
      <w:r w:rsidR="002329B2">
        <w:rPr>
          <w:rFonts w:asciiTheme="minorHAnsi" w:hAnsiTheme="minorHAnsi"/>
          <w:sz w:val="22"/>
        </w:rPr>
        <w:t>leur personnel</w:t>
      </w:r>
      <w:r>
        <w:rPr>
          <w:rFonts w:asciiTheme="minorHAnsi" w:hAnsiTheme="minorHAnsi"/>
          <w:sz w:val="22"/>
        </w:rPr>
        <w:t xml:space="preserve"> à apprendre une langue officielle et à maintenir </w:t>
      </w:r>
      <w:r w:rsidR="002329B2">
        <w:rPr>
          <w:rFonts w:asciiTheme="minorHAnsi" w:hAnsiTheme="minorHAnsi"/>
          <w:sz w:val="22"/>
        </w:rPr>
        <w:t xml:space="preserve">ses </w:t>
      </w:r>
      <w:r>
        <w:rPr>
          <w:rFonts w:asciiTheme="minorHAnsi" w:hAnsiTheme="minorHAnsi"/>
          <w:sz w:val="22"/>
        </w:rPr>
        <w:t xml:space="preserve">acquis; </w:t>
      </w:r>
    </w:p>
    <w:p w14:paraId="1865ADA2" w14:textId="5D01B0D4" w:rsidR="00D66856" w:rsidRPr="00D66856" w:rsidRDefault="00A310C4" w:rsidP="00783B5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 xml:space="preserve">Les </w:t>
      </w:r>
      <w:r w:rsidR="00481C3C" w:rsidRPr="1D3BAF60">
        <w:rPr>
          <w:rFonts w:asciiTheme="minorHAnsi" w:hAnsiTheme="minorHAnsi"/>
          <w:sz w:val="22"/>
          <w:szCs w:val="22"/>
        </w:rPr>
        <w:t>employés et employé</w:t>
      </w:r>
      <w:r w:rsidR="00075BF7" w:rsidRPr="1D3BAF60">
        <w:rPr>
          <w:rFonts w:asciiTheme="minorHAnsi" w:hAnsiTheme="minorHAnsi"/>
          <w:sz w:val="22"/>
          <w:szCs w:val="22"/>
        </w:rPr>
        <w:t>e</w:t>
      </w:r>
      <w:r w:rsidR="00481C3C" w:rsidRPr="1D3BAF60">
        <w:rPr>
          <w:rFonts w:asciiTheme="minorHAnsi" w:hAnsiTheme="minorHAnsi"/>
          <w:sz w:val="22"/>
          <w:szCs w:val="22"/>
        </w:rPr>
        <w:t>s</w:t>
      </w:r>
      <w:r w:rsidR="002329B2" w:rsidRPr="1D3BAF60">
        <w:rPr>
          <w:rFonts w:asciiTheme="minorHAnsi" w:hAnsiTheme="minorHAnsi"/>
          <w:sz w:val="22"/>
          <w:szCs w:val="22"/>
        </w:rPr>
        <w:t xml:space="preserve"> </w:t>
      </w:r>
      <w:r w:rsidRPr="1D3BAF60">
        <w:rPr>
          <w:rFonts w:asciiTheme="minorHAnsi" w:hAnsiTheme="minorHAnsi"/>
          <w:sz w:val="22"/>
          <w:szCs w:val="22"/>
        </w:rPr>
        <w:t>doivent inclure des activités d’apprentissage linguistique au plan</w:t>
      </w:r>
      <w:r w:rsidR="00774FE3" w:rsidRPr="1D3BAF60">
        <w:rPr>
          <w:rFonts w:asciiTheme="minorHAnsi" w:hAnsiTheme="minorHAnsi"/>
          <w:sz w:val="22"/>
          <w:szCs w:val="22"/>
        </w:rPr>
        <w:t xml:space="preserve"> </w:t>
      </w:r>
      <w:r w:rsidRPr="1D3BAF60">
        <w:rPr>
          <w:rFonts w:asciiTheme="minorHAnsi" w:hAnsiTheme="minorHAnsi"/>
          <w:sz w:val="22"/>
          <w:szCs w:val="22"/>
        </w:rPr>
        <w:t>d’apprentissage de leur entente de gestion du rendement de la fonction publique.</w:t>
      </w:r>
    </w:p>
    <w:p w14:paraId="478DB5DF" w14:textId="62098DCE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42C7D0D2" w14:textId="7B7C2D5B" w:rsidR="00493014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>Vous trouverez plus bas des pratiques exemplaires pour aider</w:t>
      </w:r>
      <w:r w:rsidR="002329B2" w:rsidRPr="1D3BAF60">
        <w:rPr>
          <w:rFonts w:asciiTheme="minorHAnsi" w:hAnsiTheme="minorHAnsi"/>
          <w:sz w:val="22"/>
          <w:szCs w:val="22"/>
        </w:rPr>
        <w:t xml:space="preserve"> les membres de</w:t>
      </w:r>
      <w:r w:rsidRPr="1D3BAF60">
        <w:rPr>
          <w:rFonts w:asciiTheme="minorHAnsi" w:hAnsiTheme="minorHAnsi"/>
          <w:sz w:val="22"/>
          <w:szCs w:val="22"/>
        </w:rPr>
        <w:t xml:space="preserve"> vo</w:t>
      </w:r>
      <w:r w:rsidR="002329B2" w:rsidRPr="1D3BAF60">
        <w:rPr>
          <w:rFonts w:asciiTheme="minorHAnsi" w:hAnsiTheme="minorHAnsi"/>
          <w:sz w:val="22"/>
          <w:szCs w:val="22"/>
        </w:rPr>
        <w:t>tre personnel</w:t>
      </w:r>
      <w:r w:rsidR="00075BF7" w:rsidRPr="1D3BAF60">
        <w:rPr>
          <w:rFonts w:asciiTheme="minorHAnsi" w:hAnsiTheme="minorHAnsi"/>
          <w:sz w:val="22"/>
          <w:szCs w:val="22"/>
        </w:rPr>
        <w:t xml:space="preserve"> </w:t>
      </w:r>
      <w:r w:rsidRPr="1D3BAF60">
        <w:rPr>
          <w:rFonts w:asciiTheme="minorHAnsi" w:hAnsiTheme="minorHAnsi"/>
          <w:sz w:val="22"/>
          <w:szCs w:val="22"/>
        </w:rPr>
        <w:t xml:space="preserve">à avancer dans l’apprentissage de </w:t>
      </w:r>
      <w:r w:rsidR="002329B2" w:rsidRPr="1D3BAF60">
        <w:rPr>
          <w:rFonts w:asciiTheme="minorHAnsi" w:hAnsiTheme="minorHAnsi"/>
          <w:sz w:val="22"/>
          <w:szCs w:val="22"/>
        </w:rPr>
        <w:t xml:space="preserve">leur </w:t>
      </w:r>
      <w:r w:rsidR="00FF0E6C" w:rsidRPr="1D3BAF60">
        <w:rPr>
          <w:rFonts w:asciiTheme="minorHAnsi" w:hAnsiTheme="minorHAnsi"/>
          <w:sz w:val="22"/>
          <w:szCs w:val="22"/>
        </w:rPr>
        <w:t>seconde</w:t>
      </w:r>
      <w:r w:rsidRPr="1D3BAF60">
        <w:rPr>
          <w:rFonts w:asciiTheme="minorHAnsi" w:hAnsiTheme="minorHAnsi"/>
          <w:sz w:val="22"/>
          <w:szCs w:val="22"/>
        </w:rPr>
        <w:t xml:space="preserve"> langue officielle. Nous vous encourageons à </w:t>
      </w:r>
      <w:r w:rsidR="002329B2" w:rsidRPr="1D3BAF60">
        <w:rPr>
          <w:rFonts w:asciiTheme="minorHAnsi" w:hAnsiTheme="minorHAnsi"/>
          <w:sz w:val="22"/>
          <w:szCs w:val="22"/>
        </w:rPr>
        <w:t xml:space="preserve">leur </w:t>
      </w:r>
      <w:r w:rsidRPr="1D3BAF60">
        <w:rPr>
          <w:rFonts w:asciiTheme="minorHAnsi" w:hAnsiTheme="minorHAnsi"/>
          <w:sz w:val="22"/>
          <w:szCs w:val="22"/>
        </w:rPr>
        <w:t xml:space="preserve">envoyer le document </w:t>
      </w:r>
      <w:r w:rsidR="00417816" w:rsidRPr="1D3BAF60">
        <w:rPr>
          <w:rFonts w:asciiTheme="minorHAnsi" w:hAnsiTheme="minorHAnsi"/>
          <w:i/>
          <w:iCs/>
          <w:sz w:val="22"/>
          <w:szCs w:val="22"/>
        </w:rPr>
        <w:t>Parcours d'apprentissage d'une seconde langue officielle :  une responsabilité partagée</w:t>
      </w:r>
      <w:r w:rsidR="00417816" w:rsidRPr="1D3BAF60">
        <w:rPr>
          <w:rFonts w:asciiTheme="minorHAnsi" w:hAnsiTheme="minorHAnsi"/>
          <w:sz w:val="22"/>
          <w:szCs w:val="22"/>
          <w:u w:val="single"/>
        </w:rPr>
        <w:t>.</w:t>
      </w:r>
    </w:p>
    <w:p w14:paraId="4BCDA55D" w14:textId="456421FC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2C116C05" w14:textId="1DCDDB28" w:rsidR="00493014" w:rsidRDefault="00D66856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>On recommande</w:t>
      </w:r>
      <w:r w:rsidR="00AF0B9F" w:rsidRPr="1D3BAF60">
        <w:rPr>
          <w:rFonts w:asciiTheme="minorHAnsi" w:hAnsiTheme="minorHAnsi"/>
          <w:sz w:val="22"/>
          <w:szCs w:val="22"/>
        </w:rPr>
        <w:t xml:space="preserve"> de commencer l’apprentissage d’une langue avec</w:t>
      </w:r>
      <w:r w:rsidRPr="1D3BAF60">
        <w:rPr>
          <w:rFonts w:asciiTheme="minorHAnsi" w:hAnsiTheme="minorHAnsi"/>
          <w:sz w:val="22"/>
          <w:szCs w:val="22"/>
        </w:rPr>
        <w:t xml:space="preserve"> les outils d’apprentissage autonome. Une fois les bases de la nouvelle langue apprises, les </w:t>
      </w:r>
      <w:r w:rsidR="00AF0B9F" w:rsidRPr="1D3BAF60">
        <w:rPr>
          <w:rFonts w:asciiTheme="minorHAnsi" w:hAnsiTheme="minorHAnsi"/>
          <w:sz w:val="22"/>
          <w:szCs w:val="22"/>
        </w:rPr>
        <w:t xml:space="preserve">personnes en apprentissage </w:t>
      </w:r>
      <w:r w:rsidRPr="1D3BAF60">
        <w:rPr>
          <w:rFonts w:asciiTheme="minorHAnsi" w:hAnsiTheme="minorHAnsi"/>
          <w:sz w:val="22"/>
          <w:szCs w:val="22"/>
        </w:rPr>
        <w:t xml:space="preserve">réussiront mieux dans les formations en salle de classe. Pour en savoir plus sur les formations en salle de classe, consultez l’outil </w:t>
      </w:r>
      <w:r w:rsidR="00B65762" w:rsidRPr="1D3BAF60">
        <w:rPr>
          <w:rFonts w:asciiTheme="minorHAnsi" w:hAnsiTheme="minorHAnsi"/>
          <w:i/>
          <w:iCs/>
          <w:sz w:val="22"/>
          <w:szCs w:val="22"/>
        </w:rPr>
        <w:t>Comment prioriser l’accès à la formation linguistique</w:t>
      </w:r>
      <w:r w:rsidRPr="1D3BAF60">
        <w:rPr>
          <w:rFonts w:asciiTheme="minorHAnsi" w:hAnsiTheme="minorHAnsi"/>
          <w:sz w:val="22"/>
          <w:szCs w:val="22"/>
        </w:rPr>
        <w:t xml:space="preserve">. </w:t>
      </w:r>
    </w:p>
    <w:p w14:paraId="68A9C0A6" w14:textId="7E492C4D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081EB101" w14:textId="51CB9A0E" w:rsidR="00D66856" w:rsidRPr="00D66856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porter attention à toutes les demandes de mesures d’adaptation pour offrir </w:t>
      </w:r>
      <w:r w:rsidR="00640E9D">
        <w:rPr>
          <w:rFonts w:asciiTheme="minorHAnsi" w:hAnsiTheme="minorHAnsi"/>
          <w:sz w:val="22"/>
        </w:rPr>
        <w:t>u</w:t>
      </w:r>
      <w:r>
        <w:rPr>
          <w:rFonts w:asciiTheme="minorHAnsi" w:hAnsiTheme="minorHAnsi"/>
          <w:sz w:val="22"/>
        </w:rPr>
        <w:t xml:space="preserve">ne expérience d’apprentissage inclusive. Vous devriez discuter avec </w:t>
      </w:r>
      <w:r w:rsidR="00075BF7">
        <w:rPr>
          <w:rFonts w:asciiTheme="minorHAnsi" w:hAnsiTheme="minorHAnsi"/>
          <w:sz w:val="22"/>
        </w:rPr>
        <w:t>vos employés et employées</w:t>
      </w:r>
      <w:r>
        <w:rPr>
          <w:rFonts w:asciiTheme="minorHAnsi" w:hAnsiTheme="minorHAnsi"/>
          <w:sz w:val="22"/>
        </w:rPr>
        <w:t xml:space="preserve"> de </w:t>
      </w:r>
      <w:r>
        <w:rPr>
          <w:rFonts w:asciiTheme="minorHAnsi" w:hAnsiTheme="minorHAnsi"/>
          <w:sz w:val="22"/>
        </w:rPr>
        <w:lastRenderedPageBreak/>
        <w:t>leurs besoins. Voici un guide sur le sujet qui pourrait vous être utile : </w:t>
      </w:r>
      <w:hyperlink r:id="rId10" w:history="1">
        <w:r>
          <w:rPr>
            <w:rStyle w:val="Lienhypertexte"/>
            <w:rFonts w:asciiTheme="minorHAnsi" w:hAnsiTheme="minorHAnsi"/>
            <w:sz w:val="22"/>
          </w:rPr>
          <w:t>Obligation de prendre des mesures d’adaptation : Démarche générale à l’intention des gestionnaires</w:t>
        </w:r>
      </w:hyperlink>
      <w:r>
        <w:rPr>
          <w:rFonts w:asciiTheme="minorHAnsi" w:hAnsiTheme="minorHAnsi"/>
          <w:sz w:val="22"/>
        </w:rPr>
        <w:t>.</w:t>
      </w:r>
    </w:p>
    <w:p w14:paraId="12CB22E4" w14:textId="470206E8" w:rsidR="00D66856" w:rsidRDefault="00515AC3" w:rsidP="00D66856">
      <w:pPr>
        <w:pStyle w:val="Titre2"/>
      </w:pPr>
      <w:r>
        <w:t>Niveau de base</w:t>
      </w:r>
    </w:p>
    <w:p w14:paraId="4888F657" w14:textId="11D6733D" w:rsidR="00493014" w:rsidRPr="007C5AD4" w:rsidRDefault="00493014" w:rsidP="00471D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CA4246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FF0E6C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14:paraId="10EDFC95" w14:textId="7AA58640" w:rsidR="00D66856" w:rsidRPr="00493014" w:rsidRDefault="00D66856" w:rsidP="0038616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 </w:t>
      </w:r>
      <w:r w:rsidR="00D246DF">
        <w:rPr>
          <w:rFonts w:asciiTheme="minorHAnsi" w:hAnsiTheme="minorHAnsi"/>
          <w:sz w:val="22"/>
        </w:rPr>
        <w:t xml:space="preserve">les membres de </w:t>
      </w:r>
      <w:r>
        <w:rPr>
          <w:rFonts w:asciiTheme="minorHAnsi" w:hAnsiTheme="minorHAnsi"/>
          <w:sz w:val="22"/>
        </w:rPr>
        <w:t>vo</w:t>
      </w:r>
      <w:r w:rsidR="00D246DF">
        <w:rPr>
          <w:rFonts w:asciiTheme="minorHAnsi" w:hAnsiTheme="minorHAnsi"/>
          <w:sz w:val="22"/>
        </w:rPr>
        <w:t xml:space="preserve">tre personnel </w:t>
      </w:r>
      <w:r>
        <w:rPr>
          <w:rFonts w:asciiTheme="minorHAnsi" w:hAnsiTheme="minorHAnsi"/>
          <w:sz w:val="22"/>
        </w:rPr>
        <w:t xml:space="preserve">à télécharger l’application d’apprentissage de langues </w:t>
      </w:r>
      <w:hyperlink r:id="rId11" w:history="1">
        <w:r>
          <w:rPr>
            <w:rStyle w:val="Lienhypertexte"/>
            <w:rFonts w:asciiTheme="minorHAnsi" w:hAnsiTheme="minorHAnsi"/>
            <w:sz w:val="22"/>
          </w:rPr>
          <w:t>Mauril</w:t>
        </w:r>
      </w:hyperlink>
      <w:r>
        <w:rPr>
          <w:rFonts w:asciiTheme="minorHAnsi" w:hAnsiTheme="minorHAnsi"/>
          <w:sz w:val="22"/>
        </w:rPr>
        <w:t xml:space="preserve">. </w:t>
      </w:r>
    </w:p>
    <w:p w14:paraId="2CD9C6F4" w14:textId="435CCA72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</w:t>
      </w:r>
      <w:r w:rsidR="00D246DF">
        <w:rPr>
          <w:rFonts w:asciiTheme="minorHAnsi" w:hAnsiTheme="minorHAnsi"/>
          <w:sz w:val="22"/>
        </w:rPr>
        <w:t xml:space="preserve">leurs </w:t>
      </w:r>
      <w:r>
        <w:rPr>
          <w:rFonts w:asciiTheme="minorHAnsi" w:hAnsiTheme="minorHAnsi"/>
          <w:sz w:val="22"/>
        </w:rPr>
        <w:t>progrès alors qu’ils</w:t>
      </w:r>
      <w:r w:rsidR="00D246DF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débutants 1 et 2 dans Mauril et encouragez-les à relever des défis correspondant à leur niveau. </w:t>
      </w:r>
    </w:p>
    <w:p w14:paraId="09F6587D" w14:textId="52C6D38E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Donnez</w:t>
      </w:r>
      <w:r w:rsidR="00D246DF">
        <w:rPr>
          <w:rFonts w:asciiTheme="minorHAnsi" w:hAnsiTheme="minorHAnsi"/>
          <w:sz w:val="22"/>
        </w:rPr>
        <w:t xml:space="preserve">-leur </w:t>
      </w:r>
      <w:r>
        <w:rPr>
          <w:rFonts w:asciiTheme="minorHAnsi" w:hAnsiTheme="minorHAnsi"/>
          <w:sz w:val="22"/>
        </w:rPr>
        <w:t xml:space="preserve">du temps pour apprendre leur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et s’y exposer. </w:t>
      </w:r>
    </w:p>
    <w:p w14:paraId="5350A874" w14:textId="02DA0BDD" w:rsidR="00D66856" w:rsidRPr="00493014" w:rsidRDefault="00D66856" w:rsidP="00E32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Donnez l’exemple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Si vous êtes dans une région bilingue, veillez à ce que </w:t>
      </w:r>
      <w:r w:rsidR="008452A7">
        <w:rPr>
          <w:rFonts w:asciiTheme="minorHAnsi" w:hAnsiTheme="minorHAnsi"/>
          <w:sz w:val="22"/>
        </w:rPr>
        <w:t xml:space="preserve">votre équipe utilise </w:t>
      </w:r>
      <w:r>
        <w:rPr>
          <w:rFonts w:asciiTheme="minorHAnsi" w:hAnsiTheme="minorHAnsi"/>
          <w:sz w:val="22"/>
        </w:rPr>
        <w:t>les deux langues officielles.</w:t>
      </w:r>
    </w:p>
    <w:p w14:paraId="47526898" w14:textId="07CEC15C" w:rsidR="00D66856" w:rsidRPr="00CC7D34" w:rsidRDefault="00D66856" w:rsidP="00D66856">
      <w:pPr>
        <w:pStyle w:val="Titre2"/>
      </w:pPr>
      <w:r>
        <w:t>Niveau débutant</w:t>
      </w:r>
    </w:p>
    <w:p w14:paraId="30781B84" w14:textId="362363A0" w:rsidR="005B279D" w:rsidRPr="005B279D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les progrès de</w:t>
      </w:r>
      <w:r w:rsidR="00075BF7">
        <w:rPr>
          <w:rFonts w:asciiTheme="minorHAnsi" w:hAnsiTheme="minorHAnsi"/>
          <w:sz w:val="22"/>
        </w:rPr>
        <w:t xml:space="preserve"> vos employés et employées </w:t>
      </w:r>
      <w:r>
        <w:rPr>
          <w:rFonts w:asciiTheme="minorHAnsi" w:hAnsiTheme="minorHAnsi"/>
          <w:sz w:val="22"/>
        </w:rPr>
        <w:t>alors qu’ils</w:t>
      </w:r>
      <w:r w:rsidR="00D246DF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débutants 3 et 4 dans Mauril et encouragez-les à relever des défis correspondant à leur niveau. </w:t>
      </w:r>
    </w:p>
    <w:p w14:paraId="404DFC34" w14:textId="3FB5A7F4" w:rsidR="00D66856" w:rsidRPr="00A54219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suivre les formations de maintien des acquis en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de l’École de la fonction publique du Canada (EFPC) correspondant à leur niveau. </w:t>
      </w:r>
    </w:p>
    <w:p w14:paraId="1580F088" w14:textId="77777777" w:rsidR="00D66856" w:rsidRPr="00D66856" w:rsidRDefault="00D66856" w:rsidP="00D6685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Donnez l’exemple : </w:t>
      </w:r>
    </w:p>
    <w:p w14:paraId="4D9C4A9B" w14:textId="6B516596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Encouragez</w:t>
      </w:r>
      <w:r w:rsidR="00D246DF">
        <w:rPr>
          <w:rFonts w:asciiTheme="minorHAnsi" w:hAnsiTheme="minorHAnsi"/>
          <w:sz w:val="22"/>
        </w:rPr>
        <w:t xml:space="preserve">-les </w:t>
      </w:r>
      <w:r>
        <w:rPr>
          <w:rFonts w:asciiTheme="minorHAnsi" w:hAnsiTheme="minorHAnsi"/>
          <w:sz w:val="22"/>
        </w:rPr>
        <w:t xml:space="preserve">à commencer à parler les deux langues officielles au travail en utilisant par exemple des phrases de base pour se présenter ou présenter </w:t>
      </w:r>
      <w:r w:rsidR="00D246DF">
        <w:rPr>
          <w:rFonts w:asciiTheme="minorHAnsi" w:hAnsiTheme="minorHAnsi"/>
          <w:sz w:val="22"/>
        </w:rPr>
        <w:t xml:space="preserve">leur </w:t>
      </w:r>
      <w:r>
        <w:rPr>
          <w:rFonts w:asciiTheme="minorHAnsi" w:hAnsiTheme="minorHAnsi"/>
          <w:sz w:val="22"/>
        </w:rPr>
        <w:t xml:space="preserve">collègue et décrire leur travail au quotidien; </w:t>
      </w:r>
    </w:p>
    <w:p w14:paraId="1A252E71" w14:textId="2CB3270D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Rappelez</w:t>
      </w:r>
      <w:r w:rsidR="00D246DF">
        <w:rPr>
          <w:rFonts w:asciiTheme="minorHAnsi" w:hAnsiTheme="minorHAnsi"/>
          <w:sz w:val="22"/>
        </w:rPr>
        <w:t xml:space="preserve">-leur </w:t>
      </w:r>
      <w:r>
        <w:rPr>
          <w:rFonts w:asciiTheme="minorHAnsi" w:hAnsiTheme="minorHAnsi"/>
          <w:sz w:val="22"/>
        </w:rPr>
        <w:t>que les erreurs font partie de l’apprentissage d’une autre langue.</w:t>
      </w:r>
    </w:p>
    <w:p w14:paraId="4D2A61EA" w14:textId="2786998B" w:rsidR="00D66856" w:rsidRPr="00CC7D34" w:rsidRDefault="00D66856" w:rsidP="00D66856">
      <w:pPr>
        <w:pStyle w:val="Titre2"/>
      </w:pPr>
      <w:r>
        <w:t>Niveau intermédiaire</w:t>
      </w:r>
    </w:p>
    <w:p w14:paraId="14E99D99" w14:textId="14878049" w:rsidR="00D66856" w:rsidRPr="007C5AD4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les progrès </w:t>
      </w:r>
      <w:r w:rsidR="00827C30">
        <w:rPr>
          <w:rFonts w:asciiTheme="minorHAnsi" w:hAnsiTheme="minorHAnsi"/>
          <w:sz w:val="22"/>
        </w:rPr>
        <w:t>des membres de votre personnel</w:t>
      </w:r>
      <w:r>
        <w:rPr>
          <w:rFonts w:asciiTheme="minorHAnsi" w:hAnsiTheme="minorHAnsi"/>
          <w:sz w:val="22"/>
        </w:rPr>
        <w:t xml:space="preserve"> alors qu’ils</w:t>
      </w:r>
      <w:r w:rsidR="00827C30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intermédiaires dans Mauril et suggérez</w:t>
      </w:r>
      <w:r w:rsidR="00827C30">
        <w:rPr>
          <w:rFonts w:asciiTheme="minorHAnsi" w:hAnsiTheme="minorHAnsi"/>
          <w:sz w:val="22"/>
        </w:rPr>
        <w:t xml:space="preserve">-leur de relever </w:t>
      </w:r>
      <w:r>
        <w:rPr>
          <w:rFonts w:asciiTheme="minorHAnsi" w:hAnsiTheme="minorHAnsi"/>
          <w:sz w:val="22"/>
        </w:rPr>
        <w:t xml:space="preserve">des défis correspondant à leur niveau. </w:t>
      </w:r>
    </w:p>
    <w:p w14:paraId="49E53FFB" w14:textId="0E113803" w:rsidR="00D66856" w:rsidRPr="007869D5" w:rsidRDefault="00FF3B6E" w:rsidP="00457530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utiliser des outils technologiques comme Antidote, </w:t>
      </w:r>
      <w:hyperlink r:id="rId12" w:history="1">
        <w:proofErr w:type="spellStart"/>
        <w:r>
          <w:rPr>
            <w:rStyle w:val="Lienhypertexte"/>
            <w:rFonts w:asciiTheme="minorHAnsi" w:hAnsiTheme="minorHAnsi"/>
            <w:sz w:val="22"/>
          </w:rPr>
          <w:t>Linguee</w:t>
        </w:r>
        <w:proofErr w:type="spellEnd"/>
      </w:hyperlink>
      <w:r>
        <w:rPr>
          <w:rFonts w:asciiTheme="minorHAnsi" w:hAnsiTheme="minorHAnsi"/>
          <w:sz w:val="22"/>
        </w:rPr>
        <w:t xml:space="preserve"> ou </w:t>
      </w:r>
      <w:hyperlink r:id="rId13" w:history="1">
        <w:proofErr w:type="spellStart"/>
        <w:r>
          <w:rPr>
            <w:rStyle w:val="Lienhypertexte"/>
            <w:rFonts w:asciiTheme="minorHAnsi" w:hAnsiTheme="minorHAnsi"/>
            <w:sz w:val="22"/>
          </w:rPr>
          <w:t>Termium</w:t>
        </w:r>
        <w:proofErr w:type="spellEnd"/>
        <w:r>
          <w:rPr>
            <w:rStyle w:val="Lienhypertexte"/>
            <w:rFonts w:asciiTheme="minorHAnsi" w:hAnsiTheme="minorHAnsi"/>
            <w:sz w:val="22"/>
          </w:rPr>
          <w:t xml:space="preserve"> Plus</w:t>
        </w:r>
      </w:hyperlink>
      <w:r>
        <w:rPr>
          <w:rFonts w:asciiTheme="minorHAnsi" w:hAnsiTheme="minorHAnsi"/>
          <w:sz w:val="22"/>
        </w:rPr>
        <w:t xml:space="preserve"> pour améliorer leur rédaction.</w:t>
      </w:r>
    </w:p>
    <w:p w14:paraId="4012A3E7" w14:textId="1CC7C058" w:rsidR="00D66856" w:rsidRPr="00D66856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</w:t>
      </w:r>
      <w:r w:rsidR="00827C30">
        <w:rPr>
          <w:rFonts w:asciiTheme="minorHAnsi" w:hAnsiTheme="minorHAnsi"/>
          <w:sz w:val="22"/>
        </w:rPr>
        <w:t xml:space="preserve"> vous-même</w:t>
      </w:r>
      <w:r>
        <w:rPr>
          <w:rFonts w:asciiTheme="minorHAnsi" w:hAnsiTheme="minorHAnsi"/>
          <w:sz w:val="22"/>
        </w:rPr>
        <w:t xml:space="preserve"> la formation </w:t>
      </w:r>
      <w:hyperlink r:id="rId14" w:history="1">
        <w:r>
          <w:rPr>
            <w:rStyle w:val="Lienhypertexte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 et encouragez</w:t>
      </w:r>
      <w:r w:rsidR="00827C30">
        <w:rPr>
          <w:rFonts w:asciiTheme="minorHAnsi" w:hAnsiTheme="minorHAnsi"/>
          <w:sz w:val="22"/>
        </w:rPr>
        <w:t xml:space="preserve">-les </w:t>
      </w:r>
      <w:r>
        <w:rPr>
          <w:rFonts w:asciiTheme="minorHAnsi" w:hAnsiTheme="minorHAnsi"/>
          <w:sz w:val="22"/>
        </w:rPr>
        <w:t xml:space="preserve">à faire de même. </w:t>
      </w:r>
    </w:p>
    <w:p w14:paraId="4403019A" w14:textId="0EA28B60" w:rsidR="00D66856" w:rsidRPr="00376DD1" w:rsidRDefault="00D66856" w:rsidP="005B279D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Donnez l’exemple : </w:t>
      </w:r>
      <w:r>
        <w:rPr>
          <w:rFonts w:asciiTheme="minorHAnsi" w:hAnsiTheme="minorHAnsi"/>
          <w:sz w:val="22"/>
        </w:rPr>
        <w:t xml:space="preserve">Durant les réunions, encouragez </w:t>
      </w:r>
      <w:r w:rsidR="00827C30">
        <w:rPr>
          <w:rFonts w:asciiTheme="minorHAnsi" w:hAnsiTheme="minorHAnsi"/>
          <w:sz w:val="22"/>
        </w:rPr>
        <w:t>tout le monde</w:t>
      </w:r>
      <w:r>
        <w:rPr>
          <w:rFonts w:asciiTheme="minorHAnsi" w:hAnsiTheme="minorHAnsi"/>
          <w:sz w:val="22"/>
        </w:rPr>
        <w:t xml:space="preserve"> à s’exprimer, à répondre aux questions factuelles et à donner des explications dans </w:t>
      </w:r>
      <w:r w:rsidR="00827C30">
        <w:rPr>
          <w:rFonts w:asciiTheme="minorHAnsi" w:hAnsiTheme="minorHAnsi"/>
          <w:sz w:val="22"/>
        </w:rPr>
        <w:t xml:space="preserve">sa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14:paraId="1A102BFE" w14:textId="032F751B" w:rsidR="00D66856" w:rsidRPr="00CC7D34" w:rsidRDefault="00D66856" w:rsidP="00D66856">
      <w:pPr>
        <w:pStyle w:val="Titre2"/>
      </w:pPr>
      <w:r>
        <w:t>Niveau avancé</w:t>
      </w:r>
    </w:p>
    <w:p w14:paraId="6B5F1C2C" w14:textId="77678FED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les progrès </w:t>
      </w:r>
      <w:r w:rsidR="00075BF7">
        <w:rPr>
          <w:rFonts w:asciiTheme="minorHAnsi" w:hAnsiTheme="minorHAnsi"/>
          <w:sz w:val="22"/>
        </w:rPr>
        <w:t>de vos employés et employées</w:t>
      </w:r>
      <w:r>
        <w:rPr>
          <w:rFonts w:asciiTheme="minorHAnsi" w:hAnsiTheme="minorHAnsi"/>
          <w:sz w:val="22"/>
        </w:rPr>
        <w:t xml:space="preserve"> alors qu’ils</w:t>
      </w:r>
      <w:r w:rsidR="00774A02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avancés dans Mauril. </w:t>
      </w:r>
    </w:p>
    <w:p w14:paraId="42BC7275" w14:textId="2AE10179" w:rsidR="00D66856" w:rsidRPr="007C5AD4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Encouragez-les à suivre les formations de maintien des acquis en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de l’EFPC correspondant à leur niveau. </w:t>
      </w:r>
    </w:p>
    <w:p w14:paraId="08CFA02D" w14:textId="6D4D6821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Aidez-les à maintenir leurs acquis linguistiques en les poussant à rencontrer des gens avec qui s’exercer ou créer un système de jumelage. </w:t>
      </w:r>
    </w:p>
    <w:p w14:paraId="6641532E" w14:textId="163D99F9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suivre leurs formations et ateliers professionnels dans leur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14:paraId="4A0ED7D8" w14:textId="09DB8717" w:rsidR="00D66856" w:rsidRPr="00D66856" w:rsidRDefault="00D66856" w:rsidP="00D6685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Donnez l’exemple : </w:t>
      </w:r>
    </w:p>
    <w:p w14:paraId="33323B24" w14:textId="02E8BA6D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Adoptez des pratiques exemplaires en</w:t>
      </w:r>
      <w:r>
        <w:t xml:space="preserve"> </w:t>
      </w:r>
      <w:hyperlink r:id="rId15" w:history="1">
        <w:r>
          <w:rPr>
            <w:rStyle w:val="Lienhypertexte"/>
            <w:rFonts w:asciiTheme="minorHAnsi" w:hAnsiTheme="minorHAnsi"/>
            <w:sz w:val="22"/>
          </w:rPr>
          <w:t>présidant des réunions d’équipe bilingues</w:t>
        </w:r>
      </w:hyperlink>
      <w:r>
        <w:rPr>
          <w:rFonts w:asciiTheme="minorHAnsi" w:hAnsiTheme="minorHAnsi"/>
          <w:sz w:val="22"/>
        </w:rPr>
        <w:t xml:space="preserve"> et encouragez </w:t>
      </w:r>
      <w:r w:rsidR="00774A02">
        <w:rPr>
          <w:rFonts w:asciiTheme="minorHAnsi" w:hAnsiTheme="minorHAnsi"/>
          <w:sz w:val="22"/>
        </w:rPr>
        <w:t>tout le monde</w:t>
      </w:r>
      <w:r>
        <w:rPr>
          <w:rFonts w:asciiTheme="minorHAnsi" w:hAnsiTheme="minorHAnsi"/>
          <w:sz w:val="22"/>
        </w:rPr>
        <w:t xml:space="preserve"> à utiliser </w:t>
      </w:r>
      <w:r w:rsidR="00774A02">
        <w:rPr>
          <w:rFonts w:asciiTheme="minorHAnsi" w:hAnsiTheme="minorHAnsi"/>
          <w:sz w:val="22"/>
        </w:rPr>
        <w:t xml:space="preserve">sa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durant ces réunions; </w:t>
      </w:r>
    </w:p>
    <w:p w14:paraId="6A81B74D" w14:textId="3BF167B6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 xml:space="preserve">Mettez en œuvre les </w:t>
      </w:r>
      <w:hyperlink r:id="rId16">
        <w:r w:rsidRPr="1D3BAF60">
          <w:rPr>
            <w:rStyle w:val="Lienhypertexte"/>
            <w:rFonts w:asciiTheme="minorHAnsi" w:hAnsiTheme="minorHAnsi"/>
            <w:sz w:val="22"/>
            <w:szCs w:val="22"/>
          </w:rPr>
          <w:t>dix pratiques exemplaires pour les dirigeants</w:t>
        </w:r>
      </w:hyperlink>
      <w:r w:rsidRPr="1D3BAF60">
        <w:rPr>
          <w:rFonts w:asciiTheme="minorHAnsi" w:hAnsiTheme="minorHAnsi"/>
          <w:sz w:val="22"/>
          <w:szCs w:val="22"/>
        </w:rPr>
        <w:t xml:space="preserve"> qui permettent de créer un milieu de travail inclusif sur le plan linguistique.</w:t>
      </w:r>
    </w:p>
    <w:p w14:paraId="35792A0F" w14:textId="07D9A6D6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512A7F41" w14:textId="22A6994A" w:rsidR="00B962C8" w:rsidRPr="00B30918" w:rsidRDefault="00D66856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Il est important de donner l’exemple et d’utiliser les deux langues officielles au travail. Surveillez les progrès </w:t>
      </w:r>
      <w:r w:rsidR="00774A02">
        <w:rPr>
          <w:rFonts w:asciiTheme="minorHAnsi" w:hAnsiTheme="minorHAnsi"/>
          <w:sz w:val="22"/>
        </w:rPr>
        <w:t>des membres de votre personnel</w:t>
      </w:r>
      <w:r>
        <w:rPr>
          <w:rFonts w:asciiTheme="minorHAnsi" w:hAnsiTheme="minorHAnsi"/>
          <w:sz w:val="22"/>
        </w:rPr>
        <w:t xml:space="preserve"> régulièrement pour pouvoir les appuyer s’ils </w:t>
      </w:r>
      <w:r w:rsidR="00774A02">
        <w:rPr>
          <w:rFonts w:asciiTheme="minorHAnsi" w:hAnsiTheme="minorHAnsi"/>
          <w:sz w:val="22"/>
        </w:rPr>
        <w:t xml:space="preserve">ou elles </w:t>
      </w:r>
      <w:r>
        <w:rPr>
          <w:rFonts w:asciiTheme="minorHAnsi" w:hAnsiTheme="minorHAnsi"/>
          <w:sz w:val="22"/>
        </w:rPr>
        <w:t>rencontrent des difficultés. Il s’agit d’une responsabilité partagée!</w:t>
      </w:r>
    </w:p>
    <w:sectPr w:rsidR="00B962C8" w:rsidRPr="00B309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7BCA" w14:textId="77777777" w:rsidR="004E2853" w:rsidRDefault="004E2853" w:rsidP="00D66856">
      <w:pPr>
        <w:spacing w:after="0" w:line="240" w:lineRule="auto"/>
      </w:pPr>
      <w:r>
        <w:separator/>
      </w:r>
    </w:p>
  </w:endnote>
  <w:endnote w:type="continuationSeparator" w:id="0">
    <w:p w14:paraId="06F5FD81" w14:textId="77777777" w:rsidR="004E2853" w:rsidRDefault="004E2853" w:rsidP="00D66856">
      <w:pPr>
        <w:spacing w:after="0" w:line="240" w:lineRule="auto"/>
      </w:pPr>
      <w:r>
        <w:continuationSeparator/>
      </w:r>
    </w:p>
  </w:endnote>
  <w:endnote w:type="continuationNotice" w:id="1">
    <w:p w14:paraId="0E26D947" w14:textId="77777777" w:rsidR="004E2853" w:rsidRDefault="004E2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8A7" w14:textId="77777777" w:rsidR="00C6014F" w:rsidRDefault="00C601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CA0" w14:textId="77777777" w:rsidR="00C6014F" w:rsidRDefault="00C601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175E" w14:textId="77777777" w:rsidR="00C6014F" w:rsidRDefault="00C601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917F" w14:textId="77777777" w:rsidR="004E2853" w:rsidRDefault="004E2853" w:rsidP="00D66856">
      <w:pPr>
        <w:spacing w:after="0" w:line="240" w:lineRule="auto"/>
      </w:pPr>
      <w:r>
        <w:separator/>
      </w:r>
    </w:p>
  </w:footnote>
  <w:footnote w:type="continuationSeparator" w:id="0">
    <w:p w14:paraId="24D07F24" w14:textId="77777777" w:rsidR="004E2853" w:rsidRDefault="004E2853" w:rsidP="00D66856">
      <w:pPr>
        <w:spacing w:after="0" w:line="240" w:lineRule="auto"/>
      </w:pPr>
      <w:r>
        <w:continuationSeparator/>
      </w:r>
    </w:p>
  </w:footnote>
  <w:footnote w:type="continuationNotice" w:id="1">
    <w:p w14:paraId="39C0C578" w14:textId="77777777" w:rsidR="004E2853" w:rsidRDefault="004E2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8B0" w14:textId="42DCAA19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765321" wp14:editId="3EC070F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Zone de texte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8CD1F" w14:textId="67B1FEFE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6765321">
              <v:stroke joinstyle="miter"/>
              <v:path gradientshapeok="t" o:connecttype="rect"/>
            </v:shapetype>
            <v:shape id="Zone de texte 2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>
              <v:textbox style="mso-fit-shape-to-text:t" inset="0,15pt,20pt,0">
                <w:txbxContent>
                  <w:p w:rsidRPr="001027C8" w:rsidR="001027C8" w:rsidP="001027C8" w:rsidRDefault="001027C8" w14:paraId="3708CD1F" w14:textId="67B1FEF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4935" w14:textId="76BA522C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EF652F" wp14:editId="5D67D55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Zone de texte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29889" w14:textId="42B2BED9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4EF652F">
              <v:stroke joinstyle="miter"/>
              <v:path gradientshapeok="t" o:connecttype="rect"/>
            </v:shapetype>
            <v:shape id="Zone de texte 3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>
              <v:textbox style="mso-fit-shape-to-text:t" inset="0,15pt,20pt,0">
                <w:txbxContent>
                  <w:p w:rsidRPr="001027C8" w:rsidR="001027C8" w:rsidP="001027C8" w:rsidRDefault="001027C8" w14:paraId="73529889" w14:textId="42B2BED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931D" w14:textId="2A063767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882204" wp14:editId="6AD80C1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Zone de texte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4F43A" w14:textId="222A1EF4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B882204">
              <v:stroke joinstyle="miter"/>
              <v:path gradientshapeok="t" o:connecttype="rect"/>
            </v:shapetype>
            <v:shape id="Zone de texte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UNCLASSIFIED - NON CLASSIFIÉ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>
              <v:textbox style="mso-fit-shape-to-text:t" inset="0,15pt,20pt,0">
                <w:txbxContent>
                  <w:p w:rsidRPr="001027C8" w:rsidR="001027C8" w:rsidP="001027C8" w:rsidRDefault="001027C8" w14:paraId="3C54F43A" w14:textId="222A1EF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7B"/>
    <w:multiLevelType w:val="hybridMultilevel"/>
    <w:tmpl w:val="B75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525"/>
    <w:multiLevelType w:val="hybridMultilevel"/>
    <w:tmpl w:val="3B1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E53"/>
    <w:multiLevelType w:val="hybridMultilevel"/>
    <w:tmpl w:val="A68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69"/>
    <w:multiLevelType w:val="hybridMultilevel"/>
    <w:tmpl w:val="E47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0DC"/>
    <w:multiLevelType w:val="hybridMultilevel"/>
    <w:tmpl w:val="8FB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66F"/>
    <w:multiLevelType w:val="hybridMultilevel"/>
    <w:tmpl w:val="4DF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83C"/>
    <w:multiLevelType w:val="hybridMultilevel"/>
    <w:tmpl w:val="D1C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0C9"/>
    <w:multiLevelType w:val="hybridMultilevel"/>
    <w:tmpl w:val="3B3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79488">
    <w:abstractNumId w:val="3"/>
  </w:num>
  <w:num w:numId="2" w16cid:durableId="1254512293">
    <w:abstractNumId w:val="4"/>
  </w:num>
  <w:num w:numId="3" w16cid:durableId="1516724328">
    <w:abstractNumId w:val="6"/>
  </w:num>
  <w:num w:numId="4" w16cid:durableId="1079207809">
    <w:abstractNumId w:val="0"/>
  </w:num>
  <w:num w:numId="5" w16cid:durableId="1933733585">
    <w:abstractNumId w:val="1"/>
  </w:num>
  <w:num w:numId="6" w16cid:durableId="1388839269">
    <w:abstractNumId w:val="2"/>
  </w:num>
  <w:num w:numId="7" w16cid:durableId="378282266">
    <w:abstractNumId w:val="8"/>
  </w:num>
  <w:num w:numId="8" w16cid:durableId="1279411952">
    <w:abstractNumId w:val="5"/>
  </w:num>
  <w:num w:numId="9" w16cid:durableId="15711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6"/>
    <w:rsid w:val="00003C9D"/>
    <w:rsid w:val="00010FB2"/>
    <w:rsid w:val="00057518"/>
    <w:rsid w:val="00075BF7"/>
    <w:rsid w:val="00077F7D"/>
    <w:rsid w:val="000872FD"/>
    <w:rsid w:val="000B5733"/>
    <w:rsid w:val="000C027B"/>
    <w:rsid w:val="000E09B8"/>
    <w:rsid w:val="000E4817"/>
    <w:rsid w:val="001020B1"/>
    <w:rsid w:val="001027C8"/>
    <w:rsid w:val="001028C4"/>
    <w:rsid w:val="00105ED9"/>
    <w:rsid w:val="001225DC"/>
    <w:rsid w:val="00123174"/>
    <w:rsid w:val="00127195"/>
    <w:rsid w:val="00136E8F"/>
    <w:rsid w:val="00157689"/>
    <w:rsid w:val="00160846"/>
    <w:rsid w:val="00164556"/>
    <w:rsid w:val="00175AB9"/>
    <w:rsid w:val="00183482"/>
    <w:rsid w:val="0018558C"/>
    <w:rsid w:val="001A1059"/>
    <w:rsid w:val="001C3EC2"/>
    <w:rsid w:val="00214B38"/>
    <w:rsid w:val="0023277B"/>
    <w:rsid w:val="002329B2"/>
    <w:rsid w:val="0025194F"/>
    <w:rsid w:val="00261BF8"/>
    <w:rsid w:val="002803A1"/>
    <w:rsid w:val="00285D6C"/>
    <w:rsid w:val="002C00EF"/>
    <w:rsid w:val="002D3F3E"/>
    <w:rsid w:val="002D4AF9"/>
    <w:rsid w:val="002E09EA"/>
    <w:rsid w:val="002E4434"/>
    <w:rsid w:val="00313138"/>
    <w:rsid w:val="00320DDF"/>
    <w:rsid w:val="00346195"/>
    <w:rsid w:val="00376DD1"/>
    <w:rsid w:val="0038616E"/>
    <w:rsid w:val="00393684"/>
    <w:rsid w:val="003B1F87"/>
    <w:rsid w:val="003C16B4"/>
    <w:rsid w:val="003D024C"/>
    <w:rsid w:val="003D4422"/>
    <w:rsid w:val="003E69A8"/>
    <w:rsid w:val="00401D29"/>
    <w:rsid w:val="004031BC"/>
    <w:rsid w:val="0041106B"/>
    <w:rsid w:val="004147B1"/>
    <w:rsid w:val="00417816"/>
    <w:rsid w:val="00426992"/>
    <w:rsid w:val="004447FA"/>
    <w:rsid w:val="00471D1D"/>
    <w:rsid w:val="00474209"/>
    <w:rsid w:val="00481C3C"/>
    <w:rsid w:val="00493014"/>
    <w:rsid w:val="004971ED"/>
    <w:rsid w:val="004C676C"/>
    <w:rsid w:val="004C7ABD"/>
    <w:rsid w:val="004D4683"/>
    <w:rsid w:val="004E2853"/>
    <w:rsid w:val="004E7D5C"/>
    <w:rsid w:val="004F52EE"/>
    <w:rsid w:val="00515AC3"/>
    <w:rsid w:val="00544626"/>
    <w:rsid w:val="005A1EB1"/>
    <w:rsid w:val="005B251B"/>
    <w:rsid w:val="005B279D"/>
    <w:rsid w:val="005B3717"/>
    <w:rsid w:val="005B4902"/>
    <w:rsid w:val="005E4333"/>
    <w:rsid w:val="0061093E"/>
    <w:rsid w:val="00640E9D"/>
    <w:rsid w:val="006953BC"/>
    <w:rsid w:val="006A7C73"/>
    <w:rsid w:val="006F26B9"/>
    <w:rsid w:val="00701D14"/>
    <w:rsid w:val="00750AE3"/>
    <w:rsid w:val="007548DA"/>
    <w:rsid w:val="00754F15"/>
    <w:rsid w:val="00760251"/>
    <w:rsid w:val="00774A02"/>
    <w:rsid w:val="00774FE3"/>
    <w:rsid w:val="00783B50"/>
    <w:rsid w:val="0078477A"/>
    <w:rsid w:val="007869D5"/>
    <w:rsid w:val="00792C45"/>
    <w:rsid w:val="007C5AD4"/>
    <w:rsid w:val="007D3DC4"/>
    <w:rsid w:val="007F3E2B"/>
    <w:rsid w:val="008254BD"/>
    <w:rsid w:val="00827C30"/>
    <w:rsid w:val="00837228"/>
    <w:rsid w:val="008452A7"/>
    <w:rsid w:val="00850C56"/>
    <w:rsid w:val="00857202"/>
    <w:rsid w:val="00886594"/>
    <w:rsid w:val="0089648B"/>
    <w:rsid w:val="008A60D7"/>
    <w:rsid w:val="008B6625"/>
    <w:rsid w:val="008F05D2"/>
    <w:rsid w:val="00925FEA"/>
    <w:rsid w:val="00967287"/>
    <w:rsid w:val="00976B24"/>
    <w:rsid w:val="009B1277"/>
    <w:rsid w:val="009C7FB1"/>
    <w:rsid w:val="009D1C74"/>
    <w:rsid w:val="009D6717"/>
    <w:rsid w:val="009F50F6"/>
    <w:rsid w:val="00A0424A"/>
    <w:rsid w:val="00A04910"/>
    <w:rsid w:val="00A2124C"/>
    <w:rsid w:val="00A310C4"/>
    <w:rsid w:val="00A54219"/>
    <w:rsid w:val="00A85A55"/>
    <w:rsid w:val="00AA2410"/>
    <w:rsid w:val="00AA2938"/>
    <w:rsid w:val="00AB51DB"/>
    <w:rsid w:val="00AB614F"/>
    <w:rsid w:val="00AF0B9F"/>
    <w:rsid w:val="00B30918"/>
    <w:rsid w:val="00B65762"/>
    <w:rsid w:val="00B95CE2"/>
    <w:rsid w:val="00B962C8"/>
    <w:rsid w:val="00BB7706"/>
    <w:rsid w:val="00BD360B"/>
    <w:rsid w:val="00C047BC"/>
    <w:rsid w:val="00C6014F"/>
    <w:rsid w:val="00C92924"/>
    <w:rsid w:val="00C9743B"/>
    <w:rsid w:val="00CA2EE2"/>
    <w:rsid w:val="00CA4246"/>
    <w:rsid w:val="00CC27DC"/>
    <w:rsid w:val="00CE29C7"/>
    <w:rsid w:val="00CF52E6"/>
    <w:rsid w:val="00CF5E28"/>
    <w:rsid w:val="00D07E52"/>
    <w:rsid w:val="00D148EC"/>
    <w:rsid w:val="00D246DF"/>
    <w:rsid w:val="00D301B5"/>
    <w:rsid w:val="00D4141E"/>
    <w:rsid w:val="00D47FA7"/>
    <w:rsid w:val="00D66856"/>
    <w:rsid w:val="00D80B17"/>
    <w:rsid w:val="00D80DE7"/>
    <w:rsid w:val="00DB38D6"/>
    <w:rsid w:val="00DB5362"/>
    <w:rsid w:val="00DC22A0"/>
    <w:rsid w:val="00DE5894"/>
    <w:rsid w:val="00DE63EF"/>
    <w:rsid w:val="00E32331"/>
    <w:rsid w:val="00E32E89"/>
    <w:rsid w:val="00E552F2"/>
    <w:rsid w:val="00E57BC8"/>
    <w:rsid w:val="00E80458"/>
    <w:rsid w:val="00E93EB7"/>
    <w:rsid w:val="00EA24BC"/>
    <w:rsid w:val="00EB56D1"/>
    <w:rsid w:val="00F24FA6"/>
    <w:rsid w:val="00F30478"/>
    <w:rsid w:val="00F347AB"/>
    <w:rsid w:val="00F708BF"/>
    <w:rsid w:val="00F90E31"/>
    <w:rsid w:val="00FF0E6C"/>
    <w:rsid w:val="00FF3B6E"/>
    <w:rsid w:val="0271C74E"/>
    <w:rsid w:val="07F53365"/>
    <w:rsid w:val="0B079AEB"/>
    <w:rsid w:val="1D3BAF60"/>
    <w:rsid w:val="1D582297"/>
    <w:rsid w:val="26E35BEF"/>
    <w:rsid w:val="2DEE5C2B"/>
    <w:rsid w:val="31FAEA67"/>
    <w:rsid w:val="36A71F84"/>
    <w:rsid w:val="411957DE"/>
    <w:rsid w:val="42D0CE55"/>
    <w:rsid w:val="4345E9B8"/>
    <w:rsid w:val="434E3D9E"/>
    <w:rsid w:val="4AE9CD30"/>
    <w:rsid w:val="4D48B350"/>
    <w:rsid w:val="623C3E67"/>
    <w:rsid w:val="6B4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8179"/>
  <w15:docId w15:val="{F4CAD05A-F00B-4036-A3DD-21A4832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141E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93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ppelnotedebasdep">
    <w:name w:val="footnote reference"/>
    <w:basedOn w:val="Policepardfaut"/>
    <w:uiPriority w:val="99"/>
    <w:semiHidden/>
    <w:unhideWhenUsed/>
    <w:rsid w:val="00D6685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6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6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85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5A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14F"/>
  </w:style>
  <w:style w:type="paragraph" w:styleId="Pieddepage">
    <w:name w:val="footer"/>
    <w:basedOn w:val="Normal"/>
    <w:link w:val="Pieddepag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14F"/>
  </w:style>
  <w:style w:type="character" w:styleId="Marquedecommentaire">
    <w:name w:val="annotation reference"/>
    <w:basedOn w:val="Policepardfaut"/>
    <w:uiPriority w:val="99"/>
    <w:semiHidden/>
    <w:unhideWhenUsed/>
    <w:rsid w:val="005B2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25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5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5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51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93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tb.termiumplus.gc.ca/tpv2alpha/alpha-fra.html?lang=f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gue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o-ocol.gc.ca/fr/outils-ressources/creer-milieu-travail-inclusif-sur-plan-linguistique-meilleures-pratiqu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uril.ca/fr/pourquoi-mauril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lo-ocol.gc.ca/fr/outils-ressources/outils-ressources/pratiques-efficaces-regissant-presidence-reunions-biling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nada.ca/fr/gouvernement/fonctionpublique/mieux-etre-inclusion-diversite-fonction-publique/diversite-equite-matiere-emploi/travailler-gouvernement-canada-obligation-prendre-mesures-adaptation-votre-droit-non-discrimination/obligation-prendre-mesures-adaptation-demarche-generale-intention-gestionnaire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ue.csps-efpc.gc.ca/product?catalog=FON414&amp;cm_locale=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387C7-D1EE-4707-B2E0-BCABDC241F64}">
  <ds:schemaRefs>
    <ds:schemaRef ds:uri="http://schemas.microsoft.com/office/2006/metadata/properties"/>
    <ds:schemaRef ds:uri="http://schemas.microsoft.com/office/infopath/2007/PartnerControls"/>
    <ds:schemaRef ds:uri="a43f79d2-3f44-49eb-968c-fd044c1c1d2b"/>
    <ds:schemaRef ds:uri="8f77fe3a-60f7-4a01-aae8-ff9fa27c5e7b"/>
  </ds:schemaRefs>
</ds:datastoreItem>
</file>

<file path=customXml/itemProps2.xml><?xml version="1.0" encoding="utf-8"?>
<ds:datastoreItem xmlns:ds="http://schemas.openxmlformats.org/officeDocument/2006/customXml" ds:itemID="{917AD13E-A00E-42E9-8D68-A0009C929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B443-5AB6-41E4-BE87-E7C8B14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5426</Characters>
  <Application>Microsoft Office Word</Application>
  <DocSecurity>0</DocSecurity>
  <Lines>45</Lines>
  <Paragraphs>12</Paragraphs>
  <ScaleCrop>false</ScaleCrop>
  <Company>TBS-SCT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2023-07-18T16:59:00Z</cp:lastPrinted>
  <dcterms:created xsi:type="dcterms:W3CDTF">2023-11-27T18:34:00Z</dcterms:created>
  <dcterms:modified xsi:type="dcterms:W3CDTF">2023-11-27T18:34:00Z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2023-02-07T19:51:01Z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5fd84ebb-362a-47ec-b814-9270f2923a8f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2023-07-20T17:24:47Z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790cde7d-77dc-43bf-a565-e33574bb16a1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288829746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0x0101004A5956F70BDDC24D9F26FE0B6518F153</vt:lpwstr>
  </property>
  <property fmtid="{D5CDD505-2E9C-101B-9397-08002B2CF9AE}" pid="26" name="MediaServiceImageTags">
    <vt:lpwstr/>
  </property>
</Properties>
</file>