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1554686" w:displacedByCustomXml="next"/>
    <w:bookmarkEnd w:id="0" w:displacedByCustomXml="next"/>
    <w:sdt>
      <w:sdtPr>
        <w:id w:val="-684137143"/>
        <w:docPartObj>
          <w:docPartGallery w:val="Cover Pages"/>
          <w:docPartUnique/>
        </w:docPartObj>
      </w:sdtPr>
      <w:sdtContent>
        <w:p w14:paraId="127192C1" w14:textId="22BA996D" w:rsidR="00812A07" w:rsidRDefault="00812A07"/>
        <w:p w14:paraId="7B3BAB3C" w14:textId="77777777" w:rsidR="00E51BD5" w:rsidRDefault="00E51BD5">
          <w:pPr>
            <w:spacing w:after="160" w:line="259" w:lineRule="auto"/>
          </w:pPr>
        </w:p>
        <w:p w14:paraId="1843ECDB" w14:textId="77777777" w:rsidR="00E51BD5" w:rsidRDefault="00E51BD5">
          <w:pPr>
            <w:spacing w:after="160" w:line="259" w:lineRule="auto"/>
          </w:pPr>
        </w:p>
        <w:p w14:paraId="04195A1C" w14:textId="77777777" w:rsidR="00E51BD5" w:rsidRDefault="00E51BD5">
          <w:pPr>
            <w:spacing w:after="160" w:line="259" w:lineRule="auto"/>
          </w:pPr>
        </w:p>
        <w:p w14:paraId="04B819F9" w14:textId="77777777" w:rsidR="00E51BD5" w:rsidRDefault="00E51BD5">
          <w:pPr>
            <w:spacing w:after="160" w:line="259" w:lineRule="auto"/>
          </w:pPr>
        </w:p>
        <w:p w14:paraId="2EC5BAE3" w14:textId="77777777" w:rsidR="00E51BD5" w:rsidRDefault="00E51BD5">
          <w:pPr>
            <w:spacing w:after="160" w:line="259" w:lineRule="auto"/>
          </w:pPr>
        </w:p>
        <w:p w14:paraId="65AD7FA8" w14:textId="77777777" w:rsidR="00E51BD5" w:rsidRDefault="00E51BD5">
          <w:pPr>
            <w:spacing w:after="160" w:line="259" w:lineRule="auto"/>
          </w:pPr>
        </w:p>
        <w:p w14:paraId="4F19A56B" w14:textId="77777777" w:rsidR="00E51BD5" w:rsidRDefault="00E51BD5">
          <w:pPr>
            <w:spacing w:after="160" w:line="259" w:lineRule="auto"/>
          </w:pPr>
        </w:p>
        <w:p w14:paraId="62BE4371" w14:textId="77777777" w:rsidR="00E51BD5" w:rsidRDefault="00E51BD5">
          <w:pPr>
            <w:spacing w:after="160" w:line="259" w:lineRule="auto"/>
          </w:pPr>
        </w:p>
        <w:p w14:paraId="617546DB" w14:textId="77777777" w:rsidR="00E51BD5" w:rsidRDefault="00E51BD5">
          <w:pPr>
            <w:spacing w:after="160" w:line="259" w:lineRule="auto"/>
          </w:pPr>
        </w:p>
        <w:p w14:paraId="157B33DE" w14:textId="77777777" w:rsidR="00E51BD5" w:rsidRDefault="00E51BD5">
          <w:pPr>
            <w:spacing w:after="160" w:line="259" w:lineRule="auto"/>
          </w:pPr>
        </w:p>
        <w:p w14:paraId="2F6F23D9" w14:textId="77777777" w:rsidR="00E51BD5" w:rsidRDefault="00E51BD5">
          <w:pPr>
            <w:spacing w:after="160" w:line="259" w:lineRule="auto"/>
          </w:pPr>
        </w:p>
        <w:p w14:paraId="1AFAA3D6" w14:textId="77777777" w:rsidR="00E51BD5" w:rsidRDefault="00E51BD5">
          <w:pPr>
            <w:spacing w:after="160" w:line="259" w:lineRule="auto"/>
          </w:pPr>
        </w:p>
        <w:p w14:paraId="783BA50B" w14:textId="77777777" w:rsidR="00E51BD5" w:rsidRDefault="00E51BD5">
          <w:pPr>
            <w:spacing w:after="160" w:line="259" w:lineRule="auto"/>
          </w:pPr>
        </w:p>
        <w:p w14:paraId="26431631" w14:textId="77777777" w:rsidR="00E51BD5" w:rsidRDefault="00E51BD5">
          <w:pPr>
            <w:spacing w:after="160" w:line="259" w:lineRule="auto"/>
          </w:pPr>
        </w:p>
        <w:p w14:paraId="685E89C8" w14:textId="77777777" w:rsidR="00E51BD5" w:rsidRDefault="00E51BD5">
          <w:pPr>
            <w:spacing w:after="160" w:line="259" w:lineRule="auto"/>
          </w:pPr>
        </w:p>
        <w:p w14:paraId="49FC2C04" w14:textId="77777777" w:rsidR="00E51BD5" w:rsidRDefault="00E51BD5">
          <w:pPr>
            <w:spacing w:after="160" w:line="259" w:lineRule="auto"/>
          </w:pPr>
        </w:p>
        <w:p w14:paraId="03B5B6DF" w14:textId="77777777" w:rsidR="00E51BD5" w:rsidRDefault="00E51BD5">
          <w:pPr>
            <w:spacing w:after="160" w:line="259" w:lineRule="auto"/>
          </w:pPr>
        </w:p>
        <w:p w14:paraId="309D3F38" w14:textId="77777777" w:rsidR="00E51BD5" w:rsidRDefault="00E51BD5">
          <w:pPr>
            <w:spacing w:after="160" w:line="259" w:lineRule="auto"/>
          </w:pPr>
        </w:p>
        <w:p w14:paraId="5A247A56" w14:textId="77777777" w:rsidR="00E51BD5" w:rsidRDefault="00E51BD5">
          <w:pPr>
            <w:spacing w:after="160" w:line="259" w:lineRule="auto"/>
          </w:pPr>
        </w:p>
        <w:p w14:paraId="0083A66D" w14:textId="77777777" w:rsidR="00E51BD5" w:rsidRDefault="00E51BD5">
          <w:pPr>
            <w:spacing w:after="160" w:line="259" w:lineRule="auto"/>
          </w:pPr>
        </w:p>
        <w:p w14:paraId="35845518" w14:textId="77777777" w:rsidR="00E51BD5" w:rsidRDefault="00E51BD5">
          <w:pPr>
            <w:spacing w:after="160" w:line="259" w:lineRule="auto"/>
          </w:pPr>
        </w:p>
        <w:p w14:paraId="04B4FADB" w14:textId="77777777" w:rsidR="00E51BD5" w:rsidRDefault="00E51BD5">
          <w:pPr>
            <w:spacing w:after="160" w:line="259" w:lineRule="auto"/>
          </w:pPr>
        </w:p>
        <w:p w14:paraId="123917D9" w14:textId="77777777" w:rsidR="00E51BD5" w:rsidRDefault="00E51BD5">
          <w:pPr>
            <w:spacing w:after="160" w:line="259" w:lineRule="auto"/>
          </w:pPr>
        </w:p>
        <w:p w14:paraId="503F1CE0" w14:textId="77777777" w:rsidR="00E51BD5" w:rsidRDefault="00E51BD5">
          <w:pPr>
            <w:spacing w:after="160" w:line="259" w:lineRule="auto"/>
          </w:pPr>
        </w:p>
        <w:p w14:paraId="70368A41" w14:textId="77777777" w:rsidR="00E51BD5" w:rsidRPr="00C870F7" w:rsidRDefault="00812A07">
          <w:pPr>
            <w:spacing w:after="160" w:line="259" w:lineRule="auto"/>
            <w:rPr>
              <w:lang w:val="fr-C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BA35710" wp14:editId="579EB22A">
                    <wp:simplePos x="0" y="0"/>
                    <wp:positionH relativeFrom="margin">
                      <wp:posOffset>462915</wp:posOffset>
                    </wp:positionH>
                    <wp:positionV relativeFrom="page">
                      <wp:posOffset>3893185</wp:posOffset>
                    </wp:positionV>
                    <wp:extent cx="5010785" cy="6720840"/>
                    <wp:effectExtent l="0" t="0" r="0" b="635"/>
                    <wp:wrapSquare wrapText="bothSides"/>
                    <wp:docPr id="131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10785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25F6A1" w14:textId="4A87CDAA" w:rsidR="00812A07" w:rsidRPr="00A74F18" w:rsidRDefault="00000000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sz w:val="72"/>
                                    <w:szCs w:val="72"/>
                                    <w:lang w:val="fr-CA"/>
                                  </w:rPr>
                                </w:pPr>
                                <w:sdt>
                                  <w:sdtPr>
                                    <w:rPr>
                                      <w:sz w:val="72"/>
                                      <w:szCs w:val="72"/>
                                      <w:lang w:val="fr-CA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A74F18" w:rsidRPr="00A74F18">
                                      <w:rPr>
                                        <w:sz w:val="72"/>
                                        <w:szCs w:val="72"/>
                                        <w:lang w:val="fr-CA"/>
                                      </w:rPr>
                                      <w:t>Proc</w:t>
                                    </w:r>
                                    <w:r w:rsidR="00A74F18">
                                      <w:rPr>
                                        <w:sz w:val="72"/>
                                        <w:szCs w:val="72"/>
                                        <w:lang w:val="fr-CA"/>
                                      </w:rPr>
                                      <w:t>édure</w:t>
                                    </w:r>
                                    <w:r w:rsidR="00A74F18" w:rsidRPr="00A74F18">
                                      <w:rPr>
                                        <w:sz w:val="72"/>
                                        <w:szCs w:val="72"/>
                                        <w:lang w:val="fr-CA"/>
                                      </w:rPr>
                                      <w:t xml:space="preserve"> </w:t>
                                    </w:r>
                                    <w:r w:rsidR="00FA3EA6">
                                      <w:rPr>
                                        <w:sz w:val="72"/>
                                        <w:szCs w:val="72"/>
                                        <w:lang w:val="fr-CA"/>
                                      </w:rPr>
                                      <w:t>de demande</w:t>
                                    </w:r>
                                    <w:r w:rsidR="00A74F18" w:rsidRPr="00A74F18">
                                      <w:rPr>
                                        <w:sz w:val="72"/>
                                        <w:szCs w:val="72"/>
                                        <w:lang w:val="fr-CA"/>
                                      </w:rPr>
                                      <w:t xml:space="preserve"> </w:t>
                                    </w:r>
                                    <w:r w:rsidR="00A74F18">
                                      <w:rPr>
                                        <w:sz w:val="72"/>
                                        <w:szCs w:val="72"/>
                                        <w:lang w:val="fr-CA"/>
                                      </w:rPr>
                                      <w:t xml:space="preserve">pour </w:t>
                                    </w:r>
                                    <w:r w:rsidR="00A74F18" w:rsidRPr="00A74F18">
                                      <w:rPr>
                                        <w:sz w:val="72"/>
                                        <w:szCs w:val="72"/>
                                        <w:lang w:val="fr-CA"/>
                                      </w:rPr>
                                      <w:t xml:space="preserve">salles de </w:t>
                                    </w:r>
                                    <w:r w:rsidR="00FA3EA6">
                                      <w:rPr>
                                        <w:sz w:val="72"/>
                                        <w:szCs w:val="72"/>
                                        <w:lang w:val="fr-CA"/>
                                      </w:rPr>
                                      <w:t>toilette</w:t>
                                    </w:r>
                                    <w:r w:rsidR="00A74F18" w:rsidRPr="00A74F18">
                                      <w:rPr>
                                        <w:sz w:val="72"/>
                                        <w:szCs w:val="72"/>
                                        <w:lang w:val="fr-CA"/>
                                      </w:rPr>
                                      <w:t xml:space="preserve"> universelle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sz w:val="28"/>
                                    <w:szCs w:val="28"/>
                                    <w:lang w:val="fr-CA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17345AB" w14:textId="60F0716A" w:rsidR="00812A07" w:rsidRPr="00A74F18" w:rsidRDefault="00A74F18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sz w:val="28"/>
                                        <w:szCs w:val="28"/>
                                        <w:lang w:val="fr-CA"/>
                                      </w:rPr>
                                    </w:pPr>
                                    <w:r w:rsidRPr="00A74F18">
                                      <w:rPr>
                                        <w:caps/>
                                        <w:sz w:val="28"/>
                                        <w:szCs w:val="28"/>
                                        <w:lang w:val="fr-CA"/>
                                      </w:rPr>
                                      <w:t>Services public</w:t>
                                    </w:r>
                                    <w:r w:rsidR="004C61ED">
                                      <w:rPr>
                                        <w:caps/>
                                        <w:sz w:val="28"/>
                                        <w:szCs w:val="28"/>
                                        <w:lang w:val="fr-CA"/>
                                      </w:rPr>
                                      <w:t>s</w:t>
                                    </w:r>
                                    <w:r w:rsidRPr="00A74F18">
                                      <w:rPr>
                                        <w:caps/>
                                        <w:sz w:val="28"/>
                                        <w:szCs w:val="28"/>
                                        <w:lang w:val="fr-CA"/>
                                      </w:rPr>
                                      <w:t xml:space="preserve"> et approvisionnement c</w:t>
                                    </w:r>
                                    <w:r>
                                      <w:rPr>
                                        <w:caps/>
                                        <w:sz w:val="28"/>
                                        <w:szCs w:val="28"/>
                                        <w:lang w:val="fr-CA"/>
                                      </w:rPr>
                                      <w:t>anada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sz w:val="24"/>
                                    <w:szCs w:val="24"/>
                                    <w:lang w:val="fr-CA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E44A064" w14:textId="433B68FE" w:rsidR="00812A07" w:rsidRPr="00A74F18" w:rsidRDefault="00A74F18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sz w:val="24"/>
                                        <w:szCs w:val="24"/>
                                        <w:lang w:val="fr-CA"/>
                                      </w:rPr>
                                    </w:pPr>
                                    <w:r w:rsidRPr="00A74F18">
                                      <w:rPr>
                                        <w:caps/>
                                        <w:sz w:val="24"/>
                                        <w:szCs w:val="24"/>
                                        <w:lang w:val="fr-CA"/>
                                      </w:rPr>
                                      <w:t>Services immobiliers</w:t>
                                    </w:r>
                                    <w:r w:rsidR="00014FC0" w:rsidRPr="00A74F18">
                                      <w:rPr>
                                        <w:caps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</w:t>
                                    </w:r>
                                    <w:r w:rsidR="007A3F66" w:rsidRPr="00A74F18">
                                      <w:rPr>
                                        <w:caps/>
                                        <w:sz w:val="24"/>
                                        <w:szCs w:val="24"/>
                                        <w:lang w:val="fr-CA"/>
                                      </w:rPr>
                                      <w:t>–</w:t>
                                    </w:r>
                                    <w:r w:rsidR="00014FC0" w:rsidRPr="00A74F18">
                                      <w:rPr>
                                        <w:caps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</w:t>
                                    </w:r>
                                    <w:r w:rsidRPr="00A74F18">
                                      <w:rPr>
                                        <w:caps/>
                                        <w:sz w:val="24"/>
                                        <w:szCs w:val="24"/>
                                        <w:lang w:val="fr-CA"/>
                                      </w:rPr>
                                      <w:t>bureau de l’accessibilité et de l’</w:t>
                                    </w:r>
                                    <w:r>
                                      <w:rPr>
                                        <w:caps/>
                                        <w:sz w:val="24"/>
                                        <w:szCs w:val="24"/>
                                        <w:lang w:val="fr-CA"/>
                                      </w:rPr>
                                      <w:t>inclusivité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BA357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36.45pt;margin-top:306.55pt;width:394.55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" filled="f" stroked="f" strokeweight=".5pt">
                    <v:textbox style="mso-fit-shape-to-text:t" inset="0,0,0,0">
                      <w:txbxContent>
                        <w:p w14:paraId="3E25F6A1" w14:textId="4A87CDAA" w:rsidR="00812A07" w:rsidRPr="00A74F18" w:rsidRDefault="00000000">
                          <w:pPr>
                            <w:pStyle w:val="NoSpacing"/>
                            <w:spacing w:before="40" w:after="560" w:line="216" w:lineRule="auto"/>
                            <w:rPr>
                              <w:sz w:val="72"/>
                              <w:szCs w:val="72"/>
                              <w:lang w:val="fr-CA"/>
                            </w:rPr>
                          </w:pPr>
                          <w:sdt>
                            <w:sdtPr>
                              <w:rPr>
                                <w:sz w:val="72"/>
                                <w:szCs w:val="72"/>
                                <w:lang w:val="fr-CA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74F18" w:rsidRPr="00A74F18">
                                <w:rPr>
                                  <w:sz w:val="72"/>
                                  <w:szCs w:val="72"/>
                                  <w:lang w:val="fr-CA"/>
                                </w:rPr>
                                <w:t>Proc</w:t>
                              </w:r>
                              <w:r w:rsidR="00A74F18">
                                <w:rPr>
                                  <w:sz w:val="72"/>
                                  <w:szCs w:val="72"/>
                                  <w:lang w:val="fr-CA"/>
                                </w:rPr>
                                <w:t>édure</w:t>
                              </w:r>
                              <w:r w:rsidR="00A74F18" w:rsidRPr="00A74F18">
                                <w:rPr>
                                  <w:sz w:val="72"/>
                                  <w:szCs w:val="72"/>
                                  <w:lang w:val="fr-CA"/>
                                </w:rPr>
                                <w:t xml:space="preserve"> </w:t>
                              </w:r>
                              <w:r w:rsidR="00FA3EA6">
                                <w:rPr>
                                  <w:sz w:val="72"/>
                                  <w:szCs w:val="72"/>
                                  <w:lang w:val="fr-CA"/>
                                </w:rPr>
                                <w:t>de demande</w:t>
                              </w:r>
                              <w:r w:rsidR="00A74F18" w:rsidRPr="00A74F18">
                                <w:rPr>
                                  <w:sz w:val="72"/>
                                  <w:szCs w:val="72"/>
                                  <w:lang w:val="fr-CA"/>
                                </w:rPr>
                                <w:t xml:space="preserve"> </w:t>
                              </w:r>
                              <w:r w:rsidR="00A74F18">
                                <w:rPr>
                                  <w:sz w:val="72"/>
                                  <w:szCs w:val="72"/>
                                  <w:lang w:val="fr-CA"/>
                                </w:rPr>
                                <w:t xml:space="preserve">pour </w:t>
                              </w:r>
                              <w:r w:rsidR="00A74F18" w:rsidRPr="00A74F18">
                                <w:rPr>
                                  <w:sz w:val="72"/>
                                  <w:szCs w:val="72"/>
                                  <w:lang w:val="fr-CA"/>
                                </w:rPr>
                                <w:t xml:space="preserve">salles de </w:t>
                              </w:r>
                              <w:r w:rsidR="00FA3EA6">
                                <w:rPr>
                                  <w:sz w:val="72"/>
                                  <w:szCs w:val="72"/>
                                  <w:lang w:val="fr-CA"/>
                                </w:rPr>
                                <w:t>toilette</w:t>
                              </w:r>
                              <w:r w:rsidR="00A74F18" w:rsidRPr="00A74F18">
                                <w:rPr>
                                  <w:sz w:val="72"/>
                                  <w:szCs w:val="72"/>
                                  <w:lang w:val="fr-CA"/>
                                </w:rPr>
                                <w:t xml:space="preserve"> universelle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sz w:val="28"/>
                              <w:szCs w:val="28"/>
                              <w:lang w:val="fr-CA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17345AB" w14:textId="60F0716A" w:rsidR="00812A07" w:rsidRPr="00A74F18" w:rsidRDefault="00A74F18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sz w:val="28"/>
                                  <w:szCs w:val="28"/>
                                  <w:lang w:val="fr-CA"/>
                                </w:rPr>
                              </w:pPr>
                              <w:r w:rsidRPr="00A74F18">
                                <w:rPr>
                                  <w:caps/>
                                  <w:sz w:val="28"/>
                                  <w:szCs w:val="28"/>
                                  <w:lang w:val="fr-CA"/>
                                </w:rPr>
                                <w:t>Services public</w:t>
                              </w:r>
                              <w:r w:rsidR="004C61ED">
                                <w:rPr>
                                  <w:caps/>
                                  <w:sz w:val="28"/>
                                  <w:szCs w:val="28"/>
                                  <w:lang w:val="fr-CA"/>
                                </w:rPr>
                                <w:t>s</w:t>
                              </w:r>
                              <w:r w:rsidRPr="00A74F18">
                                <w:rPr>
                                  <w:caps/>
                                  <w:sz w:val="28"/>
                                  <w:szCs w:val="28"/>
                                  <w:lang w:val="fr-CA"/>
                                </w:rPr>
                                <w:t xml:space="preserve"> et approvisionnement c</w:t>
                              </w:r>
                              <w:r>
                                <w:rPr>
                                  <w:caps/>
                                  <w:sz w:val="28"/>
                                  <w:szCs w:val="28"/>
                                  <w:lang w:val="fr-CA"/>
                                </w:rPr>
                                <w:t>anada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sz w:val="24"/>
                              <w:szCs w:val="24"/>
                              <w:lang w:val="fr-CA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E44A064" w14:textId="433B68FE" w:rsidR="00812A07" w:rsidRPr="00A74F18" w:rsidRDefault="00A74F18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A74F18">
                                <w:rPr>
                                  <w:caps/>
                                  <w:sz w:val="24"/>
                                  <w:szCs w:val="24"/>
                                  <w:lang w:val="fr-CA"/>
                                </w:rPr>
                                <w:t>Services immobiliers</w:t>
                              </w:r>
                              <w:r w:rsidR="00014FC0" w:rsidRPr="00A74F18">
                                <w:rPr>
                                  <w:caps/>
                                  <w:sz w:val="24"/>
                                  <w:szCs w:val="24"/>
                                  <w:lang w:val="fr-CA"/>
                                </w:rPr>
                                <w:t xml:space="preserve"> </w:t>
                              </w:r>
                              <w:r w:rsidR="007A3F66" w:rsidRPr="00A74F18">
                                <w:rPr>
                                  <w:caps/>
                                  <w:sz w:val="24"/>
                                  <w:szCs w:val="24"/>
                                  <w:lang w:val="fr-CA"/>
                                </w:rPr>
                                <w:t>–</w:t>
                              </w:r>
                              <w:r w:rsidR="00014FC0" w:rsidRPr="00A74F18">
                                <w:rPr>
                                  <w:caps/>
                                  <w:sz w:val="24"/>
                                  <w:szCs w:val="24"/>
                                  <w:lang w:val="fr-CA"/>
                                </w:rPr>
                                <w:t xml:space="preserve"> </w:t>
                              </w:r>
                              <w:r w:rsidRPr="00A74F18">
                                <w:rPr>
                                  <w:caps/>
                                  <w:sz w:val="24"/>
                                  <w:szCs w:val="24"/>
                                  <w:lang w:val="fr-CA"/>
                                </w:rPr>
                                <w:t>bureau de l’accessibilité et de l’</w:t>
                              </w:r>
                              <w:r>
                                <w:rPr>
                                  <w:caps/>
                                  <w:sz w:val="24"/>
                                  <w:szCs w:val="24"/>
                                  <w:lang w:val="fr-CA"/>
                                </w:rPr>
                                <w:t>inclusivité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692672" wp14:editId="7EEEA0C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3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9C9EC0D" w14:textId="0AA576EA" w:rsidR="00812A07" w:rsidRDefault="00C017AC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124D64">
                                      <w:rPr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7C0C25">
                                      <w:rPr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C692672" id="Rectangle 33" o:spid="_x0000_s1027" alt="&quot;&quot;" style="position:absolute;margin-left:6.8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00c2f3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9C9EC0D" w14:textId="0AA576EA" w:rsidR="00812A07" w:rsidRDefault="00C017AC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24D64">
                                <w:rPr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7C0C25">
                                <w:rPr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51BD5" w:rsidRPr="00C870F7">
            <w:rPr>
              <w:lang w:val="fr-CA"/>
            </w:rPr>
            <w:t>Version 1</w:t>
          </w:r>
        </w:p>
        <w:p w14:paraId="557D2CA1" w14:textId="0692C337" w:rsidR="00812A07" w:rsidRPr="00C870F7" w:rsidRDefault="00877408">
          <w:pPr>
            <w:spacing w:after="160" w:line="259" w:lineRule="auto"/>
            <w:rPr>
              <w:lang w:val="fr-CA"/>
            </w:rPr>
          </w:pPr>
          <w:r>
            <w:rPr>
              <w:lang w:val="fr-CA"/>
            </w:rPr>
            <w:t>Février 2026</w:t>
          </w:r>
          <w:r w:rsidR="00812A07" w:rsidRPr="00C870F7">
            <w:rPr>
              <w:lang w:val="fr-CA"/>
            </w:rPr>
            <w:br w:type="page"/>
          </w:r>
        </w:p>
      </w:sdtContent>
    </w:sdt>
    <w:p w14:paraId="13282EB0" w14:textId="001B0A32" w:rsidR="005929C1" w:rsidRPr="005929C1" w:rsidRDefault="005929C1" w:rsidP="00D21B56">
      <w:pPr>
        <w:spacing w:line="360" w:lineRule="auto"/>
        <w:rPr>
          <w:rFonts w:asciiTheme="majorHAnsi" w:eastAsiaTheme="majorEastAsia" w:hAnsiTheme="majorHAnsi" w:cstheme="majorBidi"/>
          <w:b/>
          <w:bCs/>
          <w:sz w:val="40"/>
          <w:szCs w:val="48"/>
          <w:lang w:val="fr-CA"/>
        </w:rPr>
      </w:pPr>
      <w:r w:rsidRPr="005929C1">
        <w:rPr>
          <w:rFonts w:asciiTheme="majorHAnsi" w:eastAsiaTheme="majorEastAsia" w:hAnsiTheme="majorHAnsi" w:cstheme="majorBidi"/>
          <w:b/>
          <w:bCs/>
          <w:sz w:val="40"/>
          <w:szCs w:val="48"/>
          <w:lang w:val="fr-CA"/>
        </w:rPr>
        <w:lastRenderedPageBreak/>
        <w:t xml:space="preserve">Procédure de demande de salles de </w:t>
      </w:r>
      <w:r w:rsidR="00FA3EA6">
        <w:rPr>
          <w:rFonts w:asciiTheme="majorHAnsi" w:eastAsiaTheme="majorEastAsia" w:hAnsiTheme="majorHAnsi" w:cstheme="majorBidi"/>
          <w:b/>
          <w:bCs/>
          <w:sz w:val="40"/>
          <w:szCs w:val="48"/>
          <w:lang w:val="fr-CA"/>
        </w:rPr>
        <w:t>toilette</w:t>
      </w:r>
      <w:r w:rsidRPr="005929C1">
        <w:rPr>
          <w:rFonts w:asciiTheme="majorHAnsi" w:eastAsiaTheme="majorEastAsia" w:hAnsiTheme="majorHAnsi" w:cstheme="majorBidi"/>
          <w:b/>
          <w:bCs/>
          <w:sz w:val="40"/>
          <w:szCs w:val="48"/>
          <w:lang w:val="fr-CA"/>
        </w:rPr>
        <w:t xml:space="preserve"> universelles </w:t>
      </w:r>
    </w:p>
    <w:p w14:paraId="6747FB8C" w14:textId="662B3B08" w:rsidR="00D21B56" w:rsidRPr="007C0C25" w:rsidRDefault="005929C1" w:rsidP="007C0C25">
      <w:pPr>
        <w:spacing w:line="360" w:lineRule="auto"/>
        <w:rPr>
          <w:color w:val="auto"/>
          <w:lang w:val="fr-CA"/>
        </w:rPr>
      </w:pPr>
      <w:r w:rsidRPr="005929C1">
        <w:rPr>
          <w:rFonts w:ascii="Arial" w:hAnsi="Arial" w:cs="Arial"/>
          <w:color w:val="auto"/>
          <w:lang w:val="fr-CA"/>
        </w:rPr>
        <w:t>Conformément à l’article 7.</w:t>
      </w:r>
      <w:r w:rsidR="00965353">
        <w:rPr>
          <w:rFonts w:ascii="Arial" w:hAnsi="Arial" w:cs="Arial"/>
          <w:color w:val="auto"/>
          <w:lang w:val="fr-CA"/>
        </w:rPr>
        <w:t>2</w:t>
      </w:r>
      <w:r w:rsidRPr="005929C1">
        <w:rPr>
          <w:rFonts w:ascii="Arial" w:hAnsi="Arial" w:cs="Arial"/>
          <w:color w:val="auto"/>
          <w:lang w:val="fr-CA"/>
        </w:rPr>
        <w:t xml:space="preserve">.5 de la </w:t>
      </w:r>
      <w:r w:rsidR="00F57A77">
        <w:rPr>
          <w:rFonts w:ascii="Arial" w:hAnsi="Arial" w:cs="Arial"/>
          <w:color w:val="auto"/>
          <w:lang w:val="fr-CA"/>
        </w:rPr>
        <w:t>section</w:t>
      </w:r>
      <w:r w:rsidRPr="005929C1">
        <w:rPr>
          <w:rFonts w:ascii="Arial" w:hAnsi="Arial" w:cs="Arial"/>
          <w:color w:val="auto"/>
          <w:lang w:val="fr-CA"/>
        </w:rPr>
        <w:t xml:space="preserve"> 7 du </w:t>
      </w:r>
      <w:hyperlink r:id="rId9" w:history="1">
        <w:r w:rsidRPr="00C870F7">
          <w:rPr>
            <w:rStyle w:val="Hyperlink"/>
            <w:rFonts w:ascii="Arial" w:hAnsi="Arial" w:cs="Arial"/>
            <w:color w:val="1276B9" w:themeColor="text2" w:themeTint="BF"/>
            <w:lang w:val="fr-CA"/>
          </w:rPr>
          <w:t>Guide sur l’accessibilité et l’inclusivité en Milieu de travail GC</w:t>
        </w:r>
      </w:hyperlink>
      <w:r w:rsidRPr="005929C1">
        <w:rPr>
          <w:rFonts w:ascii="Arial" w:hAnsi="Arial" w:cs="Arial"/>
          <w:color w:val="auto"/>
          <w:lang w:val="fr-CA"/>
        </w:rPr>
        <w:t xml:space="preserve">, </w:t>
      </w:r>
      <w:r w:rsidR="007C0C25">
        <w:rPr>
          <w:rFonts w:ascii="Arial" w:hAnsi="Arial" w:cs="Arial"/>
          <w:color w:val="auto"/>
          <w:lang w:val="fr-CA"/>
        </w:rPr>
        <w:t>a</w:t>
      </w:r>
      <w:r w:rsidR="007C0C25" w:rsidRPr="007C0C25">
        <w:rPr>
          <w:rFonts w:ascii="Arial" w:hAnsi="Arial" w:cs="Arial"/>
          <w:color w:val="auto"/>
          <w:lang w:val="fr-CA"/>
        </w:rPr>
        <w:t>u cas par cas, les clients et/ou les équipes de projet peuvent demander l'installation d'une salle de bain universelle dans des bâtiments existants où aucun projet n'est prévu.</w:t>
      </w:r>
      <w:r w:rsidR="007C0C25" w:rsidRPr="00B54D77">
        <w:rPr>
          <w:color w:val="auto"/>
          <w:lang w:val="fr-CA"/>
        </w:rPr>
        <w:t xml:space="preserve"> </w:t>
      </w:r>
    </w:p>
    <w:p w14:paraId="5C571BFB" w14:textId="7C68319F" w:rsidR="72F608DC" w:rsidRPr="005929C1" w:rsidRDefault="000E611F" w:rsidP="00D21B56">
      <w:pPr>
        <w:pStyle w:val="Heading2"/>
        <w:rPr>
          <w:rStyle w:val="Heading2Char"/>
          <w:b/>
          <w:bCs/>
          <w:noProof w:val="0"/>
          <w:szCs w:val="48"/>
          <w:lang w:val="fr-CA"/>
        </w:rPr>
      </w:pPr>
      <w:bookmarkStart w:id="1" w:name="_Toc202874442"/>
      <w:bookmarkStart w:id="2" w:name="_Toc170009304"/>
      <w:r w:rsidRPr="005929C1">
        <w:rPr>
          <w:rStyle w:val="Heading2Char"/>
          <w:rFonts w:cs="Arial"/>
          <w:b/>
          <w:bCs/>
          <w:lang w:val="fr-CA"/>
        </w:rPr>
        <w:t>1</w:t>
      </w:r>
      <w:r w:rsidR="000D01AC" w:rsidRPr="005929C1">
        <w:rPr>
          <w:rStyle w:val="Heading2Char"/>
          <w:rFonts w:cs="Arial"/>
          <w:b/>
          <w:bCs/>
          <w:lang w:val="fr-CA"/>
        </w:rPr>
        <w:t>.</w:t>
      </w:r>
      <w:r w:rsidR="00A575D8" w:rsidRPr="005929C1">
        <w:rPr>
          <w:rStyle w:val="Heading2Char"/>
          <w:rFonts w:cs="Arial"/>
          <w:b/>
          <w:bCs/>
          <w:lang w:val="fr-CA"/>
        </w:rPr>
        <w:t xml:space="preserve"> </w:t>
      </w:r>
      <w:bookmarkEnd w:id="1"/>
      <w:bookmarkEnd w:id="2"/>
      <w:r w:rsidR="005929C1" w:rsidRPr="005929C1">
        <w:rPr>
          <w:lang w:val="fr-CA"/>
        </w:rPr>
        <w:t>Procédure de d</w:t>
      </w:r>
      <w:r w:rsidR="005929C1">
        <w:rPr>
          <w:lang w:val="fr-CA"/>
        </w:rPr>
        <w:t xml:space="preserve">emande de salles de </w:t>
      </w:r>
      <w:r w:rsidR="00FA3EA6">
        <w:rPr>
          <w:lang w:val="fr-CA"/>
        </w:rPr>
        <w:t>toilette</w:t>
      </w:r>
      <w:r w:rsidR="005929C1">
        <w:rPr>
          <w:lang w:val="fr-CA"/>
        </w:rPr>
        <w:t xml:space="preserve"> universelles</w:t>
      </w:r>
    </w:p>
    <w:p w14:paraId="65D5C55E" w14:textId="2388E9B4" w:rsidR="00A575D8" w:rsidRPr="005929C1" w:rsidRDefault="000E611F" w:rsidP="00B307B1">
      <w:pPr>
        <w:pStyle w:val="Heading3"/>
        <w:rPr>
          <w:lang w:val="fr-CA"/>
        </w:rPr>
      </w:pPr>
      <w:bookmarkStart w:id="3" w:name="_Toc202874443"/>
      <w:bookmarkStart w:id="4" w:name="_Toc1815438923"/>
      <w:r w:rsidRPr="005929C1">
        <w:rPr>
          <w:rStyle w:val="Heading2Char"/>
          <w:b/>
          <w:bCs/>
          <w:noProof w:val="0"/>
          <w:sz w:val="32"/>
          <w:szCs w:val="32"/>
          <w:lang w:val="fr-CA"/>
        </w:rPr>
        <w:t>1</w:t>
      </w:r>
      <w:r w:rsidR="00A575D8" w:rsidRPr="005929C1">
        <w:rPr>
          <w:rStyle w:val="Heading2Char"/>
          <w:b/>
          <w:bCs/>
          <w:noProof w:val="0"/>
          <w:sz w:val="32"/>
          <w:szCs w:val="32"/>
          <w:lang w:val="fr-CA"/>
        </w:rPr>
        <w:t xml:space="preserve">.1 </w:t>
      </w:r>
      <w:bookmarkEnd w:id="3"/>
      <w:bookmarkEnd w:id="4"/>
      <w:r w:rsidR="005929C1">
        <w:rPr>
          <w:rStyle w:val="Heading2Char"/>
          <w:b/>
          <w:bCs/>
          <w:noProof w:val="0"/>
          <w:sz w:val="32"/>
          <w:szCs w:val="32"/>
          <w:lang w:val="fr-CA"/>
        </w:rPr>
        <w:t>Procédure de demande</w:t>
      </w:r>
      <w:r w:rsidR="00463365" w:rsidRPr="005929C1">
        <w:rPr>
          <w:rStyle w:val="Heading2Char"/>
          <w:b/>
          <w:bCs/>
          <w:noProof w:val="0"/>
          <w:sz w:val="32"/>
          <w:szCs w:val="32"/>
          <w:lang w:val="fr-CA"/>
        </w:rPr>
        <w:t xml:space="preserve"> </w:t>
      </w:r>
    </w:p>
    <w:p w14:paraId="20F6AC22" w14:textId="37C4C571" w:rsidR="00D21B56" w:rsidRPr="00132517" w:rsidRDefault="00132517" w:rsidP="00D21B56">
      <w:pPr>
        <w:pStyle w:val="Heading3"/>
        <w:spacing w:before="240" w:after="80" w:line="360" w:lineRule="auto"/>
        <w:rPr>
          <w:rFonts w:ascii="Arial" w:eastAsia="Arial" w:hAnsi="Arial" w:cs="Arial"/>
          <w:b w:val="0"/>
          <w:bCs w:val="0"/>
          <w:sz w:val="24"/>
          <w:szCs w:val="24"/>
          <w:lang w:val="fr-CA"/>
        </w:rPr>
      </w:pPr>
      <w:bookmarkStart w:id="5" w:name="_Toc202874444"/>
      <w:bookmarkStart w:id="6" w:name="_Toc1445440240"/>
      <w:r w:rsidRPr="00132517">
        <w:rPr>
          <w:rFonts w:ascii="Arial" w:eastAsia="Arial" w:hAnsi="Arial" w:cs="Arial"/>
          <w:b w:val="0"/>
          <w:bCs w:val="0"/>
          <w:sz w:val="24"/>
          <w:szCs w:val="24"/>
          <w:lang w:val="fr-CA"/>
        </w:rPr>
        <w:t xml:space="preserve">Pour procéder à la construction d’une ou de plusieurs </w:t>
      </w:r>
      <w:r>
        <w:rPr>
          <w:rFonts w:ascii="Arial" w:eastAsia="Arial" w:hAnsi="Arial" w:cs="Arial"/>
          <w:b w:val="0"/>
          <w:bCs w:val="0"/>
          <w:sz w:val="24"/>
          <w:szCs w:val="24"/>
          <w:lang w:val="fr-CA"/>
        </w:rPr>
        <w:t xml:space="preserve">salles de </w:t>
      </w:r>
      <w:r w:rsidR="00F37EF7">
        <w:rPr>
          <w:rFonts w:ascii="Arial" w:eastAsia="Arial" w:hAnsi="Arial" w:cs="Arial"/>
          <w:b w:val="0"/>
          <w:bCs w:val="0"/>
          <w:sz w:val="24"/>
          <w:szCs w:val="24"/>
          <w:lang w:val="fr-CA"/>
        </w:rPr>
        <w:t>toilette</w:t>
      </w:r>
      <w:r w:rsidRPr="00132517">
        <w:rPr>
          <w:rFonts w:ascii="Arial" w:eastAsia="Arial" w:hAnsi="Arial" w:cs="Arial"/>
          <w:b w:val="0"/>
          <w:bCs w:val="0"/>
          <w:sz w:val="24"/>
          <w:szCs w:val="24"/>
          <w:lang w:val="fr-CA"/>
        </w:rPr>
        <w:t xml:space="preserve"> universelle, y compris pour les demandes de projet de services aux locataires, une demande d’approbation de projet doit être soumise au sous-ministre délégué principal (SMAP) des Services immobiliers (SI) de Services publics et Approvisionnement Canada (SPAC) après la réalisation d’une étude de faisabilité. Le SMA</w:t>
      </w:r>
      <w:r w:rsidR="00C06607">
        <w:rPr>
          <w:rFonts w:ascii="Arial" w:eastAsia="Arial" w:hAnsi="Arial" w:cs="Arial"/>
          <w:b w:val="0"/>
          <w:bCs w:val="0"/>
          <w:sz w:val="24"/>
          <w:szCs w:val="24"/>
          <w:lang w:val="fr-CA"/>
        </w:rPr>
        <w:t>P</w:t>
      </w:r>
      <w:r w:rsidRPr="00132517">
        <w:rPr>
          <w:rFonts w:ascii="Arial" w:eastAsia="Arial" w:hAnsi="Arial" w:cs="Arial"/>
          <w:b w:val="0"/>
          <w:bCs w:val="0"/>
          <w:sz w:val="24"/>
          <w:szCs w:val="24"/>
          <w:lang w:val="fr-CA"/>
        </w:rPr>
        <w:t xml:space="preserve"> est chargé d’approuver ou de rejeter toutes les demandes de construction de </w:t>
      </w:r>
      <w:r w:rsidR="004F651E">
        <w:rPr>
          <w:rFonts w:ascii="Arial" w:eastAsia="Arial" w:hAnsi="Arial" w:cs="Arial"/>
          <w:b w:val="0"/>
          <w:bCs w:val="0"/>
          <w:sz w:val="24"/>
          <w:szCs w:val="24"/>
          <w:lang w:val="fr-CA"/>
        </w:rPr>
        <w:t xml:space="preserve">salles de </w:t>
      </w:r>
      <w:r w:rsidR="00697DEE">
        <w:rPr>
          <w:rFonts w:ascii="Arial" w:eastAsia="Arial" w:hAnsi="Arial" w:cs="Arial"/>
          <w:b w:val="0"/>
          <w:bCs w:val="0"/>
          <w:sz w:val="24"/>
          <w:szCs w:val="24"/>
          <w:lang w:val="fr-CA"/>
        </w:rPr>
        <w:t>toilette</w:t>
      </w:r>
      <w:r w:rsidR="00697DEE" w:rsidRPr="00132517">
        <w:rPr>
          <w:rFonts w:ascii="Arial" w:eastAsia="Arial" w:hAnsi="Arial" w:cs="Arial"/>
          <w:b w:val="0"/>
          <w:bCs w:val="0"/>
          <w:sz w:val="24"/>
          <w:szCs w:val="24"/>
          <w:lang w:val="fr-CA"/>
        </w:rPr>
        <w:t xml:space="preserve"> universelle</w:t>
      </w:r>
      <w:r w:rsidRPr="00132517">
        <w:rPr>
          <w:rFonts w:ascii="Arial" w:eastAsia="Arial" w:hAnsi="Arial" w:cs="Arial"/>
          <w:b w:val="0"/>
          <w:bCs w:val="0"/>
          <w:sz w:val="24"/>
          <w:szCs w:val="24"/>
          <w:lang w:val="fr-CA"/>
        </w:rPr>
        <w:t xml:space="preserve"> dans les bâtiments existants où aucune rénovation n’a lieu.</w:t>
      </w:r>
    </w:p>
    <w:p w14:paraId="39618E45" w14:textId="44D1B6F0" w:rsidR="00D47A2B" w:rsidRPr="00317B06" w:rsidRDefault="000E611F" w:rsidP="00C37B5F">
      <w:pPr>
        <w:pStyle w:val="Heading3"/>
        <w:spacing w:before="240" w:after="80"/>
        <w:rPr>
          <w:lang w:val="fr-CA"/>
        </w:rPr>
      </w:pPr>
      <w:r w:rsidRPr="00317B06">
        <w:rPr>
          <w:lang w:val="fr-CA"/>
        </w:rPr>
        <w:t>1</w:t>
      </w:r>
      <w:r w:rsidR="00A575D8" w:rsidRPr="00317B06">
        <w:rPr>
          <w:lang w:val="fr-CA"/>
        </w:rPr>
        <w:t>.2</w:t>
      </w:r>
      <w:r w:rsidR="282F42B2" w:rsidRPr="00317B06">
        <w:rPr>
          <w:lang w:val="fr-CA"/>
        </w:rPr>
        <w:t xml:space="preserve"> </w:t>
      </w:r>
      <w:bookmarkEnd w:id="5"/>
      <w:bookmarkEnd w:id="6"/>
      <w:r w:rsidR="00A6109D" w:rsidRPr="00317B06">
        <w:rPr>
          <w:lang w:val="fr-CA"/>
        </w:rPr>
        <w:t>Processus d’approbation</w:t>
      </w:r>
      <w:r w:rsidR="007E6539" w:rsidRPr="00317B06">
        <w:rPr>
          <w:rStyle w:val="Heading2Char"/>
          <w:b/>
          <w:bCs/>
          <w:noProof w:val="0"/>
          <w:sz w:val="32"/>
          <w:szCs w:val="32"/>
          <w:lang w:val="fr-CA"/>
        </w:rPr>
        <w:t xml:space="preserve"> </w:t>
      </w:r>
    </w:p>
    <w:p w14:paraId="1687ADAE" w14:textId="5C254B8C" w:rsidR="00317B06" w:rsidRDefault="00317B06" w:rsidP="00BE7C3B">
      <w:pPr>
        <w:spacing w:after="120" w:line="360" w:lineRule="auto"/>
        <w:ind w:right="-20"/>
        <w:rPr>
          <w:rFonts w:ascii="Arial" w:eastAsia="Arial" w:hAnsi="Arial" w:cs="Arial"/>
          <w:lang w:val="fr-CA"/>
        </w:rPr>
      </w:pPr>
      <w:r w:rsidRPr="00317B06">
        <w:rPr>
          <w:rFonts w:ascii="Arial" w:eastAsia="Arial" w:hAnsi="Arial" w:cs="Arial"/>
          <w:lang w:val="fr-CA"/>
        </w:rPr>
        <w:t>Le processus d’approbation est géré par le Bureau de l’accessibilité et de l’inclusi</w:t>
      </w:r>
      <w:r>
        <w:rPr>
          <w:rFonts w:ascii="Arial" w:eastAsia="Arial" w:hAnsi="Arial" w:cs="Arial"/>
          <w:lang w:val="fr-CA"/>
        </w:rPr>
        <w:t>vité</w:t>
      </w:r>
      <w:r w:rsidRPr="00317B06">
        <w:rPr>
          <w:rFonts w:ascii="Arial" w:eastAsia="Arial" w:hAnsi="Arial" w:cs="Arial"/>
          <w:lang w:val="fr-CA"/>
        </w:rPr>
        <w:t xml:space="preserve"> des SI et commence par la soumission du </w:t>
      </w:r>
      <w:hyperlink r:id="rId10" w:history="1">
        <w:r w:rsidR="00697DEE" w:rsidRPr="00C870F7">
          <w:rPr>
            <w:rStyle w:val="Hyperlink"/>
            <w:rFonts w:ascii="Arial" w:eastAsia="Arial" w:hAnsi="Arial" w:cs="Arial"/>
            <w:color w:val="1276B9" w:themeColor="text2" w:themeTint="BF"/>
            <w:lang w:val="fr-CA"/>
          </w:rPr>
          <w:t>Formulaire de demande de salles de toilette universelle</w:t>
        </w:r>
      </w:hyperlink>
      <w:r w:rsidRPr="00317B06">
        <w:rPr>
          <w:rFonts w:ascii="Arial" w:eastAsia="Arial" w:hAnsi="Arial" w:cs="Arial"/>
          <w:lang w:val="fr-CA"/>
        </w:rPr>
        <w:t xml:space="preserve">. Le formulaire doit être rempli par le client et/ou le gestionnaire des immeubles et des installations (GII), Relations stratégiques avec les clients et gestion de la demande à l’échelle nationale (RSCGDN) et le coordonnateur régional de l’accessibilité. Une fois rempli, le formulaire doit être soumis au </w:t>
      </w:r>
      <w:hyperlink r:id="rId11" w:history="1">
        <w:r w:rsidRPr="00C870F7">
          <w:rPr>
            <w:rStyle w:val="Hyperlink"/>
            <w:rFonts w:ascii="Arial" w:eastAsia="Arial" w:hAnsi="Arial" w:cs="Arial"/>
            <w:color w:val="1276B9" w:themeColor="text2" w:themeTint="BF"/>
            <w:lang w:val="fr-CA"/>
          </w:rPr>
          <w:t>Bureau de l’accessibilité et de l’inclusivité</w:t>
        </w:r>
      </w:hyperlink>
      <w:r w:rsidRPr="00317B06">
        <w:rPr>
          <w:rFonts w:ascii="Arial" w:eastAsia="Arial" w:hAnsi="Arial" w:cs="Arial"/>
          <w:lang w:val="fr-CA"/>
        </w:rPr>
        <w:t xml:space="preserve"> des SI pour examen. La demande doit être approuvée par le directeur général des Solutions </w:t>
      </w:r>
      <w:r>
        <w:rPr>
          <w:rFonts w:ascii="Arial" w:eastAsia="Arial" w:hAnsi="Arial" w:cs="Arial"/>
          <w:lang w:val="fr-CA"/>
        </w:rPr>
        <w:t xml:space="preserve">en milieu de travail et </w:t>
      </w:r>
      <w:r w:rsidRPr="00317B06">
        <w:rPr>
          <w:rFonts w:ascii="Arial" w:eastAsia="Arial" w:hAnsi="Arial" w:cs="Arial"/>
          <w:lang w:val="fr-CA"/>
        </w:rPr>
        <w:t xml:space="preserve">d’impartition (DG </w:t>
      </w:r>
      <w:r>
        <w:rPr>
          <w:rFonts w:ascii="Arial" w:eastAsia="Arial" w:hAnsi="Arial" w:cs="Arial"/>
          <w:lang w:val="fr-CA"/>
        </w:rPr>
        <w:t>des SMTI</w:t>
      </w:r>
      <w:r w:rsidRPr="00317B06">
        <w:rPr>
          <w:rFonts w:ascii="Arial" w:eastAsia="Arial" w:hAnsi="Arial" w:cs="Arial"/>
          <w:lang w:val="fr-CA"/>
        </w:rPr>
        <w:t>) avant d’être présentée au SMA</w:t>
      </w:r>
      <w:r w:rsidR="0077223F">
        <w:rPr>
          <w:rFonts w:ascii="Arial" w:eastAsia="Arial" w:hAnsi="Arial" w:cs="Arial"/>
          <w:lang w:val="fr-CA"/>
        </w:rPr>
        <w:t>P</w:t>
      </w:r>
      <w:r w:rsidRPr="00317B06">
        <w:rPr>
          <w:rFonts w:ascii="Arial" w:eastAsia="Arial" w:hAnsi="Arial" w:cs="Arial"/>
          <w:lang w:val="fr-CA"/>
        </w:rPr>
        <w:t xml:space="preserve"> des SI pour approbation.</w:t>
      </w:r>
    </w:p>
    <w:p w14:paraId="56177F8D" w14:textId="2F6E25CF" w:rsidR="000D01AC" w:rsidRPr="007B6AE6" w:rsidRDefault="000E611F" w:rsidP="00B307B1">
      <w:pPr>
        <w:pStyle w:val="Heading3"/>
        <w:rPr>
          <w:lang w:val="fr-CA"/>
        </w:rPr>
      </w:pPr>
      <w:bookmarkStart w:id="7" w:name="_Toc202874445"/>
      <w:bookmarkStart w:id="8" w:name="_Toc1658129107"/>
      <w:r w:rsidRPr="007B6AE6">
        <w:rPr>
          <w:lang w:val="fr-CA"/>
        </w:rPr>
        <w:lastRenderedPageBreak/>
        <w:t>1</w:t>
      </w:r>
      <w:r w:rsidR="000D01AC" w:rsidRPr="007B6AE6">
        <w:rPr>
          <w:lang w:val="fr-CA"/>
        </w:rPr>
        <w:t>.3 R</w:t>
      </w:r>
      <w:r w:rsidR="007B6AE6" w:rsidRPr="007B6AE6">
        <w:rPr>
          <w:lang w:val="fr-CA"/>
        </w:rPr>
        <w:t>ô</w:t>
      </w:r>
      <w:r w:rsidR="000D01AC" w:rsidRPr="007B6AE6">
        <w:rPr>
          <w:lang w:val="fr-CA"/>
        </w:rPr>
        <w:t xml:space="preserve">les </w:t>
      </w:r>
      <w:r w:rsidR="007B6AE6" w:rsidRPr="007B6AE6">
        <w:rPr>
          <w:lang w:val="fr-CA"/>
        </w:rPr>
        <w:t>et</w:t>
      </w:r>
      <w:r w:rsidR="000D01AC" w:rsidRPr="007B6AE6">
        <w:rPr>
          <w:lang w:val="fr-CA"/>
        </w:rPr>
        <w:t xml:space="preserve"> </w:t>
      </w:r>
      <w:r w:rsidR="007B6AE6" w:rsidRPr="007B6AE6">
        <w:rPr>
          <w:lang w:val="fr-CA"/>
        </w:rPr>
        <w:t>r</w:t>
      </w:r>
      <w:r w:rsidR="000D01AC" w:rsidRPr="007B6AE6">
        <w:rPr>
          <w:lang w:val="fr-CA"/>
        </w:rPr>
        <w:t>espons</w:t>
      </w:r>
      <w:r w:rsidR="007B6AE6" w:rsidRPr="007B6AE6">
        <w:rPr>
          <w:lang w:val="fr-CA"/>
        </w:rPr>
        <w:t>a</w:t>
      </w:r>
      <w:r w:rsidR="000D01AC" w:rsidRPr="007B6AE6">
        <w:rPr>
          <w:lang w:val="fr-CA"/>
        </w:rPr>
        <w:t>bilit</w:t>
      </w:r>
      <w:r w:rsidR="007B6AE6" w:rsidRPr="007B6AE6">
        <w:rPr>
          <w:lang w:val="fr-CA"/>
        </w:rPr>
        <w:t>é</w:t>
      </w:r>
      <w:r w:rsidR="000D01AC" w:rsidRPr="007B6AE6">
        <w:rPr>
          <w:lang w:val="fr-CA"/>
        </w:rPr>
        <w:t xml:space="preserve">s </w:t>
      </w:r>
      <w:bookmarkEnd w:id="7"/>
      <w:bookmarkEnd w:id="8"/>
    </w:p>
    <w:p w14:paraId="71852426" w14:textId="0EC10907" w:rsidR="00251A2A" w:rsidRPr="007B6AE6" w:rsidRDefault="007B6AE6" w:rsidP="00AD1995">
      <w:pPr>
        <w:pStyle w:val="paragraph"/>
        <w:spacing w:before="120" w:beforeAutospacing="0" w:after="0" w:afterAutospacing="0" w:line="360" w:lineRule="auto"/>
        <w:rPr>
          <w:rFonts w:asciiTheme="majorHAnsi" w:hAnsiTheme="majorHAnsi" w:cstheme="majorHAnsi"/>
          <w:lang w:val="fr-CA"/>
        </w:rPr>
      </w:pPr>
      <w:r w:rsidRPr="007B6AE6">
        <w:rPr>
          <w:rFonts w:asciiTheme="majorHAnsi" w:hAnsiTheme="majorHAnsi" w:cstheme="majorHAnsi"/>
          <w:lang w:val="fr-CA"/>
        </w:rPr>
        <w:t>Une fois qu’une demande est identifiée, suivez ces étapes.</w:t>
      </w:r>
      <w:r w:rsidR="00251A2A" w:rsidRPr="007B6AE6">
        <w:rPr>
          <w:rFonts w:asciiTheme="majorHAnsi" w:hAnsiTheme="majorHAnsi" w:cstheme="majorHAnsi"/>
          <w:lang w:val="fr-CA"/>
        </w:rPr>
        <w:t xml:space="preserve"> </w:t>
      </w:r>
    </w:p>
    <w:tbl>
      <w:tblPr>
        <w:tblStyle w:val="TableGrid"/>
        <w:tblW w:w="92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10"/>
        <w:gridCol w:w="1620"/>
        <w:gridCol w:w="6840"/>
      </w:tblGrid>
      <w:tr w:rsidR="000D01AC" w:rsidRPr="00BE7C3B" w14:paraId="26616961" w14:textId="77777777" w:rsidTr="002A5F1A">
        <w:trPr>
          <w:trHeight w:val="300"/>
        </w:trPr>
        <w:tc>
          <w:tcPr>
            <w:tcW w:w="810" w:type="dxa"/>
          </w:tcPr>
          <w:p w14:paraId="5E8514FE" w14:textId="279135F5" w:rsidR="000D01AC" w:rsidRPr="00BE7C3B" w:rsidRDefault="002A5F1A" w:rsidP="00E32FCF">
            <w:pPr>
              <w:spacing w:before="80" w:after="80" w:line="360" w:lineRule="auto"/>
              <w:ind w:left="-108" w:right="-102"/>
              <w:jc w:val="center"/>
              <w:rPr>
                <w:rFonts w:ascii="Arial" w:eastAsia="Arial" w:hAnsi="Arial" w:cs="Arial"/>
                <w:b/>
                <w:bCs/>
                <w:lang w:val="en-CA"/>
              </w:rPr>
            </w:pPr>
            <w:r>
              <w:rPr>
                <w:rFonts w:ascii="Arial" w:eastAsia="Arial" w:hAnsi="Arial" w:cs="Arial"/>
                <w:b/>
                <w:bCs/>
                <w:lang w:val="en-CA"/>
              </w:rPr>
              <w:t>Étapes</w:t>
            </w:r>
          </w:p>
        </w:tc>
        <w:tc>
          <w:tcPr>
            <w:tcW w:w="1620" w:type="dxa"/>
          </w:tcPr>
          <w:p w14:paraId="32834D22" w14:textId="3D3E1565" w:rsidR="000D01AC" w:rsidRPr="00751DE0" w:rsidRDefault="002A5F1A" w:rsidP="00751DE0">
            <w:pPr>
              <w:spacing w:before="80" w:after="80" w:line="360" w:lineRule="auto"/>
              <w:ind w:left="-24" w:right="-108"/>
              <w:rPr>
                <w:rFonts w:ascii="Arial" w:eastAsia="Arial" w:hAnsi="Arial" w:cs="Arial"/>
                <w:b/>
                <w:bCs/>
                <w:lang w:val="en-CA"/>
              </w:rPr>
            </w:pPr>
            <w:r>
              <w:rPr>
                <w:rFonts w:ascii="Arial" w:eastAsia="Arial" w:hAnsi="Arial" w:cs="Arial"/>
                <w:b/>
                <w:bCs/>
                <w:lang w:val="en-CA"/>
              </w:rPr>
              <w:t>Responsable</w:t>
            </w:r>
          </w:p>
        </w:tc>
        <w:tc>
          <w:tcPr>
            <w:tcW w:w="6840" w:type="dxa"/>
          </w:tcPr>
          <w:p w14:paraId="7232EAAA" w14:textId="58FEA4DF" w:rsidR="000D01AC" w:rsidRPr="00BE7C3B" w:rsidRDefault="002A5F1A" w:rsidP="00BE7C3B">
            <w:pPr>
              <w:spacing w:before="80" w:after="80" w:line="360" w:lineRule="auto"/>
              <w:rPr>
                <w:rFonts w:ascii="Arial" w:eastAsia="Arial" w:hAnsi="Arial" w:cs="Arial"/>
                <w:b/>
                <w:bCs/>
                <w:lang w:val="en-CA"/>
              </w:rPr>
            </w:pPr>
            <w:r>
              <w:rPr>
                <w:rFonts w:ascii="Arial" w:eastAsia="Arial" w:hAnsi="Arial" w:cs="Arial"/>
                <w:b/>
                <w:bCs/>
                <w:lang w:val="en-CA"/>
              </w:rPr>
              <w:t>Actions à prendre</w:t>
            </w:r>
          </w:p>
        </w:tc>
      </w:tr>
      <w:tr w:rsidR="000D01AC" w:rsidRPr="00A776C3" w14:paraId="599B1C4D" w14:textId="77777777" w:rsidTr="002A5F1A">
        <w:trPr>
          <w:trHeight w:val="300"/>
        </w:trPr>
        <w:tc>
          <w:tcPr>
            <w:tcW w:w="810" w:type="dxa"/>
          </w:tcPr>
          <w:p w14:paraId="02147E31" w14:textId="77777777" w:rsidR="000D01AC" w:rsidRPr="00BE7C3B" w:rsidRDefault="000D01AC" w:rsidP="00BE7C3B">
            <w:pPr>
              <w:spacing w:before="80" w:after="80" w:line="360" w:lineRule="auto"/>
              <w:rPr>
                <w:rFonts w:ascii="Arial" w:eastAsia="Arial" w:hAnsi="Arial" w:cs="Arial"/>
                <w:lang w:val="en-CA"/>
              </w:rPr>
            </w:pPr>
            <w:r w:rsidRPr="00BE7C3B">
              <w:rPr>
                <w:rFonts w:ascii="Arial" w:eastAsia="Arial" w:hAnsi="Arial" w:cs="Arial"/>
                <w:lang w:val="en-CA"/>
              </w:rPr>
              <w:t>1</w:t>
            </w:r>
          </w:p>
        </w:tc>
        <w:tc>
          <w:tcPr>
            <w:tcW w:w="1620" w:type="dxa"/>
          </w:tcPr>
          <w:p w14:paraId="6B35A4D0" w14:textId="5F4D57DC" w:rsidR="000D01AC" w:rsidRPr="00FC40AA" w:rsidRDefault="00FC40AA" w:rsidP="00BE7C3B">
            <w:pPr>
              <w:spacing w:before="80" w:after="80" w:line="360" w:lineRule="auto"/>
              <w:rPr>
                <w:rFonts w:ascii="Arial" w:eastAsia="Arial" w:hAnsi="Arial" w:cs="Arial"/>
                <w:lang w:val="fr-CA"/>
              </w:rPr>
            </w:pPr>
            <w:r w:rsidRPr="00FC40AA">
              <w:rPr>
                <w:rFonts w:ascii="Arial" w:eastAsia="Arial" w:hAnsi="Arial" w:cs="Arial"/>
                <w:lang w:val="fr-CA"/>
              </w:rPr>
              <w:t>Requérant</w:t>
            </w:r>
          </w:p>
          <w:p w14:paraId="6739CA02" w14:textId="73F181CC" w:rsidR="008700EF" w:rsidRPr="00FC40AA" w:rsidRDefault="008700EF" w:rsidP="00AD1995">
            <w:pPr>
              <w:spacing w:before="80" w:after="80" w:line="360" w:lineRule="auto"/>
              <w:ind w:right="-16"/>
              <w:rPr>
                <w:rFonts w:ascii="Arial" w:eastAsia="Arial" w:hAnsi="Arial" w:cs="Arial"/>
                <w:lang w:val="fr-CA"/>
              </w:rPr>
            </w:pPr>
            <w:r w:rsidRP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>*</w:t>
            </w:r>
            <w:r w:rsidR="00FC40AA" w:rsidRPr="00FC40AA">
              <w:rPr>
                <w:lang w:val="fr-CA"/>
              </w:rPr>
              <w:t xml:space="preserve"> </w:t>
            </w:r>
            <w:r w:rsidR="00FC40AA" w:rsidRP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 xml:space="preserve">Gestion des immeubles et des installations </w:t>
            </w:r>
            <w:r w:rsidR="004D6C53" w:rsidRP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>(</w:t>
            </w:r>
            <w:r w:rsid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>GII</w:t>
            </w:r>
            <w:r w:rsidR="004D6C53" w:rsidRP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>)</w:t>
            </w:r>
            <w:r w:rsidRP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 xml:space="preserve">, </w:t>
            </w:r>
            <w:r w:rsidR="004D6C53" w:rsidRP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>client,</w:t>
            </w:r>
            <w:r w:rsidRP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 xml:space="preserve"> </w:t>
            </w:r>
            <w:r w:rsidR="00FC40AA" w:rsidRP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>RSCGDN</w:t>
            </w:r>
            <w:r w:rsidR="00944F27" w:rsidRP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 xml:space="preserve">, </w:t>
            </w:r>
            <w:r w:rsid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>CRA</w:t>
            </w:r>
            <w:r w:rsidRPr="00FC40AA">
              <w:rPr>
                <w:rFonts w:ascii="Arial" w:eastAsia="Arial" w:hAnsi="Arial" w:cs="Arial"/>
                <w:sz w:val="20"/>
                <w:szCs w:val="20"/>
                <w:lang w:val="fr-CA"/>
              </w:rPr>
              <w:t>.</w:t>
            </w:r>
          </w:p>
        </w:tc>
        <w:tc>
          <w:tcPr>
            <w:tcW w:w="6840" w:type="dxa"/>
          </w:tcPr>
          <w:p w14:paraId="4BB190EA" w14:textId="4F5E62C6" w:rsidR="004C2B53" w:rsidRDefault="004C2B53" w:rsidP="00680B5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before="80" w:after="80" w:line="360" w:lineRule="auto"/>
              <w:ind w:left="346"/>
              <w:rPr>
                <w:rFonts w:ascii="Arial" w:eastAsia="Arial" w:hAnsi="Arial" w:cs="Arial"/>
                <w:lang w:val="fr-CA"/>
              </w:rPr>
            </w:pPr>
            <w:r w:rsidRPr="004C2B53">
              <w:rPr>
                <w:rFonts w:ascii="Arial" w:eastAsia="Arial" w:hAnsi="Arial" w:cs="Arial"/>
                <w:lang w:val="fr-CA"/>
              </w:rPr>
              <w:t xml:space="preserve">Le </w:t>
            </w:r>
            <w:r>
              <w:rPr>
                <w:rFonts w:ascii="Arial" w:eastAsia="Arial" w:hAnsi="Arial" w:cs="Arial"/>
                <w:lang w:val="fr-CA"/>
              </w:rPr>
              <w:t>requérant</w:t>
            </w:r>
            <w:r w:rsidRPr="004C2B53">
              <w:rPr>
                <w:rFonts w:ascii="Arial" w:eastAsia="Arial" w:hAnsi="Arial" w:cs="Arial"/>
                <w:lang w:val="fr-CA"/>
              </w:rPr>
              <w:t xml:space="preserve"> lance le processus de demande en remplissant le </w:t>
            </w:r>
            <w:hyperlink r:id="rId12" w:history="1">
              <w:r w:rsidR="00697DEE" w:rsidRPr="00C870F7">
                <w:rPr>
                  <w:rStyle w:val="Hyperlink"/>
                  <w:rFonts w:ascii="Arial" w:eastAsia="Arial" w:hAnsi="Arial" w:cs="Arial"/>
                  <w:color w:val="1276B9" w:themeColor="text2" w:themeTint="BF"/>
                  <w:lang w:val="fr-CA"/>
                </w:rPr>
                <w:t>Formulaire de demande de sall</w:t>
              </w:r>
              <w:r w:rsidR="00697DEE" w:rsidRPr="00C870F7">
                <w:rPr>
                  <w:rStyle w:val="Hyperlink"/>
                  <w:rFonts w:ascii="Arial" w:eastAsia="Arial" w:hAnsi="Arial" w:cs="Arial"/>
                  <w:color w:val="1276B9" w:themeColor="text2" w:themeTint="BF"/>
                  <w:lang w:val="fr-CA"/>
                </w:rPr>
                <w:t>e</w:t>
              </w:r>
              <w:r w:rsidR="00697DEE" w:rsidRPr="00C870F7">
                <w:rPr>
                  <w:rStyle w:val="Hyperlink"/>
                  <w:rFonts w:ascii="Arial" w:eastAsia="Arial" w:hAnsi="Arial" w:cs="Arial"/>
                  <w:color w:val="1276B9" w:themeColor="text2" w:themeTint="BF"/>
                  <w:lang w:val="fr-CA"/>
                </w:rPr>
                <w:t>s de toilette universelle</w:t>
              </w:r>
            </w:hyperlink>
            <w:r w:rsidRPr="004C2B53">
              <w:rPr>
                <w:rFonts w:ascii="Arial" w:eastAsia="Arial" w:hAnsi="Arial" w:cs="Arial"/>
                <w:lang w:val="fr-CA"/>
              </w:rPr>
              <w:t xml:space="preserve"> en consultation avec son GII, le RSCGDN et le </w:t>
            </w:r>
            <w:r>
              <w:rPr>
                <w:rFonts w:ascii="Arial" w:eastAsia="Arial" w:hAnsi="Arial" w:cs="Arial"/>
                <w:lang w:val="fr-CA"/>
              </w:rPr>
              <w:t>CRA;</w:t>
            </w:r>
          </w:p>
          <w:p w14:paraId="1ADADE9E" w14:textId="22329C2C" w:rsidR="00300CE5" w:rsidRPr="004C2B53" w:rsidRDefault="004C2B53" w:rsidP="00D07DBC">
            <w:pPr>
              <w:pStyle w:val="ListParagraph"/>
              <w:numPr>
                <w:ilvl w:val="0"/>
                <w:numId w:val="2"/>
              </w:numPr>
              <w:spacing w:before="80" w:after="80" w:line="360" w:lineRule="auto"/>
              <w:ind w:left="346"/>
              <w:rPr>
                <w:rFonts w:ascii="Arial" w:eastAsia="Arial" w:hAnsi="Arial" w:cs="Arial"/>
                <w:lang w:val="fr-CA"/>
              </w:rPr>
            </w:pPr>
            <w:r w:rsidRPr="004C2B53">
              <w:rPr>
                <w:rFonts w:ascii="Arial" w:eastAsia="Arial" w:hAnsi="Arial" w:cs="Arial"/>
                <w:lang w:val="fr-CA"/>
              </w:rPr>
              <w:t xml:space="preserve">Le </w:t>
            </w:r>
            <w:r>
              <w:rPr>
                <w:rFonts w:ascii="Arial" w:eastAsia="Arial" w:hAnsi="Arial" w:cs="Arial"/>
                <w:lang w:val="fr-CA"/>
              </w:rPr>
              <w:t>requérant</w:t>
            </w:r>
            <w:r w:rsidRPr="004C2B53">
              <w:rPr>
                <w:rFonts w:ascii="Arial" w:eastAsia="Arial" w:hAnsi="Arial" w:cs="Arial"/>
                <w:lang w:val="fr-CA"/>
              </w:rPr>
              <w:t xml:space="preserve"> soumet ensuite le formulaire au </w:t>
            </w:r>
            <w:hyperlink r:id="rId13" w:history="1">
              <w:r w:rsidRPr="00C870F7">
                <w:rPr>
                  <w:rStyle w:val="Hyperlink"/>
                  <w:rFonts w:ascii="Arial" w:eastAsia="Arial" w:hAnsi="Arial" w:cs="Arial"/>
                  <w:color w:val="1276B9" w:themeColor="text2" w:themeTint="BF"/>
                  <w:lang w:val="fr-CA"/>
                </w:rPr>
                <w:t>Bureau de l’accessibilité et de l’inclusivité (BAI)</w:t>
              </w:r>
            </w:hyperlink>
            <w:r w:rsidRPr="004C2B53">
              <w:rPr>
                <w:rFonts w:ascii="Arial" w:eastAsia="Arial" w:hAnsi="Arial" w:cs="Arial"/>
                <w:lang w:val="fr-CA"/>
              </w:rPr>
              <w:t xml:space="preserve"> des SI avec le dessin (avant et après) et l’étude de faisabilité.</w:t>
            </w:r>
          </w:p>
        </w:tc>
      </w:tr>
      <w:tr w:rsidR="00300CE5" w:rsidRPr="00A776C3" w14:paraId="0A4E65BD" w14:textId="77777777" w:rsidTr="002A5F1A">
        <w:trPr>
          <w:trHeight w:val="975"/>
        </w:trPr>
        <w:tc>
          <w:tcPr>
            <w:tcW w:w="810" w:type="dxa"/>
          </w:tcPr>
          <w:p w14:paraId="5E157714" w14:textId="7CA1B243" w:rsidR="00300CE5" w:rsidRPr="00BE7C3B" w:rsidRDefault="00300CE5" w:rsidP="00BE7C3B">
            <w:pPr>
              <w:spacing w:before="80" w:after="80" w:line="360" w:lineRule="auto"/>
              <w:rPr>
                <w:rFonts w:ascii="Arial" w:eastAsia="Arial" w:hAnsi="Arial" w:cs="Arial"/>
                <w:lang w:val="en-CA"/>
              </w:rPr>
            </w:pPr>
            <w:r>
              <w:rPr>
                <w:rFonts w:ascii="Arial" w:eastAsia="Arial" w:hAnsi="Arial" w:cs="Arial"/>
                <w:lang w:val="en-CA"/>
              </w:rPr>
              <w:t>2</w:t>
            </w:r>
          </w:p>
        </w:tc>
        <w:tc>
          <w:tcPr>
            <w:tcW w:w="1620" w:type="dxa"/>
          </w:tcPr>
          <w:p w14:paraId="788629AE" w14:textId="1FE5E29B" w:rsidR="00300CE5" w:rsidRPr="001D7B51" w:rsidRDefault="001D7B51" w:rsidP="00BE7C3B">
            <w:pPr>
              <w:spacing w:before="80" w:after="80" w:line="360" w:lineRule="auto"/>
              <w:rPr>
                <w:rFonts w:ascii="Arial" w:eastAsia="Arial" w:hAnsi="Arial" w:cs="Arial"/>
                <w:lang w:val="fr-CA"/>
              </w:rPr>
            </w:pPr>
            <w:r w:rsidRPr="001D7B51">
              <w:rPr>
                <w:rFonts w:ascii="Arial" w:eastAsia="Arial" w:hAnsi="Arial" w:cs="Arial"/>
                <w:lang w:val="fr-CA"/>
              </w:rPr>
              <w:t>BAI des SI</w:t>
            </w:r>
            <w:r w:rsidR="004D6C53" w:rsidRPr="001D7B51">
              <w:rPr>
                <w:rFonts w:ascii="Arial" w:eastAsia="Arial" w:hAnsi="Arial" w:cs="Arial"/>
                <w:lang w:val="fr-CA"/>
              </w:rPr>
              <w:t xml:space="preserve"> &amp; DG </w:t>
            </w:r>
            <w:r>
              <w:rPr>
                <w:rFonts w:ascii="Arial" w:eastAsia="Arial" w:hAnsi="Arial" w:cs="Arial"/>
                <w:lang w:val="fr-CA"/>
              </w:rPr>
              <w:t>SMTI</w:t>
            </w:r>
          </w:p>
        </w:tc>
        <w:tc>
          <w:tcPr>
            <w:tcW w:w="6840" w:type="dxa"/>
          </w:tcPr>
          <w:p w14:paraId="6FFA4779" w14:textId="4617EFE2" w:rsidR="00300CE5" w:rsidRPr="001D7B51" w:rsidRDefault="001D7B51" w:rsidP="00D07DBC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Arial" w:eastAsia="Arial" w:hAnsi="Arial" w:cs="Arial"/>
                <w:lang w:val="fr-CA"/>
              </w:rPr>
            </w:pPr>
            <w:r w:rsidRPr="001D7B51">
              <w:rPr>
                <w:rFonts w:ascii="Arial" w:eastAsia="Arial" w:hAnsi="Arial" w:cs="Arial"/>
                <w:lang w:val="fr-CA"/>
              </w:rPr>
              <w:t>Examine le dossier de soumission de projet et demande des précisions au besoin.</w:t>
            </w:r>
          </w:p>
          <w:p w14:paraId="360CA5F5" w14:textId="6CE67A48" w:rsidR="004D6C53" w:rsidRPr="00C06607" w:rsidRDefault="00C06607" w:rsidP="00D07DBC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Arial" w:eastAsia="Arial" w:hAnsi="Arial" w:cs="Arial"/>
                <w:lang w:val="fr-CA"/>
              </w:rPr>
            </w:pPr>
            <w:r w:rsidRPr="00C06607">
              <w:rPr>
                <w:rFonts w:ascii="Arial" w:eastAsia="Arial" w:hAnsi="Arial" w:cs="Arial"/>
                <w:lang w:val="fr-CA"/>
              </w:rPr>
              <w:t>Soumet la trousse examinée accompagnée d’une note de décision au</w:t>
            </w:r>
            <w:r>
              <w:rPr>
                <w:rFonts w:ascii="Arial" w:eastAsia="Arial" w:hAnsi="Arial" w:cs="Arial"/>
                <w:lang w:val="fr-CA"/>
              </w:rPr>
              <w:t xml:space="preserve"> directeur général des Solutions en milieu de travail et d’impartition</w:t>
            </w:r>
            <w:r w:rsidRPr="00C06607">
              <w:rPr>
                <w:rFonts w:ascii="Arial" w:eastAsia="Arial" w:hAnsi="Arial" w:cs="Arial"/>
                <w:lang w:val="fr-CA"/>
              </w:rPr>
              <w:t xml:space="preserve"> (DG </w:t>
            </w:r>
            <w:r>
              <w:rPr>
                <w:rFonts w:ascii="Arial" w:eastAsia="Arial" w:hAnsi="Arial" w:cs="Arial"/>
                <w:lang w:val="fr-CA"/>
              </w:rPr>
              <w:t>SMTI</w:t>
            </w:r>
            <w:r w:rsidRPr="00C06607">
              <w:rPr>
                <w:rFonts w:ascii="Arial" w:eastAsia="Arial" w:hAnsi="Arial" w:cs="Arial"/>
                <w:lang w:val="fr-CA"/>
              </w:rPr>
              <w:t>) pour approbation.</w:t>
            </w:r>
          </w:p>
          <w:p w14:paraId="4DF9FC3C" w14:textId="588BE45E" w:rsidR="004D6C53" w:rsidRPr="00C06607" w:rsidRDefault="00C06607" w:rsidP="0089062B">
            <w:pPr>
              <w:numPr>
                <w:ilvl w:val="0"/>
                <w:numId w:val="3"/>
              </w:numPr>
              <w:spacing w:before="80" w:after="80" w:line="360" w:lineRule="auto"/>
              <w:rPr>
                <w:rFonts w:ascii="Arial" w:eastAsia="Arial" w:hAnsi="Arial" w:cs="Arial"/>
                <w:lang w:val="fr-CA"/>
              </w:rPr>
            </w:pPr>
            <w:r w:rsidRPr="00C06607">
              <w:rPr>
                <w:rFonts w:ascii="Arial" w:eastAsia="Arial" w:hAnsi="Arial" w:cs="Arial"/>
                <w:lang w:val="fr-CA"/>
              </w:rPr>
              <w:t>Le DG des S</w:t>
            </w:r>
            <w:r>
              <w:rPr>
                <w:rFonts w:ascii="Arial" w:eastAsia="Arial" w:hAnsi="Arial" w:cs="Arial"/>
                <w:lang w:val="fr-CA"/>
              </w:rPr>
              <w:t>MTI</w:t>
            </w:r>
            <w:r w:rsidRPr="00C06607">
              <w:rPr>
                <w:rFonts w:ascii="Arial" w:eastAsia="Arial" w:hAnsi="Arial" w:cs="Arial"/>
                <w:lang w:val="fr-CA"/>
              </w:rPr>
              <w:t xml:space="preserve"> examine la demande pour obtenir des précisions au besoin. Une fois approuvé, soumet le dossier à l’approbation du SMAP.</w:t>
            </w:r>
          </w:p>
        </w:tc>
      </w:tr>
      <w:tr w:rsidR="000C768D" w:rsidRPr="00A776C3" w14:paraId="7098B72C" w14:textId="77777777" w:rsidTr="002A5F1A">
        <w:trPr>
          <w:trHeight w:val="300"/>
        </w:trPr>
        <w:tc>
          <w:tcPr>
            <w:tcW w:w="810" w:type="dxa"/>
          </w:tcPr>
          <w:p w14:paraId="76D6F180" w14:textId="76D54E65" w:rsidR="000C768D" w:rsidRPr="00BE7C3B" w:rsidRDefault="00856EC2" w:rsidP="000C768D">
            <w:pPr>
              <w:spacing w:before="80" w:after="80" w:line="360" w:lineRule="auto"/>
              <w:rPr>
                <w:rFonts w:ascii="Arial" w:eastAsia="Arial" w:hAnsi="Arial" w:cs="Arial"/>
                <w:lang w:val="en-CA"/>
              </w:rPr>
            </w:pPr>
            <w:r>
              <w:rPr>
                <w:rFonts w:ascii="Arial" w:eastAsia="Arial" w:hAnsi="Arial" w:cs="Arial"/>
                <w:lang w:val="en-CA"/>
              </w:rPr>
              <w:t>3</w:t>
            </w:r>
          </w:p>
        </w:tc>
        <w:tc>
          <w:tcPr>
            <w:tcW w:w="1620" w:type="dxa"/>
          </w:tcPr>
          <w:p w14:paraId="0954460A" w14:textId="27F9A1DE" w:rsidR="000C768D" w:rsidRPr="00BE7C3B" w:rsidRDefault="0089062B" w:rsidP="000C768D">
            <w:pPr>
              <w:spacing w:before="80" w:after="80" w:line="360" w:lineRule="auto"/>
              <w:rPr>
                <w:rFonts w:ascii="Arial" w:eastAsia="Arial" w:hAnsi="Arial" w:cs="Arial"/>
                <w:lang w:val="en-CA"/>
              </w:rPr>
            </w:pPr>
            <w:r>
              <w:rPr>
                <w:rFonts w:ascii="Arial" w:eastAsia="Arial" w:hAnsi="Arial" w:cs="Arial"/>
                <w:lang w:val="en-CA"/>
              </w:rPr>
              <w:t>S</w:t>
            </w:r>
            <w:r w:rsidR="001D7B51">
              <w:rPr>
                <w:rFonts w:ascii="Arial" w:eastAsia="Arial" w:hAnsi="Arial" w:cs="Arial"/>
                <w:lang w:val="en-CA"/>
              </w:rPr>
              <w:t>MA</w:t>
            </w:r>
            <w:r w:rsidR="00C06607">
              <w:rPr>
                <w:rFonts w:ascii="Arial" w:eastAsia="Arial" w:hAnsi="Arial" w:cs="Arial"/>
                <w:lang w:val="en-CA"/>
              </w:rPr>
              <w:t>P</w:t>
            </w:r>
          </w:p>
        </w:tc>
        <w:tc>
          <w:tcPr>
            <w:tcW w:w="6840" w:type="dxa"/>
          </w:tcPr>
          <w:p w14:paraId="7CB22E9B" w14:textId="0971EB81" w:rsidR="0089062B" w:rsidRPr="00C06607" w:rsidRDefault="00C06607" w:rsidP="00D07DBC">
            <w:pPr>
              <w:numPr>
                <w:ilvl w:val="0"/>
                <w:numId w:val="4"/>
              </w:numPr>
              <w:spacing w:before="80" w:after="80" w:line="360" w:lineRule="auto"/>
              <w:rPr>
                <w:rFonts w:ascii="Arial" w:eastAsia="Arial" w:hAnsi="Arial" w:cs="Arial"/>
                <w:lang w:val="fr-CA"/>
              </w:rPr>
            </w:pPr>
            <w:r w:rsidRPr="00C06607">
              <w:rPr>
                <w:rFonts w:ascii="Arial" w:eastAsia="Arial" w:hAnsi="Arial" w:cs="Arial"/>
                <w:lang w:val="fr-CA"/>
              </w:rPr>
              <w:t>Le SMA</w:t>
            </w:r>
            <w:r>
              <w:rPr>
                <w:rFonts w:ascii="Arial" w:eastAsia="Arial" w:hAnsi="Arial" w:cs="Arial"/>
                <w:lang w:val="fr-CA"/>
              </w:rPr>
              <w:t>P</w:t>
            </w:r>
            <w:r w:rsidRPr="00C06607">
              <w:rPr>
                <w:rFonts w:ascii="Arial" w:eastAsia="Arial" w:hAnsi="Arial" w:cs="Arial"/>
                <w:lang w:val="fr-CA"/>
              </w:rPr>
              <w:t xml:space="preserve"> examine le dossier de présentation de projet et demande des précisions au besoin avant de l’approuver ou de la rejeter.</w:t>
            </w:r>
          </w:p>
          <w:p w14:paraId="7B0B03AB" w14:textId="69B8A6D8" w:rsidR="000C768D" w:rsidRPr="00C06607" w:rsidRDefault="00C06607" w:rsidP="0089062B">
            <w:pPr>
              <w:numPr>
                <w:ilvl w:val="0"/>
                <w:numId w:val="4"/>
              </w:numPr>
              <w:spacing w:before="80" w:after="80" w:line="360" w:lineRule="auto"/>
              <w:rPr>
                <w:rFonts w:ascii="Arial" w:eastAsia="Arial" w:hAnsi="Arial" w:cs="Arial"/>
                <w:lang w:val="fr-CA"/>
              </w:rPr>
            </w:pPr>
            <w:r w:rsidRPr="00C06607">
              <w:rPr>
                <w:rFonts w:ascii="Arial" w:eastAsia="Arial" w:hAnsi="Arial" w:cs="Arial"/>
                <w:lang w:val="fr-CA"/>
              </w:rPr>
              <w:t xml:space="preserve">Le SMAP retourne le formulaire </w:t>
            </w:r>
            <w:r>
              <w:rPr>
                <w:rFonts w:ascii="Arial" w:eastAsia="Arial" w:hAnsi="Arial" w:cs="Arial"/>
                <w:lang w:val="fr-CA"/>
              </w:rPr>
              <w:t>au</w:t>
            </w:r>
            <w:r w:rsidRPr="00C06607">
              <w:rPr>
                <w:rFonts w:ascii="Arial" w:eastAsia="Arial" w:hAnsi="Arial" w:cs="Arial"/>
                <w:lang w:val="fr-CA"/>
              </w:rPr>
              <w:t xml:space="preserve"> DG </w:t>
            </w:r>
            <w:r>
              <w:rPr>
                <w:rFonts w:ascii="Arial" w:eastAsia="Arial" w:hAnsi="Arial" w:cs="Arial"/>
                <w:lang w:val="fr-CA"/>
              </w:rPr>
              <w:t>SMTI</w:t>
            </w:r>
            <w:r w:rsidRPr="00C06607">
              <w:rPr>
                <w:rFonts w:ascii="Arial" w:eastAsia="Arial" w:hAnsi="Arial" w:cs="Arial"/>
                <w:lang w:val="fr-CA"/>
              </w:rPr>
              <w:t>/</w:t>
            </w:r>
            <w:r>
              <w:rPr>
                <w:rFonts w:ascii="Arial" w:eastAsia="Arial" w:hAnsi="Arial" w:cs="Arial"/>
                <w:lang w:val="fr-CA"/>
              </w:rPr>
              <w:t>BAI</w:t>
            </w:r>
            <w:r w:rsidR="0089062B" w:rsidRPr="00C06607">
              <w:rPr>
                <w:rFonts w:ascii="Arial" w:eastAsia="Arial" w:hAnsi="Arial" w:cs="Arial"/>
                <w:lang w:val="fr-CA"/>
              </w:rPr>
              <w:t>.</w:t>
            </w:r>
          </w:p>
        </w:tc>
      </w:tr>
      <w:tr w:rsidR="0089062B" w:rsidRPr="00A776C3" w14:paraId="03CF3BD8" w14:textId="77777777" w:rsidTr="002A5F1A">
        <w:trPr>
          <w:trHeight w:val="300"/>
        </w:trPr>
        <w:tc>
          <w:tcPr>
            <w:tcW w:w="810" w:type="dxa"/>
          </w:tcPr>
          <w:p w14:paraId="1DA4B91A" w14:textId="403784D7" w:rsidR="0089062B" w:rsidRDefault="0089062B" w:rsidP="000C768D">
            <w:pPr>
              <w:spacing w:before="80" w:after="80" w:line="360" w:lineRule="auto"/>
              <w:rPr>
                <w:rFonts w:ascii="Arial" w:eastAsia="Arial" w:hAnsi="Arial" w:cs="Arial"/>
                <w:lang w:val="en-CA"/>
              </w:rPr>
            </w:pPr>
            <w:r>
              <w:rPr>
                <w:rFonts w:ascii="Arial" w:eastAsia="Arial" w:hAnsi="Arial" w:cs="Arial"/>
                <w:lang w:val="en-CA"/>
              </w:rPr>
              <w:t>4</w:t>
            </w:r>
          </w:p>
        </w:tc>
        <w:tc>
          <w:tcPr>
            <w:tcW w:w="1620" w:type="dxa"/>
          </w:tcPr>
          <w:p w14:paraId="535DC959" w14:textId="59F0C6FA" w:rsidR="0089062B" w:rsidRDefault="001D7B51" w:rsidP="000C768D">
            <w:pPr>
              <w:spacing w:before="80" w:after="80" w:line="360" w:lineRule="auto"/>
              <w:rPr>
                <w:rFonts w:ascii="Arial" w:eastAsia="Arial" w:hAnsi="Arial" w:cs="Arial"/>
                <w:lang w:val="en-CA"/>
              </w:rPr>
            </w:pPr>
            <w:r>
              <w:rPr>
                <w:rFonts w:ascii="Arial" w:eastAsia="Arial" w:hAnsi="Arial" w:cs="Arial"/>
                <w:lang w:val="en-CA"/>
              </w:rPr>
              <w:t>BAI des SI</w:t>
            </w:r>
          </w:p>
        </w:tc>
        <w:tc>
          <w:tcPr>
            <w:tcW w:w="6840" w:type="dxa"/>
          </w:tcPr>
          <w:p w14:paraId="357A9DA2" w14:textId="5BBE505A" w:rsidR="0089062B" w:rsidRPr="00D815CB" w:rsidRDefault="00D815CB" w:rsidP="0089062B">
            <w:pPr>
              <w:pStyle w:val="ListParagraph"/>
              <w:numPr>
                <w:ilvl w:val="0"/>
                <w:numId w:val="9"/>
              </w:numPr>
              <w:spacing w:before="80" w:after="80" w:line="360" w:lineRule="auto"/>
              <w:ind w:left="344" w:hanging="286"/>
              <w:rPr>
                <w:rFonts w:ascii="Arial" w:eastAsia="Arial" w:hAnsi="Arial" w:cs="Arial"/>
                <w:lang w:val="fr-CA"/>
              </w:rPr>
            </w:pPr>
            <w:r w:rsidRPr="00D815CB">
              <w:rPr>
                <w:rFonts w:ascii="Arial" w:eastAsia="Arial" w:hAnsi="Arial" w:cs="Arial"/>
                <w:lang w:val="fr-CA"/>
              </w:rPr>
              <w:t>Le</w:t>
            </w:r>
            <w:r>
              <w:rPr>
                <w:rFonts w:ascii="Arial" w:eastAsia="Arial" w:hAnsi="Arial" w:cs="Arial"/>
                <w:lang w:val="fr-CA"/>
              </w:rPr>
              <w:t xml:space="preserve"> BAI des</w:t>
            </w:r>
            <w:r w:rsidRPr="00D815CB">
              <w:rPr>
                <w:rFonts w:ascii="Arial" w:eastAsia="Arial" w:hAnsi="Arial" w:cs="Arial"/>
                <w:lang w:val="fr-CA"/>
              </w:rPr>
              <w:t xml:space="preserve"> SI retourner</w:t>
            </w:r>
            <w:r>
              <w:rPr>
                <w:rFonts w:ascii="Arial" w:eastAsia="Arial" w:hAnsi="Arial" w:cs="Arial"/>
                <w:lang w:val="fr-CA"/>
              </w:rPr>
              <w:t>a</w:t>
            </w:r>
            <w:r w:rsidRPr="00D815CB">
              <w:rPr>
                <w:rFonts w:ascii="Arial" w:eastAsia="Arial" w:hAnsi="Arial" w:cs="Arial"/>
                <w:lang w:val="fr-CA"/>
              </w:rPr>
              <w:t xml:space="preserve"> la trousse de demande finalisée au </w:t>
            </w:r>
            <w:r>
              <w:rPr>
                <w:rFonts w:ascii="Arial" w:eastAsia="Arial" w:hAnsi="Arial" w:cs="Arial"/>
                <w:lang w:val="fr-CA"/>
              </w:rPr>
              <w:t>requérant</w:t>
            </w:r>
            <w:r w:rsidRPr="00D815CB">
              <w:rPr>
                <w:rFonts w:ascii="Arial" w:eastAsia="Arial" w:hAnsi="Arial" w:cs="Arial"/>
                <w:lang w:val="fr-CA"/>
              </w:rPr>
              <w:t>.</w:t>
            </w:r>
          </w:p>
          <w:p w14:paraId="5002504B" w14:textId="04DDC885" w:rsidR="0089062B" w:rsidRPr="00D815CB" w:rsidRDefault="00D815CB" w:rsidP="0089062B">
            <w:pPr>
              <w:pStyle w:val="ListParagraph"/>
              <w:numPr>
                <w:ilvl w:val="0"/>
                <w:numId w:val="9"/>
              </w:numPr>
              <w:spacing w:before="80" w:after="80" w:line="360" w:lineRule="auto"/>
              <w:ind w:left="344" w:hanging="286"/>
              <w:rPr>
                <w:rFonts w:ascii="Arial" w:eastAsia="Arial" w:hAnsi="Arial" w:cs="Arial"/>
                <w:lang w:val="fr-CA"/>
              </w:rPr>
            </w:pPr>
            <w:r w:rsidRPr="00D815CB">
              <w:rPr>
                <w:rFonts w:ascii="Arial" w:eastAsia="Arial" w:hAnsi="Arial" w:cs="Arial"/>
                <w:lang w:val="fr-CA"/>
              </w:rPr>
              <w:t>Le</w:t>
            </w:r>
            <w:r>
              <w:rPr>
                <w:rFonts w:ascii="Arial" w:eastAsia="Arial" w:hAnsi="Arial" w:cs="Arial"/>
                <w:lang w:val="fr-CA"/>
              </w:rPr>
              <w:t xml:space="preserve"> BAI des</w:t>
            </w:r>
            <w:r w:rsidRPr="00D815CB">
              <w:rPr>
                <w:rFonts w:ascii="Arial" w:eastAsia="Arial" w:hAnsi="Arial" w:cs="Arial"/>
                <w:lang w:val="fr-CA"/>
              </w:rPr>
              <w:t xml:space="preserve"> SI assurer</w:t>
            </w:r>
            <w:r>
              <w:rPr>
                <w:rFonts w:ascii="Arial" w:eastAsia="Arial" w:hAnsi="Arial" w:cs="Arial"/>
                <w:lang w:val="fr-CA"/>
              </w:rPr>
              <w:t>a</w:t>
            </w:r>
            <w:r w:rsidRPr="00D815CB">
              <w:rPr>
                <w:rFonts w:ascii="Arial" w:eastAsia="Arial" w:hAnsi="Arial" w:cs="Arial"/>
                <w:lang w:val="fr-CA"/>
              </w:rPr>
              <w:t xml:space="preserve"> le suivi du processus de demande et de la mise en œuvre du projet.</w:t>
            </w:r>
          </w:p>
        </w:tc>
      </w:tr>
    </w:tbl>
    <w:p w14:paraId="3F499B12" w14:textId="77777777" w:rsidR="00C7436E" w:rsidRPr="00D815CB" w:rsidRDefault="00C7436E" w:rsidP="0092511A">
      <w:pPr>
        <w:spacing w:before="1" w:after="0" w:line="360" w:lineRule="auto"/>
        <w:rPr>
          <w:rFonts w:ascii="Arial" w:eastAsia="Arial" w:hAnsi="Arial" w:cs="Arial"/>
          <w:lang w:val="fr-CA"/>
        </w:rPr>
      </w:pPr>
    </w:p>
    <w:p w14:paraId="421C1078" w14:textId="4F789298" w:rsidR="00C7436E" w:rsidRPr="004C61ED" w:rsidRDefault="00CC5117" w:rsidP="00C7436E">
      <w:pPr>
        <w:pStyle w:val="Heading2"/>
        <w:rPr>
          <w:lang w:val="fr-CA"/>
        </w:rPr>
      </w:pPr>
      <w:r w:rsidRPr="004C61ED">
        <w:rPr>
          <w:lang w:val="fr-CA"/>
        </w:rPr>
        <w:lastRenderedPageBreak/>
        <w:t>2</w:t>
      </w:r>
      <w:r w:rsidR="00C7436E" w:rsidRPr="004C61ED">
        <w:rPr>
          <w:lang w:val="fr-CA"/>
        </w:rPr>
        <w:t>. S</w:t>
      </w:r>
      <w:r w:rsidR="00FB5D7C" w:rsidRPr="004C61ED">
        <w:rPr>
          <w:lang w:val="fr-CA"/>
        </w:rPr>
        <w:t>outien</w:t>
      </w:r>
      <w:r w:rsidR="00C7436E" w:rsidRPr="004C61ED">
        <w:rPr>
          <w:lang w:val="fr-CA"/>
        </w:rPr>
        <w:t xml:space="preserve"> </w:t>
      </w:r>
      <w:r w:rsidR="00FB5D7C" w:rsidRPr="004C61ED">
        <w:rPr>
          <w:lang w:val="fr-CA"/>
        </w:rPr>
        <w:t>et</w:t>
      </w:r>
      <w:r w:rsidR="00C7436E" w:rsidRPr="004C61ED">
        <w:rPr>
          <w:lang w:val="fr-CA"/>
        </w:rPr>
        <w:t xml:space="preserve"> </w:t>
      </w:r>
      <w:r w:rsidR="00FB5D7C" w:rsidRPr="004C61ED">
        <w:rPr>
          <w:lang w:val="fr-CA"/>
        </w:rPr>
        <w:t>r</w:t>
      </w:r>
      <w:r w:rsidR="00C7436E" w:rsidRPr="004C61ED">
        <w:rPr>
          <w:lang w:val="fr-CA"/>
        </w:rPr>
        <w:t>e</w:t>
      </w:r>
      <w:r w:rsidR="00FB5D7C" w:rsidRPr="004C61ED">
        <w:rPr>
          <w:lang w:val="fr-CA"/>
        </w:rPr>
        <w:t>s</w:t>
      </w:r>
      <w:r w:rsidR="00C7436E" w:rsidRPr="004C61ED">
        <w:rPr>
          <w:lang w:val="fr-CA"/>
        </w:rPr>
        <w:t>sources</w:t>
      </w:r>
    </w:p>
    <w:p w14:paraId="63AEF0C4" w14:textId="7E908356" w:rsidR="00C7436E" w:rsidRPr="004C61ED" w:rsidRDefault="004C61ED" w:rsidP="005B67BA">
      <w:pPr>
        <w:spacing w:before="1" w:line="360" w:lineRule="auto"/>
        <w:rPr>
          <w:lang w:val="fr-CA"/>
        </w:rPr>
      </w:pPr>
      <w:r w:rsidRPr="004C61ED">
        <w:rPr>
          <w:lang w:val="fr-CA"/>
        </w:rPr>
        <w:t>Votre premier point de contact si vous planifiez ou réalisez actuellement un projet est votre coordonnateur régional de l’accessibilité.</w:t>
      </w:r>
    </w:p>
    <w:p w14:paraId="6868E2E9" w14:textId="5039CFBA" w:rsidR="00BD72AE" w:rsidRPr="00BD72AE" w:rsidRDefault="00BD72AE" w:rsidP="00C7436E">
      <w:pPr>
        <w:spacing w:before="1" w:after="0" w:line="360" w:lineRule="auto"/>
        <w:rPr>
          <w:lang w:val="fr-CA"/>
        </w:rPr>
      </w:pPr>
      <w:r w:rsidRPr="00BD72AE">
        <w:rPr>
          <w:lang w:val="fr-CA"/>
        </w:rPr>
        <w:t xml:space="preserve">Si vous envisagez d’ajouter ou de convertir des </w:t>
      </w:r>
      <w:r w:rsidR="0077223F">
        <w:rPr>
          <w:lang w:val="fr-CA"/>
        </w:rPr>
        <w:t xml:space="preserve">salles de </w:t>
      </w:r>
      <w:r w:rsidR="00697DEE">
        <w:rPr>
          <w:lang w:val="fr-CA"/>
        </w:rPr>
        <w:t>toilette</w:t>
      </w:r>
      <w:r w:rsidRPr="00BD72AE">
        <w:rPr>
          <w:lang w:val="fr-CA"/>
        </w:rPr>
        <w:t xml:space="preserve"> existantes en </w:t>
      </w:r>
      <w:r>
        <w:rPr>
          <w:lang w:val="fr-CA"/>
        </w:rPr>
        <w:t xml:space="preserve">salles de </w:t>
      </w:r>
      <w:r w:rsidR="00697DEE" w:rsidRPr="00697DEE">
        <w:rPr>
          <w:rFonts w:ascii="Arial" w:eastAsia="Arial" w:hAnsi="Arial" w:cs="Arial"/>
          <w:lang w:val="fr-CA"/>
        </w:rPr>
        <w:t>toilette</w:t>
      </w:r>
      <w:r w:rsidR="00697DEE" w:rsidRPr="00132517">
        <w:rPr>
          <w:rFonts w:ascii="Arial" w:eastAsia="Arial" w:hAnsi="Arial" w:cs="Arial"/>
          <w:lang w:val="fr-CA"/>
        </w:rPr>
        <w:t xml:space="preserve"> universelle</w:t>
      </w:r>
      <w:r w:rsidRPr="00BD72AE">
        <w:rPr>
          <w:lang w:val="fr-CA"/>
        </w:rPr>
        <w:t xml:space="preserve">, nécessitant l’approbation du SMAP, </w:t>
      </w:r>
      <w:r w:rsidRPr="007C0C25">
        <w:rPr>
          <w:b/>
          <w:bCs/>
          <w:lang w:val="fr-CA"/>
        </w:rPr>
        <w:t>veuillez communiquer avec le Bureau de l’accessibilité et de l’inclusivité des SI</w:t>
      </w:r>
      <w:r w:rsidRPr="00BD72AE">
        <w:rPr>
          <w:lang w:val="fr-CA"/>
        </w:rPr>
        <w:t xml:space="preserve">, Solutions en milieu de travail et </w:t>
      </w:r>
      <w:r>
        <w:rPr>
          <w:lang w:val="fr-CA"/>
        </w:rPr>
        <w:t>d’impartition</w:t>
      </w:r>
      <w:r w:rsidRPr="00BD72AE">
        <w:rPr>
          <w:lang w:val="fr-CA"/>
        </w:rPr>
        <w:t xml:space="preserve">, Direction générale des </w:t>
      </w:r>
      <w:r>
        <w:rPr>
          <w:lang w:val="fr-CA"/>
        </w:rPr>
        <w:t>Services</w:t>
      </w:r>
      <w:r w:rsidRPr="00BD72AE">
        <w:rPr>
          <w:lang w:val="fr-CA"/>
        </w:rPr>
        <w:t xml:space="preserve"> immobiliers, Services publics et Approvisionnement Canada à l’adresse suivante : </w:t>
      </w:r>
      <w:hyperlink r:id="rId14" w:history="1">
        <w:r w:rsidRPr="00C870F7">
          <w:rPr>
            <w:rStyle w:val="Hyperlink"/>
            <w:color w:val="1276B9" w:themeColor="text2" w:themeTint="BF"/>
            <w:lang w:val="fr-CA"/>
          </w:rPr>
          <w:t>TPSGC.SIAccessibleEB-RPSBEAccessible.PWGSC@tpsgc-pwgsc.gc.ca</w:t>
        </w:r>
      </w:hyperlink>
      <w:r w:rsidRPr="00BD72AE">
        <w:rPr>
          <w:lang w:val="fr-CA"/>
        </w:rPr>
        <w:t>. Nous sommes disponibles pour vous soutenir et travailler avec vous, votre coordonnateur régional de l’accessibilité, les relations avec les clients et d’autres personnes.</w:t>
      </w:r>
    </w:p>
    <w:p w14:paraId="5F360F3B" w14:textId="3A53DC63" w:rsidR="00C7436E" w:rsidRPr="00FA3EA6" w:rsidRDefault="00C7436E" w:rsidP="00C7436E">
      <w:pPr>
        <w:spacing w:before="1" w:after="0" w:line="360" w:lineRule="auto"/>
        <w:rPr>
          <w:lang w:val="fr-CA"/>
        </w:rPr>
      </w:pPr>
    </w:p>
    <w:sectPr w:rsidR="00C7436E" w:rsidRPr="00FA3EA6">
      <w:footerReference w:type="default" r:id="rId15"/>
      <w:headerReference w:type="first" r:id="rId16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47BA" w14:textId="77777777" w:rsidR="00936CFE" w:rsidRDefault="00936CFE">
      <w:pPr>
        <w:spacing w:after="0"/>
      </w:pPr>
      <w:r>
        <w:separator/>
      </w:r>
    </w:p>
  </w:endnote>
  <w:endnote w:type="continuationSeparator" w:id="0">
    <w:p w14:paraId="55405F9E" w14:textId="77777777" w:rsidR="00936CFE" w:rsidRDefault="00936CFE">
      <w:pPr>
        <w:spacing w:after="0"/>
      </w:pPr>
      <w:r>
        <w:continuationSeparator/>
      </w:r>
    </w:p>
  </w:endnote>
  <w:endnote w:type="continuationNotice" w:id="1">
    <w:p w14:paraId="3B012D19" w14:textId="77777777" w:rsidR="00936CFE" w:rsidRDefault="00936C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206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3651C" w14:textId="7B902B9C" w:rsidR="00AD1995" w:rsidRDefault="00AD1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761D5" w14:textId="77777777" w:rsidR="00AD1995" w:rsidRDefault="00AD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7AFC" w14:textId="77777777" w:rsidR="00936CFE" w:rsidRDefault="00936CFE">
      <w:pPr>
        <w:spacing w:after="0"/>
      </w:pPr>
      <w:r>
        <w:separator/>
      </w:r>
    </w:p>
  </w:footnote>
  <w:footnote w:type="continuationSeparator" w:id="0">
    <w:p w14:paraId="776E3F6F" w14:textId="77777777" w:rsidR="00936CFE" w:rsidRDefault="00936CFE">
      <w:pPr>
        <w:spacing w:after="0"/>
      </w:pPr>
      <w:r>
        <w:continuationSeparator/>
      </w:r>
    </w:p>
  </w:footnote>
  <w:footnote w:type="continuationNotice" w:id="1">
    <w:p w14:paraId="06D2547B" w14:textId="77777777" w:rsidR="00936CFE" w:rsidRDefault="00936C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AC5B75" w14:paraId="6C7C64F4" w14:textId="77777777" w:rsidTr="30AC5B75">
      <w:trPr>
        <w:trHeight w:val="300"/>
      </w:trPr>
      <w:tc>
        <w:tcPr>
          <w:tcW w:w="3120" w:type="dxa"/>
        </w:tcPr>
        <w:p w14:paraId="6F62FC09" w14:textId="1D4D863D" w:rsidR="30AC5B75" w:rsidRDefault="30AC5B75" w:rsidP="30AC5B75">
          <w:pPr>
            <w:pStyle w:val="Header"/>
            <w:ind w:left="-115"/>
          </w:pPr>
        </w:p>
      </w:tc>
      <w:tc>
        <w:tcPr>
          <w:tcW w:w="3120" w:type="dxa"/>
        </w:tcPr>
        <w:p w14:paraId="311EA8D9" w14:textId="047BADEB" w:rsidR="30AC5B75" w:rsidRDefault="30AC5B75" w:rsidP="30AC5B75">
          <w:pPr>
            <w:pStyle w:val="Header"/>
            <w:jc w:val="center"/>
          </w:pPr>
        </w:p>
      </w:tc>
      <w:tc>
        <w:tcPr>
          <w:tcW w:w="3120" w:type="dxa"/>
        </w:tcPr>
        <w:p w14:paraId="0A2A96D7" w14:textId="073323D1" w:rsidR="30AC5B75" w:rsidRDefault="30AC5B75" w:rsidP="30AC5B75">
          <w:pPr>
            <w:pStyle w:val="Header"/>
            <w:ind w:right="-115"/>
            <w:jc w:val="right"/>
          </w:pPr>
        </w:p>
      </w:tc>
    </w:tr>
  </w:tbl>
  <w:p w14:paraId="771580E3" w14:textId="47DBA662" w:rsidR="30AC5B75" w:rsidRDefault="30AC5B75" w:rsidP="30AC5B7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741h3/qej1AJ5" int2:id="KIGejie0">
      <int2:state int2:value="Rejected" int2:type="AugLoop_Text_Critique"/>
    </int2:textHash>
    <int2:textHash int2:hashCode="HvUeMOgtb03j1T" int2:id="rgGhUaF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ADA"/>
    <w:multiLevelType w:val="hybridMultilevel"/>
    <w:tmpl w:val="B77A42A2"/>
    <w:lvl w:ilvl="0" w:tplc="09C8B53E">
      <w:start w:val="1"/>
      <w:numFmt w:val="lowerRoman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8373C6"/>
    <w:multiLevelType w:val="hybridMultilevel"/>
    <w:tmpl w:val="34B2F83E"/>
    <w:lvl w:ilvl="0" w:tplc="F758A492">
      <w:start w:val="1"/>
      <w:numFmt w:val="lowerRoman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1B826"/>
    <w:multiLevelType w:val="hybridMultilevel"/>
    <w:tmpl w:val="C526DE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4A086">
      <w:start w:val="1"/>
      <w:numFmt w:val="lowerLetter"/>
      <w:lvlText w:val="%2."/>
      <w:lvlJc w:val="left"/>
      <w:pPr>
        <w:ind w:left="1440" w:hanging="360"/>
      </w:pPr>
    </w:lvl>
    <w:lvl w:ilvl="2" w:tplc="C414E3DA">
      <w:start w:val="1"/>
      <w:numFmt w:val="lowerRoman"/>
      <w:lvlText w:val="%3."/>
      <w:lvlJc w:val="right"/>
      <w:pPr>
        <w:ind w:left="2160" w:hanging="180"/>
      </w:pPr>
    </w:lvl>
    <w:lvl w:ilvl="3" w:tplc="C9E86164">
      <w:start w:val="1"/>
      <w:numFmt w:val="decimal"/>
      <w:lvlText w:val="%4."/>
      <w:lvlJc w:val="left"/>
      <w:pPr>
        <w:ind w:left="2880" w:hanging="360"/>
      </w:pPr>
    </w:lvl>
    <w:lvl w:ilvl="4" w:tplc="94981ABC">
      <w:start w:val="1"/>
      <w:numFmt w:val="lowerLetter"/>
      <w:lvlText w:val="%5."/>
      <w:lvlJc w:val="left"/>
      <w:pPr>
        <w:ind w:left="3600" w:hanging="360"/>
      </w:pPr>
    </w:lvl>
    <w:lvl w:ilvl="5" w:tplc="078CCAFA">
      <w:start w:val="1"/>
      <w:numFmt w:val="lowerRoman"/>
      <w:lvlText w:val="%6."/>
      <w:lvlJc w:val="right"/>
      <w:pPr>
        <w:ind w:left="4320" w:hanging="180"/>
      </w:pPr>
    </w:lvl>
    <w:lvl w:ilvl="6" w:tplc="867E1732">
      <w:start w:val="1"/>
      <w:numFmt w:val="decimal"/>
      <w:lvlText w:val="%7."/>
      <w:lvlJc w:val="left"/>
      <w:pPr>
        <w:ind w:left="5040" w:hanging="360"/>
      </w:pPr>
    </w:lvl>
    <w:lvl w:ilvl="7" w:tplc="39783592">
      <w:start w:val="1"/>
      <w:numFmt w:val="lowerLetter"/>
      <w:lvlText w:val="%8."/>
      <w:lvlJc w:val="left"/>
      <w:pPr>
        <w:ind w:left="5760" w:hanging="360"/>
      </w:pPr>
    </w:lvl>
    <w:lvl w:ilvl="8" w:tplc="9C2A9B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54756"/>
    <w:multiLevelType w:val="hybridMultilevel"/>
    <w:tmpl w:val="C5ACE442"/>
    <w:lvl w:ilvl="0" w:tplc="09C8B53E">
      <w:start w:val="1"/>
      <w:numFmt w:val="lowerRoman"/>
      <w:lvlText w:val="%1."/>
      <w:lvlJc w:val="left"/>
      <w:pPr>
        <w:ind w:left="720" w:hanging="36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43B5"/>
    <w:multiLevelType w:val="hybridMultilevel"/>
    <w:tmpl w:val="526EAF7C"/>
    <w:lvl w:ilvl="0" w:tplc="04604C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53796"/>
    <w:multiLevelType w:val="hybridMultilevel"/>
    <w:tmpl w:val="07CC98B4"/>
    <w:lvl w:ilvl="0" w:tplc="09C8B53E">
      <w:start w:val="1"/>
      <w:numFmt w:val="lowerRoman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3B5305"/>
    <w:multiLevelType w:val="hybridMultilevel"/>
    <w:tmpl w:val="3BE42CF4"/>
    <w:lvl w:ilvl="0" w:tplc="D16227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62443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7187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B00A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9EE0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A6EDD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14028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254BD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1D04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67172F6E"/>
    <w:multiLevelType w:val="hybridMultilevel"/>
    <w:tmpl w:val="37B2F140"/>
    <w:lvl w:ilvl="0" w:tplc="784C88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5677"/>
    <w:multiLevelType w:val="hybridMultilevel"/>
    <w:tmpl w:val="6978B720"/>
    <w:lvl w:ilvl="0" w:tplc="A42EF1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67910">
    <w:abstractNumId w:val="2"/>
  </w:num>
  <w:num w:numId="2" w16cid:durableId="1642805923">
    <w:abstractNumId w:val="3"/>
  </w:num>
  <w:num w:numId="3" w16cid:durableId="870999426">
    <w:abstractNumId w:val="5"/>
  </w:num>
  <w:num w:numId="4" w16cid:durableId="150562357">
    <w:abstractNumId w:val="0"/>
  </w:num>
  <w:num w:numId="5" w16cid:durableId="1846357433">
    <w:abstractNumId w:val="8"/>
  </w:num>
  <w:num w:numId="6" w16cid:durableId="876963320">
    <w:abstractNumId w:val="1"/>
  </w:num>
  <w:num w:numId="7" w16cid:durableId="109592924">
    <w:abstractNumId w:val="6"/>
  </w:num>
  <w:num w:numId="8" w16cid:durableId="2053728426">
    <w:abstractNumId w:val="4"/>
  </w:num>
  <w:num w:numId="9" w16cid:durableId="160762009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03E5C6"/>
    <w:rsid w:val="000002C7"/>
    <w:rsid w:val="00001F37"/>
    <w:rsid w:val="00002716"/>
    <w:rsid w:val="000067CB"/>
    <w:rsid w:val="00007BAE"/>
    <w:rsid w:val="00007D01"/>
    <w:rsid w:val="000114F2"/>
    <w:rsid w:val="00012AED"/>
    <w:rsid w:val="00014FC0"/>
    <w:rsid w:val="000156C8"/>
    <w:rsid w:val="000175E3"/>
    <w:rsid w:val="00020F06"/>
    <w:rsid w:val="0003170B"/>
    <w:rsid w:val="0003210E"/>
    <w:rsid w:val="000332E0"/>
    <w:rsid w:val="00033F8A"/>
    <w:rsid w:val="00037302"/>
    <w:rsid w:val="0004287F"/>
    <w:rsid w:val="000429EF"/>
    <w:rsid w:val="00044F24"/>
    <w:rsid w:val="00054303"/>
    <w:rsid w:val="000551BC"/>
    <w:rsid w:val="000562EF"/>
    <w:rsid w:val="000569E5"/>
    <w:rsid w:val="0005705A"/>
    <w:rsid w:val="00057D93"/>
    <w:rsid w:val="000668A1"/>
    <w:rsid w:val="00066AE9"/>
    <w:rsid w:val="00072D27"/>
    <w:rsid w:val="00072ED5"/>
    <w:rsid w:val="00076022"/>
    <w:rsid w:val="00081DBF"/>
    <w:rsid w:val="00085CA7"/>
    <w:rsid w:val="00085E78"/>
    <w:rsid w:val="00085EC3"/>
    <w:rsid w:val="00096631"/>
    <w:rsid w:val="000A0A89"/>
    <w:rsid w:val="000C1048"/>
    <w:rsid w:val="000C20DE"/>
    <w:rsid w:val="000C50DC"/>
    <w:rsid w:val="000C5DA4"/>
    <w:rsid w:val="000C74A9"/>
    <w:rsid w:val="000C768D"/>
    <w:rsid w:val="000C7F62"/>
    <w:rsid w:val="000D01AC"/>
    <w:rsid w:val="000D034A"/>
    <w:rsid w:val="000D0A77"/>
    <w:rsid w:val="000D18CC"/>
    <w:rsid w:val="000D40BA"/>
    <w:rsid w:val="000D6C78"/>
    <w:rsid w:val="000D6FBB"/>
    <w:rsid w:val="000E359B"/>
    <w:rsid w:val="000E611F"/>
    <w:rsid w:val="000E6E62"/>
    <w:rsid w:val="000F10C0"/>
    <w:rsid w:val="000F3F42"/>
    <w:rsid w:val="00100ACA"/>
    <w:rsid w:val="001037A5"/>
    <w:rsid w:val="00103CAB"/>
    <w:rsid w:val="001140FF"/>
    <w:rsid w:val="001156FE"/>
    <w:rsid w:val="00116847"/>
    <w:rsid w:val="00122B38"/>
    <w:rsid w:val="00124D64"/>
    <w:rsid w:val="001270F4"/>
    <w:rsid w:val="00127831"/>
    <w:rsid w:val="00130B10"/>
    <w:rsid w:val="00132517"/>
    <w:rsid w:val="0013451A"/>
    <w:rsid w:val="00136BA2"/>
    <w:rsid w:val="00136D81"/>
    <w:rsid w:val="0013748C"/>
    <w:rsid w:val="00147136"/>
    <w:rsid w:val="00153726"/>
    <w:rsid w:val="00156567"/>
    <w:rsid w:val="00166945"/>
    <w:rsid w:val="001671CD"/>
    <w:rsid w:val="001728FC"/>
    <w:rsid w:val="00181B36"/>
    <w:rsid w:val="001845C5"/>
    <w:rsid w:val="00187A60"/>
    <w:rsid w:val="00187A92"/>
    <w:rsid w:val="00195E87"/>
    <w:rsid w:val="001A49F6"/>
    <w:rsid w:val="001A520E"/>
    <w:rsid w:val="001A6DB0"/>
    <w:rsid w:val="001B0A76"/>
    <w:rsid w:val="001C713C"/>
    <w:rsid w:val="001D02C4"/>
    <w:rsid w:val="001D0BEB"/>
    <w:rsid w:val="001D3DF2"/>
    <w:rsid w:val="001D6A2C"/>
    <w:rsid w:val="001D7B51"/>
    <w:rsid w:val="001E10FA"/>
    <w:rsid w:val="001E304E"/>
    <w:rsid w:val="001E5DB5"/>
    <w:rsid w:val="001E6A5F"/>
    <w:rsid w:val="001F0B2D"/>
    <w:rsid w:val="001F2C1D"/>
    <w:rsid w:val="001F2D8B"/>
    <w:rsid w:val="001F3779"/>
    <w:rsid w:val="001F4C81"/>
    <w:rsid w:val="001F6E9F"/>
    <w:rsid w:val="00201F89"/>
    <w:rsid w:val="00204E3F"/>
    <w:rsid w:val="00206028"/>
    <w:rsid w:val="00210409"/>
    <w:rsid w:val="002110F9"/>
    <w:rsid w:val="002121F9"/>
    <w:rsid w:val="00215206"/>
    <w:rsid w:val="00222791"/>
    <w:rsid w:val="00222E01"/>
    <w:rsid w:val="00227E93"/>
    <w:rsid w:val="002300B2"/>
    <w:rsid w:val="00230E37"/>
    <w:rsid w:val="00234044"/>
    <w:rsid w:val="0023711A"/>
    <w:rsid w:val="00245021"/>
    <w:rsid w:val="00245AA8"/>
    <w:rsid w:val="00245EF3"/>
    <w:rsid w:val="00251A2A"/>
    <w:rsid w:val="00252046"/>
    <w:rsid w:val="00254184"/>
    <w:rsid w:val="00254BD2"/>
    <w:rsid w:val="0025560C"/>
    <w:rsid w:val="002601F8"/>
    <w:rsid w:val="00260289"/>
    <w:rsid w:val="00262144"/>
    <w:rsid w:val="00266C82"/>
    <w:rsid w:val="0027181F"/>
    <w:rsid w:val="002820AD"/>
    <w:rsid w:val="0028264E"/>
    <w:rsid w:val="00286EC6"/>
    <w:rsid w:val="00290C62"/>
    <w:rsid w:val="00292E3A"/>
    <w:rsid w:val="00293AF0"/>
    <w:rsid w:val="002A47C9"/>
    <w:rsid w:val="002A5F1A"/>
    <w:rsid w:val="002A7791"/>
    <w:rsid w:val="002B293C"/>
    <w:rsid w:val="002C360A"/>
    <w:rsid w:val="002D1A3B"/>
    <w:rsid w:val="002D49F7"/>
    <w:rsid w:val="002D72CE"/>
    <w:rsid w:val="002E1F38"/>
    <w:rsid w:val="002E3278"/>
    <w:rsid w:val="002E4022"/>
    <w:rsid w:val="002E4F0A"/>
    <w:rsid w:val="002F00FC"/>
    <w:rsid w:val="002F21CD"/>
    <w:rsid w:val="002F4579"/>
    <w:rsid w:val="002F782B"/>
    <w:rsid w:val="00300CE5"/>
    <w:rsid w:val="0031188F"/>
    <w:rsid w:val="0031528A"/>
    <w:rsid w:val="0031730E"/>
    <w:rsid w:val="003178F2"/>
    <w:rsid w:val="00317B06"/>
    <w:rsid w:val="003311CC"/>
    <w:rsid w:val="003357FB"/>
    <w:rsid w:val="00341280"/>
    <w:rsid w:val="00347D08"/>
    <w:rsid w:val="003538D1"/>
    <w:rsid w:val="0035394E"/>
    <w:rsid w:val="00353F26"/>
    <w:rsid w:val="003576EA"/>
    <w:rsid w:val="00364762"/>
    <w:rsid w:val="003674F8"/>
    <w:rsid w:val="003677CD"/>
    <w:rsid w:val="00373454"/>
    <w:rsid w:val="00391C11"/>
    <w:rsid w:val="003A4100"/>
    <w:rsid w:val="003A60D6"/>
    <w:rsid w:val="003B10CC"/>
    <w:rsid w:val="003B12AA"/>
    <w:rsid w:val="003B74A1"/>
    <w:rsid w:val="003C2898"/>
    <w:rsid w:val="003C4C54"/>
    <w:rsid w:val="003D139B"/>
    <w:rsid w:val="003D13C3"/>
    <w:rsid w:val="003D5B4A"/>
    <w:rsid w:val="003E05CB"/>
    <w:rsid w:val="003E19BF"/>
    <w:rsid w:val="003E2924"/>
    <w:rsid w:val="003E3C61"/>
    <w:rsid w:val="003E6B67"/>
    <w:rsid w:val="003F38DC"/>
    <w:rsid w:val="003F525E"/>
    <w:rsid w:val="0040578F"/>
    <w:rsid w:val="0040675F"/>
    <w:rsid w:val="004078AC"/>
    <w:rsid w:val="00412677"/>
    <w:rsid w:val="004129D2"/>
    <w:rsid w:val="004144FF"/>
    <w:rsid w:val="00420BC4"/>
    <w:rsid w:val="00423F3B"/>
    <w:rsid w:val="0042663A"/>
    <w:rsid w:val="00430BAB"/>
    <w:rsid w:val="00433121"/>
    <w:rsid w:val="004346D7"/>
    <w:rsid w:val="00437D2C"/>
    <w:rsid w:val="004441AC"/>
    <w:rsid w:val="004443F6"/>
    <w:rsid w:val="00444DA2"/>
    <w:rsid w:val="00456A78"/>
    <w:rsid w:val="00460693"/>
    <w:rsid w:val="004609B8"/>
    <w:rsid w:val="00462E10"/>
    <w:rsid w:val="00463365"/>
    <w:rsid w:val="004649E1"/>
    <w:rsid w:val="004657C3"/>
    <w:rsid w:val="00470350"/>
    <w:rsid w:val="004732B1"/>
    <w:rsid w:val="00474699"/>
    <w:rsid w:val="00480E3D"/>
    <w:rsid w:val="00482547"/>
    <w:rsid w:val="00483787"/>
    <w:rsid w:val="00483CF1"/>
    <w:rsid w:val="00491993"/>
    <w:rsid w:val="00494EAB"/>
    <w:rsid w:val="004A16F2"/>
    <w:rsid w:val="004A39EF"/>
    <w:rsid w:val="004A3A89"/>
    <w:rsid w:val="004B47B0"/>
    <w:rsid w:val="004B59DA"/>
    <w:rsid w:val="004C1417"/>
    <w:rsid w:val="004C2B53"/>
    <w:rsid w:val="004C61ED"/>
    <w:rsid w:val="004C6C35"/>
    <w:rsid w:val="004D1089"/>
    <w:rsid w:val="004D1CD3"/>
    <w:rsid w:val="004D2226"/>
    <w:rsid w:val="004D482A"/>
    <w:rsid w:val="004D6C53"/>
    <w:rsid w:val="004E21EB"/>
    <w:rsid w:val="004E2BB9"/>
    <w:rsid w:val="004F0291"/>
    <w:rsid w:val="004F24BB"/>
    <w:rsid w:val="004F2524"/>
    <w:rsid w:val="004F5EF2"/>
    <w:rsid w:val="004F651E"/>
    <w:rsid w:val="005055CB"/>
    <w:rsid w:val="00505ADE"/>
    <w:rsid w:val="005244C5"/>
    <w:rsid w:val="005271E2"/>
    <w:rsid w:val="00531EB5"/>
    <w:rsid w:val="0053212C"/>
    <w:rsid w:val="00535080"/>
    <w:rsid w:val="00536F88"/>
    <w:rsid w:val="00540B15"/>
    <w:rsid w:val="00542DEA"/>
    <w:rsid w:val="00542F31"/>
    <w:rsid w:val="00546FFC"/>
    <w:rsid w:val="00547653"/>
    <w:rsid w:val="005726EC"/>
    <w:rsid w:val="00576EC1"/>
    <w:rsid w:val="005819C9"/>
    <w:rsid w:val="00585C34"/>
    <w:rsid w:val="005868E9"/>
    <w:rsid w:val="00586D4C"/>
    <w:rsid w:val="005906F6"/>
    <w:rsid w:val="005910DC"/>
    <w:rsid w:val="005929C1"/>
    <w:rsid w:val="005959C4"/>
    <w:rsid w:val="00596183"/>
    <w:rsid w:val="005A0319"/>
    <w:rsid w:val="005A0D07"/>
    <w:rsid w:val="005A2FCE"/>
    <w:rsid w:val="005A4088"/>
    <w:rsid w:val="005A54A1"/>
    <w:rsid w:val="005A5627"/>
    <w:rsid w:val="005B123C"/>
    <w:rsid w:val="005B23F5"/>
    <w:rsid w:val="005B34FA"/>
    <w:rsid w:val="005B3B90"/>
    <w:rsid w:val="005B67BA"/>
    <w:rsid w:val="005B7D71"/>
    <w:rsid w:val="005C12F2"/>
    <w:rsid w:val="005C75BE"/>
    <w:rsid w:val="005C7EBF"/>
    <w:rsid w:val="005D07E6"/>
    <w:rsid w:val="005E1049"/>
    <w:rsid w:val="005E180B"/>
    <w:rsid w:val="005E2CC9"/>
    <w:rsid w:val="005E31A8"/>
    <w:rsid w:val="005F02C6"/>
    <w:rsid w:val="005F0493"/>
    <w:rsid w:val="005F0D4E"/>
    <w:rsid w:val="005F283F"/>
    <w:rsid w:val="00600430"/>
    <w:rsid w:val="00601E7F"/>
    <w:rsid w:val="00602BBA"/>
    <w:rsid w:val="006050AD"/>
    <w:rsid w:val="00607A95"/>
    <w:rsid w:val="006179AB"/>
    <w:rsid w:val="00624011"/>
    <w:rsid w:val="00624C8B"/>
    <w:rsid w:val="00632A7B"/>
    <w:rsid w:val="006374CA"/>
    <w:rsid w:val="00642CFF"/>
    <w:rsid w:val="00644815"/>
    <w:rsid w:val="0064489D"/>
    <w:rsid w:val="006544BF"/>
    <w:rsid w:val="006579CF"/>
    <w:rsid w:val="006637CE"/>
    <w:rsid w:val="00666471"/>
    <w:rsid w:val="00666E1F"/>
    <w:rsid w:val="0067508C"/>
    <w:rsid w:val="00676756"/>
    <w:rsid w:val="00680056"/>
    <w:rsid w:val="00680B51"/>
    <w:rsid w:val="00683A47"/>
    <w:rsid w:val="006870DA"/>
    <w:rsid w:val="00690B1F"/>
    <w:rsid w:val="00691A80"/>
    <w:rsid w:val="006956CB"/>
    <w:rsid w:val="00697258"/>
    <w:rsid w:val="00697DEE"/>
    <w:rsid w:val="006A160F"/>
    <w:rsid w:val="006A23D8"/>
    <w:rsid w:val="006A524C"/>
    <w:rsid w:val="006A6928"/>
    <w:rsid w:val="006B4042"/>
    <w:rsid w:val="006B6B6F"/>
    <w:rsid w:val="006B7E5D"/>
    <w:rsid w:val="006D098F"/>
    <w:rsid w:val="006D37AB"/>
    <w:rsid w:val="006D5658"/>
    <w:rsid w:val="006D6EC8"/>
    <w:rsid w:val="006E669F"/>
    <w:rsid w:val="006F1F23"/>
    <w:rsid w:val="006F485F"/>
    <w:rsid w:val="006F4F9C"/>
    <w:rsid w:val="006F5BF7"/>
    <w:rsid w:val="006F65EF"/>
    <w:rsid w:val="006F66FD"/>
    <w:rsid w:val="007008CA"/>
    <w:rsid w:val="00700F7E"/>
    <w:rsid w:val="00701CA9"/>
    <w:rsid w:val="0070605D"/>
    <w:rsid w:val="00711B31"/>
    <w:rsid w:val="00715636"/>
    <w:rsid w:val="007228A7"/>
    <w:rsid w:val="00734692"/>
    <w:rsid w:val="007357A1"/>
    <w:rsid w:val="00735CBE"/>
    <w:rsid w:val="0074131A"/>
    <w:rsid w:val="007473FE"/>
    <w:rsid w:val="00751DE0"/>
    <w:rsid w:val="0075644F"/>
    <w:rsid w:val="0075663F"/>
    <w:rsid w:val="00762119"/>
    <w:rsid w:val="00762527"/>
    <w:rsid w:val="00763819"/>
    <w:rsid w:val="00763C5C"/>
    <w:rsid w:val="007663F3"/>
    <w:rsid w:val="007710EA"/>
    <w:rsid w:val="0077223F"/>
    <w:rsid w:val="007729F2"/>
    <w:rsid w:val="007774C3"/>
    <w:rsid w:val="00777F6B"/>
    <w:rsid w:val="007809C0"/>
    <w:rsid w:val="007869C3"/>
    <w:rsid w:val="007923D8"/>
    <w:rsid w:val="007937D6"/>
    <w:rsid w:val="00795FC0"/>
    <w:rsid w:val="007A04B0"/>
    <w:rsid w:val="007A1790"/>
    <w:rsid w:val="007A3F66"/>
    <w:rsid w:val="007A4D2F"/>
    <w:rsid w:val="007B075F"/>
    <w:rsid w:val="007B089E"/>
    <w:rsid w:val="007B6AE6"/>
    <w:rsid w:val="007C0C25"/>
    <w:rsid w:val="007C1C82"/>
    <w:rsid w:val="007C23C3"/>
    <w:rsid w:val="007D197F"/>
    <w:rsid w:val="007D24B7"/>
    <w:rsid w:val="007E14B6"/>
    <w:rsid w:val="007E1D85"/>
    <w:rsid w:val="007E3048"/>
    <w:rsid w:val="007E4A52"/>
    <w:rsid w:val="007E6539"/>
    <w:rsid w:val="007E7A45"/>
    <w:rsid w:val="007F0FF5"/>
    <w:rsid w:val="007F3773"/>
    <w:rsid w:val="007F5557"/>
    <w:rsid w:val="0080061B"/>
    <w:rsid w:val="00804C3D"/>
    <w:rsid w:val="00810347"/>
    <w:rsid w:val="008112B0"/>
    <w:rsid w:val="00812A07"/>
    <w:rsid w:val="008139DE"/>
    <w:rsid w:val="008141FE"/>
    <w:rsid w:val="008150AE"/>
    <w:rsid w:val="00816369"/>
    <w:rsid w:val="00817234"/>
    <w:rsid w:val="00832CEA"/>
    <w:rsid w:val="0084299C"/>
    <w:rsid w:val="008514BA"/>
    <w:rsid w:val="00853511"/>
    <w:rsid w:val="008541C4"/>
    <w:rsid w:val="00856EC2"/>
    <w:rsid w:val="00857DF9"/>
    <w:rsid w:val="00860967"/>
    <w:rsid w:val="00862ED8"/>
    <w:rsid w:val="00865964"/>
    <w:rsid w:val="008700EF"/>
    <w:rsid w:val="00870F7F"/>
    <w:rsid w:val="008717E7"/>
    <w:rsid w:val="00871815"/>
    <w:rsid w:val="00872BD6"/>
    <w:rsid w:val="00875319"/>
    <w:rsid w:val="00877408"/>
    <w:rsid w:val="00882026"/>
    <w:rsid w:val="0088292D"/>
    <w:rsid w:val="008852AB"/>
    <w:rsid w:val="0089062B"/>
    <w:rsid w:val="00890A5E"/>
    <w:rsid w:val="0089238D"/>
    <w:rsid w:val="00893624"/>
    <w:rsid w:val="00894AF8"/>
    <w:rsid w:val="0089633E"/>
    <w:rsid w:val="00897FA1"/>
    <w:rsid w:val="008A44C4"/>
    <w:rsid w:val="008A5246"/>
    <w:rsid w:val="008A7B1D"/>
    <w:rsid w:val="008B0C16"/>
    <w:rsid w:val="008B260D"/>
    <w:rsid w:val="008B7C8C"/>
    <w:rsid w:val="008C4263"/>
    <w:rsid w:val="008D683F"/>
    <w:rsid w:val="008E0E73"/>
    <w:rsid w:val="008E161D"/>
    <w:rsid w:val="008E2F80"/>
    <w:rsid w:val="008E33AE"/>
    <w:rsid w:val="008E6066"/>
    <w:rsid w:val="008E7F1B"/>
    <w:rsid w:val="008F138F"/>
    <w:rsid w:val="008F14AF"/>
    <w:rsid w:val="008F3136"/>
    <w:rsid w:val="008F7617"/>
    <w:rsid w:val="00902945"/>
    <w:rsid w:val="00906C0A"/>
    <w:rsid w:val="0091163B"/>
    <w:rsid w:val="009118B2"/>
    <w:rsid w:val="0092351F"/>
    <w:rsid w:val="00924436"/>
    <w:rsid w:val="0092511A"/>
    <w:rsid w:val="00936CFE"/>
    <w:rsid w:val="00941C35"/>
    <w:rsid w:val="00944B5C"/>
    <w:rsid w:val="00944F27"/>
    <w:rsid w:val="00951555"/>
    <w:rsid w:val="009518D2"/>
    <w:rsid w:val="009537DA"/>
    <w:rsid w:val="00965353"/>
    <w:rsid w:val="00965B00"/>
    <w:rsid w:val="009664A4"/>
    <w:rsid w:val="00973F68"/>
    <w:rsid w:val="00977850"/>
    <w:rsid w:val="00980823"/>
    <w:rsid w:val="009819BB"/>
    <w:rsid w:val="00983498"/>
    <w:rsid w:val="009853C7"/>
    <w:rsid w:val="00985E40"/>
    <w:rsid w:val="00994FB6"/>
    <w:rsid w:val="0099637E"/>
    <w:rsid w:val="009A0855"/>
    <w:rsid w:val="009A2780"/>
    <w:rsid w:val="009C0C52"/>
    <w:rsid w:val="009C4625"/>
    <w:rsid w:val="009C53F5"/>
    <w:rsid w:val="009CE2CB"/>
    <w:rsid w:val="009D0D51"/>
    <w:rsid w:val="009D3A7F"/>
    <w:rsid w:val="009D4480"/>
    <w:rsid w:val="009D5023"/>
    <w:rsid w:val="009D6A40"/>
    <w:rsid w:val="009E53F0"/>
    <w:rsid w:val="009F0383"/>
    <w:rsid w:val="009F72B3"/>
    <w:rsid w:val="009F7562"/>
    <w:rsid w:val="00A01187"/>
    <w:rsid w:val="00A0217F"/>
    <w:rsid w:val="00A0389F"/>
    <w:rsid w:val="00A03EDE"/>
    <w:rsid w:val="00A04158"/>
    <w:rsid w:val="00A04318"/>
    <w:rsid w:val="00A10CD2"/>
    <w:rsid w:val="00A20A6B"/>
    <w:rsid w:val="00A22809"/>
    <w:rsid w:val="00A24E2A"/>
    <w:rsid w:val="00A25E06"/>
    <w:rsid w:val="00A27FDC"/>
    <w:rsid w:val="00A400F5"/>
    <w:rsid w:val="00A41220"/>
    <w:rsid w:val="00A4281A"/>
    <w:rsid w:val="00A44059"/>
    <w:rsid w:val="00A45B9E"/>
    <w:rsid w:val="00A54EAE"/>
    <w:rsid w:val="00A55365"/>
    <w:rsid w:val="00A575D8"/>
    <w:rsid w:val="00A6109D"/>
    <w:rsid w:val="00A66CC9"/>
    <w:rsid w:val="00A74F18"/>
    <w:rsid w:val="00A7515C"/>
    <w:rsid w:val="00A76BA7"/>
    <w:rsid w:val="00A776C3"/>
    <w:rsid w:val="00A81C10"/>
    <w:rsid w:val="00A9264C"/>
    <w:rsid w:val="00AA2B80"/>
    <w:rsid w:val="00AA4318"/>
    <w:rsid w:val="00AA7537"/>
    <w:rsid w:val="00AB4777"/>
    <w:rsid w:val="00AB64F9"/>
    <w:rsid w:val="00AB7825"/>
    <w:rsid w:val="00AB796B"/>
    <w:rsid w:val="00AC07B7"/>
    <w:rsid w:val="00AC0981"/>
    <w:rsid w:val="00AC2B66"/>
    <w:rsid w:val="00AC4097"/>
    <w:rsid w:val="00AD1995"/>
    <w:rsid w:val="00AD34A3"/>
    <w:rsid w:val="00AD4DA7"/>
    <w:rsid w:val="00AD52CB"/>
    <w:rsid w:val="00AD72E0"/>
    <w:rsid w:val="00AE3355"/>
    <w:rsid w:val="00AF3EF9"/>
    <w:rsid w:val="00AF5557"/>
    <w:rsid w:val="00AF5E08"/>
    <w:rsid w:val="00AF6AE1"/>
    <w:rsid w:val="00B061B0"/>
    <w:rsid w:val="00B17374"/>
    <w:rsid w:val="00B24B84"/>
    <w:rsid w:val="00B307B1"/>
    <w:rsid w:val="00B33212"/>
    <w:rsid w:val="00B40E8F"/>
    <w:rsid w:val="00B446DD"/>
    <w:rsid w:val="00B45C86"/>
    <w:rsid w:val="00B5170B"/>
    <w:rsid w:val="00B534AD"/>
    <w:rsid w:val="00B54912"/>
    <w:rsid w:val="00B56529"/>
    <w:rsid w:val="00B6320B"/>
    <w:rsid w:val="00B66CF0"/>
    <w:rsid w:val="00B759E7"/>
    <w:rsid w:val="00B76D0F"/>
    <w:rsid w:val="00B8112D"/>
    <w:rsid w:val="00B84E5E"/>
    <w:rsid w:val="00B867FF"/>
    <w:rsid w:val="00B879BE"/>
    <w:rsid w:val="00B93FE5"/>
    <w:rsid w:val="00B948AC"/>
    <w:rsid w:val="00B9523C"/>
    <w:rsid w:val="00B95A68"/>
    <w:rsid w:val="00B971E1"/>
    <w:rsid w:val="00BA126E"/>
    <w:rsid w:val="00BA1B81"/>
    <w:rsid w:val="00BA2E30"/>
    <w:rsid w:val="00BA3AD7"/>
    <w:rsid w:val="00BA3D48"/>
    <w:rsid w:val="00BA4B81"/>
    <w:rsid w:val="00BA5C1E"/>
    <w:rsid w:val="00BA5FC8"/>
    <w:rsid w:val="00BA60C5"/>
    <w:rsid w:val="00BB144B"/>
    <w:rsid w:val="00BB31C2"/>
    <w:rsid w:val="00BB3368"/>
    <w:rsid w:val="00BB61B9"/>
    <w:rsid w:val="00BC2584"/>
    <w:rsid w:val="00BC7F35"/>
    <w:rsid w:val="00BD3ED4"/>
    <w:rsid w:val="00BD72AE"/>
    <w:rsid w:val="00BE59FF"/>
    <w:rsid w:val="00BE5B66"/>
    <w:rsid w:val="00BE7C3B"/>
    <w:rsid w:val="00C017AC"/>
    <w:rsid w:val="00C0290B"/>
    <w:rsid w:val="00C042FB"/>
    <w:rsid w:val="00C06607"/>
    <w:rsid w:val="00C1214F"/>
    <w:rsid w:val="00C1341F"/>
    <w:rsid w:val="00C22335"/>
    <w:rsid w:val="00C22A0C"/>
    <w:rsid w:val="00C238F4"/>
    <w:rsid w:val="00C260E0"/>
    <w:rsid w:val="00C30639"/>
    <w:rsid w:val="00C36EFB"/>
    <w:rsid w:val="00C37B5F"/>
    <w:rsid w:val="00C41720"/>
    <w:rsid w:val="00C41C3F"/>
    <w:rsid w:val="00C41E48"/>
    <w:rsid w:val="00C431D9"/>
    <w:rsid w:val="00C45CDC"/>
    <w:rsid w:val="00C50955"/>
    <w:rsid w:val="00C62613"/>
    <w:rsid w:val="00C72A0B"/>
    <w:rsid w:val="00C7436E"/>
    <w:rsid w:val="00C779D1"/>
    <w:rsid w:val="00C828B7"/>
    <w:rsid w:val="00C83F6B"/>
    <w:rsid w:val="00C870F7"/>
    <w:rsid w:val="00C92D3A"/>
    <w:rsid w:val="00C94A7D"/>
    <w:rsid w:val="00C96FDF"/>
    <w:rsid w:val="00CA754E"/>
    <w:rsid w:val="00CB3697"/>
    <w:rsid w:val="00CB5847"/>
    <w:rsid w:val="00CB5C6D"/>
    <w:rsid w:val="00CC037E"/>
    <w:rsid w:val="00CC28F7"/>
    <w:rsid w:val="00CC5117"/>
    <w:rsid w:val="00CC5736"/>
    <w:rsid w:val="00CD51B3"/>
    <w:rsid w:val="00CE241C"/>
    <w:rsid w:val="00CE5D2D"/>
    <w:rsid w:val="00CE61DE"/>
    <w:rsid w:val="00CE7611"/>
    <w:rsid w:val="00CF1333"/>
    <w:rsid w:val="00CF1EB5"/>
    <w:rsid w:val="00CF6A36"/>
    <w:rsid w:val="00D07DBC"/>
    <w:rsid w:val="00D159BB"/>
    <w:rsid w:val="00D17ED3"/>
    <w:rsid w:val="00D209E2"/>
    <w:rsid w:val="00D20F31"/>
    <w:rsid w:val="00D21B56"/>
    <w:rsid w:val="00D233CB"/>
    <w:rsid w:val="00D24233"/>
    <w:rsid w:val="00D31D5D"/>
    <w:rsid w:val="00D32DA0"/>
    <w:rsid w:val="00D35BE9"/>
    <w:rsid w:val="00D36221"/>
    <w:rsid w:val="00D41892"/>
    <w:rsid w:val="00D42982"/>
    <w:rsid w:val="00D45B1E"/>
    <w:rsid w:val="00D47A2B"/>
    <w:rsid w:val="00D51325"/>
    <w:rsid w:val="00D51517"/>
    <w:rsid w:val="00D51871"/>
    <w:rsid w:val="00D5D73D"/>
    <w:rsid w:val="00D609F7"/>
    <w:rsid w:val="00D653AD"/>
    <w:rsid w:val="00D65B91"/>
    <w:rsid w:val="00D67337"/>
    <w:rsid w:val="00D67B12"/>
    <w:rsid w:val="00D7774F"/>
    <w:rsid w:val="00D80ABF"/>
    <w:rsid w:val="00D815CB"/>
    <w:rsid w:val="00D82427"/>
    <w:rsid w:val="00D82765"/>
    <w:rsid w:val="00D8346B"/>
    <w:rsid w:val="00D84BAB"/>
    <w:rsid w:val="00D906CF"/>
    <w:rsid w:val="00DA3541"/>
    <w:rsid w:val="00DA51C4"/>
    <w:rsid w:val="00DA51D7"/>
    <w:rsid w:val="00DB2909"/>
    <w:rsid w:val="00DB3C01"/>
    <w:rsid w:val="00DB753D"/>
    <w:rsid w:val="00DC595D"/>
    <w:rsid w:val="00DD34BF"/>
    <w:rsid w:val="00DE470A"/>
    <w:rsid w:val="00DE78FA"/>
    <w:rsid w:val="00DF0404"/>
    <w:rsid w:val="00DF044C"/>
    <w:rsid w:val="00DF049D"/>
    <w:rsid w:val="00DF4329"/>
    <w:rsid w:val="00DF5C7B"/>
    <w:rsid w:val="00E0038A"/>
    <w:rsid w:val="00E01298"/>
    <w:rsid w:val="00E01F13"/>
    <w:rsid w:val="00E07D5E"/>
    <w:rsid w:val="00E2161F"/>
    <w:rsid w:val="00E223B3"/>
    <w:rsid w:val="00E22E11"/>
    <w:rsid w:val="00E24F42"/>
    <w:rsid w:val="00E27F73"/>
    <w:rsid w:val="00E306D8"/>
    <w:rsid w:val="00E31B9D"/>
    <w:rsid w:val="00E32FCF"/>
    <w:rsid w:val="00E4210C"/>
    <w:rsid w:val="00E42BDA"/>
    <w:rsid w:val="00E43D03"/>
    <w:rsid w:val="00E464E5"/>
    <w:rsid w:val="00E51BD5"/>
    <w:rsid w:val="00E5209E"/>
    <w:rsid w:val="00E60D89"/>
    <w:rsid w:val="00E622A2"/>
    <w:rsid w:val="00E76D17"/>
    <w:rsid w:val="00E80923"/>
    <w:rsid w:val="00E8131E"/>
    <w:rsid w:val="00E832A6"/>
    <w:rsid w:val="00E83B1A"/>
    <w:rsid w:val="00E85879"/>
    <w:rsid w:val="00E86BDD"/>
    <w:rsid w:val="00E903B1"/>
    <w:rsid w:val="00E90D83"/>
    <w:rsid w:val="00E918A0"/>
    <w:rsid w:val="00EA0FE5"/>
    <w:rsid w:val="00EA1450"/>
    <w:rsid w:val="00EA2245"/>
    <w:rsid w:val="00EA35E5"/>
    <w:rsid w:val="00EA5CEC"/>
    <w:rsid w:val="00EA6D12"/>
    <w:rsid w:val="00EB5A4A"/>
    <w:rsid w:val="00EB6966"/>
    <w:rsid w:val="00EB77A5"/>
    <w:rsid w:val="00EC0A20"/>
    <w:rsid w:val="00EC2D79"/>
    <w:rsid w:val="00EC6CCB"/>
    <w:rsid w:val="00EC7B9B"/>
    <w:rsid w:val="00ED0D34"/>
    <w:rsid w:val="00ED15D2"/>
    <w:rsid w:val="00ED5892"/>
    <w:rsid w:val="00ED61D9"/>
    <w:rsid w:val="00ED69C2"/>
    <w:rsid w:val="00ED6C98"/>
    <w:rsid w:val="00ED7B19"/>
    <w:rsid w:val="00EE40CA"/>
    <w:rsid w:val="00EE69A7"/>
    <w:rsid w:val="00EF3432"/>
    <w:rsid w:val="00EF7EB1"/>
    <w:rsid w:val="00F03EA8"/>
    <w:rsid w:val="00F042EE"/>
    <w:rsid w:val="00F12E44"/>
    <w:rsid w:val="00F14E22"/>
    <w:rsid w:val="00F304B2"/>
    <w:rsid w:val="00F353EE"/>
    <w:rsid w:val="00F37EF7"/>
    <w:rsid w:val="00F442D1"/>
    <w:rsid w:val="00F45D4C"/>
    <w:rsid w:val="00F4608A"/>
    <w:rsid w:val="00F57A77"/>
    <w:rsid w:val="00F62E31"/>
    <w:rsid w:val="00F67CE9"/>
    <w:rsid w:val="00F814DB"/>
    <w:rsid w:val="00F82005"/>
    <w:rsid w:val="00F845AC"/>
    <w:rsid w:val="00F90F41"/>
    <w:rsid w:val="00F96502"/>
    <w:rsid w:val="00F96984"/>
    <w:rsid w:val="00FA1A83"/>
    <w:rsid w:val="00FA315D"/>
    <w:rsid w:val="00FA3EA6"/>
    <w:rsid w:val="00FB51EF"/>
    <w:rsid w:val="00FB5594"/>
    <w:rsid w:val="00FB5D7C"/>
    <w:rsid w:val="00FB5E3A"/>
    <w:rsid w:val="00FC06DA"/>
    <w:rsid w:val="00FC0CC6"/>
    <w:rsid w:val="00FC11DE"/>
    <w:rsid w:val="00FC30D2"/>
    <w:rsid w:val="00FC3772"/>
    <w:rsid w:val="00FC3F11"/>
    <w:rsid w:val="00FC40AA"/>
    <w:rsid w:val="00FC5F4E"/>
    <w:rsid w:val="00FC6BB7"/>
    <w:rsid w:val="00FC7383"/>
    <w:rsid w:val="00FD1175"/>
    <w:rsid w:val="00FD1E77"/>
    <w:rsid w:val="00FD3037"/>
    <w:rsid w:val="00FD45D9"/>
    <w:rsid w:val="00FD69B9"/>
    <w:rsid w:val="00FE1E2B"/>
    <w:rsid w:val="00FF0B3A"/>
    <w:rsid w:val="00FF5B0C"/>
    <w:rsid w:val="00FF5E53"/>
    <w:rsid w:val="00FF604F"/>
    <w:rsid w:val="010862E2"/>
    <w:rsid w:val="01270829"/>
    <w:rsid w:val="015AB423"/>
    <w:rsid w:val="0163F7F8"/>
    <w:rsid w:val="01679DD5"/>
    <w:rsid w:val="01A32498"/>
    <w:rsid w:val="01B96AE1"/>
    <w:rsid w:val="02051E2E"/>
    <w:rsid w:val="0213C981"/>
    <w:rsid w:val="0292F86C"/>
    <w:rsid w:val="02A1276A"/>
    <w:rsid w:val="02CED072"/>
    <w:rsid w:val="02F98F1F"/>
    <w:rsid w:val="03036E36"/>
    <w:rsid w:val="03121213"/>
    <w:rsid w:val="0313AE29"/>
    <w:rsid w:val="03258DF0"/>
    <w:rsid w:val="036E639F"/>
    <w:rsid w:val="0381802A"/>
    <w:rsid w:val="0385962E"/>
    <w:rsid w:val="03A2D815"/>
    <w:rsid w:val="03D05E62"/>
    <w:rsid w:val="03E06A5C"/>
    <w:rsid w:val="03FB00C3"/>
    <w:rsid w:val="0406F68F"/>
    <w:rsid w:val="041AE8A3"/>
    <w:rsid w:val="041DA300"/>
    <w:rsid w:val="0430F95C"/>
    <w:rsid w:val="04344CC8"/>
    <w:rsid w:val="046CE65B"/>
    <w:rsid w:val="049F3E97"/>
    <w:rsid w:val="04B89C7A"/>
    <w:rsid w:val="04BB9E6C"/>
    <w:rsid w:val="04FCE65F"/>
    <w:rsid w:val="050A3400"/>
    <w:rsid w:val="05189FF1"/>
    <w:rsid w:val="05275DCB"/>
    <w:rsid w:val="052BDB47"/>
    <w:rsid w:val="0547E7B0"/>
    <w:rsid w:val="055752AF"/>
    <w:rsid w:val="0559D7E7"/>
    <w:rsid w:val="058BE0F1"/>
    <w:rsid w:val="05F5EA52"/>
    <w:rsid w:val="0608B6BC"/>
    <w:rsid w:val="06546CDB"/>
    <w:rsid w:val="0670C39D"/>
    <w:rsid w:val="06C9C6D1"/>
    <w:rsid w:val="06DC5F82"/>
    <w:rsid w:val="0709C6A6"/>
    <w:rsid w:val="073CB875"/>
    <w:rsid w:val="074BC938"/>
    <w:rsid w:val="0768802C"/>
    <w:rsid w:val="0777F7FA"/>
    <w:rsid w:val="077ED00A"/>
    <w:rsid w:val="07830515"/>
    <w:rsid w:val="07ACAD2D"/>
    <w:rsid w:val="07D4AAED"/>
    <w:rsid w:val="07F41BD5"/>
    <w:rsid w:val="07FF0299"/>
    <w:rsid w:val="07FF591D"/>
    <w:rsid w:val="08050A63"/>
    <w:rsid w:val="081B9502"/>
    <w:rsid w:val="082ECAFE"/>
    <w:rsid w:val="086DA75B"/>
    <w:rsid w:val="08ADE113"/>
    <w:rsid w:val="08B25538"/>
    <w:rsid w:val="08B3DB7F"/>
    <w:rsid w:val="08F1B133"/>
    <w:rsid w:val="090239F0"/>
    <w:rsid w:val="090AF68F"/>
    <w:rsid w:val="092092CC"/>
    <w:rsid w:val="09305211"/>
    <w:rsid w:val="0939F15C"/>
    <w:rsid w:val="093C468E"/>
    <w:rsid w:val="095E54C5"/>
    <w:rsid w:val="09678CC9"/>
    <w:rsid w:val="0979E923"/>
    <w:rsid w:val="097FFB50"/>
    <w:rsid w:val="09DDA523"/>
    <w:rsid w:val="0A2EC107"/>
    <w:rsid w:val="0A62E2CA"/>
    <w:rsid w:val="0A6609A8"/>
    <w:rsid w:val="0A7A2ED9"/>
    <w:rsid w:val="0A8D8194"/>
    <w:rsid w:val="0A9E0A51"/>
    <w:rsid w:val="0AB670CC"/>
    <w:rsid w:val="0AF1B1E1"/>
    <w:rsid w:val="0B1BCBB1"/>
    <w:rsid w:val="0B5D0DF4"/>
    <w:rsid w:val="0B64C584"/>
    <w:rsid w:val="0B948E92"/>
    <w:rsid w:val="0B9DC5C2"/>
    <w:rsid w:val="0BA1ACD5"/>
    <w:rsid w:val="0BCA6799"/>
    <w:rsid w:val="0C15FF3A"/>
    <w:rsid w:val="0C33EC73"/>
    <w:rsid w:val="0C3D085B"/>
    <w:rsid w:val="0C4E2583"/>
    <w:rsid w:val="0CA6EEB0"/>
    <w:rsid w:val="0CAA8602"/>
    <w:rsid w:val="0CAB3E26"/>
    <w:rsid w:val="0CB75F86"/>
    <w:rsid w:val="0CEAC47A"/>
    <w:rsid w:val="0D33E9F0"/>
    <w:rsid w:val="0D3C2C37"/>
    <w:rsid w:val="0D3ED87C"/>
    <w:rsid w:val="0D93AF52"/>
    <w:rsid w:val="0D94CAEB"/>
    <w:rsid w:val="0D9BD7AD"/>
    <w:rsid w:val="0D9C41EF"/>
    <w:rsid w:val="0D9D4A89"/>
    <w:rsid w:val="0DA54D87"/>
    <w:rsid w:val="0DE0264E"/>
    <w:rsid w:val="0E363B50"/>
    <w:rsid w:val="0E3E2E71"/>
    <w:rsid w:val="0E91A5A9"/>
    <w:rsid w:val="0EADB265"/>
    <w:rsid w:val="0EEED208"/>
    <w:rsid w:val="0F0AF4E3"/>
    <w:rsid w:val="0F12C9C8"/>
    <w:rsid w:val="0F50D964"/>
    <w:rsid w:val="0F601B18"/>
    <w:rsid w:val="0F9ABB4B"/>
    <w:rsid w:val="0F9BF4D3"/>
    <w:rsid w:val="0FB00C06"/>
    <w:rsid w:val="0FBE1072"/>
    <w:rsid w:val="0FBE486D"/>
    <w:rsid w:val="0FC7A475"/>
    <w:rsid w:val="0FDC95A4"/>
    <w:rsid w:val="0FE8CB80"/>
    <w:rsid w:val="100D98DE"/>
    <w:rsid w:val="10657F8A"/>
    <w:rsid w:val="106FF90C"/>
    <w:rsid w:val="107A0DF9"/>
    <w:rsid w:val="109B9E8A"/>
    <w:rsid w:val="109DD8BC"/>
    <w:rsid w:val="10A930C9"/>
    <w:rsid w:val="10B84217"/>
    <w:rsid w:val="10DA9B8C"/>
    <w:rsid w:val="10E2692C"/>
    <w:rsid w:val="10EE9F65"/>
    <w:rsid w:val="10F2CFD5"/>
    <w:rsid w:val="10F55DFB"/>
    <w:rsid w:val="111E9CD7"/>
    <w:rsid w:val="111F93B7"/>
    <w:rsid w:val="115654FE"/>
    <w:rsid w:val="115BDDF5"/>
    <w:rsid w:val="115E6614"/>
    <w:rsid w:val="121A8748"/>
    <w:rsid w:val="12518E45"/>
    <w:rsid w:val="12525810"/>
    <w:rsid w:val="12A0429B"/>
    <w:rsid w:val="12AA2941"/>
    <w:rsid w:val="12B0E8CD"/>
    <w:rsid w:val="1330CF8B"/>
    <w:rsid w:val="13634593"/>
    <w:rsid w:val="138AD7D8"/>
    <w:rsid w:val="1393A7E5"/>
    <w:rsid w:val="13AC6FE2"/>
    <w:rsid w:val="13F42C96"/>
    <w:rsid w:val="1400A4DB"/>
    <w:rsid w:val="14018352"/>
    <w:rsid w:val="145091DB"/>
    <w:rsid w:val="145734A0"/>
    <w:rsid w:val="1466E383"/>
    <w:rsid w:val="148BE42B"/>
    <w:rsid w:val="14AAE069"/>
    <w:rsid w:val="14BD7C55"/>
    <w:rsid w:val="14BD856D"/>
    <w:rsid w:val="152826CD"/>
    <w:rsid w:val="154A008C"/>
    <w:rsid w:val="1587ADE0"/>
    <w:rsid w:val="15B43B93"/>
    <w:rsid w:val="15BEF964"/>
    <w:rsid w:val="15E2175A"/>
    <w:rsid w:val="15E8AA7E"/>
    <w:rsid w:val="16109DC4"/>
    <w:rsid w:val="161AAD65"/>
    <w:rsid w:val="1627B48C"/>
    <w:rsid w:val="16401CB5"/>
    <w:rsid w:val="16A0EE36"/>
    <w:rsid w:val="16AB3AAB"/>
    <w:rsid w:val="16AFB8CD"/>
    <w:rsid w:val="16C5A711"/>
    <w:rsid w:val="16F829EA"/>
    <w:rsid w:val="1752E186"/>
    <w:rsid w:val="178DDE5B"/>
    <w:rsid w:val="182D598C"/>
    <w:rsid w:val="18385346"/>
    <w:rsid w:val="183D55B8"/>
    <w:rsid w:val="18423B6B"/>
    <w:rsid w:val="18465314"/>
    <w:rsid w:val="186D9B71"/>
    <w:rsid w:val="187538D3"/>
    <w:rsid w:val="1895867D"/>
    <w:rsid w:val="18AAE29F"/>
    <w:rsid w:val="18B2C9F5"/>
    <w:rsid w:val="18C8F4FC"/>
    <w:rsid w:val="18CCF78F"/>
    <w:rsid w:val="18D2C83B"/>
    <w:rsid w:val="18F359BE"/>
    <w:rsid w:val="18FEF02A"/>
    <w:rsid w:val="19185DBA"/>
    <w:rsid w:val="194164B8"/>
    <w:rsid w:val="194C15B0"/>
    <w:rsid w:val="19634F85"/>
    <w:rsid w:val="19BBE570"/>
    <w:rsid w:val="19BBEFC8"/>
    <w:rsid w:val="19C03BC7"/>
    <w:rsid w:val="19C32026"/>
    <w:rsid w:val="19F91D5E"/>
    <w:rsid w:val="1A0CBEB4"/>
    <w:rsid w:val="1A248728"/>
    <w:rsid w:val="1A252F5D"/>
    <w:rsid w:val="1A3156DE"/>
    <w:rsid w:val="1A5D69F5"/>
    <w:rsid w:val="1A840DE2"/>
    <w:rsid w:val="1A87F1C4"/>
    <w:rsid w:val="1A9DB281"/>
    <w:rsid w:val="1AB8C447"/>
    <w:rsid w:val="1ADEA77A"/>
    <w:rsid w:val="1AFB25AF"/>
    <w:rsid w:val="1AFF1FE6"/>
    <w:rsid w:val="1AFFC29E"/>
    <w:rsid w:val="1B0FC331"/>
    <w:rsid w:val="1B165967"/>
    <w:rsid w:val="1B8130B7"/>
    <w:rsid w:val="1BB83FD0"/>
    <w:rsid w:val="1BB94210"/>
    <w:rsid w:val="1C1B9E50"/>
    <w:rsid w:val="1C2A28AC"/>
    <w:rsid w:val="1C649495"/>
    <w:rsid w:val="1C796F33"/>
    <w:rsid w:val="1C8A6B93"/>
    <w:rsid w:val="1CA82741"/>
    <w:rsid w:val="1CD6F576"/>
    <w:rsid w:val="1CE1666D"/>
    <w:rsid w:val="1D1035F7"/>
    <w:rsid w:val="1D15BB71"/>
    <w:rsid w:val="1D1BC038"/>
    <w:rsid w:val="1D1D0118"/>
    <w:rsid w:val="1D45BE20"/>
    <w:rsid w:val="1D780768"/>
    <w:rsid w:val="1DFD1FDF"/>
    <w:rsid w:val="1E01268B"/>
    <w:rsid w:val="1E06046C"/>
    <w:rsid w:val="1E230E3C"/>
    <w:rsid w:val="1E2D1461"/>
    <w:rsid w:val="1E368CBA"/>
    <w:rsid w:val="1E443C9E"/>
    <w:rsid w:val="1E780B02"/>
    <w:rsid w:val="1E8ED1CF"/>
    <w:rsid w:val="1E9F8B1B"/>
    <w:rsid w:val="1EAE67A4"/>
    <w:rsid w:val="1ECD2F07"/>
    <w:rsid w:val="1EFCD6FF"/>
    <w:rsid w:val="1F1276B1"/>
    <w:rsid w:val="1F30DB18"/>
    <w:rsid w:val="1F36DF3D"/>
    <w:rsid w:val="1F3A77E0"/>
    <w:rsid w:val="1F626300"/>
    <w:rsid w:val="1F8D6F4A"/>
    <w:rsid w:val="1FB492B5"/>
    <w:rsid w:val="1FC14D72"/>
    <w:rsid w:val="1FFC1337"/>
    <w:rsid w:val="2002D728"/>
    <w:rsid w:val="2032E1A5"/>
    <w:rsid w:val="2033903D"/>
    <w:rsid w:val="203D72B6"/>
    <w:rsid w:val="2078AD56"/>
    <w:rsid w:val="207CBC93"/>
    <w:rsid w:val="208092B0"/>
    <w:rsid w:val="20A05762"/>
    <w:rsid w:val="20B528A0"/>
    <w:rsid w:val="20D067D6"/>
    <w:rsid w:val="20DB8222"/>
    <w:rsid w:val="20DBBE2B"/>
    <w:rsid w:val="20DEFF15"/>
    <w:rsid w:val="20E8455B"/>
    <w:rsid w:val="20F79471"/>
    <w:rsid w:val="21247CAA"/>
    <w:rsid w:val="214F810C"/>
    <w:rsid w:val="2150B715"/>
    <w:rsid w:val="215FA31E"/>
    <w:rsid w:val="2165DC58"/>
    <w:rsid w:val="21BFA55F"/>
    <w:rsid w:val="21C9ED3F"/>
    <w:rsid w:val="2201DD4A"/>
    <w:rsid w:val="22033AB4"/>
    <w:rsid w:val="22098390"/>
    <w:rsid w:val="220F5B37"/>
    <w:rsid w:val="22102656"/>
    <w:rsid w:val="229364D2"/>
    <w:rsid w:val="22D9758F"/>
    <w:rsid w:val="22FB737F"/>
    <w:rsid w:val="234322F6"/>
    <w:rsid w:val="234EB4D1"/>
    <w:rsid w:val="2377126A"/>
    <w:rsid w:val="239F0B15"/>
    <w:rsid w:val="23B04E18"/>
    <w:rsid w:val="23BB33C7"/>
    <w:rsid w:val="23C2158C"/>
    <w:rsid w:val="241ADD01"/>
    <w:rsid w:val="24399E47"/>
    <w:rsid w:val="2439E681"/>
    <w:rsid w:val="243F226F"/>
    <w:rsid w:val="245C1D6C"/>
    <w:rsid w:val="24A67FAE"/>
    <w:rsid w:val="24ABB035"/>
    <w:rsid w:val="24F40E07"/>
    <w:rsid w:val="255D4A84"/>
    <w:rsid w:val="2580D6C6"/>
    <w:rsid w:val="25815B5F"/>
    <w:rsid w:val="25870E9B"/>
    <w:rsid w:val="261A9510"/>
    <w:rsid w:val="2639D2D7"/>
    <w:rsid w:val="266751A6"/>
    <w:rsid w:val="266D604C"/>
    <w:rsid w:val="267AE376"/>
    <w:rsid w:val="2739DAAF"/>
    <w:rsid w:val="273BECFD"/>
    <w:rsid w:val="273EBB58"/>
    <w:rsid w:val="2741DF76"/>
    <w:rsid w:val="27C2E0FF"/>
    <w:rsid w:val="2800B2E4"/>
    <w:rsid w:val="2813B770"/>
    <w:rsid w:val="282F42B2"/>
    <w:rsid w:val="2864B082"/>
    <w:rsid w:val="286E2D2A"/>
    <w:rsid w:val="286F6EA5"/>
    <w:rsid w:val="287606E9"/>
    <w:rsid w:val="288E43FB"/>
    <w:rsid w:val="28B5D44D"/>
    <w:rsid w:val="28BB47AD"/>
    <w:rsid w:val="28C86E3A"/>
    <w:rsid w:val="28DDC183"/>
    <w:rsid w:val="28E4905F"/>
    <w:rsid w:val="28F15E5C"/>
    <w:rsid w:val="291F60B6"/>
    <w:rsid w:val="292D956F"/>
    <w:rsid w:val="2948B6EC"/>
    <w:rsid w:val="296F32DB"/>
    <w:rsid w:val="29886D18"/>
    <w:rsid w:val="2990C5F3"/>
    <w:rsid w:val="29910A07"/>
    <w:rsid w:val="29E55D4B"/>
    <w:rsid w:val="2A0A569D"/>
    <w:rsid w:val="2A0BE22C"/>
    <w:rsid w:val="2A22ABEF"/>
    <w:rsid w:val="2A57DEB2"/>
    <w:rsid w:val="2A643E9B"/>
    <w:rsid w:val="2A7991E4"/>
    <w:rsid w:val="2A8DF7AF"/>
    <w:rsid w:val="2AE3906D"/>
    <w:rsid w:val="2AE4874D"/>
    <w:rsid w:val="2B264852"/>
    <w:rsid w:val="2B7AA06D"/>
    <w:rsid w:val="2BCD57BC"/>
    <w:rsid w:val="2BE57EFA"/>
    <w:rsid w:val="2BF635C3"/>
    <w:rsid w:val="2BFA8ED7"/>
    <w:rsid w:val="2C18FAE8"/>
    <w:rsid w:val="2C46C438"/>
    <w:rsid w:val="2C64383A"/>
    <w:rsid w:val="2C8057AE"/>
    <w:rsid w:val="2C89D694"/>
    <w:rsid w:val="2C909BA5"/>
    <w:rsid w:val="2D46A9F7"/>
    <w:rsid w:val="2D75AC01"/>
    <w:rsid w:val="2DD8E0F6"/>
    <w:rsid w:val="2DE4B2DF"/>
    <w:rsid w:val="2E207831"/>
    <w:rsid w:val="2E43D09A"/>
    <w:rsid w:val="2E49CF56"/>
    <w:rsid w:val="2E50D7C1"/>
    <w:rsid w:val="2E570BA8"/>
    <w:rsid w:val="2E5A8DA2"/>
    <w:rsid w:val="2E6C0B79"/>
    <w:rsid w:val="2E756C11"/>
    <w:rsid w:val="2E890158"/>
    <w:rsid w:val="2ED3F206"/>
    <w:rsid w:val="2EEED546"/>
    <w:rsid w:val="2EF45B63"/>
    <w:rsid w:val="2F01E5F5"/>
    <w:rsid w:val="2F37734D"/>
    <w:rsid w:val="2F3E9DE7"/>
    <w:rsid w:val="2F957EF6"/>
    <w:rsid w:val="2FA69F16"/>
    <w:rsid w:val="2FAD1CA9"/>
    <w:rsid w:val="2FB9EF74"/>
    <w:rsid w:val="2FC83C67"/>
    <w:rsid w:val="2FD37FC5"/>
    <w:rsid w:val="2FDC3731"/>
    <w:rsid w:val="2FDFA0FB"/>
    <w:rsid w:val="30004A06"/>
    <w:rsid w:val="30112431"/>
    <w:rsid w:val="30522E15"/>
    <w:rsid w:val="30569A0A"/>
    <w:rsid w:val="30606FC4"/>
    <w:rsid w:val="30770258"/>
    <w:rsid w:val="307D8E1D"/>
    <w:rsid w:val="3092B38C"/>
    <w:rsid w:val="30AC5B75"/>
    <w:rsid w:val="30AF61A7"/>
    <w:rsid w:val="3100DF18"/>
    <w:rsid w:val="314B2E76"/>
    <w:rsid w:val="315D47B7"/>
    <w:rsid w:val="31BF789C"/>
    <w:rsid w:val="31C500E7"/>
    <w:rsid w:val="31D0D8F8"/>
    <w:rsid w:val="31F26A6B"/>
    <w:rsid w:val="31FE334B"/>
    <w:rsid w:val="3206BD19"/>
    <w:rsid w:val="3208CBF2"/>
    <w:rsid w:val="320B92C8"/>
    <w:rsid w:val="320C06FB"/>
    <w:rsid w:val="320F5073"/>
    <w:rsid w:val="32427130"/>
    <w:rsid w:val="3264D344"/>
    <w:rsid w:val="326C9BC0"/>
    <w:rsid w:val="329B352C"/>
    <w:rsid w:val="329BAF9F"/>
    <w:rsid w:val="32A57C83"/>
    <w:rsid w:val="32E4BD6B"/>
    <w:rsid w:val="33053C17"/>
    <w:rsid w:val="332F4323"/>
    <w:rsid w:val="33557777"/>
    <w:rsid w:val="335B48FD"/>
    <w:rsid w:val="335F6963"/>
    <w:rsid w:val="336783CE"/>
    <w:rsid w:val="3385F8B4"/>
    <w:rsid w:val="338951F2"/>
    <w:rsid w:val="3390E940"/>
    <w:rsid w:val="33B5F3EA"/>
    <w:rsid w:val="33B7EBE6"/>
    <w:rsid w:val="33B949D3"/>
    <w:rsid w:val="33DE5CF2"/>
    <w:rsid w:val="340AE470"/>
    <w:rsid w:val="3413C379"/>
    <w:rsid w:val="342D3C32"/>
    <w:rsid w:val="34E99A30"/>
    <w:rsid w:val="34FD079D"/>
    <w:rsid w:val="35015DA9"/>
    <w:rsid w:val="35382220"/>
    <w:rsid w:val="35426F62"/>
    <w:rsid w:val="3553BC47"/>
    <w:rsid w:val="3558ECC6"/>
    <w:rsid w:val="3574701A"/>
    <w:rsid w:val="35B3DC38"/>
    <w:rsid w:val="35C46797"/>
    <w:rsid w:val="361EB49A"/>
    <w:rsid w:val="3637FAA1"/>
    <w:rsid w:val="363F91B4"/>
    <w:rsid w:val="3641BCC3"/>
    <w:rsid w:val="3649CBEC"/>
    <w:rsid w:val="368C60CB"/>
    <w:rsid w:val="36A33817"/>
    <w:rsid w:val="36CFB148"/>
    <w:rsid w:val="36DA7CC0"/>
    <w:rsid w:val="36E6C938"/>
    <w:rsid w:val="36F7B69C"/>
    <w:rsid w:val="370A8B97"/>
    <w:rsid w:val="370D4F4E"/>
    <w:rsid w:val="3742FF53"/>
    <w:rsid w:val="375B6A86"/>
    <w:rsid w:val="376037F8"/>
    <w:rsid w:val="378CD49D"/>
    <w:rsid w:val="37A5F6D2"/>
    <w:rsid w:val="37D99E4F"/>
    <w:rsid w:val="38415926"/>
    <w:rsid w:val="3856FF76"/>
    <w:rsid w:val="38603D38"/>
    <w:rsid w:val="386B81A9"/>
    <w:rsid w:val="38728D0F"/>
    <w:rsid w:val="38C9A232"/>
    <w:rsid w:val="38E21FE3"/>
    <w:rsid w:val="38F14E53"/>
    <w:rsid w:val="38F74667"/>
    <w:rsid w:val="38FC0859"/>
    <w:rsid w:val="390B126F"/>
    <w:rsid w:val="391C096C"/>
    <w:rsid w:val="394F313F"/>
    <w:rsid w:val="3974B601"/>
    <w:rsid w:val="39A69146"/>
    <w:rsid w:val="39AF5361"/>
    <w:rsid w:val="39BE2676"/>
    <w:rsid w:val="39D2F3D0"/>
    <w:rsid w:val="39E12DC0"/>
    <w:rsid w:val="3A18AF52"/>
    <w:rsid w:val="3A874D5B"/>
    <w:rsid w:val="3A8B44DB"/>
    <w:rsid w:val="3ACD31AD"/>
    <w:rsid w:val="3ACEE70F"/>
    <w:rsid w:val="3AD0480A"/>
    <w:rsid w:val="3AFC37C7"/>
    <w:rsid w:val="3B3C8DAD"/>
    <w:rsid w:val="3B7AA16F"/>
    <w:rsid w:val="3B994CB1"/>
    <w:rsid w:val="3B9F2253"/>
    <w:rsid w:val="3C2A0073"/>
    <w:rsid w:val="3C4AE0EA"/>
    <w:rsid w:val="3C5E1337"/>
    <w:rsid w:val="3C83F950"/>
    <w:rsid w:val="3CA49CBC"/>
    <w:rsid w:val="3CD9AF31"/>
    <w:rsid w:val="3CE6F423"/>
    <w:rsid w:val="3DAC3C82"/>
    <w:rsid w:val="3E07E8CC"/>
    <w:rsid w:val="3E088775"/>
    <w:rsid w:val="3E22A262"/>
    <w:rsid w:val="3E4148B1"/>
    <w:rsid w:val="3E52E715"/>
    <w:rsid w:val="3E6AF79A"/>
    <w:rsid w:val="3ECDBF74"/>
    <w:rsid w:val="3EFBF8EF"/>
    <w:rsid w:val="3F8F292E"/>
    <w:rsid w:val="3F99C025"/>
    <w:rsid w:val="3FA3B92D"/>
    <w:rsid w:val="3FC9AC6B"/>
    <w:rsid w:val="3FE52A3C"/>
    <w:rsid w:val="403CE409"/>
    <w:rsid w:val="40416530"/>
    <w:rsid w:val="4047766D"/>
    <w:rsid w:val="404BE171"/>
    <w:rsid w:val="409DDB09"/>
    <w:rsid w:val="40A8B6F7"/>
    <w:rsid w:val="40B9129D"/>
    <w:rsid w:val="40F0F086"/>
    <w:rsid w:val="413236F9"/>
    <w:rsid w:val="41345324"/>
    <w:rsid w:val="4159322B"/>
    <w:rsid w:val="416A5681"/>
    <w:rsid w:val="418774DA"/>
    <w:rsid w:val="41877D06"/>
    <w:rsid w:val="419AAAD6"/>
    <w:rsid w:val="41B22527"/>
    <w:rsid w:val="41BA6546"/>
    <w:rsid w:val="41C4C434"/>
    <w:rsid w:val="41D38DA3"/>
    <w:rsid w:val="41E6116A"/>
    <w:rsid w:val="4229BE50"/>
    <w:rsid w:val="423BA2CB"/>
    <w:rsid w:val="424AA5CA"/>
    <w:rsid w:val="425A3DFB"/>
    <w:rsid w:val="429B3D7F"/>
    <w:rsid w:val="42AE2839"/>
    <w:rsid w:val="42E67D18"/>
    <w:rsid w:val="4325EE04"/>
    <w:rsid w:val="4340A095"/>
    <w:rsid w:val="43609495"/>
    <w:rsid w:val="437CAA66"/>
    <w:rsid w:val="438F7830"/>
    <w:rsid w:val="43966867"/>
    <w:rsid w:val="43ECDE0E"/>
    <w:rsid w:val="43F6B523"/>
    <w:rsid w:val="44047566"/>
    <w:rsid w:val="445F5E34"/>
    <w:rsid w:val="450C6155"/>
    <w:rsid w:val="453455D8"/>
    <w:rsid w:val="455449FD"/>
    <w:rsid w:val="456AED1C"/>
    <w:rsid w:val="456B3A73"/>
    <w:rsid w:val="4582468C"/>
    <w:rsid w:val="4589D6DD"/>
    <w:rsid w:val="45A5D0B5"/>
    <w:rsid w:val="45AB9DC4"/>
    <w:rsid w:val="45B9BB60"/>
    <w:rsid w:val="45BF7D09"/>
    <w:rsid w:val="45CA1012"/>
    <w:rsid w:val="45CC0B5D"/>
    <w:rsid w:val="45D7083D"/>
    <w:rsid w:val="4651925E"/>
    <w:rsid w:val="4655F71E"/>
    <w:rsid w:val="466584F4"/>
    <w:rsid w:val="467D14FC"/>
    <w:rsid w:val="46E1F1A3"/>
    <w:rsid w:val="46EDC298"/>
    <w:rsid w:val="4706BD7D"/>
    <w:rsid w:val="47070AD4"/>
    <w:rsid w:val="470F13EE"/>
    <w:rsid w:val="4717CA44"/>
    <w:rsid w:val="4717F854"/>
    <w:rsid w:val="471E16ED"/>
    <w:rsid w:val="473F6DCB"/>
    <w:rsid w:val="47476E25"/>
    <w:rsid w:val="47744276"/>
    <w:rsid w:val="478A774B"/>
    <w:rsid w:val="47B6A8FF"/>
    <w:rsid w:val="47B78C1F"/>
    <w:rsid w:val="47B9EE3B"/>
    <w:rsid w:val="47C4F0CE"/>
    <w:rsid w:val="47D99805"/>
    <w:rsid w:val="47E56870"/>
    <w:rsid w:val="4838C54A"/>
    <w:rsid w:val="4850F658"/>
    <w:rsid w:val="486C2C1A"/>
    <w:rsid w:val="488B861F"/>
    <w:rsid w:val="48A180D3"/>
    <w:rsid w:val="48B3C8B5"/>
    <w:rsid w:val="48C591CA"/>
    <w:rsid w:val="48DB8776"/>
    <w:rsid w:val="48E293F7"/>
    <w:rsid w:val="4911D449"/>
    <w:rsid w:val="491D69BD"/>
    <w:rsid w:val="491F1CDA"/>
    <w:rsid w:val="4920FD08"/>
    <w:rsid w:val="49416CEA"/>
    <w:rsid w:val="4941D85F"/>
    <w:rsid w:val="495343A9"/>
    <w:rsid w:val="49902870"/>
    <w:rsid w:val="499CAA7E"/>
    <w:rsid w:val="49A36D9A"/>
    <w:rsid w:val="49DD4E9A"/>
    <w:rsid w:val="49EA7285"/>
    <w:rsid w:val="49FCFECB"/>
    <w:rsid w:val="4A3E5E3F"/>
    <w:rsid w:val="4A4D68AE"/>
    <w:rsid w:val="4A6E1D0C"/>
    <w:rsid w:val="4A757380"/>
    <w:rsid w:val="4A7EF4E9"/>
    <w:rsid w:val="4A95BEF5"/>
    <w:rsid w:val="4AC22C57"/>
    <w:rsid w:val="4AC58C53"/>
    <w:rsid w:val="4ACB65E0"/>
    <w:rsid w:val="4AD8D1A4"/>
    <w:rsid w:val="4AE66BD4"/>
    <w:rsid w:val="4AF0E924"/>
    <w:rsid w:val="4B04D7E3"/>
    <w:rsid w:val="4B3F3DFB"/>
    <w:rsid w:val="4B47D61B"/>
    <w:rsid w:val="4B527E1D"/>
    <w:rsid w:val="4B53A000"/>
    <w:rsid w:val="4B94CDFC"/>
    <w:rsid w:val="4B9E35A4"/>
    <w:rsid w:val="4BDEFA19"/>
    <w:rsid w:val="4BFBAD6E"/>
    <w:rsid w:val="4C0372D2"/>
    <w:rsid w:val="4C54746A"/>
    <w:rsid w:val="4C8B2AF2"/>
    <w:rsid w:val="4C952664"/>
    <w:rsid w:val="4CCEF384"/>
    <w:rsid w:val="4CEC5680"/>
    <w:rsid w:val="4D24677B"/>
    <w:rsid w:val="4D333860"/>
    <w:rsid w:val="4D5D1129"/>
    <w:rsid w:val="4DA06235"/>
    <w:rsid w:val="4E017091"/>
    <w:rsid w:val="4E274B2D"/>
    <w:rsid w:val="4E30C959"/>
    <w:rsid w:val="4E4CD7B1"/>
    <w:rsid w:val="4E68B4E9"/>
    <w:rsid w:val="4EAA2739"/>
    <w:rsid w:val="4ED8ED8A"/>
    <w:rsid w:val="4F6FD3B8"/>
    <w:rsid w:val="4F73F11A"/>
    <w:rsid w:val="4F932958"/>
    <w:rsid w:val="4F941A9F"/>
    <w:rsid w:val="4FB0F965"/>
    <w:rsid w:val="4FB1CCE6"/>
    <w:rsid w:val="500BF165"/>
    <w:rsid w:val="503F047D"/>
    <w:rsid w:val="503FDE76"/>
    <w:rsid w:val="50421FC7"/>
    <w:rsid w:val="505BD2B7"/>
    <w:rsid w:val="5063952F"/>
    <w:rsid w:val="5074BDEB"/>
    <w:rsid w:val="5078328C"/>
    <w:rsid w:val="5087E6FE"/>
    <w:rsid w:val="509768C7"/>
    <w:rsid w:val="50AD9FC3"/>
    <w:rsid w:val="50B8F899"/>
    <w:rsid w:val="50C12E86"/>
    <w:rsid w:val="50EA9568"/>
    <w:rsid w:val="5141A3FF"/>
    <w:rsid w:val="5145905E"/>
    <w:rsid w:val="514895CE"/>
    <w:rsid w:val="515D7C34"/>
    <w:rsid w:val="51615087"/>
    <w:rsid w:val="51626630"/>
    <w:rsid w:val="51762AED"/>
    <w:rsid w:val="523AED17"/>
    <w:rsid w:val="528EAF55"/>
    <w:rsid w:val="52A8C61E"/>
    <w:rsid w:val="52F53D6E"/>
    <w:rsid w:val="531DFD5E"/>
    <w:rsid w:val="5322FDAF"/>
    <w:rsid w:val="533392B0"/>
    <w:rsid w:val="5350BA92"/>
    <w:rsid w:val="53706C05"/>
    <w:rsid w:val="5376FE3E"/>
    <w:rsid w:val="53C8A680"/>
    <w:rsid w:val="53DB0A68"/>
    <w:rsid w:val="53E0984C"/>
    <w:rsid w:val="53E54085"/>
    <w:rsid w:val="54574742"/>
    <w:rsid w:val="5489A1D9"/>
    <w:rsid w:val="54B069DA"/>
    <w:rsid w:val="54B10BD5"/>
    <w:rsid w:val="54BC1935"/>
    <w:rsid w:val="54C3FE8F"/>
    <w:rsid w:val="55060B1C"/>
    <w:rsid w:val="5506ACC0"/>
    <w:rsid w:val="5507D739"/>
    <w:rsid w:val="551A0F99"/>
    <w:rsid w:val="5528C1D6"/>
    <w:rsid w:val="5534A654"/>
    <w:rsid w:val="55431CAF"/>
    <w:rsid w:val="55582E35"/>
    <w:rsid w:val="55700C7E"/>
    <w:rsid w:val="5581110D"/>
    <w:rsid w:val="5588F7E4"/>
    <w:rsid w:val="55B8CD51"/>
    <w:rsid w:val="55F0C118"/>
    <w:rsid w:val="5617E37D"/>
    <w:rsid w:val="5625723A"/>
    <w:rsid w:val="5626D5BD"/>
    <w:rsid w:val="565FCEF0"/>
    <w:rsid w:val="566C9D2D"/>
    <w:rsid w:val="567F7FEE"/>
    <w:rsid w:val="56856876"/>
    <w:rsid w:val="568C7131"/>
    <w:rsid w:val="56965F72"/>
    <w:rsid w:val="56E71088"/>
    <w:rsid w:val="5703E5C6"/>
    <w:rsid w:val="5736130E"/>
    <w:rsid w:val="57657F75"/>
    <w:rsid w:val="5793BDF4"/>
    <w:rsid w:val="57B18E0E"/>
    <w:rsid w:val="57C11087"/>
    <w:rsid w:val="57CA0F4E"/>
    <w:rsid w:val="57DB0B59"/>
    <w:rsid w:val="57F3B9F7"/>
    <w:rsid w:val="57F66ED2"/>
    <w:rsid w:val="580ED54D"/>
    <w:rsid w:val="580F972F"/>
    <w:rsid w:val="581435F7"/>
    <w:rsid w:val="58341F32"/>
    <w:rsid w:val="58373834"/>
    <w:rsid w:val="583A6204"/>
    <w:rsid w:val="585B07D5"/>
    <w:rsid w:val="5887BD56"/>
    <w:rsid w:val="5898BD9B"/>
    <w:rsid w:val="589FCCD0"/>
    <w:rsid w:val="58B8B1A8"/>
    <w:rsid w:val="58E7ECE9"/>
    <w:rsid w:val="58EA31C5"/>
    <w:rsid w:val="59048CDD"/>
    <w:rsid w:val="591FF4B5"/>
    <w:rsid w:val="593779E6"/>
    <w:rsid w:val="5980BA56"/>
    <w:rsid w:val="59C49F3A"/>
    <w:rsid w:val="59DFAD89"/>
    <w:rsid w:val="5A160796"/>
    <w:rsid w:val="5A1ADA7C"/>
    <w:rsid w:val="5A4A159F"/>
    <w:rsid w:val="5A729BC0"/>
    <w:rsid w:val="5AB4B243"/>
    <w:rsid w:val="5AB7E679"/>
    <w:rsid w:val="5AC9F488"/>
    <w:rsid w:val="5AF097A1"/>
    <w:rsid w:val="5B14B967"/>
    <w:rsid w:val="5B2E0F94"/>
    <w:rsid w:val="5B535532"/>
    <w:rsid w:val="5B645CB0"/>
    <w:rsid w:val="5B96CCC4"/>
    <w:rsid w:val="5BBCCE62"/>
    <w:rsid w:val="5BE199AB"/>
    <w:rsid w:val="5C144525"/>
    <w:rsid w:val="5C5F71D3"/>
    <w:rsid w:val="5C68B608"/>
    <w:rsid w:val="5C6F40DD"/>
    <w:rsid w:val="5C872528"/>
    <w:rsid w:val="5C93A0B3"/>
    <w:rsid w:val="5CB49FC9"/>
    <w:rsid w:val="5CD14C10"/>
    <w:rsid w:val="5CF45954"/>
    <w:rsid w:val="5D212D62"/>
    <w:rsid w:val="5D31EC71"/>
    <w:rsid w:val="5D8C22F2"/>
    <w:rsid w:val="5D95A1B1"/>
    <w:rsid w:val="5DB53415"/>
    <w:rsid w:val="5E727308"/>
    <w:rsid w:val="5EC1456C"/>
    <w:rsid w:val="5ED481B6"/>
    <w:rsid w:val="5EDE492C"/>
    <w:rsid w:val="5EEF4EBD"/>
    <w:rsid w:val="5F027B88"/>
    <w:rsid w:val="5F27F353"/>
    <w:rsid w:val="5F787490"/>
    <w:rsid w:val="5FBEC5C3"/>
    <w:rsid w:val="6008ECD2"/>
    <w:rsid w:val="6012D19A"/>
    <w:rsid w:val="602BFA16"/>
    <w:rsid w:val="60437ADB"/>
    <w:rsid w:val="6053728A"/>
    <w:rsid w:val="605C66C7"/>
    <w:rsid w:val="607A198D"/>
    <w:rsid w:val="60AFF558"/>
    <w:rsid w:val="6114B5A2"/>
    <w:rsid w:val="61485C74"/>
    <w:rsid w:val="615B34F4"/>
    <w:rsid w:val="616C3AE1"/>
    <w:rsid w:val="62238C55"/>
    <w:rsid w:val="623A5DB8"/>
    <w:rsid w:val="627178E2"/>
    <w:rsid w:val="62B27E01"/>
    <w:rsid w:val="62E25D53"/>
    <w:rsid w:val="62F666AC"/>
    <w:rsid w:val="633D3628"/>
    <w:rsid w:val="637B8E32"/>
    <w:rsid w:val="63BA65F3"/>
    <w:rsid w:val="63BDA2EA"/>
    <w:rsid w:val="6409B0E5"/>
    <w:rsid w:val="642C228A"/>
    <w:rsid w:val="644C5664"/>
    <w:rsid w:val="6498CC12"/>
    <w:rsid w:val="64D4F1DA"/>
    <w:rsid w:val="6559CC74"/>
    <w:rsid w:val="658498B8"/>
    <w:rsid w:val="65C1C5DB"/>
    <w:rsid w:val="65C7F2EB"/>
    <w:rsid w:val="65CC29ED"/>
    <w:rsid w:val="65E12D17"/>
    <w:rsid w:val="66584378"/>
    <w:rsid w:val="669C443D"/>
    <w:rsid w:val="66B86C9B"/>
    <w:rsid w:val="66C5DB3C"/>
    <w:rsid w:val="66C660F2"/>
    <w:rsid w:val="66F1C244"/>
    <w:rsid w:val="66F792C9"/>
    <w:rsid w:val="672292A7"/>
    <w:rsid w:val="6751E518"/>
    <w:rsid w:val="6784EA13"/>
    <w:rsid w:val="67AAB4BD"/>
    <w:rsid w:val="67C019F3"/>
    <w:rsid w:val="67D83270"/>
    <w:rsid w:val="680FDA8D"/>
    <w:rsid w:val="6816E5C7"/>
    <w:rsid w:val="68C7F929"/>
    <w:rsid w:val="68D832B7"/>
    <w:rsid w:val="6901AFF1"/>
    <w:rsid w:val="6921BF85"/>
    <w:rsid w:val="69349B88"/>
    <w:rsid w:val="694A76C4"/>
    <w:rsid w:val="694E6D45"/>
    <w:rsid w:val="69519ED7"/>
    <w:rsid w:val="697FF68C"/>
    <w:rsid w:val="69884F4C"/>
    <w:rsid w:val="69B05083"/>
    <w:rsid w:val="69C8B6FE"/>
    <w:rsid w:val="6A685D3C"/>
    <w:rsid w:val="6A88F30D"/>
    <w:rsid w:val="6A944E95"/>
    <w:rsid w:val="6A9F5585"/>
    <w:rsid w:val="6B0FD332"/>
    <w:rsid w:val="6B15BF30"/>
    <w:rsid w:val="6B1C64B3"/>
    <w:rsid w:val="6B29B86D"/>
    <w:rsid w:val="6B3FF3FA"/>
    <w:rsid w:val="6B64875F"/>
    <w:rsid w:val="6BADD45B"/>
    <w:rsid w:val="6BB6C599"/>
    <w:rsid w:val="6BD93B05"/>
    <w:rsid w:val="6BE1A4E4"/>
    <w:rsid w:val="6BE73650"/>
    <w:rsid w:val="6C05ABEB"/>
    <w:rsid w:val="6C07641F"/>
    <w:rsid w:val="6C176CA0"/>
    <w:rsid w:val="6C53A4AF"/>
    <w:rsid w:val="6C64B677"/>
    <w:rsid w:val="6C81F231"/>
    <w:rsid w:val="6CD3F967"/>
    <w:rsid w:val="6CE8FE50"/>
    <w:rsid w:val="6CEE4A45"/>
    <w:rsid w:val="6CEFBD21"/>
    <w:rsid w:val="6CF2B587"/>
    <w:rsid w:val="6D127AB9"/>
    <w:rsid w:val="6D1C373E"/>
    <w:rsid w:val="6D37A169"/>
    <w:rsid w:val="6D4DE28F"/>
    <w:rsid w:val="6D6F7910"/>
    <w:rsid w:val="6DA56582"/>
    <w:rsid w:val="6DB2C6B5"/>
    <w:rsid w:val="6DC9EF20"/>
    <w:rsid w:val="6DE0D1A0"/>
    <w:rsid w:val="6E429AB9"/>
    <w:rsid w:val="6EDD4768"/>
    <w:rsid w:val="6EE79B0F"/>
    <w:rsid w:val="6EEB9480"/>
    <w:rsid w:val="6EF46CF6"/>
    <w:rsid w:val="6F212277"/>
    <w:rsid w:val="6F29D15C"/>
    <w:rsid w:val="6F2CDC46"/>
    <w:rsid w:val="6F82A7BD"/>
    <w:rsid w:val="6FA2122D"/>
    <w:rsid w:val="6FBE681A"/>
    <w:rsid w:val="6FC3AB15"/>
    <w:rsid w:val="6FEADE5F"/>
    <w:rsid w:val="7000E597"/>
    <w:rsid w:val="7048252E"/>
    <w:rsid w:val="704A0E4A"/>
    <w:rsid w:val="705C066D"/>
    <w:rsid w:val="706CBD82"/>
    <w:rsid w:val="70938D6B"/>
    <w:rsid w:val="70BB951D"/>
    <w:rsid w:val="70CF85F5"/>
    <w:rsid w:val="70F76495"/>
    <w:rsid w:val="70F91F9A"/>
    <w:rsid w:val="71043DD3"/>
    <w:rsid w:val="7114CAF0"/>
    <w:rsid w:val="711A6885"/>
    <w:rsid w:val="7134EAF1"/>
    <w:rsid w:val="7170FD73"/>
    <w:rsid w:val="71ADB366"/>
    <w:rsid w:val="71B288CD"/>
    <w:rsid w:val="71BB6268"/>
    <w:rsid w:val="71C8BD7B"/>
    <w:rsid w:val="71DDEE41"/>
    <w:rsid w:val="71EFA861"/>
    <w:rsid w:val="71F2BA46"/>
    <w:rsid w:val="71FD201B"/>
    <w:rsid w:val="722964ED"/>
    <w:rsid w:val="722A4641"/>
    <w:rsid w:val="72350DFD"/>
    <w:rsid w:val="7253ACC3"/>
    <w:rsid w:val="7255595D"/>
    <w:rsid w:val="7276219E"/>
    <w:rsid w:val="7290FEDE"/>
    <w:rsid w:val="72A675F3"/>
    <w:rsid w:val="72EE9802"/>
    <w:rsid w:val="72F3D860"/>
    <w:rsid w:val="72F608DC"/>
    <w:rsid w:val="72F8E802"/>
    <w:rsid w:val="7322371C"/>
    <w:rsid w:val="7329B5DF"/>
    <w:rsid w:val="732A8F59"/>
    <w:rsid w:val="732BF3C6"/>
    <w:rsid w:val="734E592E"/>
    <w:rsid w:val="7350524E"/>
    <w:rsid w:val="73530C50"/>
    <w:rsid w:val="735732C9"/>
    <w:rsid w:val="735E9EE4"/>
    <w:rsid w:val="73609645"/>
    <w:rsid w:val="737C3629"/>
    <w:rsid w:val="73871395"/>
    <w:rsid w:val="73911BE5"/>
    <w:rsid w:val="73A27515"/>
    <w:rsid w:val="73B975E6"/>
    <w:rsid w:val="73CFCB66"/>
    <w:rsid w:val="74032C95"/>
    <w:rsid w:val="74081C45"/>
    <w:rsid w:val="741D623C"/>
    <w:rsid w:val="742110A3"/>
    <w:rsid w:val="7438DEFE"/>
    <w:rsid w:val="74A24329"/>
    <w:rsid w:val="74BB2E5D"/>
    <w:rsid w:val="74F5A195"/>
    <w:rsid w:val="75158F03"/>
    <w:rsid w:val="75205BE2"/>
    <w:rsid w:val="752D3385"/>
    <w:rsid w:val="75667C1C"/>
    <w:rsid w:val="7570D46D"/>
    <w:rsid w:val="75ADC260"/>
    <w:rsid w:val="75C5B6DA"/>
    <w:rsid w:val="75CAE0B9"/>
    <w:rsid w:val="75D082D7"/>
    <w:rsid w:val="75DD7D51"/>
    <w:rsid w:val="75E22963"/>
    <w:rsid w:val="76045924"/>
    <w:rsid w:val="7630CA6A"/>
    <w:rsid w:val="7658226B"/>
    <w:rsid w:val="76647D7A"/>
    <w:rsid w:val="766ECADA"/>
    <w:rsid w:val="7682822A"/>
    <w:rsid w:val="7687F310"/>
    <w:rsid w:val="76CDF3D1"/>
    <w:rsid w:val="76D0913E"/>
    <w:rsid w:val="76E43D32"/>
    <w:rsid w:val="76FA8651"/>
    <w:rsid w:val="76FD658F"/>
    <w:rsid w:val="772BC9DF"/>
    <w:rsid w:val="773B1EE8"/>
    <w:rsid w:val="77426FFA"/>
    <w:rsid w:val="776F73DD"/>
    <w:rsid w:val="7773C741"/>
    <w:rsid w:val="7785A8C8"/>
    <w:rsid w:val="77AE739B"/>
    <w:rsid w:val="77B5CCDF"/>
    <w:rsid w:val="77C18AD9"/>
    <w:rsid w:val="77C6D33C"/>
    <w:rsid w:val="77EFB7FB"/>
    <w:rsid w:val="780A9B3B"/>
    <w:rsid w:val="7838F9AF"/>
    <w:rsid w:val="78495A95"/>
    <w:rsid w:val="78587323"/>
    <w:rsid w:val="789935F0"/>
    <w:rsid w:val="78CBAEE0"/>
    <w:rsid w:val="78E607A7"/>
    <w:rsid w:val="78FBD255"/>
    <w:rsid w:val="7902817B"/>
    <w:rsid w:val="790A6F01"/>
    <w:rsid w:val="790D6876"/>
    <w:rsid w:val="790E6264"/>
    <w:rsid w:val="79345505"/>
    <w:rsid w:val="795C8BEF"/>
    <w:rsid w:val="797D1E65"/>
    <w:rsid w:val="79845B68"/>
    <w:rsid w:val="79BE9CF2"/>
    <w:rsid w:val="79BF93D2"/>
    <w:rsid w:val="79C24469"/>
    <w:rsid w:val="79C912B8"/>
    <w:rsid w:val="79DC4FCB"/>
    <w:rsid w:val="7A062C19"/>
    <w:rsid w:val="7A083200"/>
    <w:rsid w:val="7A15CF4E"/>
    <w:rsid w:val="7A19DB1E"/>
    <w:rsid w:val="7A1BDDF4"/>
    <w:rsid w:val="7A9047C2"/>
    <w:rsid w:val="7AD4B2D8"/>
    <w:rsid w:val="7B043B8D"/>
    <w:rsid w:val="7B5A6D53"/>
    <w:rsid w:val="7B69B0C9"/>
    <w:rsid w:val="7B830CBE"/>
    <w:rsid w:val="7B913E60"/>
    <w:rsid w:val="7BA4B167"/>
    <w:rsid w:val="7BB43681"/>
    <w:rsid w:val="7BB4C765"/>
    <w:rsid w:val="7BB5AB7F"/>
    <w:rsid w:val="7BEB5593"/>
    <w:rsid w:val="7BF17D53"/>
    <w:rsid w:val="7C2AD7F3"/>
    <w:rsid w:val="7C2D632F"/>
    <w:rsid w:val="7C6AFFF4"/>
    <w:rsid w:val="7CD96C98"/>
    <w:rsid w:val="7CF92536"/>
    <w:rsid w:val="7CFD532D"/>
    <w:rsid w:val="7D22E340"/>
    <w:rsid w:val="7D4DEAE2"/>
    <w:rsid w:val="7D78B4B7"/>
    <w:rsid w:val="7D8E4C48"/>
    <w:rsid w:val="7DD5FACA"/>
    <w:rsid w:val="7E187547"/>
    <w:rsid w:val="7E28213D"/>
    <w:rsid w:val="7E2DDAB9"/>
    <w:rsid w:val="7E303298"/>
    <w:rsid w:val="7E5ED6CB"/>
    <w:rsid w:val="7E85C4F6"/>
    <w:rsid w:val="7E90BC5E"/>
    <w:rsid w:val="7E9AD3F8"/>
    <w:rsid w:val="7ECBAEDE"/>
    <w:rsid w:val="7ECD58DA"/>
    <w:rsid w:val="7ED2AEE6"/>
    <w:rsid w:val="7EF613EA"/>
    <w:rsid w:val="7F3BCC2B"/>
    <w:rsid w:val="7F7DE382"/>
    <w:rsid w:val="7FB0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1387F"/>
  <w15:chartTrackingRefBased/>
  <w15:docId w15:val="{2CE9FF13-A5A0-4AB2-B595-16B83586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2B"/>
    <w:pPr>
      <w:spacing w:after="240" w:line="240" w:lineRule="auto"/>
    </w:pPr>
    <w:rPr>
      <w:color w:val="0C1E2B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7B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2B"/>
    <w:pPr>
      <w:keepNext/>
      <w:keepLines/>
      <w:pBdr>
        <w:bottom w:val="single" w:sz="36" w:space="1" w:color="00C2F3" w:themeColor="accent1"/>
      </w:pBdr>
      <w:outlineLvl w:val="1"/>
    </w:pPr>
    <w:rPr>
      <w:rFonts w:asciiTheme="majorHAnsi" w:eastAsiaTheme="majorEastAsia" w:hAnsiTheme="majorHAnsi" w:cstheme="majorBidi"/>
      <w:b/>
      <w:bCs/>
      <w:noProof/>
      <w:sz w:val="40"/>
      <w:szCs w:val="5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A2B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 w:val="32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A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/>
      <w:iCs/>
      <w:color w:val="0C1E2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2B"/>
    <w:pPr>
      <w:keepNext/>
      <w:keepLines/>
      <w:spacing w:before="80" w:after="40"/>
      <w:outlineLvl w:val="4"/>
    </w:pPr>
    <w:rPr>
      <w:rFonts w:eastAsiaTheme="majorEastAsia" w:cstheme="majorBidi"/>
      <w:color w:val="0C1E2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E74A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2B"/>
    <w:pPr>
      <w:keepNext/>
      <w:keepLines/>
      <w:spacing w:before="40" w:after="0"/>
      <w:outlineLvl w:val="6"/>
    </w:pPr>
    <w:rPr>
      <w:rFonts w:eastAsiaTheme="majorEastAsia" w:cstheme="majorBidi"/>
      <w:color w:val="2E74A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2B"/>
    <w:pPr>
      <w:keepNext/>
      <w:keepLines/>
      <w:spacing w:after="0"/>
      <w:outlineLvl w:val="7"/>
    </w:pPr>
    <w:rPr>
      <w:rFonts w:eastAsiaTheme="majorEastAsia" w:cstheme="majorBidi"/>
      <w:i/>
      <w:iCs/>
      <w:color w:val="1B436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2B"/>
    <w:pPr>
      <w:keepNext/>
      <w:keepLines/>
      <w:spacing w:after="0"/>
      <w:outlineLvl w:val="8"/>
    </w:pPr>
    <w:rPr>
      <w:rFonts w:eastAsiaTheme="majorEastAsia" w:cstheme="majorBidi"/>
      <w:color w:val="1B436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7B1"/>
    <w:rPr>
      <w:rFonts w:asciiTheme="majorHAnsi" w:eastAsiaTheme="majorEastAsia" w:hAnsiTheme="majorHAnsi" w:cstheme="majorBidi"/>
      <w:b/>
      <w:bCs/>
      <w:color w:val="0C1E2B" w:themeColor="text1"/>
      <w:sz w:val="40"/>
      <w:szCs w:val="48"/>
    </w:rPr>
  </w:style>
  <w:style w:type="character" w:styleId="Hyperlink">
    <w:name w:val="Hyperlink"/>
    <w:basedOn w:val="DefaultParagraphFont"/>
    <w:uiPriority w:val="99"/>
    <w:unhideWhenUsed/>
    <w:rPr>
      <w:color w:val="00C2F3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7A2B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C1E2B" w:themeColor="text1"/>
        <w:left w:val="single" w:sz="4" w:space="0" w:color="0C1E2B" w:themeColor="text1"/>
        <w:bottom w:val="single" w:sz="4" w:space="0" w:color="0C1E2B" w:themeColor="text1"/>
        <w:right w:val="single" w:sz="4" w:space="0" w:color="0C1E2B" w:themeColor="text1"/>
        <w:insideH w:val="single" w:sz="4" w:space="0" w:color="0C1E2B" w:themeColor="text1"/>
        <w:insideV w:val="single" w:sz="4" w:space="0" w:color="0C1E2B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D47A2B"/>
    <w:rPr>
      <w:rFonts w:asciiTheme="majorHAnsi" w:eastAsiaTheme="majorEastAsia" w:hAnsiTheme="majorHAnsi" w:cstheme="majorBidi"/>
      <w:b/>
      <w:bCs/>
      <w:noProof/>
      <w:color w:val="0C1E2B" w:themeColor="text1"/>
      <w:sz w:val="4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D47A2B"/>
    <w:rPr>
      <w:rFonts w:asciiTheme="majorHAnsi" w:eastAsiaTheme="majorEastAsia" w:hAnsiTheme="majorHAnsi" w:cstheme="majorBidi"/>
      <w:b/>
      <w:bCs/>
      <w:color w:val="0C1E2B" w:themeColor="text1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A3A8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097"/>
    <w:rPr>
      <w:b/>
      <w:bCs/>
      <w:sz w:val="20"/>
      <w:szCs w:val="20"/>
    </w:rPr>
  </w:style>
  <w:style w:type="paragraph" w:customStyle="1" w:styleId="paragraph">
    <w:name w:val="paragraph"/>
    <w:basedOn w:val="Normal"/>
    <w:rsid w:val="00BC25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findhit">
    <w:name w:val="findhit"/>
    <w:basedOn w:val="DefaultParagraphFont"/>
    <w:rsid w:val="00BC2584"/>
  </w:style>
  <w:style w:type="character" w:customStyle="1" w:styleId="normaltextrun">
    <w:name w:val="normaltextrun"/>
    <w:basedOn w:val="DefaultParagraphFont"/>
    <w:rsid w:val="00BC2584"/>
  </w:style>
  <w:style w:type="character" w:customStyle="1" w:styleId="eop">
    <w:name w:val="eop"/>
    <w:basedOn w:val="DefaultParagraphFont"/>
    <w:rsid w:val="00BC2584"/>
  </w:style>
  <w:style w:type="character" w:styleId="UnresolvedMention">
    <w:name w:val="Unresolved Mention"/>
    <w:basedOn w:val="DefaultParagraphFont"/>
    <w:uiPriority w:val="99"/>
    <w:semiHidden/>
    <w:unhideWhenUsed/>
    <w:rsid w:val="001A6D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44FF"/>
    <w:rPr>
      <w:color w:val="00C2F3" w:themeColor="followedHyperlink"/>
      <w:u w:val="single"/>
    </w:rPr>
  </w:style>
  <w:style w:type="paragraph" w:styleId="BodyText">
    <w:name w:val="Body Text"/>
    <w:basedOn w:val="Normal"/>
    <w:link w:val="BodyTextChar"/>
    <w:uiPriority w:val="1"/>
    <w:rsid w:val="00234044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3404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rsid w:val="002340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D47A2B"/>
    <w:rPr>
      <w:rFonts w:asciiTheme="majorHAnsi" w:eastAsiaTheme="majorEastAsia" w:hAnsiTheme="majorHAnsi" w:cstheme="majorBidi"/>
      <w:i/>
      <w:iCs/>
      <w:color w:val="0C1E2B"/>
      <w:sz w:val="24"/>
      <w:szCs w:val="24"/>
    </w:rPr>
  </w:style>
  <w:style w:type="paragraph" w:customStyle="1" w:styleId="Heading1-CorpTemp">
    <w:name w:val="Heading 1 - Corp Temp"/>
    <w:basedOn w:val="Heading1"/>
    <w:rsid w:val="00BE7C3B"/>
  </w:style>
  <w:style w:type="paragraph" w:customStyle="1" w:styleId="Heading2-CorpTemp">
    <w:name w:val="Heading 2 - Corp Temp"/>
    <w:basedOn w:val="Heading2"/>
    <w:rsid w:val="00BE7C3B"/>
    <w:rPr>
      <w:rFonts w:cs="Arial"/>
      <w:bCs w:val="0"/>
      <w:szCs w:val="26"/>
    </w:rPr>
  </w:style>
  <w:style w:type="paragraph" w:customStyle="1" w:styleId="Heading3-CorpTemp">
    <w:name w:val="Heading 3 - Corp Temp"/>
    <w:basedOn w:val="Heading3"/>
    <w:next w:val="paragraph"/>
    <w:rsid w:val="00BE7C3B"/>
  </w:style>
  <w:style w:type="paragraph" w:customStyle="1" w:styleId="BodyText-Corptemp">
    <w:name w:val="Body Text - Corp temp"/>
    <w:basedOn w:val="Normal"/>
    <w:next w:val="paragraph"/>
    <w:rsid w:val="00BE7C3B"/>
    <w:pPr>
      <w:spacing w:before="80" w:after="120"/>
      <w:ind w:right="-14"/>
    </w:pPr>
    <w:rPr>
      <w:rFonts w:ascii="Arial" w:eastAsia="Arial" w:hAnsi="Arial" w:cs="Arial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A2B"/>
    <w:rPr>
      <w:rFonts w:eastAsiaTheme="majorEastAsia" w:cstheme="majorBidi"/>
      <w:color w:val="0C1E2B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A2B"/>
    <w:rPr>
      <w:rFonts w:eastAsiaTheme="majorEastAsia" w:cstheme="majorBidi"/>
      <w:i/>
      <w:iCs/>
      <w:color w:val="2E74A7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A2B"/>
    <w:rPr>
      <w:rFonts w:eastAsiaTheme="majorEastAsia" w:cstheme="majorBidi"/>
      <w:color w:val="2E74A7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2B"/>
    <w:rPr>
      <w:rFonts w:eastAsiaTheme="majorEastAsia" w:cstheme="majorBidi"/>
      <w:i/>
      <w:iCs/>
      <w:color w:val="1B4361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2B"/>
    <w:rPr>
      <w:rFonts w:eastAsiaTheme="majorEastAsia" w:cstheme="majorBidi"/>
      <w:color w:val="1B4361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47A2B"/>
    <w:pPr>
      <w:spacing w:after="600"/>
      <w:contextualSpacing/>
    </w:pPr>
    <w:rPr>
      <w:rFonts w:asciiTheme="majorHAnsi" w:eastAsiaTheme="majorEastAsia" w:hAnsiTheme="majorHAnsi" w:cstheme="majorBidi"/>
      <w:b/>
      <w:kern w:val="0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A2B"/>
    <w:rPr>
      <w:rFonts w:asciiTheme="majorHAnsi" w:eastAsiaTheme="majorEastAsia" w:hAnsiTheme="majorHAnsi" w:cstheme="majorBidi"/>
      <w:b/>
      <w:color w:val="0C1E2B" w:themeColor="text1"/>
      <w:kern w:val="0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A2B"/>
    <w:pPr>
      <w:numPr>
        <w:ilvl w:val="1"/>
      </w:numPr>
    </w:pPr>
    <w:rPr>
      <w:rFonts w:asciiTheme="majorHAnsi" w:eastAsiaTheme="majorEastAsia" w:hAnsiTheme="majorHAnsi" w:cstheme="majorBidi"/>
      <w:b/>
      <w:bCs/>
      <w:kern w:val="0"/>
      <w:sz w:val="48"/>
      <w:szCs w:val="70"/>
    </w:rPr>
  </w:style>
  <w:style w:type="character" w:customStyle="1" w:styleId="SubtitleChar">
    <w:name w:val="Subtitle Char"/>
    <w:basedOn w:val="DefaultParagraphFont"/>
    <w:link w:val="Subtitle"/>
    <w:uiPriority w:val="11"/>
    <w:rsid w:val="00D47A2B"/>
    <w:rPr>
      <w:rFonts w:asciiTheme="majorHAnsi" w:eastAsiaTheme="majorEastAsia" w:hAnsiTheme="majorHAnsi" w:cstheme="majorBidi"/>
      <w:b/>
      <w:bCs/>
      <w:color w:val="0C1E2B" w:themeColor="text1"/>
      <w:kern w:val="0"/>
      <w:sz w:val="48"/>
      <w:szCs w:val="70"/>
    </w:rPr>
  </w:style>
  <w:style w:type="paragraph" w:styleId="Quote">
    <w:name w:val="Quote"/>
    <w:basedOn w:val="Normal"/>
    <w:next w:val="Normal"/>
    <w:link w:val="QuoteChar"/>
    <w:uiPriority w:val="29"/>
    <w:qFormat/>
    <w:rsid w:val="00D47A2B"/>
    <w:pPr>
      <w:spacing w:before="160"/>
      <w:jc w:val="center"/>
    </w:pPr>
    <w:rPr>
      <w:i/>
      <w:iCs/>
      <w:color w:val="0C1E2B"/>
    </w:rPr>
  </w:style>
  <w:style w:type="character" w:customStyle="1" w:styleId="QuoteChar">
    <w:name w:val="Quote Char"/>
    <w:basedOn w:val="DefaultParagraphFont"/>
    <w:link w:val="Quote"/>
    <w:uiPriority w:val="29"/>
    <w:rsid w:val="00D47A2B"/>
    <w:rPr>
      <w:i/>
      <w:iCs/>
      <w:color w:val="0C1E2B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A2B"/>
    <w:pPr>
      <w:pBdr>
        <w:top w:val="single" w:sz="4" w:space="10" w:color="0090B6" w:themeColor="accent1" w:themeShade="BF"/>
        <w:bottom w:val="single" w:sz="4" w:space="10" w:color="0090B6" w:themeColor="accent1" w:themeShade="BF"/>
      </w:pBdr>
      <w:spacing w:before="360" w:after="360"/>
      <w:ind w:left="864" w:right="864"/>
      <w:jc w:val="center"/>
    </w:pPr>
    <w:rPr>
      <w:i/>
      <w:iCs/>
      <w:color w:val="0C1E2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A2B"/>
    <w:rPr>
      <w:i/>
      <w:iCs/>
      <w:color w:val="0C1E2B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47A2B"/>
    <w:rPr>
      <w:i/>
      <w:iCs/>
      <w:color w:val="0C1E2B"/>
    </w:rPr>
  </w:style>
  <w:style w:type="character" w:styleId="IntenseEmphasis">
    <w:name w:val="Intense Emphasis"/>
    <w:basedOn w:val="DefaultParagraphFont"/>
    <w:uiPriority w:val="21"/>
    <w:qFormat/>
    <w:rsid w:val="00D47A2B"/>
    <w:rPr>
      <w:i/>
      <w:iCs/>
      <w:color w:val="0C1E2B"/>
    </w:rPr>
  </w:style>
  <w:style w:type="character" w:styleId="SubtleReference">
    <w:name w:val="Subtle Reference"/>
    <w:basedOn w:val="IntenseEmphasis"/>
    <w:uiPriority w:val="31"/>
    <w:qFormat/>
    <w:rsid w:val="00D47A2B"/>
    <w:rPr>
      <w:i/>
      <w:iCs/>
      <w:color w:val="0C1E2B"/>
    </w:rPr>
  </w:style>
  <w:style w:type="character" w:styleId="IntenseReference">
    <w:name w:val="Intense Reference"/>
    <w:basedOn w:val="DefaultParagraphFont"/>
    <w:uiPriority w:val="32"/>
    <w:qFormat/>
    <w:rsid w:val="00D47A2B"/>
    <w:rPr>
      <w:b/>
      <w:bCs/>
      <w:smallCaps/>
      <w:color w:val="0C1E2B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47A2B"/>
    <w:pPr>
      <w:spacing w:before="24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F782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782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F782B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812A07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12A07"/>
    <w:rPr>
      <w:rFonts w:eastAsiaTheme="minorEastAsia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14FC0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F2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F27"/>
    <w:rPr>
      <w:color w:val="0C1E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4F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4F2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4F27"/>
    <w:rPr>
      <w:color w:val="0C1E2B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4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7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psgc.siaccessibleeb-rpsbeaccessible.pwgsc@tpsgc-pwgsc.gc.ca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iki.gccollab.ca/File:Formulaire_de_demande_de_salle_de_toilette_universell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psgc.siaccessibleeb-rpsbeaccessible.pwgsc@tpsgc-pwgsc.gc.c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iki.gccollab.ca/File:Formulaire_de_demande_de_salle_de_toilette_universelle.docx" TargetMode="External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hyperlink" Target="https://wiki.gccollab.ca/File:Guide_d%27accessibilit%C3%A9_et_d%27inclusivit%C3%A9_en_milieu_de_travail_GC_dans_l%27environnement_b%C3%A2ti.pdf" TargetMode="External"/><Relationship Id="rId14" Type="http://schemas.openxmlformats.org/officeDocument/2006/relationships/hyperlink" Target="mailto:TPSGC.SIAccessibleEB-RPSBEAccessible.PWGSC@tpsgc-pwgsc.gc.ca" TargetMode="External"/></Relationships>
</file>

<file path=word/theme/theme1.xml><?xml version="1.0" encoding="utf-8"?>
<a:theme xmlns:a="http://schemas.openxmlformats.org/drawingml/2006/main" name="PSPC">
  <a:themeElements>
    <a:clrScheme name="PSPC">
      <a:dk1>
        <a:srgbClr val="0C1E2B"/>
      </a:dk1>
      <a:lt1>
        <a:srgbClr val="FFFFFF"/>
      </a:lt1>
      <a:dk2>
        <a:srgbClr val="093B5C"/>
      </a:dk2>
      <a:lt2>
        <a:srgbClr val="F7F5F5"/>
      </a:lt2>
      <a:accent1>
        <a:srgbClr val="00C2F3"/>
      </a:accent1>
      <a:accent2>
        <a:srgbClr val="C3D941"/>
      </a:accent2>
      <a:accent3>
        <a:srgbClr val="C7EAFB"/>
      </a:accent3>
      <a:accent4>
        <a:srgbClr val="D1397A"/>
      </a:accent4>
      <a:accent5>
        <a:srgbClr val="FAA41A"/>
      </a:accent5>
      <a:accent6>
        <a:srgbClr val="FEE32D"/>
      </a:accent6>
      <a:hlink>
        <a:srgbClr val="00C2F3"/>
      </a:hlink>
      <a:folHlink>
        <a:srgbClr val="00C2F3"/>
      </a:folHlink>
    </a:clrScheme>
    <a:fontScheme name="PSP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3EAAC2-F96E-4BDF-9CEC-A86BA151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600</Words>
  <Characters>3298</Characters>
  <Application>Microsoft Office Word</Application>
  <DocSecurity>0</DocSecurity>
  <Lines>109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Procédure de demande pour salles de toilette universelle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de demande pour salles de toilette universelle</dc:title>
  <dc:subject>Services publics et approvisionnement canada</dc:subject>
  <dc:creator>Services immobiliers – bureau de l’accessibilité et de l’inclusivité</dc:creator>
  <cp:keywords/>
  <dc:description/>
  <cp:lastModifiedBy>Martel, Roxane (SPAC/PSPC) (elle-la / she-her)</cp:lastModifiedBy>
  <cp:revision>31</cp:revision>
  <dcterms:created xsi:type="dcterms:W3CDTF">2025-08-18T12:59:00Z</dcterms:created>
  <dcterms:modified xsi:type="dcterms:W3CDTF">2026-02-12T18:45:00Z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2024-04-09T18:54:01Z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3d5c7b0d-c498-4330-b726-96c49d0339ff</vt:lpwstr>
  </property>
  <property fmtid="{D5CDD505-2E9C-101B-9397-08002B2CF9AE}" pid="8" name="MSIP_Label_834ed4f5-eae4-40c7-82be-b1cdf720a1b9_ContentBits">
    <vt:lpwstr>0</vt:lpwstr>
  </property>
</Properties>
</file>