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BBA7" w14:textId="77777777" w:rsidR="00474C5B" w:rsidRDefault="00D3756C">
      <w:pPr>
        <w:framePr w:hSpace="0" w:wrap="auto" w:vAnchor="margin" w:hAnchor="text" w:xAlign="left" w:yAlign="inline"/>
        <w:tabs>
          <w:tab w:val="right" w:pos="3905"/>
        </w:tabs>
      </w:pPr>
      <w:r>
        <w:rPr>
          <w:noProof/>
          <w:lang w:val="en-CA" w:eastAsia="en-CA"/>
        </w:rPr>
        <w:drawing>
          <wp:anchor distT="0" distB="0" distL="114300" distR="114300" simplePos="0" relativeHeight="251657216" behindDoc="1" locked="0" layoutInCell="1" allowOverlap="1" wp14:anchorId="516505AE" wp14:editId="2A33BD5D">
            <wp:simplePos x="0" y="0"/>
            <wp:positionH relativeFrom="margin">
              <wp:posOffset>45342</wp:posOffset>
            </wp:positionH>
            <wp:positionV relativeFrom="paragraph">
              <wp:posOffset>30228</wp:posOffset>
            </wp:positionV>
            <wp:extent cx="7561695" cy="1697990"/>
            <wp:effectExtent l="0" t="0" r="1270" b="0"/>
            <wp:wrapNone/>
            <wp:docPr id="25" name="Picture 25" descr="Bannière de l'Occasion d'emploi pour étudiants autochton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Bannière de l'Occasion d'emploi pour étudiants autochtones">
                      <a:extLst>
                        <a:ext uri="{C183D7F6-B498-43B3-948B-1728B52AA6E4}">
                          <adec:decorative xmlns:adec="http://schemas.microsoft.com/office/drawing/2017/decorative" val="0"/>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565881" cy="169893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6292FB0A" w14:textId="0280812A" w:rsidR="00474C5B" w:rsidRDefault="00C6756D">
      <w:pPr>
        <w:framePr w:hSpace="0" w:wrap="auto" w:vAnchor="margin" w:hAnchor="text" w:xAlign="left" w:yAlign="inline"/>
        <w:spacing w:after="0" w:line="240" w:lineRule="auto"/>
        <w:rPr>
          <w:lang w:val="en-CA"/>
        </w:rPr>
      </w:pPr>
      <w:r w:rsidRPr="00C30A9D">
        <w:rPr>
          <w:noProof/>
          <w:lang w:val="en-CA" w:eastAsia="en-CA"/>
        </w:rPr>
        <mc:AlternateContent>
          <mc:Choice Requires="wps">
            <w:drawing>
              <wp:anchor distT="45720" distB="45720" distL="114300" distR="114300" simplePos="0" relativeHeight="251658240" behindDoc="1" locked="0" layoutInCell="1" allowOverlap="1" wp14:anchorId="491F4855" wp14:editId="55020809">
                <wp:simplePos x="0" y="0"/>
                <wp:positionH relativeFrom="margin">
                  <wp:posOffset>3408680</wp:posOffset>
                </wp:positionH>
                <wp:positionV relativeFrom="paragraph">
                  <wp:posOffset>5308600</wp:posOffset>
                </wp:positionV>
                <wp:extent cx="4250690" cy="3962400"/>
                <wp:effectExtent l="0" t="0" r="0" b="0"/>
                <wp:wrapTight wrapText="bothSides">
                  <wp:wrapPolygon edited="0">
                    <wp:start x="0" y="0"/>
                    <wp:lineTo x="0" y="21496"/>
                    <wp:lineTo x="21490" y="21496"/>
                    <wp:lineTo x="21490" y="0"/>
                    <wp:lineTo x="0" y="0"/>
                  </wp:wrapPolygon>
                </wp:wrapTight>
                <wp:docPr id="11" name="Text Box 2" descr="Étudiants GC a une page d'événement avec les activités de l'automne et l'hiver et le Parcours de carrière pour Autochones est une bonne facon de se faire découvrir par les gestionnaires d'embauche suite à l'obtention du diplô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3962400"/>
                        </a:xfrm>
                        <a:prstGeom prst="rect">
                          <a:avLst/>
                        </a:prstGeom>
                        <a:solidFill>
                          <a:srgbClr val="FFFFFF"/>
                        </a:solidFill>
                        <a:ln w="9525">
                          <a:noFill/>
                          <a:miter lim="800000"/>
                          <a:headEnd/>
                          <a:tailEnd/>
                        </a:ln>
                      </wps:spPr>
                      <wps:txbx>
                        <w:txbxContent>
                          <w:p w14:paraId="09CE8552" w14:textId="64C31F5E" w:rsidR="00474C5B" w:rsidRPr="00817B3C" w:rsidRDefault="00D3756C">
                            <w:pPr>
                              <w:jc w:val="center"/>
                              <w:rPr>
                                <w:rFonts w:cstheme="minorHAnsi"/>
                                <w:b/>
                                <w:sz w:val="32"/>
                                <w:szCs w:val="32"/>
                                <w:lang w:val="fr-CA"/>
                              </w:rPr>
                            </w:pPr>
                            <w:hyperlink r:id="rId7" w:history="1">
                              <w:r w:rsidR="004A27C3" w:rsidRPr="00817B3C">
                                <w:rPr>
                                  <w:rStyle w:val="Hyperlink"/>
                                  <w:rFonts w:cstheme="minorHAnsi"/>
                                  <w:b/>
                                  <w:color w:val="0070C0"/>
                                  <w:sz w:val="32"/>
                                  <w:szCs w:val="32"/>
                                  <w:lang w:val="fr-CA"/>
                                </w:rPr>
                                <w:t>CLIQUEZ ICI</w:t>
                              </w:r>
                            </w:hyperlink>
                            <w:r w:rsidR="004A27C3" w:rsidRPr="00817B3C">
                              <w:rPr>
                                <w:rFonts w:cstheme="minorHAnsi"/>
                                <w:b/>
                                <w:sz w:val="32"/>
                                <w:szCs w:val="32"/>
                                <w:lang w:val="fr-CA"/>
                              </w:rPr>
                              <w:t xml:space="preserve"> pour plus d'informations</w:t>
                            </w:r>
                            <w:r w:rsidR="00817B3C" w:rsidRPr="00817B3C">
                              <w:rPr>
                                <w:rFonts w:cstheme="minorHAnsi"/>
                                <w:b/>
                                <w:sz w:val="32"/>
                                <w:szCs w:val="32"/>
                                <w:lang w:val="fr-CA"/>
                              </w:rPr>
                              <w:t xml:space="preserve"> de l’</w:t>
                            </w:r>
                            <w:r w:rsidR="00C6756D" w:rsidRPr="00817B3C">
                              <w:rPr>
                                <w:rFonts w:cstheme="minorHAnsi"/>
                                <w:b/>
                                <w:sz w:val="32"/>
                                <w:szCs w:val="32"/>
                                <w:lang w:val="fr-CA"/>
                              </w:rPr>
                              <w:t>OEÉA</w:t>
                            </w:r>
                            <w:r w:rsidR="004A27C3" w:rsidRPr="00817B3C">
                              <w:rPr>
                                <w:rFonts w:cstheme="minorHAnsi"/>
                                <w:b/>
                                <w:sz w:val="32"/>
                                <w:szCs w:val="32"/>
                                <w:lang w:val="fr-CA"/>
                              </w:rPr>
                              <w:t xml:space="preserve"> sur </w:t>
                            </w:r>
                            <w:r w:rsidR="006248FD" w:rsidRPr="00817B3C">
                              <w:rPr>
                                <w:rFonts w:cstheme="minorHAnsi"/>
                                <w:b/>
                                <w:sz w:val="32"/>
                                <w:szCs w:val="32"/>
                                <w:lang w:val="fr-CA"/>
                              </w:rPr>
                              <w:t>GCp</w:t>
                            </w:r>
                            <w:r w:rsidR="00C6756D" w:rsidRPr="00817B3C">
                              <w:rPr>
                                <w:rFonts w:cstheme="minorHAnsi"/>
                                <w:b/>
                                <w:sz w:val="32"/>
                                <w:szCs w:val="32"/>
                                <w:lang w:val="fr-CA"/>
                              </w:rPr>
                              <w:t>é</w:t>
                            </w:r>
                            <w:r w:rsidR="006248FD" w:rsidRPr="00817B3C">
                              <w:rPr>
                                <w:rFonts w:cstheme="minorHAnsi"/>
                                <w:b/>
                                <w:sz w:val="32"/>
                                <w:szCs w:val="32"/>
                                <w:lang w:val="fr-CA"/>
                              </w:rPr>
                              <w:t xml:space="preserve">dia </w:t>
                            </w:r>
                            <w:r w:rsidR="004A27C3" w:rsidRPr="00817B3C">
                              <w:rPr>
                                <w:rFonts w:cstheme="minorHAnsi"/>
                                <w:b/>
                                <w:sz w:val="32"/>
                                <w:szCs w:val="32"/>
                                <w:lang w:val="fr-CA"/>
                              </w:rPr>
                              <w:t>!</w:t>
                            </w:r>
                          </w:p>
                          <w:p w14:paraId="52DD4712" w14:textId="77777777" w:rsidR="004A27C3" w:rsidRPr="00F470CE" w:rsidRDefault="004A27C3" w:rsidP="00C6664B">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F4855" id="_x0000_t202" coordsize="21600,21600" o:spt="202" path="m,l,21600r21600,l21600,xe">
                <v:stroke joinstyle="miter"/>
                <v:path gradientshapeok="t" o:connecttype="rect"/>
              </v:shapetype>
              <v:shape id="Text Box 2" o:spid="_x0000_s1026" type="#_x0000_t202" alt="Étudiants GC a une page d'événement avec les activités de l'automne et l'hiver et le Parcours de carrière pour Autochones est une bonne facon de se faire découvrir par les gestionnaires d'embauche suite à l'obtention du diplôme." style="position:absolute;margin-left:268.4pt;margin-top:418pt;width:334.7pt;height:31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" stroked="f">
                <v:textbox>
                  <w:txbxContent>
                    <w:p w14:paraId="09CE8552" w14:textId="64C31F5E" w:rsidR="00474C5B" w:rsidRPr="00817B3C" w:rsidRDefault="00D3756C">
                      <w:pPr>
                        <w:jc w:val="center"/>
                        <w:rPr>
                          <w:rFonts w:cstheme="minorHAnsi"/>
                          <w:b/>
                          <w:sz w:val="32"/>
                          <w:szCs w:val="32"/>
                          <w:lang w:val="fr-CA"/>
                        </w:rPr>
                      </w:pPr>
                      <w:hyperlink r:id="rId8" w:history="1">
                        <w:r w:rsidR="004A27C3" w:rsidRPr="00817B3C">
                          <w:rPr>
                            <w:rStyle w:val="Hyperlink"/>
                            <w:rFonts w:cstheme="minorHAnsi"/>
                            <w:b/>
                            <w:color w:val="0070C0"/>
                            <w:sz w:val="32"/>
                            <w:szCs w:val="32"/>
                            <w:lang w:val="fr-CA"/>
                          </w:rPr>
                          <w:t>CLIQUEZ ICI</w:t>
                        </w:r>
                      </w:hyperlink>
                      <w:r w:rsidR="004A27C3" w:rsidRPr="00817B3C">
                        <w:rPr>
                          <w:rFonts w:cstheme="minorHAnsi"/>
                          <w:b/>
                          <w:sz w:val="32"/>
                          <w:szCs w:val="32"/>
                          <w:lang w:val="fr-CA"/>
                        </w:rPr>
                        <w:t xml:space="preserve"> pour plus d'informations</w:t>
                      </w:r>
                      <w:r w:rsidR="00817B3C" w:rsidRPr="00817B3C">
                        <w:rPr>
                          <w:rFonts w:cstheme="minorHAnsi"/>
                          <w:b/>
                          <w:sz w:val="32"/>
                          <w:szCs w:val="32"/>
                          <w:lang w:val="fr-CA"/>
                        </w:rPr>
                        <w:t xml:space="preserve"> de l’</w:t>
                      </w:r>
                      <w:r w:rsidR="00C6756D" w:rsidRPr="00817B3C">
                        <w:rPr>
                          <w:rFonts w:cstheme="minorHAnsi"/>
                          <w:b/>
                          <w:sz w:val="32"/>
                          <w:szCs w:val="32"/>
                          <w:lang w:val="fr-CA"/>
                        </w:rPr>
                        <w:t>OEÉA</w:t>
                      </w:r>
                      <w:r w:rsidR="004A27C3" w:rsidRPr="00817B3C">
                        <w:rPr>
                          <w:rFonts w:cstheme="minorHAnsi"/>
                          <w:b/>
                          <w:sz w:val="32"/>
                          <w:szCs w:val="32"/>
                          <w:lang w:val="fr-CA"/>
                        </w:rPr>
                        <w:t xml:space="preserve"> sur </w:t>
                      </w:r>
                      <w:r w:rsidR="006248FD" w:rsidRPr="00817B3C">
                        <w:rPr>
                          <w:rFonts w:cstheme="minorHAnsi"/>
                          <w:b/>
                          <w:sz w:val="32"/>
                          <w:szCs w:val="32"/>
                          <w:lang w:val="fr-CA"/>
                        </w:rPr>
                        <w:t>GCp</w:t>
                      </w:r>
                      <w:r w:rsidR="00C6756D" w:rsidRPr="00817B3C">
                        <w:rPr>
                          <w:rFonts w:cstheme="minorHAnsi"/>
                          <w:b/>
                          <w:sz w:val="32"/>
                          <w:szCs w:val="32"/>
                          <w:lang w:val="fr-CA"/>
                        </w:rPr>
                        <w:t>é</w:t>
                      </w:r>
                      <w:r w:rsidR="006248FD" w:rsidRPr="00817B3C">
                        <w:rPr>
                          <w:rFonts w:cstheme="minorHAnsi"/>
                          <w:b/>
                          <w:sz w:val="32"/>
                          <w:szCs w:val="32"/>
                          <w:lang w:val="fr-CA"/>
                        </w:rPr>
                        <w:t xml:space="preserve">dia </w:t>
                      </w:r>
                      <w:r w:rsidR="004A27C3" w:rsidRPr="00817B3C">
                        <w:rPr>
                          <w:rFonts w:cstheme="minorHAnsi"/>
                          <w:b/>
                          <w:sz w:val="32"/>
                          <w:szCs w:val="32"/>
                          <w:lang w:val="fr-CA"/>
                        </w:rPr>
                        <w:t>!</w:t>
                      </w:r>
                    </w:p>
                    <w:p w14:paraId="52DD4712" w14:textId="77777777" w:rsidR="004A27C3" w:rsidRPr="00F470CE" w:rsidRDefault="004A27C3" w:rsidP="00C6664B">
                      <w:pPr>
                        <w:rPr>
                          <w:lang w:val="fr-CA"/>
                        </w:rPr>
                      </w:pPr>
                    </w:p>
                  </w:txbxContent>
                </v:textbox>
                <w10:wrap type="tight" anchorx="margin"/>
              </v:shape>
            </w:pict>
          </mc:Fallback>
        </mc:AlternateContent>
      </w:r>
      <w:r>
        <w:rPr>
          <w:noProof/>
          <w:lang w:val="en-CA" w:eastAsia="en-CA"/>
        </w:rPr>
        <mc:AlternateContent>
          <mc:Choice Requires="wps">
            <w:drawing>
              <wp:anchor distT="45720" distB="45720" distL="114300" distR="114300" simplePos="0" relativeHeight="251656192" behindDoc="1" locked="0" layoutInCell="1" allowOverlap="1" wp14:anchorId="47AA79C3" wp14:editId="43507447">
                <wp:simplePos x="0" y="0"/>
                <wp:positionH relativeFrom="margin">
                  <wp:align>right</wp:align>
                </wp:positionH>
                <wp:positionV relativeFrom="paragraph">
                  <wp:posOffset>1552003</wp:posOffset>
                </wp:positionV>
                <wp:extent cx="7757795" cy="1077138"/>
                <wp:effectExtent l="0" t="0" r="0" b="8890"/>
                <wp:wrapNone/>
                <wp:docPr id="18" name="Text Box 2" descr="Titre: Infolettre automne 202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7795" cy="1077138"/>
                        </a:xfrm>
                        <a:prstGeom prst="rect">
                          <a:avLst/>
                        </a:prstGeom>
                        <a:solidFill>
                          <a:srgbClr val="FFFFFF"/>
                        </a:solidFill>
                        <a:ln w="9525">
                          <a:noFill/>
                          <a:miter lim="800000"/>
                          <a:headEnd/>
                          <a:tailEnd/>
                        </a:ln>
                      </wps:spPr>
                      <wps:txbx>
                        <w:txbxContent>
                          <w:p w14:paraId="090A4356" w14:textId="165FB700" w:rsidR="00474C5B" w:rsidRDefault="00F470CE">
                            <w:pPr>
                              <w:pStyle w:val="Heading3"/>
                              <w:jc w:val="center"/>
                              <w:rPr>
                                <w:rFonts w:ascii="Verdana" w:hAnsi="Verdana" w:cs="Calibri Light"/>
                                <w:color w:val="1F4E79" w:themeColor="accent1" w:themeShade="80"/>
                                <w:sz w:val="56"/>
                                <w:szCs w:val="56"/>
                              </w:rPr>
                            </w:pPr>
                            <w:r>
                              <w:rPr>
                                <w:rFonts w:ascii="Verdana" w:hAnsi="Verdana" w:cs="Calibri Light"/>
                                <w:color w:val="1F4E79" w:themeColor="accent1" w:themeShade="80"/>
                                <w:sz w:val="56"/>
                                <w:szCs w:val="56"/>
                              </w:rPr>
                              <w:t>INFOLETTRE</w:t>
                            </w:r>
                          </w:p>
                          <w:p w14:paraId="69C5F67B" w14:textId="77777777" w:rsidR="00474C5B" w:rsidRDefault="00D3756C">
                            <w:pPr>
                              <w:pStyle w:val="Heading3"/>
                              <w:jc w:val="center"/>
                              <w:rPr>
                                <w:rFonts w:ascii="Verdana" w:hAnsi="Verdana" w:cs="Calibri Light"/>
                                <w:color w:val="1F4E79" w:themeColor="accent1" w:themeShade="80"/>
                                <w:sz w:val="44"/>
                                <w:szCs w:val="44"/>
                              </w:rPr>
                            </w:pPr>
                            <w:r>
                              <w:rPr>
                                <w:rFonts w:ascii="Verdana" w:hAnsi="Verdana" w:cs="Calibri Light"/>
                                <w:color w:val="1F4E79" w:themeColor="accent1" w:themeShade="80"/>
                                <w:sz w:val="44"/>
                                <w:szCs w:val="44"/>
                              </w:rPr>
                              <w:t>Automne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A79C3" id="_x0000_s1027" type="#_x0000_t202" alt="Titre: Infolettre automne 2024" style="position:absolute;margin-left:559.65pt;margin-top:122.2pt;width:610.85pt;height:84.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" stroked="f">
                <v:textbox>
                  <w:txbxContent>
                    <w:p w14:paraId="090A4356" w14:textId="165FB700" w:rsidR="00474C5B" w:rsidRDefault="00F470CE">
                      <w:pPr>
                        <w:pStyle w:val="Heading3"/>
                        <w:jc w:val="center"/>
                        <w:rPr>
                          <w:rFonts w:ascii="Verdana" w:hAnsi="Verdana" w:cs="Calibri Light"/>
                          <w:color w:val="1F4E79" w:themeColor="accent1" w:themeShade="80"/>
                          <w:sz w:val="56"/>
                          <w:szCs w:val="56"/>
                        </w:rPr>
                      </w:pPr>
                      <w:r>
                        <w:rPr>
                          <w:rFonts w:ascii="Verdana" w:hAnsi="Verdana" w:cs="Calibri Light"/>
                          <w:color w:val="1F4E79" w:themeColor="accent1" w:themeShade="80"/>
                          <w:sz w:val="56"/>
                          <w:szCs w:val="56"/>
                        </w:rPr>
                        <w:t>INFOLETTRE</w:t>
                      </w:r>
                    </w:p>
                    <w:p w14:paraId="69C5F67B" w14:textId="77777777" w:rsidR="00474C5B" w:rsidRDefault="00D3756C">
                      <w:pPr>
                        <w:pStyle w:val="Heading3"/>
                        <w:jc w:val="center"/>
                        <w:rPr>
                          <w:rFonts w:ascii="Verdana" w:hAnsi="Verdana" w:cs="Calibri Light"/>
                          <w:color w:val="1F4E79" w:themeColor="accent1" w:themeShade="80"/>
                          <w:sz w:val="44"/>
                          <w:szCs w:val="44"/>
                        </w:rPr>
                      </w:pPr>
                      <w:r>
                        <w:rPr>
                          <w:rFonts w:ascii="Verdana" w:hAnsi="Verdana" w:cs="Calibri Light"/>
                          <w:color w:val="1F4E79" w:themeColor="accent1" w:themeShade="80"/>
                          <w:sz w:val="44"/>
                          <w:szCs w:val="44"/>
                        </w:rPr>
                        <w:t>Automne 2024</w:t>
                      </w:r>
                    </w:p>
                  </w:txbxContent>
                </v:textbox>
                <w10:wrap anchorx="margin"/>
              </v:shape>
            </w:pict>
          </mc:Fallback>
        </mc:AlternateContent>
      </w:r>
      <w:r w:rsidR="00E85896">
        <w:rPr>
          <w:noProof/>
          <w:lang w:val="en-CA" w:eastAsia="en-CA"/>
        </w:rPr>
        <w:drawing>
          <wp:anchor distT="0" distB="0" distL="114300" distR="114300" simplePos="0" relativeHeight="251659264" behindDoc="1" locked="0" layoutInCell="1" allowOverlap="1" wp14:anchorId="0F284953" wp14:editId="652781C9">
            <wp:simplePos x="0" y="0"/>
            <wp:positionH relativeFrom="margin">
              <wp:posOffset>421993</wp:posOffset>
            </wp:positionH>
            <wp:positionV relativeFrom="paragraph">
              <wp:posOffset>7519388</wp:posOffset>
            </wp:positionV>
            <wp:extent cx="1662545" cy="16839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662545" cy="1683960"/>
                    </a:xfrm>
                    <a:prstGeom prst="rect">
                      <a:avLst/>
                    </a:prstGeom>
                  </pic:spPr>
                </pic:pic>
              </a:graphicData>
            </a:graphic>
            <wp14:sizeRelH relativeFrom="margin">
              <wp14:pctWidth>0</wp14:pctWidth>
            </wp14:sizeRelH>
            <wp14:sizeRelV relativeFrom="margin">
              <wp14:pctHeight>0</wp14:pctHeight>
            </wp14:sizeRelV>
          </wp:anchor>
        </w:drawing>
      </w:r>
      <w:r w:rsidR="00D75492">
        <w:rPr>
          <w:noProof/>
          <w:lang w:val="en-CA" w:eastAsia="en-CA"/>
        </w:rPr>
        <mc:AlternateContent>
          <mc:Choice Requires="wps">
            <w:drawing>
              <wp:anchor distT="45720" distB="45720" distL="114300" distR="114300" simplePos="0" relativeHeight="251655168" behindDoc="0" locked="0" layoutInCell="1" allowOverlap="1" wp14:anchorId="1AD087DA" wp14:editId="452817E8">
                <wp:simplePos x="0" y="0"/>
                <wp:positionH relativeFrom="margin">
                  <wp:posOffset>6793865</wp:posOffset>
                </wp:positionH>
                <wp:positionV relativeFrom="paragraph">
                  <wp:posOffset>2162810</wp:posOffset>
                </wp:positionV>
                <wp:extent cx="641350" cy="274320"/>
                <wp:effectExtent l="0" t="0" r="6350" b="0"/>
                <wp:wrapSquare wrapText="bothSides"/>
                <wp:docPr id="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74320"/>
                        </a:xfrm>
                        <a:prstGeom prst="rect">
                          <a:avLst/>
                        </a:prstGeom>
                        <a:solidFill>
                          <a:srgbClr val="FFFFFF"/>
                        </a:solidFill>
                        <a:ln w="9525">
                          <a:noFill/>
                          <a:miter lim="800000"/>
                          <a:headEnd/>
                          <a:tailEnd/>
                        </a:ln>
                      </wps:spPr>
                      <wps:txbx>
                        <w:txbxContent>
                          <w:p w14:paraId="26B37EC3" w14:textId="77777777" w:rsidR="006C50EA" w:rsidRPr="003B24AE" w:rsidRDefault="006C50EA" w:rsidP="00D75492">
                            <w:pPr>
                              <w:jc w:val="center"/>
                              <w:rPr>
                                <w:rFonts w:ascii="Arial Nova" w:hAnsi="Arial Nova"/>
                                <w:b/>
                                <w:bCs/>
                                <w:sz w:val="28"/>
                                <w:szCs w:val="40"/>
                                <w:lang w:val="en-CA"/>
                              </w:rPr>
                            </w:pPr>
                          </w:p>
                          <w:p w14:paraId="4F12CF76" w14:textId="77777777" w:rsidR="003B24AE" w:rsidRPr="003B24AE" w:rsidRDefault="003B24AE" w:rsidP="003B24AE">
                            <w:pPr>
                              <w:jc w:val="center"/>
                              <w:rPr>
                                <w:rFonts w:ascii="Arial Nova" w:hAnsi="Arial Nova"/>
                                <w:sz w:val="24"/>
                                <w:szCs w:val="36"/>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087DA" id="_x0000_s1028" type="#_x0000_t202" alt="&quot;&quot;" style="position:absolute;margin-left:534.95pt;margin-top:170.3pt;width:50.5pt;height:21.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" stroked="f">
                <v:textbox>
                  <w:txbxContent>
                    <w:p w14:paraId="26B37EC3" w14:textId="77777777" w:rsidR="006C50EA" w:rsidRPr="003B24AE" w:rsidRDefault="006C50EA" w:rsidP="00D75492">
                      <w:pPr>
                        <w:jc w:val="center"/>
                        <w:rPr>
                          <w:rFonts w:ascii="Arial Nova" w:hAnsi="Arial Nova"/>
                          <w:b/>
                          <w:bCs/>
                          <w:sz w:val="28"/>
                          <w:szCs w:val="40"/>
                          <w:lang w:val="en-CA"/>
                        </w:rPr>
                      </w:pPr>
                    </w:p>
                    <w:p w14:paraId="4F12CF76" w14:textId="77777777" w:rsidR="003B24AE" w:rsidRPr="003B24AE" w:rsidRDefault="003B24AE" w:rsidP="003B24AE">
                      <w:pPr>
                        <w:jc w:val="center"/>
                        <w:rPr>
                          <w:rFonts w:ascii="Arial Nova" w:hAnsi="Arial Nova"/>
                          <w:sz w:val="24"/>
                          <w:szCs w:val="36"/>
                          <w:lang w:val="en-CA"/>
                        </w:rPr>
                      </w:pPr>
                    </w:p>
                  </w:txbxContent>
                </v:textbox>
                <w10:wrap type="square" anchorx="margin"/>
              </v:shape>
            </w:pict>
          </mc:Fallback>
        </mc:AlternateContent>
      </w:r>
      <w:r w:rsidR="00F413FC">
        <w:rPr>
          <w:noProof/>
          <w:lang w:val="en-CA" w:eastAsia="en-CA"/>
        </w:rPr>
        <mc:AlternateContent>
          <mc:Choice Requires="wps">
            <w:drawing>
              <wp:anchor distT="45720" distB="45720" distL="114300" distR="114300" simplePos="0" relativeHeight="251651072" behindDoc="1" locked="0" layoutInCell="1" allowOverlap="1" wp14:anchorId="73258432" wp14:editId="014D55D3">
                <wp:simplePos x="0" y="0"/>
                <wp:positionH relativeFrom="margin">
                  <wp:posOffset>3865245</wp:posOffset>
                </wp:positionH>
                <wp:positionV relativeFrom="paragraph">
                  <wp:posOffset>8652510</wp:posOffset>
                </wp:positionV>
                <wp:extent cx="3524250" cy="412115"/>
                <wp:effectExtent l="0" t="0" r="0" b="6985"/>
                <wp:wrapThrough wrapText="bothSides">
                  <wp:wrapPolygon edited="0">
                    <wp:start x="0" y="0"/>
                    <wp:lineTo x="0" y="20968"/>
                    <wp:lineTo x="21483" y="20968"/>
                    <wp:lineTo x="21483" y="0"/>
                    <wp:lineTo x="0" y="0"/>
                  </wp:wrapPolygon>
                </wp:wrapThrough>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12115"/>
                        </a:xfrm>
                        <a:prstGeom prst="rect">
                          <a:avLst/>
                        </a:prstGeom>
                        <a:solidFill>
                          <a:srgbClr val="FFFFFF"/>
                        </a:solidFill>
                        <a:ln w="9525">
                          <a:noFill/>
                          <a:miter lim="800000"/>
                          <a:headEnd/>
                          <a:tailEnd/>
                        </a:ln>
                      </wps:spPr>
                      <wps:txbx>
                        <w:txbxContent>
                          <w:p w14:paraId="699642F0" w14:textId="77777777" w:rsidR="00474C5B" w:rsidRPr="00F470CE" w:rsidRDefault="00D3756C">
                            <w:pPr>
                              <w:rPr>
                                <w:sz w:val="24"/>
                                <w:szCs w:val="44"/>
                                <w:lang w:val="fr-CA"/>
                              </w:rPr>
                            </w:pPr>
                            <w:r w:rsidRPr="00F470CE">
                              <w:rPr>
                                <w:i/>
                                <w:sz w:val="24"/>
                                <w:szCs w:val="44"/>
                                <w:lang w:val="fr-CA"/>
                              </w:rPr>
                              <w:t xml:space="preserve">Cliquez </w:t>
                            </w:r>
                            <w:hyperlink r:id="rId10" w:history="1">
                              <w:r w:rsidR="00D5640F" w:rsidRPr="00F470CE">
                                <w:rPr>
                                  <w:rStyle w:val="Hyperlink"/>
                                  <w:i/>
                                  <w:sz w:val="24"/>
                                  <w:szCs w:val="44"/>
                                  <w:lang w:val="fr-CA"/>
                                </w:rPr>
                                <w:t xml:space="preserve">ici </w:t>
                              </w:r>
                            </w:hyperlink>
                            <w:r w:rsidRPr="00F470CE">
                              <w:rPr>
                                <w:i/>
                                <w:sz w:val="24"/>
                                <w:szCs w:val="44"/>
                                <w:lang w:val="fr-CA"/>
                              </w:rPr>
                              <w:t xml:space="preserve">pour plus d'informations </w:t>
                            </w:r>
                            <w:r w:rsidR="00D5640F" w:rsidRPr="00F470CE">
                              <w:rPr>
                                <w:i/>
                                <w:sz w:val="24"/>
                                <w:szCs w:val="44"/>
                                <w:lang w:val="fr-CA"/>
                              </w:rPr>
                              <w:t>sur les événements ISEO.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58432" id="_x0000_s1029" type="#_x0000_t202" alt="&quot;&quot;" style="position:absolute;margin-left:304.35pt;margin-top:681.3pt;width:277.5pt;height:32.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" stroked="f">
                <v:textbox>
                  <w:txbxContent>
                    <w:p w14:paraId="699642F0" w14:textId="77777777" w:rsidR="00474C5B" w:rsidRPr="00F470CE" w:rsidRDefault="00D3756C">
                      <w:pPr>
                        <w:rPr>
                          <w:sz w:val="24"/>
                          <w:szCs w:val="44"/>
                          <w:lang w:val="fr-CA"/>
                        </w:rPr>
                      </w:pPr>
                      <w:r w:rsidRPr="00F470CE">
                        <w:rPr>
                          <w:i/>
                          <w:sz w:val="24"/>
                          <w:szCs w:val="44"/>
                          <w:lang w:val="fr-CA"/>
                        </w:rPr>
                        <w:t xml:space="preserve">Cliquez </w:t>
                      </w:r>
                      <w:hyperlink r:id="rId11" w:history="1">
                        <w:r w:rsidR="00D5640F" w:rsidRPr="00F470CE">
                          <w:rPr>
                            <w:rStyle w:val="Hyperlink"/>
                            <w:i/>
                            <w:sz w:val="24"/>
                            <w:szCs w:val="44"/>
                            <w:lang w:val="fr-CA"/>
                          </w:rPr>
                          <w:t xml:space="preserve">ici </w:t>
                        </w:r>
                      </w:hyperlink>
                      <w:r w:rsidRPr="00F470CE">
                        <w:rPr>
                          <w:i/>
                          <w:sz w:val="24"/>
                          <w:szCs w:val="44"/>
                          <w:lang w:val="fr-CA"/>
                        </w:rPr>
                        <w:t xml:space="preserve">pour plus d'informations </w:t>
                      </w:r>
                      <w:r w:rsidR="00D5640F" w:rsidRPr="00F470CE">
                        <w:rPr>
                          <w:i/>
                          <w:sz w:val="24"/>
                          <w:szCs w:val="44"/>
                          <w:lang w:val="fr-CA"/>
                        </w:rPr>
                        <w:t>sur les événements ISEO.</w:t>
                      </w:r>
                    </w:p>
                  </w:txbxContent>
                </v:textbox>
                <w10:wrap type="through" anchorx="margin"/>
              </v:shape>
            </w:pict>
          </mc:Fallback>
        </mc:AlternateContent>
      </w:r>
      <w:r w:rsidR="00F413FC">
        <w:rPr>
          <w:noProof/>
          <w:lang w:val="en-CA" w:eastAsia="en-CA"/>
        </w:rPr>
        <mc:AlternateContent>
          <mc:Choice Requires="wps">
            <w:drawing>
              <wp:anchor distT="45720" distB="45720" distL="114300" distR="114300" simplePos="0" relativeHeight="251653120" behindDoc="1" locked="0" layoutInCell="1" allowOverlap="1" wp14:anchorId="0EE2233F" wp14:editId="146EE615">
                <wp:simplePos x="0" y="0"/>
                <wp:positionH relativeFrom="margin">
                  <wp:posOffset>4463473</wp:posOffset>
                </wp:positionH>
                <wp:positionV relativeFrom="paragraph">
                  <wp:posOffset>1646324</wp:posOffset>
                </wp:positionV>
                <wp:extent cx="1197735" cy="528033"/>
                <wp:effectExtent l="0" t="0" r="2540" b="5715"/>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735" cy="528033"/>
                        </a:xfrm>
                        <a:prstGeom prst="rect">
                          <a:avLst/>
                        </a:prstGeom>
                        <a:solidFill>
                          <a:srgbClr val="FFFFFF"/>
                        </a:solidFill>
                        <a:ln w="9525">
                          <a:noFill/>
                          <a:miter lim="800000"/>
                          <a:headEnd/>
                          <a:tailEnd/>
                        </a:ln>
                      </wps:spPr>
                      <wps:txbx>
                        <w:txbxContent>
                          <w:p w14:paraId="515DBC5E" w14:textId="77777777" w:rsidR="00474C5B" w:rsidRDefault="00D3756C">
                            <w:pPr>
                              <w:pStyle w:val="Heading3"/>
                              <w:rPr>
                                <w:color w:val="1F4E79" w:themeColor="accent1" w:themeShade="80"/>
                                <w:sz w:val="48"/>
                                <w:szCs w:val="48"/>
                                <w:lang w:val="en-CA"/>
                              </w:rPr>
                            </w:pPr>
                            <w:r w:rsidRPr="00230596">
                              <w:rPr>
                                <w:color w:val="1F4E79" w:themeColor="accent1" w:themeShade="80"/>
                                <w:sz w:val="48"/>
                                <w:szCs w:val="48"/>
                                <w:lang w:val="en-CA"/>
                              </w:rPr>
                              <w:t>Evénements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2233F" id="_x0000_s1030" type="#_x0000_t202" alt="&quot;&quot;" style="position:absolute;margin-left:351.45pt;margin-top:129.65pt;width:94.3pt;height:41.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" stroked="f">
                <v:textbox>
                  <w:txbxContent>
                    <w:p w14:paraId="515DBC5E" w14:textId="77777777" w:rsidR="00474C5B" w:rsidRDefault="00D3756C">
                      <w:pPr>
                        <w:pStyle w:val="Heading3"/>
                        <w:rPr>
                          <w:color w:val="1F4E79" w:themeColor="accent1" w:themeShade="80"/>
                          <w:sz w:val="48"/>
                          <w:szCs w:val="48"/>
                          <w:lang w:val="en-CA"/>
                        </w:rPr>
                      </w:pPr>
                      <w:r w:rsidRPr="00230596">
                        <w:rPr>
                          <w:color w:val="1F4E79" w:themeColor="accent1" w:themeShade="80"/>
                          <w:sz w:val="48"/>
                          <w:szCs w:val="48"/>
                          <w:lang w:val="en-CA"/>
                        </w:rPr>
                        <w:t>Evénements</w:t>
                      </w:r>
                    </w:p>
                  </w:txbxContent>
                </v:textbox>
                <w10:wrap anchorx="margin"/>
              </v:shape>
            </w:pict>
          </mc:Fallback>
        </mc:AlternateContent>
      </w:r>
    </w:p>
    <w:p w14:paraId="17F5CF38" w14:textId="7EDEEDAC" w:rsidR="00E45330" w:rsidRDefault="6137B0D1">
      <w:pPr>
        <w:framePr w:wrap="around"/>
      </w:pPr>
      <w:r>
        <w:br w:type="page"/>
      </w:r>
    </w:p>
    <w:p w14:paraId="4C1B60FF" w14:textId="24E04399" w:rsidR="00E45330" w:rsidRDefault="00A651DB" w:rsidP="002F08BC">
      <w:pPr>
        <w:framePr w:hSpace="0" w:wrap="auto" w:vAnchor="margin" w:hAnchor="text" w:xAlign="left" w:yAlign="inline"/>
      </w:pPr>
      <w:r w:rsidRPr="00614C10">
        <w:rPr>
          <w:noProof/>
          <w:lang w:val="en-CA"/>
        </w:rPr>
        <mc:AlternateContent>
          <mc:Choice Requires="wps">
            <w:drawing>
              <wp:anchor distT="45720" distB="45720" distL="114300" distR="114300" simplePos="0" relativeHeight="251662336" behindDoc="0" locked="0" layoutInCell="1" allowOverlap="1" wp14:anchorId="5E98BFA3" wp14:editId="32390BB1">
                <wp:simplePos x="0" y="0"/>
                <wp:positionH relativeFrom="column">
                  <wp:posOffset>78740</wp:posOffset>
                </wp:positionH>
                <wp:positionV relativeFrom="paragraph">
                  <wp:posOffset>4852035</wp:posOffset>
                </wp:positionV>
                <wp:extent cx="2099310" cy="2528570"/>
                <wp:effectExtent l="0" t="0" r="0" b="5080"/>
                <wp:wrapSquare wrapText="bothSides"/>
                <wp:docPr id="12" name="Text Box 2" descr="Deux sites à consulter pour la recherche d'emploi: emploi pour les Autochtones au GC et Comment lire une offre d'emploi.">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2528570"/>
                        </a:xfrm>
                        <a:prstGeom prst="rect">
                          <a:avLst/>
                        </a:prstGeom>
                        <a:solidFill>
                          <a:srgbClr val="FFFFFF"/>
                        </a:solidFill>
                        <a:ln w="9525">
                          <a:noFill/>
                          <a:miter lim="800000"/>
                          <a:headEnd/>
                          <a:tailEnd/>
                        </a:ln>
                      </wps:spPr>
                      <wps:txbx>
                        <w:txbxContent>
                          <w:p w14:paraId="7812D816" w14:textId="55FFC2D3" w:rsidR="00474C5B" w:rsidRPr="00817B3C" w:rsidRDefault="00D3756C">
                            <w:pPr>
                              <w:jc w:val="center"/>
                              <w:rPr>
                                <w:rFonts w:cstheme="minorHAnsi"/>
                                <w:b/>
                                <w:bCs/>
                                <w:sz w:val="32"/>
                                <w:szCs w:val="32"/>
                                <w:lang w:val="fr-CA"/>
                              </w:rPr>
                            </w:pPr>
                            <w:r w:rsidRPr="00817B3C">
                              <w:rPr>
                                <w:rFonts w:cstheme="minorHAnsi"/>
                                <w:b/>
                                <w:bCs/>
                                <w:sz w:val="32"/>
                                <w:szCs w:val="32"/>
                                <w:lang w:val="fr-CA"/>
                              </w:rPr>
                              <w:t xml:space="preserve">Consultez ces </w:t>
                            </w:r>
                            <w:r w:rsidR="00E85896" w:rsidRPr="00817B3C">
                              <w:rPr>
                                <w:rFonts w:cstheme="minorHAnsi"/>
                                <w:b/>
                                <w:bCs/>
                                <w:sz w:val="32"/>
                                <w:szCs w:val="32"/>
                                <w:lang w:val="fr-CA"/>
                              </w:rPr>
                              <w:t xml:space="preserve">liens pour vos </w:t>
                            </w:r>
                            <w:r w:rsidRPr="00817B3C">
                              <w:rPr>
                                <w:rFonts w:cstheme="minorHAnsi"/>
                                <w:b/>
                                <w:bCs/>
                                <w:sz w:val="32"/>
                                <w:szCs w:val="32"/>
                                <w:lang w:val="fr-CA"/>
                              </w:rPr>
                              <w:t xml:space="preserve">besoins en matière de </w:t>
                            </w:r>
                            <w:r w:rsidR="00E85896" w:rsidRPr="00817B3C">
                              <w:rPr>
                                <w:rFonts w:cstheme="minorHAnsi"/>
                                <w:b/>
                                <w:bCs/>
                                <w:sz w:val="32"/>
                                <w:szCs w:val="32"/>
                                <w:lang w:val="fr-CA"/>
                              </w:rPr>
                              <w:t xml:space="preserve">recherche d'emploi  </w:t>
                            </w:r>
                          </w:p>
                          <w:p w14:paraId="05F8BC68" w14:textId="0C6D7864" w:rsidR="00474C5B" w:rsidRPr="00817B3C" w:rsidRDefault="00D3756C">
                            <w:pPr>
                              <w:jc w:val="center"/>
                              <w:rPr>
                                <w:rFonts w:cstheme="minorHAnsi"/>
                                <w:sz w:val="28"/>
                                <w:szCs w:val="28"/>
                                <w:lang w:val="fr-CA"/>
                              </w:rPr>
                            </w:pPr>
                            <w:hyperlink r:id="rId12" w:history="1">
                              <w:r w:rsidR="00E85896" w:rsidRPr="00817B3C">
                                <w:rPr>
                                  <w:rStyle w:val="Hyperlink"/>
                                  <w:rFonts w:cstheme="minorHAnsi"/>
                                  <w:sz w:val="28"/>
                                  <w:szCs w:val="28"/>
                                  <w:lang w:val="fr-CA"/>
                                </w:rPr>
                                <w:t xml:space="preserve">Emplois pour les </w:t>
                              </w:r>
                              <w:r w:rsidR="00C6756D" w:rsidRPr="00817B3C">
                                <w:rPr>
                                  <w:rStyle w:val="Hyperlink"/>
                                  <w:rFonts w:cstheme="minorHAnsi"/>
                                  <w:sz w:val="28"/>
                                  <w:szCs w:val="28"/>
                                  <w:lang w:val="fr-CA"/>
                                </w:rPr>
                                <w:t>A</w:t>
                              </w:r>
                              <w:r w:rsidR="00E85896" w:rsidRPr="00817B3C">
                                <w:rPr>
                                  <w:rStyle w:val="Hyperlink"/>
                                  <w:rFonts w:cstheme="minorHAnsi"/>
                                  <w:sz w:val="28"/>
                                  <w:szCs w:val="28"/>
                                  <w:lang w:val="fr-CA"/>
                                </w:rPr>
                                <w:t>utochtones</w:t>
                              </w:r>
                            </w:hyperlink>
                            <w:r w:rsidR="00C6756D" w:rsidRPr="00817B3C">
                              <w:rPr>
                                <w:rStyle w:val="Hyperlink"/>
                                <w:rFonts w:cstheme="minorHAnsi"/>
                                <w:sz w:val="28"/>
                                <w:szCs w:val="28"/>
                                <w:lang w:val="fr-CA"/>
                              </w:rPr>
                              <w:t xml:space="preserve"> au GC</w:t>
                            </w:r>
                          </w:p>
                          <w:p w14:paraId="3260915D" w14:textId="619F20CB" w:rsidR="00474C5B" w:rsidRPr="00817B3C" w:rsidRDefault="00D3756C">
                            <w:pPr>
                              <w:jc w:val="center"/>
                              <w:rPr>
                                <w:rFonts w:cstheme="minorHAnsi"/>
                                <w:sz w:val="28"/>
                                <w:szCs w:val="28"/>
                                <w:lang w:val="fr-CA"/>
                              </w:rPr>
                            </w:pPr>
                            <w:hyperlink r:id="rId13" w:history="1">
                              <w:r w:rsidR="00E85896" w:rsidRPr="00817B3C">
                                <w:rPr>
                                  <w:rStyle w:val="Hyperlink"/>
                                  <w:rFonts w:cstheme="minorHAnsi"/>
                                  <w:sz w:val="28"/>
                                  <w:szCs w:val="28"/>
                                  <w:lang w:val="fr-CA"/>
                                </w:rPr>
                                <w:t>Comment lire une offre d'emploi</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8BFA3" id="_x0000_s1031" type="#_x0000_t202" alt="Deux sites à consulter pour la recherche d'emploi: emploi pour les Autochtones au GC et Comment lire une offre d'emploi." style="position:absolute;margin-left:6.2pt;margin-top:382.05pt;width:165.3pt;height:19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" stroked="f">
                <v:textbox>
                  <w:txbxContent>
                    <w:p w14:paraId="7812D816" w14:textId="55FFC2D3" w:rsidR="00474C5B" w:rsidRPr="00817B3C" w:rsidRDefault="00D3756C">
                      <w:pPr>
                        <w:jc w:val="center"/>
                        <w:rPr>
                          <w:rFonts w:cstheme="minorHAnsi"/>
                          <w:b/>
                          <w:bCs/>
                          <w:sz w:val="32"/>
                          <w:szCs w:val="32"/>
                          <w:lang w:val="fr-CA"/>
                        </w:rPr>
                      </w:pPr>
                      <w:r w:rsidRPr="00817B3C">
                        <w:rPr>
                          <w:rFonts w:cstheme="minorHAnsi"/>
                          <w:b/>
                          <w:bCs/>
                          <w:sz w:val="32"/>
                          <w:szCs w:val="32"/>
                          <w:lang w:val="fr-CA"/>
                        </w:rPr>
                        <w:t xml:space="preserve">Consultez ces </w:t>
                      </w:r>
                      <w:r w:rsidR="00E85896" w:rsidRPr="00817B3C">
                        <w:rPr>
                          <w:rFonts w:cstheme="minorHAnsi"/>
                          <w:b/>
                          <w:bCs/>
                          <w:sz w:val="32"/>
                          <w:szCs w:val="32"/>
                          <w:lang w:val="fr-CA"/>
                        </w:rPr>
                        <w:t xml:space="preserve">liens pour vos </w:t>
                      </w:r>
                      <w:r w:rsidRPr="00817B3C">
                        <w:rPr>
                          <w:rFonts w:cstheme="minorHAnsi"/>
                          <w:b/>
                          <w:bCs/>
                          <w:sz w:val="32"/>
                          <w:szCs w:val="32"/>
                          <w:lang w:val="fr-CA"/>
                        </w:rPr>
                        <w:t xml:space="preserve">besoins en matière de </w:t>
                      </w:r>
                      <w:r w:rsidR="00E85896" w:rsidRPr="00817B3C">
                        <w:rPr>
                          <w:rFonts w:cstheme="minorHAnsi"/>
                          <w:b/>
                          <w:bCs/>
                          <w:sz w:val="32"/>
                          <w:szCs w:val="32"/>
                          <w:lang w:val="fr-CA"/>
                        </w:rPr>
                        <w:t xml:space="preserve">recherche d'emploi  </w:t>
                      </w:r>
                    </w:p>
                    <w:p w14:paraId="05F8BC68" w14:textId="0C6D7864" w:rsidR="00474C5B" w:rsidRPr="00817B3C" w:rsidRDefault="00D3756C">
                      <w:pPr>
                        <w:jc w:val="center"/>
                        <w:rPr>
                          <w:rFonts w:cstheme="minorHAnsi"/>
                          <w:sz w:val="28"/>
                          <w:szCs w:val="28"/>
                          <w:lang w:val="fr-CA"/>
                        </w:rPr>
                      </w:pPr>
                      <w:hyperlink r:id="rId14" w:history="1">
                        <w:r w:rsidR="00E85896" w:rsidRPr="00817B3C">
                          <w:rPr>
                            <w:rStyle w:val="Hyperlink"/>
                            <w:rFonts w:cstheme="minorHAnsi"/>
                            <w:sz w:val="28"/>
                            <w:szCs w:val="28"/>
                            <w:lang w:val="fr-CA"/>
                          </w:rPr>
                          <w:t xml:space="preserve">Emplois pour les </w:t>
                        </w:r>
                        <w:r w:rsidR="00C6756D" w:rsidRPr="00817B3C">
                          <w:rPr>
                            <w:rStyle w:val="Hyperlink"/>
                            <w:rFonts w:cstheme="minorHAnsi"/>
                            <w:sz w:val="28"/>
                            <w:szCs w:val="28"/>
                            <w:lang w:val="fr-CA"/>
                          </w:rPr>
                          <w:t>A</w:t>
                        </w:r>
                        <w:r w:rsidR="00E85896" w:rsidRPr="00817B3C">
                          <w:rPr>
                            <w:rStyle w:val="Hyperlink"/>
                            <w:rFonts w:cstheme="minorHAnsi"/>
                            <w:sz w:val="28"/>
                            <w:szCs w:val="28"/>
                            <w:lang w:val="fr-CA"/>
                          </w:rPr>
                          <w:t>utochtones</w:t>
                        </w:r>
                      </w:hyperlink>
                      <w:r w:rsidR="00C6756D" w:rsidRPr="00817B3C">
                        <w:rPr>
                          <w:rStyle w:val="Hyperlink"/>
                          <w:rFonts w:cstheme="minorHAnsi"/>
                          <w:sz w:val="28"/>
                          <w:szCs w:val="28"/>
                          <w:lang w:val="fr-CA"/>
                        </w:rPr>
                        <w:t xml:space="preserve"> au GC</w:t>
                      </w:r>
                    </w:p>
                    <w:p w14:paraId="3260915D" w14:textId="619F20CB" w:rsidR="00474C5B" w:rsidRPr="00817B3C" w:rsidRDefault="00D3756C">
                      <w:pPr>
                        <w:jc w:val="center"/>
                        <w:rPr>
                          <w:rFonts w:cstheme="minorHAnsi"/>
                          <w:sz w:val="28"/>
                          <w:szCs w:val="28"/>
                          <w:lang w:val="fr-CA"/>
                        </w:rPr>
                      </w:pPr>
                      <w:hyperlink r:id="rId15" w:history="1">
                        <w:r w:rsidR="00E85896" w:rsidRPr="00817B3C">
                          <w:rPr>
                            <w:rStyle w:val="Hyperlink"/>
                            <w:rFonts w:cstheme="minorHAnsi"/>
                            <w:sz w:val="28"/>
                            <w:szCs w:val="28"/>
                            <w:lang w:val="fr-CA"/>
                          </w:rPr>
                          <w:t>Comment lire une offre d'emploi</w:t>
                        </w:r>
                      </w:hyperlink>
                    </w:p>
                  </w:txbxContent>
                </v:textbox>
                <w10:wrap type="square"/>
              </v:shape>
            </w:pict>
          </mc:Fallback>
        </mc:AlternateContent>
      </w:r>
      <w:r w:rsidR="00817B3C">
        <w:rPr>
          <w:noProof/>
          <w:lang w:val="en-CA" w:eastAsia="en-CA"/>
        </w:rPr>
        <mc:AlternateContent>
          <mc:Choice Requires="wps">
            <w:drawing>
              <wp:anchor distT="45720" distB="45720" distL="114300" distR="114300" simplePos="0" relativeHeight="251654144" behindDoc="0" locked="0" layoutInCell="1" allowOverlap="1" wp14:anchorId="4D2F556E" wp14:editId="5166160D">
                <wp:simplePos x="0" y="0"/>
                <wp:positionH relativeFrom="column">
                  <wp:posOffset>3036570</wp:posOffset>
                </wp:positionH>
                <wp:positionV relativeFrom="paragraph">
                  <wp:posOffset>2560320</wp:posOffset>
                </wp:positionV>
                <wp:extent cx="4347845" cy="2607310"/>
                <wp:effectExtent l="0" t="0" r="0" b="2540"/>
                <wp:wrapSquare wrapText="bothSides"/>
                <wp:docPr id="37" name="Text Box 2" descr="La plateforme du programme de mentorat de l'OEÉA offre une liste de mentors, des gabarits, des ententes pour débuter votre mentora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2607310"/>
                        </a:xfrm>
                        <a:prstGeom prst="rect">
                          <a:avLst/>
                        </a:prstGeom>
                        <a:solidFill>
                          <a:srgbClr val="FFFFFF"/>
                        </a:solidFill>
                        <a:ln w="9525">
                          <a:noFill/>
                          <a:miter lim="800000"/>
                          <a:headEnd/>
                          <a:tailEnd/>
                        </a:ln>
                      </wps:spPr>
                      <wps:txbx>
                        <w:txbxContent>
                          <w:p w14:paraId="71CBF560" w14:textId="38652793" w:rsidR="00474C5B" w:rsidRPr="00817B3C" w:rsidRDefault="00D3756C">
                            <w:pPr>
                              <w:jc w:val="center"/>
                              <w:rPr>
                                <w:rFonts w:cstheme="minorHAnsi"/>
                                <w:b/>
                                <w:bCs/>
                                <w:sz w:val="32"/>
                                <w:szCs w:val="32"/>
                                <w:lang w:val="fr-CA"/>
                              </w:rPr>
                            </w:pPr>
                            <w:hyperlink r:id="rId16" w:history="1">
                              <w:r w:rsidR="00E7557A" w:rsidRPr="00817B3C">
                                <w:rPr>
                                  <w:rStyle w:val="Hyperlink"/>
                                  <w:rFonts w:cstheme="minorHAnsi"/>
                                  <w:b/>
                                  <w:bCs/>
                                  <w:sz w:val="32"/>
                                  <w:szCs w:val="32"/>
                                  <w:lang w:val="fr-CA"/>
                                </w:rPr>
                                <w:t>Consultez notre programme de mentorat !</w:t>
                              </w:r>
                            </w:hyperlink>
                          </w:p>
                          <w:p w14:paraId="38916B59" w14:textId="7FCC796A" w:rsidR="00474C5B" w:rsidRPr="00817B3C" w:rsidRDefault="00D3756C">
                            <w:pPr>
                              <w:jc w:val="center"/>
                              <w:rPr>
                                <w:rFonts w:cstheme="minorHAnsi"/>
                                <w:sz w:val="28"/>
                                <w:szCs w:val="28"/>
                                <w:lang w:val="fr-CA"/>
                              </w:rPr>
                            </w:pPr>
                            <w:r w:rsidRPr="00817B3C">
                              <w:rPr>
                                <w:rFonts w:cstheme="minorHAnsi"/>
                                <w:sz w:val="28"/>
                                <w:szCs w:val="28"/>
                                <w:lang w:val="fr-CA"/>
                              </w:rPr>
                              <w:t>Le programme de mentorat d</w:t>
                            </w:r>
                            <w:r w:rsidR="00C6756D" w:rsidRPr="00817B3C">
                              <w:rPr>
                                <w:rFonts w:cstheme="minorHAnsi"/>
                                <w:sz w:val="28"/>
                                <w:szCs w:val="28"/>
                                <w:lang w:val="fr-CA"/>
                              </w:rPr>
                              <w:t>e l’</w:t>
                            </w:r>
                            <w:r w:rsidR="00817B3C">
                              <w:rPr>
                                <w:rFonts w:cstheme="minorHAnsi"/>
                                <w:sz w:val="28"/>
                                <w:szCs w:val="28"/>
                                <w:lang w:val="fr-CA"/>
                              </w:rPr>
                              <w:t>Occasion d’emploi pour étudiants autochtones (</w:t>
                            </w:r>
                            <w:r w:rsidR="00817B3C" w:rsidRPr="00817B3C">
                              <w:rPr>
                                <w:rFonts w:cstheme="minorHAnsi"/>
                                <w:sz w:val="28"/>
                                <w:szCs w:val="28"/>
                                <w:lang w:val="fr-CA"/>
                              </w:rPr>
                              <w:t>OEÉA)</w:t>
                            </w:r>
                            <w:r w:rsidR="00817B3C">
                              <w:rPr>
                                <w:rFonts w:cstheme="minorHAnsi"/>
                                <w:sz w:val="28"/>
                                <w:szCs w:val="28"/>
                                <w:lang w:val="fr-CA"/>
                              </w:rPr>
                              <w:t xml:space="preserve"> </w:t>
                            </w:r>
                            <w:r w:rsidRPr="00817B3C">
                              <w:rPr>
                                <w:rFonts w:cstheme="minorHAnsi"/>
                                <w:sz w:val="28"/>
                                <w:szCs w:val="28"/>
                                <w:lang w:val="fr-CA"/>
                              </w:rPr>
                              <w:t>est une plateforme où les étudiants peuvent</w:t>
                            </w:r>
                            <w:r w:rsidR="00C6756D" w:rsidRPr="00817B3C">
                              <w:rPr>
                                <w:rFonts w:cstheme="minorHAnsi"/>
                                <w:sz w:val="28"/>
                                <w:szCs w:val="28"/>
                                <w:lang w:val="fr-CA"/>
                              </w:rPr>
                              <w:t xml:space="preserve"> consulter la liste d</w:t>
                            </w:r>
                            <w:r w:rsidRPr="00817B3C">
                              <w:rPr>
                                <w:rFonts w:cstheme="minorHAnsi"/>
                                <w:sz w:val="28"/>
                                <w:szCs w:val="28"/>
                                <w:lang w:val="fr-CA"/>
                              </w:rPr>
                              <w:t xml:space="preserve">es mentors </w:t>
                            </w:r>
                            <w:r w:rsidR="00C6756D" w:rsidRPr="00817B3C">
                              <w:rPr>
                                <w:rFonts w:cstheme="minorHAnsi"/>
                                <w:sz w:val="28"/>
                                <w:szCs w:val="28"/>
                                <w:lang w:val="fr-CA"/>
                              </w:rPr>
                              <w:t>qui pourraient le mieux leur convenir</w:t>
                            </w:r>
                            <w:r w:rsidRPr="00817B3C">
                              <w:rPr>
                                <w:rFonts w:cstheme="minorHAnsi"/>
                                <w:sz w:val="28"/>
                                <w:szCs w:val="28"/>
                                <w:lang w:val="fr-CA"/>
                              </w:rPr>
                              <w:t xml:space="preserve"> ! Il existe également des </w:t>
                            </w:r>
                            <w:r w:rsidR="00A2033F">
                              <w:rPr>
                                <w:rFonts w:cstheme="minorHAnsi"/>
                                <w:sz w:val="28"/>
                                <w:szCs w:val="28"/>
                                <w:lang w:val="fr-CA"/>
                              </w:rPr>
                              <w:t>gabarits</w:t>
                            </w:r>
                            <w:r w:rsidRPr="00817B3C">
                              <w:rPr>
                                <w:rFonts w:cstheme="minorHAnsi"/>
                                <w:sz w:val="28"/>
                                <w:szCs w:val="28"/>
                                <w:lang w:val="fr-CA"/>
                              </w:rPr>
                              <w:t xml:space="preserve">, des </w:t>
                            </w:r>
                            <w:r w:rsidR="00C6756D" w:rsidRPr="00817B3C">
                              <w:rPr>
                                <w:rFonts w:cstheme="minorHAnsi"/>
                                <w:sz w:val="28"/>
                                <w:szCs w:val="28"/>
                                <w:lang w:val="fr-CA"/>
                              </w:rPr>
                              <w:t xml:space="preserve">ententes </w:t>
                            </w:r>
                            <w:r w:rsidRPr="00817B3C">
                              <w:rPr>
                                <w:rFonts w:cstheme="minorHAnsi"/>
                                <w:sz w:val="28"/>
                                <w:szCs w:val="28"/>
                                <w:lang w:val="fr-CA"/>
                              </w:rPr>
                              <w:t>de mentorat et des sujets de conversation pour vous aider à démarrer</w:t>
                            </w:r>
                            <w:r w:rsidR="00817B3C">
                              <w:rPr>
                                <w:rFonts w:cstheme="minorHAnsi"/>
                                <w:sz w:val="28"/>
                                <w:szCs w:val="28"/>
                                <w:lang w:val="fr-CA"/>
                              </w:rPr>
                              <w:t xml:space="preserve"> votre mentorat</w:t>
                            </w:r>
                            <w:r w:rsidRPr="00817B3C">
                              <w:rPr>
                                <w:rFonts w:cstheme="minorHAnsi"/>
                                <w:sz w:val="28"/>
                                <w:szCs w:val="28"/>
                                <w:lang w:val="fr-CA"/>
                              </w:rPr>
                              <w:t>.</w:t>
                            </w:r>
                          </w:p>
                          <w:p w14:paraId="3DCFF865" w14:textId="4AB4C349" w:rsidR="00474C5B" w:rsidRPr="00817B3C" w:rsidRDefault="00D3756C">
                            <w:pPr>
                              <w:jc w:val="center"/>
                              <w:rPr>
                                <w:rFonts w:cstheme="minorHAnsi"/>
                                <w:sz w:val="28"/>
                                <w:szCs w:val="28"/>
                                <w:lang w:val="fr-CA"/>
                              </w:rPr>
                            </w:pPr>
                            <w:r w:rsidRPr="00817B3C">
                              <w:rPr>
                                <w:rFonts w:cstheme="minorHAnsi"/>
                                <w:sz w:val="28"/>
                                <w:szCs w:val="28"/>
                                <w:lang w:val="fr-CA"/>
                              </w:rPr>
                              <w:t xml:space="preserve">Pour plus d'informations, visitez le site </w:t>
                            </w:r>
                            <w:hyperlink r:id="rId17" w:history="1">
                              <w:r w:rsidR="00C6756D" w:rsidRPr="00817B3C">
                                <w:rPr>
                                  <w:rFonts w:cstheme="minorHAnsi"/>
                                  <w:sz w:val="28"/>
                                  <w:szCs w:val="28"/>
                                  <w:lang w:val="fr-CA"/>
                                </w:rPr>
                                <w:t>de mentorat de l’OEÉA</w:t>
                              </w:r>
                            </w:hyperlink>
                            <w:r w:rsidRPr="00817B3C">
                              <w:rPr>
                                <w:rFonts w:cstheme="minorHAnsi"/>
                                <w:sz w:val="28"/>
                                <w:szCs w:val="28"/>
                                <w:lang w:val="fr-CA"/>
                              </w:rPr>
                              <w:t xml:space="preserve">. </w:t>
                            </w:r>
                          </w:p>
                          <w:p w14:paraId="6E7903F8" w14:textId="77777777" w:rsidR="004E0E4A" w:rsidRPr="00F470CE" w:rsidRDefault="004E0E4A" w:rsidP="00E85896">
                            <w:pPr>
                              <w:jc w:val="center"/>
                              <w:rPr>
                                <w:rFonts w:ascii="Arial" w:hAnsi="Arial" w:cs="Arial"/>
                                <w:sz w:val="24"/>
                                <w:lang w:val="fr-CA"/>
                              </w:rPr>
                            </w:pPr>
                          </w:p>
                          <w:p w14:paraId="339A33A9" w14:textId="77777777" w:rsidR="004E0E4A" w:rsidRPr="00F470CE" w:rsidRDefault="004E0E4A" w:rsidP="00D24D45">
                            <w:pPr>
                              <w:jc w:val="center"/>
                              <w:rPr>
                                <w:b/>
                                <w:bCs/>
                                <w:sz w:val="24"/>
                                <w:szCs w:val="36"/>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F556E" id="_x0000_s1032" type="#_x0000_t202" alt="La plateforme du programme de mentorat de l'OEÉA offre une liste de mentors, des gabarits, des ententes pour débuter votre mentorat." style="position:absolute;margin-left:239.1pt;margin-top:201.6pt;width:342.35pt;height:205.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" stroked="f">
                <v:textbox>
                  <w:txbxContent>
                    <w:p w14:paraId="71CBF560" w14:textId="38652793" w:rsidR="00474C5B" w:rsidRPr="00817B3C" w:rsidRDefault="00D3756C">
                      <w:pPr>
                        <w:jc w:val="center"/>
                        <w:rPr>
                          <w:rFonts w:cstheme="minorHAnsi"/>
                          <w:b/>
                          <w:bCs/>
                          <w:sz w:val="32"/>
                          <w:szCs w:val="32"/>
                          <w:lang w:val="fr-CA"/>
                        </w:rPr>
                      </w:pPr>
                      <w:hyperlink r:id="rId18" w:history="1">
                        <w:r w:rsidR="00E7557A" w:rsidRPr="00817B3C">
                          <w:rPr>
                            <w:rStyle w:val="Hyperlink"/>
                            <w:rFonts w:cstheme="minorHAnsi"/>
                            <w:b/>
                            <w:bCs/>
                            <w:sz w:val="32"/>
                            <w:szCs w:val="32"/>
                            <w:lang w:val="fr-CA"/>
                          </w:rPr>
                          <w:t>Consultez notre programme de mentorat !</w:t>
                        </w:r>
                      </w:hyperlink>
                    </w:p>
                    <w:p w14:paraId="38916B59" w14:textId="7FCC796A" w:rsidR="00474C5B" w:rsidRPr="00817B3C" w:rsidRDefault="00D3756C">
                      <w:pPr>
                        <w:jc w:val="center"/>
                        <w:rPr>
                          <w:rFonts w:cstheme="minorHAnsi"/>
                          <w:sz w:val="28"/>
                          <w:szCs w:val="28"/>
                          <w:lang w:val="fr-CA"/>
                        </w:rPr>
                      </w:pPr>
                      <w:r w:rsidRPr="00817B3C">
                        <w:rPr>
                          <w:rFonts w:cstheme="minorHAnsi"/>
                          <w:sz w:val="28"/>
                          <w:szCs w:val="28"/>
                          <w:lang w:val="fr-CA"/>
                        </w:rPr>
                        <w:t>Le programme de mentorat d</w:t>
                      </w:r>
                      <w:r w:rsidR="00C6756D" w:rsidRPr="00817B3C">
                        <w:rPr>
                          <w:rFonts w:cstheme="minorHAnsi"/>
                          <w:sz w:val="28"/>
                          <w:szCs w:val="28"/>
                          <w:lang w:val="fr-CA"/>
                        </w:rPr>
                        <w:t>e l’</w:t>
                      </w:r>
                      <w:r w:rsidR="00817B3C">
                        <w:rPr>
                          <w:rFonts w:cstheme="minorHAnsi"/>
                          <w:sz w:val="28"/>
                          <w:szCs w:val="28"/>
                          <w:lang w:val="fr-CA"/>
                        </w:rPr>
                        <w:t>Occasion d’emploi pour étudiants autochtones (</w:t>
                      </w:r>
                      <w:r w:rsidR="00817B3C" w:rsidRPr="00817B3C">
                        <w:rPr>
                          <w:rFonts w:cstheme="minorHAnsi"/>
                          <w:sz w:val="28"/>
                          <w:szCs w:val="28"/>
                          <w:lang w:val="fr-CA"/>
                        </w:rPr>
                        <w:t>OEÉA)</w:t>
                      </w:r>
                      <w:r w:rsidR="00817B3C">
                        <w:rPr>
                          <w:rFonts w:cstheme="minorHAnsi"/>
                          <w:sz w:val="28"/>
                          <w:szCs w:val="28"/>
                          <w:lang w:val="fr-CA"/>
                        </w:rPr>
                        <w:t xml:space="preserve"> </w:t>
                      </w:r>
                      <w:r w:rsidRPr="00817B3C">
                        <w:rPr>
                          <w:rFonts w:cstheme="minorHAnsi"/>
                          <w:sz w:val="28"/>
                          <w:szCs w:val="28"/>
                          <w:lang w:val="fr-CA"/>
                        </w:rPr>
                        <w:t>est une plateforme où les étudiants peuvent</w:t>
                      </w:r>
                      <w:r w:rsidR="00C6756D" w:rsidRPr="00817B3C">
                        <w:rPr>
                          <w:rFonts w:cstheme="minorHAnsi"/>
                          <w:sz w:val="28"/>
                          <w:szCs w:val="28"/>
                          <w:lang w:val="fr-CA"/>
                        </w:rPr>
                        <w:t xml:space="preserve"> consulter la liste d</w:t>
                      </w:r>
                      <w:r w:rsidRPr="00817B3C">
                        <w:rPr>
                          <w:rFonts w:cstheme="minorHAnsi"/>
                          <w:sz w:val="28"/>
                          <w:szCs w:val="28"/>
                          <w:lang w:val="fr-CA"/>
                        </w:rPr>
                        <w:t xml:space="preserve">es mentors </w:t>
                      </w:r>
                      <w:r w:rsidR="00C6756D" w:rsidRPr="00817B3C">
                        <w:rPr>
                          <w:rFonts w:cstheme="minorHAnsi"/>
                          <w:sz w:val="28"/>
                          <w:szCs w:val="28"/>
                          <w:lang w:val="fr-CA"/>
                        </w:rPr>
                        <w:t>qui pourraient le mieux leur convenir</w:t>
                      </w:r>
                      <w:r w:rsidRPr="00817B3C">
                        <w:rPr>
                          <w:rFonts w:cstheme="minorHAnsi"/>
                          <w:sz w:val="28"/>
                          <w:szCs w:val="28"/>
                          <w:lang w:val="fr-CA"/>
                        </w:rPr>
                        <w:t xml:space="preserve"> ! Il existe également des </w:t>
                      </w:r>
                      <w:r w:rsidR="00A2033F">
                        <w:rPr>
                          <w:rFonts w:cstheme="minorHAnsi"/>
                          <w:sz w:val="28"/>
                          <w:szCs w:val="28"/>
                          <w:lang w:val="fr-CA"/>
                        </w:rPr>
                        <w:t>gabarits</w:t>
                      </w:r>
                      <w:r w:rsidRPr="00817B3C">
                        <w:rPr>
                          <w:rFonts w:cstheme="minorHAnsi"/>
                          <w:sz w:val="28"/>
                          <w:szCs w:val="28"/>
                          <w:lang w:val="fr-CA"/>
                        </w:rPr>
                        <w:t xml:space="preserve">, des </w:t>
                      </w:r>
                      <w:r w:rsidR="00C6756D" w:rsidRPr="00817B3C">
                        <w:rPr>
                          <w:rFonts w:cstheme="minorHAnsi"/>
                          <w:sz w:val="28"/>
                          <w:szCs w:val="28"/>
                          <w:lang w:val="fr-CA"/>
                        </w:rPr>
                        <w:t xml:space="preserve">ententes </w:t>
                      </w:r>
                      <w:r w:rsidRPr="00817B3C">
                        <w:rPr>
                          <w:rFonts w:cstheme="minorHAnsi"/>
                          <w:sz w:val="28"/>
                          <w:szCs w:val="28"/>
                          <w:lang w:val="fr-CA"/>
                        </w:rPr>
                        <w:t>de mentorat et des sujets de conversation pour vous aider à démarrer</w:t>
                      </w:r>
                      <w:r w:rsidR="00817B3C">
                        <w:rPr>
                          <w:rFonts w:cstheme="minorHAnsi"/>
                          <w:sz w:val="28"/>
                          <w:szCs w:val="28"/>
                          <w:lang w:val="fr-CA"/>
                        </w:rPr>
                        <w:t xml:space="preserve"> votre mentorat</w:t>
                      </w:r>
                      <w:r w:rsidRPr="00817B3C">
                        <w:rPr>
                          <w:rFonts w:cstheme="minorHAnsi"/>
                          <w:sz w:val="28"/>
                          <w:szCs w:val="28"/>
                          <w:lang w:val="fr-CA"/>
                        </w:rPr>
                        <w:t>.</w:t>
                      </w:r>
                    </w:p>
                    <w:p w14:paraId="3DCFF865" w14:textId="4AB4C349" w:rsidR="00474C5B" w:rsidRPr="00817B3C" w:rsidRDefault="00D3756C">
                      <w:pPr>
                        <w:jc w:val="center"/>
                        <w:rPr>
                          <w:rFonts w:cstheme="minorHAnsi"/>
                          <w:sz w:val="28"/>
                          <w:szCs w:val="28"/>
                          <w:lang w:val="fr-CA"/>
                        </w:rPr>
                      </w:pPr>
                      <w:r w:rsidRPr="00817B3C">
                        <w:rPr>
                          <w:rFonts w:cstheme="minorHAnsi"/>
                          <w:sz w:val="28"/>
                          <w:szCs w:val="28"/>
                          <w:lang w:val="fr-CA"/>
                        </w:rPr>
                        <w:t xml:space="preserve">Pour plus d'informations, visitez le site </w:t>
                      </w:r>
                      <w:hyperlink r:id="rId19" w:history="1">
                        <w:r w:rsidR="00C6756D" w:rsidRPr="00817B3C">
                          <w:rPr>
                            <w:rFonts w:cstheme="minorHAnsi"/>
                            <w:sz w:val="28"/>
                            <w:szCs w:val="28"/>
                            <w:lang w:val="fr-CA"/>
                          </w:rPr>
                          <w:t>de mentorat de l’OEÉA</w:t>
                        </w:r>
                      </w:hyperlink>
                      <w:r w:rsidRPr="00817B3C">
                        <w:rPr>
                          <w:rFonts w:cstheme="minorHAnsi"/>
                          <w:sz w:val="28"/>
                          <w:szCs w:val="28"/>
                          <w:lang w:val="fr-CA"/>
                        </w:rPr>
                        <w:t xml:space="preserve">. </w:t>
                      </w:r>
                    </w:p>
                    <w:p w14:paraId="6E7903F8" w14:textId="77777777" w:rsidR="004E0E4A" w:rsidRPr="00F470CE" w:rsidRDefault="004E0E4A" w:rsidP="00E85896">
                      <w:pPr>
                        <w:jc w:val="center"/>
                        <w:rPr>
                          <w:rFonts w:ascii="Arial" w:hAnsi="Arial" w:cs="Arial"/>
                          <w:sz w:val="24"/>
                          <w:lang w:val="fr-CA"/>
                        </w:rPr>
                      </w:pPr>
                    </w:p>
                    <w:p w14:paraId="339A33A9" w14:textId="77777777" w:rsidR="004E0E4A" w:rsidRPr="00F470CE" w:rsidRDefault="004E0E4A" w:rsidP="00D24D45">
                      <w:pPr>
                        <w:jc w:val="center"/>
                        <w:rPr>
                          <w:b/>
                          <w:bCs/>
                          <w:sz w:val="24"/>
                          <w:szCs w:val="36"/>
                          <w:lang w:val="fr-CA"/>
                        </w:rPr>
                      </w:pPr>
                    </w:p>
                  </w:txbxContent>
                </v:textbox>
                <w10:wrap type="square"/>
              </v:shape>
            </w:pict>
          </mc:Fallback>
        </mc:AlternateContent>
      </w:r>
      <w:r w:rsidR="00817B3C">
        <w:rPr>
          <w:noProof/>
          <w:lang w:val="en-CA" w:eastAsia="en-CA"/>
        </w:rPr>
        <w:drawing>
          <wp:anchor distT="0" distB="0" distL="114300" distR="114300" simplePos="0" relativeHeight="251660288" behindDoc="1" locked="0" layoutInCell="1" allowOverlap="1" wp14:anchorId="76EB877B" wp14:editId="17661E7F">
            <wp:simplePos x="0" y="0"/>
            <wp:positionH relativeFrom="column">
              <wp:posOffset>2167255</wp:posOffset>
            </wp:positionH>
            <wp:positionV relativeFrom="paragraph">
              <wp:posOffset>6059805</wp:posOffset>
            </wp:positionV>
            <wp:extent cx="5527040" cy="3068955"/>
            <wp:effectExtent l="0" t="0" r="54610" b="493395"/>
            <wp:wrapTight wrapText="bothSides">
              <wp:wrapPolygon edited="0">
                <wp:start x="1117" y="268"/>
                <wp:lineTo x="1563" y="2682"/>
                <wp:lineTo x="893" y="3218"/>
                <wp:lineTo x="0" y="4425"/>
                <wp:lineTo x="0" y="7777"/>
                <wp:lineTo x="893" y="9117"/>
                <wp:lineTo x="893" y="9251"/>
                <wp:lineTo x="3276" y="11263"/>
                <wp:lineTo x="2159" y="11531"/>
                <wp:lineTo x="372" y="12737"/>
                <wp:lineTo x="372" y="13408"/>
                <wp:lineTo x="0" y="14615"/>
                <wp:lineTo x="0" y="16089"/>
                <wp:lineTo x="372" y="17698"/>
                <wp:lineTo x="1563" y="19844"/>
                <wp:lineTo x="1117" y="21050"/>
                <wp:lineTo x="1638" y="21587"/>
                <wp:lineTo x="10869" y="21989"/>
                <wp:lineTo x="10869" y="24134"/>
                <wp:lineTo x="14071" y="24939"/>
                <wp:lineTo x="14443" y="24939"/>
                <wp:lineTo x="10795" y="24134"/>
                <wp:lineTo x="10869" y="21989"/>
                <wp:lineTo x="21739" y="21721"/>
                <wp:lineTo x="21739" y="536"/>
                <wp:lineTo x="1563" y="268"/>
                <wp:lineTo x="1117" y="268"/>
              </wp:wrapPolygon>
            </wp:wrapTight>
            <wp:docPr id="10" name="Diagram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817B3C">
        <w:rPr>
          <w:noProof/>
          <w:lang w:val="en-CA" w:eastAsia="en-CA"/>
        </w:rPr>
        <mc:AlternateContent>
          <mc:Choice Requires="wps">
            <w:drawing>
              <wp:anchor distT="0" distB="0" distL="114300" distR="114300" simplePos="0" relativeHeight="251664384" behindDoc="1" locked="0" layoutInCell="1" allowOverlap="1" wp14:anchorId="787C7DB8" wp14:editId="04D11ADD">
                <wp:simplePos x="0" y="0"/>
                <wp:positionH relativeFrom="column">
                  <wp:posOffset>2463800</wp:posOffset>
                </wp:positionH>
                <wp:positionV relativeFrom="paragraph">
                  <wp:posOffset>7962900</wp:posOffset>
                </wp:positionV>
                <wp:extent cx="1102995" cy="611505"/>
                <wp:effectExtent l="0" t="0" r="1905" b="0"/>
                <wp:wrapThrough wrapText="bothSides">
                  <wp:wrapPolygon edited="0">
                    <wp:start x="0" y="0"/>
                    <wp:lineTo x="0" y="20860"/>
                    <wp:lineTo x="21264" y="20860"/>
                    <wp:lineTo x="21264" y="0"/>
                    <wp:lineTo x="0" y="0"/>
                  </wp:wrapPolygon>
                </wp:wrapThrough>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2995" cy="611505"/>
                        </a:xfrm>
                        <a:prstGeom prst="rect">
                          <a:avLst/>
                        </a:prstGeom>
                        <a:solidFill>
                          <a:schemeClr val="lt1"/>
                        </a:solidFill>
                        <a:ln w="6350">
                          <a:noFill/>
                        </a:ln>
                      </wps:spPr>
                      <wps:txbx>
                        <w:txbxContent>
                          <w:p w14:paraId="0CC769FE" w14:textId="427F3C3E" w:rsidR="00474C5B" w:rsidRPr="00817B3C" w:rsidRDefault="00D3756C">
                            <w:pPr>
                              <w:jc w:val="center"/>
                              <w:rPr>
                                <w:rFonts w:cstheme="minorHAnsi"/>
                                <w:b/>
                                <w:bCs/>
                                <w:sz w:val="32"/>
                                <w:szCs w:val="44"/>
                                <w:lang w:val="en-CA"/>
                              </w:rPr>
                            </w:pPr>
                            <w:hyperlink r:id="rId25" w:history="1">
                              <w:r w:rsidR="00C6756D" w:rsidRPr="00817B3C">
                                <w:rPr>
                                  <w:rStyle w:val="Hyperlink"/>
                                  <w:rFonts w:cstheme="minorHAnsi"/>
                                  <w:b/>
                                  <w:bCs/>
                                  <w:sz w:val="32"/>
                                  <w:szCs w:val="44"/>
                                  <w:lang w:val="en-CA"/>
                                </w:rPr>
                                <w:t>PCA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7DB8" id="Text Box 15" o:spid="_x0000_s1033" type="#_x0000_t202" alt="&quot;&quot;" style="position:absolute;margin-left:194pt;margin-top:627pt;width:86.85pt;height:4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" fillcolor="white [3201]" stroked="f" strokeweight=".5pt">
                <v:textbox>
                  <w:txbxContent>
                    <w:p w14:paraId="0CC769FE" w14:textId="427F3C3E" w:rsidR="00474C5B" w:rsidRPr="00817B3C" w:rsidRDefault="00D3756C">
                      <w:pPr>
                        <w:jc w:val="center"/>
                        <w:rPr>
                          <w:rFonts w:cstheme="minorHAnsi"/>
                          <w:b/>
                          <w:bCs/>
                          <w:sz w:val="32"/>
                          <w:szCs w:val="44"/>
                          <w:lang w:val="en-CA"/>
                        </w:rPr>
                      </w:pPr>
                      <w:hyperlink r:id="rId26" w:history="1">
                        <w:r w:rsidR="00C6756D" w:rsidRPr="00817B3C">
                          <w:rPr>
                            <w:rStyle w:val="Hyperlink"/>
                            <w:rFonts w:cstheme="minorHAnsi"/>
                            <w:b/>
                            <w:bCs/>
                            <w:sz w:val="32"/>
                            <w:szCs w:val="44"/>
                            <w:lang w:val="en-CA"/>
                          </w:rPr>
                          <w:t>PCA</w:t>
                        </w:r>
                      </w:hyperlink>
                    </w:p>
                  </w:txbxContent>
                </v:textbox>
                <w10:wrap type="through"/>
              </v:shape>
            </w:pict>
          </mc:Fallback>
        </mc:AlternateContent>
      </w:r>
      <w:r w:rsidR="00817B3C">
        <w:rPr>
          <w:noProof/>
          <w:lang w:val="en-CA" w:eastAsia="en-CA"/>
        </w:rPr>
        <mc:AlternateContent>
          <mc:Choice Requires="wps">
            <w:drawing>
              <wp:anchor distT="0" distB="0" distL="114300" distR="114300" simplePos="0" relativeHeight="251663360" behindDoc="0" locked="0" layoutInCell="1" allowOverlap="1" wp14:anchorId="1F29D14F" wp14:editId="12D3D0FE">
                <wp:simplePos x="0" y="0"/>
                <wp:positionH relativeFrom="column">
                  <wp:posOffset>2460413</wp:posOffset>
                </wp:positionH>
                <wp:positionV relativeFrom="paragraph">
                  <wp:posOffset>6635750</wp:posOffset>
                </wp:positionV>
                <wp:extent cx="1106311" cy="65087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6311" cy="650875"/>
                        </a:xfrm>
                        <a:prstGeom prst="rect">
                          <a:avLst/>
                        </a:prstGeom>
                        <a:solidFill>
                          <a:schemeClr val="lt1"/>
                        </a:solidFill>
                        <a:ln w="6350">
                          <a:noFill/>
                        </a:ln>
                      </wps:spPr>
                      <wps:txbx>
                        <w:txbxContent>
                          <w:p w14:paraId="5D336F8C" w14:textId="74F13D1B" w:rsidR="00474C5B" w:rsidRPr="00817B3C" w:rsidRDefault="00D3756C">
                            <w:pPr>
                              <w:jc w:val="center"/>
                              <w:rPr>
                                <w:rFonts w:cstheme="minorHAnsi"/>
                                <w:b/>
                                <w:bCs/>
                                <w:sz w:val="32"/>
                                <w:szCs w:val="44"/>
                                <w:lang w:val="en-CA"/>
                              </w:rPr>
                            </w:pPr>
                            <w:hyperlink r:id="rId27" w:history="1">
                              <w:r w:rsidR="00502745" w:rsidRPr="00817B3C">
                                <w:rPr>
                                  <w:rStyle w:val="Hyperlink"/>
                                  <w:rFonts w:cstheme="minorHAnsi"/>
                                  <w:b/>
                                  <w:bCs/>
                                  <w:sz w:val="32"/>
                                  <w:szCs w:val="44"/>
                                  <w:lang w:val="en-CA"/>
                                </w:rPr>
                                <w:t>Étudiants</w:t>
                              </w:r>
                              <w:r w:rsidR="00E85896" w:rsidRPr="00817B3C">
                                <w:rPr>
                                  <w:rStyle w:val="Hyperlink"/>
                                  <w:rFonts w:cstheme="minorHAnsi"/>
                                  <w:b/>
                                  <w:bCs/>
                                  <w:sz w:val="32"/>
                                  <w:szCs w:val="44"/>
                                  <w:lang w:val="en-CA"/>
                                </w:rPr>
                                <w:t xml:space="preserve"> </w:t>
                              </w:r>
                              <w:r w:rsidR="00502745" w:rsidRPr="00817B3C">
                                <w:rPr>
                                  <w:rStyle w:val="Hyperlink"/>
                                  <w:rFonts w:cstheme="minorHAnsi"/>
                                  <w:b/>
                                  <w:bCs/>
                                  <w:sz w:val="32"/>
                                  <w:szCs w:val="44"/>
                                  <w:lang w:val="en-CA"/>
                                </w:rPr>
                                <w:t>GC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D14F" id="Text Box 14" o:spid="_x0000_s1034" type="#_x0000_t202" alt="&quot;&quot;" style="position:absolute;margin-left:193.75pt;margin-top:522.5pt;width:87.1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" fillcolor="white [3201]" stroked="f" strokeweight=".5pt">
                <v:textbox>
                  <w:txbxContent>
                    <w:p w14:paraId="5D336F8C" w14:textId="74F13D1B" w:rsidR="00474C5B" w:rsidRPr="00817B3C" w:rsidRDefault="00D3756C">
                      <w:pPr>
                        <w:jc w:val="center"/>
                        <w:rPr>
                          <w:rFonts w:cstheme="minorHAnsi"/>
                          <w:b/>
                          <w:bCs/>
                          <w:sz w:val="32"/>
                          <w:szCs w:val="44"/>
                          <w:lang w:val="en-CA"/>
                        </w:rPr>
                      </w:pPr>
                      <w:hyperlink r:id="rId28" w:history="1">
                        <w:r w:rsidR="00502745" w:rsidRPr="00817B3C">
                          <w:rPr>
                            <w:rStyle w:val="Hyperlink"/>
                            <w:rFonts w:cstheme="minorHAnsi"/>
                            <w:b/>
                            <w:bCs/>
                            <w:sz w:val="32"/>
                            <w:szCs w:val="44"/>
                            <w:lang w:val="en-CA"/>
                          </w:rPr>
                          <w:t>Étudiants</w:t>
                        </w:r>
                        <w:r w:rsidR="00E85896" w:rsidRPr="00817B3C">
                          <w:rPr>
                            <w:rStyle w:val="Hyperlink"/>
                            <w:rFonts w:cstheme="minorHAnsi"/>
                            <w:b/>
                            <w:bCs/>
                            <w:sz w:val="32"/>
                            <w:szCs w:val="44"/>
                            <w:lang w:val="en-CA"/>
                          </w:rPr>
                          <w:t xml:space="preserve"> </w:t>
                        </w:r>
                        <w:r w:rsidR="00502745" w:rsidRPr="00817B3C">
                          <w:rPr>
                            <w:rStyle w:val="Hyperlink"/>
                            <w:rFonts w:cstheme="minorHAnsi"/>
                            <w:b/>
                            <w:bCs/>
                            <w:sz w:val="32"/>
                            <w:szCs w:val="44"/>
                            <w:lang w:val="en-CA"/>
                          </w:rPr>
                          <w:t>GC</w:t>
                        </w:r>
                      </w:hyperlink>
                    </w:p>
                  </w:txbxContent>
                </v:textbox>
              </v:shape>
            </w:pict>
          </mc:Fallback>
        </mc:AlternateContent>
      </w:r>
      <w:r w:rsidR="00817B3C" w:rsidRPr="008843A5">
        <w:rPr>
          <w:noProof/>
          <w:lang w:val="en-CA"/>
        </w:rPr>
        <mc:AlternateContent>
          <mc:Choice Requires="wps">
            <w:drawing>
              <wp:anchor distT="45720" distB="45720" distL="114300" distR="114300" simplePos="0" relativeHeight="251661312" behindDoc="0" locked="0" layoutInCell="1" allowOverlap="1" wp14:anchorId="408BCDCD" wp14:editId="0B04839E">
                <wp:simplePos x="0" y="0"/>
                <wp:positionH relativeFrom="column">
                  <wp:posOffset>157480</wp:posOffset>
                </wp:positionH>
                <wp:positionV relativeFrom="paragraph">
                  <wp:posOffset>2312035</wp:posOffset>
                </wp:positionV>
                <wp:extent cx="2660015" cy="2381885"/>
                <wp:effectExtent l="0" t="0" r="6985" b="0"/>
                <wp:wrapSquare wrapText="bothSides"/>
                <wp:docPr id="217" name="Text Box 2" descr="Trousse d'information pour les étudiants autochtones  qui  regroupe des ressources utiles pour vous aider à naviguer dans tout ce que le gouvernement du Canada a à offrir pendant votre période de travail.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381885"/>
                        </a:xfrm>
                        <a:prstGeom prst="rect">
                          <a:avLst/>
                        </a:prstGeom>
                        <a:solidFill>
                          <a:srgbClr val="FFFFFF"/>
                        </a:solidFill>
                        <a:ln w="9525">
                          <a:noFill/>
                          <a:miter lim="800000"/>
                          <a:headEnd/>
                          <a:tailEnd/>
                        </a:ln>
                      </wps:spPr>
                      <wps:txbx>
                        <w:txbxContent>
                          <w:p w14:paraId="1CBA09E6" w14:textId="5069AC06" w:rsidR="00474C5B" w:rsidRPr="00817B3C" w:rsidRDefault="00D3756C">
                            <w:pPr>
                              <w:spacing w:line="252" w:lineRule="auto"/>
                              <w:rPr>
                                <w:rFonts w:cstheme="minorHAnsi"/>
                                <w:sz w:val="28"/>
                                <w:szCs w:val="28"/>
                                <w:lang w:val="fr-CA"/>
                              </w:rPr>
                            </w:pPr>
                            <w:r w:rsidRPr="00817B3C">
                              <w:rPr>
                                <w:rFonts w:cstheme="minorHAnsi"/>
                                <w:sz w:val="28"/>
                                <w:szCs w:val="28"/>
                                <w:lang w:val="fr-CA"/>
                              </w:rPr>
                              <w:t xml:space="preserve">Avez-vous vu </w:t>
                            </w:r>
                            <w:r w:rsidR="008843A5" w:rsidRPr="00817B3C">
                              <w:rPr>
                                <w:rFonts w:cstheme="minorHAnsi"/>
                                <w:sz w:val="28"/>
                                <w:szCs w:val="28"/>
                                <w:lang w:val="fr-CA"/>
                              </w:rPr>
                              <w:t>l</w:t>
                            </w:r>
                            <w:r w:rsidR="00E7557A" w:rsidRPr="00817B3C">
                              <w:rPr>
                                <w:rFonts w:cstheme="minorHAnsi"/>
                                <w:sz w:val="28"/>
                                <w:szCs w:val="28"/>
                                <w:lang w:val="fr-CA"/>
                              </w:rPr>
                              <w:t>a</w:t>
                            </w:r>
                            <w:r w:rsidR="008843A5" w:rsidRPr="00817B3C">
                              <w:rPr>
                                <w:rFonts w:cstheme="minorHAnsi"/>
                                <w:sz w:val="28"/>
                                <w:szCs w:val="28"/>
                                <w:lang w:val="fr-CA"/>
                              </w:rPr>
                              <w:t xml:space="preserve"> </w:t>
                            </w:r>
                            <w:hyperlink r:id="rId29" w:history="1">
                              <w:r w:rsidR="00E7557A" w:rsidRPr="00817B3C">
                                <w:rPr>
                                  <w:rStyle w:val="Hyperlink"/>
                                  <w:rFonts w:cstheme="minorHAnsi"/>
                                  <w:b/>
                                  <w:bCs/>
                                  <w:sz w:val="32"/>
                                  <w:szCs w:val="32"/>
                                  <w:lang w:val="fr-CA"/>
                                </w:rPr>
                                <w:t xml:space="preserve">trousse </w:t>
                              </w:r>
                              <w:r w:rsidR="008843A5" w:rsidRPr="00817B3C">
                                <w:rPr>
                                  <w:rStyle w:val="Hyperlink"/>
                                  <w:rFonts w:cstheme="minorHAnsi"/>
                                  <w:b/>
                                  <w:bCs/>
                                  <w:sz w:val="32"/>
                                  <w:szCs w:val="32"/>
                                  <w:lang w:val="fr-CA"/>
                                </w:rPr>
                                <w:t>d'information pour les étudiants autochtones</w:t>
                              </w:r>
                            </w:hyperlink>
                            <w:r w:rsidRPr="00817B3C">
                              <w:rPr>
                                <w:rFonts w:cstheme="minorHAnsi"/>
                                <w:sz w:val="32"/>
                                <w:szCs w:val="32"/>
                                <w:lang w:val="fr-CA"/>
                              </w:rPr>
                              <w:t xml:space="preserve"> ?</w:t>
                            </w:r>
                          </w:p>
                          <w:p w14:paraId="281A8A7B" w14:textId="268362B6" w:rsidR="00474C5B" w:rsidRPr="00F470CE" w:rsidRDefault="008843A5">
                            <w:pPr>
                              <w:spacing w:line="252" w:lineRule="auto"/>
                              <w:rPr>
                                <w:rFonts w:ascii="Arial" w:hAnsi="Arial" w:cs="Arial"/>
                                <w:sz w:val="28"/>
                                <w:szCs w:val="28"/>
                                <w:lang w:val="fr-CA"/>
                              </w:rPr>
                            </w:pPr>
                            <w:r w:rsidRPr="00817B3C">
                              <w:rPr>
                                <w:rFonts w:cstheme="minorHAnsi"/>
                                <w:sz w:val="28"/>
                                <w:szCs w:val="28"/>
                                <w:lang w:val="fr-CA"/>
                              </w:rPr>
                              <w:t xml:space="preserve"> Il s'agit </w:t>
                            </w:r>
                            <w:r w:rsidR="00C6756D" w:rsidRPr="00817B3C">
                              <w:rPr>
                                <w:rFonts w:cstheme="minorHAnsi"/>
                                <w:sz w:val="28"/>
                                <w:szCs w:val="28"/>
                                <w:lang w:val="fr-CA"/>
                              </w:rPr>
                              <w:t>d’un regroupement</w:t>
                            </w:r>
                            <w:r w:rsidRPr="00817B3C">
                              <w:rPr>
                                <w:rFonts w:cstheme="minorHAnsi"/>
                                <w:sz w:val="28"/>
                                <w:szCs w:val="28"/>
                                <w:lang w:val="fr-CA"/>
                              </w:rPr>
                              <w:t xml:space="preserve"> de ressources utiles pour vous aider à naviguer dans </w:t>
                            </w:r>
                            <w:r w:rsidR="00427D0C" w:rsidRPr="00817B3C">
                              <w:rPr>
                                <w:rFonts w:cstheme="minorHAnsi"/>
                                <w:sz w:val="28"/>
                                <w:szCs w:val="28"/>
                                <w:lang w:val="fr-CA"/>
                              </w:rPr>
                              <w:t>tout ce que le gouvernement du Canada a à offrir pendant votre période de travail</w:t>
                            </w:r>
                            <w:r w:rsidRPr="00F470CE">
                              <w:rPr>
                                <w:rFonts w:ascii="Arial" w:hAnsi="Arial" w:cs="Arial"/>
                                <w:sz w:val="28"/>
                                <w:szCs w:val="28"/>
                                <w:lang w:val="fr-CA"/>
                              </w:rPr>
                              <w:t xml:space="preserve">. </w:t>
                            </w:r>
                          </w:p>
                          <w:p w14:paraId="1D3F66EE" w14:textId="77777777" w:rsidR="008843A5" w:rsidRPr="00F470CE" w:rsidRDefault="008843A5">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BCDCD" id="_x0000_s1035" type="#_x0000_t202" alt="Trousse d'information pour les étudiants autochtones  qui  regroupe des ressources utiles pour vous aider à naviguer dans tout ce que le gouvernement du Canada a à offrir pendant votre période de travail. &#10;" style="position:absolute;margin-left:12.4pt;margin-top:182.05pt;width:209.45pt;height:18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" stroked="f">
                <v:textbox>
                  <w:txbxContent>
                    <w:p w14:paraId="1CBA09E6" w14:textId="5069AC06" w:rsidR="00474C5B" w:rsidRPr="00817B3C" w:rsidRDefault="00D3756C">
                      <w:pPr>
                        <w:spacing w:line="252" w:lineRule="auto"/>
                        <w:rPr>
                          <w:rFonts w:cstheme="minorHAnsi"/>
                          <w:sz w:val="28"/>
                          <w:szCs w:val="28"/>
                          <w:lang w:val="fr-CA"/>
                        </w:rPr>
                      </w:pPr>
                      <w:r w:rsidRPr="00817B3C">
                        <w:rPr>
                          <w:rFonts w:cstheme="minorHAnsi"/>
                          <w:sz w:val="28"/>
                          <w:szCs w:val="28"/>
                          <w:lang w:val="fr-CA"/>
                        </w:rPr>
                        <w:t xml:space="preserve">Avez-vous vu </w:t>
                      </w:r>
                      <w:r w:rsidR="008843A5" w:rsidRPr="00817B3C">
                        <w:rPr>
                          <w:rFonts w:cstheme="minorHAnsi"/>
                          <w:sz w:val="28"/>
                          <w:szCs w:val="28"/>
                          <w:lang w:val="fr-CA"/>
                        </w:rPr>
                        <w:t>l</w:t>
                      </w:r>
                      <w:r w:rsidR="00E7557A" w:rsidRPr="00817B3C">
                        <w:rPr>
                          <w:rFonts w:cstheme="minorHAnsi"/>
                          <w:sz w:val="28"/>
                          <w:szCs w:val="28"/>
                          <w:lang w:val="fr-CA"/>
                        </w:rPr>
                        <w:t>a</w:t>
                      </w:r>
                      <w:r w:rsidR="008843A5" w:rsidRPr="00817B3C">
                        <w:rPr>
                          <w:rFonts w:cstheme="minorHAnsi"/>
                          <w:sz w:val="28"/>
                          <w:szCs w:val="28"/>
                          <w:lang w:val="fr-CA"/>
                        </w:rPr>
                        <w:t xml:space="preserve"> </w:t>
                      </w:r>
                      <w:hyperlink r:id="rId30" w:history="1">
                        <w:r w:rsidR="00E7557A" w:rsidRPr="00817B3C">
                          <w:rPr>
                            <w:rStyle w:val="Hyperlink"/>
                            <w:rFonts w:cstheme="minorHAnsi"/>
                            <w:b/>
                            <w:bCs/>
                            <w:sz w:val="32"/>
                            <w:szCs w:val="32"/>
                            <w:lang w:val="fr-CA"/>
                          </w:rPr>
                          <w:t xml:space="preserve">trousse </w:t>
                        </w:r>
                        <w:r w:rsidR="008843A5" w:rsidRPr="00817B3C">
                          <w:rPr>
                            <w:rStyle w:val="Hyperlink"/>
                            <w:rFonts w:cstheme="minorHAnsi"/>
                            <w:b/>
                            <w:bCs/>
                            <w:sz w:val="32"/>
                            <w:szCs w:val="32"/>
                            <w:lang w:val="fr-CA"/>
                          </w:rPr>
                          <w:t>d'information pour les étudiants autochtones</w:t>
                        </w:r>
                      </w:hyperlink>
                      <w:r w:rsidRPr="00817B3C">
                        <w:rPr>
                          <w:rFonts w:cstheme="minorHAnsi"/>
                          <w:sz w:val="32"/>
                          <w:szCs w:val="32"/>
                          <w:lang w:val="fr-CA"/>
                        </w:rPr>
                        <w:t xml:space="preserve"> ?</w:t>
                      </w:r>
                    </w:p>
                    <w:p w14:paraId="281A8A7B" w14:textId="268362B6" w:rsidR="00474C5B" w:rsidRPr="00F470CE" w:rsidRDefault="008843A5">
                      <w:pPr>
                        <w:spacing w:line="252" w:lineRule="auto"/>
                        <w:rPr>
                          <w:rFonts w:ascii="Arial" w:hAnsi="Arial" w:cs="Arial"/>
                          <w:sz w:val="28"/>
                          <w:szCs w:val="28"/>
                          <w:lang w:val="fr-CA"/>
                        </w:rPr>
                      </w:pPr>
                      <w:r w:rsidRPr="00817B3C">
                        <w:rPr>
                          <w:rFonts w:cstheme="minorHAnsi"/>
                          <w:sz w:val="28"/>
                          <w:szCs w:val="28"/>
                          <w:lang w:val="fr-CA"/>
                        </w:rPr>
                        <w:t xml:space="preserve"> Il s'agit </w:t>
                      </w:r>
                      <w:r w:rsidR="00C6756D" w:rsidRPr="00817B3C">
                        <w:rPr>
                          <w:rFonts w:cstheme="minorHAnsi"/>
                          <w:sz w:val="28"/>
                          <w:szCs w:val="28"/>
                          <w:lang w:val="fr-CA"/>
                        </w:rPr>
                        <w:t>d’un regroupement</w:t>
                      </w:r>
                      <w:r w:rsidRPr="00817B3C">
                        <w:rPr>
                          <w:rFonts w:cstheme="minorHAnsi"/>
                          <w:sz w:val="28"/>
                          <w:szCs w:val="28"/>
                          <w:lang w:val="fr-CA"/>
                        </w:rPr>
                        <w:t xml:space="preserve"> de ressources utiles pour vous aider à naviguer dans </w:t>
                      </w:r>
                      <w:r w:rsidR="00427D0C" w:rsidRPr="00817B3C">
                        <w:rPr>
                          <w:rFonts w:cstheme="minorHAnsi"/>
                          <w:sz w:val="28"/>
                          <w:szCs w:val="28"/>
                          <w:lang w:val="fr-CA"/>
                        </w:rPr>
                        <w:t>tout ce que le gouvernement du Canada a à offrir pendant votre période de travail</w:t>
                      </w:r>
                      <w:r w:rsidRPr="00F470CE">
                        <w:rPr>
                          <w:rFonts w:ascii="Arial" w:hAnsi="Arial" w:cs="Arial"/>
                          <w:sz w:val="28"/>
                          <w:szCs w:val="28"/>
                          <w:lang w:val="fr-CA"/>
                        </w:rPr>
                        <w:t xml:space="preserve">. </w:t>
                      </w:r>
                    </w:p>
                    <w:p w14:paraId="1D3F66EE" w14:textId="77777777" w:rsidR="008843A5" w:rsidRPr="00F470CE" w:rsidRDefault="008843A5">
                      <w:pPr>
                        <w:rPr>
                          <w:lang w:val="fr-CA"/>
                        </w:rPr>
                      </w:pPr>
                    </w:p>
                  </w:txbxContent>
                </v:textbox>
                <w10:wrap type="square"/>
              </v:shape>
            </w:pict>
          </mc:Fallback>
        </mc:AlternateContent>
      </w:r>
    </w:p>
    <w:sectPr w:rsidR="00E45330" w:rsidSect="004A27C3">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637"/>
    <w:multiLevelType w:val="hybridMultilevel"/>
    <w:tmpl w:val="C4F6A4E0"/>
    <w:lvl w:ilvl="0" w:tplc="C7EA0F6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C53B1C"/>
    <w:multiLevelType w:val="hybridMultilevel"/>
    <w:tmpl w:val="CDBC580E"/>
    <w:lvl w:ilvl="0" w:tplc="6F78A9CE">
      <w:numFmt w:val="bullet"/>
      <w:lvlText w:val="-"/>
      <w:lvlJc w:val="left"/>
      <w:pPr>
        <w:ind w:left="1080" w:hanging="360"/>
      </w:pPr>
      <w:rPr>
        <w:rFonts w:ascii="Arial Nova" w:eastAsia="Times New Roman" w:hAnsi="Arial Nov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6633DF2"/>
    <w:multiLevelType w:val="hybridMultilevel"/>
    <w:tmpl w:val="467A0B5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CC58EA"/>
    <w:multiLevelType w:val="hybridMultilevel"/>
    <w:tmpl w:val="A8E4CA5C"/>
    <w:lvl w:ilvl="0" w:tplc="30B2915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938831">
    <w:abstractNumId w:val="0"/>
  </w:num>
  <w:num w:numId="2" w16cid:durableId="829370618">
    <w:abstractNumId w:val="3"/>
  </w:num>
  <w:num w:numId="3" w16cid:durableId="1150517186">
    <w:abstractNumId w:val="2"/>
  </w:num>
  <w:num w:numId="4" w16cid:durableId="1530223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1A"/>
    <w:rsid w:val="00015092"/>
    <w:rsid w:val="00046DDF"/>
    <w:rsid w:val="000618D7"/>
    <w:rsid w:val="00081293"/>
    <w:rsid w:val="00095C02"/>
    <w:rsid w:val="000E4623"/>
    <w:rsid w:val="00107E2E"/>
    <w:rsid w:val="00122649"/>
    <w:rsid w:val="00197598"/>
    <w:rsid w:val="001F10C2"/>
    <w:rsid w:val="00200BCA"/>
    <w:rsid w:val="002069E4"/>
    <w:rsid w:val="002240C2"/>
    <w:rsid w:val="00230596"/>
    <w:rsid w:val="00230E81"/>
    <w:rsid w:val="002520A9"/>
    <w:rsid w:val="002F08BC"/>
    <w:rsid w:val="002F73FD"/>
    <w:rsid w:val="00370905"/>
    <w:rsid w:val="003820E2"/>
    <w:rsid w:val="00383DFA"/>
    <w:rsid w:val="003B24AE"/>
    <w:rsid w:val="003B38FC"/>
    <w:rsid w:val="003B5925"/>
    <w:rsid w:val="003D0297"/>
    <w:rsid w:val="00427D0C"/>
    <w:rsid w:val="0043714D"/>
    <w:rsid w:val="00456F53"/>
    <w:rsid w:val="00474C5B"/>
    <w:rsid w:val="00491CEB"/>
    <w:rsid w:val="004A27C3"/>
    <w:rsid w:val="004C4738"/>
    <w:rsid w:val="004E0E4A"/>
    <w:rsid w:val="00502745"/>
    <w:rsid w:val="005250AD"/>
    <w:rsid w:val="005B0A00"/>
    <w:rsid w:val="005F2FF5"/>
    <w:rsid w:val="005F48AF"/>
    <w:rsid w:val="00601AB1"/>
    <w:rsid w:val="00601CDB"/>
    <w:rsid w:val="0060382A"/>
    <w:rsid w:val="00614C10"/>
    <w:rsid w:val="00617EFB"/>
    <w:rsid w:val="006234D5"/>
    <w:rsid w:val="006240A5"/>
    <w:rsid w:val="006248FD"/>
    <w:rsid w:val="00641C93"/>
    <w:rsid w:val="006A309E"/>
    <w:rsid w:val="006C50EA"/>
    <w:rsid w:val="006C6D2B"/>
    <w:rsid w:val="00765D10"/>
    <w:rsid w:val="00770AAF"/>
    <w:rsid w:val="00775D56"/>
    <w:rsid w:val="00817B3C"/>
    <w:rsid w:val="008569D0"/>
    <w:rsid w:val="008843A5"/>
    <w:rsid w:val="00912397"/>
    <w:rsid w:val="00971EEB"/>
    <w:rsid w:val="00972EE6"/>
    <w:rsid w:val="0098161D"/>
    <w:rsid w:val="00983383"/>
    <w:rsid w:val="009B57CF"/>
    <w:rsid w:val="009D50F0"/>
    <w:rsid w:val="009D5DC6"/>
    <w:rsid w:val="00A2033F"/>
    <w:rsid w:val="00A52B1A"/>
    <w:rsid w:val="00A651DB"/>
    <w:rsid w:val="00A7773B"/>
    <w:rsid w:val="00A813D2"/>
    <w:rsid w:val="00A9205B"/>
    <w:rsid w:val="00AB75E3"/>
    <w:rsid w:val="00B33F14"/>
    <w:rsid w:val="00B47A36"/>
    <w:rsid w:val="00B539BF"/>
    <w:rsid w:val="00B7149F"/>
    <w:rsid w:val="00B80EE6"/>
    <w:rsid w:val="00BA1F9E"/>
    <w:rsid w:val="00BA6B98"/>
    <w:rsid w:val="00BD1E92"/>
    <w:rsid w:val="00C11DFA"/>
    <w:rsid w:val="00C30D27"/>
    <w:rsid w:val="00C6434E"/>
    <w:rsid w:val="00C6664B"/>
    <w:rsid w:val="00C6756D"/>
    <w:rsid w:val="00CD4E88"/>
    <w:rsid w:val="00D07E07"/>
    <w:rsid w:val="00D24D45"/>
    <w:rsid w:val="00D3756C"/>
    <w:rsid w:val="00D53045"/>
    <w:rsid w:val="00D5640F"/>
    <w:rsid w:val="00D75492"/>
    <w:rsid w:val="00E15CF8"/>
    <w:rsid w:val="00E45330"/>
    <w:rsid w:val="00E664F1"/>
    <w:rsid w:val="00E7557A"/>
    <w:rsid w:val="00E85896"/>
    <w:rsid w:val="00EB06A9"/>
    <w:rsid w:val="00ED7549"/>
    <w:rsid w:val="00F16635"/>
    <w:rsid w:val="00F203F8"/>
    <w:rsid w:val="00F413FC"/>
    <w:rsid w:val="00F470CE"/>
    <w:rsid w:val="00F62BAA"/>
    <w:rsid w:val="00F830B8"/>
    <w:rsid w:val="00FB525A"/>
    <w:rsid w:val="00FD522B"/>
    <w:rsid w:val="10975C65"/>
    <w:rsid w:val="6137B0D1"/>
    <w:rsid w:val="6DAB2B55"/>
    <w:rsid w:val="7ADBEAA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C470"/>
  <w15:chartTrackingRefBased/>
  <w15:docId w15:val="{10227760-EB26-416C-BD05-C6240A21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1A"/>
    <w:pPr>
      <w:framePr w:hSpace="180" w:wrap="around" w:vAnchor="page" w:hAnchor="page" w:x="1" w:y="22"/>
      <w:spacing w:line="288" w:lineRule="auto"/>
    </w:pPr>
    <w:rPr>
      <w:rFonts w:eastAsia="Times New Roman" w:cs="Times New Roman"/>
      <w:color w:val="44546A" w:themeColor="text2"/>
      <w:sz w:val="18"/>
      <w:szCs w:val="24"/>
      <w:lang w:val="en-US"/>
    </w:rPr>
  </w:style>
  <w:style w:type="paragraph" w:styleId="Heading2">
    <w:name w:val="heading 2"/>
    <w:basedOn w:val="Normal"/>
    <w:next w:val="Normal"/>
    <w:link w:val="Heading2Char"/>
    <w:uiPriority w:val="9"/>
    <w:semiHidden/>
    <w:unhideWhenUsed/>
    <w:qFormat/>
    <w:rsid w:val="00A52B1A"/>
    <w:pPr>
      <w:keepNext/>
      <w:keepLines/>
      <w:framePr w:wrap="around"/>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A52B1A"/>
    <w:pPr>
      <w:keepNext w:val="0"/>
      <w:keepLines w:val="0"/>
      <w:framePr w:wrap="around"/>
      <w:spacing w:before="0" w:after="40" w:line="240" w:lineRule="auto"/>
      <w:outlineLvl w:val="2"/>
    </w:pPr>
    <w:rPr>
      <w:rFonts w:asciiTheme="minorHAnsi" w:eastAsia="Times New Roman" w:hAnsiTheme="minorHAnsi" w:cs="Times New Roman"/>
      <w:b/>
      <w:color w:val="4472C4" w:themeColor="accent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2B1A"/>
    <w:rPr>
      <w:rFonts w:eastAsia="Times New Roman" w:cs="Times New Roman"/>
      <w:b/>
      <w:color w:val="4472C4" w:themeColor="accent5"/>
      <w:sz w:val="20"/>
      <w:szCs w:val="24"/>
      <w:lang w:val="en-US"/>
    </w:rPr>
  </w:style>
  <w:style w:type="character" w:styleId="CommentReference">
    <w:name w:val="annotation reference"/>
    <w:basedOn w:val="DefaultParagraphFont"/>
    <w:rsid w:val="00A52B1A"/>
    <w:rPr>
      <w:sz w:val="16"/>
      <w:szCs w:val="16"/>
    </w:rPr>
  </w:style>
  <w:style w:type="paragraph" w:styleId="CommentText">
    <w:name w:val="annotation text"/>
    <w:basedOn w:val="Normal"/>
    <w:link w:val="CommentTextChar"/>
    <w:rsid w:val="00A52B1A"/>
    <w:pPr>
      <w:framePr w:wrap="around"/>
      <w:spacing w:line="240" w:lineRule="auto"/>
    </w:pPr>
    <w:rPr>
      <w:sz w:val="20"/>
      <w:szCs w:val="20"/>
    </w:rPr>
  </w:style>
  <w:style w:type="character" w:customStyle="1" w:styleId="CommentTextChar">
    <w:name w:val="Comment Text Char"/>
    <w:basedOn w:val="DefaultParagraphFont"/>
    <w:link w:val="CommentText"/>
    <w:rsid w:val="00A52B1A"/>
    <w:rPr>
      <w:rFonts w:eastAsia="Times New Roman" w:cs="Times New Roman"/>
      <w:color w:val="44546A" w:themeColor="text2"/>
      <w:sz w:val="20"/>
      <w:szCs w:val="20"/>
      <w:lang w:val="en-US"/>
    </w:rPr>
  </w:style>
  <w:style w:type="character" w:styleId="Hyperlink">
    <w:name w:val="Hyperlink"/>
    <w:basedOn w:val="DefaultParagraphFont"/>
    <w:uiPriority w:val="99"/>
    <w:unhideWhenUsed/>
    <w:rsid w:val="00A52B1A"/>
    <w:rPr>
      <w:color w:val="0563C1"/>
      <w:u w:val="single"/>
    </w:rPr>
  </w:style>
  <w:style w:type="character" w:customStyle="1" w:styleId="Heading2Char">
    <w:name w:val="Heading 2 Char"/>
    <w:basedOn w:val="DefaultParagraphFont"/>
    <w:link w:val="Heading2"/>
    <w:uiPriority w:val="9"/>
    <w:semiHidden/>
    <w:rsid w:val="00A52B1A"/>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A52B1A"/>
    <w:pPr>
      <w:framePr w:wrap="around"/>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52B1A"/>
    <w:rPr>
      <w:rFonts w:ascii="Segoe UI" w:eastAsia="Times New Roman" w:hAnsi="Segoe UI" w:cs="Segoe UI"/>
      <w:color w:val="44546A" w:themeColor="text2"/>
      <w:sz w:val="18"/>
      <w:szCs w:val="18"/>
      <w:lang w:val="en-US"/>
    </w:rPr>
  </w:style>
  <w:style w:type="character" w:customStyle="1" w:styleId="UnresolvedMention1">
    <w:name w:val="Unresolved Mention1"/>
    <w:basedOn w:val="DefaultParagraphFont"/>
    <w:uiPriority w:val="99"/>
    <w:semiHidden/>
    <w:unhideWhenUsed/>
    <w:rsid w:val="00765D10"/>
    <w:rPr>
      <w:color w:val="605E5C"/>
      <w:shd w:val="clear" w:color="auto" w:fill="E1DFDD"/>
    </w:rPr>
  </w:style>
  <w:style w:type="character" w:styleId="FollowedHyperlink">
    <w:name w:val="FollowedHyperlink"/>
    <w:basedOn w:val="DefaultParagraphFont"/>
    <w:uiPriority w:val="99"/>
    <w:semiHidden/>
    <w:unhideWhenUsed/>
    <w:rsid w:val="00F62BA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30D27"/>
    <w:pPr>
      <w:framePr w:wrap="around"/>
    </w:pPr>
    <w:rPr>
      <w:b/>
      <w:bCs/>
    </w:rPr>
  </w:style>
  <w:style w:type="character" w:customStyle="1" w:styleId="CommentSubjectChar">
    <w:name w:val="Comment Subject Char"/>
    <w:basedOn w:val="CommentTextChar"/>
    <w:link w:val="CommentSubject"/>
    <w:uiPriority w:val="99"/>
    <w:semiHidden/>
    <w:rsid w:val="00C30D27"/>
    <w:rPr>
      <w:rFonts w:eastAsia="Times New Roman" w:cs="Times New Roman"/>
      <w:b/>
      <w:bCs/>
      <w:color w:val="44546A" w:themeColor="text2"/>
      <w:sz w:val="20"/>
      <w:szCs w:val="20"/>
      <w:lang w:val="en-US"/>
    </w:rPr>
  </w:style>
  <w:style w:type="paragraph" w:styleId="ListParagraph">
    <w:name w:val="List Paragraph"/>
    <w:aliases w:val="Dot pt,Liste 1,F5 List Paragraph,List Paragraph Char Char Char,Indicator Text,Numbered Para 1,Bullet 1,Bullet Points,List Paragraph2,MAIN CONTENT,Normal numbered,List Paragraph1,Colorful List - Accent 11,No Spacing1,OBC Bullet,L,3"/>
    <w:basedOn w:val="Normal"/>
    <w:link w:val="ListParagraphChar"/>
    <w:uiPriority w:val="34"/>
    <w:qFormat/>
    <w:rsid w:val="006C50EA"/>
    <w:pPr>
      <w:framePr w:wrap="around"/>
      <w:ind w:left="720"/>
      <w:contextualSpacing/>
    </w:pPr>
  </w:style>
  <w:style w:type="character" w:customStyle="1" w:styleId="ListParagraphChar">
    <w:name w:val="List Paragraph Char"/>
    <w:aliases w:val="Dot pt Char,Liste 1 Char,F5 List Paragraph Char,List Paragraph Char Char Char Char,Indicator Text Char,Numbered Para 1 Char,Bullet 1 Char,Bullet Points Char,List Paragraph2 Char,MAIN CONTENT Char,Normal numbered Char,No Spacing1 Char"/>
    <w:link w:val="ListParagraph"/>
    <w:uiPriority w:val="34"/>
    <w:locked/>
    <w:rsid w:val="008843A5"/>
    <w:rPr>
      <w:rFonts w:eastAsia="Times New Roman" w:cs="Times New Roman"/>
      <w:color w:val="44546A" w:themeColor="text2"/>
      <w:sz w:val="18"/>
      <w:szCs w:val="24"/>
      <w:lang w:val="en-US"/>
    </w:rPr>
  </w:style>
  <w:style w:type="character" w:styleId="UnresolvedMention">
    <w:name w:val="Unresolved Mention"/>
    <w:basedOn w:val="DefaultParagraphFont"/>
    <w:uiPriority w:val="99"/>
    <w:semiHidden/>
    <w:unhideWhenUsed/>
    <w:rsid w:val="00C1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cpedia.gc.ca/wiki/Occasion_d%E2%80%99Emploi_pour_%C3%89tudiants_Autochtones" TargetMode="External"/><Relationship Id="rId13" Type="http://schemas.openxmlformats.org/officeDocument/2006/relationships/hyperlink" Target="https://www.veterans.gc.ca/fr/etudes-et-emploi/trouvez-un-nouvel-emploi/les-carrieres-dans-la-fonction-publique-federale/comment-lire-une-offre-demploi" TargetMode="External"/><Relationship Id="rId18" Type="http://schemas.openxmlformats.org/officeDocument/2006/relationships/hyperlink" Target="https://www.gcpedia.gc.ca/wiki/Occasion_d%E2%80%99emploi_pour_%C3%A9tudiants_autochtones_-_Mentorat" TargetMode="External"/><Relationship Id="rId26" Type="http://schemas.openxmlformats.org/officeDocument/2006/relationships/hyperlink" Target="https://www.gcpedia.gc.ca/wiki/Le_Parcours_de_carri%C3%A8re_pour_Autochtones_-_Liste_de_talents_Autochtones_disponibles" TargetMode="Externa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hyperlink" Target="https://www.gcpedia.gc.ca/wiki/Occasion_d%E2%80%99Emploi_pour_%C3%89tudiants_Autochtones" TargetMode="External"/><Relationship Id="rId12" Type="http://schemas.openxmlformats.org/officeDocument/2006/relationships/hyperlink" Target="https://www.canada.ca/fr/commission-fonction-publique/emplois/services/emplois-gc/possibilites-emploi-autochtones.html" TargetMode="External"/><Relationship Id="rId17" Type="http://schemas.openxmlformats.org/officeDocument/2006/relationships/hyperlink" Target="https://www.gcpedia.gc.ca/wiki/Occasion_d%E2%80%99emploi_pour_%C3%A9tudiants_autochtones_-_Mentorat" TargetMode="External"/><Relationship Id="rId25" Type="http://schemas.openxmlformats.org/officeDocument/2006/relationships/hyperlink" Target="https://www.gcpedia.gc.ca/wiki/Le_Parcours_de_carri%C3%A8re_pour_Autochtones_-_Liste_de_talents_Autochtones_disponibles" TargetMode="External"/><Relationship Id="rId2" Type="http://schemas.openxmlformats.org/officeDocument/2006/relationships/numbering" Target="numbering.xml"/><Relationship Id="rId16" Type="http://schemas.openxmlformats.org/officeDocument/2006/relationships/hyperlink" Target="https://www.gcpedia.gc.ca/wiki/Occasion_d%E2%80%99emploi_pour_%C3%A9tudiants_autochtones_-_Mentorat" TargetMode="External"/><Relationship Id="rId20" Type="http://schemas.openxmlformats.org/officeDocument/2006/relationships/diagramData" Target="diagrams/data1.xml"/><Relationship Id="rId29" Type="http://schemas.openxmlformats.org/officeDocument/2006/relationships/hyperlink" Target="https://wiki.gccollab.ca/images/e/ee/Information_Toolkit_for_ISEO_Students_April_23%2C_2024_fr_%281%29.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cpedia.gc.ca/wiki/Indigenous_Student_Employment_Opportunity_-_EVENTS" TargetMode="External"/><Relationship Id="rId24" Type="http://schemas.microsoft.com/office/2007/relationships/diagramDrawing" Target="diagrams/drawing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eterans.gc.ca/fr/etudes-et-emploi/trouvez-un-nouvel-emploi/les-carrieres-dans-la-fonction-publique-federale/comment-lire-une-offre-demploi" TargetMode="External"/><Relationship Id="rId23" Type="http://schemas.openxmlformats.org/officeDocument/2006/relationships/diagramColors" Target="diagrams/colors1.xml"/><Relationship Id="rId28" Type="http://schemas.openxmlformats.org/officeDocument/2006/relationships/hyperlink" Target="https://forms.office.com/pages/responsepage.aspx?id=8uh8clanLkGkxpUgStaNhEmM_9DuBGtCk1ohtPsu1k9URTEwTU0zM1dQQkQxNE5MNTFHR0M0TEVURy4u&amp;route=shorturl" TargetMode="External"/><Relationship Id="rId10" Type="http://schemas.openxmlformats.org/officeDocument/2006/relationships/hyperlink" Target="https://www.gcpedia.gc.ca/wiki/Indigenous_Student_Employment_Opportunity_-_EVENTS" TargetMode="External"/><Relationship Id="rId19" Type="http://schemas.openxmlformats.org/officeDocument/2006/relationships/hyperlink" Target="https://www.gcpedia.gc.ca/wiki/Occasion_d%E2%80%99emploi_pour_%C3%A9tudiants_autochtones_-_Mentora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nada.ca/fr/commission-fonction-publique/emplois/services/emplois-gc/possibilites-emploi-autochtones.html" TargetMode="External"/><Relationship Id="rId22" Type="http://schemas.openxmlformats.org/officeDocument/2006/relationships/diagramQuickStyle" Target="diagrams/quickStyle1.xml"/><Relationship Id="rId27" Type="http://schemas.openxmlformats.org/officeDocument/2006/relationships/hyperlink" Target="https://forms.office.com/pages/responsepage.aspx?id=8uh8clanLkGkxpUgStaNhEmM_9DuBGtCk1ohtPsu1k9URTEwTU0zM1dQQkQxNE5MNTFHR0M0TEVURy4u&amp;route=shorturl" TargetMode="External"/><Relationship Id="rId30" Type="http://schemas.openxmlformats.org/officeDocument/2006/relationships/hyperlink" Target="https://wiki.gccollab.ca/images/e/ee/Information_Toolkit_for_ISEO_Students_April_23%2C_2024_fr_%281%29.docx" TargetMode="External"/></Relationships>
</file>

<file path=word/diagrams/_rels/data1.xml.rels><?xml version="1.0" encoding="UTF-8" standalone="yes"?>
<Relationships xmlns="http://schemas.openxmlformats.org/package/2006/relationships"><Relationship Id="rId2" Type="http://schemas.openxmlformats.org/officeDocument/2006/relationships/hyperlink" Target="https://forms.office.com/pages/responsepage.aspx?id=8uh8clanLkGkxpUgStaNhEmM_9DuBGtCk1ohtPsu1k9URTEwTU0zM1dQQkQxNE5MNTFHR0M0TEVURy4u&amp;route=shorturl" TargetMode="External"/><Relationship Id="rId1" Type="http://schemas.openxmlformats.org/officeDocument/2006/relationships/hyperlink" Target="https://www.gcpedia.gc.ca/wiki/Le_Parcours_de_carri%C3%A8re_pour_Autochtones_-_Liste_de_talents_Autochtones_disponibl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89D32-28F2-4BAE-A741-CAC7F8904046}"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CA"/>
        </a:p>
      </dgm:t>
    </dgm:pt>
    <dgm:pt modelId="{61E6681E-B565-4A48-882E-DDD8667A4C06}">
      <dgm:prSet phldrT="[Text]" custT="1"/>
      <dgm:spPr>
        <a:solidFill>
          <a:srgbClr val="8CD8D8"/>
        </a:solidFill>
      </dgm:spPr>
      <dgm:t>
        <a:bodyPr/>
        <a:lstStyle/>
        <a:p>
          <a:pPr algn="ctr"/>
          <a:endParaRPr lang="en-CA" sz="1400" b="1">
            <a:solidFill>
              <a:schemeClr val="tx1"/>
            </a:solidFill>
            <a:latin typeface="+mn-lt"/>
            <a:cs typeface="Arial" panose="020B0604020202020204" pitchFamily="34" charset="0"/>
          </a:endParaRPr>
        </a:p>
        <a:p>
          <a:pPr algn="ctr"/>
          <a:endParaRPr lang="en-CA" sz="1400" b="1">
            <a:solidFill>
              <a:schemeClr val="tx1"/>
            </a:solidFill>
            <a:latin typeface="+mn-lt"/>
            <a:cs typeface="Arial" panose="020B0604020202020204" pitchFamily="34" charset="0"/>
          </a:endParaRPr>
        </a:p>
        <a:p>
          <a:pPr algn="ctr"/>
          <a:r>
            <a:rPr lang="en-CA" sz="1400" b="1">
              <a:solidFill>
                <a:schemeClr val="tx1"/>
              </a:solidFill>
              <a:latin typeface="+mn-lt"/>
              <a:cs typeface="Arial" panose="020B0604020202020204" pitchFamily="34" charset="0"/>
            </a:rPr>
            <a:t>Parcours de carrière pour Autochtones (PCA)</a:t>
          </a:r>
        </a:p>
        <a:p>
          <a:pPr algn="l"/>
          <a:r>
            <a:rPr lang="en-CA" sz="1400" b="0">
              <a:solidFill>
                <a:schemeClr val="tx1"/>
              </a:solidFill>
              <a:latin typeface="+mn-lt"/>
              <a:cs typeface="Arial" panose="020B0604020202020204" pitchFamily="34" charset="0"/>
            </a:rPr>
            <a:t>Le PCA est un excellent moyen de se faire connaître auprès des gestionnaires d'embauche si vous avez récemment obtenu votre diplôme ou si vous êtes sur le point de l'obtenir. Pour plus d'information, visitez notre page du Parcours de carrière pour Autochtones.</a:t>
          </a:r>
          <a:endParaRPr lang="en-CA" sz="1400" b="0" cap="none" spc="0">
            <a:ln w="0"/>
            <a:solidFill>
              <a:schemeClr val="tx1"/>
            </a:solidFill>
            <a:effectLst>
              <a:outerShdw blurRad="38100" dist="19050" dir="2700000" algn="tl" rotWithShape="0">
                <a:schemeClr val="dk1">
                  <a:alpha val="40000"/>
                </a:schemeClr>
              </a:outerShdw>
            </a:effectLst>
            <a:latin typeface="+mn-lt"/>
            <a:cs typeface="Arial" panose="020B0604020202020204" pitchFamily="34" charset="0"/>
          </a:endParaRPr>
        </a:p>
        <a:p>
          <a:pPr algn="ctr"/>
          <a:endParaRPr lang="en-CA" sz="12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a:p>
          <a:pPr algn="ctr">
            <a:buFont typeface="Calibri" panose="020F0502020204030204" pitchFamily="34" charset="0"/>
            <a:buChar char="-"/>
          </a:pPr>
          <a:r>
            <a:rPr lang="en-CA" sz="1400"/>
            <a:t>.</a:t>
          </a:r>
          <a:endParaRPr lang="en-CA" sz="1100" b="0">
            <a:solidFill>
              <a:schemeClr val="tx1"/>
            </a:solidFill>
            <a:latin typeface="Arial Nova" panose="020B05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0910DAA7-2C6D-4918-8FC6-F0A208DA55B1}" type="parTrans" cxnId="{6E02D831-7A6B-46E8-98D1-4B2D011B3EB8}">
      <dgm:prSet/>
      <dgm:spPr/>
      <dgm:t>
        <a:bodyPr/>
        <a:lstStyle/>
        <a:p>
          <a:endParaRPr lang="en-CA"/>
        </a:p>
      </dgm:t>
    </dgm:pt>
    <dgm:pt modelId="{E53267FF-C5F5-4CAA-905F-B812F4EC9185}" type="sibTrans" cxnId="{6E02D831-7A6B-46E8-98D1-4B2D011B3EB8}">
      <dgm:prSet/>
      <dgm:spPr/>
      <dgm:t>
        <a:bodyPr/>
        <a:lstStyle/>
        <a:p>
          <a:endParaRPr lang="en-CA"/>
        </a:p>
      </dgm:t>
    </dgm:pt>
    <dgm:pt modelId="{D8C9E21A-51A4-41C9-AAB3-34DB51CEFCEE}">
      <dgm:prSet phldrT="[Text]" custT="1"/>
      <dgm:spPr>
        <a:solidFill>
          <a:schemeClr val="accent4">
            <a:lumMod val="60000"/>
            <a:lumOff val="40000"/>
          </a:schemeClr>
        </a:solidFill>
      </dgm:spPr>
      <dgm:t>
        <a:bodyPr/>
        <a:lstStyle/>
        <a:p>
          <a:pPr algn="l"/>
          <a:r>
            <a:rPr lang="en-CA" sz="1400" b="1">
              <a:solidFill>
                <a:schemeClr val="tx1"/>
              </a:solidFill>
              <a:latin typeface="+mn-lt"/>
            </a:rPr>
            <a:t>Étudiants GC- 24 octobre 2024</a:t>
          </a:r>
        </a:p>
        <a:p>
          <a:pPr algn="l"/>
          <a:r>
            <a:rPr lang="en-CA" sz="1400" b="0">
              <a:solidFill>
                <a:schemeClr val="tx1"/>
              </a:solidFill>
              <a:latin typeface="+mn-lt"/>
            </a:rPr>
            <a:t>Étudiants GC et le Réseau des jeunes fonctionnaires fédéraux ont le plaisir de vous inviter à participer à leur programmation de l'automne/hiver. Consultez la page d'événement Étudiant GC pour de plus amples renseignements</a:t>
          </a:r>
          <a:endParaRPr lang="en-CA" sz="1400" b="1">
            <a:solidFill>
              <a:srgbClr val="FF0000"/>
            </a:solidFill>
            <a:latin typeface="+mn-lt"/>
          </a:endParaRPr>
        </a:p>
      </dgm:t>
      <dgm:extLst>
        <a:ext uri="{E40237B7-FDA0-4F09-8148-C483321AD2D9}">
          <dgm14:cNvPr xmlns:dgm14="http://schemas.microsoft.com/office/drawing/2010/diagram" id="0" name="">
            <a:hlinkClick xmlns:r="http://schemas.openxmlformats.org/officeDocument/2006/relationships" r:id="rId2" tooltip="Link"/>
          </dgm14:cNvPr>
        </a:ext>
      </dgm:extLst>
    </dgm:pt>
    <dgm:pt modelId="{774EFB25-28D9-434D-A829-B81BF1147019}" type="sibTrans" cxnId="{51E55615-807D-4869-BA53-376EFA304AF8}">
      <dgm:prSet/>
      <dgm:spPr/>
      <dgm:t>
        <a:bodyPr/>
        <a:lstStyle/>
        <a:p>
          <a:endParaRPr lang="en-CA"/>
        </a:p>
      </dgm:t>
    </dgm:pt>
    <dgm:pt modelId="{704B55BD-D9AA-498B-8DD3-34A8466DC4B2}" type="parTrans" cxnId="{51E55615-807D-4869-BA53-376EFA304AF8}">
      <dgm:prSet/>
      <dgm:spPr/>
      <dgm:t>
        <a:bodyPr/>
        <a:lstStyle/>
        <a:p>
          <a:endParaRPr lang="en-CA"/>
        </a:p>
      </dgm:t>
    </dgm:pt>
    <dgm:pt modelId="{3B4BD1A7-83BE-42E4-9C8F-340A416033F2}" type="pres">
      <dgm:prSet presAssocID="{FE889D32-28F2-4BAE-A741-CAC7F8904046}" presName="Name0" presStyleCnt="0">
        <dgm:presLayoutVars>
          <dgm:chMax val="7"/>
          <dgm:chPref val="7"/>
          <dgm:dir/>
        </dgm:presLayoutVars>
      </dgm:prSet>
      <dgm:spPr/>
    </dgm:pt>
    <dgm:pt modelId="{048A933C-D08A-4B0F-B3B5-D667D784CBEE}" type="pres">
      <dgm:prSet presAssocID="{FE889D32-28F2-4BAE-A741-CAC7F8904046}" presName="Name1" presStyleCnt="0"/>
      <dgm:spPr/>
    </dgm:pt>
    <dgm:pt modelId="{69A2791C-0278-4FF0-9F7E-442DC01EE916}" type="pres">
      <dgm:prSet presAssocID="{FE889D32-28F2-4BAE-A741-CAC7F8904046}" presName="cycle" presStyleCnt="0"/>
      <dgm:spPr/>
    </dgm:pt>
    <dgm:pt modelId="{5B8C355E-BA10-45F0-9590-2221FA488B92}" type="pres">
      <dgm:prSet presAssocID="{FE889D32-28F2-4BAE-A741-CAC7F8904046}" presName="srcNode" presStyleLbl="node1" presStyleIdx="0" presStyleCnt="2"/>
      <dgm:spPr/>
    </dgm:pt>
    <dgm:pt modelId="{6D742EAC-7DA9-4B85-BC12-E0ED3B17047B}" type="pres">
      <dgm:prSet presAssocID="{FE889D32-28F2-4BAE-A741-CAC7F8904046}" presName="conn" presStyleLbl="parChTrans1D2" presStyleIdx="0" presStyleCnt="1"/>
      <dgm:spPr/>
    </dgm:pt>
    <dgm:pt modelId="{17871E37-09EE-4092-A6CD-76761F6BB54B}" type="pres">
      <dgm:prSet presAssocID="{FE889D32-28F2-4BAE-A741-CAC7F8904046}" presName="extraNode" presStyleLbl="node1" presStyleIdx="0" presStyleCnt="2"/>
      <dgm:spPr/>
    </dgm:pt>
    <dgm:pt modelId="{DE3F94AA-4DCC-432C-A081-771615A349E4}" type="pres">
      <dgm:prSet presAssocID="{FE889D32-28F2-4BAE-A741-CAC7F8904046}" presName="dstNode" presStyleLbl="node1" presStyleIdx="0" presStyleCnt="2"/>
      <dgm:spPr/>
    </dgm:pt>
    <dgm:pt modelId="{0E196630-4FC2-4049-88E3-C5F154FA4879}" type="pres">
      <dgm:prSet presAssocID="{D8C9E21A-51A4-41C9-AAB3-34DB51CEFCEE}" presName="text_1" presStyleLbl="node1" presStyleIdx="0" presStyleCnt="2" custScaleX="89662" custScaleY="163975" custLinFactNeighborX="716" custLinFactNeighborY="-8169">
        <dgm:presLayoutVars>
          <dgm:bulletEnabled val="1"/>
        </dgm:presLayoutVars>
      </dgm:prSet>
      <dgm:spPr/>
    </dgm:pt>
    <dgm:pt modelId="{06CF81B0-0194-4FBE-9A00-D771FB844102}" type="pres">
      <dgm:prSet presAssocID="{D8C9E21A-51A4-41C9-AAB3-34DB51CEFCEE}" presName="accent_1" presStyleCnt="0"/>
      <dgm:spPr/>
    </dgm:pt>
    <dgm:pt modelId="{647DC011-E3AD-4771-88BC-A10B1E4FAC1E}" type="pres">
      <dgm:prSet presAssocID="{D8C9E21A-51A4-41C9-AAB3-34DB51CEFCEE}" presName="accentRepeatNode" presStyleLbl="solidFgAcc1" presStyleIdx="0" presStyleCnt="2" custScaleX="150156"/>
      <dgm:spPr/>
    </dgm:pt>
    <dgm:pt modelId="{1CD4C6A7-17FC-4C20-9131-0B645EECA2BA}" type="pres">
      <dgm:prSet presAssocID="{61E6681E-B565-4A48-882E-DDD8667A4C06}" presName="text_2" presStyleLbl="node1" presStyleIdx="1" presStyleCnt="2" custScaleX="88752" custScaleY="166172" custLinFactNeighborX="342" custLinFactNeighborY="15633">
        <dgm:presLayoutVars>
          <dgm:bulletEnabled val="1"/>
        </dgm:presLayoutVars>
      </dgm:prSet>
      <dgm:spPr/>
    </dgm:pt>
    <dgm:pt modelId="{8C6B094F-7CBD-4577-BFD6-68AF4FF9FBE1}" type="pres">
      <dgm:prSet presAssocID="{61E6681E-B565-4A48-882E-DDD8667A4C06}" presName="accent_2" presStyleCnt="0"/>
      <dgm:spPr/>
    </dgm:pt>
    <dgm:pt modelId="{902DB6B6-302C-4139-B380-C5ABBF88D14D}" type="pres">
      <dgm:prSet presAssocID="{61E6681E-B565-4A48-882E-DDD8667A4C06}" presName="accentRepeatNode" presStyleLbl="solidFgAcc1" presStyleIdx="1" presStyleCnt="2" custScaleX="146721"/>
      <dgm:spPr/>
    </dgm:pt>
  </dgm:ptLst>
  <dgm:cxnLst>
    <dgm:cxn modelId="{51E55615-807D-4869-BA53-376EFA304AF8}" srcId="{FE889D32-28F2-4BAE-A741-CAC7F8904046}" destId="{D8C9E21A-51A4-41C9-AAB3-34DB51CEFCEE}" srcOrd="0" destOrd="0" parTransId="{704B55BD-D9AA-498B-8DD3-34A8466DC4B2}" sibTransId="{774EFB25-28D9-434D-A829-B81BF1147019}"/>
    <dgm:cxn modelId="{6E02D831-7A6B-46E8-98D1-4B2D011B3EB8}" srcId="{FE889D32-28F2-4BAE-A741-CAC7F8904046}" destId="{61E6681E-B565-4A48-882E-DDD8667A4C06}" srcOrd="1" destOrd="0" parTransId="{0910DAA7-2C6D-4918-8FC6-F0A208DA55B1}" sibTransId="{E53267FF-C5F5-4CAA-905F-B812F4EC9185}"/>
    <dgm:cxn modelId="{37B51D37-8D97-428F-AF59-DEB4832814E9}" type="presOf" srcId="{61E6681E-B565-4A48-882E-DDD8667A4C06}" destId="{1CD4C6A7-17FC-4C20-9131-0B645EECA2BA}" srcOrd="0" destOrd="0" presId="urn:microsoft.com/office/officeart/2008/layout/VerticalCurvedList"/>
    <dgm:cxn modelId="{5562CC44-E989-4D98-B53F-5496A93F7008}" type="presOf" srcId="{774EFB25-28D9-434D-A829-B81BF1147019}" destId="{6D742EAC-7DA9-4B85-BC12-E0ED3B17047B}" srcOrd="0" destOrd="0" presId="urn:microsoft.com/office/officeart/2008/layout/VerticalCurvedList"/>
    <dgm:cxn modelId="{4900CF4C-21E4-4685-BAED-D4DBF6EFAD38}" type="presOf" srcId="{FE889D32-28F2-4BAE-A741-CAC7F8904046}" destId="{3B4BD1A7-83BE-42E4-9C8F-340A416033F2}" srcOrd="0" destOrd="0" presId="urn:microsoft.com/office/officeart/2008/layout/VerticalCurvedList"/>
    <dgm:cxn modelId="{F8BBDC88-D181-4854-9087-EDCA3CB69492}" type="presOf" srcId="{D8C9E21A-51A4-41C9-AAB3-34DB51CEFCEE}" destId="{0E196630-4FC2-4049-88E3-C5F154FA4879}" srcOrd="0" destOrd="0" presId="urn:microsoft.com/office/officeart/2008/layout/VerticalCurvedList"/>
    <dgm:cxn modelId="{B2C6CA66-DC9E-48ED-A29F-1AF632D319E6}" type="presParOf" srcId="{3B4BD1A7-83BE-42E4-9C8F-340A416033F2}" destId="{048A933C-D08A-4B0F-B3B5-D667D784CBEE}" srcOrd="0" destOrd="0" presId="urn:microsoft.com/office/officeart/2008/layout/VerticalCurvedList"/>
    <dgm:cxn modelId="{970CC29F-83EC-47AC-AD42-668B7FAFFC1C}" type="presParOf" srcId="{048A933C-D08A-4B0F-B3B5-D667D784CBEE}" destId="{69A2791C-0278-4FF0-9F7E-442DC01EE916}" srcOrd="0" destOrd="0" presId="urn:microsoft.com/office/officeart/2008/layout/VerticalCurvedList"/>
    <dgm:cxn modelId="{9854248A-25C1-4F2B-B7D6-265566940D3C}" type="presParOf" srcId="{69A2791C-0278-4FF0-9F7E-442DC01EE916}" destId="{5B8C355E-BA10-45F0-9590-2221FA488B92}" srcOrd="0" destOrd="0" presId="urn:microsoft.com/office/officeart/2008/layout/VerticalCurvedList"/>
    <dgm:cxn modelId="{F8FC19DD-FBD0-489F-8DE9-756635B5F822}" type="presParOf" srcId="{69A2791C-0278-4FF0-9F7E-442DC01EE916}" destId="{6D742EAC-7DA9-4B85-BC12-E0ED3B17047B}" srcOrd="1" destOrd="0" presId="urn:microsoft.com/office/officeart/2008/layout/VerticalCurvedList"/>
    <dgm:cxn modelId="{BEB51531-5EF2-4AC4-A1D9-341D763E2C9A}" type="presParOf" srcId="{69A2791C-0278-4FF0-9F7E-442DC01EE916}" destId="{17871E37-09EE-4092-A6CD-76761F6BB54B}" srcOrd="2" destOrd="0" presId="urn:microsoft.com/office/officeart/2008/layout/VerticalCurvedList"/>
    <dgm:cxn modelId="{7350D99D-AA38-4299-AB06-A60BF37C3298}" type="presParOf" srcId="{69A2791C-0278-4FF0-9F7E-442DC01EE916}" destId="{DE3F94AA-4DCC-432C-A081-771615A349E4}" srcOrd="3" destOrd="0" presId="urn:microsoft.com/office/officeart/2008/layout/VerticalCurvedList"/>
    <dgm:cxn modelId="{30727658-3249-4A36-8E94-ECD8390805FA}" type="presParOf" srcId="{048A933C-D08A-4B0F-B3B5-D667D784CBEE}" destId="{0E196630-4FC2-4049-88E3-C5F154FA4879}" srcOrd="1" destOrd="0" presId="urn:microsoft.com/office/officeart/2008/layout/VerticalCurvedList"/>
    <dgm:cxn modelId="{6BC5F71E-01D6-4FD7-A7BD-D0A5C052456A}" type="presParOf" srcId="{048A933C-D08A-4B0F-B3B5-D667D784CBEE}" destId="{06CF81B0-0194-4FBE-9A00-D771FB844102}" srcOrd="2" destOrd="0" presId="urn:microsoft.com/office/officeart/2008/layout/VerticalCurvedList"/>
    <dgm:cxn modelId="{BC9DF363-4583-46D2-BD42-1598BE65FC68}" type="presParOf" srcId="{06CF81B0-0194-4FBE-9A00-D771FB844102}" destId="{647DC011-E3AD-4771-88BC-A10B1E4FAC1E}" srcOrd="0" destOrd="0" presId="urn:microsoft.com/office/officeart/2008/layout/VerticalCurvedList"/>
    <dgm:cxn modelId="{F5C16F69-E743-4695-BCD9-531B2151D124}" type="presParOf" srcId="{048A933C-D08A-4B0F-B3B5-D667D784CBEE}" destId="{1CD4C6A7-17FC-4C20-9131-0B645EECA2BA}" srcOrd="3" destOrd="0" presId="urn:microsoft.com/office/officeart/2008/layout/VerticalCurvedList"/>
    <dgm:cxn modelId="{2F7DEF37-823B-4BC1-AA90-04928B945B57}" type="presParOf" srcId="{048A933C-D08A-4B0F-B3B5-D667D784CBEE}" destId="{8C6B094F-7CBD-4577-BFD6-68AF4FF9FBE1}" srcOrd="4" destOrd="0" presId="urn:microsoft.com/office/officeart/2008/layout/VerticalCurvedList"/>
    <dgm:cxn modelId="{48087E8C-E183-4FCC-8A0E-6D005D83B9C9}" type="presParOf" srcId="{8C6B094F-7CBD-4577-BFD6-68AF4FF9FBE1}" destId="{902DB6B6-302C-4139-B380-C5ABBF88D14D}"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742EAC-7DA9-4B85-BC12-E0ED3B17047B}">
      <dsp:nvSpPr>
        <dsp:cNvPr id="0" name=""/>
        <dsp:cNvSpPr/>
      </dsp:nvSpPr>
      <dsp:spPr>
        <a:xfrm>
          <a:off x="-3180012" y="-533260"/>
          <a:ext cx="4135475" cy="4135475"/>
        </a:xfrm>
        <a:prstGeom prst="blockArc">
          <a:avLst>
            <a:gd name="adj1" fmla="val 18900000"/>
            <a:gd name="adj2" fmla="val 2700000"/>
            <a:gd name="adj3" fmla="val 522"/>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96630-4FC2-4049-88E3-C5F154FA4879}">
      <dsp:nvSpPr>
        <dsp:cNvPr id="0" name=""/>
        <dsp:cNvSpPr/>
      </dsp:nvSpPr>
      <dsp:spPr>
        <a:xfrm>
          <a:off x="1091729" y="86363"/>
          <a:ext cx="4435310" cy="1437632"/>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5912" tIns="35560" rIns="35560" bIns="35560" numCol="1" spcCol="1270" anchor="ctr" anchorCtr="0">
          <a:noAutofit/>
        </a:bodyPr>
        <a:lstStyle/>
        <a:p>
          <a:pPr marL="0" lvl="0" indent="0" algn="l" defTabSz="622300">
            <a:lnSpc>
              <a:spcPct val="90000"/>
            </a:lnSpc>
            <a:spcBef>
              <a:spcPct val="0"/>
            </a:spcBef>
            <a:spcAft>
              <a:spcPct val="35000"/>
            </a:spcAft>
            <a:buNone/>
          </a:pPr>
          <a:r>
            <a:rPr lang="en-CA" sz="1400" b="1" kern="1200">
              <a:solidFill>
                <a:schemeClr val="tx1"/>
              </a:solidFill>
              <a:latin typeface="+mn-lt"/>
            </a:rPr>
            <a:t>Étudiants GC- 24 octobre 2024</a:t>
          </a:r>
        </a:p>
        <a:p>
          <a:pPr marL="0" lvl="0" indent="0" algn="l" defTabSz="622300">
            <a:lnSpc>
              <a:spcPct val="90000"/>
            </a:lnSpc>
            <a:spcBef>
              <a:spcPct val="0"/>
            </a:spcBef>
            <a:spcAft>
              <a:spcPct val="35000"/>
            </a:spcAft>
            <a:buNone/>
          </a:pPr>
          <a:r>
            <a:rPr lang="en-CA" sz="1400" b="0" kern="1200">
              <a:solidFill>
                <a:schemeClr val="tx1"/>
              </a:solidFill>
              <a:latin typeface="+mn-lt"/>
            </a:rPr>
            <a:t>Étudiants GC et le Réseau des jeunes fonctionnaires fédéraux ont le plaisir de vous inviter à participer à leur programmation de l'automne/hiver. Consultez la page d'événement Étudiant GC pour de plus amples renseignements</a:t>
          </a:r>
          <a:endParaRPr lang="en-CA" sz="1400" b="1" kern="1200">
            <a:solidFill>
              <a:srgbClr val="FF0000"/>
            </a:solidFill>
            <a:latin typeface="+mn-lt"/>
          </a:endParaRPr>
        </a:p>
      </dsp:txBody>
      <dsp:txXfrm>
        <a:off x="1091729" y="86363"/>
        <a:ext cx="4435310" cy="1437632"/>
      </dsp:txXfrm>
    </dsp:sp>
    <dsp:sp modelId="{647DC011-E3AD-4771-88BC-A10B1E4FAC1E}">
      <dsp:nvSpPr>
        <dsp:cNvPr id="0" name=""/>
        <dsp:cNvSpPr/>
      </dsp:nvSpPr>
      <dsp:spPr>
        <a:xfrm>
          <a:off x="6618" y="328838"/>
          <a:ext cx="1645595" cy="109592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D4C6A7-17FC-4C20-9131-0B645EECA2BA}">
      <dsp:nvSpPr>
        <dsp:cNvPr id="0" name=""/>
        <dsp:cNvSpPr/>
      </dsp:nvSpPr>
      <dsp:spPr>
        <a:xfrm>
          <a:off x="1124536" y="1600767"/>
          <a:ext cx="4390295" cy="1456894"/>
        </a:xfrm>
        <a:prstGeom prst="rect">
          <a:avLst/>
        </a:prstGeom>
        <a:solidFill>
          <a:srgbClr val="8CD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5912" tIns="35560" rIns="35560" bIns="35560" numCol="1" spcCol="1270" anchor="ctr" anchorCtr="0">
          <a:noAutofit/>
        </a:bodyPr>
        <a:lstStyle/>
        <a:p>
          <a:pPr marL="0" lvl="0" indent="0" algn="ctr" defTabSz="622300">
            <a:lnSpc>
              <a:spcPct val="90000"/>
            </a:lnSpc>
            <a:spcBef>
              <a:spcPct val="0"/>
            </a:spcBef>
            <a:spcAft>
              <a:spcPct val="35000"/>
            </a:spcAft>
            <a:buNone/>
          </a:pPr>
          <a:endParaRPr lang="en-CA" sz="1400" b="1" kern="1200">
            <a:solidFill>
              <a:schemeClr val="tx1"/>
            </a:solidFill>
            <a:latin typeface="+mn-lt"/>
            <a:cs typeface="Arial" panose="020B0604020202020204" pitchFamily="34" charset="0"/>
          </a:endParaRPr>
        </a:p>
        <a:p>
          <a:pPr marL="0" lvl="0" indent="0" algn="ctr" defTabSz="622300">
            <a:lnSpc>
              <a:spcPct val="90000"/>
            </a:lnSpc>
            <a:spcBef>
              <a:spcPct val="0"/>
            </a:spcBef>
            <a:spcAft>
              <a:spcPct val="35000"/>
            </a:spcAft>
            <a:buNone/>
          </a:pPr>
          <a:endParaRPr lang="en-CA" sz="1400" b="1" kern="1200">
            <a:solidFill>
              <a:schemeClr val="tx1"/>
            </a:solidFill>
            <a:latin typeface="+mn-lt"/>
            <a:cs typeface="Arial" panose="020B0604020202020204" pitchFamily="34" charset="0"/>
          </a:endParaRPr>
        </a:p>
        <a:p>
          <a:pPr marL="0" lvl="0" indent="0" algn="ctr" defTabSz="622300">
            <a:lnSpc>
              <a:spcPct val="90000"/>
            </a:lnSpc>
            <a:spcBef>
              <a:spcPct val="0"/>
            </a:spcBef>
            <a:spcAft>
              <a:spcPct val="35000"/>
            </a:spcAft>
            <a:buNone/>
          </a:pPr>
          <a:r>
            <a:rPr lang="en-CA" sz="1400" b="1" kern="1200">
              <a:solidFill>
                <a:schemeClr val="tx1"/>
              </a:solidFill>
              <a:latin typeface="+mn-lt"/>
              <a:cs typeface="Arial" panose="020B0604020202020204" pitchFamily="34" charset="0"/>
            </a:rPr>
            <a:t>Parcours de carrière pour Autochtones (PCA)</a:t>
          </a:r>
        </a:p>
        <a:p>
          <a:pPr marL="0" lvl="0" indent="0" algn="l" defTabSz="622300">
            <a:lnSpc>
              <a:spcPct val="90000"/>
            </a:lnSpc>
            <a:spcBef>
              <a:spcPct val="0"/>
            </a:spcBef>
            <a:spcAft>
              <a:spcPct val="35000"/>
            </a:spcAft>
            <a:buNone/>
          </a:pPr>
          <a:r>
            <a:rPr lang="en-CA" sz="1400" b="0" kern="1200">
              <a:solidFill>
                <a:schemeClr val="tx1"/>
              </a:solidFill>
              <a:latin typeface="+mn-lt"/>
              <a:cs typeface="Arial" panose="020B0604020202020204" pitchFamily="34" charset="0"/>
            </a:rPr>
            <a:t>Le PCA est un excellent moyen de se faire connaître auprès des gestionnaires d'embauche si vous avez récemment obtenu votre diplôme ou si vous êtes sur le point de l'obtenir. Pour plus d'information, visitez notre page du Parcours de carrière pour Autochtones.</a:t>
          </a:r>
          <a:endParaRPr lang="en-CA" sz="1400" b="0" kern="1200" cap="none" spc="0">
            <a:ln w="0"/>
            <a:solidFill>
              <a:schemeClr val="tx1"/>
            </a:solidFill>
            <a:effectLst>
              <a:outerShdw blurRad="38100" dist="19050" dir="2700000" algn="tl" rotWithShape="0">
                <a:schemeClr val="dk1">
                  <a:alpha val="40000"/>
                </a:schemeClr>
              </a:outerShdw>
            </a:effectLst>
            <a:latin typeface="+mn-lt"/>
            <a:cs typeface="Arial" panose="020B0604020202020204" pitchFamily="34" charset="0"/>
          </a:endParaRPr>
        </a:p>
        <a:p>
          <a:pPr marL="0" lvl="0" indent="0" algn="ctr" defTabSz="622300">
            <a:lnSpc>
              <a:spcPct val="90000"/>
            </a:lnSpc>
            <a:spcBef>
              <a:spcPct val="0"/>
            </a:spcBef>
            <a:spcAft>
              <a:spcPct val="35000"/>
            </a:spcAft>
            <a:buNone/>
          </a:pPr>
          <a:endParaRPr lang="en-CA" sz="1200" b="0" kern="120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a:p>
          <a:pPr marL="0" lvl="0" indent="0" algn="ctr" defTabSz="622300">
            <a:lnSpc>
              <a:spcPct val="90000"/>
            </a:lnSpc>
            <a:spcBef>
              <a:spcPct val="0"/>
            </a:spcBef>
            <a:spcAft>
              <a:spcPct val="35000"/>
            </a:spcAft>
            <a:buFont typeface="Calibri" panose="020F0502020204030204" pitchFamily="34" charset="0"/>
            <a:buNone/>
          </a:pPr>
          <a:r>
            <a:rPr lang="en-CA" sz="1400" kern="1200"/>
            <a:t>.</a:t>
          </a:r>
          <a:endParaRPr lang="en-CA" sz="1100" b="0" kern="1200">
            <a:solidFill>
              <a:schemeClr val="tx1"/>
            </a:solidFill>
            <a:latin typeface="Arial Nova" panose="020B0504020202020204" pitchFamily="34" charset="0"/>
          </a:endParaRPr>
        </a:p>
      </dsp:txBody>
      <dsp:txXfrm>
        <a:off x="1124536" y="1600767"/>
        <a:ext cx="4390295" cy="1456894"/>
      </dsp:txXfrm>
    </dsp:sp>
    <dsp:sp modelId="{902DB6B6-302C-4139-B380-C5ABBF88D14D}">
      <dsp:nvSpPr>
        <dsp:cNvPr id="0" name=""/>
        <dsp:cNvSpPr/>
      </dsp:nvSpPr>
      <dsp:spPr>
        <a:xfrm>
          <a:off x="25440" y="1644192"/>
          <a:ext cx="1607950" cy="1095923"/>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2278-F704-4C62-8C71-A54C18AD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CFP-PSC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Ipellie Foo</dc:creator>
  <cp:keywords>, docId:C96EC140DF8D2D8C88D219FA1CDDB2A2</cp:keywords>
  <dc:description/>
  <cp:lastModifiedBy>Sylvie Laliberté</cp:lastModifiedBy>
  <cp:revision>2</cp:revision>
  <dcterms:created xsi:type="dcterms:W3CDTF">2024-10-21T15:48:00Z</dcterms:created>
  <dcterms:modified xsi:type="dcterms:W3CDTF">2024-10-21T15:48:00Z</dcterms:modified>
</cp:coreProperties>
</file>