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4D008000"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 xml:space="preserve">Dernière mise à jour: </w:t>
      </w:r>
      <w:r w:rsidR="00AD12EF">
        <w:rPr>
          <w:rFonts w:ascii="Arial" w:eastAsia="SimSun" w:hAnsi="Arial" w:cs="Arial"/>
          <w:i/>
          <w:color w:val="6C6F72"/>
          <w:spacing w:val="-10"/>
          <w:kern w:val="28"/>
          <w:sz w:val="20"/>
          <w:szCs w:val="20"/>
          <w:lang w:val="fr-CA"/>
        </w:rPr>
        <w:t xml:space="preserve">Juin </w:t>
      </w:r>
      <w:r w:rsidR="009C2073">
        <w:rPr>
          <w:rFonts w:ascii="Arial" w:eastAsia="SimSun" w:hAnsi="Arial" w:cs="Arial"/>
          <w:i/>
          <w:color w:val="6C6F72"/>
          <w:spacing w:val="-10"/>
          <w:kern w:val="28"/>
          <w:sz w:val="20"/>
          <w:szCs w:val="20"/>
          <w:lang w:val="fr-CA"/>
        </w:rPr>
        <w:t>202</w:t>
      </w:r>
      <w:r w:rsidR="004326D5">
        <w:rPr>
          <w:rFonts w:ascii="Arial" w:eastAsia="SimSun" w:hAnsi="Arial" w:cs="Arial"/>
          <w:i/>
          <w:color w:val="6C6F72"/>
          <w:spacing w:val="-10"/>
          <w:kern w:val="28"/>
          <w:sz w:val="20"/>
          <w:szCs w:val="20"/>
          <w:lang w:val="fr-CA"/>
        </w:rPr>
        <w:t>3</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000000">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000000">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équipe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000000">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000000">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000000">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000000">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000000">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000000">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000000">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000000">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000000">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000000">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000000">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000000">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000000">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000000">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000000">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000000">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000000">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000000">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000000">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000000">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000000">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000000">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000000">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000000">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000000">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000000">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000000">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000000">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000000">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000000">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000000">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000000">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000000">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000000">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000000">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000000">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000000">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000000">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000000">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000000">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000000">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000000">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000000">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000000">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000000">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000000">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000000">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000000">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000000">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4ABB5101" w14:textId="1ABCF9B7" w:rsidR="00BC7AAD" w:rsidRPr="00BC7AAD" w:rsidRDefault="00BC7AAD" w:rsidP="00BC7AAD">
      <w:pPr>
        <w:rPr>
          <w:lang w:val="fr-CA"/>
        </w:rPr>
      </w:pPr>
      <w:bookmarkStart w:id="1" w:name="_Toc69802136"/>
      <w:r>
        <w:rPr>
          <w:highlight w:val="yellow"/>
          <w:lang w:val="fr-CA"/>
        </w:rPr>
        <w:lastRenderedPageBreak/>
        <w:t>*</w:t>
      </w:r>
      <w:r w:rsidRPr="00BC7AAD">
        <w:rPr>
          <w:highlight w:val="yellow"/>
          <w:lang w:val="fr-CA"/>
        </w:rPr>
        <w:t xml:space="preserve">Veuillez noter que la plupart du contenu de ce livret numérique n'a pas été mis à jour ou révisé depuis 2020. Assurez-vous de réviser tout contenu et de l'adapter au moment actuel. Nous avons concentré tous nos efforts sur notre nouvelle approche et nos outils pour les projets de modernisation rapide en développant le Programme en boîte de gestion du changement qui peut être consulté ici : </w:t>
      </w:r>
      <w:hyperlink r:id="rId9" w:history="1">
        <w:r w:rsidRPr="00BC7AAD">
          <w:rPr>
            <w:rStyle w:val="Hyperlink"/>
            <w:b/>
            <w:bCs/>
            <w:highlight w:val="yellow"/>
            <w:u w:val="single"/>
            <w:lang w:val="fr-CA"/>
          </w:rPr>
          <w:t>Programme en boîte de gestion du changement</w:t>
        </w:r>
      </w:hyperlink>
    </w:p>
    <w:p w14:paraId="064AA65E" w14:textId="33547939" w:rsidR="009A42EB" w:rsidRPr="00D05650" w:rsidRDefault="00D05650" w:rsidP="009A42EB">
      <w:pPr>
        <w:pStyle w:val="Heading1"/>
        <w:rPr>
          <w:b/>
          <w:lang w:val="fr-CA"/>
        </w:rPr>
      </w:pPr>
      <w:r w:rsidRPr="00D05650">
        <w:rPr>
          <w:b/>
          <w:lang w:val="fr-CA"/>
        </w:rPr>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Notre rôle</w:t>
      </w:r>
      <w:bookmarkEnd w:id="3"/>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09BA7098"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140A96E6" w14:textId="22991A5E" w:rsidR="00CA7DC5" w:rsidRPr="00CA7DC5" w:rsidRDefault="00CA7DC5" w:rsidP="00CA7DC5">
      <w:pPr>
        <w:rPr>
          <w:lang w:val="fr-CA"/>
        </w:rPr>
      </w:pPr>
      <w:r w:rsidRPr="008A2E43">
        <w:rPr>
          <w:noProof/>
          <w:color w:val="0070C0"/>
          <w:lang w:eastAsia="en-CA"/>
        </w:rPr>
        <w:drawing>
          <wp:inline distT="0" distB="0" distL="0" distR="0" wp14:anchorId="1883E8AB" wp14:editId="1781A57D">
            <wp:extent cx="495300" cy="604828"/>
            <wp:effectExtent l="0" t="0" r="0" b="5080"/>
            <wp:docPr id="5" name="Picture 5"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209" cy="654783"/>
                    </a:xfrm>
                    <a:prstGeom prst="rect">
                      <a:avLst/>
                    </a:prstGeom>
                  </pic:spPr>
                </pic:pic>
              </a:graphicData>
            </a:graphic>
          </wp:inline>
        </w:drawing>
      </w:r>
      <w:r w:rsidRPr="00CA7DC5">
        <w:rPr>
          <w:lang w:val="fr-CA"/>
        </w:rPr>
        <w:t xml:space="preserve"> </w:t>
      </w:r>
      <w:hyperlink r:id="rId11" w:history="1">
        <w:r w:rsidRPr="00CA7DC5">
          <w:rPr>
            <w:rStyle w:val="Hyperlink"/>
            <w:b/>
            <w:color w:val="0070C0"/>
            <w:u w:val="single"/>
            <w:lang w:val="fr-CA"/>
          </w:rPr>
          <w:t>Chantal Bemeur</w:t>
        </w:r>
      </w:hyperlink>
      <w:r w:rsidRPr="00CA7DC5">
        <w:rPr>
          <w:rStyle w:val="Hyperlink"/>
          <w:b/>
          <w:color w:val="0070C0"/>
          <w:u w:val="single"/>
          <w:lang w:val="fr-CA"/>
        </w:rPr>
        <w:t xml:space="preserve"> </w:t>
      </w:r>
      <w:r w:rsidRPr="00CA7DC5">
        <w:rPr>
          <w:lang w:val="fr-CA"/>
        </w:rPr>
        <w:t>– Gestionnaire du Centre d'expertise national en gestion du changement en milieu de travail</w:t>
      </w:r>
    </w:p>
    <w:p w14:paraId="754BAEA6" w14:textId="340B7DF2" w:rsidR="00CA7DC5" w:rsidRPr="00CA7DC5" w:rsidRDefault="00CA7DC5" w:rsidP="00CA7DC5">
      <w:pPr>
        <w:rPr>
          <w:lang w:val="fr-CA"/>
        </w:rPr>
      </w:pPr>
      <w:r w:rsidRPr="008A2E43">
        <w:rPr>
          <w:noProof/>
          <w:color w:val="0070C0"/>
          <w:lang w:eastAsia="en-CA"/>
        </w:rPr>
        <w:drawing>
          <wp:inline distT="0" distB="0" distL="0" distR="0" wp14:anchorId="63B67D2E" wp14:editId="6AED4691">
            <wp:extent cx="513360" cy="514350"/>
            <wp:effectExtent l="0" t="0" r="1270" b="0"/>
            <wp:docPr id="6" name="Picture 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940" cy="552003"/>
                    </a:xfrm>
                    <a:prstGeom prst="rect">
                      <a:avLst/>
                    </a:prstGeom>
                  </pic:spPr>
                </pic:pic>
              </a:graphicData>
            </a:graphic>
          </wp:inline>
        </w:drawing>
      </w:r>
      <w:r w:rsidRPr="00CA7DC5">
        <w:rPr>
          <w:lang w:val="fr-CA"/>
        </w:rPr>
        <w:t xml:space="preserve"> </w:t>
      </w:r>
      <w:hyperlink r:id="rId13" w:history="1">
        <w:r w:rsidRPr="00CA7DC5">
          <w:rPr>
            <w:rStyle w:val="Hyperlink"/>
            <w:b/>
            <w:color w:val="0070C0"/>
            <w:u w:val="single"/>
            <w:lang w:val="fr-CA"/>
          </w:rPr>
          <w:t>Carine Paré</w:t>
        </w:r>
      </w:hyperlink>
      <w:r w:rsidRPr="00CA7DC5">
        <w:rPr>
          <w:rStyle w:val="Hyperlink"/>
          <w:b/>
          <w:color w:val="0070C0"/>
          <w:u w:val="single"/>
          <w:lang w:val="fr-CA"/>
        </w:rPr>
        <w:t xml:space="preserve"> </w:t>
      </w:r>
      <w:r w:rsidRPr="00CA7DC5">
        <w:rPr>
          <w:lang w:val="fr-CA"/>
        </w:rPr>
        <w:t xml:space="preserve">– </w:t>
      </w:r>
      <w:r w:rsidRPr="002D7EE2">
        <w:rPr>
          <w:lang w:val="fr-CA"/>
        </w:rPr>
        <w:t>Conseillère principale en gestion du changement en milieu de travail</w:t>
      </w:r>
    </w:p>
    <w:p w14:paraId="7377FFE0" w14:textId="57A56989" w:rsidR="00CA7DC5" w:rsidRPr="00CA7DC5" w:rsidRDefault="00CA7DC5" w:rsidP="00CA7DC5">
      <w:pPr>
        <w:rPr>
          <w:lang w:val="fr-CA"/>
        </w:rPr>
      </w:pPr>
      <w:r w:rsidRPr="00CA7DC5">
        <w:rPr>
          <w:lang w:val="fr-CA"/>
        </w:rPr>
        <w:t xml:space="preserve"> </w:t>
      </w:r>
      <w:r w:rsidRPr="008A2E43">
        <w:rPr>
          <w:noProof/>
          <w:color w:val="0070C0"/>
          <w:lang w:eastAsia="en-CA"/>
        </w:rPr>
        <w:drawing>
          <wp:inline distT="0" distB="0" distL="0" distR="0" wp14:anchorId="2BB9285B" wp14:editId="794DF250">
            <wp:extent cx="448054"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835" cy="464119"/>
                    </a:xfrm>
                    <a:prstGeom prst="rect">
                      <a:avLst/>
                    </a:prstGeom>
                  </pic:spPr>
                </pic:pic>
              </a:graphicData>
            </a:graphic>
          </wp:inline>
        </w:drawing>
      </w:r>
      <w:r w:rsidRPr="00CA7DC5">
        <w:rPr>
          <w:lang w:val="fr-CA"/>
        </w:rPr>
        <w:t xml:space="preserve"> </w:t>
      </w:r>
      <w:hyperlink r:id="rId15" w:history="1">
        <w:r w:rsidRPr="00CA7DC5">
          <w:rPr>
            <w:rStyle w:val="Hyperlink"/>
            <w:b/>
            <w:color w:val="0070C0"/>
            <w:u w:val="single"/>
            <w:lang w:val="fr-CA"/>
          </w:rPr>
          <w:t>Karen Jacob</w:t>
        </w:r>
      </w:hyperlink>
      <w:r w:rsidRPr="00CA7DC5">
        <w:rPr>
          <w:rStyle w:val="Hyperlink"/>
          <w:b/>
          <w:color w:val="0070C0"/>
          <w:u w:val="single"/>
          <w:lang w:val="fr-CA"/>
        </w:rPr>
        <w:t xml:space="preserve"> </w:t>
      </w:r>
      <w:r w:rsidRPr="00CA7DC5">
        <w:rPr>
          <w:lang w:val="fr-CA"/>
        </w:rPr>
        <w:t xml:space="preserve">– </w:t>
      </w:r>
      <w:r w:rsidRPr="002D7EE2">
        <w:rPr>
          <w:lang w:val="fr-CA"/>
        </w:rPr>
        <w:t>Conseillère principale en gestion du changement en milieu de travail</w:t>
      </w:r>
    </w:p>
    <w:p w14:paraId="5DA03207" w14:textId="77777777" w:rsidR="00CA7DC5" w:rsidRPr="00CA7DC5" w:rsidRDefault="00CA7DC5" w:rsidP="00CA7DC5">
      <w:pPr>
        <w:rPr>
          <w:lang w:val="fr-CA"/>
        </w:rPr>
      </w:pPr>
      <w:r w:rsidRPr="008A2E43">
        <w:rPr>
          <w:noProof/>
          <w:color w:val="0070C0"/>
          <w:lang w:eastAsia="en-CA"/>
        </w:rPr>
        <w:drawing>
          <wp:inline distT="0" distB="0" distL="0" distR="0" wp14:anchorId="3E55DD4D" wp14:editId="7F179EB9">
            <wp:extent cx="485775" cy="48828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2465" cy="495010"/>
                    </a:xfrm>
                    <a:prstGeom prst="rect">
                      <a:avLst/>
                    </a:prstGeom>
                  </pic:spPr>
                </pic:pic>
              </a:graphicData>
            </a:graphic>
          </wp:inline>
        </w:drawing>
      </w:r>
      <w:hyperlink r:id="rId17" w:history="1">
        <w:r w:rsidRPr="00CA7DC5">
          <w:rPr>
            <w:rStyle w:val="Hyperlink"/>
            <w:b/>
            <w:color w:val="0070C0"/>
            <w:u w:val="single"/>
            <w:lang w:val="fr-CA"/>
          </w:rPr>
          <w:t>Alain Dion</w:t>
        </w:r>
      </w:hyperlink>
      <w:r w:rsidRPr="00AA4353">
        <w:rPr>
          <w:rStyle w:val="Hyperlink"/>
          <w:b/>
          <w:color w:val="0070C0"/>
          <w:u w:val="single"/>
          <w:lang w:val="fr-CA"/>
        </w:rPr>
        <w:t xml:space="preserve"> </w:t>
      </w:r>
      <w:r w:rsidRPr="00AA4353">
        <w:rPr>
          <w:lang w:val="fr-CA"/>
        </w:rPr>
        <w:t>– Workplace Change Management A</w:t>
      </w:r>
      <w:r>
        <w:rPr>
          <w:lang w:val="fr-CA"/>
        </w:rPr>
        <w:t>nalyst</w:t>
      </w:r>
    </w:p>
    <w:p w14:paraId="65AC27E8" w14:textId="0CEA44FB" w:rsidR="00CA7DC5" w:rsidRPr="00AA4353" w:rsidRDefault="00CA7DC5" w:rsidP="00CA7DC5">
      <w:pPr>
        <w:rPr>
          <w:lang w:val="fr-CA"/>
        </w:rPr>
      </w:pPr>
      <w:r w:rsidRPr="008A2E43">
        <w:rPr>
          <w:noProof/>
          <w:color w:val="0070C0"/>
          <w:lang w:eastAsia="en-CA"/>
        </w:rPr>
        <w:drawing>
          <wp:inline distT="0" distB="0" distL="0" distR="0" wp14:anchorId="4831118C" wp14:editId="1D7B08E5">
            <wp:extent cx="4667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466725" cy="466725"/>
                    </a:xfrm>
                    <a:prstGeom prst="rect">
                      <a:avLst/>
                    </a:prstGeom>
                  </pic:spPr>
                </pic:pic>
              </a:graphicData>
            </a:graphic>
          </wp:inline>
        </w:drawing>
      </w:r>
      <w:r w:rsidRPr="00AA4353">
        <w:rPr>
          <w:lang w:val="fr-CA"/>
        </w:rPr>
        <w:t xml:space="preserve"> </w:t>
      </w:r>
      <w:hyperlink r:id="rId19" w:history="1">
        <w:r w:rsidRPr="00AA4353">
          <w:rPr>
            <w:rStyle w:val="Hyperlink"/>
            <w:b/>
            <w:color w:val="0070C0"/>
            <w:u w:val="single"/>
            <w:lang w:val="fr-CA"/>
          </w:rPr>
          <w:t>Sophie</w:t>
        </w:r>
      </w:hyperlink>
      <w:r w:rsidRPr="00AA4353">
        <w:rPr>
          <w:rStyle w:val="Hyperlink"/>
          <w:b/>
          <w:color w:val="0070C0"/>
          <w:u w:val="single"/>
          <w:lang w:val="fr-CA"/>
        </w:rPr>
        <w:t xml:space="preserve"> Généreux </w:t>
      </w:r>
      <w:r w:rsidRPr="00AA4353">
        <w:rPr>
          <w:rFonts w:cstheme="minorHAnsi"/>
          <w:lang w:val="fr-CA"/>
        </w:rPr>
        <w:t xml:space="preserve">– </w:t>
      </w:r>
      <w:r w:rsidRPr="002D7EE2">
        <w:rPr>
          <w:rFonts w:ascii="Segoe UI" w:eastAsia="Times New Roman" w:hAnsi="Segoe UI" w:cs="Segoe UI"/>
          <w:sz w:val="21"/>
          <w:szCs w:val="21"/>
          <w:lang w:val="fr-CA" w:eastAsia="en-CA"/>
        </w:rPr>
        <w:t>Analyste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GCpédia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Notre équipe est très passionnée par la gestion du changement et par le fait de permettre aux organisations d'offrir la meilleure expérience possible à leurs employés. Nous révisons constamment nos contenus et nos outils existants, et nous 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20"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21"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22"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 xml:space="preserve">La communauté de pratique de la gestion du changement en milieu de travail (CdP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L’objectif principal de la CdP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45260835" w14:textId="66E53F6B" w:rsidR="0025543C" w:rsidRPr="00627344" w:rsidRDefault="00F104A4">
      <w:pPr>
        <w:rPr>
          <w:b/>
          <w:lang w:val="fr-CA"/>
        </w:rPr>
      </w:pPr>
      <w:r w:rsidRPr="00F104A4">
        <w:rPr>
          <w:lang w:val="fr-CA"/>
        </w:rPr>
        <w:t xml:space="preserve">Devenez membre du </w:t>
      </w:r>
      <w:hyperlink r:id="rId23" w:history="1">
        <w:r w:rsidRPr="00F2277B">
          <w:rPr>
            <w:rStyle w:val="Hyperlink"/>
            <w:rFonts w:ascii="Calibri" w:eastAsia="Calibri" w:hAnsi="Calibri" w:cs="Times New Roman"/>
            <w:b/>
            <w:u w:val="single"/>
            <w:lang w:val="fr-CA"/>
          </w:rPr>
          <w:t>groupe de la CdP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67BFE8DC" w14:textId="0DE9E5FA" w:rsidR="00392E16" w:rsidRPr="001216D2" w:rsidRDefault="001216D2" w:rsidP="001216D2">
      <w:pPr>
        <w:pStyle w:val="Heading1"/>
        <w:rPr>
          <w:b/>
          <w:lang w:val="fr-CA"/>
        </w:rPr>
      </w:pPr>
      <w:bookmarkStart w:id="19" w:name="_Toc69802145"/>
      <w:r w:rsidRPr="001216D2">
        <w:rPr>
          <w:b/>
          <w:lang w:val="fr-CA"/>
        </w:rPr>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24">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6"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7"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8">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Évaluer votre organization</w:t>
      </w:r>
      <w:bookmarkEnd w:id="27"/>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9"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000000" w:rsidP="00A47177">
      <w:pPr>
        <w:rPr>
          <w:b/>
          <w:color w:val="0070C0"/>
          <w:u w:val="single"/>
          <w:lang w:val="fr-CA"/>
        </w:rPr>
      </w:pPr>
      <w:hyperlink r:id="rId30"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000000" w:rsidP="00D2238F">
      <w:pPr>
        <w:rPr>
          <w:rStyle w:val="Hyperlink"/>
          <w:rFonts w:eastAsia="Times New Roman" w:cstheme="minorHAnsi"/>
          <w:b/>
          <w:color w:val="0070C0"/>
          <w:u w:val="single"/>
          <w:lang w:val="fr-CA" w:eastAsia="en-CA"/>
        </w:rPr>
      </w:pPr>
      <w:hyperlink r:id="rId31"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000000" w:rsidP="00A33687">
      <w:pPr>
        <w:rPr>
          <w:rStyle w:val="Hyperlink"/>
          <w:rFonts w:eastAsia="Times New Roman" w:cstheme="minorHAnsi"/>
          <w:b/>
          <w:color w:val="0070C0"/>
          <w:u w:val="single"/>
          <w:lang w:val="fr-CA" w:eastAsia="en-CA"/>
        </w:rPr>
      </w:pPr>
      <w:hyperlink r:id="rId32"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000000" w:rsidP="00BE2EBE">
      <w:pPr>
        <w:rPr>
          <w:rStyle w:val="Hyperlink"/>
          <w:b/>
          <w:color w:val="0070C0"/>
          <w:u w:val="single"/>
          <w:lang w:val="fr-CA"/>
        </w:rPr>
      </w:pPr>
      <w:hyperlink r:id="rId33"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000000" w:rsidP="000E3A02">
      <w:pPr>
        <w:rPr>
          <w:rStyle w:val="Hyperlink"/>
          <w:b/>
          <w:color w:val="0070C0"/>
          <w:u w:val="single"/>
          <w:lang w:val="fr-CA"/>
        </w:rPr>
      </w:pPr>
      <w:hyperlink r:id="rId34"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5"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6"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des réseaux de gestionnaires.</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7"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000000" w:rsidP="00160880">
      <w:pPr>
        <w:pStyle w:val="ListParagraph"/>
        <w:numPr>
          <w:ilvl w:val="1"/>
          <w:numId w:val="13"/>
        </w:numPr>
        <w:rPr>
          <w:b/>
          <w:u w:val="single"/>
          <w:lang w:val="fr-CA"/>
        </w:rPr>
      </w:pPr>
      <w:hyperlink r:id="rId38"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000000" w:rsidP="00160880">
      <w:pPr>
        <w:pStyle w:val="ListParagraph"/>
        <w:numPr>
          <w:ilvl w:val="2"/>
          <w:numId w:val="13"/>
        </w:numPr>
        <w:rPr>
          <w:b/>
          <w:u w:val="single"/>
          <w:lang w:val="fr-CA"/>
        </w:rPr>
      </w:pPr>
      <w:hyperlink r:id="rId39"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000000" w:rsidP="00160880">
      <w:pPr>
        <w:pStyle w:val="ListParagraph"/>
        <w:numPr>
          <w:ilvl w:val="2"/>
          <w:numId w:val="13"/>
        </w:numPr>
        <w:rPr>
          <w:b/>
          <w:u w:val="single"/>
          <w:lang w:val="fr-CA"/>
        </w:rPr>
      </w:pPr>
      <w:hyperlink r:id="rId40"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000000" w:rsidP="00160880">
      <w:pPr>
        <w:pStyle w:val="ListParagraph"/>
        <w:numPr>
          <w:ilvl w:val="2"/>
          <w:numId w:val="13"/>
        </w:numPr>
        <w:rPr>
          <w:b/>
          <w:u w:val="single"/>
          <w:lang w:val="fr-CA"/>
        </w:rPr>
      </w:pPr>
      <w:hyperlink r:id="rId41"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42"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Offrez une micromission,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43"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44"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000000" w:rsidP="00826367">
      <w:pPr>
        <w:rPr>
          <w:rStyle w:val="Hyperlink"/>
          <w:b/>
          <w:u w:val="single"/>
          <w:lang w:val="fr-CA" w:eastAsia="en-CA"/>
        </w:rPr>
      </w:pPr>
      <w:hyperlink r:id="rId45"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000000" w:rsidP="00824FE5">
      <w:pPr>
        <w:spacing w:after="0"/>
        <w:jc w:val="both"/>
        <w:rPr>
          <w:rStyle w:val="Hyperlink"/>
          <w:b/>
          <w:color w:val="0070C0"/>
          <w:u w:val="single"/>
          <w:lang w:val="fr-CA"/>
        </w:rPr>
      </w:pPr>
      <w:hyperlink r:id="rId46"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Modèle d’énoncé des travaux générique pour les véhicules d’approvisionnement des ProServices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000000" w:rsidP="0011659E">
      <w:pPr>
        <w:rPr>
          <w:rStyle w:val="Hyperlink"/>
          <w:b/>
          <w:color w:val="0070C0"/>
          <w:u w:val="single"/>
          <w:lang w:val="fr-CA"/>
        </w:rPr>
      </w:pPr>
      <w:hyperlink r:id="rId47"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000000" w:rsidP="009430D4">
      <w:pPr>
        <w:spacing w:after="0"/>
        <w:jc w:val="both"/>
        <w:rPr>
          <w:rStyle w:val="Hyperlink"/>
          <w:b/>
          <w:noProof/>
          <w:color w:val="0070C0"/>
          <w:u w:val="single"/>
          <w:lang w:val="fr-CA" w:eastAsia="en-CA"/>
        </w:rPr>
      </w:pPr>
      <w:hyperlink r:id="rId48"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000000" w:rsidP="00824FE5">
      <w:pPr>
        <w:spacing w:after="0"/>
        <w:jc w:val="both"/>
        <w:rPr>
          <w:rFonts w:eastAsia="Times New Roman" w:cstheme="minorHAnsi"/>
          <w:b/>
          <w:color w:val="0070C0"/>
          <w:u w:val="single"/>
          <w:lang w:val="fr-CA" w:eastAsia="en-CA"/>
        </w:rPr>
      </w:pPr>
      <w:hyperlink r:id="rId49"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000000" w:rsidP="00147B06">
      <w:pPr>
        <w:spacing w:after="0"/>
        <w:jc w:val="both"/>
        <w:rPr>
          <w:rStyle w:val="Hyperlink"/>
          <w:rFonts w:eastAsia="Times New Roman" w:cstheme="minorHAnsi"/>
          <w:b/>
          <w:color w:val="0070C0"/>
          <w:u w:val="single"/>
          <w:lang w:val="fr-CA" w:eastAsia="en-CA"/>
        </w:rPr>
      </w:pPr>
      <w:hyperlink r:id="rId50"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000000" w:rsidP="00D23FC2">
      <w:pPr>
        <w:spacing w:after="0" w:line="240" w:lineRule="auto"/>
        <w:rPr>
          <w:b/>
          <w:u w:val="single"/>
          <w:lang w:val="fr-CA" w:eastAsia="en-CA"/>
        </w:rPr>
      </w:pPr>
      <w:hyperlink r:id="rId51"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000000" w:rsidP="00D23FC2">
      <w:pPr>
        <w:spacing w:after="0" w:line="240" w:lineRule="auto"/>
        <w:jc w:val="both"/>
        <w:rPr>
          <w:rFonts w:eastAsia="Times New Roman" w:cstheme="minorHAnsi"/>
          <w:b/>
          <w:color w:val="0070C0"/>
          <w:sz w:val="24"/>
          <w:u w:val="single"/>
          <w:lang w:val="fr-CA" w:eastAsia="en-CA"/>
        </w:rPr>
      </w:pPr>
      <w:hyperlink r:id="rId52"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53">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000000" w:rsidP="008F6AC7">
      <w:pPr>
        <w:spacing w:after="0" w:line="240" w:lineRule="auto"/>
        <w:jc w:val="both"/>
        <w:rPr>
          <w:rStyle w:val="Hyperlink"/>
          <w:b/>
          <w:color w:val="0070C0"/>
          <w:u w:val="single"/>
          <w:lang w:val="fr-CA"/>
        </w:rPr>
      </w:pPr>
      <w:hyperlink r:id="rId54"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000000" w:rsidP="008F6AC7">
      <w:pPr>
        <w:spacing w:after="0" w:line="240" w:lineRule="auto"/>
        <w:jc w:val="both"/>
        <w:rPr>
          <w:rStyle w:val="Hyperlink"/>
          <w:b/>
          <w:color w:val="0070C0"/>
          <w:u w:val="single"/>
          <w:lang w:val="fr-CA"/>
        </w:rPr>
      </w:pPr>
      <w:hyperlink r:id="rId55"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000000" w:rsidP="008F6AC7">
      <w:pPr>
        <w:spacing w:after="0" w:line="240" w:lineRule="auto"/>
        <w:rPr>
          <w:rStyle w:val="Hyperlink"/>
          <w:b/>
          <w:color w:val="0070C0"/>
          <w:u w:val="single"/>
          <w:lang w:val="fr-CA"/>
        </w:rPr>
      </w:pPr>
      <w:hyperlink r:id="rId56"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000000" w:rsidP="00475C6E">
      <w:pPr>
        <w:spacing w:after="0" w:line="240" w:lineRule="auto"/>
        <w:jc w:val="both"/>
        <w:rPr>
          <w:rStyle w:val="Hyperlink"/>
          <w:rFonts w:eastAsia="Times New Roman" w:cstheme="minorHAnsi"/>
          <w:b/>
          <w:color w:val="0070C0"/>
          <w:u w:val="single"/>
          <w:lang w:val="fr-CA" w:eastAsia="en-CA"/>
        </w:rPr>
      </w:pPr>
      <w:hyperlink r:id="rId57"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000000" w:rsidP="00F0461B">
      <w:pPr>
        <w:jc w:val="both"/>
        <w:rPr>
          <w:b/>
          <w:i/>
          <w:color w:val="0070C0"/>
          <w:u w:val="single"/>
          <w:lang w:val="fr-CA"/>
        </w:rPr>
      </w:pPr>
      <w:hyperlink r:id="rId58"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maintien</w:t>
      </w:r>
      <w:r>
        <w:rPr>
          <w:lang w:val="fr-CA"/>
        </w:rPr>
        <w:t>t</w:t>
      </w:r>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000000" w:rsidP="006A493E">
      <w:pPr>
        <w:spacing w:after="0"/>
        <w:rPr>
          <w:rStyle w:val="Hyperlink"/>
          <w:b/>
          <w:color w:val="0070C0"/>
          <w:u w:val="single"/>
          <w:lang w:val="fr-CA"/>
        </w:rPr>
      </w:pPr>
      <w:hyperlink r:id="rId59"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000000" w:rsidP="00160880">
      <w:pPr>
        <w:pStyle w:val="ListParagraph"/>
        <w:numPr>
          <w:ilvl w:val="0"/>
          <w:numId w:val="28"/>
        </w:numPr>
        <w:rPr>
          <w:b/>
          <w:color w:val="0070C0"/>
          <w:u w:val="single"/>
          <w:lang w:val="fr-CA" w:eastAsia="en-CA"/>
        </w:rPr>
      </w:pPr>
      <w:hyperlink r:id="rId60"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000000" w:rsidP="00F538D2">
      <w:pPr>
        <w:spacing w:after="0"/>
        <w:rPr>
          <w:rStyle w:val="Hyperlink"/>
          <w:b/>
          <w:color w:val="0070C0"/>
          <w:u w:val="single"/>
          <w:lang w:val="fr-CA"/>
        </w:rPr>
      </w:pPr>
      <w:hyperlink r:id="rId61"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Exemples d’activités de mobilisation</w:t>
      </w:r>
    </w:p>
    <w:p w14:paraId="785F6106" w14:textId="64ACB837" w:rsidR="0077393B" w:rsidRPr="00D54DFF" w:rsidRDefault="00000000" w:rsidP="0077393B">
      <w:pPr>
        <w:rPr>
          <w:b/>
          <w:u w:val="single"/>
          <w:lang w:val="fr-CA" w:eastAsia="en-CA"/>
        </w:rPr>
      </w:pPr>
      <w:hyperlink r:id="rId62"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000000" w:rsidP="00C32442">
      <w:pPr>
        <w:rPr>
          <w:b/>
          <w:color w:val="0070C0"/>
          <w:u w:val="single"/>
          <w:lang w:val="fr-CA"/>
        </w:rPr>
      </w:pPr>
      <w:hyperlink r:id="rId63"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La formation est un élément essentiel de tout projet de modernisation du milieu de travail. Elle permet de s’assurer que toutes les parties prenantes possèdent les habiletés, les connaissances et les compétences nécessaires pour adopter et 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objectifs clairs.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Exemples d’activités</w:t>
      </w:r>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64"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5">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000000" w:rsidP="00634D8F">
      <w:pPr>
        <w:spacing w:after="0" w:line="240" w:lineRule="auto"/>
        <w:jc w:val="both"/>
        <w:rPr>
          <w:b/>
          <w:lang w:val="fr-CA"/>
        </w:rPr>
      </w:pPr>
      <w:hyperlink r:id="rId67"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000000" w:rsidP="00634D8F">
      <w:pPr>
        <w:spacing w:after="0" w:line="240" w:lineRule="auto"/>
        <w:jc w:val="both"/>
        <w:rPr>
          <w:b/>
          <w:lang w:val="fr-CA"/>
        </w:rPr>
      </w:pPr>
      <w:hyperlink r:id="rId68" w:history="1">
        <w:r w:rsidR="00B00C66" w:rsidRPr="00634D8F">
          <w:rPr>
            <w:b/>
            <w:color w:val="0070C0"/>
            <w:u w:val="single"/>
            <w:lang w:val="fr-CA"/>
          </w:rPr>
          <w:t>Télécharger le modèle de première activité de mobilisation des employés</w:t>
        </w:r>
      </w:hyperlink>
    </w:p>
    <w:p w14:paraId="277E63A2" w14:textId="5B386CE2" w:rsidR="00A47177" w:rsidRDefault="00000000" w:rsidP="00FA073C">
      <w:pPr>
        <w:jc w:val="both"/>
        <w:rPr>
          <w:b/>
          <w:color w:val="0070C0"/>
          <w:u w:val="single"/>
          <w:lang w:val="fr-CA"/>
        </w:rPr>
      </w:pPr>
      <w:hyperlink r:id="rId69"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70"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000000" w:rsidP="00583C63">
      <w:pPr>
        <w:rPr>
          <w:b/>
          <w:color w:val="0070C0"/>
          <w:u w:val="single"/>
          <w:lang w:val="fr-CA"/>
        </w:rPr>
      </w:pPr>
      <w:hyperlink r:id="rId71"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000000" w:rsidP="00C04118">
      <w:pPr>
        <w:rPr>
          <w:b/>
          <w:color w:val="0070C0"/>
          <w:u w:val="single"/>
          <w:lang w:val="fr-CA"/>
        </w:rPr>
      </w:pPr>
      <w:hyperlink r:id="rId72"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000000" w:rsidP="00C04118">
      <w:pPr>
        <w:rPr>
          <w:b/>
          <w:color w:val="0070C0"/>
          <w:u w:val="single"/>
          <w:lang w:val="fr-CA"/>
        </w:rPr>
      </w:pPr>
      <w:hyperlink r:id="rId73"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GCdocs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000000" w:rsidP="006C120D">
      <w:pPr>
        <w:rPr>
          <w:b/>
          <w:color w:val="0070C0"/>
          <w:u w:val="single"/>
          <w:lang w:val="fr-CA"/>
        </w:rPr>
      </w:pPr>
      <w:hyperlink r:id="rId74"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employés. Vous pouvez vous servir du modèle de page intranet pour commencer. Il y a aussi d’autres façons d’être présent sur le Web (médias sociaux, page GCpédia) : il suffit d’un peu de créativité! Vous êtes gestionnaire du changement, c’est vous qui savez ce qui profitera le plus à votre organisation. </w:t>
      </w:r>
    </w:p>
    <w:p w14:paraId="083250C2" w14:textId="0792DA11" w:rsidR="009260BA" w:rsidRPr="00282DD3" w:rsidRDefault="00000000" w:rsidP="00DE42BF">
      <w:pPr>
        <w:spacing w:after="0" w:line="240" w:lineRule="auto"/>
        <w:rPr>
          <w:rStyle w:val="Hyperlink"/>
          <w:b/>
          <w:color w:val="0070C0"/>
          <w:szCs w:val="20"/>
          <w:u w:val="single"/>
          <w:lang w:val="fr-CA"/>
        </w:rPr>
      </w:pPr>
      <w:hyperlink r:id="rId75" w:history="1">
        <w:r w:rsidR="00282DD3">
          <w:rPr>
            <w:rStyle w:val="Hyperlink"/>
            <w:b/>
            <w:color w:val="0070C0"/>
            <w:szCs w:val="20"/>
            <w:u w:val="single"/>
            <w:lang w:val="fr-CA"/>
          </w:rPr>
          <w:t>Télécharger le modèle de page intranet</w:t>
        </w:r>
      </w:hyperlink>
    </w:p>
    <w:p w14:paraId="13804BB2" w14:textId="15FF6EE5" w:rsidR="00F87374" w:rsidRDefault="00000000" w:rsidP="00DE42BF">
      <w:pPr>
        <w:spacing w:after="0" w:line="240" w:lineRule="auto"/>
        <w:rPr>
          <w:rStyle w:val="Hyperlink"/>
          <w:b/>
          <w:color w:val="0070C0"/>
          <w:u w:val="single"/>
          <w:lang w:val="fr-CA"/>
        </w:rPr>
      </w:pPr>
      <w:hyperlink r:id="rId76"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000000" w:rsidP="00DE42BF">
      <w:pPr>
        <w:spacing w:after="0" w:line="240" w:lineRule="auto"/>
        <w:rPr>
          <w:lang w:val="fr-CA"/>
        </w:rPr>
      </w:pPr>
      <w:hyperlink r:id="rId77" w:history="1">
        <w:r w:rsidR="00EE28AD">
          <w:rPr>
            <w:rStyle w:val="Hyperlink"/>
            <w:b/>
            <w:color w:val="0070C0"/>
            <w:u w:val="single"/>
            <w:lang w:val="fr-CA"/>
          </w:rPr>
          <w:t>Télécharger le modèle de foire aux questions</w:t>
        </w:r>
      </w:hyperlink>
    </w:p>
    <w:p w14:paraId="29C358CC" w14:textId="5CB72E56" w:rsidR="00F87374" w:rsidRPr="00EE28AD" w:rsidRDefault="00000000" w:rsidP="00DE42BF">
      <w:pPr>
        <w:spacing w:after="0" w:line="240" w:lineRule="auto"/>
        <w:jc w:val="both"/>
        <w:rPr>
          <w:b/>
          <w:u w:val="single"/>
          <w:lang w:val="fr-CA"/>
        </w:rPr>
      </w:pPr>
      <w:hyperlink r:id="rId78"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000000" w:rsidP="00DE42BF">
      <w:pPr>
        <w:rPr>
          <w:lang w:val="fr-CA"/>
        </w:rPr>
      </w:pPr>
      <w:hyperlink r:id="rId79"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000000" w:rsidP="00160880">
      <w:pPr>
        <w:pStyle w:val="ListParagraph"/>
        <w:numPr>
          <w:ilvl w:val="0"/>
          <w:numId w:val="40"/>
        </w:numPr>
        <w:rPr>
          <w:b/>
          <w:color w:val="0070C0"/>
          <w:u w:val="single"/>
          <w:lang w:val="fr-CA"/>
        </w:rPr>
      </w:pPr>
      <w:hyperlink r:id="rId80"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000000" w:rsidP="00160880">
      <w:pPr>
        <w:pStyle w:val="ListParagraph"/>
        <w:numPr>
          <w:ilvl w:val="0"/>
          <w:numId w:val="39"/>
        </w:numPr>
        <w:rPr>
          <w:b/>
          <w:u w:val="single"/>
          <w:lang w:val="fr-CA"/>
        </w:rPr>
      </w:pPr>
      <w:hyperlink r:id="rId81" w:history="1">
        <w:r w:rsidR="00981DAE" w:rsidRPr="00FD3DE9">
          <w:rPr>
            <w:rStyle w:val="Hyperlink"/>
            <w:b/>
            <w:color w:val="0070C0"/>
            <w:u w:val="single"/>
            <w:lang w:val="fr-CA"/>
          </w:rPr>
          <w:t>Page GCpédia sur le Milieu de travail GC</w:t>
        </w:r>
      </w:hyperlink>
    </w:p>
    <w:p w14:paraId="1A45D5CB" w14:textId="5601347F" w:rsidR="00F04C67" w:rsidRPr="00F04C67" w:rsidRDefault="00000000" w:rsidP="00160880">
      <w:pPr>
        <w:pStyle w:val="ListParagraph"/>
        <w:numPr>
          <w:ilvl w:val="0"/>
          <w:numId w:val="39"/>
        </w:numPr>
        <w:rPr>
          <w:rStyle w:val="Hyperlink"/>
          <w:b/>
          <w:color w:val="0070C0"/>
          <w:u w:val="single"/>
          <w:lang w:val="en"/>
        </w:rPr>
      </w:pPr>
      <w:hyperlink r:id="rId82" w:history="1">
        <w:r w:rsidR="00981DAE" w:rsidRPr="00FD3DE9">
          <w:rPr>
            <w:rStyle w:val="Hyperlink"/>
            <w:b/>
            <w:color w:val="0070C0"/>
            <w:u w:val="single"/>
            <w:lang w:val="en"/>
          </w:rPr>
          <w:t>Collection d’histoires de projet</w:t>
        </w:r>
      </w:hyperlink>
    </w:p>
    <w:p w14:paraId="09836161" w14:textId="501A06BD" w:rsidR="00981DAE" w:rsidRDefault="00000000" w:rsidP="00981DAE">
      <w:pPr>
        <w:spacing w:after="0"/>
        <w:rPr>
          <w:b/>
          <w:color w:val="0070C0"/>
          <w:u w:val="single"/>
          <w:lang w:val="fr-CA"/>
        </w:rPr>
      </w:pPr>
      <w:hyperlink r:id="rId83"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Le travail, c’est ce qu’on accomplit, pas un endroit où on va. Il est important que chaque organisation définisse ses propres lignes directrices et règles en matière de mobilité et de souplesse au travail. Les employés peuvent travailler à domicile ou 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000000" w:rsidP="00DE42BF">
      <w:pPr>
        <w:spacing w:after="0" w:line="240" w:lineRule="auto"/>
        <w:rPr>
          <w:rStyle w:val="Hyperlink"/>
          <w:b/>
          <w:color w:val="0070C0"/>
          <w:u w:val="single"/>
          <w:lang w:val="fr-CA"/>
        </w:rPr>
      </w:pPr>
      <w:hyperlink r:id="rId84" w:history="1">
        <w:r w:rsidR="00F04C67">
          <w:rPr>
            <w:rStyle w:val="Hyperlink"/>
            <w:b/>
            <w:color w:val="0070C0"/>
            <w:u w:val="single"/>
            <w:lang w:val="fr-CA"/>
          </w:rPr>
          <w:t>Télécharger la fiche d’information – Mobile et souple</w:t>
        </w:r>
      </w:hyperlink>
    </w:p>
    <w:p w14:paraId="5C3BC54A" w14:textId="7C5D8E05" w:rsidR="00651E0F" w:rsidRDefault="00000000" w:rsidP="00DE42BF">
      <w:pPr>
        <w:spacing w:after="0" w:line="240" w:lineRule="auto"/>
        <w:rPr>
          <w:b/>
          <w:color w:val="0070C0"/>
          <w:u w:val="single"/>
          <w:lang w:val="fr-CA"/>
        </w:rPr>
      </w:pPr>
      <w:hyperlink r:id="rId85"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6"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000000" w:rsidP="00DE42BF">
      <w:pPr>
        <w:spacing w:after="0" w:line="240" w:lineRule="auto"/>
        <w:rPr>
          <w:b/>
          <w:color w:val="0070C0"/>
          <w:u w:val="single"/>
          <w:lang w:val="fr-CA"/>
        </w:rPr>
      </w:pPr>
      <w:hyperlink r:id="rId87"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000000" w:rsidP="00DE42BF">
      <w:pPr>
        <w:spacing w:after="0" w:line="240" w:lineRule="auto"/>
        <w:rPr>
          <w:b/>
          <w:color w:val="0070C0"/>
          <w:u w:val="single"/>
          <w:lang w:val="fr-CA"/>
        </w:rPr>
      </w:pPr>
      <w:hyperlink r:id="rId88"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000000" w:rsidP="00DE42BF">
      <w:pPr>
        <w:spacing w:after="0" w:line="240" w:lineRule="auto"/>
        <w:rPr>
          <w:rStyle w:val="Hyperlink"/>
          <w:b/>
          <w:color w:val="0070C0"/>
          <w:u w:val="single"/>
          <w:lang w:val="fr-CA"/>
        </w:rPr>
      </w:pPr>
      <w:hyperlink r:id="rId89" w:history="1">
        <w:r w:rsidR="00396AF7" w:rsidRPr="00396AF7">
          <w:rPr>
            <w:rStyle w:val="Hyperlink"/>
            <w:b/>
            <w:color w:val="0070C0"/>
            <w:u w:val="single"/>
            <w:lang w:val="fr-CA"/>
          </w:rPr>
          <w:t>Télécharger la fiche d’information – Étiquette</w:t>
        </w:r>
      </w:hyperlink>
    </w:p>
    <w:p w14:paraId="7D2A504E" w14:textId="0D75925D" w:rsidR="00EB7353" w:rsidRDefault="00000000" w:rsidP="00DE42BF">
      <w:pPr>
        <w:spacing w:after="0" w:line="240" w:lineRule="auto"/>
        <w:rPr>
          <w:rStyle w:val="Hyperlink"/>
          <w:b/>
          <w:color w:val="0070C0"/>
          <w:u w:val="single"/>
          <w:lang w:val="fr-CA"/>
        </w:rPr>
      </w:pPr>
      <w:hyperlink r:id="rId90"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Un excellent moyen de développer les éléments du modèle ADKAR chez les employés et de familiariser ces derniers avec Milieu de travail GC est de mettre en place un programme d’essai. Un tel espace offre aux employés la possibilité de vivre les 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91"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92"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93" w:history="1">
        <w:r w:rsidRPr="00DB335C">
          <w:rPr>
            <w:rStyle w:val="Hyperlink"/>
            <w:b/>
            <w:color w:val="0070C0"/>
            <w:u w:val="single"/>
            <w:lang w:val="fr-CA"/>
          </w:rPr>
          <w:t>GCpédia sur cotravail GC</w:t>
        </w:r>
      </w:hyperlink>
      <w:r w:rsidRPr="00DB335C">
        <w:rPr>
          <w:lang w:val="fr-CA"/>
        </w:rPr>
        <w:t xml:space="preserve"> ou prenez contact avec </w:t>
      </w:r>
      <w:r w:rsidRPr="00DB335C">
        <w:rPr>
          <w:b/>
          <w:color w:val="0070C0"/>
          <w:u w:val="single"/>
          <w:lang w:val="fr-CA"/>
        </w:rPr>
        <w:t>l</w:t>
      </w:r>
      <w:hyperlink r:id="rId94"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5" w:history="1">
        <w:r w:rsidRPr="00E129B7">
          <w:rPr>
            <w:rStyle w:val="Hyperlink"/>
            <w:b/>
            <w:color w:val="0070C0"/>
            <w:u w:val="single"/>
            <w:lang w:val="fr-CA"/>
          </w:rPr>
          <w:t>page GCpédia sur le milieu de travail GC instantané</w:t>
        </w:r>
      </w:hyperlink>
      <w:r w:rsidRPr="00E129B7">
        <w:rPr>
          <w:lang w:val="fr-CA"/>
        </w:rPr>
        <w:t xml:space="preserve"> ou envoyez un courriel à </w:t>
      </w:r>
      <w:hyperlink r:id="rId96"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000000" w:rsidP="00160880">
      <w:pPr>
        <w:pStyle w:val="ListParagraph"/>
        <w:numPr>
          <w:ilvl w:val="0"/>
          <w:numId w:val="42"/>
        </w:numPr>
        <w:rPr>
          <w:b/>
          <w:color w:val="0070C0"/>
          <w:u w:val="single"/>
          <w:lang w:val="fr-CA"/>
        </w:rPr>
      </w:pPr>
      <w:hyperlink r:id="rId97"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000000" w:rsidP="00160880">
      <w:pPr>
        <w:pStyle w:val="ListParagraph"/>
        <w:numPr>
          <w:ilvl w:val="0"/>
          <w:numId w:val="42"/>
        </w:numPr>
        <w:rPr>
          <w:b/>
          <w:color w:val="0070C0"/>
          <w:u w:val="single"/>
          <w:lang w:val="fr-CA"/>
        </w:rPr>
      </w:pPr>
      <w:hyperlink r:id="rId98"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000000" w:rsidP="0010086B">
      <w:pPr>
        <w:rPr>
          <w:b/>
          <w:color w:val="0070C0"/>
          <w:u w:val="single"/>
          <w:lang w:val="fr-CA"/>
        </w:rPr>
      </w:pPr>
      <w:hyperlink r:id="rId99"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100"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101" w:history="1">
        <w:r w:rsidRPr="004E381E">
          <w:rPr>
            <w:rStyle w:val="Hyperlink"/>
            <w:rFonts w:eastAsia="Times New Roman" w:cstheme="minorHAnsi"/>
            <w:b/>
            <w:color w:val="0070C0"/>
            <w:u w:val="single"/>
            <w:lang w:val="fr-CA" w:eastAsia="en-CA"/>
          </w:rPr>
          <w:t>page GCpédia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L’organisation d’une séance virtuelle « Discussion sur le MTAA » (inspirée du format de l’émission « Inside the Actor’s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000000" w:rsidP="004E381E">
      <w:pPr>
        <w:rPr>
          <w:rStyle w:val="Hyperlink"/>
          <w:rFonts w:eastAsia="Times New Roman" w:cstheme="minorHAnsi"/>
          <w:b/>
          <w:color w:val="0070C0"/>
          <w:u w:val="single"/>
          <w:lang w:val="fr-CA" w:eastAsia="en-CA"/>
        </w:rPr>
      </w:pPr>
      <w:hyperlink r:id="rId102"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103"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word 127KB</w:t>
      </w:r>
    </w:p>
    <w:p w14:paraId="75C20A21" w14:textId="5A04EFF5" w:rsidR="00142512" w:rsidRPr="004E381E" w:rsidRDefault="000F533D" w:rsidP="004E381E">
      <w:pPr>
        <w:rPr>
          <w:lang w:val="fr-CA"/>
        </w:rPr>
      </w:pPr>
      <w:r w:rsidRPr="000F533D">
        <w:rPr>
          <w:lang w:val="fr-CA"/>
        </w:rPr>
        <w:t xml:space="preserve">Télécharger le </w:t>
      </w:r>
      <w:hyperlink r:id="rId104"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word 37KB</w:t>
      </w:r>
    </w:p>
    <w:p w14:paraId="4E19CEF8" w14:textId="0A768304" w:rsidR="00142512" w:rsidRPr="004E381E" w:rsidRDefault="000F533D" w:rsidP="004E381E">
      <w:pPr>
        <w:rPr>
          <w:lang w:val="fr-CA"/>
        </w:rPr>
      </w:pPr>
      <w:r w:rsidRPr="000F533D">
        <w:rPr>
          <w:lang w:val="fr-CA"/>
        </w:rPr>
        <w:t xml:space="preserve">Télécharger le </w:t>
      </w:r>
      <w:hyperlink r:id="rId105"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powerpoint 1029KB</w:t>
      </w:r>
    </w:p>
    <w:p w14:paraId="7E3B7B53" w14:textId="7F8CF156" w:rsidR="00407690" w:rsidRPr="004E381E" w:rsidRDefault="000F533D" w:rsidP="004E381E">
      <w:pPr>
        <w:rPr>
          <w:lang w:val="fr-CA"/>
        </w:rPr>
      </w:pPr>
      <w:r w:rsidRPr="000F533D">
        <w:rPr>
          <w:lang w:val="fr-CA"/>
        </w:rPr>
        <w:t xml:space="preserve">Télécharger le </w:t>
      </w:r>
      <w:hyperlink r:id="rId106"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word 132KB</w:t>
      </w:r>
    </w:p>
    <w:p w14:paraId="5D2680C2" w14:textId="5D137BFB" w:rsidR="00142512" w:rsidRPr="004E381E" w:rsidRDefault="000F533D" w:rsidP="004E381E">
      <w:pPr>
        <w:rPr>
          <w:lang w:val="fr-CA"/>
        </w:rPr>
      </w:pPr>
      <w:r w:rsidRPr="000F533D">
        <w:rPr>
          <w:lang w:val="fr-CA"/>
        </w:rPr>
        <w:t xml:space="preserve">Télécharger le </w:t>
      </w:r>
      <w:hyperlink r:id="rId107"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word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Voici quelques idées pour démarrer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000000" w:rsidP="00EB7353">
      <w:pPr>
        <w:jc w:val="both"/>
        <w:rPr>
          <w:b/>
          <w:lang w:val="fr-CA"/>
        </w:rPr>
      </w:pPr>
      <w:hyperlink r:id="rId108"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000000" w:rsidP="00DB19F8">
      <w:pPr>
        <w:jc w:val="both"/>
        <w:rPr>
          <w:b/>
          <w:color w:val="0070C0"/>
          <w:u w:val="single"/>
          <w:lang w:val="fr-CA"/>
        </w:rPr>
      </w:pPr>
      <w:hyperlink r:id="rId109"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10"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000000" w:rsidP="00EB7353">
      <w:pPr>
        <w:jc w:val="both"/>
        <w:rPr>
          <w:b/>
          <w:color w:val="0070C0"/>
          <w:u w:val="single"/>
          <w:lang w:val="fr-CA"/>
        </w:rPr>
      </w:pPr>
      <w:hyperlink r:id="rId111"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12">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000000" w:rsidP="00DE42BF">
      <w:pPr>
        <w:spacing w:after="0" w:line="240" w:lineRule="auto"/>
        <w:rPr>
          <w:b/>
          <w:color w:val="0070C0"/>
          <w:szCs w:val="20"/>
          <w:u w:val="single"/>
          <w:lang w:val="fr-CA"/>
        </w:rPr>
      </w:pPr>
      <w:hyperlink r:id="rId113" w:history="1">
        <w:r w:rsidR="004C0E88" w:rsidRPr="004C0E88">
          <w:rPr>
            <w:rStyle w:val="Hyperlink"/>
            <w:b/>
            <w:color w:val="0070C0"/>
            <w:szCs w:val="20"/>
            <w:u w:val="single"/>
            <w:lang w:val="fr-CA"/>
          </w:rPr>
          <w:t>Télécharger le PDF</w:t>
        </w:r>
      </w:hyperlink>
    </w:p>
    <w:p w14:paraId="102A550A" w14:textId="17E380B9" w:rsidR="00EB7353" w:rsidRPr="004C0E88" w:rsidRDefault="00000000" w:rsidP="00DE42BF">
      <w:pPr>
        <w:spacing w:after="0" w:line="240" w:lineRule="auto"/>
        <w:rPr>
          <w:rStyle w:val="Hyperlink"/>
          <w:b/>
          <w:i/>
          <w:color w:val="0070C0"/>
          <w:u w:val="single"/>
          <w:lang w:val="fr-CA"/>
        </w:rPr>
      </w:pPr>
      <w:hyperlink r:id="rId114"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000000" w:rsidP="007F27B5">
      <w:pPr>
        <w:rPr>
          <w:lang w:val="fr-CA"/>
        </w:rPr>
      </w:pPr>
      <w:hyperlink r:id="rId115"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000000" w:rsidP="00160880">
      <w:pPr>
        <w:pStyle w:val="ListParagraph"/>
        <w:numPr>
          <w:ilvl w:val="0"/>
          <w:numId w:val="44"/>
        </w:numPr>
        <w:rPr>
          <w:rStyle w:val="Hyperlink"/>
          <w:b/>
          <w:color w:val="0070C0"/>
          <w:u w:val="single"/>
        </w:rPr>
      </w:pPr>
      <w:hyperlink r:id="rId116"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000000" w:rsidP="00D904BA">
      <w:pPr>
        <w:rPr>
          <w:b/>
          <w:color w:val="0070C0"/>
          <w:u w:val="single"/>
          <w:lang w:val="fr-CA"/>
        </w:rPr>
      </w:pPr>
      <w:hyperlink r:id="rId117"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Autres outils :</w:t>
      </w:r>
    </w:p>
    <w:p w14:paraId="269495D8" w14:textId="5A760C1F" w:rsidR="00E21346" w:rsidRPr="000E1636" w:rsidRDefault="00000000" w:rsidP="00160880">
      <w:pPr>
        <w:pStyle w:val="ListParagraph"/>
        <w:numPr>
          <w:ilvl w:val="0"/>
          <w:numId w:val="45"/>
        </w:numPr>
        <w:rPr>
          <w:rStyle w:val="Hyperlink"/>
          <w:b/>
          <w:color w:val="0070C0"/>
          <w:u w:val="single"/>
          <w:lang w:val="fr-CA"/>
        </w:rPr>
      </w:pPr>
      <w:hyperlink r:id="rId118"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000000" w:rsidP="00670F82">
      <w:pPr>
        <w:rPr>
          <w:color w:val="0070C0"/>
          <w:u w:val="single"/>
          <w:lang w:val="fr-CA"/>
        </w:rPr>
      </w:pPr>
      <w:hyperlink r:id="rId119"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000000" w:rsidP="00670F82">
      <w:pPr>
        <w:rPr>
          <w:rStyle w:val="Hyperlink"/>
          <w:b/>
          <w:color w:val="0070C0"/>
          <w:u w:val="single"/>
          <w:lang w:val="fr-CA"/>
        </w:rPr>
      </w:pPr>
      <w:hyperlink r:id="rId120"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21">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Les indicateurs définis par l’équipe de GC doivent permettre de mesurer la manière dont les employés adoptent leur milieu de travail modernisé et s’y adaptent (personnes) et et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Sources d’information</w:t>
            </w:r>
          </w:p>
        </w:tc>
        <w:tc>
          <w:tcPr>
            <w:tcW w:w="5544" w:type="dxa"/>
          </w:tcPr>
          <w:p w14:paraId="4D20A70A" w14:textId="0D060913" w:rsidR="00DA7A24" w:rsidRPr="00E4181E" w:rsidRDefault="00DC7CA0" w:rsidP="001C13CA">
            <w:pPr>
              <w:rPr>
                <w:rFonts w:cstheme="minorHAnsi"/>
                <w:b/>
              </w:rPr>
            </w:pPr>
            <w:r w:rsidRPr="00DC7CA0">
              <w:rPr>
                <w:rFonts w:cstheme="minorHAnsi"/>
                <w:b/>
              </w:rPr>
              <w:t>Mesures du rendement</w:t>
            </w:r>
          </w:p>
        </w:tc>
      </w:tr>
      <w:tr w:rsidR="00DA7A24" w:rsidRPr="004E580E" w14:paraId="07309BC8" w14:textId="77777777" w:rsidTr="001C13CA">
        <w:trPr>
          <w:trHeight w:val="699"/>
        </w:trPr>
        <w:tc>
          <w:tcPr>
            <w:tcW w:w="5543" w:type="dxa"/>
          </w:tcPr>
          <w:p w14:paraId="4613777A" w14:textId="22CCFF77" w:rsidR="00DC7CA0" w:rsidRPr="00FB6DBC" w:rsidRDefault="00000000" w:rsidP="00DC7CA0">
            <w:pPr>
              <w:spacing w:line="276" w:lineRule="auto"/>
              <w:rPr>
                <w:rStyle w:val="Hyperlink"/>
                <w:rFonts w:eastAsia="Times New Roman" w:cstheme="minorHAnsi"/>
                <w:b/>
                <w:color w:val="0070C0"/>
                <w:u w:val="single"/>
                <w:lang w:val="fr-CA" w:eastAsia="en-CA"/>
              </w:rPr>
            </w:pPr>
            <w:hyperlink r:id="rId122"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23"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24"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5"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000000" w:rsidP="00BC4912">
      <w:pPr>
        <w:spacing w:after="0"/>
        <w:rPr>
          <w:rStyle w:val="Hyperlink"/>
          <w:b/>
          <w:color w:val="0070C0"/>
          <w:u w:val="single"/>
          <w:lang w:val="fr-CA"/>
        </w:rPr>
      </w:pPr>
      <w:hyperlink r:id="rId126"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Sources d’information</w:t>
            </w:r>
          </w:p>
        </w:tc>
        <w:tc>
          <w:tcPr>
            <w:tcW w:w="5537" w:type="dxa"/>
          </w:tcPr>
          <w:p w14:paraId="62231D51" w14:textId="2111CA34" w:rsidR="00DA7A24" w:rsidRPr="00E4181E" w:rsidRDefault="00FB6DBC" w:rsidP="00FB14DA">
            <w:pPr>
              <w:rPr>
                <w:rFonts w:cstheme="minorHAnsi"/>
                <w:b/>
              </w:rPr>
            </w:pPr>
            <w:r w:rsidRPr="00FB6DBC">
              <w:rPr>
                <w:rFonts w:cstheme="minorHAnsi"/>
                <w:b/>
              </w:rPr>
              <w:t>Mesures du rendement</w:t>
            </w:r>
          </w:p>
        </w:tc>
      </w:tr>
      <w:tr w:rsidR="00DA7A24" w:rsidRPr="00BC7AAD" w14:paraId="453C2D1B" w14:textId="77777777" w:rsidTr="00FB14DA">
        <w:trPr>
          <w:trHeight w:val="2504"/>
        </w:trPr>
        <w:tc>
          <w:tcPr>
            <w:tcW w:w="5536" w:type="dxa"/>
          </w:tcPr>
          <w:p w14:paraId="49383708" w14:textId="0BDF8429" w:rsidR="00FB6DBC" w:rsidRPr="00FB6DBC" w:rsidRDefault="00000000" w:rsidP="00FB6DBC">
            <w:pPr>
              <w:spacing w:line="276" w:lineRule="auto"/>
              <w:rPr>
                <w:rStyle w:val="Hyperlink"/>
                <w:rFonts w:eastAsia="Times New Roman" w:cstheme="minorHAnsi"/>
                <w:b/>
                <w:color w:val="0070C0"/>
                <w:u w:val="single"/>
                <w:lang w:val="fr-CA" w:eastAsia="en-CA"/>
              </w:rPr>
            </w:pPr>
            <w:hyperlink r:id="rId127"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8"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9"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Sources d’information</w:t>
            </w:r>
          </w:p>
        </w:tc>
        <w:tc>
          <w:tcPr>
            <w:tcW w:w="5594" w:type="dxa"/>
          </w:tcPr>
          <w:p w14:paraId="4F73276B" w14:textId="1A381D0D" w:rsidR="00DA7A24" w:rsidRPr="00E4181E" w:rsidRDefault="008C261D" w:rsidP="00D077E3">
            <w:pPr>
              <w:rPr>
                <w:rFonts w:cstheme="minorHAnsi"/>
                <w:b/>
              </w:rPr>
            </w:pPr>
            <w:r w:rsidRPr="008C261D">
              <w:rPr>
                <w:rFonts w:cstheme="minorHAnsi"/>
                <w:b/>
              </w:rPr>
              <w:t>Mesures du rendement</w:t>
            </w:r>
          </w:p>
        </w:tc>
      </w:tr>
      <w:tr w:rsidR="00DA7A24" w:rsidRPr="00BC7AAD" w14:paraId="08A4831D" w14:textId="77777777" w:rsidTr="00D077E3">
        <w:trPr>
          <w:trHeight w:val="2430"/>
        </w:trPr>
        <w:tc>
          <w:tcPr>
            <w:tcW w:w="5593" w:type="dxa"/>
          </w:tcPr>
          <w:p w14:paraId="3EB782DE" w14:textId="0386615F" w:rsidR="008C261D" w:rsidRPr="008C261D" w:rsidRDefault="00000000" w:rsidP="008C261D">
            <w:pPr>
              <w:spacing w:line="276" w:lineRule="auto"/>
              <w:rPr>
                <w:rStyle w:val="Hyperlink"/>
                <w:rFonts w:eastAsia="Times New Roman" w:cstheme="minorHAnsi"/>
                <w:b/>
                <w:color w:val="0070C0"/>
                <w:u w:val="single"/>
                <w:lang w:val="fr-CA" w:eastAsia="en-CA"/>
              </w:rPr>
            </w:pPr>
            <w:hyperlink r:id="rId130"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000000" w:rsidP="008C261D">
            <w:pPr>
              <w:spacing w:line="276" w:lineRule="auto"/>
              <w:rPr>
                <w:rFonts w:cstheme="minorHAnsi"/>
                <w:b/>
                <w:sz w:val="20"/>
                <w:u w:val="single"/>
                <w:lang w:val="fr-CA"/>
              </w:rPr>
            </w:pPr>
            <w:hyperlink r:id="rId131"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000000" w:rsidP="00D077E3">
      <w:pPr>
        <w:spacing w:after="0"/>
        <w:rPr>
          <w:rStyle w:val="Hyperlink"/>
          <w:b/>
          <w:bCs/>
          <w:color w:val="0070C0"/>
          <w:u w:val="single"/>
          <w:lang w:val="fr-CA"/>
        </w:rPr>
      </w:pPr>
      <w:hyperlink r:id="rId132"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Pr>
                <w:rFonts w:asciiTheme="minorHAnsi" w:eastAsiaTheme="minorHAnsi" w:hAnsiTheme="minorHAnsi" w:cstheme="minorBidi"/>
                <w:sz w:val="22"/>
                <w:szCs w:val="22"/>
                <w:lang w:val="en-CA"/>
              </w:rPr>
              <w:t>Réponse</w:t>
            </w:r>
          </w:p>
        </w:tc>
      </w:tr>
      <w:tr w:rsidR="007F10BB" w:rsidRPr="00BC7AAD"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BC7AAD"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Mesurer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Célébrer, récompenser et reconnaître</w:t>
            </w:r>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BC7AAD"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Résultats de projet atteints</w:t>
            </w:r>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Réduction du taux d’erreurs</w:t>
            </w:r>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Questions peu fréquentes</w:t>
            </w:r>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Satisfaction globale des employés</w:t>
            </w:r>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BC7AAD"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BC7AAD"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000000" w:rsidP="002715DD">
      <w:pPr>
        <w:spacing w:after="0"/>
        <w:rPr>
          <w:color w:val="0070C0"/>
          <w:u w:val="single"/>
          <w:lang w:val="fr-CA"/>
        </w:rPr>
      </w:pPr>
      <w:hyperlink r:id="rId133"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En l'absence de sensibilisation et/ou de volonté, vous verrez ce qui suit : résistance accrue des employés, diminution de la productivité, plus haut taux de roulement, et retard dans la mise en oeuvre. En l'absence de connaissance et/ou de capacité, 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000000" w:rsidP="00B6211E">
      <w:pPr>
        <w:spacing w:after="0"/>
        <w:rPr>
          <w:rStyle w:val="Hyperlink"/>
          <w:b/>
          <w:i/>
          <w:color w:val="0070C0"/>
          <w:u w:val="single"/>
          <w:lang w:val="fr-CA"/>
        </w:rPr>
      </w:pPr>
      <w:hyperlink r:id="rId135"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Pratiques exemplaires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6">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t>change agent</w:t>
            </w:r>
          </w:p>
          <w:p w14:paraId="1B136C77" w14:textId="40C22799" w:rsidR="00C7559E" w:rsidRPr="00665916" w:rsidRDefault="00665916" w:rsidP="00665916">
            <w:pPr>
              <w:rPr>
                <w:lang w:eastAsia="en-CA"/>
              </w:rPr>
            </w:pPr>
            <w:r w:rsidRPr="00665916">
              <w:rPr>
                <w:lang w:eastAsia="en-CA"/>
              </w:rPr>
              <w:t>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Le champion donne vie à la vision du changement.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The champion brings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t>change manager</w:t>
            </w:r>
          </w:p>
          <w:p w14:paraId="2AC83315" w14:textId="108D433A" w:rsidR="00C7559E" w:rsidRPr="00665916" w:rsidRDefault="00665916" w:rsidP="00665916">
            <w:pPr>
              <w:rPr>
                <w:lang w:eastAsia="en-CA"/>
              </w:rPr>
            </w:pPr>
            <w:r w:rsidRPr="00665916">
              <w:rPr>
                <w:lang w:eastAsia="en-CA"/>
              </w:rPr>
              <w:t>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throught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Le modèle Prosci ADKAR® est un modèle de gestion du changement orienté vers un objectif qui guide le changement individuel et organisationnel. Créé par le fondateur de Prosci, Jeff Hiatt,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It is the sum of your strategies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1E75AC76" w14:textId="2F9BE186" w:rsidR="00B601BF" w:rsidRPr="00B601BF" w:rsidRDefault="00000000" w:rsidP="00804C4A">
      <w:pPr>
        <w:spacing w:after="0"/>
        <w:rPr>
          <w:u w:val="single"/>
          <w:lang w:val="fr-CA"/>
        </w:rPr>
      </w:pPr>
      <w:hyperlink r:id="rId137" w:history="1">
        <w:r w:rsidR="00B601BF" w:rsidRPr="00B601BF">
          <w:rPr>
            <w:rStyle w:val="Hyperlink"/>
            <w:u w:val="single"/>
            <w:lang w:val="fr-CA"/>
          </w:rPr>
          <w:t>Programme en boîte de GdC - NOUVEAU!</w:t>
        </w:r>
      </w:hyperlink>
    </w:p>
    <w:p w14:paraId="691E2967" w14:textId="44EEF68F" w:rsidR="00AD12EF" w:rsidRPr="00AD12EF" w:rsidRDefault="00000000" w:rsidP="00804C4A">
      <w:pPr>
        <w:spacing w:after="0"/>
        <w:rPr>
          <w:rStyle w:val="Hyperlink"/>
          <w:rFonts w:cstheme="minorHAnsi"/>
          <w:u w:val="single"/>
          <w:lang w:val="fr-CA"/>
        </w:rPr>
      </w:pPr>
      <w:hyperlink r:id="rId138" w:history="1">
        <w:r w:rsidR="00AD12EF" w:rsidRPr="00AD12EF">
          <w:rPr>
            <w:rStyle w:val="Hyperlink"/>
            <w:rFonts w:cstheme="minorHAnsi"/>
            <w:u w:val="single"/>
            <w:lang w:val="fr-CA"/>
          </w:rPr>
          <w:t>Trousse de gestion du changement pour le retour en milieu de travail</w:t>
        </w:r>
      </w:hyperlink>
    </w:p>
    <w:p w14:paraId="65C58104" w14:textId="46FCBE52" w:rsidR="00804C4A" w:rsidRPr="00671533" w:rsidRDefault="00000000" w:rsidP="00804C4A">
      <w:pPr>
        <w:spacing w:after="0"/>
        <w:rPr>
          <w:rStyle w:val="Hyperlink"/>
          <w:rFonts w:cstheme="minorHAnsi"/>
          <w:color w:val="auto"/>
          <w:u w:val="single"/>
          <w:lang w:val="fr-CA"/>
        </w:rPr>
      </w:pPr>
      <w:hyperlink r:id="rId139"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000000" w:rsidP="00804C4A">
      <w:pPr>
        <w:spacing w:after="0"/>
        <w:rPr>
          <w:rStyle w:val="Hyperlink"/>
          <w:rFonts w:cstheme="minorHAnsi"/>
          <w:color w:val="auto"/>
          <w:u w:val="single"/>
          <w:lang w:val="fr-CA"/>
        </w:rPr>
      </w:pPr>
      <w:hyperlink r:id="rId140"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000000" w:rsidP="00804C4A">
      <w:pPr>
        <w:spacing w:after="0"/>
        <w:rPr>
          <w:rStyle w:val="Hyperlink"/>
          <w:rFonts w:cstheme="minorHAnsi"/>
          <w:color w:val="auto"/>
          <w:u w:val="single"/>
          <w:lang w:val="fr-CA"/>
        </w:rPr>
      </w:pPr>
      <w:hyperlink r:id="rId141" w:history="1">
        <w:r w:rsidR="00804C4A" w:rsidRPr="00671533">
          <w:rPr>
            <w:rStyle w:val="Hyperlink"/>
            <w:rFonts w:cstheme="minorHAnsi"/>
            <w:u w:val="single"/>
            <w:lang w:val="fr-CA"/>
          </w:rPr>
          <w:t>GCpédia du Milieu de travail GC</w:t>
        </w:r>
      </w:hyperlink>
    </w:p>
    <w:p w14:paraId="28F4BFF4" w14:textId="452CC568" w:rsidR="00804C4A" w:rsidRPr="00671533" w:rsidRDefault="00000000" w:rsidP="00804C4A">
      <w:pPr>
        <w:spacing w:after="0"/>
        <w:rPr>
          <w:rStyle w:val="Hyperlink"/>
          <w:rFonts w:cstheme="minorHAnsi"/>
          <w:color w:val="auto"/>
          <w:u w:val="single"/>
          <w:lang w:val="fr-CA"/>
        </w:rPr>
      </w:pPr>
      <w:hyperlink r:id="rId142" w:history="1">
        <w:r w:rsidR="00804C4A" w:rsidRPr="00671533">
          <w:rPr>
            <w:rStyle w:val="Hyperlink"/>
            <w:rFonts w:cstheme="minorHAnsi"/>
            <w:u w:val="single"/>
            <w:lang w:val="fr-CA"/>
          </w:rPr>
          <w:t>GCconnex du Milieu de travail GC</w:t>
        </w:r>
      </w:hyperlink>
    </w:p>
    <w:p w14:paraId="5074B700" w14:textId="25F74373" w:rsidR="00804C4A" w:rsidRPr="00671533" w:rsidRDefault="00000000" w:rsidP="00804C4A">
      <w:pPr>
        <w:spacing w:after="0"/>
        <w:rPr>
          <w:rStyle w:val="Hyperlink"/>
          <w:rFonts w:cstheme="minorHAnsi"/>
          <w:color w:val="auto"/>
          <w:u w:val="single"/>
          <w:lang w:val="fr-CA"/>
        </w:rPr>
      </w:pPr>
      <w:hyperlink r:id="rId143"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000000" w:rsidP="00804C4A">
      <w:pPr>
        <w:spacing w:after="0"/>
        <w:rPr>
          <w:rStyle w:val="Hyperlink"/>
          <w:rFonts w:cstheme="minorHAnsi"/>
          <w:color w:val="auto"/>
          <w:u w:val="single"/>
          <w:lang w:val="fr-CA"/>
        </w:rPr>
      </w:pPr>
      <w:hyperlink r:id="rId144"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000000" w:rsidP="00804C4A">
      <w:pPr>
        <w:spacing w:after="0"/>
        <w:rPr>
          <w:u w:val="single"/>
          <w:lang w:val="fr-CA"/>
        </w:rPr>
      </w:pPr>
      <w:hyperlink r:id="rId145" w:history="1">
        <w:r w:rsidR="00804C4A" w:rsidRPr="00671533">
          <w:rPr>
            <w:rStyle w:val="Hyperlink"/>
            <w:u w:val="single"/>
            <w:lang w:val="fr-CA"/>
          </w:rPr>
          <w:t>Guide de transformation du Milieu de travail GC</w:t>
        </w:r>
      </w:hyperlink>
    </w:p>
    <w:p w14:paraId="4CC4F4EE" w14:textId="35C9E525" w:rsidR="00804C4A" w:rsidRPr="00671533" w:rsidRDefault="00000000" w:rsidP="00804C4A">
      <w:pPr>
        <w:spacing w:after="0"/>
        <w:rPr>
          <w:u w:val="single"/>
          <w:lang w:val="fr-CA"/>
        </w:rPr>
      </w:pPr>
      <w:hyperlink r:id="rId146" w:history="1">
        <w:r w:rsidR="00804C4A" w:rsidRPr="00671533">
          <w:rPr>
            <w:rStyle w:val="Hyperlink"/>
            <w:u w:val="single"/>
            <w:lang w:val="fr-CA"/>
          </w:rPr>
          <w:t>Page GCpédia sur cotravail GC</w:t>
        </w:r>
      </w:hyperlink>
    </w:p>
    <w:p w14:paraId="3AF53770" w14:textId="28FC17C6" w:rsidR="00804C4A" w:rsidRPr="00671533" w:rsidRDefault="00000000" w:rsidP="00804C4A">
      <w:pPr>
        <w:spacing w:after="0"/>
        <w:rPr>
          <w:u w:val="single"/>
          <w:lang w:val="fr-CA"/>
        </w:rPr>
      </w:pPr>
      <w:hyperlink r:id="rId147" w:history="1">
        <w:r w:rsidR="00804C4A" w:rsidRPr="00671533">
          <w:rPr>
            <w:rStyle w:val="Hyperlink"/>
            <w:u w:val="single"/>
            <w:lang w:val="fr-CA"/>
          </w:rPr>
          <w:t>Page GCpédia de témoignages sur le Milieu de travail GC</w:t>
        </w:r>
      </w:hyperlink>
    </w:p>
    <w:p w14:paraId="6C5C94FB" w14:textId="571281F0" w:rsidR="00804C4A" w:rsidRPr="00671533" w:rsidRDefault="00000000" w:rsidP="00804C4A">
      <w:pPr>
        <w:spacing w:after="0"/>
        <w:rPr>
          <w:u w:val="single"/>
          <w:lang w:val="fr-CA"/>
        </w:rPr>
      </w:pPr>
      <w:hyperlink r:id="rId148" w:history="1">
        <w:r w:rsidR="00804C4A" w:rsidRPr="00671533">
          <w:rPr>
            <w:rStyle w:val="Hyperlink"/>
            <w:u w:val="single"/>
            <w:lang w:val="fr-CA"/>
          </w:rPr>
          <w:t>Sondage sur le rendement en milieu de travail</w:t>
        </w:r>
      </w:hyperlink>
    </w:p>
    <w:p w14:paraId="36CC6475" w14:textId="079D668D" w:rsidR="00804C4A" w:rsidRPr="00671533" w:rsidRDefault="00000000" w:rsidP="00804C4A">
      <w:pPr>
        <w:spacing w:after="0"/>
        <w:rPr>
          <w:u w:val="single"/>
          <w:lang w:val="fr-CA"/>
        </w:rPr>
      </w:pPr>
      <w:hyperlink r:id="rId149" w:history="1">
        <w:r w:rsidR="00804C4A" w:rsidRPr="00671533">
          <w:rPr>
            <w:rStyle w:val="Hyperlink"/>
            <w:u w:val="single"/>
            <w:lang w:val="fr-CA"/>
          </w:rPr>
          <w:t>Nuage de la gestion du changement</w:t>
        </w:r>
      </w:hyperlink>
    </w:p>
    <w:p w14:paraId="5A36BF55" w14:textId="395C832A" w:rsidR="00804C4A" w:rsidRPr="00671533" w:rsidRDefault="00000000" w:rsidP="00804C4A">
      <w:pPr>
        <w:spacing w:after="0"/>
        <w:rPr>
          <w:u w:val="single"/>
          <w:lang w:val="fr-CA"/>
        </w:rPr>
      </w:pPr>
      <w:hyperlink r:id="rId150" w:history="1">
        <w:r w:rsidR="00804C4A" w:rsidRPr="00671533">
          <w:rPr>
            <w:rStyle w:val="Hyperlink"/>
            <w:u w:val="single"/>
            <w:lang w:val="fr-CA"/>
          </w:rPr>
          <w:t>Collection d’histoires de projet</w:t>
        </w:r>
      </w:hyperlink>
    </w:p>
    <w:p w14:paraId="2D281C05" w14:textId="7B9376C2" w:rsidR="00804C4A" w:rsidRPr="00671533" w:rsidRDefault="00000000" w:rsidP="00804C4A">
      <w:pPr>
        <w:spacing w:after="0"/>
        <w:rPr>
          <w:u w:val="single"/>
          <w:lang w:val="fr-CA"/>
        </w:rPr>
      </w:pPr>
      <w:hyperlink r:id="rId151"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000000"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000000"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000000"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000000"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Carte des intervenants</w:t>
        </w:r>
      </w:hyperlink>
    </w:p>
    <w:p w14:paraId="46543124" w14:textId="41FAEF61" w:rsidR="00804C4A" w:rsidRPr="00F22B97" w:rsidRDefault="00000000"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000000"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000000" w:rsidP="00727159">
      <w:pPr>
        <w:spacing w:after="0"/>
        <w:rPr>
          <w:rStyle w:val="Hyperlink"/>
          <w:rFonts w:cstheme="minorHAnsi"/>
          <w:color w:val="auto"/>
          <w:u w:val="single"/>
          <w:lang w:val="fr-CA"/>
        </w:rPr>
      </w:pPr>
      <w:hyperlink r:id="rId158" w:history="1">
        <w:r w:rsidR="00804C4A" w:rsidRPr="00F22B97">
          <w:rPr>
            <w:rStyle w:val="Hyperlink"/>
            <w:rFonts w:cstheme="minorHAnsi"/>
            <w:u w:val="single"/>
            <w:lang w:val="fr-CA"/>
          </w:rPr>
          <w:t>Modèle de courriel « Avis d’intérêt »</w:t>
        </w:r>
      </w:hyperlink>
    </w:p>
    <w:p w14:paraId="65DCDBC2" w14:textId="70A7BF00" w:rsidR="00804C4A" w:rsidRPr="00F22B97" w:rsidRDefault="00000000" w:rsidP="00727159">
      <w:pPr>
        <w:spacing w:after="0"/>
        <w:rPr>
          <w:rStyle w:val="Hyperlink"/>
          <w:rFonts w:cstheme="minorHAnsi"/>
          <w:color w:val="auto"/>
          <w:u w:val="single"/>
          <w:lang w:val="fr-CA"/>
        </w:rPr>
      </w:pPr>
      <w:hyperlink r:id="rId159"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000000" w:rsidP="00727159">
      <w:pPr>
        <w:spacing w:after="0"/>
        <w:rPr>
          <w:rStyle w:val="Hyperlink"/>
          <w:rFonts w:cstheme="minorHAnsi"/>
          <w:color w:val="auto"/>
          <w:u w:val="single"/>
          <w:lang w:val="fr-CA"/>
        </w:rPr>
      </w:pPr>
      <w:hyperlink r:id="rId160"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000000" w:rsidP="00727159">
      <w:pPr>
        <w:spacing w:after="0"/>
        <w:rPr>
          <w:rStyle w:val="Hyperlink"/>
          <w:rFonts w:cstheme="minorHAnsi"/>
          <w:color w:val="auto"/>
          <w:u w:val="single"/>
          <w:lang w:val="fr-CA"/>
        </w:rPr>
      </w:pPr>
      <w:hyperlink r:id="rId161"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000000" w:rsidP="00727159">
      <w:pPr>
        <w:spacing w:after="0"/>
        <w:rPr>
          <w:rStyle w:val="Hyperlink"/>
          <w:rFonts w:cstheme="minorHAnsi"/>
          <w:color w:val="auto"/>
          <w:u w:val="single"/>
          <w:lang w:val="fr-CA"/>
        </w:rPr>
      </w:pPr>
      <w:hyperlink r:id="rId162"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000000" w:rsidP="00727159">
      <w:pPr>
        <w:spacing w:after="0"/>
        <w:rPr>
          <w:rStyle w:val="Hyperlink"/>
          <w:rFonts w:cstheme="minorHAnsi"/>
          <w:color w:val="auto"/>
          <w:u w:val="single"/>
          <w:lang w:val="fr-CA"/>
        </w:rPr>
      </w:pPr>
      <w:hyperlink r:id="rId163" w:history="1">
        <w:r w:rsidR="00804C4A" w:rsidRPr="00F22B97">
          <w:rPr>
            <w:rStyle w:val="Hyperlink"/>
            <w:rFonts w:cstheme="minorHAnsi"/>
            <w:u w:val="single"/>
            <w:lang w:val="fr-CA"/>
          </w:rPr>
          <w:t>Modèle de critères d’évaluation</w:t>
        </w:r>
      </w:hyperlink>
    </w:p>
    <w:p w14:paraId="5F31A7C2" w14:textId="50A5F4BD" w:rsidR="00804C4A" w:rsidRPr="00F22B97" w:rsidRDefault="00000000" w:rsidP="00727159">
      <w:pPr>
        <w:spacing w:after="0"/>
        <w:rPr>
          <w:rStyle w:val="Hyperlink"/>
          <w:rFonts w:cstheme="minorHAnsi"/>
          <w:color w:val="auto"/>
          <w:u w:val="single"/>
          <w:lang w:val="fr-CA"/>
        </w:rPr>
      </w:pPr>
      <w:hyperlink r:id="rId164"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000000" w:rsidP="00727159">
      <w:pPr>
        <w:spacing w:after="0"/>
        <w:rPr>
          <w:u w:val="single"/>
          <w:lang w:val="fr-CA"/>
        </w:rPr>
      </w:pPr>
      <w:hyperlink r:id="rId165"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000000" w:rsidP="00727159">
      <w:pPr>
        <w:spacing w:after="0"/>
        <w:rPr>
          <w:rStyle w:val="Hyperlink"/>
          <w:rFonts w:cstheme="minorHAnsi"/>
          <w:color w:val="auto"/>
          <w:u w:val="single"/>
          <w:lang w:val="fr-CA"/>
        </w:rPr>
      </w:pPr>
      <w:hyperlink r:id="rId166"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000000" w:rsidP="00727159">
      <w:pPr>
        <w:spacing w:after="0"/>
        <w:rPr>
          <w:rStyle w:val="Hyperlink"/>
          <w:rFonts w:cstheme="minorHAnsi"/>
          <w:color w:val="auto"/>
          <w:u w:val="single"/>
          <w:lang w:val="fr-CA"/>
        </w:rPr>
      </w:pPr>
      <w:hyperlink r:id="rId167"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000000" w:rsidP="00727159">
      <w:pPr>
        <w:spacing w:after="0"/>
        <w:rPr>
          <w:rStyle w:val="Hyperlink"/>
          <w:rFonts w:cstheme="minorHAnsi"/>
          <w:color w:val="auto"/>
          <w:u w:val="single"/>
          <w:lang w:val="fr-CA"/>
        </w:rPr>
      </w:pPr>
      <w:hyperlink r:id="rId168" w:history="1">
        <w:r w:rsidR="003460A8" w:rsidRPr="00186E21">
          <w:rPr>
            <w:rStyle w:val="Hyperlink"/>
            <w:rFonts w:cstheme="minorHAnsi"/>
            <w:u w:val="single"/>
            <w:lang w:val="fr-CA"/>
          </w:rPr>
          <w:t>Modèle du plan de communication</w:t>
        </w:r>
      </w:hyperlink>
    </w:p>
    <w:p w14:paraId="283FF7CA" w14:textId="304DE517" w:rsidR="003460A8" w:rsidRPr="00186E21" w:rsidRDefault="00000000" w:rsidP="00727159">
      <w:pPr>
        <w:spacing w:after="0"/>
        <w:rPr>
          <w:rStyle w:val="Hyperlink"/>
          <w:rFonts w:cstheme="minorHAnsi"/>
          <w:color w:val="auto"/>
          <w:u w:val="single"/>
          <w:lang w:val="fr-CA"/>
        </w:rPr>
      </w:pPr>
      <w:hyperlink r:id="rId169" w:history="1">
        <w:r w:rsidR="003460A8" w:rsidRPr="00186E21">
          <w:rPr>
            <w:rStyle w:val="Hyperlink"/>
            <w:rFonts w:cstheme="minorHAnsi"/>
            <w:u w:val="single"/>
            <w:lang w:val="fr-CA"/>
          </w:rPr>
          <w:t>Modèle du plan de mobilisation</w:t>
        </w:r>
      </w:hyperlink>
    </w:p>
    <w:p w14:paraId="3911BB6D" w14:textId="52FA8229" w:rsidR="003460A8" w:rsidRPr="00186E21" w:rsidRDefault="00000000" w:rsidP="00727159">
      <w:pPr>
        <w:spacing w:after="0"/>
        <w:rPr>
          <w:rStyle w:val="Hyperlink"/>
          <w:rFonts w:cstheme="minorHAnsi"/>
          <w:color w:val="auto"/>
          <w:u w:val="single"/>
          <w:lang w:val="fr-CA"/>
        </w:rPr>
      </w:pPr>
      <w:hyperlink r:id="rId170" w:history="1">
        <w:r w:rsidR="003460A8" w:rsidRPr="00186E21">
          <w:rPr>
            <w:rStyle w:val="Hyperlink"/>
            <w:rFonts w:cstheme="minorHAnsi"/>
            <w:u w:val="single"/>
            <w:lang w:val="fr-CA"/>
          </w:rPr>
          <w:t>Modèle du plan de formation</w:t>
        </w:r>
      </w:hyperlink>
    </w:p>
    <w:p w14:paraId="78502387" w14:textId="16E30EE9" w:rsidR="003460A8" w:rsidRPr="00186E21" w:rsidRDefault="00000000" w:rsidP="00727159">
      <w:pPr>
        <w:spacing w:after="0"/>
        <w:rPr>
          <w:rStyle w:val="Hyperlink"/>
          <w:rFonts w:cstheme="minorHAnsi"/>
          <w:color w:val="auto"/>
          <w:u w:val="single"/>
          <w:lang w:val="fr-CA"/>
        </w:rPr>
      </w:pPr>
      <w:hyperlink r:id="rId171"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000000" w:rsidP="00727159">
      <w:pPr>
        <w:spacing w:after="0"/>
        <w:rPr>
          <w:rStyle w:val="Hyperlink"/>
          <w:rFonts w:cstheme="minorHAnsi"/>
          <w:color w:val="auto"/>
          <w:u w:val="single"/>
          <w:lang w:val="fr-CA"/>
        </w:rPr>
      </w:pPr>
      <w:hyperlink r:id="rId172" w:history="1">
        <w:r w:rsidR="003460A8" w:rsidRPr="00186E21">
          <w:rPr>
            <w:rStyle w:val="Hyperlink"/>
            <w:rFonts w:cstheme="minorHAnsi"/>
            <w:u w:val="single"/>
            <w:lang w:val="fr-CA"/>
          </w:rPr>
          <w:t>Feuille de route du parrainage</w:t>
        </w:r>
      </w:hyperlink>
    </w:p>
    <w:p w14:paraId="1FDBAFE3" w14:textId="1C3D6A2D" w:rsidR="003460A8" w:rsidRPr="00186E21" w:rsidRDefault="00000000" w:rsidP="00727159">
      <w:pPr>
        <w:spacing w:after="0"/>
        <w:rPr>
          <w:rStyle w:val="Hyperlink"/>
          <w:rFonts w:cstheme="minorHAnsi"/>
          <w:u w:val="single"/>
          <w:lang w:val="fr-CA"/>
        </w:rPr>
      </w:pPr>
      <w:hyperlink r:id="rId173"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t>Mettre en œuvre</w:t>
      </w:r>
      <w:bookmarkEnd w:id="93"/>
    </w:p>
    <w:p w14:paraId="7C40CCB5" w14:textId="719EFA1A" w:rsidR="004549B6" w:rsidRDefault="00000000" w:rsidP="00727159">
      <w:pPr>
        <w:spacing w:after="0"/>
        <w:rPr>
          <w:rStyle w:val="Hyperlink"/>
          <w:u w:val="single"/>
          <w:lang w:val="fr-CA"/>
        </w:rPr>
      </w:pPr>
      <w:hyperlink r:id="rId174"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75"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000000" w:rsidP="00727159">
      <w:pPr>
        <w:spacing w:after="0"/>
        <w:rPr>
          <w:u w:val="single"/>
          <w:lang w:val="fr-CA"/>
        </w:rPr>
      </w:pPr>
      <w:hyperlink r:id="rId176" w:history="1">
        <w:r w:rsidR="00727159" w:rsidRPr="00186E21">
          <w:rPr>
            <w:rStyle w:val="Hyperlink"/>
            <w:u w:val="single"/>
            <w:lang w:val="fr-CA"/>
          </w:rPr>
          <w:t>Modèle de page intranet</w:t>
        </w:r>
      </w:hyperlink>
    </w:p>
    <w:p w14:paraId="7CA5EFD3" w14:textId="7BB77DD9" w:rsidR="00727159" w:rsidRPr="00186E21" w:rsidRDefault="00000000" w:rsidP="00727159">
      <w:pPr>
        <w:spacing w:after="0"/>
        <w:rPr>
          <w:u w:val="single"/>
          <w:lang w:val="fr-CA"/>
        </w:rPr>
      </w:pPr>
      <w:hyperlink r:id="rId177" w:history="1">
        <w:r w:rsidR="00727159" w:rsidRPr="00186E21">
          <w:rPr>
            <w:rStyle w:val="Hyperlink"/>
            <w:u w:val="single"/>
            <w:lang w:val="fr-CA"/>
          </w:rPr>
          <w:t>Modèle de foire aux questions</w:t>
        </w:r>
      </w:hyperlink>
    </w:p>
    <w:p w14:paraId="04EE5ADB" w14:textId="72960BCD" w:rsidR="00727159" w:rsidRPr="00186E21" w:rsidRDefault="00000000" w:rsidP="00727159">
      <w:pPr>
        <w:spacing w:after="0"/>
        <w:rPr>
          <w:u w:val="single"/>
          <w:lang w:val="fr-CA"/>
        </w:rPr>
      </w:pPr>
      <w:hyperlink r:id="rId178" w:history="1">
        <w:r w:rsidR="00727159" w:rsidRPr="00186E21">
          <w:rPr>
            <w:rStyle w:val="Hyperlink"/>
            <w:u w:val="single"/>
            <w:lang w:val="fr-CA"/>
          </w:rPr>
          <w:t>Tirer le meilleur parti de Milieu de travail GC</w:t>
        </w:r>
      </w:hyperlink>
    </w:p>
    <w:p w14:paraId="472037EF" w14:textId="731EA311" w:rsidR="00727159" w:rsidRPr="00186E21" w:rsidRDefault="00000000" w:rsidP="00727159">
      <w:pPr>
        <w:spacing w:after="0"/>
        <w:rPr>
          <w:u w:val="single"/>
          <w:lang w:val="fr-CA"/>
        </w:rPr>
      </w:pPr>
      <w:hyperlink r:id="rId179" w:history="1">
        <w:r w:rsidR="00727159" w:rsidRPr="00186E21">
          <w:rPr>
            <w:rStyle w:val="Hyperlink"/>
            <w:u w:val="single"/>
            <w:lang w:val="fr-CA"/>
          </w:rPr>
          <w:t>Fiche d’information – Travail axé sur les activités</w:t>
        </w:r>
      </w:hyperlink>
    </w:p>
    <w:p w14:paraId="3A0EA464" w14:textId="66C1D770" w:rsidR="00727159" w:rsidRPr="00186E21" w:rsidRDefault="00000000" w:rsidP="00727159">
      <w:pPr>
        <w:spacing w:after="0"/>
        <w:rPr>
          <w:u w:val="single"/>
          <w:lang w:val="fr-CA"/>
        </w:rPr>
      </w:pPr>
      <w:hyperlink r:id="rId180" w:history="1">
        <w:r w:rsidR="00727159" w:rsidRPr="00186E21">
          <w:rPr>
            <w:rStyle w:val="Hyperlink"/>
            <w:u w:val="single"/>
            <w:lang w:val="fr-CA"/>
          </w:rPr>
          <w:t>Fiche d’information – Numérique et collaboratif</w:t>
        </w:r>
      </w:hyperlink>
    </w:p>
    <w:p w14:paraId="5EC55EA0" w14:textId="53BE360B" w:rsidR="00727159" w:rsidRPr="00186E21" w:rsidRDefault="00000000" w:rsidP="00727159">
      <w:pPr>
        <w:spacing w:after="0"/>
        <w:rPr>
          <w:u w:val="single"/>
          <w:lang w:val="fr-CA"/>
        </w:rPr>
      </w:pPr>
      <w:hyperlink r:id="rId181" w:history="1">
        <w:r w:rsidR="00727159" w:rsidRPr="00186E21">
          <w:rPr>
            <w:rStyle w:val="Hyperlink"/>
            <w:u w:val="single"/>
            <w:lang w:val="fr-CA"/>
          </w:rPr>
          <w:t>Fiche d’information – Mobile et souple</w:t>
        </w:r>
      </w:hyperlink>
    </w:p>
    <w:p w14:paraId="54CC1935" w14:textId="7B9A6B42" w:rsidR="00727159" w:rsidRPr="00805F4B" w:rsidRDefault="00000000" w:rsidP="00727159">
      <w:pPr>
        <w:spacing w:after="0"/>
        <w:rPr>
          <w:u w:val="single"/>
          <w:lang w:val="fr-CA"/>
        </w:rPr>
      </w:pPr>
      <w:hyperlink r:id="rId182" w:history="1">
        <w:r w:rsidR="00727159" w:rsidRPr="00805F4B">
          <w:rPr>
            <w:rStyle w:val="Hyperlink"/>
            <w:u w:val="single"/>
            <w:lang w:val="fr-CA"/>
          </w:rPr>
          <w:t>Fiche d’information – Étiquette</w:t>
        </w:r>
      </w:hyperlink>
    </w:p>
    <w:p w14:paraId="34EFF479" w14:textId="5E300954" w:rsidR="00727159" w:rsidRPr="00805F4B" w:rsidRDefault="00000000" w:rsidP="00727159">
      <w:pPr>
        <w:spacing w:after="0"/>
        <w:rPr>
          <w:u w:val="single"/>
          <w:lang w:val="fr-CA"/>
        </w:rPr>
      </w:pPr>
      <w:hyperlink r:id="rId183" w:history="1">
        <w:r w:rsidR="00727159" w:rsidRPr="00805F4B">
          <w:rPr>
            <w:rStyle w:val="Hyperlink"/>
            <w:u w:val="single"/>
            <w:lang w:val="fr-CA"/>
          </w:rPr>
          <w:t>Fiche d’information – Mieux-être</w:t>
        </w:r>
      </w:hyperlink>
    </w:p>
    <w:p w14:paraId="7482A736" w14:textId="076E07C2" w:rsidR="00727159" w:rsidRPr="00805F4B" w:rsidRDefault="00000000" w:rsidP="00727159">
      <w:pPr>
        <w:spacing w:after="0"/>
        <w:rPr>
          <w:u w:val="single"/>
          <w:lang w:val="fr-CA"/>
        </w:rPr>
      </w:pPr>
      <w:hyperlink r:id="rId184" w:history="1">
        <w:r w:rsidR="00727159" w:rsidRPr="00805F4B">
          <w:rPr>
            <w:rStyle w:val="Hyperlink"/>
            <w:u w:val="single"/>
            <w:lang w:val="fr-CA"/>
          </w:rPr>
          <w:t>Paquet complet Discussion sur le MTAA</w:t>
        </w:r>
      </w:hyperlink>
    </w:p>
    <w:p w14:paraId="5355B9FA" w14:textId="75E05E2B" w:rsidR="00727159" w:rsidRPr="00805F4B" w:rsidRDefault="00000000" w:rsidP="00727159">
      <w:pPr>
        <w:spacing w:after="0"/>
        <w:rPr>
          <w:u w:val="single"/>
          <w:lang w:val="fr-CA"/>
        </w:rPr>
      </w:pPr>
      <w:hyperlink r:id="rId185" w:history="1">
        <w:r w:rsidR="00727159" w:rsidRPr="00805F4B">
          <w:rPr>
            <w:rStyle w:val="Hyperlink"/>
            <w:u w:val="single"/>
            <w:lang w:val="fr-CA"/>
          </w:rPr>
          <w:t>MODÈLE de courriel initial d’invitation à envoyer aux employés</w:t>
        </w:r>
      </w:hyperlink>
    </w:p>
    <w:p w14:paraId="1ACC934D" w14:textId="2BA8DF46" w:rsidR="00727159" w:rsidRPr="00805F4B" w:rsidRDefault="00000000" w:rsidP="00727159">
      <w:pPr>
        <w:spacing w:after="0"/>
        <w:rPr>
          <w:u w:val="single"/>
          <w:lang w:val="fr-CA"/>
        </w:rPr>
      </w:pPr>
      <w:hyperlink r:id="rId186"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000000" w:rsidP="00727159">
      <w:pPr>
        <w:spacing w:after="0"/>
        <w:rPr>
          <w:u w:val="single"/>
          <w:lang w:val="fr-CA"/>
        </w:rPr>
      </w:pPr>
      <w:hyperlink r:id="rId187"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000000" w:rsidP="00727159">
      <w:pPr>
        <w:spacing w:after="0"/>
        <w:rPr>
          <w:u w:val="single"/>
          <w:lang w:val="fr-CA"/>
        </w:rPr>
      </w:pPr>
      <w:hyperlink r:id="rId188" w:history="1">
        <w:r w:rsidR="00727159" w:rsidRPr="00805F4B">
          <w:rPr>
            <w:rStyle w:val="Hyperlink"/>
            <w:u w:val="single"/>
            <w:lang w:val="fr-CA"/>
          </w:rPr>
          <w:t>MODÈLE de plan d’animation à utiliser le jour de la séance</w:t>
        </w:r>
      </w:hyperlink>
    </w:p>
    <w:p w14:paraId="1323E4CF" w14:textId="763877B9" w:rsidR="00727159" w:rsidRPr="00805F4B" w:rsidRDefault="00000000" w:rsidP="00727159">
      <w:pPr>
        <w:spacing w:after="0"/>
        <w:rPr>
          <w:u w:val="single"/>
          <w:lang w:val="fr-CA"/>
        </w:rPr>
      </w:pPr>
      <w:hyperlink r:id="rId189" w:history="1">
        <w:r w:rsidR="00727159" w:rsidRPr="00805F4B">
          <w:rPr>
            <w:rStyle w:val="Hyperlink"/>
            <w:u w:val="single"/>
            <w:lang w:val="fr-CA"/>
          </w:rPr>
          <w:t>MODÈLE de notes d’allocution à utiliser le jour de la séance</w:t>
        </w:r>
      </w:hyperlink>
    </w:p>
    <w:p w14:paraId="630D89D3" w14:textId="245076D4" w:rsidR="00727159" w:rsidRPr="00E8521A" w:rsidRDefault="00000000" w:rsidP="00727159">
      <w:pPr>
        <w:spacing w:after="0"/>
        <w:rPr>
          <w:u w:val="single"/>
          <w:lang w:val="fr-CA"/>
        </w:rPr>
      </w:pPr>
      <w:hyperlink r:id="rId190" w:history="1">
        <w:r w:rsidR="00727159" w:rsidRPr="00E8521A">
          <w:rPr>
            <w:rStyle w:val="Hyperlink"/>
            <w:u w:val="single"/>
            <w:lang w:val="fr-CA"/>
          </w:rPr>
          <w:t>Trousse de réunion</w:t>
        </w:r>
      </w:hyperlink>
    </w:p>
    <w:p w14:paraId="196D5F70" w14:textId="74AEA17C" w:rsidR="00727159" w:rsidRPr="00E8521A" w:rsidRDefault="00000000" w:rsidP="00727159">
      <w:pPr>
        <w:spacing w:after="0"/>
        <w:rPr>
          <w:u w:val="single"/>
          <w:lang w:val="fr-CA"/>
        </w:rPr>
      </w:pPr>
      <w:hyperlink r:id="rId191" w:history="1">
        <w:r w:rsidR="00727159" w:rsidRPr="00E8521A">
          <w:rPr>
            <w:rStyle w:val="Hyperlink"/>
            <w:u w:val="single"/>
            <w:lang w:val="fr-CA"/>
          </w:rPr>
          <w:t>Outil d’évaluation du changement ADKAR</w:t>
        </w:r>
      </w:hyperlink>
    </w:p>
    <w:p w14:paraId="13F301DD" w14:textId="44ECC6C5" w:rsidR="00727159" w:rsidRPr="00E8521A" w:rsidRDefault="00000000" w:rsidP="00727159">
      <w:pPr>
        <w:spacing w:after="0"/>
        <w:rPr>
          <w:u w:val="single"/>
          <w:lang w:val="fr-CA"/>
        </w:rPr>
      </w:pPr>
      <w:hyperlink r:id="rId192" w:history="1">
        <w:r w:rsidR="00727159" w:rsidRPr="00E8521A">
          <w:rPr>
            <w:rStyle w:val="Hyperlink"/>
            <w:u w:val="single"/>
            <w:lang w:val="fr-CA"/>
          </w:rPr>
          <w:t>Trousse du gestionnaire</w:t>
        </w:r>
      </w:hyperlink>
    </w:p>
    <w:p w14:paraId="6C9B3B46" w14:textId="0D37DFAC" w:rsidR="00727159" w:rsidRPr="00E8521A" w:rsidRDefault="00000000" w:rsidP="00727159">
      <w:pPr>
        <w:spacing w:after="0"/>
        <w:rPr>
          <w:u w:val="single"/>
          <w:lang w:val="fr-CA"/>
        </w:rPr>
      </w:pPr>
      <w:hyperlink r:id="rId193" w:history="1">
        <w:r w:rsidR="00727159" w:rsidRPr="00E8521A">
          <w:rPr>
            <w:rStyle w:val="Hyperlink"/>
            <w:u w:val="single"/>
            <w:lang w:val="fr-CA"/>
          </w:rPr>
          <w:t>Trousse de la direction</w:t>
        </w:r>
      </w:hyperlink>
    </w:p>
    <w:p w14:paraId="1A3DCAEB" w14:textId="3483F972" w:rsidR="00727159" w:rsidRPr="00E8521A" w:rsidRDefault="00000000" w:rsidP="00727159">
      <w:pPr>
        <w:spacing w:after="0"/>
        <w:rPr>
          <w:u w:val="single"/>
          <w:lang w:val="fr-CA"/>
        </w:rPr>
      </w:pPr>
      <w:hyperlink r:id="rId194" w:history="1">
        <w:r w:rsidR="00727159" w:rsidRPr="00E8521A">
          <w:rPr>
            <w:rStyle w:val="Hyperlink"/>
            <w:u w:val="single"/>
            <w:lang w:val="fr-CA"/>
          </w:rPr>
          <w:t>Guide du parrain – Rôles et responsabilités</w:t>
        </w:r>
      </w:hyperlink>
    </w:p>
    <w:p w14:paraId="4F9E4ECB" w14:textId="26C78A78" w:rsidR="00727159" w:rsidRPr="00E8521A" w:rsidRDefault="00000000" w:rsidP="00727159">
      <w:pPr>
        <w:spacing w:after="0"/>
        <w:rPr>
          <w:u w:val="single"/>
          <w:lang w:val="fr-CA"/>
        </w:rPr>
      </w:pPr>
      <w:hyperlink r:id="rId195" w:history="1">
        <w:r w:rsidR="00727159" w:rsidRPr="00E8521A">
          <w:rPr>
            <w:rStyle w:val="Hyperlink"/>
            <w:u w:val="single"/>
            <w:lang w:val="fr-CA"/>
          </w:rPr>
          <w:t>Trousse de l’agent de changement</w:t>
        </w:r>
      </w:hyperlink>
    </w:p>
    <w:p w14:paraId="0741AF25" w14:textId="351E425F" w:rsidR="00727159" w:rsidRPr="00B50D68" w:rsidRDefault="00000000" w:rsidP="00727159">
      <w:pPr>
        <w:spacing w:after="0"/>
        <w:rPr>
          <w:u w:val="single"/>
          <w:lang w:val="fr-CA"/>
        </w:rPr>
      </w:pPr>
      <w:hyperlink r:id="rId196"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000000" w:rsidP="00727159">
      <w:pPr>
        <w:spacing w:after="0"/>
        <w:rPr>
          <w:u w:val="single"/>
          <w:lang w:val="fr-CA"/>
        </w:rPr>
      </w:pPr>
      <w:hyperlink r:id="rId197"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000000" w:rsidP="00727159">
      <w:pPr>
        <w:spacing w:after="0"/>
        <w:rPr>
          <w:u w:val="single"/>
          <w:lang w:val="fr-CA"/>
        </w:rPr>
      </w:pPr>
      <w:hyperlink r:id="rId198"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000000" w:rsidP="00727159">
      <w:pPr>
        <w:spacing w:after="0"/>
        <w:rPr>
          <w:u w:val="single"/>
          <w:lang w:val="fr-CA"/>
        </w:rPr>
      </w:pPr>
      <w:hyperlink r:id="rId199" w:history="1">
        <w:r w:rsidR="00727159" w:rsidRPr="00B50D68">
          <w:rPr>
            <w:rStyle w:val="Hyperlink"/>
            <w:u w:val="single"/>
            <w:lang w:val="fr-CA"/>
          </w:rPr>
          <w:t>Mobilité au travail : Pratiques exemplaires</w:t>
        </w:r>
      </w:hyperlink>
    </w:p>
    <w:p w14:paraId="023F0136" w14:textId="38389AAC" w:rsidR="00727159" w:rsidRPr="00994E5C" w:rsidRDefault="00000000" w:rsidP="00727159">
      <w:pPr>
        <w:spacing w:after="0"/>
        <w:rPr>
          <w:u w:val="single"/>
          <w:lang w:val="fr-CA"/>
        </w:rPr>
      </w:pPr>
      <w:hyperlink r:id="rId200"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000000" w:rsidP="00727159">
      <w:pPr>
        <w:spacing w:after="0"/>
        <w:rPr>
          <w:u w:val="single"/>
          <w:lang w:val="fr-CA"/>
        </w:rPr>
      </w:pPr>
      <w:hyperlink r:id="rId201" w:history="1">
        <w:r w:rsidR="00727159" w:rsidRPr="00994E5C">
          <w:rPr>
            <w:rStyle w:val="Hyperlink"/>
            <w:u w:val="single"/>
            <w:lang w:val="fr-CA"/>
          </w:rPr>
          <w:t>Gérer la résistance</w:t>
        </w:r>
      </w:hyperlink>
    </w:p>
    <w:p w14:paraId="0F53A29E" w14:textId="685C4ED7" w:rsidR="00727159" w:rsidRPr="00994E5C" w:rsidRDefault="00000000" w:rsidP="00727159">
      <w:pPr>
        <w:spacing w:after="0"/>
        <w:rPr>
          <w:u w:val="single"/>
          <w:lang w:val="fr-CA"/>
        </w:rPr>
      </w:pPr>
      <w:hyperlink r:id="rId202" w:history="1">
        <w:r w:rsidR="00727159" w:rsidRPr="00994E5C">
          <w:rPr>
            <w:rStyle w:val="Hyperlink"/>
            <w:u w:val="single"/>
            <w:lang w:val="fr-CA"/>
          </w:rPr>
          <w:t>Composer avec les questions difficiles</w:t>
        </w:r>
      </w:hyperlink>
    </w:p>
    <w:p w14:paraId="16924D62" w14:textId="63F1CC6F" w:rsidR="00727159" w:rsidRPr="004978DB" w:rsidRDefault="00000000" w:rsidP="00727159">
      <w:pPr>
        <w:spacing w:after="0"/>
        <w:rPr>
          <w:u w:val="single"/>
          <w:lang w:val="fr-CA"/>
        </w:rPr>
      </w:pPr>
      <w:hyperlink r:id="rId203" w:history="1">
        <w:r w:rsidR="00727159" w:rsidRPr="004978DB">
          <w:rPr>
            <w:rStyle w:val="Hyperlink"/>
            <w:u w:val="single"/>
            <w:lang w:val="fr-CA"/>
          </w:rPr>
          <w:t>Promouvoir la résilience</w:t>
        </w:r>
      </w:hyperlink>
    </w:p>
    <w:p w14:paraId="05AF751B" w14:textId="58C71E32" w:rsidR="00727159" w:rsidRPr="004978DB" w:rsidRDefault="00000000" w:rsidP="00727159">
      <w:pPr>
        <w:spacing w:after="0"/>
        <w:rPr>
          <w:u w:val="single"/>
          <w:lang w:val="fr-CA"/>
        </w:rPr>
      </w:pPr>
      <w:hyperlink r:id="rId204" w:history="1">
        <w:r w:rsidR="00727159" w:rsidRPr="004978DB">
          <w:rPr>
            <w:rStyle w:val="Hyperlink"/>
            <w:u w:val="single"/>
            <w:lang w:val="fr-CA"/>
          </w:rPr>
          <w:t>Atelier sur le MTAA – Ensemble complet</w:t>
        </w:r>
      </w:hyperlink>
    </w:p>
    <w:p w14:paraId="372C51BE" w14:textId="5243B75F" w:rsidR="00727159" w:rsidRPr="004978DB" w:rsidRDefault="00000000" w:rsidP="00727159">
      <w:pPr>
        <w:spacing w:after="0"/>
        <w:rPr>
          <w:u w:val="single"/>
          <w:lang w:val="fr-CA"/>
        </w:rPr>
      </w:pPr>
      <w:hyperlink r:id="rId205" w:history="1">
        <w:r w:rsidR="00727159" w:rsidRPr="004978DB">
          <w:rPr>
            <w:rStyle w:val="Hyperlink"/>
            <w:u w:val="single"/>
            <w:lang w:val="fr-CA"/>
          </w:rPr>
          <w:t>A LIRE EN PREMIER Atelier sur le MTAA – Guide du facilitateur</w:t>
        </w:r>
      </w:hyperlink>
    </w:p>
    <w:p w14:paraId="3A48C40F" w14:textId="5959A4F1" w:rsidR="00727159" w:rsidRPr="004978DB" w:rsidRDefault="00000000" w:rsidP="00727159">
      <w:pPr>
        <w:spacing w:after="0"/>
        <w:rPr>
          <w:u w:val="single"/>
          <w:lang w:val="fr-CA"/>
        </w:rPr>
      </w:pPr>
      <w:hyperlink r:id="rId206" w:history="1">
        <w:r w:rsidR="00727159" w:rsidRPr="004978DB">
          <w:rPr>
            <w:rStyle w:val="Hyperlink"/>
            <w:u w:val="single"/>
            <w:lang w:val="fr-CA"/>
          </w:rPr>
          <w:t>Atelier sur le MTAA – Présentation PowerPoint</w:t>
        </w:r>
      </w:hyperlink>
    </w:p>
    <w:p w14:paraId="14964BB8" w14:textId="69FEE3B2" w:rsidR="00727159" w:rsidRPr="004978DB" w:rsidRDefault="00000000" w:rsidP="00727159">
      <w:pPr>
        <w:spacing w:after="0"/>
        <w:rPr>
          <w:u w:val="single"/>
          <w:lang w:val="fr-CA"/>
        </w:rPr>
      </w:pPr>
      <w:hyperlink r:id="rId207" w:history="1">
        <w:r w:rsidR="00727159" w:rsidRPr="004978DB">
          <w:rPr>
            <w:rStyle w:val="Hyperlink"/>
            <w:u w:val="single"/>
            <w:lang w:val="fr-CA"/>
          </w:rPr>
          <w:t>Atelier sur le MTAA – Feuille de travail (bilingue)</w:t>
        </w:r>
      </w:hyperlink>
    </w:p>
    <w:p w14:paraId="64E38445" w14:textId="03E94E5F" w:rsidR="00727159" w:rsidRPr="004978DB" w:rsidRDefault="00000000" w:rsidP="00727159">
      <w:pPr>
        <w:spacing w:after="0"/>
        <w:rPr>
          <w:u w:val="single"/>
          <w:lang w:val="fr-CA"/>
        </w:rPr>
      </w:pPr>
      <w:hyperlink r:id="rId208"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000000" w:rsidP="00727159">
      <w:pPr>
        <w:spacing w:after="0"/>
        <w:rPr>
          <w:u w:val="single"/>
          <w:lang w:val="fr-CA"/>
        </w:rPr>
      </w:pPr>
      <w:hyperlink r:id="rId209"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000000" w:rsidP="00727159">
      <w:pPr>
        <w:spacing w:after="0"/>
        <w:rPr>
          <w:u w:val="single"/>
          <w:lang w:val="fr-CA"/>
        </w:rPr>
      </w:pPr>
      <w:hyperlink r:id="rId210" w:history="1">
        <w:r w:rsidR="00727159" w:rsidRPr="004978DB">
          <w:rPr>
            <w:rStyle w:val="Hyperlink"/>
            <w:u w:val="single"/>
            <w:lang w:val="fr-CA"/>
          </w:rPr>
          <w:t>Atelier sur le MTAA – Carte de pointage</w:t>
        </w:r>
      </w:hyperlink>
    </w:p>
    <w:p w14:paraId="1B30835E" w14:textId="3A24B095" w:rsidR="00727159" w:rsidRPr="004978DB" w:rsidRDefault="00000000" w:rsidP="00727159">
      <w:pPr>
        <w:spacing w:after="0"/>
        <w:rPr>
          <w:u w:val="single"/>
          <w:lang w:val="fr-CA"/>
        </w:rPr>
      </w:pPr>
      <w:hyperlink r:id="rId211" w:history="1">
        <w:r w:rsidR="00727159" w:rsidRPr="004978DB">
          <w:rPr>
            <w:rStyle w:val="Hyperlink"/>
            <w:u w:val="single"/>
            <w:lang w:val="fr-CA"/>
          </w:rPr>
          <w:t>Atelier sur le MTAA – Évaluation de l’atelier</w:t>
        </w:r>
      </w:hyperlink>
    </w:p>
    <w:p w14:paraId="2F2C5D7B" w14:textId="2664EB3B" w:rsidR="00727159" w:rsidRPr="004978DB" w:rsidRDefault="00000000" w:rsidP="00727159">
      <w:pPr>
        <w:spacing w:after="0"/>
        <w:rPr>
          <w:u w:val="single"/>
          <w:lang w:val="fr-CA"/>
        </w:rPr>
      </w:pPr>
      <w:hyperlink r:id="rId212" w:history="1">
        <w:r w:rsidR="00727159" w:rsidRPr="004978DB">
          <w:rPr>
            <w:rStyle w:val="Hyperlink"/>
            <w:u w:val="single"/>
            <w:lang w:val="fr-CA"/>
          </w:rPr>
          <w:t>Atelier sur le MTAA – feuille de travail Excel (facilitateur)</w:t>
        </w:r>
      </w:hyperlink>
    </w:p>
    <w:p w14:paraId="09D31BC4" w14:textId="3FB17849" w:rsidR="00727159" w:rsidRPr="004978DB" w:rsidRDefault="00000000" w:rsidP="00727159">
      <w:pPr>
        <w:spacing w:after="0"/>
        <w:rPr>
          <w:b/>
          <w:u w:val="single"/>
          <w:lang w:val="fr-CA"/>
        </w:rPr>
      </w:pPr>
      <w:hyperlink r:id="rId213"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000000" w:rsidP="00727159">
      <w:pPr>
        <w:spacing w:after="0"/>
        <w:rPr>
          <w:rStyle w:val="Hyperlink"/>
          <w:rFonts w:eastAsia="Times New Roman" w:cstheme="minorHAnsi"/>
          <w:color w:val="auto"/>
          <w:u w:val="single"/>
          <w:lang w:val="fr-CA" w:eastAsia="en-CA"/>
        </w:rPr>
      </w:pPr>
      <w:hyperlink r:id="rId214"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000000" w:rsidP="00727159">
      <w:pPr>
        <w:spacing w:after="0"/>
        <w:rPr>
          <w:rStyle w:val="Hyperlink"/>
          <w:rFonts w:eastAsia="Times New Roman" w:cstheme="minorHAnsi"/>
          <w:color w:val="auto"/>
          <w:u w:val="single"/>
          <w:lang w:val="fr-CA" w:eastAsia="en-CA"/>
        </w:rPr>
      </w:pPr>
      <w:hyperlink r:id="rId215"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000000" w:rsidP="00727159">
      <w:pPr>
        <w:spacing w:after="0"/>
        <w:rPr>
          <w:rStyle w:val="Hyperlink"/>
          <w:rFonts w:eastAsia="Times New Roman" w:cstheme="minorHAnsi"/>
          <w:color w:val="auto"/>
          <w:u w:val="single"/>
          <w:lang w:val="fr-CA" w:eastAsia="en-CA"/>
        </w:rPr>
      </w:pPr>
      <w:hyperlink r:id="rId216"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000000" w:rsidP="00727159">
      <w:pPr>
        <w:spacing w:after="0"/>
        <w:rPr>
          <w:rStyle w:val="Hyperlink"/>
          <w:rFonts w:eastAsia="Times New Roman" w:cstheme="minorHAnsi"/>
          <w:color w:val="auto"/>
          <w:u w:val="single"/>
          <w:lang w:val="fr-CA" w:eastAsia="en-CA"/>
        </w:rPr>
      </w:pPr>
      <w:hyperlink r:id="rId217"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000000" w:rsidP="00727159">
      <w:pPr>
        <w:spacing w:after="0"/>
        <w:rPr>
          <w:rStyle w:val="Hyperlink"/>
          <w:rFonts w:eastAsia="Times New Roman" w:cstheme="minorHAnsi"/>
          <w:color w:val="auto"/>
          <w:u w:val="single"/>
          <w:lang w:val="fr-CA" w:eastAsia="en-CA"/>
        </w:rPr>
      </w:pPr>
      <w:hyperlink r:id="rId218"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000000" w:rsidP="00727159">
      <w:pPr>
        <w:spacing w:after="0"/>
        <w:rPr>
          <w:u w:val="single"/>
          <w:lang w:val="fr-CA" w:eastAsia="en-CA"/>
        </w:rPr>
      </w:pPr>
      <w:hyperlink r:id="rId219"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000000" w:rsidP="00160880">
      <w:pPr>
        <w:pStyle w:val="ListParagraph"/>
        <w:numPr>
          <w:ilvl w:val="0"/>
          <w:numId w:val="52"/>
        </w:numPr>
        <w:rPr>
          <w:lang w:val="fr-CA"/>
        </w:rPr>
      </w:pPr>
      <w:hyperlink r:id="rId220"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000000" w:rsidP="00160880">
      <w:pPr>
        <w:pStyle w:val="ListParagraph"/>
        <w:numPr>
          <w:ilvl w:val="0"/>
          <w:numId w:val="53"/>
        </w:numPr>
        <w:rPr>
          <w:lang w:val="fr-CA"/>
        </w:rPr>
      </w:pPr>
      <w:hyperlink r:id="rId221"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000000" w:rsidP="00B55878">
      <w:pPr>
        <w:rPr>
          <w:rFonts w:cstheme="minorHAnsi"/>
          <w:lang w:val="fr-CA"/>
        </w:rPr>
      </w:pPr>
      <w:hyperlink r:id="rId222"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23"/>
      <w:footerReference w:type="default" r:id="rId224"/>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B433" w14:textId="77777777" w:rsidR="000B60C4" w:rsidRDefault="000B60C4" w:rsidP="00697198">
      <w:pPr>
        <w:spacing w:after="0" w:line="240" w:lineRule="auto"/>
      </w:pPr>
      <w:r>
        <w:separator/>
      </w:r>
    </w:p>
  </w:endnote>
  <w:endnote w:type="continuationSeparator" w:id="0">
    <w:p w14:paraId="63A63B06" w14:textId="77777777" w:rsidR="000B60C4" w:rsidRDefault="000B60C4"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29EC" w14:textId="77777777" w:rsidR="000B60C4" w:rsidRDefault="000B60C4" w:rsidP="00697198">
      <w:pPr>
        <w:spacing w:after="0" w:line="240" w:lineRule="auto"/>
      </w:pPr>
      <w:r>
        <w:separator/>
      </w:r>
    </w:p>
  </w:footnote>
  <w:footnote w:type="continuationSeparator" w:id="0">
    <w:p w14:paraId="526476FE" w14:textId="77777777" w:rsidR="000B60C4" w:rsidRDefault="000B60C4"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9306067">
    <w:abstractNumId w:val="13"/>
  </w:num>
  <w:num w:numId="2" w16cid:durableId="1744835555">
    <w:abstractNumId w:val="22"/>
  </w:num>
  <w:num w:numId="3" w16cid:durableId="1896232305">
    <w:abstractNumId w:val="45"/>
  </w:num>
  <w:num w:numId="4" w16cid:durableId="320276413">
    <w:abstractNumId w:val="46"/>
  </w:num>
  <w:num w:numId="5" w16cid:durableId="226843610">
    <w:abstractNumId w:val="33"/>
  </w:num>
  <w:num w:numId="6" w16cid:durableId="314603939">
    <w:abstractNumId w:val="36"/>
  </w:num>
  <w:num w:numId="7" w16cid:durableId="739593254">
    <w:abstractNumId w:val="51"/>
  </w:num>
  <w:num w:numId="8" w16cid:durableId="2090031350">
    <w:abstractNumId w:val="2"/>
  </w:num>
  <w:num w:numId="9" w16cid:durableId="1199468670">
    <w:abstractNumId w:val="27"/>
  </w:num>
  <w:num w:numId="10" w16cid:durableId="435566554">
    <w:abstractNumId w:val="54"/>
  </w:num>
  <w:num w:numId="11" w16cid:durableId="1788430836">
    <w:abstractNumId w:val="44"/>
  </w:num>
  <w:num w:numId="12" w16cid:durableId="967008808">
    <w:abstractNumId w:val="53"/>
  </w:num>
  <w:num w:numId="13" w16cid:durableId="1890339700">
    <w:abstractNumId w:val="47"/>
  </w:num>
  <w:num w:numId="14" w16cid:durableId="2081555180">
    <w:abstractNumId w:val="18"/>
  </w:num>
  <w:num w:numId="15" w16cid:durableId="787508305">
    <w:abstractNumId w:val="17"/>
  </w:num>
  <w:num w:numId="16" w16cid:durableId="1194685519">
    <w:abstractNumId w:val="26"/>
  </w:num>
  <w:num w:numId="17" w16cid:durableId="1619674902">
    <w:abstractNumId w:val="11"/>
  </w:num>
  <w:num w:numId="18" w16cid:durableId="315695066">
    <w:abstractNumId w:val="16"/>
  </w:num>
  <w:num w:numId="19" w16cid:durableId="1312636332">
    <w:abstractNumId w:val="34"/>
  </w:num>
  <w:num w:numId="20" w16cid:durableId="1108621018">
    <w:abstractNumId w:val="29"/>
  </w:num>
  <w:num w:numId="21" w16cid:durableId="1872767516">
    <w:abstractNumId w:val="1"/>
  </w:num>
  <w:num w:numId="22" w16cid:durableId="1606225387">
    <w:abstractNumId w:val="32"/>
  </w:num>
  <w:num w:numId="23" w16cid:durableId="1074939481">
    <w:abstractNumId w:val="25"/>
  </w:num>
  <w:num w:numId="24" w16cid:durableId="139882599">
    <w:abstractNumId w:val="15"/>
  </w:num>
  <w:num w:numId="25" w16cid:durableId="1447120377">
    <w:abstractNumId w:val="3"/>
  </w:num>
  <w:num w:numId="26" w16cid:durableId="1530138958">
    <w:abstractNumId w:val="38"/>
  </w:num>
  <w:num w:numId="27" w16cid:durableId="351928570">
    <w:abstractNumId w:val="35"/>
  </w:num>
  <w:num w:numId="28" w16cid:durableId="1070157028">
    <w:abstractNumId w:val="28"/>
  </w:num>
  <w:num w:numId="29" w16cid:durableId="27918960">
    <w:abstractNumId w:val="49"/>
  </w:num>
  <w:num w:numId="30" w16cid:durableId="324942618">
    <w:abstractNumId w:val="12"/>
  </w:num>
  <w:num w:numId="31" w16cid:durableId="426269450">
    <w:abstractNumId w:val="30"/>
  </w:num>
  <w:num w:numId="32" w16cid:durableId="2145999998">
    <w:abstractNumId w:val="0"/>
  </w:num>
  <w:num w:numId="33" w16cid:durableId="849948837">
    <w:abstractNumId w:val="55"/>
  </w:num>
  <w:num w:numId="34" w16cid:durableId="854878499">
    <w:abstractNumId w:val="10"/>
  </w:num>
  <w:num w:numId="35" w16cid:durableId="1479372890">
    <w:abstractNumId w:val="48"/>
  </w:num>
  <w:num w:numId="36" w16cid:durableId="309290142">
    <w:abstractNumId w:val="50"/>
  </w:num>
  <w:num w:numId="37" w16cid:durableId="454101029">
    <w:abstractNumId w:val="8"/>
  </w:num>
  <w:num w:numId="38" w16cid:durableId="1759060522">
    <w:abstractNumId w:val="4"/>
  </w:num>
  <w:num w:numId="39" w16cid:durableId="1236360499">
    <w:abstractNumId w:val="7"/>
  </w:num>
  <w:num w:numId="40" w16cid:durableId="1719041653">
    <w:abstractNumId w:val="19"/>
  </w:num>
  <w:num w:numId="41" w16cid:durableId="1174030913">
    <w:abstractNumId w:val="52"/>
  </w:num>
  <w:num w:numId="42" w16cid:durableId="115292068">
    <w:abstractNumId w:val="21"/>
  </w:num>
  <w:num w:numId="43" w16cid:durableId="1234780499">
    <w:abstractNumId w:val="43"/>
  </w:num>
  <w:num w:numId="44" w16cid:durableId="701563781">
    <w:abstractNumId w:val="5"/>
  </w:num>
  <w:num w:numId="45" w16cid:durableId="1288466892">
    <w:abstractNumId w:val="41"/>
  </w:num>
  <w:num w:numId="46" w16cid:durableId="1639872453">
    <w:abstractNumId w:val="37"/>
  </w:num>
  <w:num w:numId="47" w16cid:durableId="1157110288">
    <w:abstractNumId w:val="9"/>
  </w:num>
  <w:num w:numId="48" w16cid:durableId="121971592">
    <w:abstractNumId w:val="39"/>
  </w:num>
  <w:num w:numId="49" w16cid:durableId="989404442">
    <w:abstractNumId w:val="42"/>
  </w:num>
  <w:num w:numId="50" w16cid:durableId="1484856873">
    <w:abstractNumId w:val="31"/>
  </w:num>
  <w:num w:numId="51" w16cid:durableId="1741097229">
    <w:abstractNumId w:val="24"/>
  </w:num>
  <w:num w:numId="52" w16cid:durableId="234977401">
    <w:abstractNumId w:val="40"/>
  </w:num>
  <w:num w:numId="53" w16cid:durableId="1081947753">
    <w:abstractNumId w:val="14"/>
  </w:num>
  <w:num w:numId="54" w16cid:durableId="1439906302">
    <w:abstractNumId w:val="20"/>
  </w:num>
  <w:num w:numId="55" w16cid:durableId="1933322224">
    <w:abstractNumId w:val="23"/>
  </w:num>
  <w:num w:numId="56" w16cid:durableId="1923680520">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60C4"/>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42B"/>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26D5"/>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2734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AA0"/>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2C73"/>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2073"/>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2EF"/>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01BF"/>
    <w:rsid w:val="00B62021"/>
    <w:rsid w:val="00B6211E"/>
    <w:rsid w:val="00B66F0B"/>
    <w:rsid w:val="00B736BC"/>
    <w:rsid w:val="00B92E9D"/>
    <w:rsid w:val="00BB5904"/>
    <w:rsid w:val="00BB68AA"/>
    <w:rsid w:val="00BC1562"/>
    <w:rsid w:val="00BC4912"/>
    <w:rsid w:val="00BC4E85"/>
    <w:rsid w:val="00BC7AAD"/>
    <w:rsid w:val="00BC7CEA"/>
    <w:rsid w:val="00BD0373"/>
    <w:rsid w:val="00BD5177"/>
    <w:rsid w:val="00BD7624"/>
    <w:rsid w:val="00BE162B"/>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A7DC5"/>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D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b/b5/Leadership_toolkit_FR.docx" TargetMode="External"/><Relationship Id="rId21" Type="http://schemas.openxmlformats.org/officeDocument/2006/relationships/hyperlink" Target="https://www.gcpedia.gc.ca/wiki/Livret_num%C3%A9rique_de_la_gestion_du_changement" TargetMode="External"/><Relationship Id="rId42" Type="http://schemas.openxmlformats.org/officeDocument/2006/relationships/hyperlink" Target="https://wiki.gccollab.ca/images/2/26/%E2%80%9CNotice_of_interest%E2%80%9D_e-mail_template_BILINGUAL.docx" TargetMode="External"/><Relationship Id="rId63" Type="http://schemas.openxmlformats.org/officeDocument/2006/relationships/hyperlink" Target="https://gcconnex.gc.ca/file/group/28332343/all" TargetMode="External"/><Relationship Id="rId84" Type="http://schemas.openxmlformats.org/officeDocument/2006/relationships/hyperlink" Target="https://wiki.gccollab.ca/images/f/fd/Fact_sheet_-_Mobile_and_flexible_FR.docx" TargetMode="External"/><Relationship Id="rId138" Type="http://schemas.openxmlformats.org/officeDocument/2006/relationships/hyperlink" Target="https://wiki.gccollab.ca/images/a/a8/Return_to_the_workplace_change_management_toolkit_FR.zip" TargetMode="External"/><Relationship Id="rId159" Type="http://schemas.openxmlformats.org/officeDocument/2006/relationships/hyperlink" Target="https://wiki.gccollab.ca/images/2/27/Hiring_a_change_manager_through_the_Career_Marketplace_on_GCconnex.FR.docx" TargetMode="External"/><Relationship Id="rId170" Type="http://schemas.openxmlformats.org/officeDocument/2006/relationships/hyperlink" Target="https://wiki.gccollab.ca/images/f/f5/004_WCM_Training_Plan_Template_FR.docx" TargetMode="External"/><Relationship Id="rId191" Type="http://schemas.openxmlformats.org/officeDocument/2006/relationships/hyperlink" Target="https://wiki.gccollab.ca/images/e/e6/Tool_3_-_ADKAR_Change-o-meter_FR.zip" TargetMode="External"/><Relationship Id="rId205" Type="http://schemas.openxmlformats.org/officeDocument/2006/relationships/hyperlink" Target="https://wiki.gccollab.ca/images/2/25/A_LIRE_EN_PREMIER-Guide_du_facilitateur_FR.docx" TargetMode="External"/><Relationship Id="rId226" Type="http://schemas.openxmlformats.org/officeDocument/2006/relationships/theme" Target="theme/theme1.xml"/><Relationship Id="rId107" Type="http://schemas.openxmlformats.org/officeDocument/2006/relationships/hyperlink" Target="https://wiki.gccollab.ca/images/6/69/TEMPLATE_Inside_the_ABW_studio-ADMIN_Speaking_points_FR.docx" TargetMode="External"/><Relationship Id="rId11" Type="http://schemas.openxmlformats.org/officeDocument/2006/relationships/hyperlink" Target="mailto:Chantal.Bemeur@tpsgc-pwgsc.gc.ca" TargetMode="External"/><Relationship Id="rId32" Type="http://schemas.openxmlformats.org/officeDocument/2006/relationships/hyperlink" Target="https://wiki.gccollab.ca/images/0/0b/Tool_4_-_Stakeholder_map_model_FR.docx" TargetMode="External"/><Relationship Id="rId53" Type="http://schemas.openxmlformats.org/officeDocument/2006/relationships/image" Target="media/image10.PNG"/><Relationship Id="rId74" Type="http://schemas.openxmlformats.org/officeDocument/2006/relationships/hyperlink" Target="https://gcconnex.gc.ca/file/group/28332343/all" TargetMode="External"/><Relationship Id="rId128" Type="http://schemas.openxmlformats.org/officeDocument/2006/relationships/hyperlink" Target="https://wiki.gccollab.ca/images/e/e6/Tool_3_-_ADKAR_Change-o-meter_FR.zip" TargetMode="External"/><Relationship Id="rId149" Type="http://schemas.openxmlformats.org/officeDocument/2006/relationships/hyperlink" Target="https://www.gcpedia.gc.ca/wiki/Nuage_de_la_GC_du_milieu_de_travail_GC" TargetMode="External"/><Relationship Id="rId5" Type="http://schemas.openxmlformats.org/officeDocument/2006/relationships/webSettings" Target="webSettings.xml"/><Relationship Id="rId95" Type="http://schemas.openxmlformats.org/officeDocument/2006/relationships/hyperlink" Target="https://www.gcpedia.gc.ca/wiki/Pop-up_GCworkplace" TargetMode="External"/><Relationship Id="rId160" Type="http://schemas.openxmlformats.org/officeDocument/2006/relationships/hyperlink" Target="https://wiki.gccollab.ca/images/2/2e/STEP_3_-_Integrated_Team_3R_model-descriptions_and_working_document_FR.docx" TargetMode="External"/><Relationship Id="rId181" Type="http://schemas.openxmlformats.org/officeDocument/2006/relationships/hyperlink" Target="https://wiki.gccollab.ca/images/f/fd/Fact_sheet_-_Mobile_and_flexible_FR.docx" TargetMode="External"/><Relationship Id="rId216" Type="http://schemas.openxmlformats.org/officeDocument/2006/relationships/hyperlink" Target="https://wiki.gccollab.ca/images/e/ee/Feedback_Strategy_Options_FR.docx" TargetMode="External"/><Relationship Id="rId211" Type="http://schemas.openxmlformats.org/officeDocument/2006/relationships/hyperlink" Target="https://wiki.gccollab.ca/images/8/86/Formulaire_evaluation_de_latelier.docx" TargetMode="External"/><Relationship Id="rId22" Type="http://schemas.openxmlformats.org/officeDocument/2006/relationships/hyperlink" Target="mailto:TPSGC.SIMilieudeTravailGC-RPSGCWorkplace.PWGSC@tpsgc-pwgsc.gc.ca" TargetMode="External"/><Relationship Id="rId27" Type="http://schemas.openxmlformats.org/officeDocument/2006/relationships/hyperlink" Target="https://gcconnex.gc.ca/discussion/owner/28332343" TargetMode="External"/><Relationship Id="rId43" Type="http://schemas.openxmlformats.org/officeDocument/2006/relationships/hyperlink" Target="https://www.gcpedia.gc.ca/wiki/Nuage_de_la_GC_du_milieu_de_travail_GC" TargetMode="External"/><Relationship Id="rId48" Type="http://schemas.openxmlformats.org/officeDocument/2006/relationships/hyperlink" Target="https://wiki.gccollab.ca/images/e/ec/STEP_3_-_Evaluation_Criteria_for_Workplace_Transformation_CM_Services_Template_FR.docx" TargetMode="External"/><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d/d1/Engagement_activities_infographic-FR.pdf" TargetMode="External"/><Relationship Id="rId118" Type="http://schemas.openxmlformats.org/officeDocument/2006/relationships/hyperlink" Target="https://wiki.gccollab.ca/images/5/5d/Sponsor_Guide-Roles_and_Responsibilities_FR.pptx" TargetMode="External"/><Relationship Id="rId134" Type="http://schemas.openxmlformats.org/officeDocument/2006/relationships/image" Target="media/image15.png"/><Relationship Id="rId139" Type="http://schemas.openxmlformats.org/officeDocument/2006/relationships/hyperlink" Target="https://wiki.gccollab.ca/images/3/3c/CMPlaybook_at_a_glance-FR.pdf" TargetMode="External"/><Relationship Id="rId80" Type="http://schemas.openxmlformats.org/officeDocument/2006/relationships/hyperlink" Target="https://wiki.gccollab.ca/images/f/fa/ABW_-_Getting_the_most_out_of_GCworkplace_FR.docx"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www.gcpedia.gc.ca/wiki/GCworkplace_Project_Story_Collection" TargetMode="External"/><Relationship Id="rId155" Type="http://schemas.openxmlformats.org/officeDocument/2006/relationships/hyperlink" Target="https://wiki.gccollab.ca/images/0/0b/Tool_4_-_Stakeholder_map_model_FR.docx" TargetMode="External"/><Relationship Id="rId171" Type="http://schemas.openxmlformats.org/officeDocument/2006/relationships/hyperlink" Target="https://wiki.gccollab.ca/images/9/9a/Workplace_modernization_performance_tracker_FR.docx" TargetMode="External"/><Relationship Id="rId176" Type="http://schemas.openxmlformats.org/officeDocument/2006/relationships/hyperlink" Target="https://wiki.gccollab.ca/images/2/21/001_Intranet_Page_Template_FR.docx" TargetMode="External"/><Relationship Id="rId192" Type="http://schemas.openxmlformats.org/officeDocument/2006/relationships/hyperlink" Target="https://wiki.gccollab.ca/images/0/0c/Managers_toolkit_FR.docx" TargetMode="External"/><Relationship Id="rId197" Type="http://schemas.openxmlformats.org/officeDocument/2006/relationships/hyperlink" Target="https://wiki.gccollab.ca/images/7/74/QUIZ_Change_readiness_FR.docx" TargetMode="External"/><Relationship Id="rId206" Type="http://schemas.openxmlformats.org/officeDocument/2006/relationships/hyperlink" Target="https://wiki.gccollab.ca/images/e/e6/Presentation_PowerPoint-ABW_VIRTUAL_WORKSHOP_IN-A-BOX_FR.pptx" TargetMode="External"/><Relationship Id="rId201" Type="http://schemas.openxmlformats.org/officeDocument/2006/relationships/hyperlink" Target="https://wiki.gccollab.ca/images/2/20/Managing_Resistance_to_Change_FR.docx" TargetMode="External"/><Relationship Id="rId222" Type="http://schemas.openxmlformats.org/officeDocument/2006/relationships/hyperlink" Target="https://wiki.gccollab.ca/images/a/a8/Return_to_the_workplace_change_management_toolkit_FR.zip" TargetMode="External"/><Relationship Id="rId12" Type="http://schemas.openxmlformats.org/officeDocument/2006/relationships/image" Target="media/image3.jpeg"/><Relationship Id="rId17" Type="http://schemas.openxmlformats.org/officeDocument/2006/relationships/hyperlink" Target="mailto:Alain.Dion3@tpsgc-pwgsc.gc.ca" TargetMode="External"/><Relationship Id="rId33" Type="http://schemas.openxmlformats.org/officeDocument/2006/relationships/hyperlink" Target="https://wiki.gccollab.ca/images/8/86/Project_Readiness_Assessment_Tool_FR.xlsx" TargetMode="External"/><Relationship Id="rId38" Type="http://schemas.openxmlformats.org/officeDocument/2006/relationships/hyperlink" Target="https://wiki.gccollab.ca/images/2/27/Hiring_a_change_manager_through_the_Career_Marketplace_on_GCconnex.FR.docx" TargetMode="External"/><Relationship Id="rId59" Type="http://schemas.openxmlformats.org/officeDocument/2006/relationships/hyperlink" Target="https://wiki.gccollab.ca/images/9/98/002_WCM_Communication_Plan_Template_FR.docx" TargetMode="External"/><Relationship Id="rId103" Type="http://schemas.openxmlformats.org/officeDocument/2006/relationships/hyperlink" Target="https://wiki.gccollab.ca/images/6/69/TEMPLATE_Inside_the_ABW_studio-Initial_EMAIL_invite_FR.docx" TargetMode="External"/><Relationship Id="rId108" Type="http://schemas.openxmlformats.org/officeDocument/2006/relationships/hyperlink" Target="https://wiki.gccollab.ca/images/7/77/Meeting_in_a_Box_FR.docx" TargetMode="External"/><Relationship Id="rId124" Type="http://schemas.openxmlformats.org/officeDocument/2006/relationships/hyperlink" Target="https://wiki.gccollab.ca/images/b/bb/Tool_2_-_Change_Readiness_Assessment_%28triangle%29_FR.xlsx" TargetMode="External"/><Relationship Id="rId129" Type="http://schemas.openxmlformats.org/officeDocument/2006/relationships/hyperlink" Target="https://wiki.gccollab.ca/images/e/ee/Feedback_Strategy_Options_FR.docx" TargetMode="External"/><Relationship Id="rId54" Type="http://schemas.openxmlformats.org/officeDocument/2006/relationships/hyperlink" Target="https://wiki.gccollab.ca/images/d/d2/001_CM-PM_integrated_plan_tool_FR.XLSX" TargetMode="External"/><Relationship Id="rId70" Type="http://schemas.openxmlformats.org/officeDocument/2006/relationships/hyperlink" Target="https://gccollab.ca/groups/profile/2233774/engcworkplace-interior-design-resource-centrefrcentre-de-ressources-de-design-dintu00e9rieur-du-milieu-de-travail-gc" TargetMode="External"/><Relationship Id="rId75" Type="http://schemas.openxmlformats.org/officeDocument/2006/relationships/hyperlink" Target="https://wiki.gccollab.ca/images/2/21/001_Intranet_Page_Template_FR.docx" TargetMode="External"/><Relationship Id="rId91" Type="http://schemas.openxmlformats.org/officeDocument/2006/relationships/hyperlink" Target="mailto:SI%20Milieu%20de%20Travail%20GC%20/%20RPS%20GC%20Workplace%20(TPSGCTPSGC.SIMilieudeTravailGC-RPSGCWorkplace.PWGSC@tpsgc-pwgsc.gc.ca" TargetMode="External"/><Relationship Id="rId96" Type="http://schemas.openxmlformats.org/officeDocument/2006/relationships/hyperlink" Target="mailto:TPSGC.SIMilieudeTravailGC-RPSGCWorkplace.PWGSC@tpsgc-pwgsc.gc.ca?subject=Milieu%20de%20travail%20GC%20instantan&#233;%20/%20Pop-up%20GCworkplace" TargetMode="External"/><Relationship Id="rId140" Type="http://schemas.openxmlformats.org/officeDocument/2006/relationships/hyperlink" Target="https://gcconnex.gc.ca/groups/about/28332343" TargetMode="External"/><Relationship Id="rId145" Type="http://schemas.openxmlformats.org/officeDocument/2006/relationships/hyperlink" Target="https://www.gcpedia.gc.ca/wiki/Milieu_de_travail_GC/Guide_de_transformation" TargetMode="External"/><Relationship Id="rId161" Type="http://schemas.openxmlformats.org/officeDocument/2006/relationships/hyperlink" Target="https://wiki.gccollab.ca/images/1/12/Role%2C_function_and_key_compentencies_of_a_change_management_practiontioner.FR.docx" TargetMode="External"/><Relationship Id="rId166" Type="http://schemas.openxmlformats.org/officeDocument/2006/relationships/hyperlink" Target="https://wiki.gccollab.ca/images/e/e6/001_Workplace_PM-CM_Integrated_Plan_-Template_FR.xlsx" TargetMode="External"/><Relationship Id="rId182" Type="http://schemas.openxmlformats.org/officeDocument/2006/relationships/hyperlink" Target="https://wiki.gccollab.ca/images/1/11/Fact_sheet_-_Etiquette_FR.docx" TargetMode="External"/><Relationship Id="rId187" Type="http://schemas.openxmlformats.org/officeDocument/2006/relationships/hyperlink" Target="https://wiki.gccollab.ca/images/9/91/TEMPLATE_Inside_the_ABW_studio-PPT_FR.pptx" TargetMode="External"/><Relationship Id="rId217" Type="http://schemas.openxmlformats.org/officeDocument/2006/relationships/hyperlink" Target="https://wiki.gccollab.ca/images/e/e6/Tool_3_-_ADKAR_Change-o-meter_FR.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e/e1/Feuille_de_travail_Excel_%28facilitateur%29.xlsx" TargetMode="External"/><Relationship Id="rId23" Type="http://schemas.openxmlformats.org/officeDocument/2006/relationships/hyperlink" Target="https://gcconnex.gc.ca/groups/about/28332343" TargetMode="External"/><Relationship Id="rId28" Type="http://schemas.openxmlformats.org/officeDocument/2006/relationships/image" Target="media/image9.PNG"/><Relationship Id="rId49" Type="http://schemas.openxmlformats.org/officeDocument/2006/relationships/hyperlink" Target="https://wiki.gccollab.ca/images/0/00/STEP_4_-_Change_Management_Strategy_Template_FR.docx" TargetMode="External"/><Relationship Id="rId114" Type="http://schemas.openxmlformats.org/officeDocument/2006/relationships/hyperlink" Target="https://gcconnex.gc.ca/file/group/28332343/all" TargetMode="External"/><Relationship Id="rId119" Type="http://schemas.openxmlformats.org/officeDocument/2006/relationships/hyperlink" Target="https://wiki.gccollab.ca/images/3/3a/Change_Agent_toolkit_FR.docx" TargetMode="External"/><Relationship Id="rId44" Type="http://schemas.openxmlformats.org/officeDocument/2006/relationships/hyperlink" Target="mailto:TPSGC.SIMilieudeTravailGC-RPSGCWorkplace.PWGSC@tpsgc-pwgsc.gc.ca" TargetMode="External"/><Relationship Id="rId60" Type="http://schemas.openxmlformats.org/officeDocument/2006/relationships/hyperlink" Target="https://www.gcpedia.gc.ca/wiki/Milieu_de_travail_GC/Outils_de_communication" TargetMode="External"/><Relationship Id="rId65" Type="http://schemas.openxmlformats.org/officeDocument/2006/relationships/image" Target="media/image11.PNG"/><Relationship Id="rId81" Type="http://schemas.openxmlformats.org/officeDocument/2006/relationships/hyperlink" Target="https://www.gcpedia.gc.ca/wiki/GCworkplace" TargetMode="External"/><Relationship Id="rId86" Type="http://schemas.openxmlformats.org/officeDocument/2006/relationships/hyperlink" Target="https://gcconnex.gc.ca/file/group/28332343/all" TargetMode="External"/><Relationship Id="rId130" Type="http://schemas.openxmlformats.org/officeDocument/2006/relationships/hyperlink" Target="https://wiki.gccollab.ca/images/d/d9/CM_activity_tracker_template_FR.docx" TargetMode="External"/><Relationship Id="rId135" Type="http://schemas.openxmlformats.org/officeDocument/2006/relationships/hyperlink" Target="https://gcconnex.gc.ca/file/group/28332343/all" TargetMode="External"/><Relationship Id="rId151" Type="http://schemas.openxmlformats.org/officeDocument/2006/relationships/hyperlink" Target="https://wiki.gccollab.ca/images/1/1a/Sponsorship_toolkit_FR.zip" TargetMode="External"/><Relationship Id="rId156" Type="http://schemas.openxmlformats.org/officeDocument/2006/relationships/hyperlink" Target="https://wiki.gccollab.ca/images/6/69/Tool_5_-Sponsorship_assessment_FR.zip" TargetMode="External"/><Relationship Id="rId177" Type="http://schemas.openxmlformats.org/officeDocument/2006/relationships/hyperlink" Target="https://wiki.gccollab.ca/images/c/c2/002_FAQ_Template_FR.docx" TargetMode="External"/><Relationship Id="rId198" Type="http://schemas.openxmlformats.org/officeDocument/2006/relationships/hyperlink" Target="https://wiki.gccollab.ca/images/2/22/QUIZ_Change_resilience_FR.docx" TargetMode="External"/><Relationship Id="rId172" Type="http://schemas.openxmlformats.org/officeDocument/2006/relationships/hyperlink" Target="https://wiki.gccollab.ca/images/3/39/005_WCM_Sponsorship_roadmap_template_FR.docx" TargetMode="External"/><Relationship Id="rId193" Type="http://schemas.openxmlformats.org/officeDocument/2006/relationships/hyperlink" Target="https://wiki.gccollab.ca/images/b/b5/Leadership_toolkit_FR.docx" TargetMode="External"/><Relationship Id="rId202" Type="http://schemas.openxmlformats.org/officeDocument/2006/relationships/hyperlink" Target="https://wiki.gccollab.ca/images/9/96/Dealing_with_difficult_questions_FR.docx" TargetMode="External"/><Relationship Id="rId207" Type="http://schemas.openxmlformats.org/officeDocument/2006/relationships/hyperlink" Target="https://wiki.gccollab.ca/images/5/51/ABW_Workshop_-_Employee_worksheet_Bil.docx" TargetMode="External"/><Relationship Id="rId223" Type="http://schemas.openxmlformats.org/officeDocument/2006/relationships/header" Target="header1.xml"/><Relationship Id="rId13" Type="http://schemas.openxmlformats.org/officeDocument/2006/relationships/hyperlink" Target="mailto:Carine.Pare@tpsgc-pwgsc.gc.ca" TargetMode="External"/><Relationship Id="rId18" Type="http://schemas.openxmlformats.org/officeDocument/2006/relationships/image" Target="media/image6.png"/><Relationship Id="rId39"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109" Type="http://schemas.openxmlformats.org/officeDocument/2006/relationships/hyperlink" Target="https://www.gcpedia.gc.ca/wiki/Milieu_de_travail_GC/Ressources/Sondage_sur_le_rendement_du_milieu_de_travail" TargetMode="External"/><Relationship Id="rId34" Type="http://schemas.openxmlformats.org/officeDocument/2006/relationships/hyperlink" Target="https://wiki.gccollab.ca/images/6/69/Tool_5_-Sponsorship_assessment_FR.zip" TargetMode="External"/><Relationship Id="rId50" Type="http://schemas.openxmlformats.org/officeDocument/2006/relationships/hyperlink" Target="https://gcconnex.gc.ca/file/group/28332343/all" TargetMode="External"/><Relationship Id="rId55" Type="http://schemas.openxmlformats.org/officeDocument/2006/relationships/hyperlink" Target="https://wiki.gccollab.ca/images/a/ad/Workshop_1_CM_approach_and_timeline_presentation_FR.pptx" TargetMode="External"/><Relationship Id="rId76" Type="http://schemas.openxmlformats.org/officeDocument/2006/relationships/hyperlink" Target="https://gcconnex.gc.ca/file/group/28332343/all" TargetMode="External"/><Relationship Id="rId97" Type="http://schemas.openxmlformats.org/officeDocument/2006/relationships/hyperlink" Target="https://www.youtube.com/watch?v=NtKOVdOHIl4&amp;feature=youtu.be" TargetMode="External"/><Relationship Id="rId104" Type="http://schemas.openxmlformats.org/officeDocument/2006/relationships/hyperlink" Target="https://wiki.gccollab.ca/images/e/e8/TEMPLATE_Inside_the_ABW_studio-Agenda_and_instructions_EMAIL_FR.docx" TargetMode="External"/><Relationship Id="rId120" Type="http://schemas.openxmlformats.org/officeDocument/2006/relationships/hyperlink" Target="https://wiki.gccollab.ca/images/8/82/Atelier_sur_le_MTAA.zip" TargetMode="External"/><Relationship Id="rId125" Type="http://schemas.openxmlformats.org/officeDocument/2006/relationships/hyperlink" Target="https://wiki.gccollab.ca/images/e/ee/Feedback_Strategy_Options_FR.docx" TargetMode="External"/><Relationship Id="rId141" Type="http://schemas.openxmlformats.org/officeDocument/2006/relationships/hyperlink" Target="https://www.gcpedia.gc.ca/wiki/Milieu_de_travail_GC" TargetMode="External"/><Relationship Id="rId146" Type="http://schemas.openxmlformats.org/officeDocument/2006/relationships/hyperlink" Target="https://www.gcpedia.gc.ca/wiki/GCcoworking" TargetMode="External"/><Relationship Id="rId167" Type="http://schemas.openxmlformats.org/officeDocument/2006/relationships/hyperlink" Target="https://wiki.gccollab.ca/images/a/ad/Workshop_1_CM_approach_and_timeline_presentation_FR.pptx" TargetMode="External"/><Relationship Id="rId188" Type="http://schemas.openxmlformats.org/officeDocument/2006/relationships/hyperlink" Target="https://wiki.gccollab.ca/images/b/b1/TEMPLATE_Inside_the_ABW_studio-ADMIN_Facilitation_plan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gcpedia.gc.ca/wiki/GCworkplace_Project_Story_Collection" TargetMode="External"/><Relationship Id="rId162" Type="http://schemas.openxmlformats.org/officeDocument/2006/relationships/hyperlink" Target="https://wiki.gccollab.ca/images/f/fe/STEP_3_-_Statement_of_Work_for_Workplace_Transformation_CM_Services_Template_FR.docx" TargetMode="External"/><Relationship Id="rId183" Type="http://schemas.openxmlformats.org/officeDocument/2006/relationships/hyperlink" Target="https://wiki.gccollab.ca/images/e/e3/Fact_sheet_-_Well-being_FR.docx" TargetMode="External"/><Relationship Id="rId213" Type="http://schemas.openxmlformats.org/officeDocument/2006/relationships/hyperlink" Target="https://wiki.gccollab.ca/images/e/ed/Feuille_de_travail_Excel_%28participants%29.xlsx" TargetMode="External"/><Relationship Id="rId218" Type="http://schemas.openxmlformats.org/officeDocument/2006/relationships/hyperlink" Target="https://wiki.gccollab.ca/images/d/d9/CM_activity_tracker_template_FR.docx" TargetMode="External"/><Relationship Id="rId2" Type="http://schemas.openxmlformats.org/officeDocument/2006/relationships/numbering" Target="numbering.xml"/><Relationship Id="rId29" Type="http://schemas.openxmlformats.org/officeDocument/2006/relationships/hyperlink" Target="https://www.gcpedia.gc.ca/wiki/Milieu_de_travail_GC/Guide_de_transformation" TargetMode="External"/><Relationship Id="rId24" Type="http://schemas.openxmlformats.org/officeDocument/2006/relationships/image" Target="media/image7.PNG"/><Relationship Id="rId40" Type="http://schemas.openxmlformats.org/officeDocument/2006/relationships/hyperlink" Target="https://gcconnex.gc.ca/groups/about/28332343" TargetMode="External"/><Relationship Id="rId45" Type="http://schemas.openxmlformats.org/officeDocument/2006/relationships/hyperlink" Target="https://gcconnex.gc.ca/file/group/28332343/all" TargetMode="External"/><Relationship Id="rId66" Type="http://schemas.openxmlformats.org/officeDocument/2006/relationships/image" Target="media/image12.jpg"/><Relationship Id="rId87" Type="http://schemas.openxmlformats.org/officeDocument/2006/relationships/hyperlink" Target="https://wiki.gccollab.ca/images/e/e3/Fact_sheet_-_Well-being_FR.docx" TargetMode="External"/><Relationship Id="rId110" Type="http://schemas.openxmlformats.org/officeDocument/2006/relationships/hyperlink" Target="mailto:TPSGC.SIMilieudeTravailGC-RPSGCWorkplace.PWGSC@tpsgc-pwgsc.gc.ca?subject=Milieu%20de%20travail%20GC%20instantan&#233;%20/%20Pop-up%20GCworkplace" TargetMode="External"/><Relationship Id="rId115" Type="http://schemas.openxmlformats.org/officeDocument/2006/relationships/hyperlink" Target="https://wiki.gccollab.ca/images/0/0c/Managers_toolkit_FR.docx" TargetMode="External"/><Relationship Id="rId131" Type="http://schemas.openxmlformats.org/officeDocument/2006/relationships/hyperlink" Target="https://wiki.gccollab.ca/images/2/23/Lessons_Learned_Template_FR.docx" TargetMode="External"/><Relationship Id="rId136" Type="http://schemas.openxmlformats.org/officeDocument/2006/relationships/image" Target="media/image16.PNG"/><Relationship Id="rId157" Type="http://schemas.openxmlformats.org/officeDocument/2006/relationships/hyperlink" Target="https://wiki.gccollab.ca/images/8/86/Project_Readiness_Assessment_Tool_FR.xlsx" TargetMode="External"/><Relationship Id="rId178" Type="http://schemas.openxmlformats.org/officeDocument/2006/relationships/hyperlink" Target="https://wiki.gccollab.ca/images/f/fa/ABW_-_Getting_the_most_out_of_GCworkplace_FR.docx" TargetMode="External"/><Relationship Id="rId61" Type="http://schemas.openxmlformats.org/officeDocument/2006/relationships/hyperlink" Target="https://gcconnex.gc.ca/file/group/28332343/all" TargetMode="External"/><Relationship Id="rId82" Type="http://schemas.openxmlformats.org/officeDocument/2006/relationships/hyperlink" Target="https://www.gcpedia.gc.ca/wiki/GCworkplace_Project_Story_Collection" TargetMode="External"/><Relationship Id="rId152" Type="http://schemas.openxmlformats.org/officeDocument/2006/relationships/hyperlink" Target="https://wiki.gccollab.ca/images/e/eb/Tool_1_-_Change_Inventory_and_Impact_Assessment_FR.xlsm" TargetMode="External"/><Relationship Id="rId173" Type="http://schemas.openxmlformats.org/officeDocument/2006/relationships/hyperlink" Target="https://wiki.gccollab.ca/images/d/d9/CM_activity_tracker_template_FR.docx" TargetMode="External"/><Relationship Id="rId194" Type="http://schemas.openxmlformats.org/officeDocument/2006/relationships/hyperlink" Target="https://wiki.gccollab.ca/images/5/5d/Sponsor_Guide-Roles_and_Responsibilities_FR.pptx" TargetMode="External"/><Relationship Id="rId199" Type="http://schemas.openxmlformats.org/officeDocument/2006/relationships/hyperlink" Target="https://wiki.gccollab.ca/images/d/df/Being_mobile_-_best_practices_for_a_manager_FR.pptx" TargetMode="External"/><Relationship Id="rId203" Type="http://schemas.openxmlformats.org/officeDocument/2006/relationships/hyperlink" Target="https://wiki.gccollab.ca/images/6/6c/Promoting_Resilience_to_Change_FR.docx" TargetMode="External"/><Relationship Id="rId208" Type="http://schemas.openxmlformats.org/officeDocument/2006/relationships/hyperlink" Target="https://wiki.gccollab.ca/images/a/ac/GCworkplace_workpoints_vision_board.Bil.pptx" TargetMode="External"/><Relationship Id="rId19" Type="http://schemas.openxmlformats.org/officeDocument/2006/relationships/hyperlink" Target="mailto:sophie.genereux@tpsgc-pwgsc.gc.ca" TargetMode="External"/><Relationship Id="rId224" Type="http://schemas.openxmlformats.org/officeDocument/2006/relationships/footer" Target="footer1.xml"/><Relationship Id="rId14" Type="http://schemas.openxmlformats.org/officeDocument/2006/relationships/image" Target="media/image4.png"/><Relationship Id="rId30" Type="http://schemas.openxmlformats.org/officeDocument/2006/relationships/hyperlink" Target="https://wiki.gccollab.ca/images/e/eb/Tool_1_-_Change_Inventory_and_Impact_Assessment_FR.xlsm" TargetMode="External"/><Relationship Id="rId35" Type="http://schemas.openxmlformats.org/officeDocument/2006/relationships/hyperlink" Target="https://www.gcpedia.gc.ca/wiki/Milieu_de_travail_GC/Ressources/Sondage_sur_le_rendement_du_milieu_de_travail" TargetMode="External"/><Relationship Id="rId56" Type="http://schemas.openxmlformats.org/officeDocument/2006/relationships/hyperlink" Target="https://wiki.gccollab.ca/images/3/39/005_WCM_Sponsorship_roadmap_template_FR.docx" TargetMode="External"/><Relationship Id="rId77" Type="http://schemas.openxmlformats.org/officeDocument/2006/relationships/hyperlink" Target="https://wiki.gccollab.ca/images/c/c2/002_FAQ_Template_FR.docx" TargetMode="External"/><Relationship Id="rId100" Type="http://schemas.openxmlformats.org/officeDocument/2006/relationships/hyperlink" Target="https://gcconnex.gc.ca/groups/about/28332343" TargetMode="External"/><Relationship Id="rId105" Type="http://schemas.openxmlformats.org/officeDocument/2006/relationships/hyperlink" Target="https://wiki.gccollab.ca/images/9/91/TEMPLATE_Inside_the_ABW_studio-PPT_FR.pptx" TargetMode="External"/><Relationship Id="rId126" Type="http://schemas.openxmlformats.org/officeDocument/2006/relationships/hyperlink" Target="https://gcconnex.gc.ca/file/group/28332343/all" TargetMode="External"/><Relationship Id="rId147" Type="http://schemas.openxmlformats.org/officeDocument/2006/relationships/hyperlink" Target="https://www.gcpedia.gc.ca/wiki/GCworkplace_testimonials" TargetMode="External"/><Relationship Id="rId168" Type="http://schemas.openxmlformats.org/officeDocument/2006/relationships/hyperlink" Target="https://wiki.gccollab.ca/images/9/98/002_WCM_Communication_Plan_Template_FR.docx" TargetMode="External"/><Relationship Id="rId8" Type="http://schemas.openxmlformats.org/officeDocument/2006/relationships/image" Target="media/image1.png"/><Relationship Id="rId51" Type="http://schemas.openxmlformats.org/officeDocument/2006/relationships/hyperlink" Target="https://wiki.gccollab.ca/images/f/fa/STEP_4_-_Change_Management_Strategy_PPT_Template_FR.pptx" TargetMode="External"/><Relationship Id="rId72" Type="http://schemas.openxmlformats.org/officeDocument/2006/relationships/hyperlink" Target="https://gcconnex.gc.ca/file/group/28332343/all" TargetMode="External"/><Relationship Id="rId93" Type="http://schemas.openxmlformats.org/officeDocument/2006/relationships/hyperlink" Target="https://www.gcpedia.gc.ca/wiki/GCcoworking" TargetMode="External"/><Relationship Id="rId98" Type="http://schemas.openxmlformats.org/officeDocument/2006/relationships/hyperlink" Target="https://www.youtube.com/watch?v=DcPHnnZB7W8&amp;list=PLKBQ-bLoxgSW_A4yV-mINvMRI2150ozPO&amp;index=21" TargetMode="External"/><Relationship Id="rId121" Type="http://schemas.openxmlformats.org/officeDocument/2006/relationships/image" Target="media/image14.PNG"/><Relationship Id="rId142" Type="http://schemas.openxmlformats.org/officeDocument/2006/relationships/hyperlink" Target="https://gcconnex.gc.ca/file/group/177195/" TargetMode="External"/><Relationship Id="rId163" Type="http://schemas.openxmlformats.org/officeDocument/2006/relationships/hyperlink" Target="https://wiki.gccollab.ca/images/e/ec/STEP_3_-_Evaluation_Criteria_for_Workplace_Transformation_CM_Services_Template_FR.docx" TargetMode="External"/><Relationship Id="rId184" Type="http://schemas.openxmlformats.org/officeDocument/2006/relationships/hyperlink" Target="https://wiki.gccollab.ca/images/4/46/Inside_the_ABW_studio_Package_FR.zip" TargetMode="External"/><Relationship Id="rId189" Type="http://schemas.openxmlformats.org/officeDocument/2006/relationships/hyperlink" Target="https://wiki.gccollab.ca/images/6/69/TEMPLATE_Inside_the_ABW_studio-ADMIN_Speaking_points_FR.docx" TargetMode="External"/><Relationship Id="rId219" Type="http://schemas.openxmlformats.org/officeDocument/2006/relationships/hyperlink" Target="https://wiki.gccollab.ca/images/2/23/Lessons_Learned_Template_FR.docx" TargetMode="External"/><Relationship Id="rId3" Type="http://schemas.openxmlformats.org/officeDocument/2006/relationships/styles" Target="styles.xml"/><Relationship Id="rId214" Type="http://schemas.openxmlformats.org/officeDocument/2006/relationships/hyperlink" Target="https://wiki.gccollab.ca/images/9/9a/Workplace_modernization_performance_tracker_FR.docx" TargetMode="External"/><Relationship Id="rId25" Type="http://schemas.openxmlformats.org/officeDocument/2006/relationships/image" Target="media/image8.png"/><Relationship Id="rId46" Type="http://schemas.openxmlformats.org/officeDocument/2006/relationships/hyperlink" Target="https://wiki.gccollab.ca/images/2/2e/STEP_3_-_Integrated_Team_3R_model-descriptions_and_working_document_FR.docx" TargetMode="External"/><Relationship Id="rId67" Type="http://schemas.openxmlformats.org/officeDocument/2006/relationships/hyperlink" Target="https://wiki.gccollab.ca/images/3/38/Early_communications_guide_FR.docx" TargetMode="External"/><Relationship Id="rId116" Type="http://schemas.openxmlformats.org/officeDocument/2006/relationships/hyperlink" Target="https://wiki.gccollab.ca/images/7/77/Meeting_in_a_Box_FR.docx" TargetMode="External"/><Relationship Id="rId137" Type="http://schemas.openxmlformats.org/officeDocument/2006/relationships/hyperlink" Target="https://wiki.gccollab.ca/CM_Program_in-a-box_-_Programme_en_bo%C3%AEte_de_GdC" TargetMode="External"/><Relationship Id="rId158" Type="http://schemas.openxmlformats.org/officeDocument/2006/relationships/hyperlink" Target="https://wiki.gccollab.ca/images/2/26/%E2%80%9CNotice_of_interest%E2%80%9D_e-mail_template_BILINGUAL.docx" TargetMode="External"/><Relationship Id="rId20" Type="http://schemas.openxmlformats.org/officeDocument/2006/relationships/hyperlink" Target="https://www.gcpedia.gc.ca/wiki/Feuille_de_route_Milieu_de_travail_GC" TargetMode="External"/><Relationship Id="rId41" Type="http://schemas.openxmlformats.org/officeDocument/2006/relationships/hyperlink" Target="https://gcconnex.gc.ca/groups/profile/7617072/career-marketplace-carrefour-de-carriere-carrefour-de-carriere-career-marketplace" TargetMode="External"/><Relationship Id="rId62" Type="http://schemas.openxmlformats.org/officeDocument/2006/relationships/hyperlink" Target="https://wiki.gccollab.ca/images/4/4b/003_WCM_Engagement_Plan_Templat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gcconnex.gc.ca/file/group/28332343/all" TargetMode="External"/><Relationship Id="rId111" Type="http://schemas.openxmlformats.org/officeDocument/2006/relationships/hyperlink" Target="https://wiki.gccollab.ca/images/e/e6/Tool_3_-_ADKAR_Change-o-meter_FR.zip" TargetMode="External"/><Relationship Id="rId132" Type="http://schemas.openxmlformats.org/officeDocument/2006/relationships/hyperlink" Target="https://gcconnex.gc.ca/file/group/28332343/all" TargetMode="External"/><Relationship Id="rId153" Type="http://schemas.openxmlformats.org/officeDocument/2006/relationships/hyperlink" Target="https://wiki.gccollab.ca/images/b/bb/Tool_2_-_Change_Readiness_Assessment_%28triangle%29_FR.xlsx" TargetMode="External"/><Relationship Id="rId174" Type="http://schemas.openxmlformats.org/officeDocument/2006/relationships/hyperlink" Target="https://wiki.gccollab.ca/images/3/38/Early_communications_guide_FR.docx" TargetMode="External"/><Relationship Id="rId179" Type="http://schemas.openxmlformats.org/officeDocument/2006/relationships/hyperlink" Target="https://wiki.gccollab.ca/images/5/5c/Fact_sheet_-_ABW_FR.docx" TargetMode="External"/><Relationship Id="rId195" Type="http://schemas.openxmlformats.org/officeDocument/2006/relationships/hyperlink" Target="https://wiki.gccollab.ca/images/3/3a/Change_Agent_toolkit_FR.docx" TargetMode="External"/><Relationship Id="rId209" Type="http://schemas.openxmlformats.org/officeDocument/2006/relationships/hyperlink" Target="https://wiki.gccollab.ca/images/6/65/GCworkplace_workpoints_vision_board_FR.docx" TargetMode="External"/><Relationship Id="rId190" Type="http://schemas.openxmlformats.org/officeDocument/2006/relationships/hyperlink" Target="https://wiki.gccollab.ca/images/7/77/Meeting_in_a_Box_FR.docx" TargetMode="External"/><Relationship Id="rId204" Type="http://schemas.openxmlformats.org/officeDocument/2006/relationships/hyperlink" Target="https://wiki.gccollab.ca/images/8/82/Atelier_sur_le_MTAA.zip" TargetMode="External"/><Relationship Id="rId220" Type="http://schemas.openxmlformats.org/officeDocument/2006/relationships/hyperlink" Target="https://wiki.gccollab.ca/images/3/33/RTW_change_management_toolkit_FR.pptx" TargetMode="External"/><Relationship Id="rId225" Type="http://schemas.openxmlformats.org/officeDocument/2006/relationships/fontTable" Target="fontTable.xml"/><Relationship Id="rId15" Type="http://schemas.openxmlformats.org/officeDocument/2006/relationships/hyperlink" Target="mailto:Karen.Jacob@tpsgc-pwgsc.gc.ca" TargetMode="External"/><Relationship Id="rId36" Type="http://schemas.openxmlformats.org/officeDocument/2006/relationships/hyperlink" Target="https://wiki.gccollab.ca/images/e/e6/Tool_3_-_ADKAR_Change-o-meter_FR.zip" TargetMode="External"/><Relationship Id="rId57" Type="http://schemas.openxmlformats.org/officeDocument/2006/relationships/hyperlink" Target="https://wiki.gccollab.ca/images/d/d9/CM_activity_tracker_template_FR.docx" TargetMode="External"/><Relationship Id="rId106" Type="http://schemas.openxmlformats.org/officeDocument/2006/relationships/hyperlink" Target="https://wiki.gccollab.ca/images/b/b1/TEMPLATE_Inside_the_ABW_studio-ADMIN_Facilitation_plan_FR.docx" TargetMode="External"/><Relationship Id="rId127" Type="http://schemas.openxmlformats.org/officeDocument/2006/relationships/hyperlink" Target="https://wiki.gccollab.ca/images/9/9a/Workplace_modernization_performance_tracker_FR.docx" TargetMode="External"/><Relationship Id="rId10" Type="http://schemas.openxmlformats.org/officeDocument/2006/relationships/image" Target="media/image2.jpeg"/><Relationship Id="rId31" Type="http://schemas.openxmlformats.org/officeDocument/2006/relationships/hyperlink" Target="https://wiki.gccollab.ca/images/b/bb/Tool_2_-_Change_Readiness_Assessment_%28triangle%29_FR.xlsx" TargetMode="External"/><Relationship Id="rId52" Type="http://schemas.openxmlformats.org/officeDocument/2006/relationships/hyperlink" Target="https://gcconnex.gc.ca/file/group/28332343/all"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mailto:TPSGC.cotravailGC-GCcoworking.PWGSC@tpsgc-pwgsc.gc.ca" TargetMode="External"/><Relationship Id="rId99" Type="http://schemas.openxmlformats.org/officeDocument/2006/relationships/hyperlink" Target="https://www.gcpedia.gc.ca/wiki/Milieu_de_travail_GC_mat%C3%A9riel_de_pr%C3%A9sentation" TargetMode="External"/><Relationship Id="rId101" Type="http://schemas.openxmlformats.org/officeDocument/2006/relationships/hyperlink" Target="https://www.gcpedia.gc.ca/wiki/Milieu_de_travail_GC_t%C3%A9moignages"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s://www.gcpedia.gc.ca/wiki/GCworkplace_presentation_material" TargetMode="External"/><Relationship Id="rId148" Type="http://schemas.openxmlformats.org/officeDocument/2006/relationships/hyperlink" Target="https://www.gcpedia.gc.ca/wiki/Milieu_de_travail_GC/Ressources/Sondage_sur_le_rendement_du_milieu_de_travail" TargetMode="External"/><Relationship Id="rId164" Type="http://schemas.openxmlformats.org/officeDocument/2006/relationships/hyperlink" Target="https://wiki.gccollab.ca/images/0/00/STEP_4_-_Change_Management_Strategy_Template_FR.docx" TargetMode="External"/><Relationship Id="rId169" Type="http://schemas.openxmlformats.org/officeDocument/2006/relationships/hyperlink" Target="https://wiki.gccollab.ca/images/4/4b/003_WCM_Engagement_Plan_Template_FR.docx" TargetMode="External"/><Relationship Id="rId185" Type="http://schemas.openxmlformats.org/officeDocument/2006/relationships/hyperlink" Target="https://wiki.gccollab.ca/images/6/69/TEMPLATE_Inside_the_ABW_studio-Initial_EMAIL_invite_FR.docx" TargetMode="External"/><Relationship Id="rId4" Type="http://schemas.openxmlformats.org/officeDocument/2006/relationships/settings" Target="settings.xml"/><Relationship Id="rId9" Type="http://schemas.openxmlformats.org/officeDocument/2006/relationships/hyperlink" Target="https://wiki.gccollab.ca/CM_Program_in-a-box_-_Programme_en_bo%C3%AEte_de_GdC" TargetMode="External"/><Relationship Id="rId180" Type="http://schemas.openxmlformats.org/officeDocument/2006/relationships/hyperlink" Target="https://wiki.gccollab.ca/images/2/2d/Fact_sheet_-_Digital_and_collaborative_FR.docx" TargetMode="External"/><Relationship Id="rId210" Type="http://schemas.openxmlformats.org/officeDocument/2006/relationships/hyperlink" Target="https://wiki.gccollab.ca/images/6/6e/ABW_Workshop_Score_card_FR.xlsx" TargetMode="External"/><Relationship Id="rId215" Type="http://schemas.openxmlformats.org/officeDocument/2006/relationships/hyperlink" Target="https://wiki.gccollab.ca/images/b/bb/Tool_2_-_Change_Readiness_Assessment_%28triangle%29_FR.xlsx" TargetMode="External"/><Relationship Id="rId26" Type="http://schemas.openxmlformats.org/officeDocument/2006/relationships/hyperlink" Target="https://wiki.gccollab.ca/images/3/3c/CMPlaybook_at_a_glance-FR.pdf" TargetMode="External"/><Relationship Id="rId47" Type="http://schemas.openxmlformats.org/officeDocument/2006/relationships/hyperlink" Target="https://wiki.gccollab.ca/images/f/fe/STEP_3_-_Statement_of_Work_for_Workplace_Transformation_CM_Services_Template_FR.docx" TargetMode="External"/><Relationship Id="rId68" Type="http://schemas.openxmlformats.org/officeDocument/2006/relationships/hyperlink" Target="https://wiki.gccollab.ca/images/6/6c/First_engagement_activity_with_employees_template_FR.pptx" TargetMode="External"/><Relationship Id="rId89" Type="http://schemas.openxmlformats.org/officeDocument/2006/relationships/hyperlink" Target="https://wiki.gccollab.ca/images/1/11/Fact_sheet_-_Etiquette_FR.docx" TargetMode="External"/><Relationship Id="rId112" Type="http://schemas.openxmlformats.org/officeDocument/2006/relationships/image" Target="media/image13.jpg"/><Relationship Id="rId133" Type="http://schemas.openxmlformats.org/officeDocument/2006/relationships/hyperlink" Target="https://gcconnex.gc.ca/file/group/28332343/all" TargetMode="External"/><Relationship Id="rId154" Type="http://schemas.openxmlformats.org/officeDocument/2006/relationships/hyperlink" Target="https://wiki.gccollab.ca/images/e/e6/Tool_3_-_ADKAR_Change-o-meter_FR.zip" TargetMode="External"/><Relationship Id="rId175" Type="http://schemas.openxmlformats.org/officeDocument/2006/relationships/hyperlink" Target="https://wiki.gccollab.ca/images/6/6c/First_engagement_activity_with_employees_template_FR.pptx" TargetMode="External"/><Relationship Id="rId196" Type="http://schemas.openxmlformats.org/officeDocument/2006/relationships/hyperlink" Target="https://wiki.gccollab.ca/images/e/e7/QUIZ_Adaptability_and_flexibility_FR.docx" TargetMode="External"/><Relationship Id="rId200" Type="http://schemas.openxmlformats.org/officeDocument/2006/relationships/hyperlink" Target="https://wiki.gccollab.ca/images/4/4d/Managing_Reactions_to_Change_FR.docx" TargetMode="External"/><Relationship Id="rId16" Type="http://schemas.openxmlformats.org/officeDocument/2006/relationships/image" Target="media/image5.jpeg"/><Relationship Id="rId221" Type="http://schemas.openxmlformats.org/officeDocument/2006/relationships/hyperlink" Target="https://wiki.gccollab.ca/images/f/f3/RTW_PM-CM_Integrated_plan_-_Change_inventory_and_impact_assessment_FR.xlsx" TargetMode="External"/><Relationship Id="rId37" Type="http://schemas.openxmlformats.org/officeDocument/2006/relationships/hyperlink" Target="https://wiki.gccollab.ca/images/1/12/Role%2C_function_and_key_compentencies_of_a_change_management_practiontioner.FR.docx" TargetMode="External"/><Relationship Id="rId58" Type="http://schemas.openxmlformats.org/officeDocument/2006/relationships/hyperlink" Target="https://wiki.gccollab.ca/images/9/9a/Workplace_modernization_performance_tracker_FR.docx" TargetMode="External"/><Relationship Id="rId79" Type="http://schemas.openxmlformats.org/officeDocument/2006/relationships/hyperlink" Target="https://wiki.gccollab.ca/images/5/5c/Fact_sheet_-_ABW_FR.docx" TargetMode="External"/><Relationship Id="rId102" Type="http://schemas.openxmlformats.org/officeDocument/2006/relationships/hyperlink" Target="https://wiki.gccollab.ca/images/4/46/Inside_the_ABW_studio_Package_FR.zip" TargetMode="External"/><Relationship Id="rId123" Type="http://schemas.openxmlformats.org/officeDocument/2006/relationships/hyperlink" Target="https://www.gcpedia.gc.ca/wiki/Milieu_de_travail_GC/Ressources/Sondage_sur_le_rendement_du_milieu_de_travail" TargetMode="External"/><Relationship Id="rId144" Type="http://schemas.openxmlformats.org/officeDocument/2006/relationships/hyperlink" Target="mailto:TPSGC.SIMilieudeTravailGC-RPSGCWorkplace.PWGSC@tpsgc-pwgsc.gc.ca" TargetMode="External"/><Relationship Id="rId90" Type="http://schemas.openxmlformats.org/officeDocument/2006/relationships/hyperlink" Target="https://gcconnex.gc.ca/file/group/28332343/all" TargetMode="External"/><Relationship Id="rId165" Type="http://schemas.openxmlformats.org/officeDocument/2006/relationships/hyperlink" Target="https://wiki.gccollab.ca/images/f/fa/STEP_4_-_Change_Management_Strategy_PPT_Template_FR.pptx" TargetMode="External"/><Relationship Id="rId186" Type="http://schemas.openxmlformats.org/officeDocument/2006/relationships/hyperlink" Target="https://wiki.gccollab.ca/images/e/e8/TEMPLATE_Inside_the_ABW_studio-Agenda_and_instructions_EMAIL_FR.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5</Pages>
  <Words>18945</Words>
  <Characters>107988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Genereux, Sophie (SPAC/PSPC) (elle-la / she-her)</cp:lastModifiedBy>
  <cp:revision>133</cp:revision>
  <dcterms:created xsi:type="dcterms:W3CDTF">2021-04-09T16:50:00Z</dcterms:created>
  <dcterms:modified xsi:type="dcterms:W3CDTF">2023-06-15T19:29:00Z</dcterms:modified>
</cp:coreProperties>
</file>