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7F01" w14:textId="77777777" w:rsidR="00802D7D" w:rsidRPr="007E1C46" w:rsidRDefault="00802D7D" w:rsidP="00802D7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7E1C46">
        <w:rPr>
          <w:rFonts w:ascii="Arial" w:eastAsia="SimSun" w:hAnsi="Arial" w:cs="Arial"/>
          <w:b/>
          <w:bCs/>
          <w:noProof/>
          <w:kern w:val="28"/>
          <w:sz w:val="72"/>
          <w:szCs w:val="56"/>
          <w:lang w:val="fr-CA"/>
        </w:rPr>
        <w:drawing>
          <wp:anchor distT="0" distB="0" distL="114300" distR="114300" simplePos="0" relativeHeight="251659264" behindDoc="0" locked="0" layoutInCell="1" allowOverlap="1" wp14:anchorId="70D33611" wp14:editId="71CE2E9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C46">
        <w:rPr>
          <w:rFonts w:ascii="Arial" w:eastAsia="SimSun" w:hAnsi="Arial" w:cs="Arial"/>
          <w:b/>
          <w:bCs/>
          <w:kern w:val="28"/>
          <w:sz w:val="72"/>
          <w:szCs w:val="56"/>
          <w:lang w:val="fr-CA"/>
        </w:rPr>
        <w:t xml:space="preserve">         </w:t>
      </w:r>
    </w:p>
    <w:p w14:paraId="24940888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5E18019A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5A0253A0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264F036F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404378CA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777DB173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2C0D8157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1D27A420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14D017F9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E3475B7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D94A12F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19F8484A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64FA0BE8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67A7B8FE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2870CFD3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AE1AC8B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0EA510A3" w14:textId="77777777" w:rsidR="00802D7D" w:rsidRPr="007E1C46" w:rsidRDefault="00802D7D" w:rsidP="00802D7D">
      <w:pPr>
        <w:spacing w:after="120"/>
        <w:rPr>
          <w:rFonts w:ascii="Arial" w:eastAsia="Calibri" w:hAnsi="Arial" w:cs="Arial"/>
          <w:lang w:val="fr-CA"/>
        </w:rPr>
      </w:pPr>
    </w:p>
    <w:p w14:paraId="6D7C0345" w14:textId="77777777" w:rsidR="00802D7D" w:rsidRPr="007E1C46" w:rsidRDefault="00802D7D" w:rsidP="00802D7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499667E6" w14:textId="77777777" w:rsidR="00802D7D" w:rsidRPr="00660410" w:rsidRDefault="00802D7D" w:rsidP="00802D7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660410">
        <w:rPr>
          <w:rFonts w:ascii="Arial Rounded MT Bold" w:eastAsia="SimSun" w:hAnsi="Arial Rounded MT Bold" w:cs="Arial"/>
          <w:b/>
          <w:bCs/>
          <w:color w:val="6C6F72"/>
          <w:kern w:val="28"/>
          <w:sz w:val="56"/>
          <w:szCs w:val="52"/>
          <w:lang w:val="fr-CA"/>
        </w:rPr>
        <w:t xml:space="preserve">Programme de transformation du milieu de travail </w:t>
      </w:r>
    </w:p>
    <w:p w14:paraId="2A1CC9E2" w14:textId="184FD881" w:rsidR="00802D7D" w:rsidRPr="007E1C46" w:rsidRDefault="00802D7D" w:rsidP="00802D7D">
      <w:pPr>
        <w:spacing w:after="120" w:line="240" w:lineRule="auto"/>
        <w:rPr>
          <w:rFonts w:ascii="Arial" w:eastAsia="SimSun" w:hAnsi="Arial" w:cs="Arial"/>
          <w:b/>
          <w:caps/>
          <w:color w:val="A8CE75"/>
          <w:sz w:val="32"/>
          <w:lang w:val="fr-CA"/>
        </w:rPr>
      </w:pPr>
      <w:r w:rsidRPr="00660410">
        <w:rPr>
          <w:rFonts w:ascii="Arial Rounded MT Bold" w:eastAsia="SimSun" w:hAnsi="Arial Rounded MT Bold" w:cs="Arial"/>
          <w:b/>
          <w:bCs/>
          <w:caps/>
          <w:color w:val="A8CE75"/>
          <w:sz w:val="32"/>
          <w:lang w:val="fr-CA"/>
        </w:rPr>
        <w:t>COMMUNIQUÉ pour la récupération des biens personnels et professionnels à l’intention des dirigeants et des gestionnaires</w:t>
      </w:r>
    </w:p>
    <w:p w14:paraId="2D79A916" w14:textId="77777777" w:rsidR="00802D7D" w:rsidRPr="00660410" w:rsidRDefault="00802D7D" w:rsidP="00802D7D">
      <w:pPr>
        <w:spacing w:after="120" w:line="240" w:lineRule="auto"/>
        <w:rPr>
          <w:rFonts w:ascii="Calibri Light" w:eastAsia="Calibri" w:hAnsi="Calibri Light" w:cs="Calibri Light"/>
          <w:b/>
          <w:caps/>
          <w:lang w:val="fr-CA"/>
        </w:rPr>
      </w:pPr>
      <w:r w:rsidRPr="00660410">
        <w:rPr>
          <w:rFonts w:ascii="Calibri Light" w:eastAsia="Calibri" w:hAnsi="Calibri Light" w:cs="Calibri Light"/>
          <w:b/>
          <w:bCs/>
          <w:caps/>
          <w:lang w:val="fr-CA"/>
        </w:rPr>
        <w:t>VERSION 1</w:t>
      </w:r>
    </w:p>
    <w:p w14:paraId="2F587D7F" w14:textId="5C8787AA" w:rsidR="00802D7D" w:rsidRPr="00660410" w:rsidRDefault="00802D7D" w:rsidP="00802D7D">
      <w:pPr>
        <w:spacing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660410">
        <w:rPr>
          <w:rFonts w:ascii="Calibri Light" w:eastAsia="Calibri" w:hAnsi="Calibri Light" w:cs="Calibri Light"/>
          <w:b/>
          <w:bCs/>
          <w:caps/>
          <w:lang w:val="fr-CA"/>
        </w:rPr>
        <w:t>Date :</w:t>
      </w:r>
      <w:r w:rsidRPr="00660410">
        <w:rPr>
          <w:rFonts w:ascii="Calibri Light" w:eastAsia="Calibri" w:hAnsi="Calibri Light" w:cs="Calibri Light"/>
          <w:caps/>
          <w:lang w:val="fr-CA"/>
        </w:rPr>
        <w:t xml:space="preserve"> </w:t>
      </w:r>
      <w:r w:rsidR="00FC67A8" w:rsidRPr="00660410">
        <w:rPr>
          <w:rFonts w:ascii="Calibri Light" w:eastAsia="Calibri" w:hAnsi="Calibri Light" w:cs="Calibri Light"/>
          <w:caps/>
          <w:lang w:val="fr-CA"/>
        </w:rPr>
        <w:t>septembre</w:t>
      </w:r>
      <w:r w:rsidRPr="00660410">
        <w:rPr>
          <w:rFonts w:ascii="Calibri Light" w:eastAsia="Calibri" w:hAnsi="Calibri Light" w:cs="Calibri Light"/>
          <w:caps/>
          <w:lang w:val="fr-CA"/>
        </w:rPr>
        <w:t> 2022</w:t>
      </w:r>
    </w:p>
    <w:p w14:paraId="31D39A65" w14:textId="77777777" w:rsidR="00802D7D" w:rsidRPr="007E1C46" w:rsidRDefault="00802D7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  <w:lang w:val="fr-CA"/>
        </w:rPr>
      </w:pPr>
    </w:p>
    <w:p w14:paraId="444EFED0" w14:textId="6164F5AE" w:rsidR="00802D7D" w:rsidRPr="00FC67A8" w:rsidRDefault="00802D7D" w:rsidP="00802D7D">
      <w:pPr>
        <w:jc w:val="center"/>
        <w:rPr>
          <w:rFonts w:ascii="Arial Rounded MT Bold" w:eastAsia="Times New Roman" w:hAnsi="Arial Rounded MT Bold" w:cs="Times New Roman"/>
          <w:color w:val="1481AB"/>
          <w:sz w:val="32"/>
          <w:szCs w:val="32"/>
          <w:lang w:val="fr-CA"/>
        </w:rPr>
      </w:pPr>
      <w:r w:rsidRPr="00FC67A8">
        <w:rPr>
          <w:rFonts w:ascii="Arial Rounded MT Bold" w:eastAsia="Times New Roman" w:hAnsi="Arial Rounded MT Bold" w:cs="Times New Roman"/>
          <w:noProof/>
          <w:color w:val="1481AB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FDB4" wp14:editId="129B986C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6242050" cy="3019425"/>
                <wp:effectExtent l="0" t="0" r="635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3019425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6363" w14:textId="77777777" w:rsidR="00802D7D" w:rsidRPr="00FC67A8" w:rsidRDefault="00802D7D" w:rsidP="00802D7D">
                            <w:pPr>
                              <w:spacing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supprimer avant l’envoi</w:t>
                            </w:r>
                          </w:p>
                          <w:p w14:paraId="2CBAA0E3" w14:textId="15BB6E57" w:rsidR="00802D7D" w:rsidRPr="00FC67A8" w:rsidRDefault="00802D7D" w:rsidP="00802D7D">
                            <w:pPr>
                              <w:spacing w:after="160" w:line="259" w:lineRule="auto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 : </w:t>
                            </w:r>
                            <w:r w:rsidR="00E0693F"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D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oter les dirigeants et les gestionnaires des connaissances nécessaires pour aider leurs employés à comprendre pourquoi il est nécessaire de procéder à la récupération des biens personnels et professionnels et comment cette récupération doit se faire</w:t>
                            </w:r>
                            <w:r w:rsidR="00E0693F"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0EBAE8BA" w14:textId="4BFE8E73" w:rsidR="00802D7D" w:rsidRPr="00FC67A8" w:rsidRDefault="00802D7D" w:rsidP="00802D7D">
                            <w:pPr>
                              <w:spacing w:after="160" w:line="259" w:lineRule="auto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À qui envoyer ce communiqué :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0693F"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ux dirigeants et gestionnaires (y compris les gestionnaires hors site) d’employés qui ont des biens personnels ou professionnels à l’emplacement des futurs locaux.</w:t>
                            </w:r>
                          </w:p>
                          <w:p w14:paraId="337EED41" w14:textId="032DE681" w:rsidR="00802D7D" w:rsidRPr="00FC67A8" w:rsidRDefault="00802D7D" w:rsidP="00802D7D">
                            <w:pPr>
                              <w:spacing w:after="160" w:line="259" w:lineRule="auto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le communiqué :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envoyer une fois que le nettoyage des locaux existants sera prêt à commencer. Coordonnez cette initiative avec votre équipe de gestion de l’information (GI) et votre groupe de gestion des locaux et des installations. Ce communiqué doit être envoyé avant </w:t>
                            </w:r>
                            <w:bookmarkStart w:id="0" w:name="_Hlk105162986"/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le 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COMMUNIQUÉ – Récupération des biens personnels et professionnels par les employés</w:t>
                            </w:r>
                            <w:bookmarkEnd w:id="0"/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2760AD9B" w14:textId="0E8CB235" w:rsidR="00802D7D" w:rsidRPr="00FC67A8" w:rsidRDefault="00802D7D" w:rsidP="00802D7D">
                            <w:pPr>
                              <w:spacing w:after="160" w:line="259" w:lineRule="auto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doit envoyer le communiqué :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Le cadre responsable en collaboration avec le p</w:t>
                            </w:r>
                            <w:r w:rsidR="00D55192"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arrain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du projet</w:t>
                            </w:r>
                          </w:p>
                          <w:p w14:paraId="42F0E8BA" w14:textId="16613598" w:rsidR="00802D7D" w:rsidRPr="00FC67A8" w:rsidRDefault="00802D7D" w:rsidP="00802D7D">
                            <w:pPr>
                              <w:spacing w:after="160" w:line="259" w:lineRule="auto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highlight w:val="yellow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Résultats escomptés : 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Les dirigeants et les gestionnaires s’assurent que 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>tous les employés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comprennent en quoi consiste la récupération des biens personnels et professionnels et y participent.</w:t>
                            </w:r>
                          </w:p>
                          <w:p w14:paraId="2F1D041C" w14:textId="0FB574FA" w:rsidR="00802D7D" w:rsidRPr="00FC67A8" w:rsidRDefault="00802D7D" w:rsidP="00802D7D">
                            <w:pPr>
                              <w:spacing w:after="160" w:line="259" w:lineRule="auto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Le message proposé ci-après doit être adapté par les clients respectifs afin de s’assurer qu’il respecte les attributs culturels internes, la vision organisationnelle, le nom du projet et tout autre détail particulier. </w:t>
                            </w:r>
                          </w:p>
                          <w:p w14:paraId="3F554754" w14:textId="6A6882BF" w:rsidR="006145B0" w:rsidRPr="00FC67A8" w:rsidRDefault="006145B0" w:rsidP="006145B0">
                            <w:pPr>
                              <w:spacing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version 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</w:t>
                            </w:r>
                            <w:r w:rsidR="0066041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disponibl</w:t>
                            </w:r>
                            <w:r w:rsidRPr="00FC67A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e ici : </w:t>
                            </w:r>
                            <w:hyperlink r:id="rId13" w:history="1">
                              <w:r w:rsidRPr="00FC67A8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0733662A" w14:textId="77777777" w:rsidR="00802D7D" w:rsidRPr="004A6085" w:rsidRDefault="00802D7D" w:rsidP="00802D7D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1FDB4" id="Text Box 2" o:spid="_x0000_s1026" style="position:absolute;left:0;text-align:left;margin-left:0;margin-top:56.05pt;width:491.5pt;height:23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" fillcolor="#dfe3e5" stroked="f">
                <v:stroke joinstyle="miter"/>
                <v:textbox>
                  <w:txbxContent>
                    <w:p w14:paraId="2F5D6363" w14:textId="77777777" w:rsidR="00802D7D" w:rsidRPr="00FC67A8" w:rsidRDefault="00802D7D" w:rsidP="00802D7D">
                      <w:pPr>
                        <w:spacing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supprimer avant l’envoi</w:t>
                      </w:r>
                    </w:p>
                    <w:p w14:paraId="2CBAA0E3" w14:textId="15BB6E57" w:rsidR="00802D7D" w:rsidRPr="00FC67A8" w:rsidRDefault="00802D7D" w:rsidP="00802D7D">
                      <w:pPr>
                        <w:spacing w:after="160" w:line="259" w:lineRule="auto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 : </w:t>
                      </w:r>
                      <w:r w:rsidR="00E0693F"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D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oter les dirigeants et les gestionnaires des connaissances nécessaires pour aider leurs employés à comprendre pourquoi il est nécessaire de procéder à la récupération des biens personnels et professionnels et comment cette récupération doit se faire</w:t>
                      </w:r>
                      <w:r w:rsidR="00E0693F"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0EBAE8BA" w14:textId="4BFE8E73" w:rsidR="00802D7D" w:rsidRPr="00FC67A8" w:rsidRDefault="00802D7D" w:rsidP="00802D7D">
                      <w:pPr>
                        <w:spacing w:after="160" w:line="259" w:lineRule="auto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À qui envoyer ce communiqué :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0693F"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A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ux dirigeants et gestionnaires (y compris les gestionnaires hors site) d’employés qui ont des biens personnels ou professionnels à l’emplacement des futurs locaux.</w:t>
                      </w:r>
                    </w:p>
                    <w:p w14:paraId="337EED41" w14:textId="032DE681" w:rsidR="00802D7D" w:rsidRPr="00FC67A8" w:rsidRDefault="00802D7D" w:rsidP="00802D7D">
                      <w:pPr>
                        <w:spacing w:after="160" w:line="259" w:lineRule="auto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le communiqué :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À envoyer une fois que le nettoyage des locaux existants sera prêt à commencer. Coordonnez cette initiative avec votre équipe de gestion de l’information (GI) et votre groupe de gestion des locaux et des installations. Ce communiqué doit être envoyé avant </w:t>
                      </w:r>
                      <w:bookmarkStart w:id="1" w:name="_Hlk105162986"/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le </w:t>
                      </w: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COMMUNIQUÉ – Récupération des biens personnels et professionnels par les employés</w:t>
                      </w:r>
                      <w:bookmarkEnd w:id="1"/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2760AD9B" w14:textId="0E8CB235" w:rsidR="00802D7D" w:rsidRPr="00FC67A8" w:rsidRDefault="00802D7D" w:rsidP="00802D7D">
                      <w:pPr>
                        <w:spacing w:after="160" w:line="259" w:lineRule="auto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doit envoyer le communiqué :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Le cadre responsable en collaboration avec le p</w:t>
                      </w:r>
                      <w:r w:rsidR="00D55192"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arrain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du projet</w:t>
                      </w:r>
                    </w:p>
                    <w:p w14:paraId="42F0E8BA" w14:textId="16613598" w:rsidR="00802D7D" w:rsidRPr="00FC67A8" w:rsidRDefault="00802D7D" w:rsidP="00802D7D">
                      <w:pPr>
                        <w:spacing w:after="160" w:line="259" w:lineRule="auto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highlight w:val="yellow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Résultats escomptés : 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Les dirigeants et les gestionnaires s’assurent que 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u w:val="single"/>
                          <w:lang w:val="fr-CA"/>
                        </w:rPr>
                        <w:t>tous les employés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comprennent en quoi consiste la récupération des biens personnels et professionnels et y participent.</w:t>
                      </w:r>
                    </w:p>
                    <w:p w14:paraId="2F1D041C" w14:textId="0FB574FA" w:rsidR="00802D7D" w:rsidRPr="00FC67A8" w:rsidRDefault="00802D7D" w:rsidP="00802D7D">
                      <w:pPr>
                        <w:spacing w:after="160" w:line="259" w:lineRule="auto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Le message proposé ci-après doit être adapté par les clients respectifs afin de s’assurer qu’il respecte les attributs culturels internes, la vision organisationnelle, le nom du projet et tout autre détail particulier. </w:t>
                      </w:r>
                    </w:p>
                    <w:p w14:paraId="3F554754" w14:textId="6A6882BF" w:rsidR="006145B0" w:rsidRPr="00FC67A8" w:rsidRDefault="006145B0" w:rsidP="006145B0">
                      <w:pPr>
                        <w:spacing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version </w:t>
                      </w:r>
                      <w:r w:rsidRPr="00FC67A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</w:t>
                      </w:r>
                      <w:r w:rsidR="0066041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disponibl</w:t>
                      </w:r>
                      <w:r w:rsidRPr="00FC67A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e ici : </w:t>
                      </w:r>
                      <w:hyperlink r:id="rId14" w:history="1">
                        <w:r w:rsidRPr="00FC67A8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Version ANG</w:t>
                        </w:r>
                      </w:hyperlink>
                    </w:p>
                    <w:p w14:paraId="0733662A" w14:textId="77777777" w:rsidR="00802D7D" w:rsidRPr="004A6085" w:rsidRDefault="00802D7D" w:rsidP="00802D7D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Start w:id="2" w:name="_Hlk105162874"/>
      <w:r w:rsidRPr="00FC67A8">
        <w:rPr>
          <w:rFonts w:ascii="Arial Rounded MT Bold" w:eastAsia="Times New Roman" w:hAnsi="Arial Rounded MT Bold" w:cs="Times New Roman"/>
          <w:color w:val="1481AB"/>
          <w:sz w:val="32"/>
          <w:szCs w:val="32"/>
          <w:lang w:val="fr-CA"/>
        </w:rPr>
        <w:t>COMMUNIQUÉ – Récupération des biens personnels et professionnels à l’intention des dirigeants et des gestionnaires</w:t>
      </w:r>
      <w:bookmarkEnd w:id="2"/>
    </w:p>
    <w:p w14:paraId="59D465B7" w14:textId="286F97BA" w:rsidR="00802D7D" w:rsidRPr="007E1C46" w:rsidRDefault="00802D7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  <w:lang w:val="fr-CA"/>
        </w:rPr>
      </w:pPr>
    </w:p>
    <w:p w14:paraId="625CD9E3" w14:textId="1DD6F07B" w:rsidR="00F03C83" w:rsidRPr="00FC67A8" w:rsidRDefault="00F03C83" w:rsidP="005071FB">
      <w:pPr>
        <w:spacing w:after="0" w:line="240" w:lineRule="auto"/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b/>
          <w:bCs/>
          <w:lang w:val="fr-CA"/>
        </w:rPr>
        <w:t>À :</w:t>
      </w:r>
      <w:r w:rsidRPr="00FC67A8">
        <w:rPr>
          <w:rFonts w:ascii="Calibri Light" w:hAnsi="Calibri Light" w:cs="Calibri Light"/>
          <w:lang w:val="fr-CA"/>
        </w:rPr>
        <w:t xml:space="preserve"> Tous les hauts dirigeants ou gestionnaires de personnes concernés de [</w:t>
      </w:r>
      <w:r w:rsidRPr="00FC67A8">
        <w:rPr>
          <w:rFonts w:ascii="Calibri Light" w:hAnsi="Calibri Light" w:cs="Calibri Light"/>
          <w:highlight w:val="yellow"/>
          <w:lang w:val="fr-CA"/>
        </w:rPr>
        <w:t>NOM DE L’ORGANISATION</w:t>
      </w:r>
      <w:r w:rsidRPr="00FC67A8">
        <w:rPr>
          <w:rFonts w:ascii="Calibri Light" w:hAnsi="Calibri Light" w:cs="Calibri Light"/>
          <w:lang w:val="fr-CA"/>
        </w:rPr>
        <w:t>] situés à [</w:t>
      </w:r>
      <w:r w:rsidRPr="00FC67A8">
        <w:rPr>
          <w:rFonts w:ascii="Calibri Light" w:hAnsi="Calibri Light" w:cs="Calibri Light"/>
          <w:highlight w:val="yellow"/>
          <w:lang w:val="fr-CA"/>
        </w:rPr>
        <w:t>EMPLACEMENT</w:t>
      </w:r>
      <w:r w:rsidRPr="00FC67A8">
        <w:rPr>
          <w:rFonts w:ascii="Calibri Light" w:hAnsi="Calibri Light" w:cs="Calibri Light"/>
          <w:lang w:val="fr-CA"/>
        </w:rPr>
        <w:t>]</w:t>
      </w:r>
    </w:p>
    <w:p w14:paraId="564FE7D8" w14:textId="07274953" w:rsidR="00913552" w:rsidRPr="00FC67A8" w:rsidRDefault="00913552" w:rsidP="005071FB">
      <w:pPr>
        <w:spacing w:after="0" w:line="240" w:lineRule="auto"/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b/>
          <w:bCs/>
          <w:lang w:val="fr-CA"/>
        </w:rPr>
        <w:t>Cc :</w:t>
      </w:r>
      <w:r w:rsidRPr="00FC67A8">
        <w:rPr>
          <w:rFonts w:ascii="Calibri Light" w:hAnsi="Calibri Light" w:cs="Calibri Light"/>
          <w:lang w:val="fr-CA"/>
        </w:rPr>
        <w:t xml:space="preserve"> Tous les hauts dirigeants ou gestionnaires de personnes indirectement concernés de [</w:t>
      </w:r>
      <w:r w:rsidRPr="00FC67A8">
        <w:rPr>
          <w:rFonts w:ascii="Calibri Light" w:hAnsi="Calibri Light" w:cs="Calibri Light"/>
          <w:highlight w:val="yellow"/>
          <w:lang w:val="fr-CA"/>
        </w:rPr>
        <w:t>NOM DE L’ORGANISATION</w:t>
      </w:r>
      <w:r w:rsidRPr="00FC67A8">
        <w:rPr>
          <w:rFonts w:ascii="Calibri Light" w:hAnsi="Calibri Light" w:cs="Calibri Light"/>
          <w:lang w:val="fr-CA"/>
        </w:rPr>
        <w:t>] situés à [</w:t>
      </w:r>
      <w:r w:rsidRPr="00FC67A8">
        <w:rPr>
          <w:rFonts w:ascii="Calibri Light" w:hAnsi="Calibri Light" w:cs="Calibri Light"/>
          <w:highlight w:val="yellow"/>
          <w:lang w:val="fr-CA"/>
        </w:rPr>
        <w:t>EMPLACEMENT</w:t>
      </w:r>
      <w:r w:rsidRPr="00FC67A8">
        <w:rPr>
          <w:rFonts w:ascii="Calibri Light" w:hAnsi="Calibri Light" w:cs="Calibri Light"/>
          <w:lang w:val="fr-CA"/>
        </w:rPr>
        <w:t>]</w:t>
      </w:r>
    </w:p>
    <w:p w14:paraId="17BC8EB1" w14:textId="1576C05E" w:rsidR="00041215" w:rsidRPr="00FC67A8" w:rsidRDefault="00F03C83" w:rsidP="005071FB">
      <w:pPr>
        <w:spacing w:after="0" w:line="240" w:lineRule="auto"/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b/>
          <w:bCs/>
          <w:lang w:val="fr-CA"/>
        </w:rPr>
        <w:t>DE :</w:t>
      </w:r>
      <w:r w:rsidRPr="00FC67A8">
        <w:rPr>
          <w:rFonts w:ascii="Calibri Light" w:hAnsi="Calibri Light" w:cs="Calibri Light"/>
          <w:lang w:val="fr-CA"/>
        </w:rPr>
        <w:t xml:space="preserve"> [</w:t>
      </w:r>
      <w:r w:rsidRPr="00FC67A8">
        <w:rPr>
          <w:rFonts w:ascii="Calibri Light" w:hAnsi="Calibri Light" w:cs="Calibri Light"/>
          <w:highlight w:val="yellow"/>
          <w:lang w:val="fr-CA"/>
        </w:rPr>
        <w:t>CADRE RESPONSABLE</w:t>
      </w:r>
      <w:r w:rsidRPr="00FC67A8">
        <w:rPr>
          <w:rFonts w:ascii="Calibri Light" w:hAnsi="Calibri Light" w:cs="Calibri Light"/>
          <w:lang w:val="fr-CA"/>
        </w:rPr>
        <w:t>]</w:t>
      </w:r>
    </w:p>
    <w:p w14:paraId="6BB6BF25" w14:textId="77777777" w:rsidR="002C0A25" w:rsidRPr="00FC67A8" w:rsidRDefault="002C0A25" w:rsidP="002C0A25">
      <w:pPr>
        <w:spacing w:before="320" w:after="240" w:line="240" w:lineRule="auto"/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b/>
          <w:bCs/>
          <w:lang w:val="fr-CA"/>
        </w:rPr>
        <w:t>OBJET :</w:t>
      </w:r>
      <w:r w:rsidRPr="00FC67A8">
        <w:rPr>
          <w:rFonts w:ascii="Calibri Light" w:hAnsi="Calibri Light" w:cs="Calibri Light"/>
          <w:lang w:val="fr-CA"/>
        </w:rPr>
        <w:t xml:space="preserve"> [</w:t>
      </w:r>
      <w:r w:rsidRPr="00FC67A8">
        <w:rPr>
          <w:rFonts w:ascii="Calibri Light" w:hAnsi="Calibri Light" w:cs="Calibri Light"/>
          <w:highlight w:val="yellow"/>
          <w:lang w:val="fr-CA"/>
        </w:rPr>
        <w:t>NOM DE L’ORGANISATION</w:t>
      </w:r>
      <w:r w:rsidRPr="00FC67A8">
        <w:rPr>
          <w:rFonts w:ascii="Calibri Light" w:hAnsi="Calibri Light" w:cs="Calibri Light"/>
          <w:lang w:val="fr-CA"/>
        </w:rPr>
        <w:t>] [</w:t>
      </w:r>
      <w:r w:rsidRPr="00FC67A8">
        <w:rPr>
          <w:rFonts w:ascii="Calibri Light" w:hAnsi="Calibri Light" w:cs="Calibri Light"/>
          <w:highlight w:val="yellow"/>
          <w:lang w:val="fr-CA"/>
        </w:rPr>
        <w:t>EMPLACEMENT</w:t>
      </w:r>
      <w:r w:rsidRPr="00FC67A8">
        <w:rPr>
          <w:rFonts w:ascii="Calibri Light" w:hAnsi="Calibri Light" w:cs="Calibri Light"/>
          <w:lang w:val="fr-CA"/>
        </w:rPr>
        <w:t>] [</w:t>
      </w:r>
      <w:r w:rsidRPr="00FC67A8">
        <w:rPr>
          <w:rFonts w:ascii="Calibri Light" w:hAnsi="Calibri Light" w:cs="Calibri Light"/>
          <w:highlight w:val="yellow"/>
          <w:lang w:val="fr-CA"/>
        </w:rPr>
        <w:t>NOM DU PROJET</w:t>
      </w:r>
      <w:r w:rsidRPr="00FC67A8">
        <w:rPr>
          <w:rFonts w:ascii="Calibri Light" w:hAnsi="Calibri Light" w:cs="Calibri Light"/>
          <w:lang w:val="fr-CA"/>
        </w:rPr>
        <w:t xml:space="preserve">] – Annonce de la récupération des biens personnels et professionnels </w:t>
      </w:r>
    </w:p>
    <w:p w14:paraId="5CCFD8B0" w14:textId="53E53EA4" w:rsidR="002C0A25" w:rsidRPr="00FC67A8" w:rsidRDefault="002C0A25" w:rsidP="002C0A25">
      <w:pPr>
        <w:spacing w:after="0" w:line="240" w:lineRule="auto"/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t xml:space="preserve">Dans le cadre du prochain </w:t>
      </w:r>
      <w:bookmarkStart w:id="3" w:name="_Hlk102650681"/>
      <w:r w:rsidRPr="00FC67A8">
        <w:rPr>
          <w:rFonts w:ascii="Calibri Light" w:hAnsi="Calibri Light" w:cs="Calibri Light"/>
          <w:lang w:val="fr-CA"/>
        </w:rPr>
        <w:t>[</w:t>
      </w:r>
      <w:r w:rsidRPr="00FC67A8">
        <w:rPr>
          <w:rFonts w:ascii="Calibri Light" w:hAnsi="Calibri Light" w:cs="Calibri Light"/>
          <w:highlight w:val="yellow"/>
          <w:lang w:val="fr-CA"/>
        </w:rPr>
        <w:t>NOM DU PROJET</w:t>
      </w:r>
      <w:r w:rsidRPr="00FC67A8">
        <w:rPr>
          <w:rFonts w:ascii="Calibri Light" w:hAnsi="Calibri Light" w:cs="Calibri Light"/>
          <w:lang w:val="fr-CA"/>
        </w:rPr>
        <w:t>] de [</w:t>
      </w:r>
      <w:r w:rsidRPr="00FC67A8">
        <w:rPr>
          <w:rFonts w:ascii="Calibri Light" w:hAnsi="Calibri Light" w:cs="Calibri Light"/>
          <w:highlight w:val="yellow"/>
          <w:lang w:val="fr-CA"/>
        </w:rPr>
        <w:t>NOM DE L’ORGANISATION</w:t>
      </w:r>
      <w:r w:rsidRPr="00FC67A8">
        <w:rPr>
          <w:rFonts w:ascii="Calibri Light" w:hAnsi="Calibri Light" w:cs="Calibri Light"/>
          <w:lang w:val="fr-CA"/>
        </w:rPr>
        <w:t xml:space="preserve">] </w:t>
      </w:r>
      <w:bookmarkEnd w:id="3"/>
      <w:r w:rsidRPr="00FC67A8">
        <w:rPr>
          <w:rFonts w:ascii="Calibri Light" w:hAnsi="Calibri Light" w:cs="Calibri Light"/>
          <w:lang w:val="fr-CA"/>
        </w:rPr>
        <w:t>à [</w:t>
      </w:r>
      <w:r w:rsidRPr="00FC67A8">
        <w:rPr>
          <w:rFonts w:ascii="Calibri Light" w:hAnsi="Calibri Light" w:cs="Calibri Light"/>
          <w:highlight w:val="yellow"/>
          <w:lang w:val="fr-CA"/>
        </w:rPr>
        <w:t>EMPLACEMENT</w:t>
      </w:r>
      <w:r w:rsidRPr="00FC67A8">
        <w:rPr>
          <w:rFonts w:ascii="Calibri Light" w:hAnsi="Calibri Light" w:cs="Calibri Light"/>
          <w:lang w:val="fr-CA"/>
        </w:rPr>
        <w:t>], la récupération des biens personnels, le nettoyage et la sécurisation des documents et des biens professionnels entre [</w:t>
      </w:r>
      <w:r w:rsidRPr="00FC67A8">
        <w:rPr>
          <w:rFonts w:ascii="Calibri Light" w:hAnsi="Calibri Light" w:cs="Calibri Light"/>
          <w:highlight w:val="yellow"/>
          <w:lang w:val="fr-CA"/>
        </w:rPr>
        <w:t>DATES</w:t>
      </w:r>
      <w:r w:rsidRPr="00FC67A8">
        <w:rPr>
          <w:rFonts w:ascii="Calibri Light" w:hAnsi="Calibri Light" w:cs="Calibri Light"/>
          <w:lang w:val="fr-CA"/>
        </w:rPr>
        <w:t>] est une étape nécessaire.</w:t>
      </w:r>
    </w:p>
    <w:p w14:paraId="0D427516" w14:textId="2986D871" w:rsidR="00FC2B33" w:rsidRPr="00FC67A8" w:rsidRDefault="00FC2B33" w:rsidP="00FC2B33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352A27A4" w14:textId="56712D85" w:rsidR="00BA0C76" w:rsidRPr="00FC67A8" w:rsidRDefault="00BA0C76" w:rsidP="00C546A7">
      <w:pPr>
        <w:spacing w:after="0"/>
        <w:rPr>
          <w:rFonts w:ascii="Calibri Light" w:eastAsia="ArialMT" w:hAnsi="Calibri Light" w:cs="Calibri Light"/>
          <w:color w:val="00467F" w:themeColor="text2"/>
          <w:lang w:val="fr-CA"/>
        </w:rPr>
      </w:pPr>
      <w:r w:rsidRPr="00FC67A8">
        <w:rPr>
          <w:rFonts w:ascii="Calibri Light" w:eastAsia="ArialMT" w:hAnsi="Calibri Light" w:cs="Calibri Light"/>
          <w:color w:val="00467F" w:themeColor="text2"/>
          <w:lang w:val="fr-CA"/>
        </w:rPr>
        <w:t xml:space="preserve">Pourquoi fait-on cela? </w:t>
      </w:r>
    </w:p>
    <w:p w14:paraId="6B8778F5" w14:textId="1173C9D4" w:rsidR="002C0A25" w:rsidRPr="00FC67A8" w:rsidRDefault="002C0A25" w:rsidP="002C0A25">
      <w:pPr>
        <w:pStyle w:val="ListParagraph"/>
        <w:numPr>
          <w:ilvl w:val="0"/>
          <w:numId w:val="8"/>
        </w:numPr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t>Afin de faire la transition vers un milieu de travail hybride où les employés auront la possibilité de travailler à partir d’une sélection d’environnements de bureaux modernes de [</w:t>
      </w:r>
      <w:r w:rsidRPr="00FC67A8">
        <w:rPr>
          <w:rFonts w:ascii="Calibri Light" w:hAnsi="Calibri Light" w:cs="Calibri Light"/>
          <w:highlight w:val="yellow"/>
          <w:lang w:val="fr-CA"/>
        </w:rPr>
        <w:t>NOM DE L’ORGANISATION</w:t>
      </w:r>
      <w:r w:rsidRPr="00FC67A8">
        <w:rPr>
          <w:rFonts w:ascii="Calibri Light" w:hAnsi="Calibri Light" w:cs="Calibri Light"/>
          <w:lang w:val="fr-CA"/>
        </w:rPr>
        <w:t xml:space="preserve">], à partir d’emplacements de </w:t>
      </w:r>
      <w:r w:rsidR="00C46020" w:rsidRPr="00FC67A8">
        <w:rPr>
          <w:rFonts w:ascii="Calibri Light" w:hAnsi="Calibri Light" w:cs="Calibri Light"/>
          <w:lang w:val="fr-CA"/>
        </w:rPr>
        <w:t>CotravailGC</w:t>
      </w:r>
      <w:r w:rsidRPr="00FC67A8">
        <w:rPr>
          <w:rFonts w:ascii="Calibri Light" w:hAnsi="Calibri Light" w:cs="Calibri Light"/>
          <w:lang w:val="fr-CA"/>
        </w:rPr>
        <w:t>, ou de leur domicile</w:t>
      </w:r>
      <w:r w:rsidR="00C46020" w:rsidRPr="00FC67A8">
        <w:rPr>
          <w:rFonts w:ascii="Calibri Light" w:hAnsi="Calibri Light" w:cs="Calibri Light"/>
          <w:lang w:val="fr-CA"/>
        </w:rPr>
        <w:t>.</w:t>
      </w:r>
    </w:p>
    <w:p w14:paraId="47383C06" w14:textId="1895A3EE" w:rsidR="002C0A25" w:rsidRPr="00FC67A8" w:rsidRDefault="002C0A25" w:rsidP="002C0A25">
      <w:pPr>
        <w:pStyle w:val="ListParagraph"/>
        <w:numPr>
          <w:ilvl w:val="0"/>
          <w:numId w:val="8"/>
        </w:numPr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t>Afin de moderniser les bureaux de [</w:t>
      </w:r>
      <w:r w:rsidRPr="00FC67A8">
        <w:rPr>
          <w:rFonts w:ascii="Calibri Light" w:hAnsi="Calibri Light" w:cs="Calibri Light"/>
          <w:highlight w:val="yellow"/>
          <w:lang w:val="fr-CA"/>
        </w:rPr>
        <w:t>LOCATION</w:t>
      </w:r>
      <w:r w:rsidRPr="00FC67A8">
        <w:rPr>
          <w:rFonts w:ascii="Calibri Light" w:hAnsi="Calibri Light" w:cs="Calibri Light"/>
          <w:lang w:val="fr-CA"/>
        </w:rPr>
        <w:t>] pour donner aux employés plus de choix quant à l’endroit où ils choisissent de travailler</w:t>
      </w:r>
      <w:r w:rsidR="00C46020" w:rsidRPr="00FC67A8">
        <w:rPr>
          <w:rFonts w:ascii="Calibri Light" w:hAnsi="Calibri Light" w:cs="Calibri Light"/>
          <w:lang w:val="fr-CA"/>
        </w:rPr>
        <w:t>.</w:t>
      </w:r>
    </w:p>
    <w:p w14:paraId="5363971B" w14:textId="50A690E5" w:rsidR="002C0A25" w:rsidRPr="00FC67A8" w:rsidRDefault="002C0A25" w:rsidP="002C0A25">
      <w:pPr>
        <w:pStyle w:val="ListParagraph"/>
        <w:numPr>
          <w:ilvl w:val="0"/>
          <w:numId w:val="8"/>
        </w:numPr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t>Pour soutenir une approche avant tout numérique, en privilégiant les outils de classement, de prise de notes et de signature sans papier</w:t>
      </w:r>
      <w:r w:rsidR="00C46020" w:rsidRPr="00FC67A8">
        <w:rPr>
          <w:rFonts w:ascii="Calibri Light" w:hAnsi="Calibri Light" w:cs="Calibri Light"/>
          <w:lang w:val="fr-CA"/>
        </w:rPr>
        <w:t>.</w:t>
      </w:r>
    </w:p>
    <w:p w14:paraId="02A8D2E4" w14:textId="77777777" w:rsidR="00BA0C76" w:rsidRPr="00FC67A8" w:rsidRDefault="00BA0C76" w:rsidP="00FC2B33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58DE8527" w14:textId="5D9913BD" w:rsidR="00BA0C76" w:rsidRPr="00FC67A8" w:rsidRDefault="008D1DAC" w:rsidP="00C546A7">
      <w:pPr>
        <w:spacing w:after="0"/>
        <w:rPr>
          <w:rFonts w:ascii="Calibri Light" w:eastAsia="ArialMT" w:hAnsi="Calibri Light" w:cs="Calibri Light"/>
          <w:color w:val="00467F" w:themeColor="text2"/>
          <w:lang w:val="fr-CA"/>
        </w:rPr>
      </w:pPr>
      <w:r w:rsidRPr="00FC67A8">
        <w:rPr>
          <w:rFonts w:ascii="Calibri Light" w:eastAsia="ArialMT" w:hAnsi="Calibri Light" w:cs="Calibri Light"/>
          <w:color w:val="00467F" w:themeColor="text2"/>
          <w:lang w:val="fr-CA"/>
        </w:rPr>
        <w:t>De quels renseignements avez-vous besoin en tant que haut dirigeant ou gestionnaire de personnes?</w:t>
      </w:r>
    </w:p>
    <w:p w14:paraId="477431E4" w14:textId="7A4CC059" w:rsidR="008D1DAC" w:rsidRPr="00FC67A8" w:rsidRDefault="008D1DAC" w:rsidP="00BD6F72">
      <w:pPr>
        <w:pStyle w:val="ListParagraph"/>
        <w:numPr>
          <w:ilvl w:val="0"/>
          <w:numId w:val="13"/>
        </w:numPr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lastRenderedPageBreak/>
        <w:t>Le [</w:t>
      </w:r>
      <w:r w:rsidRPr="00FC67A8">
        <w:rPr>
          <w:rFonts w:ascii="Calibri Light" w:hAnsi="Calibri Light" w:cs="Calibri Light"/>
          <w:highlight w:val="yellow"/>
          <w:lang w:val="fr-CA"/>
        </w:rPr>
        <w:t>DATE</w:t>
      </w:r>
      <w:r w:rsidRPr="00FC67A8">
        <w:rPr>
          <w:rFonts w:ascii="Calibri Light" w:hAnsi="Calibri Light" w:cs="Calibri Light"/>
          <w:lang w:val="fr-CA"/>
        </w:rPr>
        <w:t xml:space="preserve">], une communication à l’ensemble des employés sera distribuée. Elle annoncera les exigences relatives à la récupération des biens personnels et professionnels, y compris les directives de réservation que vous et vos équipes devrez suivre. </w:t>
      </w:r>
    </w:p>
    <w:p w14:paraId="501797B4" w14:textId="5FA7563B" w:rsidR="00BD6F72" w:rsidRPr="00FC67A8" w:rsidRDefault="008D1DAC" w:rsidP="00611C00">
      <w:pPr>
        <w:pStyle w:val="ListParagraph"/>
        <w:numPr>
          <w:ilvl w:val="0"/>
          <w:numId w:val="13"/>
        </w:numPr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t>Il se pourrait que votre équipe ait des questions concernant cette initiative – veuillez consulter tout le matériel ci-joint pour aider les équipes à travers ce changement. Vous trouverez ci-joint une copie du courriel qui sera envoyé aux employés, ainsi qu’un guide pour vous aider, vous et vos équipes, à franchir cette première étape importante dans la création de notre futur milieu de travail. Pour toute question, veuillez communiquer avec [</w:t>
      </w:r>
      <w:r w:rsidRPr="00FC67A8">
        <w:rPr>
          <w:rFonts w:ascii="Calibri Light" w:hAnsi="Calibri Light" w:cs="Calibri Light"/>
          <w:highlight w:val="yellow"/>
          <w:lang w:val="fr-CA"/>
        </w:rPr>
        <w:t>PERSONNE-RESSOURCE</w:t>
      </w:r>
      <w:r w:rsidRPr="00FC67A8">
        <w:rPr>
          <w:rFonts w:ascii="Calibri Light" w:hAnsi="Calibri Light" w:cs="Calibri Light"/>
          <w:lang w:val="fr-CA"/>
        </w:rPr>
        <w:t xml:space="preserve">].  </w:t>
      </w:r>
    </w:p>
    <w:p w14:paraId="34234FF8" w14:textId="1C1DACF4" w:rsidR="00677E57" w:rsidRPr="00FC67A8" w:rsidRDefault="00677E57" w:rsidP="00677E57">
      <w:pPr>
        <w:spacing w:after="0"/>
        <w:rPr>
          <w:rFonts w:ascii="Calibri Light" w:hAnsi="Calibri Light" w:cs="Calibri Light"/>
          <w:lang w:val="fr-CA"/>
        </w:rPr>
      </w:pPr>
    </w:p>
    <w:p w14:paraId="270DB5A5" w14:textId="191B29E4" w:rsidR="00677E57" w:rsidRPr="00FC67A8" w:rsidRDefault="00677E57" w:rsidP="00677E57">
      <w:pPr>
        <w:spacing w:after="0"/>
        <w:rPr>
          <w:rFonts w:ascii="Calibri Light" w:eastAsia="ArialMT" w:hAnsi="Calibri Light" w:cs="Calibri Light"/>
          <w:color w:val="00467F" w:themeColor="text2"/>
          <w:lang w:val="fr-CA"/>
        </w:rPr>
      </w:pPr>
      <w:r w:rsidRPr="00FC67A8">
        <w:rPr>
          <w:rFonts w:ascii="Calibri Light" w:eastAsia="ArialMT" w:hAnsi="Calibri Light" w:cs="Calibri Light"/>
          <w:color w:val="00467F" w:themeColor="text2"/>
          <w:lang w:val="fr-CA"/>
        </w:rPr>
        <w:t xml:space="preserve">Moi </w:t>
      </w:r>
      <w:r w:rsidR="00760F07" w:rsidRPr="00FC67A8">
        <w:rPr>
          <w:rFonts w:ascii="Calibri Light" w:eastAsia="ArialMT" w:hAnsi="Calibri Light" w:cs="Calibri Light"/>
          <w:color w:val="00467F" w:themeColor="text2"/>
          <w:lang w:val="fr-CA"/>
        </w:rPr>
        <w:t>et/</w:t>
      </w:r>
      <w:r w:rsidRPr="00FC67A8">
        <w:rPr>
          <w:rFonts w:ascii="Calibri Light" w:eastAsia="ArialMT" w:hAnsi="Calibri Light" w:cs="Calibri Light"/>
          <w:color w:val="00467F" w:themeColor="text2"/>
          <w:lang w:val="fr-CA"/>
        </w:rPr>
        <w:t xml:space="preserve">ou mon équipe travaillons à domicile, que </w:t>
      </w:r>
      <w:r w:rsidR="00760F07" w:rsidRPr="00FC67A8">
        <w:rPr>
          <w:rFonts w:ascii="Calibri Light" w:eastAsia="ArialMT" w:hAnsi="Calibri Light" w:cs="Calibri Light"/>
          <w:color w:val="00467F" w:themeColor="text2"/>
          <w:lang w:val="fr-CA"/>
        </w:rPr>
        <w:t>devrais-je</w:t>
      </w:r>
      <w:r w:rsidRPr="00FC67A8">
        <w:rPr>
          <w:rFonts w:ascii="Calibri Light" w:eastAsia="ArialMT" w:hAnsi="Calibri Light" w:cs="Calibri Light"/>
          <w:color w:val="00467F" w:themeColor="text2"/>
          <w:lang w:val="fr-CA"/>
        </w:rPr>
        <w:t xml:space="preserve"> faire? </w:t>
      </w:r>
    </w:p>
    <w:p w14:paraId="53FE3F33" w14:textId="1837051B" w:rsidR="00677E57" w:rsidRPr="00FC67A8" w:rsidRDefault="00677E57" w:rsidP="00677E57">
      <w:pPr>
        <w:pStyle w:val="ListParagraph"/>
        <w:numPr>
          <w:ilvl w:val="0"/>
          <w:numId w:val="14"/>
        </w:numPr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t xml:space="preserve">Si vous, ou vos employés, avez définitivement effectué une transition permanente vers le travail à distance ou si vous avez travaillé à domicile depuis votre embauche, et que vous n’avez pas de biens personnels au bureau, veuillez ne pas réserver de créneau horaire pour vous y rendre. </w:t>
      </w:r>
    </w:p>
    <w:p w14:paraId="4A21246A" w14:textId="3980C6C9" w:rsidR="00677E57" w:rsidRPr="00FC67A8" w:rsidRDefault="00677E57" w:rsidP="00677E57">
      <w:pPr>
        <w:pStyle w:val="ListParagraph"/>
        <w:numPr>
          <w:ilvl w:val="0"/>
          <w:numId w:val="14"/>
        </w:numPr>
        <w:rPr>
          <w:rFonts w:ascii="Calibri Light" w:hAnsi="Calibri Light" w:cs="Calibri Light"/>
          <w:lang w:val="fr-CA"/>
        </w:rPr>
      </w:pPr>
      <w:r w:rsidRPr="00FC67A8">
        <w:rPr>
          <w:rFonts w:ascii="Calibri Light" w:hAnsi="Calibri Light" w:cs="Calibri Light"/>
          <w:lang w:val="fr-CA"/>
        </w:rPr>
        <w:t xml:space="preserve">Travaillez de concert avec vos employés pour aider au nettoyage des biens professionnels, le cas échéant. </w:t>
      </w:r>
    </w:p>
    <w:p w14:paraId="08EAFB4D" w14:textId="77777777" w:rsidR="00BD6F72" w:rsidRPr="00FC67A8" w:rsidRDefault="00BD6F72" w:rsidP="00FC2B33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43E3E941" w14:textId="768E7228" w:rsidR="008D1DAC" w:rsidRPr="00FC67A8" w:rsidRDefault="008D1DAC" w:rsidP="008D1DAC">
      <w:pPr>
        <w:spacing w:line="240" w:lineRule="auto"/>
        <w:rPr>
          <w:rFonts w:ascii="Calibri Light" w:eastAsia="ArialMT" w:hAnsi="Calibri Light" w:cs="Calibri Light"/>
          <w:color w:val="000000"/>
          <w:lang w:val="fr-CA"/>
        </w:rPr>
      </w:pPr>
      <w:r w:rsidRPr="00FC67A8">
        <w:rPr>
          <w:rFonts w:ascii="Calibri Light" w:eastAsia="ArialMT" w:hAnsi="Calibri Light" w:cs="Calibri Light"/>
          <w:color w:val="000000"/>
          <w:lang w:val="fr-CA"/>
        </w:rPr>
        <w:t xml:space="preserve">Alors que nous entamons la récupération des biens personnels et professionnels, veuillez transmettre mes remerciements pour cette entreprise que nous effectuons ensemble. </w:t>
      </w:r>
    </w:p>
    <w:p w14:paraId="063DB2B7" w14:textId="51BE5E78" w:rsidR="00FC2B33" w:rsidRPr="00FC67A8" w:rsidRDefault="008D1DAC" w:rsidP="00C546A7">
      <w:pPr>
        <w:rPr>
          <w:rFonts w:ascii="Calibri Light" w:eastAsia="ArialMT" w:hAnsi="Calibri Light" w:cs="Calibri Light"/>
          <w:color w:val="000000"/>
          <w:lang w:val="fr-CA"/>
        </w:rPr>
      </w:pPr>
      <w:r w:rsidRPr="00FC67A8">
        <w:rPr>
          <w:rFonts w:ascii="Calibri Light" w:eastAsia="ArialMT" w:hAnsi="Calibri Light" w:cs="Calibri Light"/>
          <w:color w:val="000000"/>
          <w:lang w:val="fr-CA"/>
        </w:rPr>
        <w:t>Je vous remercie de votre appui dans le cadre de cette importante initiative.</w:t>
      </w:r>
    </w:p>
    <w:p w14:paraId="796F5FAA" w14:textId="5535C890" w:rsidR="00F03C83" w:rsidRPr="00FC67A8" w:rsidRDefault="00041215" w:rsidP="008D34F7">
      <w:pPr>
        <w:spacing w:line="240" w:lineRule="auto"/>
        <w:rPr>
          <w:rFonts w:ascii="Calibri Light" w:hAnsi="Calibri Light" w:cs="Calibri Light"/>
          <w:color w:val="0D0D0D" w:themeColor="text1" w:themeTint="F2"/>
          <w:lang w:val="fr-CA"/>
        </w:rPr>
      </w:pPr>
      <w:r w:rsidRPr="00FC67A8">
        <w:rPr>
          <w:rFonts w:ascii="Calibri Light" w:hAnsi="Calibri Light" w:cs="Calibri Light"/>
          <w:color w:val="0D0D0D" w:themeColor="text1" w:themeTint="F2"/>
          <w:highlight w:val="yellow"/>
          <w:lang w:val="fr-CA"/>
        </w:rPr>
        <w:t>[Signature du cadre</w:t>
      </w:r>
      <w:r w:rsidRPr="00FC67A8">
        <w:rPr>
          <w:rFonts w:ascii="Calibri Light" w:hAnsi="Calibri Light" w:cs="Calibri Light"/>
          <w:color w:val="0D0D0D" w:themeColor="text1" w:themeTint="F2"/>
          <w:lang w:val="fr-CA"/>
        </w:rPr>
        <w:t>]</w:t>
      </w:r>
    </w:p>
    <w:sectPr w:rsidR="00F03C83" w:rsidRPr="00FC67A8" w:rsidSect="00802D7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8CC1" w14:textId="77777777" w:rsidR="00FA62FB" w:rsidRDefault="00FA62FB" w:rsidP="00CE02C0">
      <w:pPr>
        <w:spacing w:after="0" w:line="240" w:lineRule="auto"/>
      </w:pPr>
      <w:r>
        <w:separator/>
      </w:r>
    </w:p>
  </w:endnote>
  <w:endnote w:type="continuationSeparator" w:id="0">
    <w:p w14:paraId="59B63663" w14:textId="77777777" w:rsidR="00FA62FB" w:rsidRDefault="00FA62FB" w:rsidP="00C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80EE" w14:textId="77777777" w:rsidR="00802D7D" w:rsidRDefault="00802D7D" w:rsidP="00802D7D">
    <w:pPr>
      <w:pStyle w:val="Footer"/>
    </w:pPr>
  </w:p>
  <w:p w14:paraId="51A411C9" w14:textId="505CE4EB" w:rsidR="00802D7D" w:rsidRDefault="009D3D81" w:rsidP="00802D7D">
    <w:pPr>
      <w:pStyle w:val="Footer"/>
      <w:tabs>
        <w:tab w:val="clear" w:pos="9360"/>
        <w:tab w:val="right" w:pos="9000"/>
      </w:tabs>
      <w:ind w:right="360"/>
    </w:pPr>
    <w:r>
      <w:rPr>
        <w:noProof/>
        <w:lang w:val="fr-CA"/>
      </w:rPr>
      <w:drawing>
        <wp:anchor distT="0" distB="0" distL="114300" distR="114300" simplePos="0" relativeHeight="251662336" behindDoc="0" locked="0" layoutInCell="1" allowOverlap="1" wp14:anchorId="46BE3AA6" wp14:editId="16C6E597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Résultat d’image pour le mot-symbole « Canada »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61312" behindDoc="1" locked="0" layoutInCell="1" allowOverlap="1" wp14:anchorId="562E3AFB" wp14:editId="7EA94314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017905" cy="198120"/>
          <wp:effectExtent l="0" t="0" r="0" b="0"/>
          <wp:wrapTight wrapText="bothSides">
            <wp:wrapPolygon edited="0">
              <wp:start x="808" y="0"/>
              <wp:lineTo x="0" y="10385"/>
              <wp:lineTo x="0" y="18692"/>
              <wp:lineTo x="9702" y="18692"/>
              <wp:lineTo x="21021" y="10385"/>
              <wp:lineTo x="21021" y="0"/>
              <wp:lineTo x="80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790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D7D">
      <w:rPr>
        <w:lang w:val="fr-CA"/>
      </w:rPr>
      <w:tab/>
    </w:r>
  </w:p>
  <w:p w14:paraId="1E4B385E" w14:textId="77777777" w:rsidR="00802D7D" w:rsidRDefault="00802D7D" w:rsidP="00802D7D">
    <w:pPr>
      <w:pStyle w:val="Footer"/>
    </w:pPr>
  </w:p>
  <w:p w14:paraId="782EE4AE" w14:textId="77777777" w:rsidR="00802D7D" w:rsidRDefault="00802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720" w14:textId="60D4EA38" w:rsidR="000E668D" w:rsidRDefault="000E668D" w:rsidP="000B670F">
    <w:pPr>
      <w:pStyle w:val="Header"/>
      <w:tabs>
        <w:tab w:val="clear" w:pos="9360"/>
        <w:tab w:val="right" w:pos="6804"/>
      </w:tabs>
      <w:spacing w:line="180" w:lineRule="exact"/>
      <w:ind w:right="2556"/>
      <w:jc w:val="center"/>
      <w:rPr>
        <w:color w:val="00467F" w:themeColor="text2"/>
        <w:positio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0305" w14:textId="77777777" w:rsidR="00FA62FB" w:rsidRDefault="00FA62FB" w:rsidP="00CE02C0">
      <w:pPr>
        <w:spacing w:after="0" w:line="240" w:lineRule="auto"/>
      </w:pPr>
      <w:r>
        <w:separator/>
      </w:r>
    </w:p>
  </w:footnote>
  <w:footnote w:type="continuationSeparator" w:id="0">
    <w:p w14:paraId="4E0F24CE" w14:textId="77777777" w:rsidR="00FA62FB" w:rsidRDefault="00FA62FB" w:rsidP="00C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77" w14:textId="16818DAC" w:rsidR="009A0845" w:rsidRPr="006015F8" w:rsidRDefault="009A0845" w:rsidP="00CE02C0">
    <w:pPr>
      <w:pStyle w:val="Header"/>
      <w:ind w:left="-1418"/>
      <w:rPr>
        <w:position w:val="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AE6" w14:textId="77777777" w:rsidR="0048048B" w:rsidRDefault="0048048B" w:rsidP="0048048B">
    <w:pPr>
      <w:pStyle w:val="Header"/>
      <w:ind w:left="-1418" w:firstLine="3578"/>
    </w:pPr>
  </w:p>
  <w:p w14:paraId="6E664A5C" w14:textId="3A81B22B" w:rsidR="0048048B" w:rsidRPr="006015F8" w:rsidRDefault="0048048B" w:rsidP="0048048B">
    <w:pPr>
      <w:pStyle w:val="Header"/>
      <w:tabs>
        <w:tab w:val="clear" w:pos="9360"/>
        <w:tab w:val="right" w:pos="6804"/>
      </w:tabs>
      <w:spacing w:line="180" w:lineRule="exact"/>
      <w:ind w:left="2694" w:right="2556"/>
      <w:jc w:val="right"/>
      <w:rPr>
        <w:color w:val="00467F" w:themeColor="text2"/>
        <w:position w:val="1"/>
        <w:sz w:val="15"/>
        <w:szCs w:val="15"/>
      </w:rPr>
    </w:pPr>
    <w:r>
      <w:rPr>
        <w:color w:val="00467F" w:themeColor="text2"/>
        <w:sz w:val="16"/>
        <w:lang w:val="fr-CA"/>
      </w:rPr>
      <w:br/>
    </w:r>
  </w:p>
  <w:p w14:paraId="1F154228" w14:textId="0076BE26" w:rsidR="0048048B" w:rsidRPr="006015F8" w:rsidRDefault="00802D7D" w:rsidP="006F1139">
    <w:pPr>
      <w:pStyle w:val="Header"/>
      <w:tabs>
        <w:tab w:val="clear" w:pos="9360"/>
        <w:tab w:val="left" w:pos="4320"/>
        <w:tab w:val="right" w:pos="6804"/>
      </w:tabs>
      <w:spacing w:line="180" w:lineRule="exact"/>
      <w:ind w:right="2556"/>
      <w:rPr>
        <w:color w:val="00467F" w:themeColor="text2"/>
        <w:position w:val="1"/>
        <w:sz w:val="15"/>
        <w:szCs w:val="15"/>
      </w:rPr>
    </w:pPr>
    <w:r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9264" behindDoc="0" locked="0" layoutInCell="1" allowOverlap="1" wp14:anchorId="6669759E" wp14:editId="2D4AF9FB">
          <wp:simplePos x="0" y="0"/>
          <wp:positionH relativeFrom="column">
            <wp:posOffset>-107950</wp:posOffset>
          </wp:positionH>
          <wp:positionV relativeFrom="paragraph">
            <wp:posOffset>5715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A"/>
      </w:rPr>
      <w:tab/>
    </w:r>
  </w:p>
  <w:p w14:paraId="1343CD1D" w14:textId="590698E1" w:rsidR="009A0845" w:rsidRDefault="009A0845" w:rsidP="003802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080"/>
    <w:multiLevelType w:val="hybridMultilevel"/>
    <w:tmpl w:val="6F64C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7D2"/>
    <w:multiLevelType w:val="hybridMultilevel"/>
    <w:tmpl w:val="1E1C9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418"/>
    <w:multiLevelType w:val="hybridMultilevel"/>
    <w:tmpl w:val="7270B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91B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91AC0"/>
    <w:multiLevelType w:val="hybridMultilevel"/>
    <w:tmpl w:val="F4A4E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47B6"/>
    <w:multiLevelType w:val="hybridMultilevel"/>
    <w:tmpl w:val="89D07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04A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458F3"/>
    <w:multiLevelType w:val="hybridMultilevel"/>
    <w:tmpl w:val="4FAAA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2378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B3B40"/>
    <w:multiLevelType w:val="multilevel"/>
    <w:tmpl w:val="6B8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61908"/>
    <w:multiLevelType w:val="hybridMultilevel"/>
    <w:tmpl w:val="E838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5301"/>
    <w:multiLevelType w:val="hybridMultilevel"/>
    <w:tmpl w:val="1A267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3787"/>
    <w:multiLevelType w:val="hybridMultilevel"/>
    <w:tmpl w:val="A2F28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224FE"/>
    <w:rsid w:val="00041215"/>
    <w:rsid w:val="000B0660"/>
    <w:rsid w:val="000B670F"/>
    <w:rsid w:val="000D739D"/>
    <w:rsid w:val="000E668D"/>
    <w:rsid w:val="00137976"/>
    <w:rsid w:val="00137ACA"/>
    <w:rsid w:val="0028784B"/>
    <w:rsid w:val="00287A58"/>
    <w:rsid w:val="002C0A25"/>
    <w:rsid w:val="002E0D15"/>
    <w:rsid w:val="00300045"/>
    <w:rsid w:val="00310364"/>
    <w:rsid w:val="0031707F"/>
    <w:rsid w:val="00355FE1"/>
    <w:rsid w:val="0038027D"/>
    <w:rsid w:val="00380699"/>
    <w:rsid w:val="003B02C8"/>
    <w:rsid w:val="003B6ECC"/>
    <w:rsid w:val="003F1306"/>
    <w:rsid w:val="003F6EAA"/>
    <w:rsid w:val="00472551"/>
    <w:rsid w:val="00472F52"/>
    <w:rsid w:val="0048048B"/>
    <w:rsid w:val="004A6085"/>
    <w:rsid w:val="004C06D7"/>
    <w:rsid w:val="005071FB"/>
    <w:rsid w:val="005167A1"/>
    <w:rsid w:val="00517B64"/>
    <w:rsid w:val="00591714"/>
    <w:rsid w:val="006015F8"/>
    <w:rsid w:val="00606D17"/>
    <w:rsid w:val="006145B0"/>
    <w:rsid w:val="00623615"/>
    <w:rsid w:val="006347DB"/>
    <w:rsid w:val="00660410"/>
    <w:rsid w:val="0066248B"/>
    <w:rsid w:val="00674F02"/>
    <w:rsid w:val="00677E57"/>
    <w:rsid w:val="00680C98"/>
    <w:rsid w:val="006A7557"/>
    <w:rsid w:val="006F1139"/>
    <w:rsid w:val="00723A3B"/>
    <w:rsid w:val="00760F07"/>
    <w:rsid w:val="007B70AC"/>
    <w:rsid w:val="007C0AFD"/>
    <w:rsid w:val="007E1C46"/>
    <w:rsid w:val="007E6DA1"/>
    <w:rsid w:val="00802D7D"/>
    <w:rsid w:val="00815430"/>
    <w:rsid w:val="008165E0"/>
    <w:rsid w:val="00860D9E"/>
    <w:rsid w:val="008C11ED"/>
    <w:rsid w:val="008D1DAC"/>
    <w:rsid w:val="008D34F7"/>
    <w:rsid w:val="008F79FB"/>
    <w:rsid w:val="009036EB"/>
    <w:rsid w:val="00913552"/>
    <w:rsid w:val="009A0845"/>
    <w:rsid w:val="009D01EB"/>
    <w:rsid w:val="009D3D81"/>
    <w:rsid w:val="009D7EA1"/>
    <w:rsid w:val="009E18E5"/>
    <w:rsid w:val="009E1CD4"/>
    <w:rsid w:val="009E7E7D"/>
    <w:rsid w:val="009F270D"/>
    <w:rsid w:val="009F2752"/>
    <w:rsid w:val="00A35659"/>
    <w:rsid w:val="00A42ED3"/>
    <w:rsid w:val="00A477CB"/>
    <w:rsid w:val="00A5172C"/>
    <w:rsid w:val="00A5490E"/>
    <w:rsid w:val="00A909C4"/>
    <w:rsid w:val="00AA5766"/>
    <w:rsid w:val="00AB1224"/>
    <w:rsid w:val="00AB2F46"/>
    <w:rsid w:val="00B1158E"/>
    <w:rsid w:val="00B42A95"/>
    <w:rsid w:val="00B47B36"/>
    <w:rsid w:val="00B63DE9"/>
    <w:rsid w:val="00BA0C76"/>
    <w:rsid w:val="00BB7BD3"/>
    <w:rsid w:val="00BC3240"/>
    <w:rsid w:val="00BD6F72"/>
    <w:rsid w:val="00C1795B"/>
    <w:rsid w:val="00C46020"/>
    <w:rsid w:val="00C546A7"/>
    <w:rsid w:val="00C9079A"/>
    <w:rsid w:val="00CE02C0"/>
    <w:rsid w:val="00D006B8"/>
    <w:rsid w:val="00D21DF0"/>
    <w:rsid w:val="00D4372C"/>
    <w:rsid w:val="00D448E4"/>
    <w:rsid w:val="00D55192"/>
    <w:rsid w:val="00D651CE"/>
    <w:rsid w:val="00D86E89"/>
    <w:rsid w:val="00E018B3"/>
    <w:rsid w:val="00E0693F"/>
    <w:rsid w:val="00E44087"/>
    <w:rsid w:val="00E6049C"/>
    <w:rsid w:val="00E61312"/>
    <w:rsid w:val="00E619E9"/>
    <w:rsid w:val="00E65B3F"/>
    <w:rsid w:val="00EA444A"/>
    <w:rsid w:val="00EC7438"/>
    <w:rsid w:val="00EF45B9"/>
    <w:rsid w:val="00F03C83"/>
    <w:rsid w:val="00F35F17"/>
    <w:rsid w:val="00FA62FB"/>
    <w:rsid w:val="00FC2B33"/>
    <w:rsid w:val="00FC67A8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AF538"/>
  <w15:docId w15:val="{7EAFF56A-24A1-8C4E-BC79-B2611EF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C0"/>
  </w:style>
  <w:style w:type="paragraph" w:styleId="Footer">
    <w:name w:val="footer"/>
    <w:basedOn w:val="Normal"/>
    <w:link w:val="Foot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0"/>
  </w:style>
  <w:style w:type="paragraph" w:styleId="BalloonText">
    <w:name w:val="Balloon Text"/>
    <w:basedOn w:val="Normal"/>
    <w:link w:val="BalloonTextChar"/>
    <w:uiPriority w:val="99"/>
    <w:semiHidden/>
    <w:unhideWhenUsed/>
    <w:rsid w:val="00C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0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4C06D7"/>
    <w:pPr>
      <w:spacing w:before="480" w:after="0" w:line="240" w:lineRule="auto"/>
      <w:contextualSpacing/>
    </w:pPr>
    <w:rPr>
      <w:rFonts w:cs="Century Schoolbook"/>
      <w:b/>
      <w:color w:val="414751"/>
      <w:sz w:val="20"/>
      <w:szCs w:val="20"/>
      <w:lang w:val="en-US" w:eastAsia="ja-JP" w:bidi="he-IL"/>
    </w:rPr>
  </w:style>
  <w:style w:type="paragraph" w:customStyle="1" w:styleId="bodytext">
    <w:name w:val="bodytext"/>
    <w:basedOn w:val="Normal"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">
    <w:name w:val="List"/>
    <w:basedOn w:val="Normal"/>
    <w:uiPriority w:val="99"/>
    <w:semiHidden/>
    <w:unhideWhenUsed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372C"/>
  </w:style>
  <w:style w:type="character" w:styleId="Hyperlink">
    <w:name w:val="Hyperlink"/>
    <w:basedOn w:val="DefaultParagraphFont"/>
    <w:uiPriority w:val="99"/>
    <w:unhideWhenUsed/>
    <w:rsid w:val="009E1C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B33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0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6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ew.officeapps.live.com/op/view.aspx?src=https%3A%2F%2Fwiki.gccollab.ca%2Fimages%2Fe%2Fe2%2FCOMMUNIQUE_Announcement_-_Retrieval_of_Personal_and_Business_Assets_to_Leadership_and_managers_EN.docx&amp;wdOrigin=BROWSELIN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ew.officeapps.live.com/op/view.aspx?src=https%3A%2F%2Fwiki.gccollab.ca%2Fimages%2Fe%2Fe2%2FCOMMUNIQUE_Announcement_-_Retrieval_of_Personal_and_Business_Assets_to_Leadership_and_managers_EN.docx&amp;wdOrigin=BROWSELI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rookfield">
      <a:dk1>
        <a:sysClr val="windowText" lastClr="000000"/>
      </a:dk1>
      <a:lt1>
        <a:sysClr val="window" lastClr="FFFFFF"/>
      </a:lt1>
      <a:dk2>
        <a:srgbClr val="00467F"/>
      </a:dk2>
      <a:lt2>
        <a:srgbClr val="EEEEEE"/>
      </a:lt2>
      <a:accent1>
        <a:srgbClr val="7699C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79D53D8202A488420258962003F00" ma:contentTypeVersion="5" ma:contentTypeDescription="Create a new document." ma:contentTypeScope="" ma:versionID="b495ae9979c98ea3348bcd59666646c9">
  <xsd:schema xmlns:xsd="http://www.w3.org/2001/XMLSchema" xmlns:xs="http://www.w3.org/2001/XMLSchema" xmlns:p="http://schemas.microsoft.com/office/2006/metadata/properties" xmlns:ns1="http://schemas.microsoft.com/sharepoint/v3" xmlns:ns2="5ca173fe-ab36-48b9-af7c-b1272f01f297" targetNamespace="http://schemas.microsoft.com/office/2006/metadata/properties" ma:root="true" ma:fieldsID="ba9d3e05d7b292aa50f218c8a98694cf" ns1:_="" ns2:_="">
    <xsd:import namespace="http://schemas.microsoft.com/sharepoint/v3"/>
    <xsd:import namespace="5ca173fe-ab36-48b9-af7c-b1272f01f2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73fe-ab36-48b9-af7c-b1272f01f2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a173fe-ab36-48b9-af7c-b1272f01f297">PQ6VJAV2V5EK-410-1148</_dlc_DocId>
    <_dlc_DocIdUrl xmlns="5ca173fe-ab36-48b9-af7c-b1272f01f297">
      <Url>https://myconnect.bgis.com/ts/communications/_layouts/15/DocIdRedir.aspx?ID=PQ6VJAV2V5EK-410-1148</Url>
      <Description>PQ6VJAV2V5EK-410-1148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8C637-D396-4A21-B458-4A17C28F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73fe-ab36-48b9-af7c-b1272f0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AB501-2063-426F-97DB-AC0277C7D2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9FC748-2312-4E6C-9DF3-441BB09FBC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CC93A-E4A5-4843-89E8-D5877C476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73fe-ab36-48b9-af7c-b1272f01f2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Sophie Genereux</cp:lastModifiedBy>
  <cp:revision>12</cp:revision>
  <cp:lastPrinted>2015-04-29T14:07:00Z</cp:lastPrinted>
  <dcterms:created xsi:type="dcterms:W3CDTF">2022-06-23T14:45:00Z</dcterms:created>
  <dcterms:modified xsi:type="dcterms:W3CDTF">2022-08-30T15:09:00Z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0x01010009579D53D8202A488420258962003F00</vt:lpwstr>
  </property>
  <property fmtid="{D5CDD505-2E9C-101B-9397-08002B2CF9AE}" pid="3" name="_dlc_DocIdItemGuid">
    <vt:lpwstr>0de10f0a-8127-4cf0-b069-234fa6b628e5</vt:lpwstr>
  </property>
</Properties>
</file>