
<file path=[Content_Types].xml><?xml version="1.0" encoding="utf-8"?>
<Types xmlns="http://schemas.openxmlformats.org/package/2006/content-types">
  <Default Extension="emf" ContentType="image/x-emf"/>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32F681" w14:textId="5D7A935D" w:rsidR="7F5140EF" w:rsidRDefault="7F5140EF"/>
    <w:p w14:paraId="5C91B6B2" w14:textId="3B047803" w:rsidR="00744473" w:rsidRPr="00C901AE" w:rsidRDefault="003477E8" w:rsidP="00744473">
      <w:pPr>
        <w:pStyle w:val="Default"/>
        <w:rPr>
          <w:b/>
          <w:bCs/>
        </w:rPr>
      </w:pPr>
      <w:r>
        <w:rPr>
          <w:b/>
          <w:bCs/>
        </w:rPr>
        <w:br/>
      </w:r>
    </w:p>
    <w:p w14:paraId="5D8BD9E2" w14:textId="2193EC57" w:rsidR="002376E2" w:rsidRDefault="002376E2" w:rsidP="00744473">
      <w:pPr>
        <w:pStyle w:val="Default"/>
        <w:rPr>
          <w:b/>
          <w:bCs/>
          <w:color w:val="auto"/>
          <w:sz w:val="28"/>
          <w:szCs w:val="28"/>
        </w:rPr>
      </w:pPr>
    </w:p>
    <w:p w14:paraId="42DE86B8" w14:textId="6DE314C3" w:rsidR="003D03D0" w:rsidRDefault="003D03D0" w:rsidP="00744473">
      <w:pPr>
        <w:pStyle w:val="Default"/>
        <w:rPr>
          <w:b/>
          <w:bCs/>
          <w:color w:val="auto"/>
          <w:sz w:val="28"/>
          <w:szCs w:val="28"/>
        </w:rPr>
      </w:pPr>
    </w:p>
    <w:p w14:paraId="3BA06777" w14:textId="77777777" w:rsidR="003D03D0" w:rsidRPr="00C901AE" w:rsidRDefault="003D03D0" w:rsidP="00744473">
      <w:pPr>
        <w:pStyle w:val="Default"/>
        <w:rPr>
          <w:b/>
          <w:bCs/>
          <w:color w:val="auto"/>
          <w:sz w:val="28"/>
          <w:szCs w:val="28"/>
        </w:rPr>
      </w:pPr>
    </w:p>
    <w:p w14:paraId="02C8F190" w14:textId="77777777" w:rsidR="002376E2" w:rsidRPr="00C901AE" w:rsidRDefault="002376E2" w:rsidP="00744473">
      <w:pPr>
        <w:pStyle w:val="Default"/>
        <w:rPr>
          <w:b/>
          <w:bCs/>
          <w:color w:val="auto"/>
          <w:sz w:val="28"/>
          <w:szCs w:val="28"/>
        </w:rPr>
      </w:pPr>
    </w:p>
    <w:p w14:paraId="674DEA5F" w14:textId="77777777" w:rsidR="002376E2" w:rsidRPr="00C901AE" w:rsidRDefault="002376E2" w:rsidP="00744473">
      <w:pPr>
        <w:pStyle w:val="Default"/>
        <w:rPr>
          <w:b/>
          <w:bCs/>
          <w:color w:val="auto"/>
          <w:sz w:val="28"/>
          <w:szCs w:val="28"/>
        </w:rPr>
      </w:pPr>
    </w:p>
    <w:p w14:paraId="35571600" w14:textId="54356537" w:rsidR="002376E2" w:rsidRDefault="002376E2" w:rsidP="00744473">
      <w:pPr>
        <w:pStyle w:val="Default"/>
        <w:rPr>
          <w:b/>
          <w:bCs/>
          <w:color w:val="auto"/>
          <w:sz w:val="28"/>
          <w:szCs w:val="28"/>
        </w:rPr>
      </w:pPr>
    </w:p>
    <w:p w14:paraId="1F78C5AD" w14:textId="77443764" w:rsidR="003D03D0" w:rsidRDefault="003D03D0" w:rsidP="00744473">
      <w:pPr>
        <w:pStyle w:val="Default"/>
        <w:rPr>
          <w:b/>
          <w:bCs/>
          <w:color w:val="auto"/>
          <w:sz w:val="28"/>
          <w:szCs w:val="28"/>
        </w:rPr>
      </w:pPr>
    </w:p>
    <w:p w14:paraId="0F0DE45A" w14:textId="77777777" w:rsidR="003D03D0" w:rsidRPr="00C901AE" w:rsidRDefault="003D03D0" w:rsidP="00744473">
      <w:pPr>
        <w:pStyle w:val="Default"/>
        <w:rPr>
          <w:b/>
          <w:bCs/>
          <w:color w:val="auto"/>
          <w:sz w:val="28"/>
          <w:szCs w:val="28"/>
        </w:rPr>
      </w:pPr>
    </w:p>
    <w:p w14:paraId="0E6A2452" w14:textId="77777777" w:rsidR="00D92662" w:rsidRPr="00662F64" w:rsidRDefault="00D92662" w:rsidP="00662F64">
      <w:pPr>
        <w:pStyle w:val="Title"/>
      </w:pPr>
    </w:p>
    <w:p w14:paraId="3266D218" w14:textId="652ED74C" w:rsidR="00D92662" w:rsidRPr="00662F64" w:rsidRDefault="00D92662" w:rsidP="00662F64">
      <w:pPr>
        <w:pStyle w:val="Title"/>
      </w:pPr>
      <w:r w:rsidRPr="00662F64">
        <w:t>MyGCHR</w:t>
      </w:r>
      <w:r w:rsidR="00662F64">
        <w:t xml:space="preserve"> </w:t>
      </w:r>
    </w:p>
    <w:p w14:paraId="3FB19E90" w14:textId="719FB0BB" w:rsidR="002376E2" w:rsidRPr="00662F64" w:rsidRDefault="002376E2" w:rsidP="00662F64">
      <w:pPr>
        <w:pStyle w:val="Title"/>
      </w:pPr>
      <w:r w:rsidRPr="00662F64">
        <w:t xml:space="preserve">Employee User </w:t>
      </w:r>
      <w:r w:rsidR="00D92662" w:rsidRPr="00662F64">
        <w:t>Guide</w:t>
      </w:r>
    </w:p>
    <w:p w14:paraId="164BD745" w14:textId="768E23BE" w:rsidR="003F61D0" w:rsidRPr="00662F64" w:rsidRDefault="003F61D0" w:rsidP="00662F64">
      <w:pPr>
        <w:pStyle w:val="Title"/>
      </w:pPr>
    </w:p>
    <w:p w14:paraId="185FD537" w14:textId="77777777" w:rsidR="002376E2" w:rsidRPr="00C901AE" w:rsidRDefault="002376E2" w:rsidP="00744473">
      <w:pPr>
        <w:pStyle w:val="Default"/>
        <w:rPr>
          <w:b/>
          <w:bCs/>
          <w:color w:val="auto"/>
          <w:sz w:val="28"/>
          <w:szCs w:val="28"/>
        </w:rPr>
      </w:pPr>
    </w:p>
    <w:p w14:paraId="5CA2FCCE" w14:textId="77777777" w:rsidR="002376E2" w:rsidRPr="00C901AE" w:rsidRDefault="002376E2" w:rsidP="00744473">
      <w:pPr>
        <w:pStyle w:val="Default"/>
        <w:rPr>
          <w:b/>
          <w:bCs/>
          <w:color w:val="auto"/>
          <w:sz w:val="28"/>
          <w:szCs w:val="28"/>
        </w:rPr>
      </w:pPr>
    </w:p>
    <w:p w14:paraId="0A961B72" w14:textId="77777777" w:rsidR="002376E2" w:rsidRPr="00C901AE" w:rsidRDefault="002376E2" w:rsidP="00D92662">
      <w:pPr>
        <w:pStyle w:val="Default"/>
        <w:jc w:val="center"/>
        <w:rPr>
          <w:b/>
          <w:bCs/>
          <w:color w:val="auto"/>
          <w:sz w:val="28"/>
          <w:szCs w:val="28"/>
        </w:rPr>
      </w:pPr>
    </w:p>
    <w:p w14:paraId="29CAFCDC" w14:textId="77777777" w:rsidR="002376E2" w:rsidRPr="00C901AE" w:rsidRDefault="002376E2" w:rsidP="00744473">
      <w:pPr>
        <w:pStyle w:val="Default"/>
        <w:rPr>
          <w:b/>
          <w:bCs/>
          <w:color w:val="auto"/>
          <w:sz w:val="28"/>
          <w:szCs w:val="28"/>
        </w:rPr>
      </w:pPr>
    </w:p>
    <w:p w14:paraId="7771DCD2" w14:textId="77777777" w:rsidR="002376E2" w:rsidRPr="00C901AE" w:rsidRDefault="002376E2" w:rsidP="00744473">
      <w:pPr>
        <w:pStyle w:val="Default"/>
        <w:rPr>
          <w:b/>
          <w:bCs/>
          <w:color w:val="auto"/>
          <w:sz w:val="28"/>
          <w:szCs w:val="28"/>
        </w:rPr>
      </w:pPr>
    </w:p>
    <w:p w14:paraId="0E5699A1" w14:textId="77777777" w:rsidR="002376E2" w:rsidRPr="00C901AE" w:rsidRDefault="002376E2" w:rsidP="00744473">
      <w:pPr>
        <w:pStyle w:val="Default"/>
        <w:rPr>
          <w:b/>
          <w:bCs/>
          <w:color w:val="auto"/>
          <w:sz w:val="28"/>
          <w:szCs w:val="28"/>
        </w:rPr>
      </w:pPr>
    </w:p>
    <w:p w14:paraId="480B2F90" w14:textId="77777777" w:rsidR="002376E2" w:rsidRPr="00C901AE" w:rsidRDefault="002376E2" w:rsidP="00744473">
      <w:pPr>
        <w:pStyle w:val="Default"/>
        <w:rPr>
          <w:b/>
          <w:bCs/>
          <w:color w:val="auto"/>
          <w:sz w:val="28"/>
          <w:szCs w:val="28"/>
        </w:rPr>
      </w:pPr>
    </w:p>
    <w:p w14:paraId="793AC61E" w14:textId="77777777" w:rsidR="002376E2" w:rsidRPr="00C901AE" w:rsidRDefault="002376E2" w:rsidP="00744473">
      <w:pPr>
        <w:pStyle w:val="Default"/>
        <w:rPr>
          <w:b/>
          <w:bCs/>
          <w:color w:val="auto"/>
          <w:sz w:val="28"/>
          <w:szCs w:val="28"/>
        </w:rPr>
      </w:pPr>
    </w:p>
    <w:p w14:paraId="55855C9B" w14:textId="77777777" w:rsidR="002376E2" w:rsidRPr="00C901AE" w:rsidRDefault="002376E2" w:rsidP="00744473">
      <w:pPr>
        <w:pStyle w:val="Default"/>
        <w:rPr>
          <w:b/>
          <w:bCs/>
          <w:color w:val="auto"/>
          <w:sz w:val="28"/>
          <w:szCs w:val="28"/>
        </w:rPr>
      </w:pPr>
    </w:p>
    <w:p w14:paraId="138D0389" w14:textId="77777777" w:rsidR="002376E2" w:rsidRPr="00C901AE" w:rsidRDefault="002376E2" w:rsidP="00744473">
      <w:pPr>
        <w:pStyle w:val="Default"/>
        <w:rPr>
          <w:b/>
          <w:bCs/>
          <w:color w:val="auto"/>
          <w:sz w:val="28"/>
          <w:szCs w:val="28"/>
        </w:rPr>
      </w:pPr>
    </w:p>
    <w:p w14:paraId="1979AE4D" w14:textId="77777777" w:rsidR="002376E2" w:rsidRPr="00C901AE" w:rsidRDefault="002376E2" w:rsidP="00744473">
      <w:pPr>
        <w:pStyle w:val="Default"/>
        <w:rPr>
          <w:b/>
          <w:bCs/>
          <w:color w:val="auto"/>
          <w:sz w:val="28"/>
          <w:szCs w:val="28"/>
        </w:rPr>
      </w:pPr>
    </w:p>
    <w:p w14:paraId="331F5E47" w14:textId="77777777" w:rsidR="002376E2" w:rsidRPr="00C901AE" w:rsidRDefault="002376E2" w:rsidP="00744473">
      <w:pPr>
        <w:pStyle w:val="Default"/>
        <w:rPr>
          <w:b/>
          <w:bCs/>
          <w:color w:val="auto"/>
          <w:sz w:val="28"/>
          <w:szCs w:val="28"/>
        </w:rPr>
      </w:pPr>
    </w:p>
    <w:p w14:paraId="5E28452D" w14:textId="77777777" w:rsidR="002376E2" w:rsidRPr="00C901AE" w:rsidRDefault="002376E2" w:rsidP="00744473">
      <w:pPr>
        <w:pStyle w:val="Default"/>
        <w:rPr>
          <w:b/>
          <w:bCs/>
          <w:color w:val="auto"/>
          <w:sz w:val="28"/>
          <w:szCs w:val="28"/>
        </w:rPr>
      </w:pPr>
    </w:p>
    <w:p w14:paraId="7F960DFB" w14:textId="77777777" w:rsidR="002376E2" w:rsidRPr="00C901AE" w:rsidRDefault="002376E2" w:rsidP="00744473">
      <w:pPr>
        <w:pStyle w:val="Default"/>
        <w:rPr>
          <w:b/>
          <w:bCs/>
          <w:color w:val="auto"/>
          <w:sz w:val="28"/>
          <w:szCs w:val="28"/>
        </w:rPr>
      </w:pPr>
    </w:p>
    <w:p w14:paraId="28DF5293" w14:textId="77777777" w:rsidR="002376E2" w:rsidRPr="00C901AE" w:rsidRDefault="002376E2" w:rsidP="00744473">
      <w:pPr>
        <w:pStyle w:val="Default"/>
        <w:rPr>
          <w:b/>
          <w:bCs/>
          <w:color w:val="auto"/>
          <w:sz w:val="28"/>
          <w:szCs w:val="28"/>
        </w:rPr>
      </w:pPr>
    </w:p>
    <w:p w14:paraId="44D90B6F" w14:textId="77777777" w:rsidR="002376E2" w:rsidRPr="00C901AE" w:rsidRDefault="002376E2" w:rsidP="00744473">
      <w:pPr>
        <w:pStyle w:val="Default"/>
        <w:rPr>
          <w:b/>
          <w:bCs/>
          <w:color w:val="auto"/>
          <w:sz w:val="28"/>
          <w:szCs w:val="28"/>
        </w:rPr>
      </w:pPr>
    </w:p>
    <w:p w14:paraId="560D282E" w14:textId="77777777" w:rsidR="002376E2" w:rsidRPr="00C901AE" w:rsidRDefault="002376E2" w:rsidP="00744473">
      <w:pPr>
        <w:pStyle w:val="Default"/>
        <w:rPr>
          <w:b/>
          <w:bCs/>
          <w:color w:val="auto"/>
          <w:sz w:val="28"/>
          <w:szCs w:val="28"/>
        </w:rPr>
      </w:pPr>
    </w:p>
    <w:p w14:paraId="7DA3894C" w14:textId="77777777" w:rsidR="002376E2" w:rsidRPr="00C901AE" w:rsidRDefault="002376E2" w:rsidP="00744473">
      <w:pPr>
        <w:pStyle w:val="Default"/>
        <w:rPr>
          <w:b/>
          <w:bCs/>
          <w:color w:val="auto"/>
          <w:sz w:val="28"/>
          <w:szCs w:val="28"/>
        </w:rPr>
      </w:pPr>
    </w:p>
    <w:p w14:paraId="2A1A672D" w14:textId="77777777" w:rsidR="002376E2" w:rsidRPr="00C901AE" w:rsidRDefault="002376E2" w:rsidP="00744473">
      <w:pPr>
        <w:pStyle w:val="Default"/>
        <w:rPr>
          <w:b/>
          <w:bCs/>
          <w:color w:val="auto"/>
          <w:sz w:val="28"/>
          <w:szCs w:val="28"/>
        </w:rPr>
      </w:pPr>
    </w:p>
    <w:p w14:paraId="3D3AD49F" w14:textId="77777777" w:rsidR="002376E2" w:rsidRPr="00C901AE" w:rsidRDefault="002376E2" w:rsidP="00744473">
      <w:pPr>
        <w:pStyle w:val="Default"/>
        <w:rPr>
          <w:b/>
          <w:bCs/>
          <w:color w:val="auto"/>
          <w:sz w:val="28"/>
          <w:szCs w:val="28"/>
        </w:rPr>
      </w:pPr>
    </w:p>
    <w:sdt>
      <w:sdtPr>
        <w:rPr>
          <w:rFonts w:ascii="Arial" w:eastAsiaTheme="minorHAnsi" w:hAnsi="Arial" w:cs="Arial"/>
          <w:color w:val="auto"/>
          <w:sz w:val="24"/>
          <w:szCs w:val="16"/>
          <w:lang w:val="en-CA"/>
        </w:rPr>
        <w:id w:val="1394444185"/>
        <w:docPartObj>
          <w:docPartGallery w:val="Table of Contents"/>
          <w:docPartUnique/>
        </w:docPartObj>
      </w:sdtPr>
      <w:sdtEndPr/>
      <w:sdtContent>
        <w:p w14:paraId="5492C5A4" w14:textId="5B85D90C" w:rsidR="00C84756" w:rsidRDefault="000D3438" w:rsidP="00C9786E">
          <w:pPr>
            <w:pStyle w:val="TOCHeading"/>
          </w:pPr>
          <w:r>
            <w:t>Table of c</w:t>
          </w:r>
          <w:r w:rsidR="00C84756">
            <w:t>ontents</w:t>
          </w:r>
        </w:p>
        <w:p w14:paraId="60F91AC2" w14:textId="5495F7A8" w:rsidR="002D68F9" w:rsidRDefault="0030369D">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r>
            <w:fldChar w:fldCharType="begin"/>
          </w:r>
          <w:r>
            <w:instrText xml:space="preserve"> TOC \o "1-4" \h \z \u </w:instrText>
          </w:r>
          <w:r>
            <w:fldChar w:fldCharType="separate"/>
          </w:r>
          <w:hyperlink w:anchor="_Toc148702312" w:history="1">
            <w:r w:rsidR="002D68F9" w:rsidRPr="00F45E7A">
              <w:rPr>
                <w:rStyle w:val="Hyperlink"/>
                <w:noProof/>
              </w:rPr>
              <w:t>1.</w:t>
            </w:r>
            <w:r w:rsidR="002D68F9">
              <w:rPr>
                <w:rFonts w:asciiTheme="minorHAnsi" w:eastAsiaTheme="minorEastAsia" w:hAnsiTheme="minorHAnsi" w:cstheme="minorBidi"/>
                <w:noProof/>
                <w:kern w:val="2"/>
                <w:sz w:val="22"/>
                <w:szCs w:val="22"/>
                <w:lang w:val="en-US"/>
                <w14:ligatures w14:val="standardContextual"/>
              </w:rPr>
              <w:tab/>
            </w:r>
            <w:r w:rsidR="002D68F9" w:rsidRPr="00F45E7A">
              <w:rPr>
                <w:rStyle w:val="Hyperlink"/>
                <w:noProof/>
              </w:rPr>
              <w:t>MyGCHR</w:t>
            </w:r>
            <w:r w:rsidR="002D68F9">
              <w:rPr>
                <w:noProof/>
                <w:webHidden/>
              </w:rPr>
              <w:tab/>
            </w:r>
            <w:r w:rsidR="002D68F9">
              <w:rPr>
                <w:noProof/>
                <w:webHidden/>
              </w:rPr>
              <w:fldChar w:fldCharType="begin"/>
            </w:r>
            <w:r w:rsidR="002D68F9">
              <w:rPr>
                <w:noProof/>
                <w:webHidden/>
              </w:rPr>
              <w:instrText xml:space="preserve"> PAGEREF _Toc148702312 \h </w:instrText>
            </w:r>
            <w:r w:rsidR="002D68F9">
              <w:rPr>
                <w:noProof/>
                <w:webHidden/>
              </w:rPr>
            </w:r>
            <w:r w:rsidR="002D68F9">
              <w:rPr>
                <w:noProof/>
                <w:webHidden/>
              </w:rPr>
              <w:fldChar w:fldCharType="separate"/>
            </w:r>
            <w:r w:rsidR="002D68F9">
              <w:rPr>
                <w:noProof/>
                <w:webHidden/>
              </w:rPr>
              <w:t>5</w:t>
            </w:r>
            <w:r w:rsidR="002D68F9">
              <w:rPr>
                <w:noProof/>
                <w:webHidden/>
              </w:rPr>
              <w:fldChar w:fldCharType="end"/>
            </w:r>
          </w:hyperlink>
        </w:p>
        <w:p w14:paraId="4F846DD3" w14:textId="66854F7C"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13" w:history="1">
            <w:r w:rsidR="002D68F9" w:rsidRPr="00F45E7A">
              <w:rPr>
                <w:rStyle w:val="Hyperlink"/>
                <w:noProof/>
              </w:rPr>
              <w:t>1.1 What is MyGCHR?</w:t>
            </w:r>
            <w:r w:rsidR="002D68F9">
              <w:rPr>
                <w:noProof/>
                <w:webHidden/>
              </w:rPr>
              <w:tab/>
            </w:r>
            <w:r w:rsidR="002D68F9">
              <w:rPr>
                <w:noProof/>
                <w:webHidden/>
              </w:rPr>
              <w:fldChar w:fldCharType="begin"/>
            </w:r>
            <w:r w:rsidR="002D68F9">
              <w:rPr>
                <w:noProof/>
                <w:webHidden/>
              </w:rPr>
              <w:instrText xml:space="preserve"> PAGEREF _Toc148702313 \h </w:instrText>
            </w:r>
            <w:r w:rsidR="002D68F9">
              <w:rPr>
                <w:noProof/>
                <w:webHidden/>
              </w:rPr>
            </w:r>
            <w:r w:rsidR="002D68F9">
              <w:rPr>
                <w:noProof/>
                <w:webHidden/>
              </w:rPr>
              <w:fldChar w:fldCharType="separate"/>
            </w:r>
            <w:r w:rsidR="002D68F9">
              <w:rPr>
                <w:noProof/>
                <w:webHidden/>
              </w:rPr>
              <w:t>5</w:t>
            </w:r>
            <w:r w:rsidR="002D68F9">
              <w:rPr>
                <w:noProof/>
                <w:webHidden/>
              </w:rPr>
              <w:fldChar w:fldCharType="end"/>
            </w:r>
          </w:hyperlink>
        </w:p>
        <w:p w14:paraId="26762054" w14:textId="71055FA4"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14" w:history="1">
            <w:r w:rsidR="002D68F9" w:rsidRPr="00F45E7A">
              <w:rPr>
                <w:rStyle w:val="Hyperlink"/>
                <w:noProof/>
              </w:rPr>
              <w:t>1.2 What does MyGCHR mean for me, as an employee?</w:t>
            </w:r>
            <w:r w:rsidR="002D68F9">
              <w:rPr>
                <w:noProof/>
                <w:webHidden/>
              </w:rPr>
              <w:tab/>
            </w:r>
            <w:r w:rsidR="002D68F9">
              <w:rPr>
                <w:noProof/>
                <w:webHidden/>
              </w:rPr>
              <w:fldChar w:fldCharType="begin"/>
            </w:r>
            <w:r w:rsidR="002D68F9">
              <w:rPr>
                <w:noProof/>
                <w:webHidden/>
              </w:rPr>
              <w:instrText xml:space="preserve"> PAGEREF _Toc148702314 \h </w:instrText>
            </w:r>
            <w:r w:rsidR="002D68F9">
              <w:rPr>
                <w:noProof/>
                <w:webHidden/>
              </w:rPr>
            </w:r>
            <w:r w:rsidR="002D68F9">
              <w:rPr>
                <w:noProof/>
                <w:webHidden/>
              </w:rPr>
              <w:fldChar w:fldCharType="separate"/>
            </w:r>
            <w:r w:rsidR="002D68F9">
              <w:rPr>
                <w:noProof/>
                <w:webHidden/>
              </w:rPr>
              <w:t>5</w:t>
            </w:r>
            <w:r w:rsidR="002D68F9">
              <w:rPr>
                <w:noProof/>
                <w:webHidden/>
              </w:rPr>
              <w:fldChar w:fldCharType="end"/>
            </w:r>
          </w:hyperlink>
        </w:p>
        <w:p w14:paraId="1CC306D7" w14:textId="33C6D757"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15" w:history="1">
            <w:r w:rsidR="002D68F9" w:rsidRPr="00F45E7A">
              <w:rPr>
                <w:rStyle w:val="Hyperlink"/>
                <w:noProof/>
              </w:rPr>
              <w:t>1.3 Multiple Company</w:t>
            </w:r>
            <w:r w:rsidR="002D68F9">
              <w:rPr>
                <w:noProof/>
                <w:webHidden/>
              </w:rPr>
              <w:tab/>
            </w:r>
            <w:r w:rsidR="002D68F9">
              <w:rPr>
                <w:noProof/>
                <w:webHidden/>
              </w:rPr>
              <w:fldChar w:fldCharType="begin"/>
            </w:r>
            <w:r w:rsidR="002D68F9">
              <w:rPr>
                <w:noProof/>
                <w:webHidden/>
              </w:rPr>
              <w:instrText xml:space="preserve"> PAGEREF _Toc148702315 \h </w:instrText>
            </w:r>
            <w:r w:rsidR="002D68F9">
              <w:rPr>
                <w:noProof/>
                <w:webHidden/>
              </w:rPr>
            </w:r>
            <w:r w:rsidR="002D68F9">
              <w:rPr>
                <w:noProof/>
                <w:webHidden/>
              </w:rPr>
              <w:fldChar w:fldCharType="separate"/>
            </w:r>
            <w:r w:rsidR="002D68F9">
              <w:rPr>
                <w:noProof/>
                <w:webHidden/>
              </w:rPr>
              <w:t>6</w:t>
            </w:r>
            <w:r w:rsidR="002D68F9">
              <w:rPr>
                <w:noProof/>
                <w:webHidden/>
              </w:rPr>
              <w:fldChar w:fldCharType="end"/>
            </w:r>
          </w:hyperlink>
        </w:p>
        <w:p w14:paraId="00EA3529" w14:textId="2A34CEC1" w:rsidR="002D68F9" w:rsidRDefault="008C79B3">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16" w:history="1">
            <w:r w:rsidR="002D68F9" w:rsidRPr="00F45E7A">
              <w:rPr>
                <w:rStyle w:val="Hyperlink"/>
                <w:noProof/>
              </w:rPr>
              <w:t>2.</w:t>
            </w:r>
            <w:r w:rsidR="002D68F9">
              <w:rPr>
                <w:rFonts w:asciiTheme="minorHAnsi" w:eastAsiaTheme="minorEastAsia" w:hAnsiTheme="minorHAnsi" w:cstheme="minorBidi"/>
                <w:noProof/>
                <w:kern w:val="2"/>
                <w:sz w:val="22"/>
                <w:szCs w:val="22"/>
                <w:lang w:val="en-US"/>
                <w14:ligatures w14:val="standardContextual"/>
              </w:rPr>
              <w:tab/>
            </w:r>
            <w:r w:rsidR="002D68F9" w:rsidRPr="00F45E7A">
              <w:rPr>
                <w:rStyle w:val="Hyperlink"/>
                <w:noProof/>
              </w:rPr>
              <w:t>About this guide</w:t>
            </w:r>
            <w:r w:rsidR="002D68F9">
              <w:rPr>
                <w:noProof/>
                <w:webHidden/>
              </w:rPr>
              <w:tab/>
            </w:r>
            <w:r w:rsidR="002D68F9">
              <w:rPr>
                <w:noProof/>
                <w:webHidden/>
              </w:rPr>
              <w:fldChar w:fldCharType="begin"/>
            </w:r>
            <w:r w:rsidR="002D68F9">
              <w:rPr>
                <w:noProof/>
                <w:webHidden/>
              </w:rPr>
              <w:instrText xml:space="preserve"> PAGEREF _Toc148702316 \h </w:instrText>
            </w:r>
            <w:r w:rsidR="002D68F9">
              <w:rPr>
                <w:noProof/>
                <w:webHidden/>
              </w:rPr>
            </w:r>
            <w:r w:rsidR="002D68F9">
              <w:rPr>
                <w:noProof/>
                <w:webHidden/>
              </w:rPr>
              <w:fldChar w:fldCharType="separate"/>
            </w:r>
            <w:r w:rsidR="002D68F9">
              <w:rPr>
                <w:noProof/>
                <w:webHidden/>
              </w:rPr>
              <w:t>7</w:t>
            </w:r>
            <w:r w:rsidR="002D68F9">
              <w:rPr>
                <w:noProof/>
                <w:webHidden/>
              </w:rPr>
              <w:fldChar w:fldCharType="end"/>
            </w:r>
          </w:hyperlink>
        </w:p>
        <w:p w14:paraId="34060B36" w14:textId="63DB0FB6" w:rsidR="002D68F9" w:rsidRDefault="008C79B3">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17" w:history="1">
            <w:r w:rsidR="002D68F9" w:rsidRPr="00F45E7A">
              <w:rPr>
                <w:rStyle w:val="Hyperlink"/>
                <w:noProof/>
              </w:rPr>
              <w:t>3.</w:t>
            </w:r>
            <w:r w:rsidR="002D68F9">
              <w:rPr>
                <w:rFonts w:asciiTheme="minorHAnsi" w:eastAsiaTheme="minorEastAsia" w:hAnsiTheme="minorHAnsi" w:cstheme="minorBidi"/>
                <w:noProof/>
                <w:kern w:val="2"/>
                <w:sz w:val="22"/>
                <w:szCs w:val="22"/>
                <w:lang w:val="en-US"/>
                <w14:ligatures w14:val="standardContextual"/>
              </w:rPr>
              <w:tab/>
            </w:r>
            <w:r w:rsidR="002D68F9" w:rsidRPr="00F45E7A">
              <w:rPr>
                <w:rStyle w:val="Hyperlink"/>
                <w:noProof/>
              </w:rPr>
              <w:t>Navigation Overview</w:t>
            </w:r>
            <w:r w:rsidR="002D68F9">
              <w:rPr>
                <w:noProof/>
                <w:webHidden/>
              </w:rPr>
              <w:tab/>
            </w:r>
            <w:r w:rsidR="002D68F9">
              <w:rPr>
                <w:noProof/>
                <w:webHidden/>
              </w:rPr>
              <w:fldChar w:fldCharType="begin"/>
            </w:r>
            <w:r w:rsidR="002D68F9">
              <w:rPr>
                <w:noProof/>
                <w:webHidden/>
              </w:rPr>
              <w:instrText xml:space="preserve"> PAGEREF _Toc148702317 \h </w:instrText>
            </w:r>
            <w:r w:rsidR="002D68F9">
              <w:rPr>
                <w:noProof/>
                <w:webHidden/>
              </w:rPr>
            </w:r>
            <w:r w:rsidR="002D68F9">
              <w:rPr>
                <w:noProof/>
                <w:webHidden/>
              </w:rPr>
              <w:fldChar w:fldCharType="separate"/>
            </w:r>
            <w:r w:rsidR="002D68F9">
              <w:rPr>
                <w:noProof/>
                <w:webHidden/>
              </w:rPr>
              <w:t>8</w:t>
            </w:r>
            <w:r w:rsidR="002D68F9">
              <w:rPr>
                <w:noProof/>
                <w:webHidden/>
              </w:rPr>
              <w:fldChar w:fldCharType="end"/>
            </w:r>
          </w:hyperlink>
        </w:p>
        <w:p w14:paraId="66E8DBA0" w14:textId="5E9EB44D"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18" w:history="1">
            <w:r w:rsidR="002D68F9" w:rsidRPr="00F45E7A">
              <w:rPr>
                <w:rStyle w:val="Hyperlink"/>
                <w:noProof/>
              </w:rPr>
              <w:t>3.1 Accessing MyGCHR</w:t>
            </w:r>
            <w:r w:rsidR="002D68F9">
              <w:rPr>
                <w:noProof/>
                <w:webHidden/>
              </w:rPr>
              <w:tab/>
            </w:r>
            <w:r w:rsidR="002D68F9">
              <w:rPr>
                <w:noProof/>
                <w:webHidden/>
              </w:rPr>
              <w:fldChar w:fldCharType="begin"/>
            </w:r>
            <w:r w:rsidR="002D68F9">
              <w:rPr>
                <w:noProof/>
                <w:webHidden/>
              </w:rPr>
              <w:instrText xml:space="preserve"> PAGEREF _Toc148702318 \h </w:instrText>
            </w:r>
            <w:r w:rsidR="002D68F9">
              <w:rPr>
                <w:noProof/>
                <w:webHidden/>
              </w:rPr>
            </w:r>
            <w:r w:rsidR="002D68F9">
              <w:rPr>
                <w:noProof/>
                <w:webHidden/>
              </w:rPr>
              <w:fldChar w:fldCharType="separate"/>
            </w:r>
            <w:r w:rsidR="002D68F9">
              <w:rPr>
                <w:noProof/>
                <w:webHidden/>
              </w:rPr>
              <w:t>8</w:t>
            </w:r>
            <w:r w:rsidR="002D68F9">
              <w:rPr>
                <w:noProof/>
                <w:webHidden/>
              </w:rPr>
              <w:fldChar w:fldCharType="end"/>
            </w:r>
          </w:hyperlink>
        </w:p>
        <w:p w14:paraId="0E3E79A2" w14:textId="1C755675"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19" w:history="1">
            <w:r w:rsidR="002D68F9" w:rsidRPr="00F45E7A">
              <w:rPr>
                <w:rStyle w:val="Hyperlink"/>
                <w:noProof/>
                <w:lang w:val="en-US"/>
              </w:rPr>
              <w:t>3.2 Instructions on How to Obtain a MyKEY for New Employees</w:t>
            </w:r>
            <w:r w:rsidR="002D68F9">
              <w:rPr>
                <w:noProof/>
                <w:webHidden/>
              </w:rPr>
              <w:tab/>
            </w:r>
            <w:r w:rsidR="002D68F9">
              <w:rPr>
                <w:noProof/>
                <w:webHidden/>
              </w:rPr>
              <w:fldChar w:fldCharType="begin"/>
            </w:r>
            <w:r w:rsidR="002D68F9">
              <w:rPr>
                <w:noProof/>
                <w:webHidden/>
              </w:rPr>
              <w:instrText xml:space="preserve"> PAGEREF _Toc148702319 \h </w:instrText>
            </w:r>
            <w:r w:rsidR="002D68F9">
              <w:rPr>
                <w:noProof/>
                <w:webHidden/>
              </w:rPr>
            </w:r>
            <w:r w:rsidR="002D68F9">
              <w:rPr>
                <w:noProof/>
                <w:webHidden/>
              </w:rPr>
              <w:fldChar w:fldCharType="separate"/>
            </w:r>
            <w:r w:rsidR="002D68F9">
              <w:rPr>
                <w:noProof/>
                <w:webHidden/>
              </w:rPr>
              <w:t>9</w:t>
            </w:r>
            <w:r w:rsidR="002D68F9">
              <w:rPr>
                <w:noProof/>
                <w:webHidden/>
              </w:rPr>
              <w:fldChar w:fldCharType="end"/>
            </w:r>
          </w:hyperlink>
        </w:p>
        <w:p w14:paraId="0DCCF83F" w14:textId="4959393A"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0" w:history="1">
            <w:r w:rsidR="002D68F9" w:rsidRPr="00F45E7A">
              <w:rPr>
                <w:rStyle w:val="Hyperlink"/>
                <w:noProof/>
                <w:lang w:val="en-US"/>
              </w:rPr>
              <w:t>3.3 Login and Logout of MyGCHR</w:t>
            </w:r>
            <w:r w:rsidR="002D68F9">
              <w:rPr>
                <w:noProof/>
                <w:webHidden/>
              </w:rPr>
              <w:tab/>
            </w:r>
            <w:r w:rsidR="002D68F9">
              <w:rPr>
                <w:noProof/>
                <w:webHidden/>
              </w:rPr>
              <w:fldChar w:fldCharType="begin"/>
            </w:r>
            <w:r w:rsidR="002D68F9">
              <w:rPr>
                <w:noProof/>
                <w:webHidden/>
              </w:rPr>
              <w:instrText xml:space="preserve"> PAGEREF _Toc148702320 \h </w:instrText>
            </w:r>
            <w:r w:rsidR="002D68F9">
              <w:rPr>
                <w:noProof/>
                <w:webHidden/>
              </w:rPr>
            </w:r>
            <w:r w:rsidR="002D68F9">
              <w:rPr>
                <w:noProof/>
                <w:webHidden/>
              </w:rPr>
              <w:fldChar w:fldCharType="separate"/>
            </w:r>
            <w:r w:rsidR="002D68F9">
              <w:rPr>
                <w:noProof/>
                <w:webHidden/>
              </w:rPr>
              <w:t>10</w:t>
            </w:r>
            <w:r w:rsidR="002D68F9">
              <w:rPr>
                <w:noProof/>
                <w:webHidden/>
              </w:rPr>
              <w:fldChar w:fldCharType="end"/>
            </w:r>
          </w:hyperlink>
        </w:p>
        <w:p w14:paraId="0B5C4BCD" w14:textId="7B595F41"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1" w:history="1">
            <w:r w:rsidR="002D68F9" w:rsidRPr="00F45E7A">
              <w:rPr>
                <w:rStyle w:val="Hyperlink"/>
                <w:noProof/>
              </w:rPr>
              <w:t>3.3.1 Login to MyGCHR</w:t>
            </w:r>
            <w:r w:rsidR="002D68F9">
              <w:rPr>
                <w:noProof/>
                <w:webHidden/>
              </w:rPr>
              <w:tab/>
            </w:r>
            <w:r w:rsidR="002D68F9">
              <w:rPr>
                <w:noProof/>
                <w:webHidden/>
              </w:rPr>
              <w:fldChar w:fldCharType="begin"/>
            </w:r>
            <w:r w:rsidR="002D68F9">
              <w:rPr>
                <w:noProof/>
                <w:webHidden/>
              </w:rPr>
              <w:instrText xml:space="preserve"> PAGEREF _Toc148702321 \h </w:instrText>
            </w:r>
            <w:r w:rsidR="002D68F9">
              <w:rPr>
                <w:noProof/>
                <w:webHidden/>
              </w:rPr>
            </w:r>
            <w:r w:rsidR="002D68F9">
              <w:rPr>
                <w:noProof/>
                <w:webHidden/>
              </w:rPr>
              <w:fldChar w:fldCharType="separate"/>
            </w:r>
            <w:r w:rsidR="002D68F9">
              <w:rPr>
                <w:noProof/>
                <w:webHidden/>
              </w:rPr>
              <w:t>10</w:t>
            </w:r>
            <w:r w:rsidR="002D68F9">
              <w:rPr>
                <w:noProof/>
                <w:webHidden/>
              </w:rPr>
              <w:fldChar w:fldCharType="end"/>
            </w:r>
          </w:hyperlink>
        </w:p>
        <w:p w14:paraId="6ED4B2D0" w14:textId="28B1A58D"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2" w:history="1">
            <w:r w:rsidR="002D68F9" w:rsidRPr="00F45E7A">
              <w:rPr>
                <w:rStyle w:val="Hyperlink"/>
                <w:noProof/>
              </w:rPr>
              <w:t>3.3.2 Logout of MyGCHR</w:t>
            </w:r>
            <w:r w:rsidR="002D68F9">
              <w:rPr>
                <w:noProof/>
                <w:webHidden/>
              </w:rPr>
              <w:tab/>
            </w:r>
            <w:r w:rsidR="002D68F9">
              <w:rPr>
                <w:noProof/>
                <w:webHidden/>
              </w:rPr>
              <w:fldChar w:fldCharType="begin"/>
            </w:r>
            <w:r w:rsidR="002D68F9">
              <w:rPr>
                <w:noProof/>
                <w:webHidden/>
              </w:rPr>
              <w:instrText xml:space="preserve"> PAGEREF _Toc148702322 \h </w:instrText>
            </w:r>
            <w:r w:rsidR="002D68F9">
              <w:rPr>
                <w:noProof/>
                <w:webHidden/>
              </w:rPr>
            </w:r>
            <w:r w:rsidR="002D68F9">
              <w:rPr>
                <w:noProof/>
                <w:webHidden/>
              </w:rPr>
              <w:fldChar w:fldCharType="separate"/>
            </w:r>
            <w:r w:rsidR="002D68F9">
              <w:rPr>
                <w:noProof/>
                <w:webHidden/>
              </w:rPr>
              <w:t>11</w:t>
            </w:r>
            <w:r w:rsidR="002D68F9">
              <w:rPr>
                <w:noProof/>
                <w:webHidden/>
              </w:rPr>
              <w:fldChar w:fldCharType="end"/>
            </w:r>
          </w:hyperlink>
        </w:p>
        <w:p w14:paraId="70DCD05E" w14:textId="51681E44"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3" w:history="1">
            <w:r w:rsidR="002D68F9" w:rsidRPr="00F45E7A">
              <w:rPr>
                <w:rStyle w:val="Hyperlink"/>
                <w:noProof/>
              </w:rPr>
              <w:t>3.4 First login at MyGCHR</w:t>
            </w:r>
            <w:r w:rsidR="002D68F9">
              <w:rPr>
                <w:noProof/>
                <w:webHidden/>
              </w:rPr>
              <w:tab/>
            </w:r>
            <w:r w:rsidR="002D68F9">
              <w:rPr>
                <w:noProof/>
                <w:webHidden/>
              </w:rPr>
              <w:fldChar w:fldCharType="begin"/>
            </w:r>
            <w:r w:rsidR="002D68F9">
              <w:rPr>
                <w:noProof/>
                <w:webHidden/>
              </w:rPr>
              <w:instrText xml:space="preserve"> PAGEREF _Toc148702323 \h </w:instrText>
            </w:r>
            <w:r w:rsidR="002D68F9">
              <w:rPr>
                <w:noProof/>
                <w:webHidden/>
              </w:rPr>
            </w:r>
            <w:r w:rsidR="002D68F9">
              <w:rPr>
                <w:noProof/>
                <w:webHidden/>
              </w:rPr>
              <w:fldChar w:fldCharType="separate"/>
            </w:r>
            <w:r w:rsidR="002D68F9">
              <w:rPr>
                <w:noProof/>
                <w:webHidden/>
              </w:rPr>
              <w:t>12</w:t>
            </w:r>
            <w:r w:rsidR="002D68F9">
              <w:rPr>
                <w:noProof/>
                <w:webHidden/>
              </w:rPr>
              <w:fldChar w:fldCharType="end"/>
            </w:r>
          </w:hyperlink>
        </w:p>
        <w:p w14:paraId="62329B42" w14:textId="39B3182D"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4" w:history="1">
            <w:r w:rsidR="002D68F9" w:rsidRPr="00F45E7A">
              <w:rPr>
                <w:rStyle w:val="Hyperlink"/>
                <w:noProof/>
              </w:rPr>
              <w:t>3.4.1 Self-Authentication</w:t>
            </w:r>
            <w:r w:rsidR="002D68F9">
              <w:rPr>
                <w:noProof/>
                <w:webHidden/>
              </w:rPr>
              <w:tab/>
            </w:r>
            <w:r w:rsidR="002D68F9">
              <w:rPr>
                <w:noProof/>
                <w:webHidden/>
              </w:rPr>
              <w:fldChar w:fldCharType="begin"/>
            </w:r>
            <w:r w:rsidR="002D68F9">
              <w:rPr>
                <w:noProof/>
                <w:webHidden/>
              </w:rPr>
              <w:instrText xml:space="preserve"> PAGEREF _Toc148702324 \h </w:instrText>
            </w:r>
            <w:r w:rsidR="002D68F9">
              <w:rPr>
                <w:noProof/>
                <w:webHidden/>
              </w:rPr>
            </w:r>
            <w:r w:rsidR="002D68F9">
              <w:rPr>
                <w:noProof/>
                <w:webHidden/>
              </w:rPr>
              <w:fldChar w:fldCharType="separate"/>
            </w:r>
            <w:r w:rsidR="002D68F9">
              <w:rPr>
                <w:noProof/>
                <w:webHidden/>
              </w:rPr>
              <w:t>12</w:t>
            </w:r>
            <w:r w:rsidR="002D68F9">
              <w:rPr>
                <w:noProof/>
                <w:webHidden/>
              </w:rPr>
              <w:fldChar w:fldCharType="end"/>
            </w:r>
          </w:hyperlink>
        </w:p>
        <w:p w14:paraId="4A7B2F95" w14:textId="0DBCB161"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5" w:history="1">
            <w:r w:rsidR="002D68F9" w:rsidRPr="00F45E7A">
              <w:rPr>
                <w:rStyle w:val="Hyperlink"/>
                <w:noProof/>
              </w:rPr>
              <w:t>3.4.2 Gaining access to the Self-Service Module</w:t>
            </w:r>
            <w:r w:rsidR="002D68F9">
              <w:rPr>
                <w:noProof/>
                <w:webHidden/>
              </w:rPr>
              <w:tab/>
            </w:r>
            <w:r w:rsidR="002D68F9">
              <w:rPr>
                <w:noProof/>
                <w:webHidden/>
              </w:rPr>
              <w:fldChar w:fldCharType="begin"/>
            </w:r>
            <w:r w:rsidR="002D68F9">
              <w:rPr>
                <w:noProof/>
                <w:webHidden/>
              </w:rPr>
              <w:instrText xml:space="preserve"> PAGEREF _Toc148702325 \h </w:instrText>
            </w:r>
            <w:r w:rsidR="002D68F9">
              <w:rPr>
                <w:noProof/>
                <w:webHidden/>
              </w:rPr>
            </w:r>
            <w:r w:rsidR="002D68F9">
              <w:rPr>
                <w:noProof/>
                <w:webHidden/>
              </w:rPr>
              <w:fldChar w:fldCharType="separate"/>
            </w:r>
            <w:r w:rsidR="002D68F9">
              <w:rPr>
                <w:noProof/>
                <w:webHidden/>
              </w:rPr>
              <w:t>13</w:t>
            </w:r>
            <w:r w:rsidR="002D68F9">
              <w:rPr>
                <w:noProof/>
                <w:webHidden/>
              </w:rPr>
              <w:fldChar w:fldCharType="end"/>
            </w:r>
          </w:hyperlink>
        </w:p>
        <w:p w14:paraId="72DD4396" w14:textId="526E6595"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6" w:history="1">
            <w:r w:rsidR="002D68F9" w:rsidRPr="00F45E7A">
              <w:rPr>
                <w:rStyle w:val="Hyperlink"/>
                <w:noProof/>
              </w:rPr>
              <w:t>3.4.3 Reviewing Personal Information</w:t>
            </w:r>
            <w:r w:rsidR="002D68F9">
              <w:rPr>
                <w:noProof/>
                <w:webHidden/>
              </w:rPr>
              <w:tab/>
            </w:r>
            <w:r w:rsidR="002D68F9">
              <w:rPr>
                <w:noProof/>
                <w:webHidden/>
              </w:rPr>
              <w:fldChar w:fldCharType="begin"/>
            </w:r>
            <w:r w:rsidR="002D68F9">
              <w:rPr>
                <w:noProof/>
                <w:webHidden/>
              </w:rPr>
              <w:instrText xml:space="preserve"> PAGEREF _Toc148702326 \h </w:instrText>
            </w:r>
            <w:r w:rsidR="002D68F9">
              <w:rPr>
                <w:noProof/>
                <w:webHidden/>
              </w:rPr>
            </w:r>
            <w:r w:rsidR="002D68F9">
              <w:rPr>
                <w:noProof/>
                <w:webHidden/>
              </w:rPr>
              <w:fldChar w:fldCharType="separate"/>
            </w:r>
            <w:r w:rsidR="002D68F9">
              <w:rPr>
                <w:noProof/>
                <w:webHidden/>
              </w:rPr>
              <w:t>13</w:t>
            </w:r>
            <w:r w:rsidR="002D68F9">
              <w:rPr>
                <w:noProof/>
                <w:webHidden/>
              </w:rPr>
              <w:fldChar w:fldCharType="end"/>
            </w:r>
          </w:hyperlink>
        </w:p>
        <w:p w14:paraId="2D76D73E" w14:textId="3FA419A1"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7" w:history="1">
            <w:r w:rsidR="002D68F9" w:rsidRPr="00F45E7A">
              <w:rPr>
                <w:rStyle w:val="Hyperlink"/>
                <w:noProof/>
              </w:rPr>
              <w:t>3.4.3.1 Leave and Schedule Data</w:t>
            </w:r>
            <w:r w:rsidR="002D68F9">
              <w:rPr>
                <w:noProof/>
                <w:webHidden/>
              </w:rPr>
              <w:tab/>
            </w:r>
            <w:r w:rsidR="002D68F9">
              <w:rPr>
                <w:noProof/>
                <w:webHidden/>
              </w:rPr>
              <w:fldChar w:fldCharType="begin"/>
            </w:r>
            <w:r w:rsidR="002D68F9">
              <w:rPr>
                <w:noProof/>
                <w:webHidden/>
              </w:rPr>
              <w:instrText xml:space="preserve"> PAGEREF _Toc148702327 \h </w:instrText>
            </w:r>
            <w:r w:rsidR="002D68F9">
              <w:rPr>
                <w:noProof/>
                <w:webHidden/>
              </w:rPr>
            </w:r>
            <w:r w:rsidR="002D68F9">
              <w:rPr>
                <w:noProof/>
                <w:webHidden/>
              </w:rPr>
              <w:fldChar w:fldCharType="separate"/>
            </w:r>
            <w:r w:rsidR="002D68F9">
              <w:rPr>
                <w:noProof/>
                <w:webHidden/>
              </w:rPr>
              <w:t>13</w:t>
            </w:r>
            <w:r w:rsidR="002D68F9">
              <w:rPr>
                <w:noProof/>
                <w:webHidden/>
              </w:rPr>
              <w:fldChar w:fldCharType="end"/>
            </w:r>
          </w:hyperlink>
        </w:p>
        <w:p w14:paraId="432C21D7" w14:textId="0B69A8F1"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8" w:history="1">
            <w:r w:rsidR="002D68F9" w:rsidRPr="00F45E7A">
              <w:rPr>
                <w:rStyle w:val="Hyperlink"/>
                <w:noProof/>
              </w:rPr>
              <w:t>3.4.3.2 Personal Information</w:t>
            </w:r>
            <w:r w:rsidR="002D68F9">
              <w:rPr>
                <w:noProof/>
                <w:webHidden/>
              </w:rPr>
              <w:tab/>
            </w:r>
            <w:r w:rsidR="002D68F9">
              <w:rPr>
                <w:noProof/>
                <w:webHidden/>
              </w:rPr>
              <w:fldChar w:fldCharType="begin"/>
            </w:r>
            <w:r w:rsidR="002D68F9">
              <w:rPr>
                <w:noProof/>
                <w:webHidden/>
              </w:rPr>
              <w:instrText xml:space="preserve"> PAGEREF _Toc148702328 \h </w:instrText>
            </w:r>
            <w:r w:rsidR="002D68F9">
              <w:rPr>
                <w:noProof/>
                <w:webHidden/>
              </w:rPr>
            </w:r>
            <w:r w:rsidR="002D68F9">
              <w:rPr>
                <w:noProof/>
                <w:webHidden/>
              </w:rPr>
              <w:fldChar w:fldCharType="separate"/>
            </w:r>
            <w:r w:rsidR="002D68F9">
              <w:rPr>
                <w:noProof/>
                <w:webHidden/>
              </w:rPr>
              <w:t>14</w:t>
            </w:r>
            <w:r w:rsidR="002D68F9">
              <w:rPr>
                <w:noProof/>
                <w:webHidden/>
              </w:rPr>
              <w:fldChar w:fldCharType="end"/>
            </w:r>
          </w:hyperlink>
        </w:p>
        <w:p w14:paraId="0F1B176A" w14:textId="79064D06"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29" w:history="1">
            <w:r w:rsidR="002D68F9" w:rsidRPr="00F45E7A">
              <w:rPr>
                <w:rStyle w:val="Hyperlink"/>
                <w:noProof/>
                <w:lang w:val="en-US"/>
              </w:rPr>
              <w:t>3.4.3.3 Person Profile</w:t>
            </w:r>
            <w:r w:rsidR="002D68F9">
              <w:rPr>
                <w:noProof/>
                <w:webHidden/>
              </w:rPr>
              <w:tab/>
            </w:r>
            <w:r w:rsidR="002D68F9">
              <w:rPr>
                <w:noProof/>
                <w:webHidden/>
              </w:rPr>
              <w:fldChar w:fldCharType="begin"/>
            </w:r>
            <w:r w:rsidR="002D68F9">
              <w:rPr>
                <w:noProof/>
                <w:webHidden/>
              </w:rPr>
              <w:instrText xml:space="preserve"> PAGEREF _Toc148702329 \h </w:instrText>
            </w:r>
            <w:r w:rsidR="002D68F9">
              <w:rPr>
                <w:noProof/>
                <w:webHidden/>
              </w:rPr>
            </w:r>
            <w:r w:rsidR="002D68F9">
              <w:rPr>
                <w:noProof/>
                <w:webHidden/>
              </w:rPr>
              <w:fldChar w:fldCharType="separate"/>
            </w:r>
            <w:r w:rsidR="002D68F9">
              <w:rPr>
                <w:noProof/>
                <w:webHidden/>
              </w:rPr>
              <w:t>14</w:t>
            </w:r>
            <w:r w:rsidR="002D68F9">
              <w:rPr>
                <w:noProof/>
                <w:webHidden/>
              </w:rPr>
              <w:fldChar w:fldCharType="end"/>
            </w:r>
          </w:hyperlink>
        </w:p>
        <w:p w14:paraId="1D5DFCF9" w14:textId="412A35AA"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0" w:history="1">
            <w:r w:rsidR="002D68F9" w:rsidRPr="00F45E7A">
              <w:rPr>
                <w:rStyle w:val="Hyperlink"/>
                <w:noProof/>
                <w:lang w:val="en-US"/>
              </w:rPr>
              <w:t>3.4.3.4 Requesting Data to be Corrected</w:t>
            </w:r>
            <w:r w:rsidR="002D68F9">
              <w:rPr>
                <w:noProof/>
                <w:webHidden/>
              </w:rPr>
              <w:tab/>
            </w:r>
            <w:r w:rsidR="002D68F9">
              <w:rPr>
                <w:noProof/>
                <w:webHidden/>
              </w:rPr>
              <w:fldChar w:fldCharType="begin"/>
            </w:r>
            <w:r w:rsidR="002D68F9">
              <w:rPr>
                <w:noProof/>
                <w:webHidden/>
              </w:rPr>
              <w:instrText xml:space="preserve"> PAGEREF _Toc148702330 \h </w:instrText>
            </w:r>
            <w:r w:rsidR="002D68F9">
              <w:rPr>
                <w:noProof/>
                <w:webHidden/>
              </w:rPr>
            </w:r>
            <w:r w:rsidR="002D68F9">
              <w:rPr>
                <w:noProof/>
                <w:webHidden/>
              </w:rPr>
              <w:fldChar w:fldCharType="separate"/>
            </w:r>
            <w:r w:rsidR="002D68F9">
              <w:rPr>
                <w:noProof/>
                <w:webHidden/>
              </w:rPr>
              <w:t>15</w:t>
            </w:r>
            <w:r w:rsidR="002D68F9">
              <w:rPr>
                <w:noProof/>
                <w:webHidden/>
              </w:rPr>
              <w:fldChar w:fldCharType="end"/>
            </w:r>
          </w:hyperlink>
        </w:p>
        <w:p w14:paraId="39BEB087" w14:textId="3ECDF4F6"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1" w:history="1">
            <w:r w:rsidR="002D68F9" w:rsidRPr="00F45E7A">
              <w:rPr>
                <w:rStyle w:val="Hyperlink"/>
                <w:noProof/>
              </w:rPr>
              <w:t>3.5 Recognizing Universal Navigation Elements</w:t>
            </w:r>
            <w:r w:rsidR="002D68F9">
              <w:rPr>
                <w:noProof/>
                <w:webHidden/>
              </w:rPr>
              <w:tab/>
            </w:r>
            <w:r w:rsidR="002D68F9">
              <w:rPr>
                <w:noProof/>
                <w:webHidden/>
              </w:rPr>
              <w:fldChar w:fldCharType="begin"/>
            </w:r>
            <w:r w:rsidR="002D68F9">
              <w:rPr>
                <w:noProof/>
                <w:webHidden/>
              </w:rPr>
              <w:instrText xml:space="preserve"> PAGEREF _Toc148702331 \h </w:instrText>
            </w:r>
            <w:r w:rsidR="002D68F9">
              <w:rPr>
                <w:noProof/>
                <w:webHidden/>
              </w:rPr>
            </w:r>
            <w:r w:rsidR="002D68F9">
              <w:rPr>
                <w:noProof/>
                <w:webHidden/>
              </w:rPr>
              <w:fldChar w:fldCharType="separate"/>
            </w:r>
            <w:r w:rsidR="002D68F9">
              <w:rPr>
                <w:noProof/>
                <w:webHidden/>
              </w:rPr>
              <w:t>15</w:t>
            </w:r>
            <w:r w:rsidR="002D68F9">
              <w:rPr>
                <w:noProof/>
                <w:webHidden/>
              </w:rPr>
              <w:fldChar w:fldCharType="end"/>
            </w:r>
          </w:hyperlink>
        </w:p>
        <w:p w14:paraId="6386FD3D" w14:textId="11C14834"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2" w:history="1">
            <w:r w:rsidR="002D68F9" w:rsidRPr="00F45E7A">
              <w:rPr>
                <w:rStyle w:val="Hyperlink"/>
                <w:noProof/>
              </w:rPr>
              <w:t>3.6 Personalizing your Home Page</w:t>
            </w:r>
            <w:r w:rsidR="002D68F9">
              <w:rPr>
                <w:noProof/>
                <w:webHidden/>
              </w:rPr>
              <w:tab/>
            </w:r>
            <w:r w:rsidR="002D68F9">
              <w:rPr>
                <w:noProof/>
                <w:webHidden/>
              </w:rPr>
              <w:fldChar w:fldCharType="begin"/>
            </w:r>
            <w:r w:rsidR="002D68F9">
              <w:rPr>
                <w:noProof/>
                <w:webHidden/>
              </w:rPr>
              <w:instrText xml:space="preserve"> PAGEREF _Toc148702332 \h </w:instrText>
            </w:r>
            <w:r w:rsidR="002D68F9">
              <w:rPr>
                <w:noProof/>
                <w:webHidden/>
              </w:rPr>
            </w:r>
            <w:r w:rsidR="002D68F9">
              <w:rPr>
                <w:noProof/>
                <w:webHidden/>
              </w:rPr>
              <w:fldChar w:fldCharType="separate"/>
            </w:r>
            <w:r w:rsidR="002D68F9">
              <w:rPr>
                <w:noProof/>
                <w:webHidden/>
              </w:rPr>
              <w:t>16</w:t>
            </w:r>
            <w:r w:rsidR="002D68F9">
              <w:rPr>
                <w:noProof/>
                <w:webHidden/>
              </w:rPr>
              <w:fldChar w:fldCharType="end"/>
            </w:r>
          </w:hyperlink>
        </w:p>
        <w:p w14:paraId="4CADF0F7" w14:textId="7399FA3A"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3" w:history="1">
            <w:r w:rsidR="002D68F9" w:rsidRPr="00F45E7A">
              <w:rPr>
                <w:rStyle w:val="Hyperlink"/>
                <w:noProof/>
              </w:rPr>
              <w:t>3.7 Personal Preferences</w:t>
            </w:r>
            <w:r w:rsidR="002D68F9">
              <w:rPr>
                <w:noProof/>
                <w:webHidden/>
              </w:rPr>
              <w:tab/>
            </w:r>
            <w:r w:rsidR="002D68F9">
              <w:rPr>
                <w:noProof/>
                <w:webHidden/>
              </w:rPr>
              <w:fldChar w:fldCharType="begin"/>
            </w:r>
            <w:r w:rsidR="002D68F9">
              <w:rPr>
                <w:noProof/>
                <w:webHidden/>
              </w:rPr>
              <w:instrText xml:space="preserve"> PAGEREF _Toc148702333 \h </w:instrText>
            </w:r>
            <w:r w:rsidR="002D68F9">
              <w:rPr>
                <w:noProof/>
                <w:webHidden/>
              </w:rPr>
            </w:r>
            <w:r w:rsidR="002D68F9">
              <w:rPr>
                <w:noProof/>
                <w:webHidden/>
              </w:rPr>
              <w:fldChar w:fldCharType="separate"/>
            </w:r>
            <w:r w:rsidR="002D68F9">
              <w:rPr>
                <w:noProof/>
                <w:webHidden/>
              </w:rPr>
              <w:t>18</w:t>
            </w:r>
            <w:r w:rsidR="002D68F9">
              <w:rPr>
                <w:noProof/>
                <w:webHidden/>
              </w:rPr>
              <w:fldChar w:fldCharType="end"/>
            </w:r>
          </w:hyperlink>
        </w:p>
        <w:p w14:paraId="48020B79" w14:textId="1BFA4D75" w:rsidR="002D68F9" w:rsidRDefault="008C79B3">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4" w:history="1">
            <w:r w:rsidR="002D68F9" w:rsidRPr="00F45E7A">
              <w:rPr>
                <w:rStyle w:val="Hyperlink"/>
                <w:noProof/>
              </w:rPr>
              <w:t>4.</w:t>
            </w:r>
            <w:r w:rsidR="002D68F9">
              <w:rPr>
                <w:rFonts w:asciiTheme="minorHAnsi" w:eastAsiaTheme="minorEastAsia" w:hAnsiTheme="minorHAnsi" w:cstheme="minorBidi"/>
                <w:noProof/>
                <w:kern w:val="2"/>
                <w:sz w:val="22"/>
                <w:szCs w:val="22"/>
                <w:lang w:val="en-US"/>
                <w14:ligatures w14:val="standardContextual"/>
              </w:rPr>
              <w:tab/>
            </w:r>
            <w:r w:rsidR="002D68F9" w:rsidRPr="00F45E7A">
              <w:rPr>
                <w:rStyle w:val="Hyperlink"/>
                <w:noProof/>
              </w:rPr>
              <w:t>Help Functionality – User Productivity Kit (UPK)</w:t>
            </w:r>
            <w:r w:rsidR="002D68F9">
              <w:rPr>
                <w:noProof/>
                <w:webHidden/>
              </w:rPr>
              <w:tab/>
            </w:r>
            <w:r w:rsidR="002D68F9">
              <w:rPr>
                <w:noProof/>
                <w:webHidden/>
              </w:rPr>
              <w:fldChar w:fldCharType="begin"/>
            </w:r>
            <w:r w:rsidR="002D68F9">
              <w:rPr>
                <w:noProof/>
                <w:webHidden/>
              </w:rPr>
              <w:instrText xml:space="preserve"> PAGEREF _Toc148702334 \h </w:instrText>
            </w:r>
            <w:r w:rsidR="002D68F9">
              <w:rPr>
                <w:noProof/>
                <w:webHidden/>
              </w:rPr>
            </w:r>
            <w:r w:rsidR="002D68F9">
              <w:rPr>
                <w:noProof/>
                <w:webHidden/>
              </w:rPr>
              <w:fldChar w:fldCharType="separate"/>
            </w:r>
            <w:r w:rsidR="002D68F9">
              <w:rPr>
                <w:noProof/>
                <w:webHidden/>
              </w:rPr>
              <w:t>20</w:t>
            </w:r>
            <w:r w:rsidR="002D68F9">
              <w:rPr>
                <w:noProof/>
                <w:webHidden/>
              </w:rPr>
              <w:fldChar w:fldCharType="end"/>
            </w:r>
          </w:hyperlink>
        </w:p>
        <w:p w14:paraId="117EEF56" w14:textId="3EB1D343"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5" w:history="1">
            <w:r w:rsidR="002D68F9" w:rsidRPr="00F45E7A">
              <w:rPr>
                <w:rStyle w:val="Hyperlink"/>
                <w:noProof/>
              </w:rPr>
              <w:t>4.1 How to Access UPK</w:t>
            </w:r>
            <w:r w:rsidR="002D68F9">
              <w:rPr>
                <w:noProof/>
                <w:webHidden/>
              </w:rPr>
              <w:tab/>
            </w:r>
            <w:r w:rsidR="002D68F9">
              <w:rPr>
                <w:noProof/>
                <w:webHidden/>
              </w:rPr>
              <w:fldChar w:fldCharType="begin"/>
            </w:r>
            <w:r w:rsidR="002D68F9">
              <w:rPr>
                <w:noProof/>
                <w:webHidden/>
              </w:rPr>
              <w:instrText xml:space="preserve"> PAGEREF _Toc148702335 \h </w:instrText>
            </w:r>
            <w:r w:rsidR="002D68F9">
              <w:rPr>
                <w:noProof/>
                <w:webHidden/>
              </w:rPr>
            </w:r>
            <w:r w:rsidR="002D68F9">
              <w:rPr>
                <w:noProof/>
                <w:webHidden/>
              </w:rPr>
              <w:fldChar w:fldCharType="separate"/>
            </w:r>
            <w:r w:rsidR="002D68F9">
              <w:rPr>
                <w:noProof/>
                <w:webHidden/>
              </w:rPr>
              <w:t>20</w:t>
            </w:r>
            <w:r w:rsidR="002D68F9">
              <w:rPr>
                <w:noProof/>
                <w:webHidden/>
              </w:rPr>
              <w:fldChar w:fldCharType="end"/>
            </w:r>
          </w:hyperlink>
        </w:p>
        <w:p w14:paraId="4DB06991" w14:textId="5EAA33EF"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6" w:history="1">
            <w:r w:rsidR="002D68F9" w:rsidRPr="00F45E7A">
              <w:rPr>
                <w:rStyle w:val="Hyperlink"/>
                <w:noProof/>
              </w:rPr>
              <w:t>4.2 What is UPK?</w:t>
            </w:r>
            <w:r w:rsidR="002D68F9">
              <w:rPr>
                <w:noProof/>
                <w:webHidden/>
              </w:rPr>
              <w:tab/>
            </w:r>
            <w:r w:rsidR="002D68F9">
              <w:rPr>
                <w:noProof/>
                <w:webHidden/>
              </w:rPr>
              <w:fldChar w:fldCharType="begin"/>
            </w:r>
            <w:r w:rsidR="002D68F9">
              <w:rPr>
                <w:noProof/>
                <w:webHidden/>
              </w:rPr>
              <w:instrText xml:space="preserve"> PAGEREF _Toc148702336 \h </w:instrText>
            </w:r>
            <w:r w:rsidR="002D68F9">
              <w:rPr>
                <w:noProof/>
                <w:webHidden/>
              </w:rPr>
            </w:r>
            <w:r w:rsidR="002D68F9">
              <w:rPr>
                <w:noProof/>
                <w:webHidden/>
              </w:rPr>
              <w:fldChar w:fldCharType="separate"/>
            </w:r>
            <w:r w:rsidR="002D68F9">
              <w:rPr>
                <w:noProof/>
                <w:webHidden/>
              </w:rPr>
              <w:t>20</w:t>
            </w:r>
            <w:r w:rsidR="002D68F9">
              <w:rPr>
                <w:noProof/>
                <w:webHidden/>
              </w:rPr>
              <w:fldChar w:fldCharType="end"/>
            </w:r>
          </w:hyperlink>
        </w:p>
        <w:p w14:paraId="03CEC9C7" w14:textId="50B55A14"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7" w:history="1">
            <w:r w:rsidR="002D68F9" w:rsidRPr="00F45E7A">
              <w:rPr>
                <w:rStyle w:val="Hyperlink"/>
                <w:noProof/>
              </w:rPr>
              <w:t>4.3 Reviewing the UPK Opening Screen</w:t>
            </w:r>
            <w:r w:rsidR="002D68F9">
              <w:rPr>
                <w:noProof/>
                <w:webHidden/>
              </w:rPr>
              <w:tab/>
            </w:r>
            <w:r w:rsidR="002D68F9">
              <w:rPr>
                <w:noProof/>
                <w:webHidden/>
              </w:rPr>
              <w:fldChar w:fldCharType="begin"/>
            </w:r>
            <w:r w:rsidR="002D68F9">
              <w:rPr>
                <w:noProof/>
                <w:webHidden/>
              </w:rPr>
              <w:instrText xml:space="preserve"> PAGEREF _Toc148702337 \h </w:instrText>
            </w:r>
            <w:r w:rsidR="002D68F9">
              <w:rPr>
                <w:noProof/>
                <w:webHidden/>
              </w:rPr>
            </w:r>
            <w:r w:rsidR="002D68F9">
              <w:rPr>
                <w:noProof/>
                <w:webHidden/>
              </w:rPr>
              <w:fldChar w:fldCharType="separate"/>
            </w:r>
            <w:r w:rsidR="002D68F9">
              <w:rPr>
                <w:noProof/>
                <w:webHidden/>
              </w:rPr>
              <w:t>21</w:t>
            </w:r>
            <w:r w:rsidR="002D68F9">
              <w:rPr>
                <w:noProof/>
                <w:webHidden/>
              </w:rPr>
              <w:fldChar w:fldCharType="end"/>
            </w:r>
          </w:hyperlink>
        </w:p>
        <w:p w14:paraId="2F1F9290" w14:textId="599886A1"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8" w:history="1">
            <w:r w:rsidR="002D68F9" w:rsidRPr="00F45E7A">
              <w:rPr>
                <w:rStyle w:val="Hyperlink"/>
                <w:noProof/>
              </w:rPr>
              <w:t>4.3.1 Outline</w:t>
            </w:r>
            <w:r w:rsidR="002D68F9">
              <w:rPr>
                <w:noProof/>
                <w:webHidden/>
              </w:rPr>
              <w:tab/>
            </w:r>
            <w:r w:rsidR="002D68F9">
              <w:rPr>
                <w:noProof/>
                <w:webHidden/>
              </w:rPr>
              <w:fldChar w:fldCharType="begin"/>
            </w:r>
            <w:r w:rsidR="002D68F9">
              <w:rPr>
                <w:noProof/>
                <w:webHidden/>
              </w:rPr>
              <w:instrText xml:space="preserve"> PAGEREF _Toc148702338 \h </w:instrText>
            </w:r>
            <w:r w:rsidR="002D68F9">
              <w:rPr>
                <w:noProof/>
                <w:webHidden/>
              </w:rPr>
            </w:r>
            <w:r w:rsidR="002D68F9">
              <w:rPr>
                <w:noProof/>
                <w:webHidden/>
              </w:rPr>
              <w:fldChar w:fldCharType="separate"/>
            </w:r>
            <w:r w:rsidR="002D68F9">
              <w:rPr>
                <w:noProof/>
                <w:webHidden/>
              </w:rPr>
              <w:t>22</w:t>
            </w:r>
            <w:r w:rsidR="002D68F9">
              <w:rPr>
                <w:noProof/>
                <w:webHidden/>
              </w:rPr>
              <w:fldChar w:fldCharType="end"/>
            </w:r>
          </w:hyperlink>
        </w:p>
        <w:p w14:paraId="69466BC9" w14:textId="72EB2A84"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39" w:history="1">
            <w:r w:rsidR="002D68F9" w:rsidRPr="00F45E7A">
              <w:rPr>
                <w:rStyle w:val="Hyperlink"/>
                <w:noProof/>
              </w:rPr>
              <w:t>4.3.2 Playback Modes</w:t>
            </w:r>
            <w:r w:rsidR="002D68F9">
              <w:rPr>
                <w:noProof/>
                <w:webHidden/>
              </w:rPr>
              <w:tab/>
            </w:r>
            <w:r w:rsidR="002D68F9">
              <w:rPr>
                <w:noProof/>
                <w:webHidden/>
              </w:rPr>
              <w:fldChar w:fldCharType="begin"/>
            </w:r>
            <w:r w:rsidR="002D68F9">
              <w:rPr>
                <w:noProof/>
                <w:webHidden/>
              </w:rPr>
              <w:instrText xml:space="preserve"> PAGEREF _Toc148702339 \h </w:instrText>
            </w:r>
            <w:r w:rsidR="002D68F9">
              <w:rPr>
                <w:noProof/>
                <w:webHidden/>
              </w:rPr>
            </w:r>
            <w:r w:rsidR="002D68F9">
              <w:rPr>
                <w:noProof/>
                <w:webHidden/>
              </w:rPr>
              <w:fldChar w:fldCharType="separate"/>
            </w:r>
            <w:r w:rsidR="002D68F9">
              <w:rPr>
                <w:noProof/>
                <w:webHidden/>
              </w:rPr>
              <w:t>23</w:t>
            </w:r>
            <w:r w:rsidR="002D68F9">
              <w:rPr>
                <w:noProof/>
                <w:webHidden/>
              </w:rPr>
              <w:fldChar w:fldCharType="end"/>
            </w:r>
          </w:hyperlink>
        </w:p>
        <w:p w14:paraId="4DA1F72E" w14:textId="68A657A8"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0" w:history="1">
            <w:r w:rsidR="002D68F9" w:rsidRPr="00F45E7A">
              <w:rPr>
                <w:rStyle w:val="Hyperlink"/>
                <w:noProof/>
              </w:rPr>
              <w:t>4.3.3 Concept Pane</w:t>
            </w:r>
            <w:r w:rsidR="002D68F9">
              <w:rPr>
                <w:noProof/>
                <w:webHidden/>
              </w:rPr>
              <w:tab/>
            </w:r>
            <w:r w:rsidR="002D68F9">
              <w:rPr>
                <w:noProof/>
                <w:webHidden/>
              </w:rPr>
              <w:fldChar w:fldCharType="begin"/>
            </w:r>
            <w:r w:rsidR="002D68F9">
              <w:rPr>
                <w:noProof/>
                <w:webHidden/>
              </w:rPr>
              <w:instrText xml:space="preserve"> PAGEREF _Toc148702340 \h </w:instrText>
            </w:r>
            <w:r w:rsidR="002D68F9">
              <w:rPr>
                <w:noProof/>
                <w:webHidden/>
              </w:rPr>
            </w:r>
            <w:r w:rsidR="002D68F9">
              <w:rPr>
                <w:noProof/>
                <w:webHidden/>
              </w:rPr>
              <w:fldChar w:fldCharType="separate"/>
            </w:r>
            <w:r w:rsidR="002D68F9">
              <w:rPr>
                <w:noProof/>
                <w:webHidden/>
              </w:rPr>
              <w:t>24</w:t>
            </w:r>
            <w:r w:rsidR="002D68F9">
              <w:rPr>
                <w:noProof/>
                <w:webHidden/>
              </w:rPr>
              <w:fldChar w:fldCharType="end"/>
            </w:r>
          </w:hyperlink>
        </w:p>
        <w:p w14:paraId="59946E89" w14:textId="0FE18DAC"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1" w:history="1">
            <w:r w:rsidR="002D68F9" w:rsidRPr="00F45E7A">
              <w:rPr>
                <w:rStyle w:val="Hyperlink"/>
                <w:noProof/>
              </w:rPr>
              <w:t>4.4 Navigating UPK Topics</w:t>
            </w:r>
            <w:r w:rsidR="002D68F9">
              <w:rPr>
                <w:noProof/>
                <w:webHidden/>
              </w:rPr>
              <w:tab/>
            </w:r>
            <w:r w:rsidR="002D68F9">
              <w:rPr>
                <w:noProof/>
                <w:webHidden/>
              </w:rPr>
              <w:fldChar w:fldCharType="begin"/>
            </w:r>
            <w:r w:rsidR="002D68F9">
              <w:rPr>
                <w:noProof/>
                <w:webHidden/>
              </w:rPr>
              <w:instrText xml:space="preserve"> PAGEREF _Toc148702341 \h </w:instrText>
            </w:r>
            <w:r w:rsidR="002D68F9">
              <w:rPr>
                <w:noProof/>
                <w:webHidden/>
              </w:rPr>
            </w:r>
            <w:r w:rsidR="002D68F9">
              <w:rPr>
                <w:noProof/>
                <w:webHidden/>
              </w:rPr>
              <w:fldChar w:fldCharType="separate"/>
            </w:r>
            <w:r w:rsidR="002D68F9">
              <w:rPr>
                <w:noProof/>
                <w:webHidden/>
              </w:rPr>
              <w:t>24</w:t>
            </w:r>
            <w:r w:rsidR="002D68F9">
              <w:rPr>
                <w:noProof/>
                <w:webHidden/>
              </w:rPr>
              <w:fldChar w:fldCharType="end"/>
            </w:r>
          </w:hyperlink>
        </w:p>
        <w:p w14:paraId="2E615AE8" w14:textId="60DCCD6A"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2" w:history="1">
            <w:r w:rsidR="002D68F9" w:rsidRPr="00F45E7A">
              <w:rPr>
                <w:rStyle w:val="Hyperlink"/>
                <w:noProof/>
              </w:rPr>
              <w:t>4.4.1 See It! Mode</w:t>
            </w:r>
            <w:r w:rsidR="002D68F9">
              <w:rPr>
                <w:noProof/>
                <w:webHidden/>
              </w:rPr>
              <w:tab/>
            </w:r>
            <w:r w:rsidR="002D68F9">
              <w:rPr>
                <w:noProof/>
                <w:webHidden/>
              </w:rPr>
              <w:fldChar w:fldCharType="begin"/>
            </w:r>
            <w:r w:rsidR="002D68F9">
              <w:rPr>
                <w:noProof/>
                <w:webHidden/>
              </w:rPr>
              <w:instrText xml:space="preserve"> PAGEREF _Toc148702342 \h </w:instrText>
            </w:r>
            <w:r w:rsidR="002D68F9">
              <w:rPr>
                <w:noProof/>
                <w:webHidden/>
              </w:rPr>
            </w:r>
            <w:r w:rsidR="002D68F9">
              <w:rPr>
                <w:noProof/>
                <w:webHidden/>
              </w:rPr>
              <w:fldChar w:fldCharType="separate"/>
            </w:r>
            <w:r w:rsidR="002D68F9">
              <w:rPr>
                <w:noProof/>
                <w:webHidden/>
              </w:rPr>
              <w:t>25</w:t>
            </w:r>
            <w:r w:rsidR="002D68F9">
              <w:rPr>
                <w:noProof/>
                <w:webHidden/>
              </w:rPr>
              <w:fldChar w:fldCharType="end"/>
            </w:r>
          </w:hyperlink>
        </w:p>
        <w:p w14:paraId="67E947A7" w14:textId="1C15A4AD"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3" w:history="1">
            <w:r w:rsidR="002D68F9" w:rsidRPr="00F45E7A">
              <w:rPr>
                <w:rStyle w:val="Hyperlink"/>
                <w:noProof/>
              </w:rPr>
              <w:t>4.4.2 Try It! Mode</w:t>
            </w:r>
            <w:r w:rsidR="002D68F9">
              <w:rPr>
                <w:noProof/>
                <w:webHidden/>
              </w:rPr>
              <w:tab/>
            </w:r>
            <w:r w:rsidR="002D68F9">
              <w:rPr>
                <w:noProof/>
                <w:webHidden/>
              </w:rPr>
              <w:fldChar w:fldCharType="begin"/>
            </w:r>
            <w:r w:rsidR="002D68F9">
              <w:rPr>
                <w:noProof/>
                <w:webHidden/>
              </w:rPr>
              <w:instrText xml:space="preserve"> PAGEREF _Toc148702343 \h </w:instrText>
            </w:r>
            <w:r w:rsidR="002D68F9">
              <w:rPr>
                <w:noProof/>
                <w:webHidden/>
              </w:rPr>
            </w:r>
            <w:r w:rsidR="002D68F9">
              <w:rPr>
                <w:noProof/>
                <w:webHidden/>
              </w:rPr>
              <w:fldChar w:fldCharType="separate"/>
            </w:r>
            <w:r w:rsidR="002D68F9">
              <w:rPr>
                <w:noProof/>
                <w:webHidden/>
              </w:rPr>
              <w:t>26</w:t>
            </w:r>
            <w:r w:rsidR="002D68F9">
              <w:rPr>
                <w:noProof/>
                <w:webHidden/>
              </w:rPr>
              <w:fldChar w:fldCharType="end"/>
            </w:r>
          </w:hyperlink>
        </w:p>
        <w:p w14:paraId="7B6EB58B" w14:textId="5FB7F386"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4" w:history="1">
            <w:r w:rsidR="002D68F9" w:rsidRPr="00F45E7A">
              <w:rPr>
                <w:rStyle w:val="Hyperlink"/>
                <w:noProof/>
              </w:rPr>
              <w:t>4.4.3 Do It! Mode</w:t>
            </w:r>
            <w:r w:rsidR="002D68F9">
              <w:rPr>
                <w:noProof/>
                <w:webHidden/>
              </w:rPr>
              <w:tab/>
            </w:r>
            <w:r w:rsidR="002D68F9">
              <w:rPr>
                <w:noProof/>
                <w:webHidden/>
              </w:rPr>
              <w:fldChar w:fldCharType="begin"/>
            </w:r>
            <w:r w:rsidR="002D68F9">
              <w:rPr>
                <w:noProof/>
                <w:webHidden/>
              </w:rPr>
              <w:instrText xml:space="preserve"> PAGEREF _Toc148702344 \h </w:instrText>
            </w:r>
            <w:r w:rsidR="002D68F9">
              <w:rPr>
                <w:noProof/>
                <w:webHidden/>
              </w:rPr>
            </w:r>
            <w:r w:rsidR="002D68F9">
              <w:rPr>
                <w:noProof/>
                <w:webHidden/>
              </w:rPr>
              <w:fldChar w:fldCharType="separate"/>
            </w:r>
            <w:r w:rsidR="002D68F9">
              <w:rPr>
                <w:noProof/>
                <w:webHidden/>
              </w:rPr>
              <w:t>27</w:t>
            </w:r>
            <w:r w:rsidR="002D68F9">
              <w:rPr>
                <w:noProof/>
                <w:webHidden/>
              </w:rPr>
              <w:fldChar w:fldCharType="end"/>
            </w:r>
          </w:hyperlink>
        </w:p>
        <w:p w14:paraId="61379A91" w14:textId="5841A2AE"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5" w:history="1">
            <w:r w:rsidR="002D68F9" w:rsidRPr="00F45E7A">
              <w:rPr>
                <w:rStyle w:val="Hyperlink"/>
                <w:noProof/>
              </w:rPr>
              <w:t>4.4.4 Print It! Mode</w:t>
            </w:r>
            <w:r w:rsidR="002D68F9">
              <w:rPr>
                <w:noProof/>
                <w:webHidden/>
              </w:rPr>
              <w:tab/>
            </w:r>
            <w:r w:rsidR="002D68F9">
              <w:rPr>
                <w:noProof/>
                <w:webHidden/>
              </w:rPr>
              <w:fldChar w:fldCharType="begin"/>
            </w:r>
            <w:r w:rsidR="002D68F9">
              <w:rPr>
                <w:noProof/>
                <w:webHidden/>
              </w:rPr>
              <w:instrText xml:space="preserve"> PAGEREF _Toc148702345 \h </w:instrText>
            </w:r>
            <w:r w:rsidR="002D68F9">
              <w:rPr>
                <w:noProof/>
                <w:webHidden/>
              </w:rPr>
            </w:r>
            <w:r w:rsidR="002D68F9">
              <w:rPr>
                <w:noProof/>
                <w:webHidden/>
              </w:rPr>
              <w:fldChar w:fldCharType="separate"/>
            </w:r>
            <w:r w:rsidR="002D68F9">
              <w:rPr>
                <w:noProof/>
                <w:webHidden/>
              </w:rPr>
              <w:t>28</w:t>
            </w:r>
            <w:r w:rsidR="002D68F9">
              <w:rPr>
                <w:noProof/>
                <w:webHidden/>
              </w:rPr>
              <w:fldChar w:fldCharType="end"/>
            </w:r>
          </w:hyperlink>
        </w:p>
        <w:p w14:paraId="2D319D4B" w14:textId="1786E6EA" w:rsidR="002D68F9" w:rsidRDefault="008C79B3">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6" w:history="1">
            <w:r w:rsidR="002D68F9" w:rsidRPr="00F45E7A">
              <w:rPr>
                <w:rStyle w:val="Hyperlink"/>
                <w:noProof/>
              </w:rPr>
              <w:t>5.</w:t>
            </w:r>
            <w:r w:rsidR="002D68F9">
              <w:rPr>
                <w:rFonts w:asciiTheme="minorHAnsi" w:eastAsiaTheme="minorEastAsia" w:hAnsiTheme="minorHAnsi" w:cstheme="minorBidi"/>
                <w:noProof/>
                <w:kern w:val="2"/>
                <w:sz w:val="22"/>
                <w:szCs w:val="22"/>
                <w:lang w:val="en-US"/>
                <w14:ligatures w14:val="standardContextual"/>
              </w:rPr>
              <w:tab/>
            </w:r>
            <w:r w:rsidR="002D68F9" w:rsidRPr="00F45E7A">
              <w:rPr>
                <w:rStyle w:val="Hyperlink"/>
                <w:noProof/>
              </w:rPr>
              <w:t>Employee Self-Service</w:t>
            </w:r>
            <w:r w:rsidR="002D68F9">
              <w:rPr>
                <w:noProof/>
                <w:webHidden/>
              </w:rPr>
              <w:tab/>
            </w:r>
            <w:r w:rsidR="002D68F9">
              <w:rPr>
                <w:noProof/>
                <w:webHidden/>
              </w:rPr>
              <w:fldChar w:fldCharType="begin"/>
            </w:r>
            <w:r w:rsidR="002D68F9">
              <w:rPr>
                <w:noProof/>
                <w:webHidden/>
              </w:rPr>
              <w:instrText xml:space="preserve"> PAGEREF _Toc148702346 \h </w:instrText>
            </w:r>
            <w:r w:rsidR="002D68F9">
              <w:rPr>
                <w:noProof/>
                <w:webHidden/>
              </w:rPr>
            </w:r>
            <w:r w:rsidR="002D68F9">
              <w:rPr>
                <w:noProof/>
                <w:webHidden/>
              </w:rPr>
              <w:fldChar w:fldCharType="separate"/>
            </w:r>
            <w:r w:rsidR="002D68F9">
              <w:rPr>
                <w:noProof/>
                <w:webHidden/>
              </w:rPr>
              <w:t>29</w:t>
            </w:r>
            <w:r w:rsidR="002D68F9">
              <w:rPr>
                <w:noProof/>
                <w:webHidden/>
              </w:rPr>
              <w:fldChar w:fldCharType="end"/>
            </w:r>
          </w:hyperlink>
        </w:p>
        <w:p w14:paraId="636C204F" w14:textId="6B801656"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7" w:history="1">
            <w:r w:rsidR="002D68F9" w:rsidRPr="00F45E7A">
              <w:rPr>
                <w:rStyle w:val="Hyperlink"/>
                <w:noProof/>
              </w:rPr>
              <w:t>5.1 Employment Equity Self-ID Form</w:t>
            </w:r>
            <w:r w:rsidR="002D68F9">
              <w:rPr>
                <w:noProof/>
                <w:webHidden/>
              </w:rPr>
              <w:tab/>
            </w:r>
            <w:r w:rsidR="002D68F9">
              <w:rPr>
                <w:noProof/>
                <w:webHidden/>
              </w:rPr>
              <w:fldChar w:fldCharType="begin"/>
            </w:r>
            <w:r w:rsidR="002D68F9">
              <w:rPr>
                <w:noProof/>
                <w:webHidden/>
              </w:rPr>
              <w:instrText xml:space="preserve"> PAGEREF _Toc148702347 \h </w:instrText>
            </w:r>
            <w:r w:rsidR="002D68F9">
              <w:rPr>
                <w:noProof/>
                <w:webHidden/>
              </w:rPr>
            </w:r>
            <w:r w:rsidR="002D68F9">
              <w:rPr>
                <w:noProof/>
                <w:webHidden/>
              </w:rPr>
              <w:fldChar w:fldCharType="separate"/>
            </w:r>
            <w:r w:rsidR="002D68F9">
              <w:rPr>
                <w:noProof/>
                <w:webHidden/>
              </w:rPr>
              <w:t>29</w:t>
            </w:r>
            <w:r w:rsidR="002D68F9">
              <w:rPr>
                <w:noProof/>
                <w:webHidden/>
              </w:rPr>
              <w:fldChar w:fldCharType="end"/>
            </w:r>
          </w:hyperlink>
        </w:p>
        <w:p w14:paraId="46205D47" w14:textId="360F268A"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8" w:history="1">
            <w:r w:rsidR="002D68F9" w:rsidRPr="00F45E7A">
              <w:rPr>
                <w:rStyle w:val="Hyperlink"/>
                <w:noProof/>
              </w:rPr>
              <w:t>5.2 Communication preferences</w:t>
            </w:r>
            <w:r w:rsidR="002D68F9">
              <w:rPr>
                <w:noProof/>
                <w:webHidden/>
              </w:rPr>
              <w:tab/>
            </w:r>
            <w:r w:rsidR="002D68F9">
              <w:rPr>
                <w:noProof/>
                <w:webHidden/>
              </w:rPr>
              <w:fldChar w:fldCharType="begin"/>
            </w:r>
            <w:r w:rsidR="002D68F9">
              <w:rPr>
                <w:noProof/>
                <w:webHidden/>
              </w:rPr>
              <w:instrText xml:space="preserve"> PAGEREF _Toc148702348 \h </w:instrText>
            </w:r>
            <w:r w:rsidR="002D68F9">
              <w:rPr>
                <w:noProof/>
                <w:webHidden/>
              </w:rPr>
            </w:r>
            <w:r w:rsidR="002D68F9">
              <w:rPr>
                <w:noProof/>
                <w:webHidden/>
              </w:rPr>
              <w:fldChar w:fldCharType="separate"/>
            </w:r>
            <w:r w:rsidR="002D68F9">
              <w:rPr>
                <w:noProof/>
                <w:webHidden/>
              </w:rPr>
              <w:t>30</w:t>
            </w:r>
            <w:r w:rsidR="002D68F9">
              <w:rPr>
                <w:noProof/>
                <w:webHidden/>
              </w:rPr>
              <w:fldChar w:fldCharType="end"/>
            </w:r>
          </w:hyperlink>
        </w:p>
        <w:p w14:paraId="62A739D1" w14:textId="2D28387A"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49" w:history="1">
            <w:r w:rsidR="002D68F9" w:rsidRPr="00F45E7A">
              <w:rPr>
                <w:rStyle w:val="Hyperlink"/>
                <w:noProof/>
              </w:rPr>
              <w:t>5.3 View Time</w:t>
            </w:r>
            <w:r w:rsidR="002D68F9">
              <w:rPr>
                <w:noProof/>
                <w:webHidden/>
              </w:rPr>
              <w:tab/>
            </w:r>
            <w:r w:rsidR="002D68F9">
              <w:rPr>
                <w:noProof/>
                <w:webHidden/>
              </w:rPr>
              <w:fldChar w:fldCharType="begin"/>
            </w:r>
            <w:r w:rsidR="002D68F9">
              <w:rPr>
                <w:noProof/>
                <w:webHidden/>
              </w:rPr>
              <w:instrText xml:space="preserve"> PAGEREF _Toc148702349 \h </w:instrText>
            </w:r>
            <w:r w:rsidR="002D68F9">
              <w:rPr>
                <w:noProof/>
                <w:webHidden/>
              </w:rPr>
            </w:r>
            <w:r w:rsidR="002D68F9">
              <w:rPr>
                <w:noProof/>
                <w:webHidden/>
              </w:rPr>
              <w:fldChar w:fldCharType="separate"/>
            </w:r>
            <w:r w:rsidR="002D68F9">
              <w:rPr>
                <w:noProof/>
                <w:webHidden/>
              </w:rPr>
              <w:t>30</w:t>
            </w:r>
            <w:r w:rsidR="002D68F9">
              <w:rPr>
                <w:noProof/>
                <w:webHidden/>
              </w:rPr>
              <w:fldChar w:fldCharType="end"/>
            </w:r>
          </w:hyperlink>
        </w:p>
        <w:p w14:paraId="4461FCA3" w14:textId="47B2EF83"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0" w:history="1">
            <w:r w:rsidR="002D68F9" w:rsidRPr="00F45E7A">
              <w:rPr>
                <w:rStyle w:val="Hyperlink"/>
                <w:noProof/>
              </w:rPr>
              <w:t>5.3.1 Monthly Schedule</w:t>
            </w:r>
            <w:r w:rsidR="002D68F9">
              <w:rPr>
                <w:noProof/>
                <w:webHidden/>
              </w:rPr>
              <w:tab/>
            </w:r>
            <w:r w:rsidR="002D68F9">
              <w:rPr>
                <w:noProof/>
                <w:webHidden/>
              </w:rPr>
              <w:fldChar w:fldCharType="begin"/>
            </w:r>
            <w:r w:rsidR="002D68F9">
              <w:rPr>
                <w:noProof/>
                <w:webHidden/>
              </w:rPr>
              <w:instrText xml:space="preserve"> PAGEREF _Toc148702350 \h </w:instrText>
            </w:r>
            <w:r w:rsidR="002D68F9">
              <w:rPr>
                <w:noProof/>
                <w:webHidden/>
              </w:rPr>
            </w:r>
            <w:r w:rsidR="002D68F9">
              <w:rPr>
                <w:noProof/>
                <w:webHidden/>
              </w:rPr>
              <w:fldChar w:fldCharType="separate"/>
            </w:r>
            <w:r w:rsidR="002D68F9">
              <w:rPr>
                <w:noProof/>
                <w:webHidden/>
              </w:rPr>
              <w:t>31</w:t>
            </w:r>
            <w:r w:rsidR="002D68F9">
              <w:rPr>
                <w:noProof/>
                <w:webHidden/>
              </w:rPr>
              <w:fldChar w:fldCharType="end"/>
            </w:r>
          </w:hyperlink>
        </w:p>
        <w:p w14:paraId="7E25E0C3" w14:textId="1C3FB44F"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1" w:history="1">
            <w:r w:rsidR="002D68F9" w:rsidRPr="00F45E7A">
              <w:rPr>
                <w:rStyle w:val="Hyperlink"/>
                <w:noProof/>
              </w:rPr>
              <w:t>5.3.2 Absence Request History</w:t>
            </w:r>
            <w:r w:rsidR="002D68F9">
              <w:rPr>
                <w:noProof/>
                <w:webHidden/>
              </w:rPr>
              <w:tab/>
            </w:r>
            <w:r w:rsidR="002D68F9">
              <w:rPr>
                <w:noProof/>
                <w:webHidden/>
              </w:rPr>
              <w:fldChar w:fldCharType="begin"/>
            </w:r>
            <w:r w:rsidR="002D68F9">
              <w:rPr>
                <w:noProof/>
                <w:webHidden/>
              </w:rPr>
              <w:instrText xml:space="preserve"> PAGEREF _Toc148702351 \h </w:instrText>
            </w:r>
            <w:r w:rsidR="002D68F9">
              <w:rPr>
                <w:noProof/>
                <w:webHidden/>
              </w:rPr>
            </w:r>
            <w:r w:rsidR="002D68F9">
              <w:rPr>
                <w:noProof/>
                <w:webHidden/>
              </w:rPr>
              <w:fldChar w:fldCharType="separate"/>
            </w:r>
            <w:r w:rsidR="002D68F9">
              <w:rPr>
                <w:noProof/>
                <w:webHidden/>
              </w:rPr>
              <w:t>33</w:t>
            </w:r>
            <w:r w:rsidR="002D68F9">
              <w:rPr>
                <w:noProof/>
                <w:webHidden/>
              </w:rPr>
              <w:fldChar w:fldCharType="end"/>
            </w:r>
          </w:hyperlink>
        </w:p>
        <w:p w14:paraId="0E2C9A18" w14:textId="7F9A62A7"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2" w:history="1">
            <w:r w:rsidR="002D68F9" w:rsidRPr="00F45E7A">
              <w:rPr>
                <w:rStyle w:val="Hyperlink"/>
                <w:noProof/>
              </w:rPr>
              <w:t>5.3.3 Absence Balances</w:t>
            </w:r>
            <w:r w:rsidR="002D68F9">
              <w:rPr>
                <w:noProof/>
                <w:webHidden/>
              </w:rPr>
              <w:tab/>
            </w:r>
            <w:r w:rsidR="002D68F9">
              <w:rPr>
                <w:noProof/>
                <w:webHidden/>
              </w:rPr>
              <w:fldChar w:fldCharType="begin"/>
            </w:r>
            <w:r w:rsidR="002D68F9">
              <w:rPr>
                <w:noProof/>
                <w:webHidden/>
              </w:rPr>
              <w:instrText xml:space="preserve"> PAGEREF _Toc148702352 \h </w:instrText>
            </w:r>
            <w:r w:rsidR="002D68F9">
              <w:rPr>
                <w:noProof/>
                <w:webHidden/>
              </w:rPr>
            </w:r>
            <w:r w:rsidR="002D68F9">
              <w:rPr>
                <w:noProof/>
                <w:webHidden/>
              </w:rPr>
              <w:fldChar w:fldCharType="separate"/>
            </w:r>
            <w:r w:rsidR="002D68F9">
              <w:rPr>
                <w:noProof/>
                <w:webHidden/>
              </w:rPr>
              <w:t>36</w:t>
            </w:r>
            <w:r w:rsidR="002D68F9">
              <w:rPr>
                <w:noProof/>
                <w:webHidden/>
              </w:rPr>
              <w:fldChar w:fldCharType="end"/>
            </w:r>
          </w:hyperlink>
        </w:p>
        <w:p w14:paraId="60204AEE" w14:textId="6310121A"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3" w:history="1">
            <w:r w:rsidR="002D68F9" w:rsidRPr="00F45E7A">
              <w:rPr>
                <w:rStyle w:val="Hyperlink"/>
                <w:noProof/>
              </w:rPr>
              <w:t>5.4 Report Time</w:t>
            </w:r>
            <w:r w:rsidR="002D68F9">
              <w:rPr>
                <w:noProof/>
                <w:webHidden/>
              </w:rPr>
              <w:tab/>
            </w:r>
            <w:r w:rsidR="002D68F9">
              <w:rPr>
                <w:noProof/>
                <w:webHidden/>
              </w:rPr>
              <w:fldChar w:fldCharType="begin"/>
            </w:r>
            <w:r w:rsidR="002D68F9">
              <w:rPr>
                <w:noProof/>
                <w:webHidden/>
              </w:rPr>
              <w:instrText xml:space="preserve"> PAGEREF _Toc148702353 \h </w:instrText>
            </w:r>
            <w:r w:rsidR="002D68F9">
              <w:rPr>
                <w:noProof/>
                <w:webHidden/>
              </w:rPr>
            </w:r>
            <w:r w:rsidR="002D68F9">
              <w:rPr>
                <w:noProof/>
                <w:webHidden/>
              </w:rPr>
              <w:fldChar w:fldCharType="separate"/>
            </w:r>
            <w:r w:rsidR="002D68F9">
              <w:rPr>
                <w:noProof/>
                <w:webHidden/>
              </w:rPr>
              <w:t>38</w:t>
            </w:r>
            <w:r w:rsidR="002D68F9">
              <w:rPr>
                <w:noProof/>
                <w:webHidden/>
              </w:rPr>
              <w:fldChar w:fldCharType="end"/>
            </w:r>
          </w:hyperlink>
        </w:p>
        <w:p w14:paraId="51E77FDA" w14:textId="2B43BFBB"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4" w:history="1">
            <w:r w:rsidR="002D68F9" w:rsidRPr="00F45E7A">
              <w:rPr>
                <w:rStyle w:val="Hyperlink"/>
                <w:noProof/>
              </w:rPr>
              <w:t>5.4.1 Absence Request</w:t>
            </w:r>
            <w:r w:rsidR="002D68F9">
              <w:rPr>
                <w:noProof/>
                <w:webHidden/>
              </w:rPr>
              <w:tab/>
            </w:r>
            <w:r w:rsidR="002D68F9">
              <w:rPr>
                <w:noProof/>
                <w:webHidden/>
              </w:rPr>
              <w:fldChar w:fldCharType="begin"/>
            </w:r>
            <w:r w:rsidR="002D68F9">
              <w:rPr>
                <w:noProof/>
                <w:webHidden/>
              </w:rPr>
              <w:instrText xml:space="preserve"> PAGEREF _Toc148702354 \h </w:instrText>
            </w:r>
            <w:r w:rsidR="002D68F9">
              <w:rPr>
                <w:noProof/>
                <w:webHidden/>
              </w:rPr>
            </w:r>
            <w:r w:rsidR="002D68F9">
              <w:rPr>
                <w:noProof/>
                <w:webHidden/>
              </w:rPr>
              <w:fldChar w:fldCharType="separate"/>
            </w:r>
            <w:r w:rsidR="002D68F9">
              <w:rPr>
                <w:noProof/>
                <w:webHidden/>
              </w:rPr>
              <w:t>38</w:t>
            </w:r>
            <w:r w:rsidR="002D68F9">
              <w:rPr>
                <w:noProof/>
                <w:webHidden/>
              </w:rPr>
              <w:fldChar w:fldCharType="end"/>
            </w:r>
          </w:hyperlink>
        </w:p>
        <w:p w14:paraId="39209D8C" w14:textId="43B9ABD2"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5" w:history="1">
            <w:r w:rsidR="002D68F9" w:rsidRPr="00F45E7A">
              <w:rPr>
                <w:rStyle w:val="Hyperlink"/>
                <w:noProof/>
              </w:rPr>
              <w:t>5.4.1.1 Submitting an Absence Request</w:t>
            </w:r>
            <w:r w:rsidR="002D68F9">
              <w:rPr>
                <w:noProof/>
                <w:webHidden/>
              </w:rPr>
              <w:tab/>
            </w:r>
            <w:r w:rsidR="002D68F9">
              <w:rPr>
                <w:noProof/>
                <w:webHidden/>
              </w:rPr>
              <w:fldChar w:fldCharType="begin"/>
            </w:r>
            <w:r w:rsidR="002D68F9">
              <w:rPr>
                <w:noProof/>
                <w:webHidden/>
              </w:rPr>
              <w:instrText xml:space="preserve"> PAGEREF _Toc148702355 \h </w:instrText>
            </w:r>
            <w:r w:rsidR="002D68F9">
              <w:rPr>
                <w:noProof/>
                <w:webHidden/>
              </w:rPr>
            </w:r>
            <w:r w:rsidR="002D68F9">
              <w:rPr>
                <w:noProof/>
                <w:webHidden/>
              </w:rPr>
              <w:fldChar w:fldCharType="separate"/>
            </w:r>
            <w:r w:rsidR="002D68F9">
              <w:rPr>
                <w:noProof/>
                <w:webHidden/>
              </w:rPr>
              <w:t>39</w:t>
            </w:r>
            <w:r w:rsidR="002D68F9">
              <w:rPr>
                <w:noProof/>
                <w:webHidden/>
              </w:rPr>
              <w:fldChar w:fldCharType="end"/>
            </w:r>
          </w:hyperlink>
        </w:p>
        <w:p w14:paraId="3348C50C" w14:textId="661A3128"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6" w:history="1">
            <w:r w:rsidR="002D68F9" w:rsidRPr="00F45E7A">
              <w:rPr>
                <w:rStyle w:val="Hyperlink"/>
                <w:noProof/>
              </w:rPr>
              <w:t>5.4.1.2 Submitting an Absence Request with Partial Days</w:t>
            </w:r>
            <w:r w:rsidR="002D68F9">
              <w:rPr>
                <w:noProof/>
                <w:webHidden/>
              </w:rPr>
              <w:tab/>
            </w:r>
            <w:r w:rsidR="002D68F9">
              <w:rPr>
                <w:noProof/>
                <w:webHidden/>
              </w:rPr>
              <w:fldChar w:fldCharType="begin"/>
            </w:r>
            <w:r w:rsidR="002D68F9">
              <w:rPr>
                <w:noProof/>
                <w:webHidden/>
              </w:rPr>
              <w:instrText xml:space="preserve"> PAGEREF _Toc148702356 \h </w:instrText>
            </w:r>
            <w:r w:rsidR="002D68F9">
              <w:rPr>
                <w:noProof/>
                <w:webHidden/>
              </w:rPr>
            </w:r>
            <w:r w:rsidR="002D68F9">
              <w:rPr>
                <w:noProof/>
                <w:webHidden/>
              </w:rPr>
              <w:fldChar w:fldCharType="separate"/>
            </w:r>
            <w:r w:rsidR="002D68F9">
              <w:rPr>
                <w:noProof/>
                <w:webHidden/>
              </w:rPr>
              <w:t>41</w:t>
            </w:r>
            <w:r w:rsidR="002D68F9">
              <w:rPr>
                <w:noProof/>
                <w:webHidden/>
              </w:rPr>
              <w:fldChar w:fldCharType="end"/>
            </w:r>
          </w:hyperlink>
        </w:p>
        <w:p w14:paraId="09BC3840" w14:textId="4439784C"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7" w:history="1">
            <w:r w:rsidR="002D68F9" w:rsidRPr="00F45E7A">
              <w:rPr>
                <w:rStyle w:val="Hyperlink"/>
                <w:noProof/>
              </w:rPr>
              <w:t>5.4.1.3 Submit Rehabilitation Hours NOT Worked</w:t>
            </w:r>
            <w:r w:rsidR="002D68F9">
              <w:rPr>
                <w:noProof/>
                <w:webHidden/>
              </w:rPr>
              <w:tab/>
            </w:r>
            <w:r w:rsidR="002D68F9">
              <w:rPr>
                <w:noProof/>
                <w:webHidden/>
              </w:rPr>
              <w:fldChar w:fldCharType="begin"/>
            </w:r>
            <w:r w:rsidR="002D68F9">
              <w:rPr>
                <w:noProof/>
                <w:webHidden/>
              </w:rPr>
              <w:instrText xml:space="preserve"> PAGEREF _Toc148702357 \h </w:instrText>
            </w:r>
            <w:r w:rsidR="002D68F9">
              <w:rPr>
                <w:noProof/>
                <w:webHidden/>
              </w:rPr>
            </w:r>
            <w:r w:rsidR="002D68F9">
              <w:rPr>
                <w:noProof/>
                <w:webHidden/>
              </w:rPr>
              <w:fldChar w:fldCharType="separate"/>
            </w:r>
            <w:r w:rsidR="002D68F9">
              <w:rPr>
                <w:noProof/>
                <w:webHidden/>
              </w:rPr>
              <w:t>42</w:t>
            </w:r>
            <w:r w:rsidR="002D68F9">
              <w:rPr>
                <w:noProof/>
                <w:webHidden/>
              </w:rPr>
              <w:fldChar w:fldCharType="end"/>
            </w:r>
          </w:hyperlink>
        </w:p>
        <w:p w14:paraId="14C6AF64" w14:textId="105BDA45"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8" w:history="1">
            <w:r w:rsidR="002D68F9" w:rsidRPr="00F45E7A">
              <w:rPr>
                <w:rStyle w:val="Hyperlink"/>
                <w:noProof/>
              </w:rPr>
              <w:t>5.4.1.4 Submit a Request Requiring Section 34 Delegation</w:t>
            </w:r>
            <w:r w:rsidR="002D68F9">
              <w:rPr>
                <w:noProof/>
                <w:webHidden/>
              </w:rPr>
              <w:tab/>
            </w:r>
            <w:r w:rsidR="002D68F9">
              <w:rPr>
                <w:noProof/>
                <w:webHidden/>
              </w:rPr>
              <w:fldChar w:fldCharType="begin"/>
            </w:r>
            <w:r w:rsidR="002D68F9">
              <w:rPr>
                <w:noProof/>
                <w:webHidden/>
              </w:rPr>
              <w:instrText xml:space="preserve"> PAGEREF _Toc148702358 \h </w:instrText>
            </w:r>
            <w:r w:rsidR="002D68F9">
              <w:rPr>
                <w:noProof/>
                <w:webHidden/>
              </w:rPr>
            </w:r>
            <w:r w:rsidR="002D68F9">
              <w:rPr>
                <w:noProof/>
                <w:webHidden/>
              </w:rPr>
              <w:fldChar w:fldCharType="separate"/>
            </w:r>
            <w:r w:rsidR="002D68F9">
              <w:rPr>
                <w:noProof/>
                <w:webHidden/>
              </w:rPr>
              <w:t>44</w:t>
            </w:r>
            <w:r w:rsidR="002D68F9">
              <w:rPr>
                <w:noProof/>
                <w:webHidden/>
              </w:rPr>
              <w:fldChar w:fldCharType="end"/>
            </w:r>
          </w:hyperlink>
        </w:p>
        <w:p w14:paraId="25435563" w14:textId="4956DB6E"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59" w:history="1">
            <w:r w:rsidR="002D68F9" w:rsidRPr="00F45E7A">
              <w:rPr>
                <w:rStyle w:val="Hyperlink"/>
                <w:noProof/>
              </w:rPr>
              <w:t>5.4.2 Mandatory Cashout</w:t>
            </w:r>
            <w:r w:rsidR="002D68F9">
              <w:rPr>
                <w:noProof/>
                <w:webHidden/>
              </w:rPr>
              <w:tab/>
            </w:r>
            <w:r w:rsidR="002D68F9">
              <w:rPr>
                <w:noProof/>
                <w:webHidden/>
              </w:rPr>
              <w:fldChar w:fldCharType="begin"/>
            </w:r>
            <w:r w:rsidR="002D68F9">
              <w:rPr>
                <w:noProof/>
                <w:webHidden/>
              </w:rPr>
              <w:instrText xml:space="preserve"> PAGEREF _Toc148702359 \h </w:instrText>
            </w:r>
            <w:r w:rsidR="002D68F9">
              <w:rPr>
                <w:noProof/>
                <w:webHidden/>
              </w:rPr>
            </w:r>
            <w:r w:rsidR="002D68F9">
              <w:rPr>
                <w:noProof/>
                <w:webHidden/>
              </w:rPr>
              <w:fldChar w:fldCharType="separate"/>
            </w:r>
            <w:r w:rsidR="002D68F9">
              <w:rPr>
                <w:noProof/>
                <w:webHidden/>
              </w:rPr>
              <w:t>46</w:t>
            </w:r>
            <w:r w:rsidR="002D68F9">
              <w:rPr>
                <w:noProof/>
                <w:webHidden/>
              </w:rPr>
              <w:fldChar w:fldCharType="end"/>
            </w:r>
          </w:hyperlink>
        </w:p>
        <w:p w14:paraId="232F8A70" w14:textId="083EF5E5"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0" w:history="1">
            <w:r w:rsidR="002D68F9" w:rsidRPr="00F45E7A">
              <w:rPr>
                <w:rStyle w:val="Hyperlink"/>
                <w:noProof/>
              </w:rPr>
              <w:t>5.4.2.1 Confirm and Submit Your Mandatory Cashout Hours for Approval</w:t>
            </w:r>
            <w:r w:rsidR="002D68F9">
              <w:rPr>
                <w:noProof/>
                <w:webHidden/>
              </w:rPr>
              <w:tab/>
            </w:r>
            <w:r w:rsidR="002D68F9">
              <w:rPr>
                <w:noProof/>
                <w:webHidden/>
              </w:rPr>
              <w:fldChar w:fldCharType="begin"/>
            </w:r>
            <w:r w:rsidR="002D68F9">
              <w:rPr>
                <w:noProof/>
                <w:webHidden/>
              </w:rPr>
              <w:instrText xml:space="preserve"> PAGEREF _Toc148702360 \h </w:instrText>
            </w:r>
            <w:r w:rsidR="002D68F9">
              <w:rPr>
                <w:noProof/>
                <w:webHidden/>
              </w:rPr>
            </w:r>
            <w:r w:rsidR="002D68F9">
              <w:rPr>
                <w:noProof/>
                <w:webHidden/>
              </w:rPr>
              <w:fldChar w:fldCharType="separate"/>
            </w:r>
            <w:r w:rsidR="002D68F9">
              <w:rPr>
                <w:noProof/>
                <w:webHidden/>
              </w:rPr>
              <w:t>47</w:t>
            </w:r>
            <w:r w:rsidR="002D68F9">
              <w:rPr>
                <w:noProof/>
                <w:webHidden/>
              </w:rPr>
              <w:fldChar w:fldCharType="end"/>
            </w:r>
          </w:hyperlink>
        </w:p>
        <w:p w14:paraId="71DEAB7F" w14:textId="7819017B"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1" w:history="1">
            <w:r w:rsidR="002D68F9" w:rsidRPr="00F45E7A">
              <w:rPr>
                <w:rStyle w:val="Hyperlink"/>
                <w:noProof/>
              </w:rPr>
              <w:t>5.4.2.2 Delete a Mandatory Cashout Confirmation Request</w:t>
            </w:r>
            <w:r w:rsidR="002D68F9">
              <w:rPr>
                <w:noProof/>
                <w:webHidden/>
              </w:rPr>
              <w:tab/>
            </w:r>
            <w:r w:rsidR="002D68F9">
              <w:rPr>
                <w:noProof/>
                <w:webHidden/>
              </w:rPr>
              <w:fldChar w:fldCharType="begin"/>
            </w:r>
            <w:r w:rsidR="002D68F9">
              <w:rPr>
                <w:noProof/>
                <w:webHidden/>
              </w:rPr>
              <w:instrText xml:space="preserve"> PAGEREF _Toc148702361 \h </w:instrText>
            </w:r>
            <w:r w:rsidR="002D68F9">
              <w:rPr>
                <w:noProof/>
                <w:webHidden/>
              </w:rPr>
            </w:r>
            <w:r w:rsidR="002D68F9">
              <w:rPr>
                <w:noProof/>
                <w:webHidden/>
              </w:rPr>
              <w:fldChar w:fldCharType="separate"/>
            </w:r>
            <w:r w:rsidR="002D68F9">
              <w:rPr>
                <w:noProof/>
                <w:webHidden/>
              </w:rPr>
              <w:t>49</w:t>
            </w:r>
            <w:r w:rsidR="002D68F9">
              <w:rPr>
                <w:noProof/>
                <w:webHidden/>
              </w:rPr>
              <w:fldChar w:fldCharType="end"/>
            </w:r>
          </w:hyperlink>
        </w:p>
        <w:p w14:paraId="06662BEA" w14:textId="46C18F08"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2" w:history="1">
            <w:r w:rsidR="002D68F9" w:rsidRPr="00F45E7A">
              <w:rPr>
                <w:rStyle w:val="Hyperlink"/>
                <w:noProof/>
              </w:rPr>
              <w:t>5.4.3 Understanding “Voided” Leave Transactions</w:t>
            </w:r>
            <w:r w:rsidR="002D68F9">
              <w:rPr>
                <w:noProof/>
                <w:webHidden/>
              </w:rPr>
              <w:tab/>
            </w:r>
            <w:r w:rsidR="002D68F9">
              <w:rPr>
                <w:noProof/>
                <w:webHidden/>
              </w:rPr>
              <w:fldChar w:fldCharType="begin"/>
            </w:r>
            <w:r w:rsidR="002D68F9">
              <w:rPr>
                <w:noProof/>
                <w:webHidden/>
              </w:rPr>
              <w:instrText xml:space="preserve"> PAGEREF _Toc148702362 \h </w:instrText>
            </w:r>
            <w:r w:rsidR="002D68F9">
              <w:rPr>
                <w:noProof/>
                <w:webHidden/>
              </w:rPr>
            </w:r>
            <w:r w:rsidR="002D68F9">
              <w:rPr>
                <w:noProof/>
                <w:webHidden/>
              </w:rPr>
              <w:fldChar w:fldCharType="separate"/>
            </w:r>
            <w:r w:rsidR="002D68F9">
              <w:rPr>
                <w:noProof/>
                <w:webHidden/>
              </w:rPr>
              <w:t>50</w:t>
            </w:r>
            <w:r w:rsidR="002D68F9">
              <w:rPr>
                <w:noProof/>
                <w:webHidden/>
              </w:rPr>
              <w:fldChar w:fldCharType="end"/>
            </w:r>
          </w:hyperlink>
        </w:p>
        <w:p w14:paraId="18AF5E64" w14:textId="68972630"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3" w:history="1">
            <w:r w:rsidR="002D68F9" w:rsidRPr="00F45E7A">
              <w:rPr>
                <w:rStyle w:val="Hyperlink"/>
                <w:noProof/>
              </w:rPr>
              <w:t>5.4.4 Understanding Resubmitted Leave Transactions</w:t>
            </w:r>
            <w:r w:rsidR="002D68F9">
              <w:rPr>
                <w:noProof/>
                <w:webHidden/>
              </w:rPr>
              <w:tab/>
            </w:r>
            <w:r w:rsidR="002D68F9">
              <w:rPr>
                <w:noProof/>
                <w:webHidden/>
              </w:rPr>
              <w:fldChar w:fldCharType="begin"/>
            </w:r>
            <w:r w:rsidR="002D68F9">
              <w:rPr>
                <w:noProof/>
                <w:webHidden/>
              </w:rPr>
              <w:instrText xml:space="preserve"> PAGEREF _Toc148702363 \h </w:instrText>
            </w:r>
            <w:r w:rsidR="002D68F9">
              <w:rPr>
                <w:noProof/>
                <w:webHidden/>
              </w:rPr>
            </w:r>
            <w:r w:rsidR="002D68F9">
              <w:rPr>
                <w:noProof/>
                <w:webHidden/>
              </w:rPr>
              <w:fldChar w:fldCharType="separate"/>
            </w:r>
            <w:r w:rsidR="002D68F9">
              <w:rPr>
                <w:noProof/>
                <w:webHidden/>
              </w:rPr>
              <w:t>51</w:t>
            </w:r>
            <w:r w:rsidR="002D68F9">
              <w:rPr>
                <w:noProof/>
                <w:webHidden/>
              </w:rPr>
              <w:fldChar w:fldCharType="end"/>
            </w:r>
          </w:hyperlink>
        </w:p>
        <w:p w14:paraId="1AC4E684" w14:textId="4CEEBA63"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4" w:history="1">
            <w:r w:rsidR="002D68F9" w:rsidRPr="00F45E7A">
              <w:rPr>
                <w:rStyle w:val="Hyperlink"/>
                <w:noProof/>
                <w:lang w:val="en-US"/>
              </w:rPr>
              <w:t>5.4.4.1 Change in Employee Schedule</w:t>
            </w:r>
            <w:r w:rsidR="002D68F9">
              <w:rPr>
                <w:noProof/>
                <w:webHidden/>
              </w:rPr>
              <w:tab/>
            </w:r>
            <w:r w:rsidR="002D68F9">
              <w:rPr>
                <w:noProof/>
                <w:webHidden/>
              </w:rPr>
              <w:fldChar w:fldCharType="begin"/>
            </w:r>
            <w:r w:rsidR="002D68F9">
              <w:rPr>
                <w:noProof/>
                <w:webHidden/>
              </w:rPr>
              <w:instrText xml:space="preserve"> PAGEREF _Toc148702364 \h </w:instrText>
            </w:r>
            <w:r w:rsidR="002D68F9">
              <w:rPr>
                <w:noProof/>
                <w:webHidden/>
              </w:rPr>
            </w:r>
            <w:r w:rsidR="002D68F9">
              <w:rPr>
                <w:noProof/>
                <w:webHidden/>
              </w:rPr>
              <w:fldChar w:fldCharType="separate"/>
            </w:r>
            <w:r w:rsidR="002D68F9">
              <w:rPr>
                <w:noProof/>
                <w:webHidden/>
              </w:rPr>
              <w:t>52</w:t>
            </w:r>
            <w:r w:rsidR="002D68F9">
              <w:rPr>
                <w:noProof/>
                <w:webHidden/>
              </w:rPr>
              <w:fldChar w:fldCharType="end"/>
            </w:r>
          </w:hyperlink>
        </w:p>
        <w:p w14:paraId="0ECC14AC" w14:textId="6460C892"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5" w:history="1">
            <w:r w:rsidR="002D68F9" w:rsidRPr="00F45E7A">
              <w:rPr>
                <w:rStyle w:val="Hyperlink"/>
                <w:noProof/>
              </w:rPr>
              <w:t>5.4.4.2 Change in Eligibility Group</w:t>
            </w:r>
            <w:r w:rsidR="002D68F9">
              <w:rPr>
                <w:noProof/>
                <w:webHidden/>
              </w:rPr>
              <w:tab/>
            </w:r>
            <w:r w:rsidR="002D68F9">
              <w:rPr>
                <w:noProof/>
                <w:webHidden/>
              </w:rPr>
              <w:fldChar w:fldCharType="begin"/>
            </w:r>
            <w:r w:rsidR="002D68F9">
              <w:rPr>
                <w:noProof/>
                <w:webHidden/>
              </w:rPr>
              <w:instrText xml:space="preserve"> PAGEREF _Toc148702365 \h </w:instrText>
            </w:r>
            <w:r w:rsidR="002D68F9">
              <w:rPr>
                <w:noProof/>
                <w:webHidden/>
              </w:rPr>
            </w:r>
            <w:r w:rsidR="002D68F9">
              <w:rPr>
                <w:noProof/>
                <w:webHidden/>
              </w:rPr>
              <w:fldChar w:fldCharType="separate"/>
            </w:r>
            <w:r w:rsidR="002D68F9">
              <w:rPr>
                <w:noProof/>
                <w:webHidden/>
              </w:rPr>
              <w:t>52</w:t>
            </w:r>
            <w:r w:rsidR="002D68F9">
              <w:rPr>
                <w:noProof/>
                <w:webHidden/>
              </w:rPr>
              <w:fldChar w:fldCharType="end"/>
            </w:r>
          </w:hyperlink>
        </w:p>
        <w:p w14:paraId="4641BF3C" w14:textId="082C8D64"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6" w:history="1">
            <w:r w:rsidR="002D68F9" w:rsidRPr="00F45E7A">
              <w:rPr>
                <w:rStyle w:val="Hyperlink"/>
                <w:noProof/>
              </w:rPr>
              <w:t>5.4.4.3 Change in Employment Record Number</w:t>
            </w:r>
            <w:r w:rsidR="002D68F9">
              <w:rPr>
                <w:noProof/>
                <w:webHidden/>
              </w:rPr>
              <w:tab/>
            </w:r>
            <w:r w:rsidR="002D68F9">
              <w:rPr>
                <w:noProof/>
                <w:webHidden/>
              </w:rPr>
              <w:fldChar w:fldCharType="begin"/>
            </w:r>
            <w:r w:rsidR="002D68F9">
              <w:rPr>
                <w:noProof/>
                <w:webHidden/>
              </w:rPr>
              <w:instrText xml:space="preserve"> PAGEREF _Toc148702366 \h </w:instrText>
            </w:r>
            <w:r w:rsidR="002D68F9">
              <w:rPr>
                <w:noProof/>
                <w:webHidden/>
              </w:rPr>
            </w:r>
            <w:r w:rsidR="002D68F9">
              <w:rPr>
                <w:noProof/>
                <w:webHidden/>
              </w:rPr>
              <w:fldChar w:fldCharType="separate"/>
            </w:r>
            <w:r w:rsidR="002D68F9">
              <w:rPr>
                <w:noProof/>
                <w:webHidden/>
              </w:rPr>
              <w:t>53</w:t>
            </w:r>
            <w:r w:rsidR="002D68F9">
              <w:rPr>
                <w:noProof/>
                <w:webHidden/>
              </w:rPr>
              <w:fldChar w:fldCharType="end"/>
            </w:r>
          </w:hyperlink>
        </w:p>
        <w:p w14:paraId="635235D7" w14:textId="11697BBB"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7" w:history="1">
            <w:r w:rsidR="002D68F9" w:rsidRPr="00F45E7A">
              <w:rPr>
                <w:rStyle w:val="Hyperlink"/>
                <w:noProof/>
              </w:rPr>
              <w:t>5.4.5 Transfer Not Yet Processed</w:t>
            </w:r>
            <w:r w:rsidR="002D68F9">
              <w:rPr>
                <w:noProof/>
                <w:webHidden/>
              </w:rPr>
              <w:tab/>
            </w:r>
            <w:r w:rsidR="002D68F9">
              <w:rPr>
                <w:noProof/>
                <w:webHidden/>
              </w:rPr>
              <w:fldChar w:fldCharType="begin"/>
            </w:r>
            <w:r w:rsidR="002D68F9">
              <w:rPr>
                <w:noProof/>
                <w:webHidden/>
              </w:rPr>
              <w:instrText xml:space="preserve"> PAGEREF _Toc148702367 \h </w:instrText>
            </w:r>
            <w:r w:rsidR="002D68F9">
              <w:rPr>
                <w:noProof/>
                <w:webHidden/>
              </w:rPr>
            </w:r>
            <w:r w:rsidR="002D68F9">
              <w:rPr>
                <w:noProof/>
                <w:webHidden/>
              </w:rPr>
              <w:fldChar w:fldCharType="separate"/>
            </w:r>
            <w:r w:rsidR="002D68F9">
              <w:rPr>
                <w:noProof/>
                <w:webHidden/>
              </w:rPr>
              <w:t>55</w:t>
            </w:r>
            <w:r w:rsidR="002D68F9">
              <w:rPr>
                <w:noProof/>
                <w:webHidden/>
              </w:rPr>
              <w:fldChar w:fldCharType="end"/>
            </w:r>
          </w:hyperlink>
        </w:p>
        <w:p w14:paraId="63E85929" w14:textId="28313AD3"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8" w:history="1">
            <w:r w:rsidR="002D68F9" w:rsidRPr="00F45E7A">
              <w:rPr>
                <w:rStyle w:val="Hyperlink"/>
                <w:noProof/>
              </w:rPr>
              <w:t>5.5 Personal Information</w:t>
            </w:r>
            <w:r w:rsidR="002D68F9">
              <w:rPr>
                <w:noProof/>
                <w:webHidden/>
              </w:rPr>
              <w:tab/>
            </w:r>
            <w:r w:rsidR="002D68F9">
              <w:rPr>
                <w:noProof/>
                <w:webHidden/>
              </w:rPr>
              <w:fldChar w:fldCharType="begin"/>
            </w:r>
            <w:r w:rsidR="002D68F9">
              <w:rPr>
                <w:noProof/>
                <w:webHidden/>
              </w:rPr>
              <w:instrText xml:space="preserve"> PAGEREF _Toc148702368 \h </w:instrText>
            </w:r>
            <w:r w:rsidR="002D68F9">
              <w:rPr>
                <w:noProof/>
                <w:webHidden/>
              </w:rPr>
            </w:r>
            <w:r w:rsidR="002D68F9">
              <w:rPr>
                <w:noProof/>
                <w:webHidden/>
              </w:rPr>
              <w:fldChar w:fldCharType="separate"/>
            </w:r>
            <w:r w:rsidR="002D68F9">
              <w:rPr>
                <w:noProof/>
                <w:webHidden/>
              </w:rPr>
              <w:t>56</w:t>
            </w:r>
            <w:r w:rsidR="002D68F9">
              <w:rPr>
                <w:noProof/>
                <w:webHidden/>
              </w:rPr>
              <w:fldChar w:fldCharType="end"/>
            </w:r>
          </w:hyperlink>
        </w:p>
        <w:p w14:paraId="63B174DA" w14:textId="26BD8B3E"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69" w:history="1">
            <w:r w:rsidR="002D68F9" w:rsidRPr="00F45E7A">
              <w:rPr>
                <w:rStyle w:val="Hyperlink"/>
                <w:noProof/>
              </w:rPr>
              <w:t>5.5.1 Personal Information Summary</w:t>
            </w:r>
            <w:r w:rsidR="002D68F9">
              <w:rPr>
                <w:noProof/>
                <w:webHidden/>
              </w:rPr>
              <w:tab/>
            </w:r>
            <w:r w:rsidR="002D68F9">
              <w:rPr>
                <w:noProof/>
                <w:webHidden/>
              </w:rPr>
              <w:fldChar w:fldCharType="begin"/>
            </w:r>
            <w:r w:rsidR="002D68F9">
              <w:rPr>
                <w:noProof/>
                <w:webHidden/>
              </w:rPr>
              <w:instrText xml:space="preserve"> PAGEREF _Toc148702369 \h </w:instrText>
            </w:r>
            <w:r w:rsidR="002D68F9">
              <w:rPr>
                <w:noProof/>
                <w:webHidden/>
              </w:rPr>
            </w:r>
            <w:r w:rsidR="002D68F9">
              <w:rPr>
                <w:noProof/>
                <w:webHidden/>
              </w:rPr>
              <w:fldChar w:fldCharType="separate"/>
            </w:r>
            <w:r w:rsidR="002D68F9">
              <w:rPr>
                <w:noProof/>
                <w:webHidden/>
              </w:rPr>
              <w:t>56</w:t>
            </w:r>
            <w:r w:rsidR="002D68F9">
              <w:rPr>
                <w:noProof/>
                <w:webHidden/>
              </w:rPr>
              <w:fldChar w:fldCharType="end"/>
            </w:r>
          </w:hyperlink>
        </w:p>
        <w:p w14:paraId="29DCABCF" w14:textId="7031A61C"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70" w:history="1">
            <w:r w:rsidR="002D68F9" w:rsidRPr="00F45E7A">
              <w:rPr>
                <w:rStyle w:val="Hyperlink"/>
                <w:noProof/>
              </w:rPr>
              <w:t>5.5.2 Chosen Name</w:t>
            </w:r>
            <w:r w:rsidR="002D68F9">
              <w:rPr>
                <w:noProof/>
                <w:webHidden/>
              </w:rPr>
              <w:tab/>
            </w:r>
            <w:r w:rsidR="002D68F9">
              <w:rPr>
                <w:noProof/>
                <w:webHidden/>
              </w:rPr>
              <w:fldChar w:fldCharType="begin"/>
            </w:r>
            <w:r w:rsidR="002D68F9">
              <w:rPr>
                <w:noProof/>
                <w:webHidden/>
              </w:rPr>
              <w:instrText xml:space="preserve"> PAGEREF _Toc148702370 \h </w:instrText>
            </w:r>
            <w:r w:rsidR="002D68F9">
              <w:rPr>
                <w:noProof/>
                <w:webHidden/>
              </w:rPr>
            </w:r>
            <w:r w:rsidR="002D68F9">
              <w:rPr>
                <w:noProof/>
                <w:webHidden/>
              </w:rPr>
              <w:fldChar w:fldCharType="separate"/>
            </w:r>
            <w:r w:rsidR="002D68F9">
              <w:rPr>
                <w:noProof/>
                <w:webHidden/>
              </w:rPr>
              <w:t>59</w:t>
            </w:r>
            <w:r w:rsidR="002D68F9">
              <w:rPr>
                <w:noProof/>
                <w:webHidden/>
              </w:rPr>
              <w:fldChar w:fldCharType="end"/>
            </w:r>
          </w:hyperlink>
        </w:p>
        <w:p w14:paraId="11B7EB29" w14:textId="7771B807"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71" w:history="1">
            <w:r w:rsidR="002D68F9" w:rsidRPr="00F45E7A">
              <w:rPr>
                <w:rStyle w:val="Hyperlink"/>
                <w:noProof/>
              </w:rPr>
              <w:t>5.5.2.1 Add or Change a Chosen Name</w:t>
            </w:r>
            <w:r w:rsidR="002D68F9">
              <w:rPr>
                <w:noProof/>
                <w:webHidden/>
              </w:rPr>
              <w:tab/>
            </w:r>
            <w:r w:rsidR="002D68F9">
              <w:rPr>
                <w:noProof/>
                <w:webHidden/>
              </w:rPr>
              <w:fldChar w:fldCharType="begin"/>
            </w:r>
            <w:r w:rsidR="002D68F9">
              <w:rPr>
                <w:noProof/>
                <w:webHidden/>
              </w:rPr>
              <w:instrText xml:space="preserve"> PAGEREF _Toc148702371 \h </w:instrText>
            </w:r>
            <w:r w:rsidR="002D68F9">
              <w:rPr>
                <w:noProof/>
                <w:webHidden/>
              </w:rPr>
            </w:r>
            <w:r w:rsidR="002D68F9">
              <w:rPr>
                <w:noProof/>
                <w:webHidden/>
              </w:rPr>
              <w:fldChar w:fldCharType="separate"/>
            </w:r>
            <w:r w:rsidR="002D68F9">
              <w:rPr>
                <w:noProof/>
                <w:webHidden/>
              </w:rPr>
              <w:t>59</w:t>
            </w:r>
            <w:r w:rsidR="002D68F9">
              <w:rPr>
                <w:noProof/>
                <w:webHidden/>
              </w:rPr>
              <w:fldChar w:fldCharType="end"/>
            </w:r>
          </w:hyperlink>
        </w:p>
        <w:p w14:paraId="57C537E5" w14:textId="179ABCEE" w:rsidR="002D68F9" w:rsidRDefault="008C79B3">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72" w:history="1">
            <w:r w:rsidR="002D68F9" w:rsidRPr="00F45E7A">
              <w:rPr>
                <w:rStyle w:val="Hyperlink"/>
                <w:noProof/>
              </w:rPr>
              <w:t>5.5.2.2 Inactivate a Chosen Name</w:t>
            </w:r>
            <w:r w:rsidR="002D68F9">
              <w:rPr>
                <w:noProof/>
                <w:webHidden/>
              </w:rPr>
              <w:tab/>
            </w:r>
            <w:r w:rsidR="002D68F9">
              <w:rPr>
                <w:noProof/>
                <w:webHidden/>
              </w:rPr>
              <w:fldChar w:fldCharType="begin"/>
            </w:r>
            <w:r w:rsidR="002D68F9">
              <w:rPr>
                <w:noProof/>
                <w:webHidden/>
              </w:rPr>
              <w:instrText xml:space="preserve"> PAGEREF _Toc148702372 \h </w:instrText>
            </w:r>
            <w:r w:rsidR="002D68F9">
              <w:rPr>
                <w:noProof/>
                <w:webHidden/>
              </w:rPr>
            </w:r>
            <w:r w:rsidR="002D68F9">
              <w:rPr>
                <w:noProof/>
                <w:webHidden/>
              </w:rPr>
              <w:fldChar w:fldCharType="separate"/>
            </w:r>
            <w:r w:rsidR="002D68F9">
              <w:rPr>
                <w:noProof/>
                <w:webHidden/>
              </w:rPr>
              <w:t>61</w:t>
            </w:r>
            <w:r w:rsidR="002D68F9">
              <w:rPr>
                <w:noProof/>
                <w:webHidden/>
              </w:rPr>
              <w:fldChar w:fldCharType="end"/>
            </w:r>
          </w:hyperlink>
        </w:p>
        <w:p w14:paraId="43FE2847" w14:textId="676A955F" w:rsidR="002D68F9" w:rsidRDefault="008C79B3">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73" w:history="1">
            <w:r w:rsidR="002D68F9" w:rsidRPr="00F45E7A">
              <w:rPr>
                <w:rStyle w:val="Hyperlink"/>
                <w:noProof/>
              </w:rPr>
              <w:t>5.6 Profile Management</w:t>
            </w:r>
            <w:r w:rsidR="002D68F9">
              <w:rPr>
                <w:noProof/>
                <w:webHidden/>
              </w:rPr>
              <w:tab/>
            </w:r>
            <w:r w:rsidR="002D68F9">
              <w:rPr>
                <w:noProof/>
                <w:webHidden/>
              </w:rPr>
              <w:fldChar w:fldCharType="begin"/>
            </w:r>
            <w:r w:rsidR="002D68F9">
              <w:rPr>
                <w:noProof/>
                <w:webHidden/>
              </w:rPr>
              <w:instrText xml:space="preserve"> PAGEREF _Toc148702373 \h </w:instrText>
            </w:r>
            <w:r w:rsidR="002D68F9">
              <w:rPr>
                <w:noProof/>
                <w:webHidden/>
              </w:rPr>
            </w:r>
            <w:r w:rsidR="002D68F9">
              <w:rPr>
                <w:noProof/>
                <w:webHidden/>
              </w:rPr>
              <w:fldChar w:fldCharType="separate"/>
            </w:r>
            <w:r w:rsidR="002D68F9">
              <w:rPr>
                <w:noProof/>
                <w:webHidden/>
              </w:rPr>
              <w:t>61</w:t>
            </w:r>
            <w:r w:rsidR="002D68F9">
              <w:rPr>
                <w:noProof/>
                <w:webHidden/>
              </w:rPr>
              <w:fldChar w:fldCharType="end"/>
            </w:r>
          </w:hyperlink>
        </w:p>
        <w:p w14:paraId="085C0EB4" w14:textId="1EEC36E4" w:rsidR="002D68F9" w:rsidRDefault="008C79B3">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74" w:history="1">
            <w:r w:rsidR="002D68F9" w:rsidRPr="00F45E7A">
              <w:rPr>
                <w:rStyle w:val="Hyperlink"/>
                <w:noProof/>
                <w:lang w:eastAsia="en-CA"/>
              </w:rPr>
              <w:t>5.6.1 Submit a Telework Agreement</w:t>
            </w:r>
            <w:r w:rsidR="002D68F9">
              <w:rPr>
                <w:noProof/>
                <w:webHidden/>
              </w:rPr>
              <w:tab/>
            </w:r>
            <w:r w:rsidR="002D68F9">
              <w:rPr>
                <w:noProof/>
                <w:webHidden/>
              </w:rPr>
              <w:fldChar w:fldCharType="begin"/>
            </w:r>
            <w:r w:rsidR="002D68F9">
              <w:rPr>
                <w:noProof/>
                <w:webHidden/>
              </w:rPr>
              <w:instrText xml:space="preserve"> PAGEREF _Toc148702374 \h </w:instrText>
            </w:r>
            <w:r w:rsidR="002D68F9">
              <w:rPr>
                <w:noProof/>
                <w:webHidden/>
              </w:rPr>
            </w:r>
            <w:r w:rsidR="002D68F9">
              <w:rPr>
                <w:noProof/>
                <w:webHidden/>
              </w:rPr>
              <w:fldChar w:fldCharType="separate"/>
            </w:r>
            <w:r w:rsidR="002D68F9">
              <w:rPr>
                <w:noProof/>
                <w:webHidden/>
              </w:rPr>
              <w:t>63</w:t>
            </w:r>
            <w:r w:rsidR="002D68F9">
              <w:rPr>
                <w:noProof/>
                <w:webHidden/>
              </w:rPr>
              <w:fldChar w:fldCharType="end"/>
            </w:r>
          </w:hyperlink>
        </w:p>
        <w:p w14:paraId="4EACB9E0" w14:textId="62795239" w:rsidR="002D68F9" w:rsidRDefault="008C79B3">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75" w:history="1">
            <w:r w:rsidR="002D68F9" w:rsidRPr="00F45E7A">
              <w:rPr>
                <w:rStyle w:val="Hyperlink"/>
                <w:noProof/>
              </w:rPr>
              <w:t>6.</w:t>
            </w:r>
            <w:r w:rsidR="002D68F9">
              <w:rPr>
                <w:rFonts w:asciiTheme="minorHAnsi" w:eastAsiaTheme="minorEastAsia" w:hAnsiTheme="minorHAnsi" w:cstheme="minorBidi"/>
                <w:noProof/>
                <w:kern w:val="2"/>
                <w:sz w:val="22"/>
                <w:szCs w:val="22"/>
                <w:lang w:val="en-US"/>
                <w14:ligatures w14:val="standardContextual"/>
              </w:rPr>
              <w:tab/>
            </w:r>
            <w:r w:rsidR="002D68F9" w:rsidRPr="00F45E7A">
              <w:rPr>
                <w:rStyle w:val="Hyperlink"/>
                <w:noProof/>
              </w:rPr>
              <w:t>Employee Self-service - MyGCHR vs Phoenix</w:t>
            </w:r>
            <w:r w:rsidR="002D68F9">
              <w:rPr>
                <w:noProof/>
                <w:webHidden/>
              </w:rPr>
              <w:tab/>
            </w:r>
            <w:r w:rsidR="002D68F9">
              <w:rPr>
                <w:noProof/>
                <w:webHidden/>
              </w:rPr>
              <w:fldChar w:fldCharType="begin"/>
            </w:r>
            <w:r w:rsidR="002D68F9">
              <w:rPr>
                <w:noProof/>
                <w:webHidden/>
              </w:rPr>
              <w:instrText xml:space="preserve"> PAGEREF _Toc148702375 \h </w:instrText>
            </w:r>
            <w:r w:rsidR="002D68F9">
              <w:rPr>
                <w:noProof/>
                <w:webHidden/>
              </w:rPr>
            </w:r>
            <w:r w:rsidR="002D68F9">
              <w:rPr>
                <w:noProof/>
                <w:webHidden/>
              </w:rPr>
              <w:fldChar w:fldCharType="separate"/>
            </w:r>
            <w:r w:rsidR="002D68F9">
              <w:rPr>
                <w:noProof/>
                <w:webHidden/>
              </w:rPr>
              <w:t>64</w:t>
            </w:r>
            <w:r w:rsidR="002D68F9">
              <w:rPr>
                <w:noProof/>
                <w:webHidden/>
              </w:rPr>
              <w:fldChar w:fldCharType="end"/>
            </w:r>
          </w:hyperlink>
        </w:p>
        <w:p w14:paraId="53639FD7" w14:textId="10900E50" w:rsidR="002D68F9" w:rsidRDefault="008C79B3">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76" w:history="1">
            <w:r w:rsidR="002D68F9" w:rsidRPr="00F45E7A">
              <w:rPr>
                <w:rStyle w:val="Hyperlink"/>
                <w:noProof/>
              </w:rPr>
              <w:t>7.</w:t>
            </w:r>
            <w:r w:rsidR="002D68F9">
              <w:rPr>
                <w:rFonts w:asciiTheme="minorHAnsi" w:eastAsiaTheme="minorEastAsia" w:hAnsiTheme="minorHAnsi" w:cstheme="minorBidi"/>
                <w:noProof/>
                <w:kern w:val="2"/>
                <w:sz w:val="22"/>
                <w:szCs w:val="22"/>
                <w:lang w:val="en-US"/>
                <w14:ligatures w14:val="standardContextual"/>
              </w:rPr>
              <w:tab/>
            </w:r>
            <w:r w:rsidR="002D68F9" w:rsidRPr="00F45E7A">
              <w:rPr>
                <w:rStyle w:val="Hyperlink"/>
                <w:noProof/>
              </w:rPr>
              <w:t>Useful links</w:t>
            </w:r>
            <w:r w:rsidR="002D68F9">
              <w:rPr>
                <w:noProof/>
                <w:webHidden/>
              </w:rPr>
              <w:tab/>
            </w:r>
            <w:r w:rsidR="002D68F9">
              <w:rPr>
                <w:noProof/>
                <w:webHidden/>
              </w:rPr>
              <w:fldChar w:fldCharType="begin"/>
            </w:r>
            <w:r w:rsidR="002D68F9">
              <w:rPr>
                <w:noProof/>
                <w:webHidden/>
              </w:rPr>
              <w:instrText xml:space="preserve"> PAGEREF _Toc148702376 \h </w:instrText>
            </w:r>
            <w:r w:rsidR="002D68F9">
              <w:rPr>
                <w:noProof/>
                <w:webHidden/>
              </w:rPr>
            </w:r>
            <w:r w:rsidR="002D68F9">
              <w:rPr>
                <w:noProof/>
                <w:webHidden/>
              </w:rPr>
              <w:fldChar w:fldCharType="separate"/>
            </w:r>
            <w:r w:rsidR="002D68F9">
              <w:rPr>
                <w:noProof/>
                <w:webHidden/>
              </w:rPr>
              <w:t>65</w:t>
            </w:r>
            <w:r w:rsidR="002D68F9">
              <w:rPr>
                <w:noProof/>
                <w:webHidden/>
              </w:rPr>
              <w:fldChar w:fldCharType="end"/>
            </w:r>
          </w:hyperlink>
        </w:p>
        <w:p w14:paraId="5D7492EA" w14:textId="2FF7D04D" w:rsidR="7F5140EF" w:rsidRDefault="0030369D" w:rsidP="7F5140EF">
          <w:pPr>
            <w:pStyle w:val="TOC1"/>
            <w:tabs>
              <w:tab w:val="left" w:pos="480"/>
              <w:tab w:val="right" w:leader="dot" w:pos="9360"/>
            </w:tabs>
            <w:rPr>
              <w:rStyle w:val="Hyperlink"/>
            </w:rPr>
          </w:pPr>
          <w:r>
            <w:fldChar w:fldCharType="end"/>
          </w:r>
        </w:p>
      </w:sdtContent>
    </w:sdt>
    <w:p w14:paraId="578B5B02" w14:textId="2D1C5679" w:rsidR="003D03D0" w:rsidRDefault="00C84756" w:rsidP="00C9786E">
      <w:pPr>
        <w:pStyle w:val="Heading1"/>
      </w:pPr>
      <w:r>
        <w:br w:type="column"/>
      </w:r>
      <w:bookmarkStart w:id="0" w:name="_Toc148702312"/>
      <w:r w:rsidR="00744473" w:rsidRPr="001246D0">
        <w:lastRenderedPageBreak/>
        <w:t>M</w:t>
      </w:r>
      <w:r w:rsidR="003D03D0">
        <w:t>y</w:t>
      </w:r>
      <w:r w:rsidR="00744473" w:rsidRPr="001246D0">
        <w:t>GCHR</w:t>
      </w:r>
      <w:bookmarkEnd w:id="0"/>
      <w:r w:rsidR="00744473" w:rsidRPr="001246D0">
        <w:t xml:space="preserve"> </w:t>
      </w:r>
    </w:p>
    <w:p w14:paraId="1AAEFA5B" w14:textId="77777777" w:rsidR="004D3482" w:rsidRPr="004D3482" w:rsidRDefault="004D3482" w:rsidP="00B75A4E">
      <w:pPr>
        <w:spacing w:after="0" w:line="240" w:lineRule="auto"/>
      </w:pPr>
    </w:p>
    <w:p w14:paraId="62005C37" w14:textId="09B10CE6" w:rsidR="00744473" w:rsidRPr="001246D0" w:rsidRDefault="004D3482" w:rsidP="004D3482">
      <w:pPr>
        <w:pStyle w:val="Heading2"/>
      </w:pPr>
      <w:bookmarkStart w:id="1" w:name="_Toc148702313"/>
      <w:r>
        <w:t xml:space="preserve">1.1 </w:t>
      </w:r>
      <w:r w:rsidR="00744473">
        <w:t xml:space="preserve">What is </w:t>
      </w:r>
      <w:r w:rsidR="003D03D0">
        <w:t>MyGCHR</w:t>
      </w:r>
      <w:r w:rsidR="00744473">
        <w:t>?</w:t>
      </w:r>
      <w:bookmarkEnd w:id="1"/>
      <w:r w:rsidR="00744473">
        <w:t xml:space="preserve"> </w:t>
      </w:r>
    </w:p>
    <w:p w14:paraId="1E187BDB" w14:textId="77777777" w:rsidR="003B7369" w:rsidRPr="00F07DB8" w:rsidRDefault="003B7369" w:rsidP="00B75A4E">
      <w:pPr>
        <w:pStyle w:val="Default"/>
        <w:rPr>
          <w:color w:val="auto"/>
        </w:rPr>
      </w:pPr>
    </w:p>
    <w:p w14:paraId="51151209" w14:textId="77777777" w:rsidR="002C0BEC" w:rsidRDefault="002C0BEC" w:rsidP="002C0BEC">
      <w:pPr>
        <w:rPr>
          <w:sz w:val="22"/>
        </w:rPr>
      </w:pPr>
      <w:r>
        <w:t>MyGCHR is the Government of Canada’s common Human Resources (HR) system designed to support transactional HR activities across the federal public service. The changeover from multiple stand-alone systems and internal procedures to a single, shared, enterprise-wide system with standardized processes built-in allowing for greater self-service by managers and employees, is a whole new approach to people management across government - it is a fundamental change to how we manage HR.</w:t>
      </w:r>
    </w:p>
    <w:p w14:paraId="3061D4F0" w14:textId="77777777" w:rsidR="002C0BEC" w:rsidRDefault="002C0BEC" w:rsidP="002C0BEC">
      <w:r>
        <w:t>MyGCHR standardizes and automates many routine HR management tasks in areas such as staffing, classification, labour relations and learning, enabling more consistent people management across the Public Service. Managers and employees will play a much larger role in managing HR as self-service functionality allows them to conduct many of basic HR transactions. Employees can do such things as update their own personal information at any time; automatically submit requests such as leave or learning directly to their manager; and view their leave balances. Managers can conduct transactions such as staffing, classifying positions, scheduling employees’ work and approving employee leave, all from the online Manager Dashboard. Because the system automates many HR transactions, HR advisors have timely access to more consistent, up-to-date information and the ability to track the progress of transactions, freeing them from the burden of everyday transactions, allowing them to focus on more strategic advice and guidance to clients.</w:t>
      </w:r>
    </w:p>
    <w:p w14:paraId="0681F3EA" w14:textId="2FA4C987" w:rsidR="00450D07" w:rsidRDefault="002C0BEC" w:rsidP="002C0BEC">
      <w:r>
        <w:t>The system is based on a commercial system called PeopleSoft version 9.1. Departments and agencies of the Government of Canada are moving to MyGCHR in a process called “onboarding”.</w:t>
      </w:r>
    </w:p>
    <w:p w14:paraId="63A4AACB" w14:textId="77777777" w:rsidR="002C0BEC" w:rsidRDefault="002C0BEC" w:rsidP="002C0BEC">
      <w:pPr>
        <w:spacing w:after="0"/>
        <w:rPr>
          <w:b/>
          <w:bCs/>
        </w:rPr>
      </w:pPr>
    </w:p>
    <w:p w14:paraId="035196CD" w14:textId="024712F3" w:rsidR="00744473" w:rsidRPr="003C7C6B" w:rsidRDefault="003D03D0" w:rsidP="003D03D0">
      <w:pPr>
        <w:pStyle w:val="Heading2"/>
      </w:pPr>
      <w:bookmarkStart w:id="2" w:name="_Toc148702314"/>
      <w:r>
        <w:t xml:space="preserve">1.2 </w:t>
      </w:r>
      <w:r w:rsidR="00744473">
        <w:t xml:space="preserve">What does </w:t>
      </w:r>
      <w:r>
        <w:t>MyGCHR</w:t>
      </w:r>
      <w:r w:rsidR="00744473">
        <w:t xml:space="preserve"> mean for me, as an employee?</w:t>
      </w:r>
      <w:bookmarkEnd w:id="2"/>
    </w:p>
    <w:p w14:paraId="1C92DB23" w14:textId="77777777" w:rsidR="008E2D05" w:rsidRPr="003C7C6B" w:rsidRDefault="008E2D05" w:rsidP="00B75A4E">
      <w:pPr>
        <w:pStyle w:val="Default"/>
        <w:rPr>
          <w:b/>
          <w:bCs/>
          <w:color w:val="auto"/>
          <w:sz w:val="20"/>
          <w:szCs w:val="20"/>
        </w:rPr>
      </w:pPr>
    </w:p>
    <w:p w14:paraId="32DC062B" w14:textId="33EF7E48" w:rsidR="001E6934" w:rsidRPr="003C7C6B" w:rsidRDefault="00744473" w:rsidP="004D3482">
      <w:r w:rsidRPr="003C7C6B">
        <w:t xml:space="preserve">The self-service functionalities offered in </w:t>
      </w:r>
      <w:r w:rsidR="003D03D0">
        <w:t>MyGCHR</w:t>
      </w:r>
      <w:r w:rsidRPr="003C7C6B">
        <w:t xml:space="preserve"> allow you to have a consolidated view of your personal, absence and learning information. As an</w:t>
      </w:r>
      <w:r w:rsidRPr="003C7C6B">
        <w:rPr>
          <w:b/>
          <w:bCs/>
        </w:rPr>
        <w:t xml:space="preserve"> employee</w:t>
      </w:r>
      <w:r w:rsidRPr="003C7C6B">
        <w:t xml:space="preserve">, you </w:t>
      </w:r>
      <w:r w:rsidR="001E6934" w:rsidRPr="003C7C6B">
        <w:t>can</w:t>
      </w:r>
      <w:r w:rsidRPr="003C7C6B">
        <w:t>:</w:t>
      </w:r>
    </w:p>
    <w:p w14:paraId="2C2766A5" w14:textId="2AAEAFCA" w:rsidR="00744473" w:rsidRPr="003C7C6B" w:rsidRDefault="00744473" w:rsidP="00E31E26">
      <w:pPr>
        <w:pStyle w:val="ListParagraph"/>
        <w:numPr>
          <w:ilvl w:val="0"/>
          <w:numId w:val="34"/>
        </w:numPr>
      </w:pPr>
      <w:r w:rsidRPr="003C7C6B">
        <w:t xml:space="preserve">Provide and maintain relevant information such as certificates or </w:t>
      </w:r>
      <w:r w:rsidR="001E6934" w:rsidRPr="003C7C6B">
        <w:t>diplomas</w:t>
      </w:r>
      <w:r w:rsidR="00555BF1">
        <w:t>;</w:t>
      </w:r>
    </w:p>
    <w:p w14:paraId="7E99878D" w14:textId="7CF75184" w:rsidR="00744473" w:rsidRPr="003C7C6B" w:rsidRDefault="00744473" w:rsidP="00E31E26">
      <w:pPr>
        <w:pStyle w:val="ListParagraph"/>
        <w:numPr>
          <w:ilvl w:val="0"/>
          <w:numId w:val="34"/>
        </w:numPr>
      </w:pPr>
      <w:r w:rsidRPr="003C7C6B">
        <w:t>View and update your personal information such as your name</w:t>
      </w:r>
      <w:r w:rsidR="00D03E9B">
        <w:t xml:space="preserve"> (legal and chosen)</w:t>
      </w:r>
      <w:r w:rsidRPr="003C7C6B">
        <w:t xml:space="preserve">, marital status, home, mailing and email addresses, phone numbers and emergency contact </w:t>
      </w:r>
      <w:r w:rsidR="00200CAD" w:rsidRPr="003C7C6B">
        <w:t>information</w:t>
      </w:r>
      <w:r w:rsidR="00555BF1">
        <w:t>;</w:t>
      </w:r>
    </w:p>
    <w:p w14:paraId="6171008F" w14:textId="64611C18" w:rsidR="00555BF1" w:rsidRDefault="00744473" w:rsidP="00E31E26">
      <w:pPr>
        <w:pStyle w:val="ListParagraph"/>
        <w:numPr>
          <w:ilvl w:val="0"/>
          <w:numId w:val="34"/>
        </w:numPr>
      </w:pPr>
      <w:r w:rsidRPr="003C7C6B">
        <w:t>Submit your absence requests automatically to your manager for approval, as well as view your request history and leave</w:t>
      </w:r>
      <w:r w:rsidR="00681BC3" w:rsidRPr="003C7C6B">
        <w:t xml:space="preserve"> balances; </w:t>
      </w:r>
      <w:r w:rsidR="00DF7630">
        <w:t>and</w:t>
      </w:r>
    </w:p>
    <w:p w14:paraId="5E693043" w14:textId="5E399776" w:rsidR="008E2D05" w:rsidRPr="003C7C6B" w:rsidRDefault="00555BF1" w:rsidP="00E31E26">
      <w:pPr>
        <w:pStyle w:val="ListParagraph"/>
        <w:numPr>
          <w:ilvl w:val="0"/>
          <w:numId w:val="34"/>
        </w:numPr>
      </w:pPr>
      <w:r>
        <w:t>View your work schedule</w:t>
      </w:r>
      <w:r w:rsidR="00DF7630">
        <w:t>.</w:t>
      </w:r>
    </w:p>
    <w:p w14:paraId="0B13FD8B" w14:textId="77777777" w:rsidR="00744473" w:rsidRPr="003C7C6B" w:rsidRDefault="00744473" w:rsidP="00B75A4E">
      <w:pPr>
        <w:spacing w:after="0" w:line="240" w:lineRule="auto"/>
      </w:pPr>
    </w:p>
    <w:p w14:paraId="18F267D6" w14:textId="6BACD9DB" w:rsidR="00744473" w:rsidRPr="003C7C6B" w:rsidRDefault="00744473" w:rsidP="00C3167D">
      <w:r w:rsidRPr="003C7C6B">
        <w:lastRenderedPageBreak/>
        <w:t xml:space="preserve">Furthermore, you are now able to maintain a profile of your personal and professional data </w:t>
      </w:r>
      <w:r w:rsidRPr="00C3167D">
        <w:rPr>
          <w:b/>
          <w:bCs/>
        </w:rPr>
        <w:t>in one system</w:t>
      </w:r>
      <w:r w:rsidRPr="003C7C6B">
        <w:t xml:space="preserve">, which stays with you throughout your career, even </w:t>
      </w:r>
      <w:r w:rsidR="00857AEF">
        <w:t>when</w:t>
      </w:r>
      <w:r w:rsidRPr="003C7C6B">
        <w:t xml:space="preserve"> you change organizations, </w:t>
      </w:r>
      <w:r w:rsidR="00857AEF">
        <w:t xml:space="preserve">if </w:t>
      </w:r>
      <w:r w:rsidRPr="003C7C6B">
        <w:t xml:space="preserve">your </w:t>
      </w:r>
      <w:r w:rsidR="004E6AA5">
        <w:t xml:space="preserve">new </w:t>
      </w:r>
      <w:r w:rsidRPr="003C7C6B">
        <w:t xml:space="preserve">organization is also using </w:t>
      </w:r>
      <w:r w:rsidR="003D03D0">
        <w:t>MyGCHR</w:t>
      </w:r>
      <w:r w:rsidRPr="003C7C6B">
        <w:t>.</w:t>
      </w:r>
    </w:p>
    <w:p w14:paraId="3DE42371" w14:textId="7B6A7F04" w:rsidR="00165A8B" w:rsidRPr="003C7C6B" w:rsidRDefault="00744473" w:rsidP="00C3167D">
      <w:pPr>
        <w:spacing w:after="0" w:line="240" w:lineRule="auto"/>
      </w:pPr>
      <w:r w:rsidRPr="003C7C6B">
        <w:t xml:space="preserve">Everyone will play an important role in the adoption of </w:t>
      </w:r>
      <w:r w:rsidR="003D03D0">
        <w:t>MyGCHR</w:t>
      </w:r>
      <w:r w:rsidRPr="003C7C6B">
        <w:t>. As an employee, your organization will ensure that you are equipped/supported and ready to use the system and to embrace new ways of doing things when it comes to managing your HR information.</w:t>
      </w:r>
    </w:p>
    <w:p w14:paraId="4638A2D3" w14:textId="77777777" w:rsidR="00744473" w:rsidRDefault="00744473" w:rsidP="00C3167D">
      <w:pPr>
        <w:pStyle w:val="Default"/>
      </w:pPr>
    </w:p>
    <w:p w14:paraId="69179239" w14:textId="77777777" w:rsidR="00B552FB" w:rsidRDefault="00B552FB" w:rsidP="00C3167D">
      <w:pPr>
        <w:pStyle w:val="Default"/>
        <w:rPr>
          <w:color w:val="auto"/>
          <w:sz w:val="20"/>
          <w:szCs w:val="20"/>
        </w:rPr>
      </w:pPr>
    </w:p>
    <w:p w14:paraId="48519283" w14:textId="6CCE54D2" w:rsidR="00B552FB" w:rsidRDefault="00A60D7C" w:rsidP="00C3167D">
      <w:pPr>
        <w:pStyle w:val="Heading2"/>
        <w:spacing w:line="240" w:lineRule="auto"/>
      </w:pPr>
      <w:bookmarkStart w:id="3" w:name="_Toc148702315"/>
      <w:r>
        <w:t xml:space="preserve">1.3 </w:t>
      </w:r>
      <w:r w:rsidR="00B552FB">
        <w:t>Multiple Company</w:t>
      </w:r>
      <w:bookmarkEnd w:id="3"/>
    </w:p>
    <w:p w14:paraId="4298E377" w14:textId="77777777" w:rsidR="00A60D7C" w:rsidRPr="00A60D7C" w:rsidRDefault="00A60D7C" w:rsidP="00B75A4E">
      <w:pPr>
        <w:spacing w:after="0" w:line="240" w:lineRule="auto"/>
      </w:pPr>
    </w:p>
    <w:p w14:paraId="7C6E8474" w14:textId="73BB1DC9" w:rsidR="00B552FB" w:rsidRPr="00DF29FF" w:rsidRDefault="00B552FB" w:rsidP="004D3482">
      <w:r w:rsidRPr="00DF29FF">
        <w:t xml:space="preserve">MyGCHR is one instance of PeopleSoft that is used by many federal organizations. MyGCHR uses </w:t>
      </w:r>
      <w:r w:rsidRPr="00DF29FF">
        <w:rPr>
          <w:bCs/>
        </w:rPr>
        <w:t>the</w:t>
      </w:r>
      <w:r w:rsidRPr="00DF29FF">
        <w:rPr>
          <w:b/>
          <w:bCs/>
        </w:rPr>
        <w:t xml:space="preserve"> </w:t>
      </w:r>
      <w:r w:rsidRPr="004D3830">
        <w:rPr>
          <w:b/>
          <w:bCs/>
        </w:rPr>
        <w:t>Company</w:t>
      </w:r>
      <w:r w:rsidRPr="00DF29FF">
        <w:t xml:space="preserve"> field to identify each federal organization. </w:t>
      </w:r>
      <w:r w:rsidRPr="00DF29FF">
        <w:rPr>
          <w:bCs/>
        </w:rPr>
        <w:t>User access is controlled</w:t>
      </w:r>
      <w:r w:rsidRPr="00DF29FF">
        <w:rPr>
          <w:b/>
          <w:bCs/>
        </w:rPr>
        <w:t xml:space="preserve"> </w:t>
      </w:r>
      <w:r w:rsidRPr="00DF29FF">
        <w:t xml:space="preserve">so that organizations can see only the information that relates to their employees. </w:t>
      </w:r>
    </w:p>
    <w:p w14:paraId="446D7801" w14:textId="1FE50487" w:rsidR="008A629A" w:rsidRPr="00DF29FF" w:rsidRDefault="003C7C6B" w:rsidP="004D3482">
      <w:r w:rsidRPr="00DF29FF">
        <w:t>For</w:t>
      </w:r>
      <w:r w:rsidR="00B552FB" w:rsidRPr="00DF29FF">
        <w:t xml:space="preserve"> MyGCHR to have the flexibility that the Government of Canada requires, the designers of MyGCHR considered the government’s need to:</w:t>
      </w:r>
    </w:p>
    <w:p w14:paraId="3A9C25BD" w14:textId="5F272173" w:rsidR="00B552FB" w:rsidRPr="00DF29FF" w:rsidRDefault="004D3482" w:rsidP="00E31E26">
      <w:pPr>
        <w:pStyle w:val="ListParagraph"/>
        <w:numPr>
          <w:ilvl w:val="0"/>
          <w:numId w:val="6"/>
        </w:numPr>
      </w:pPr>
      <w:r>
        <w:t>A</w:t>
      </w:r>
      <w:r w:rsidR="00B552FB" w:rsidRPr="00DF29FF">
        <w:t xml:space="preserve">ccess data that belongs to another government organization in cases where one organization provides HR services on behalf of another for some or </w:t>
      </w:r>
      <w:proofErr w:type="gramStart"/>
      <w:r w:rsidR="00B552FB" w:rsidRPr="00DF29FF">
        <w:t>all of</w:t>
      </w:r>
      <w:proofErr w:type="gramEnd"/>
      <w:r w:rsidR="00B552FB" w:rsidRPr="00DF29FF">
        <w:t xml:space="preserve"> the HR modules</w:t>
      </w:r>
      <w:r w:rsidR="004F6639">
        <w:t>.</w:t>
      </w:r>
    </w:p>
    <w:p w14:paraId="136093FD" w14:textId="45819042" w:rsidR="00B552FB" w:rsidRPr="00DF29FF" w:rsidRDefault="004D3482" w:rsidP="00E31E26">
      <w:pPr>
        <w:pStyle w:val="ListParagraph"/>
        <w:numPr>
          <w:ilvl w:val="0"/>
          <w:numId w:val="6"/>
        </w:numPr>
      </w:pPr>
      <w:r>
        <w:t>S</w:t>
      </w:r>
      <w:r w:rsidR="00B552FB" w:rsidRPr="00DF29FF">
        <w:t xml:space="preserve">egregate core data in cases where organizations that share a MyGCHR instance can use the appropriate schedule of the </w:t>
      </w:r>
      <w:r w:rsidR="00B552FB" w:rsidRPr="002C1AD1">
        <w:rPr>
          <w:i/>
          <w:iCs/>
        </w:rPr>
        <w:t>Financial Administration Act</w:t>
      </w:r>
      <w:r w:rsidR="0075574F">
        <w:t>.</w:t>
      </w:r>
    </w:p>
    <w:p w14:paraId="7B19F998" w14:textId="16880786" w:rsidR="00B552FB" w:rsidRPr="00DF29FF" w:rsidRDefault="004D3482" w:rsidP="00E31E26">
      <w:pPr>
        <w:pStyle w:val="ListParagraph"/>
        <w:numPr>
          <w:ilvl w:val="0"/>
          <w:numId w:val="6"/>
        </w:numPr>
      </w:pPr>
      <w:r>
        <w:t>A</w:t>
      </w:r>
      <w:r w:rsidR="00B552FB" w:rsidRPr="00DF29FF">
        <w:t xml:space="preserve">llow organizations to maintain and share one set of data values for </w:t>
      </w:r>
      <w:r w:rsidR="00B552FB" w:rsidRPr="004D3482">
        <w:rPr>
          <w:bCs/>
        </w:rPr>
        <w:t>use by</w:t>
      </w:r>
      <w:r w:rsidR="00B552FB" w:rsidRPr="00DF29FF">
        <w:t xml:space="preserve"> all organizations</w:t>
      </w:r>
      <w:r w:rsidR="0075574F">
        <w:t>.</w:t>
      </w:r>
    </w:p>
    <w:p w14:paraId="2E892E43" w14:textId="7B956775" w:rsidR="00B552FB" w:rsidRPr="00DF29FF" w:rsidRDefault="004D3482" w:rsidP="00E31E26">
      <w:pPr>
        <w:pStyle w:val="ListParagraph"/>
        <w:numPr>
          <w:ilvl w:val="0"/>
          <w:numId w:val="6"/>
        </w:numPr>
      </w:pPr>
      <w:r>
        <w:t>A</w:t>
      </w:r>
      <w:r w:rsidR="00B552FB" w:rsidRPr="00DF29FF">
        <w:t>llow employees to transfer to or be seconded to organizations whose data is stored within a shared instance</w:t>
      </w:r>
      <w:r w:rsidR="0075574F">
        <w:t>.</w:t>
      </w:r>
    </w:p>
    <w:p w14:paraId="5FC0857F" w14:textId="2DAEF428" w:rsidR="00B552FB" w:rsidRPr="00DF29FF" w:rsidRDefault="004D3482" w:rsidP="00E31E26">
      <w:pPr>
        <w:pStyle w:val="ListParagraph"/>
        <w:numPr>
          <w:ilvl w:val="0"/>
          <w:numId w:val="6"/>
        </w:numPr>
      </w:pPr>
      <w:r>
        <w:t>E</w:t>
      </w:r>
      <w:r w:rsidR="00B552FB" w:rsidRPr="00DF29FF">
        <w:t>nsure that flexible data security would meet the needs and population size of federal organizations that use a shared instance of MyGCHR</w:t>
      </w:r>
      <w:r w:rsidR="0075574F">
        <w:t>.</w:t>
      </w:r>
    </w:p>
    <w:p w14:paraId="52BFB21F" w14:textId="77777777" w:rsidR="004E669A" w:rsidRPr="00DF29FF" w:rsidRDefault="004E669A" w:rsidP="004E669A">
      <w:r w:rsidRPr="004E669A">
        <w:rPr>
          <w:b/>
          <w:bCs/>
        </w:rPr>
        <w:t>UPK -</w:t>
      </w:r>
      <w:r>
        <w:t xml:space="preserve"> </w:t>
      </w:r>
      <w:hyperlink r:id="rId8" w:history="1">
        <w:r w:rsidRPr="00166DF5">
          <w:rPr>
            <w:rStyle w:val="Hyperlink"/>
          </w:rPr>
          <w:t>Introduction to Multiple Companies</w:t>
        </w:r>
      </w:hyperlink>
    </w:p>
    <w:p w14:paraId="77E81E54" w14:textId="72874F6C" w:rsidR="00775913" w:rsidRDefault="00775913" w:rsidP="00744473">
      <w:pPr>
        <w:pStyle w:val="Default"/>
        <w:rPr>
          <w:b/>
          <w:bCs/>
          <w:color w:val="auto"/>
          <w:sz w:val="20"/>
          <w:szCs w:val="20"/>
        </w:rPr>
      </w:pPr>
    </w:p>
    <w:p w14:paraId="0E3F3B21" w14:textId="4BFEE642" w:rsidR="001E6934" w:rsidRPr="004D3482" w:rsidRDefault="004564C0" w:rsidP="00C9786E">
      <w:pPr>
        <w:pStyle w:val="Heading1"/>
        <w:rPr>
          <w:sz w:val="23"/>
          <w:szCs w:val="23"/>
        </w:rPr>
      </w:pPr>
      <w:r>
        <w:br w:type="column"/>
      </w:r>
      <w:bookmarkStart w:id="4" w:name="_Toc148702316"/>
      <w:r w:rsidR="00744473" w:rsidRPr="00C9020B">
        <w:lastRenderedPageBreak/>
        <w:t>A</w:t>
      </w:r>
      <w:r w:rsidR="004D3482">
        <w:t>bout this guide</w:t>
      </w:r>
      <w:bookmarkEnd w:id="4"/>
    </w:p>
    <w:p w14:paraId="0D0D8BAF" w14:textId="77777777" w:rsidR="004D3482" w:rsidRDefault="004D3482" w:rsidP="002436F0">
      <w:pPr>
        <w:pStyle w:val="Default"/>
        <w:rPr>
          <w:color w:val="auto"/>
          <w:sz w:val="20"/>
          <w:szCs w:val="20"/>
        </w:rPr>
      </w:pPr>
    </w:p>
    <w:p w14:paraId="2F2F9928" w14:textId="18B5A9DB" w:rsidR="000703EC" w:rsidRPr="004D3482" w:rsidRDefault="00744473" w:rsidP="00DA07B6">
      <w:pPr>
        <w:spacing w:line="240" w:lineRule="auto"/>
      </w:pPr>
      <w:r w:rsidRPr="00A46731">
        <w:t>The purpose of this guide is to assist you in:</w:t>
      </w:r>
    </w:p>
    <w:p w14:paraId="64E914C7" w14:textId="387CA513" w:rsidR="00744473" w:rsidRPr="00A46731" w:rsidRDefault="005D30D9" w:rsidP="00DA07B6">
      <w:pPr>
        <w:pStyle w:val="ListParagraph"/>
        <w:numPr>
          <w:ilvl w:val="0"/>
          <w:numId w:val="7"/>
        </w:numPr>
        <w:spacing w:line="240" w:lineRule="auto"/>
        <w:contextualSpacing w:val="0"/>
      </w:pPr>
      <w:r w:rsidRPr="00A46731">
        <w:t>Understand</w:t>
      </w:r>
      <w:r w:rsidR="002436F0">
        <w:t>ing</w:t>
      </w:r>
      <w:r w:rsidRPr="00A46731">
        <w:t xml:space="preserve"> the new system </w:t>
      </w:r>
      <w:r w:rsidR="00FC4978" w:rsidRPr="00A46731">
        <w:t>(MyGCHR)</w:t>
      </w:r>
    </w:p>
    <w:p w14:paraId="3503C139" w14:textId="4ABCC29D" w:rsidR="004D3482" w:rsidRPr="00A46731" w:rsidRDefault="00744473" w:rsidP="00DA07B6">
      <w:pPr>
        <w:pStyle w:val="ListParagraph"/>
        <w:numPr>
          <w:ilvl w:val="0"/>
          <w:numId w:val="7"/>
        </w:numPr>
        <w:spacing w:line="240" w:lineRule="auto"/>
        <w:contextualSpacing w:val="0"/>
      </w:pPr>
      <w:r w:rsidRPr="00A46731">
        <w:t>Using the Help tool</w:t>
      </w:r>
      <w:r w:rsidR="00823E3F">
        <w:t xml:space="preserve">, known as the User Productivity Kit </w:t>
      </w:r>
      <w:r w:rsidR="001E6934" w:rsidRPr="00A46731">
        <w:t>(UPK)</w:t>
      </w:r>
    </w:p>
    <w:p w14:paraId="0D935E63" w14:textId="38C066B7" w:rsidR="00744473" w:rsidRPr="00A46731" w:rsidRDefault="00744473" w:rsidP="00DA07B6">
      <w:pPr>
        <w:pStyle w:val="ListParagraph"/>
        <w:numPr>
          <w:ilvl w:val="0"/>
          <w:numId w:val="7"/>
        </w:numPr>
        <w:spacing w:line="240" w:lineRule="auto"/>
        <w:contextualSpacing w:val="0"/>
      </w:pPr>
      <w:r w:rsidRPr="00A46731">
        <w:t xml:space="preserve">Understanding your role in </w:t>
      </w:r>
      <w:r w:rsidR="003D03D0">
        <w:t>MyGCHR</w:t>
      </w:r>
      <w:r w:rsidRPr="00A46731">
        <w:t xml:space="preserve"> </w:t>
      </w:r>
    </w:p>
    <w:p w14:paraId="6998C0E6" w14:textId="55A01366" w:rsidR="00744473" w:rsidRPr="00A46731" w:rsidRDefault="00744473" w:rsidP="00DA07B6">
      <w:pPr>
        <w:pStyle w:val="ListParagraph"/>
        <w:numPr>
          <w:ilvl w:val="0"/>
          <w:numId w:val="7"/>
        </w:numPr>
        <w:spacing w:line="240" w:lineRule="auto"/>
        <w:contextualSpacing w:val="0"/>
      </w:pPr>
      <w:r w:rsidRPr="00A46731">
        <w:t xml:space="preserve">Using the Employee Self-Service </w:t>
      </w:r>
      <w:r w:rsidR="005331C2">
        <w:t>functionality to:</w:t>
      </w:r>
    </w:p>
    <w:p w14:paraId="242D1597" w14:textId="1F57E909" w:rsidR="00744473" w:rsidRPr="004D3482" w:rsidRDefault="00744473" w:rsidP="00DA07B6">
      <w:pPr>
        <w:pStyle w:val="Default"/>
        <w:numPr>
          <w:ilvl w:val="0"/>
          <w:numId w:val="8"/>
        </w:numPr>
        <w:spacing w:after="160"/>
        <w:rPr>
          <w:color w:val="auto"/>
        </w:rPr>
      </w:pPr>
      <w:r w:rsidRPr="004D3482">
        <w:rPr>
          <w:color w:val="auto"/>
        </w:rPr>
        <w:t>View your monthly schedule</w:t>
      </w:r>
      <w:r w:rsidR="007D5A19">
        <w:rPr>
          <w:color w:val="auto"/>
        </w:rPr>
        <w:t>,</w:t>
      </w:r>
    </w:p>
    <w:p w14:paraId="70A21A1E" w14:textId="5F7599CA" w:rsidR="00744473" w:rsidRPr="004D3482" w:rsidRDefault="00744473" w:rsidP="00DA07B6">
      <w:pPr>
        <w:pStyle w:val="Default"/>
        <w:numPr>
          <w:ilvl w:val="0"/>
          <w:numId w:val="8"/>
        </w:numPr>
        <w:spacing w:after="160"/>
        <w:rPr>
          <w:color w:val="auto"/>
        </w:rPr>
      </w:pPr>
      <w:r w:rsidRPr="004D3482">
        <w:rPr>
          <w:color w:val="auto"/>
        </w:rPr>
        <w:t>Submit absence requests</w:t>
      </w:r>
      <w:r w:rsidR="001E6934" w:rsidRPr="004D3482">
        <w:rPr>
          <w:color w:val="auto"/>
        </w:rPr>
        <w:t xml:space="preserve"> (Leave)</w:t>
      </w:r>
      <w:r w:rsidR="007D5A19">
        <w:rPr>
          <w:color w:val="auto"/>
        </w:rPr>
        <w:t>,</w:t>
      </w:r>
    </w:p>
    <w:p w14:paraId="15D0F00E" w14:textId="4F304305" w:rsidR="00744473" w:rsidRPr="004D3482" w:rsidRDefault="00744473" w:rsidP="00DA07B6">
      <w:pPr>
        <w:pStyle w:val="Default"/>
        <w:numPr>
          <w:ilvl w:val="0"/>
          <w:numId w:val="8"/>
        </w:numPr>
        <w:spacing w:after="160"/>
        <w:rPr>
          <w:color w:val="auto"/>
        </w:rPr>
      </w:pPr>
      <w:r w:rsidRPr="004D3482">
        <w:rPr>
          <w:color w:val="auto"/>
        </w:rPr>
        <w:t>View your absence request history and balances</w:t>
      </w:r>
      <w:r w:rsidR="007D5A19">
        <w:rPr>
          <w:color w:val="auto"/>
        </w:rPr>
        <w:t>,</w:t>
      </w:r>
    </w:p>
    <w:p w14:paraId="41FAAC2E" w14:textId="098807D0" w:rsidR="00C84CEB" w:rsidRPr="004D3482" w:rsidRDefault="00744473" w:rsidP="00DA07B6">
      <w:pPr>
        <w:pStyle w:val="Default"/>
        <w:numPr>
          <w:ilvl w:val="0"/>
          <w:numId w:val="8"/>
        </w:numPr>
        <w:spacing w:after="160"/>
        <w:rPr>
          <w:color w:val="auto"/>
        </w:rPr>
      </w:pPr>
      <w:r w:rsidRPr="004D3482">
        <w:rPr>
          <w:color w:val="auto"/>
        </w:rPr>
        <w:t>Updat</w:t>
      </w:r>
      <w:r w:rsidR="005331C2">
        <w:rPr>
          <w:color w:val="auto"/>
        </w:rPr>
        <w:t xml:space="preserve">e </w:t>
      </w:r>
      <w:r w:rsidRPr="004D3482">
        <w:rPr>
          <w:color w:val="auto"/>
        </w:rPr>
        <w:t>your personal information</w:t>
      </w:r>
      <w:r w:rsidR="007D5A19">
        <w:rPr>
          <w:color w:val="auto"/>
        </w:rPr>
        <w:t>,</w:t>
      </w:r>
    </w:p>
    <w:p w14:paraId="6F38B527" w14:textId="3144D4DD" w:rsidR="00CB2BA7" w:rsidRPr="004564C0" w:rsidRDefault="00C84CEB" w:rsidP="00DA07B6">
      <w:pPr>
        <w:pStyle w:val="Default"/>
        <w:numPr>
          <w:ilvl w:val="0"/>
          <w:numId w:val="8"/>
        </w:numPr>
        <w:spacing w:after="160"/>
        <w:rPr>
          <w:color w:val="auto"/>
        </w:rPr>
      </w:pPr>
      <w:r w:rsidRPr="00F40080">
        <w:t>E</w:t>
      </w:r>
      <w:r w:rsidR="005331C2">
        <w:t xml:space="preserve">tc. </w:t>
      </w:r>
    </w:p>
    <w:p w14:paraId="02E21AB4" w14:textId="04BDE462" w:rsidR="00C8667D" w:rsidRPr="00A46731" w:rsidRDefault="00744473" w:rsidP="00DA07B6">
      <w:pPr>
        <w:spacing w:line="240" w:lineRule="auto"/>
      </w:pPr>
      <w:r w:rsidRPr="00A46731">
        <w:t>This guide is best used on screen, as it contains many links that will help you find the information you need.</w:t>
      </w:r>
    </w:p>
    <w:p w14:paraId="6A5DF371" w14:textId="0A68D2AC" w:rsidR="00D834A3" w:rsidRPr="004564C0" w:rsidRDefault="00D834A3" w:rsidP="00DA07B6">
      <w:pPr>
        <w:pStyle w:val="Default"/>
        <w:spacing w:after="160"/>
        <w:rPr>
          <w:b/>
          <w:bCs/>
          <w:color w:val="auto"/>
        </w:rPr>
      </w:pPr>
    </w:p>
    <w:p w14:paraId="70CC135C" w14:textId="5119A8A7" w:rsidR="00C121D0" w:rsidRPr="00A46731" w:rsidRDefault="00FA5B85" w:rsidP="00C9786E">
      <w:pPr>
        <w:pStyle w:val="Heading1"/>
      </w:pPr>
      <w:r>
        <w:br w:type="column"/>
      </w:r>
      <w:bookmarkStart w:id="5" w:name="_Toc148702317"/>
      <w:r w:rsidR="00C121D0" w:rsidRPr="00A46731">
        <w:lastRenderedPageBreak/>
        <w:t>Navigation Overview</w:t>
      </w:r>
      <w:bookmarkEnd w:id="5"/>
    </w:p>
    <w:p w14:paraId="102EDF5C" w14:textId="6B661B46" w:rsidR="00C94E62" w:rsidRPr="00B75A4E" w:rsidRDefault="00C121D0" w:rsidP="00B75A4E">
      <w:pPr>
        <w:pStyle w:val="Default"/>
        <w:ind w:left="720"/>
        <w:rPr>
          <w:color w:val="auto"/>
        </w:rPr>
      </w:pPr>
      <w:r>
        <w:rPr>
          <w:b/>
          <w:bCs/>
          <w:color w:val="auto"/>
          <w:sz w:val="28"/>
          <w:szCs w:val="28"/>
        </w:rPr>
        <w:t xml:space="preserve"> </w:t>
      </w:r>
    </w:p>
    <w:p w14:paraId="411999DA" w14:textId="4BB75344" w:rsidR="003C2E10" w:rsidRPr="003C2E10" w:rsidRDefault="00F40080" w:rsidP="00B75A4E">
      <w:pPr>
        <w:pStyle w:val="Heading2"/>
        <w:spacing w:before="0" w:line="240" w:lineRule="auto"/>
      </w:pPr>
      <w:bookmarkStart w:id="6" w:name="_Toc148702318"/>
      <w:r>
        <w:t xml:space="preserve">3.1 </w:t>
      </w:r>
      <w:r w:rsidR="008D6BCC">
        <w:t>Accessing</w:t>
      </w:r>
      <w:r w:rsidR="00C121D0">
        <w:t xml:space="preserve"> </w:t>
      </w:r>
      <w:r w:rsidR="003D03D0">
        <w:t>MyGCHR</w:t>
      </w:r>
      <w:bookmarkEnd w:id="6"/>
    </w:p>
    <w:p w14:paraId="5EAFC8A8" w14:textId="77777777" w:rsidR="00515748" w:rsidRDefault="00515748" w:rsidP="00B75A4E">
      <w:pPr>
        <w:spacing w:after="0"/>
        <w:rPr>
          <w:szCs w:val="24"/>
        </w:rPr>
      </w:pPr>
    </w:p>
    <w:p w14:paraId="447293EF" w14:textId="5AC38767" w:rsidR="006722D1" w:rsidRPr="00EB7957" w:rsidRDefault="003D03D0" w:rsidP="00DA07B6">
      <w:pPr>
        <w:spacing w:line="240" w:lineRule="auto"/>
        <w:rPr>
          <w:szCs w:val="24"/>
        </w:rPr>
      </w:pPr>
      <w:r w:rsidRPr="00EB7957">
        <w:rPr>
          <w:szCs w:val="24"/>
        </w:rPr>
        <w:t>MyGCHR</w:t>
      </w:r>
      <w:r w:rsidR="00C121D0" w:rsidRPr="00EB7957">
        <w:rPr>
          <w:szCs w:val="24"/>
        </w:rPr>
        <w:t xml:space="preserve"> </w:t>
      </w:r>
      <w:r w:rsidR="00F04CE2">
        <w:rPr>
          <w:szCs w:val="24"/>
        </w:rPr>
        <w:t>is accessible</w:t>
      </w:r>
      <w:r w:rsidR="00C121D0" w:rsidRPr="00EB7957">
        <w:rPr>
          <w:szCs w:val="24"/>
        </w:rPr>
        <w:t xml:space="preserve"> through </w:t>
      </w:r>
      <w:r w:rsidR="00F04CE2">
        <w:rPr>
          <w:szCs w:val="24"/>
        </w:rPr>
        <w:t xml:space="preserve">the </w:t>
      </w:r>
      <w:r w:rsidR="00C121D0" w:rsidRPr="00EB7957">
        <w:rPr>
          <w:szCs w:val="24"/>
        </w:rPr>
        <w:t>GC Intranet using</w:t>
      </w:r>
      <w:r w:rsidR="00F04CE2">
        <w:rPr>
          <w:szCs w:val="24"/>
        </w:rPr>
        <w:t xml:space="preserve"> a</w:t>
      </w:r>
      <w:r w:rsidR="00C121D0" w:rsidRPr="00EB7957">
        <w:rPr>
          <w:szCs w:val="24"/>
        </w:rPr>
        <w:t xml:space="preserve"> </w:t>
      </w:r>
      <w:r w:rsidR="004369C5">
        <w:rPr>
          <w:szCs w:val="24"/>
        </w:rPr>
        <w:t>myKEY</w:t>
      </w:r>
      <w:r w:rsidR="00C121D0" w:rsidRPr="00EB7957">
        <w:rPr>
          <w:szCs w:val="24"/>
        </w:rPr>
        <w:t xml:space="preserve"> for user authentication. </w:t>
      </w:r>
    </w:p>
    <w:p w14:paraId="553AC5CD" w14:textId="7F65EE01" w:rsidR="002F1B8E" w:rsidRPr="00EB7957" w:rsidRDefault="004369C5" w:rsidP="00DA07B6">
      <w:pPr>
        <w:spacing w:line="240" w:lineRule="auto"/>
        <w:rPr>
          <w:szCs w:val="24"/>
        </w:rPr>
      </w:pPr>
      <w:r>
        <w:rPr>
          <w:b/>
          <w:bCs/>
          <w:szCs w:val="24"/>
          <w:lang w:val="en-US"/>
        </w:rPr>
        <w:t>myKEY</w:t>
      </w:r>
      <w:r w:rsidR="002F1B8E" w:rsidRPr="00EB7957">
        <w:rPr>
          <w:szCs w:val="24"/>
          <w:lang w:val="en-US"/>
        </w:rPr>
        <w:t xml:space="preserve"> is a secure Electronic Credential(file) that identifies the user as an authorized person and can be used to: </w:t>
      </w:r>
    </w:p>
    <w:p w14:paraId="4AC33DFC" w14:textId="77777777" w:rsidR="002F1B8E" w:rsidRPr="002F1B8E" w:rsidRDefault="002F1B8E" w:rsidP="00DA07B6">
      <w:pPr>
        <w:pStyle w:val="ListParagraph"/>
        <w:numPr>
          <w:ilvl w:val="0"/>
          <w:numId w:val="9"/>
        </w:numPr>
        <w:spacing w:line="240" w:lineRule="auto"/>
      </w:pPr>
      <w:r w:rsidRPr="00515748">
        <w:rPr>
          <w:lang w:val="en-US"/>
        </w:rPr>
        <w:t>Ensure that electronic communications are not intercepted and read by unauthorized persons;</w:t>
      </w:r>
    </w:p>
    <w:p w14:paraId="3F2DD7B2" w14:textId="77777777" w:rsidR="002F1B8E" w:rsidRPr="002F1B8E" w:rsidRDefault="002F1B8E" w:rsidP="00DA07B6">
      <w:pPr>
        <w:pStyle w:val="ListParagraph"/>
        <w:numPr>
          <w:ilvl w:val="0"/>
          <w:numId w:val="9"/>
        </w:numPr>
        <w:spacing w:line="240" w:lineRule="auto"/>
      </w:pPr>
      <w:r w:rsidRPr="00515748">
        <w:rPr>
          <w:lang w:val="en-US"/>
        </w:rPr>
        <w:t>Protect data from unauthorized disclosure up to and including the level of Protected B;</w:t>
      </w:r>
    </w:p>
    <w:p w14:paraId="5CB897C3" w14:textId="09FE6773" w:rsidR="002F1B8E" w:rsidRPr="002F1B8E" w:rsidRDefault="002F1B8E" w:rsidP="00DA07B6">
      <w:pPr>
        <w:pStyle w:val="ListParagraph"/>
        <w:numPr>
          <w:ilvl w:val="0"/>
          <w:numId w:val="9"/>
        </w:numPr>
        <w:spacing w:line="240" w:lineRule="auto"/>
      </w:pPr>
      <w:r w:rsidRPr="00515748">
        <w:rPr>
          <w:lang w:val="en-US"/>
        </w:rPr>
        <w:t xml:space="preserve">Assure the integrity of electronic communications by ensuring that they are not altered during </w:t>
      </w:r>
      <w:r w:rsidR="00001E64" w:rsidRPr="00515748">
        <w:rPr>
          <w:lang w:val="en-US"/>
        </w:rPr>
        <w:t>transmission</w:t>
      </w:r>
      <w:r w:rsidR="005720B6">
        <w:rPr>
          <w:lang w:val="en-US"/>
        </w:rPr>
        <w:t>;</w:t>
      </w:r>
    </w:p>
    <w:p w14:paraId="30A2F459" w14:textId="77777777" w:rsidR="002F1B8E" w:rsidRPr="002F1B8E" w:rsidRDefault="002F1B8E" w:rsidP="00DA07B6">
      <w:pPr>
        <w:pStyle w:val="ListParagraph"/>
        <w:numPr>
          <w:ilvl w:val="0"/>
          <w:numId w:val="9"/>
        </w:numPr>
        <w:spacing w:line="240" w:lineRule="auto"/>
      </w:pPr>
      <w:r w:rsidRPr="00515748">
        <w:rPr>
          <w:lang w:val="en-US"/>
        </w:rPr>
        <w:t>Verify the identity of the parties involved in an electronic transaction; and</w:t>
      </w:r>
    </w:p>
    <w:p w14:paraId="7684D25F" w14:textId="7BD4C29C" w:rsidR="002F1B8E" w:rsidRPr="004526AA" w:rsidRDefault="002F1B8E" w:rsidP="00DA07B6">
      <w:pPr>
        <w:pStyle w:val="ListParagraph"/>
        <w:numPr>
          <w:ilvl w:val="0"/>
          <w:numId w:val="9"/>
        </w:numPr>
        <w:spacing w:line="240" w:lineRule="auto"/>
      </w:pPr>
      <w:r w:rsidRPr="00515748">
        <w:rPr>
          <w:lang w:val="en-US"/>
        </w:rPr>
        <w:t>Ensure that no party involved in an electronic transaction can deny their involvement in the transaction.</w:t>
      </w:r>
    </w:p>
    <w:p w14:paraId="2C3AE2BE" w14:textId="189DBE2F" w:rsidR="002F1B8E" w:rsidRPr="004A7F08" w:rsidRDefault="002F1B8E" w:rsidP="004526AA">
      <w:pPr>
        <w:pStyle w:val="Default"/>
        <w:spacing w:line="276" w:lineRule="auto"/>
        <w:rPr>
          <w:lang w:val="en-US"/>
        </w:rPr>
      </w:pPr>
    </w:p>
    <w:p w14:paraId="7695BDCE" w14:textId="64EC74CE" w:rsidR="002F1B8E" w:rsidRPr="003C2E10" w:rsidRDefault="004564C0" w:rsidP="7F5140EF">
      <w:pPr>
        <w:pStyle w:val="Heading2"/>
        <w:rPr>
          <w:lang w:val="en-US"/>
        </w:rPr>
      </w:pPr>
      <w:r>
        <w:rPr>
          <w:lang w:val="en-US"/>
        </w:rPr>
        <w:br w:type="column"/>
      </w:r>
      <w:bookmarkStart w:id="7" w:name="_Toc148702319"/>
      <w:bookmarkStart w:id="8" w:name="_Hlk126317661"/>
      <w:r w:rsidR="00515748">
        <w:rPr>
          <w:lang w:val="en-US"/>
        </w:rPr>
        <w:lastRenderedPageBreak/>
        <w:t xml:space="preserve">3.2 </w:t>
      </w:r>
      <w:r w:rsidR="009567BD" w:rsidRPr="003C2E10">
        <w:rPr>
          <w:lang w:val="en-US"/>
        </w:rPr>
        <w:t>Instruction</w:t>
      </w:r>
      <w:r w:rsidR="0039219E">
        <w:rPr>
          <w:lang w:val="en-US"/>
        </w:rPr>
        <w:t>s</w:t>
      </w:r>
      <w:r w:rsidR="009567BD" w:rsidRPr="003C2E10">
        <w:rPr>
          <w:lang w:val="en-US"/>
        </w:rPr>
        <w:t xml:space="preserve"> on </w:t>
      </w:r>
      <w:r w:rsidR="00DA07B6">
        <w:rPr>
          <w:lang w:val="en-US"/>
        </w:rPr>
        <w:t>H</w:t>
      </w:r>
      <w:r w:rsidR="009567BD" w:rsidRPr="003C2E10">
        <w:rPr>
          <w:lang w:val="en-US"/>
        </w:rPr>
        <w:t xml:space="preserve">ow to </w:t>
      </w:r>
      <w:r w:rsidR="00DA07B6">
        <w:rPr>
          <w:lang w:val="en-US"/>
        </w:rPr>
        <w:t>O</w:t>
      </w:r>
      <w:r w:rsidR="009567BD" w:rsidRPr="003C2E10">
        <w:rPr>
          <w:lang w:val="en-US"/>
        </w:rPr>
        <w:t xml:space="preserve">btain a </w:t>
      </w:r>
      <w:r w:rsidR="00DA07B6">
        <w:rPr>
          <w:lang w:val="en-US"/>
        </w:rPr>
        <w:t>M</w:t>
      </w:r>
      <w:r w:rsidR="004369C5">
        <w:rPr>
          <w:lang w:val="en-US"/>
        </w:rPr>
        <w:t>yKEY</w:t>
      </w:r>
      <w:r w:rsidR="009567BD" w:rsidRPr="003C2E10">
        <w:rPr>
          <w:lang w:val="en-US"/>
        </w:rPr>
        <w:t xml:space="preserve"> for </w:t>
      </w:r>
      <w:r w:rsidR="00DA07B6">
        <w:rPr>
          <w:lang w:val="en-US"/>
        </w:rPr>
        <w:t>N</w:t>
      </w:r>
      <w:r w:rsidR="009567BD" w:rsidRPr="003C2E10">
        <w:rPr>
          <w:lang w:val="en-US"/>
        </w:rPr>
        <w:t xml:space="preserve">ew </w:t>
      </w:r>
      <w:r w:rsidR="00DA07B6">
        <w:rPr>
          <w:lang w:val="en-US"/>
        </w:rPr>
        <w:t>E</w:t>
      </w:r>
      <w:r w:rsidR="009567BD" w:rsidRPr="003C2E10">
        <w:rPr>
          <w:lang w:val="en-US"/>
        </w:rPr>
        <w:t>mployee</w:t>
      </w:r>
      <w:r w:rsidR="00C313D7">
        <w:rPr>
          <w:lang w:val="en-US"/>
        </w:rPr>
        <w:t>s</w:t>
      </w:r>
      <w:bookmarkEnd w:id="7"/>
    </w:p>
    <w:bookmarkEnd w:id="8"/>
    <w:p w14:paraId="6BC9B4C4" w14:textId="77777777" w:rsidR="002F1B8E" w:rsidRPr="003C2E10" w:rsidRDefault="002F1B8E" w:rsidP="00922130">
      <w:pPr>
        <w:pStyle w:val="Default"/>
        <w:spacing w:line="276" w:lineRule="auto"/>
        <w:ind w:left="720"/>
        <w:rPr>
          <w:b/>
          <w:bCs/>
          <w:sz w:val="20"/>
          <w:szCs w:val="20"/>
        </w:rPr>
      </w:pPr>
    </w:p>
    <w:tbl>
      <w:tblPr>
        <w:tblStyle w:val="GridTable4-Accent1"/>
        <w:tblW w:w="0" w:type="auto"/>
        <w:tblLook w:val="04A0" w:firstRow="1" w:lastRow="0" w:firstColumn="1" w:lastColumn="0" w:noHBand="0" w:noVBand="1"/>
      </w:tblPr>
      <w:tblGrid>
        <w:gridCol w:w="2875"/>
        <w:gridCol w:w="2160"/>
        <w:gridCol w:w="4315"/>
      </w:tblGrid>
      <w:tr w:rsidR="004526AA" w:rsidRPr="003C2E10" w14:paraId="06F78AB1" w14:textId="77777777" w:rsidTr="004C11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ABB6880" w14:textId="60AE2936" w:rsidR="004526AA" w:rsidRPr="00860047" w:rsidRDefault="007D3506" w:rsidP="00C121D0">
            <w:pPr>
              <w:pStyle w:val="Default"/>
              <w:spacing w:line="276" w:lineRule="auto"/>
              <w:rPr>
                <w:b w:val="0"/>
                <w:bCs w:val="0"/>
                <w:color w:val="FFFFFF" w:themeColor="background1"/>
              </w:rPr>
            </w:pPr>
            <w:r w:rsidRPr="00860047">
              <w:rPr>
                <w:color w:val="FFFFFF" w:themeColor="background1"/>
              </w:rPr>
              <w:t xml:space="preserve">Employment Situation </w:t>
            </w:r>
          </w:p>
        </w:tc>
        <w:tc>
          <w:tcPr>
            <w:tcW w:w="2160" w:type="dxa"/>
          </w:tcPr>
          <w:p w14:paraId="62A4DC53" w14:textId="5C4B20FE" w:rsidR="004526AA" w:rsidRPr="00860047" w:rsidRDefault="007D3506" w:rsidP="00C121D0">
            <w:pPr>
              <w:pStyle w:val="Default"/>
              <w:spacing w:line="276" w:lineRule="auto"/>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860047">
              <w:rPr>
                <w:color w:val="FFFFFF" w:themeColor="background1"/>
              </w:rPr>
              <w:t xml:space="preserve">Action </w:t>
            </w:r>
            <w:r w:rsidR="00F21E93" w:rsidRPr="00860047">
              <w:rPr>
                <w:color w:val="FFFFFF" w:themeColor="background1"/>
              </w:rPr>
              <w:t xml:space="preserve">Required </w:t>
            </w:r>
          </w:p>
        </w:tc>
        <w:tc>
          <w:tcPr>
            <w:tcW w:w="4315" w:type="dxa"/>
          </w:tcPr>
          <w:p w14:paraId="69A55695" w14:textId="71327D6E" w:rsidR="004526AA" w:rsidRPr="00860047" w:rsidRDefault="00F21E93" w:rsidP="00C121D0">
            <w:pPr>
              <w:pStyle w:val="Default"/>
              <w:spacing w:line="276" w:lineRule="auto"/>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860047">
              <w:rPr>
                <w:color w:val="FFFFFF" w:themeColor="background1"/>
              </w:rPr>
              <w:t xml:space="preserve">Instructions to follow </w:t>
            </w:r>
          </w:p>
        </w:tc>
      </w:tr>
      <w:tr w:rsidR="004526AA" w:rsidRPr="003C2E10" w14:paraId="355D299B" w14:textId="77777777" w:rsidTr="004C1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19065BE" w14:textId="6FB24367" w:rsidR="004526AA" w:rsidRPr="006D4139" w:rsidRDefault="0019488A" w:rsidP="00C121D0">
            <w:pPr>
              <w:pStyle w:val="Default"/>
              <w:spacing w:line="276" w:lineRule="auto"/>
            </w:pPr>
            <w:r w:rsidRPr="004049DD">
              <w:t xml:space="preserve">New employees to the Public Service </w:t>
            </w:r>
            <w:r w:rsidRPr="0039631F">
              <w:rPr>
                <w:b w:val="0"/>
                <w:bCs w:val="0"/>
              </w:rPr>
              <w:t>(Indeterminate, Term, Casual and Student)</w:t>
            </w:r>
          </w:p>
        </w:tc>
        <w:tc>
          <w:tcPr>
            <w:tcW w:w="2160" w:type="dxa"/>
          </w:tcPr>
          <w:p w14:paraId="13B3F874" w14:textId="3E22A337" w:rsidR="005C1508" w:rsidRPr="00B75A4E" w:rsidRDefault="005C1508" w:rsidP="005C1508">
            <w:pPr>
              <w:pStyle w:val="Default"/>
              <w:spacing w:line="276" w:lineRule="auto"/>
              <w:cnfStyle w:val="000000100000" w:firstRow="0" w:lastRow="0" w:firstColumn="0" w:lastColumn="0" w:oddVBand="0" w:evenVBand="0" w:oddHBand="1" w:evenHBand="0" w:firstRowFirstColumn="0" w:firstRowLastColumn="0" w:lastRowFirstColumn="0" w:lastRowLastColumn="0"/>
            </w:pPr>
            <w:r w:rsidRPr="00B75A4E">
              <w:rPr>
                <w:lang w:val="fr-CA"/>
              </w:rPr>
              <w:t xml:space="preserve">Create a new </w:t>
            </w:r>
            <w:r w:rsidR="004369C5">
              <w:rPr>
                <w:lang w:val="fr-CA"/>
              </w:rPr>
              <w:t>myKEY</w:t>
            </w:r>
          </w:p>
          <w:p w14:paraId="7B9C01C3" w14:textId="77777777" w:rsidR="004526AA" w:rsidRPr="00B75A4E" w:rsidRDefault="004526AA" w:rsidP="00C121D0">
            <w:pPr>
              <w:pStyle w:val="Default"/>
              <w:spacing w:line="276" w:lineRule="auto"/>
              <w:cnfStyle w:val="000000100000" w:firstRow="0" w:lastRow="0" w:firstColumn="0" w:lastColumn="0" w:oddVBand="0" w:evenVBand="0" w:oddHBand="1" w:evenHBand="0" w:firstRowFirstColumn="0" w:firstRowLastColumn="0" w:lastRowFirstColumn="0" w:lastRowLastColumn="0"/>
              <w:rPr>
                <w:color w:val="auto"/>
              </w:rPr>
            </w:pPr>
          </w:p>
        </w:tc>
        <w:tc>
          <w:tcPr>
            <w:tcW w:w="4315" w:type="dxa"/>
          </w:tcPr>
          <w:p w14:paraId="2AFC8A94" w14:textId="53C40A05" w:rsidR="004526AA" w:rsidRPr="004049DD" w:rsidRDefault="00EA012E" w:rsidP="00C121D0">
            <w:pPr>
              <w:pStyle w:val="Default"/>
              <w:spacing w:line="276" w:lineRule="auto"/>
              <w:cnfStyle w:val="000000100000" w:firstRow="0" w:lastRow="0" w:firstColumn="0" w:lastColumn="0" w:oddVBand="0" w:evenVBand="0" w:oddHBand="1" w:evenHBand="0" w:firstRowFirstColumn="0" w:firstRowLastColumn="0" w:lastRowFirstColumn="0" w:lastRowLastColumn="0"/>
            </w:pPr>
            <w:r w:rsidRPr="004049DD">
              <w:rPr>
                <w:lang w:val="en-US"/>
              </w:rPr>
              <w:t xml:space="preserve">In order to obtain their individual </w:t>
            </w:r>
            <w:r w:rsidR="004369C5">
              <w:rPr>
                <w:lang w:val="en-US"/>
              </w:rPr>
              <w:t>myKEY</w:t>
            </w:r>
            <w:r w:rsidRPr="004049DD">
              <w:rPr>
                <w:lang w:val="en-US"/>
              </w:rPr>
              <w:t xml:space="preserve">, new employees can follow the </w:t>
            </w:r>
            <w:r w:rsidR="000369E8">
              <w:rPr>
                <w:lang w:val="en-US"/>
              </w:rPr>
              <w:t>“</w:t>
            </w:r>
            <w:hyperlink r:id="rId9" w:history="1">
              <w:r w:rsidR="000369E8">
                <w:rPr>
                  <w:rStyle w:val="Hyperlink"/>
                  <w:lang w:val="en-US"/>
                </w:rPr>
                <w:t>Sign Me Up</w:t>
              </w:r>
            </w:hyperlink>
            <w:r w:rsidR="000369E8">
              <w:t xml:space="preserve">” </w:t>
            </w:r>
            <w:r w:rsidRPr="004049DD">
              <w:rPr>
                <w:lang w:val="en-US"/>
              </w:rPr>
              <w:t>instructions</w:t>
            </w:r>
            <w:r w:rsidR="006D4139">
              <w:rPr>
                <w:lang w:val="en-US"/>
              </w:rPr>
              <w:t>.</w:t>
            </w:r>
          </w:p>
        </w:tc>
      </w:tr>
      <w:tr w:rsidR="004526AA" w:rsidRPr="003C2E10" w14:paraId="3600A33E" w14:textId="77777777" w:rsidTr="004C1127">
        <w:tc>
          <w:tcPr>
            <w:cnfStyle w:val="001000000000" w:firstRow="0" w:lastRow="0" w:firstColumn="1" w:lastColumn="0" w:oddVBand="0" w:evenVBand="0" w:oddHBand="0" w:evenHBand="0" w:firstRowFirstColumn="0" w:firstRowLastColumn="0" w:lastRowFirstColumn="0" w:lastRowLastColumn="0"/>
            <w:tcW w:w="2875" w:type="dxa"/>
          </w:tcPr>
          <w:p w14:paraId="5211F0FB" w14:textId="18FC2514" w:rsidR="004526AA" w:rsidRPr="001270B7" w:rsidRDefault="00EA012E" w:rsidP="00C121D0">
            <w:pPr>
              <w:pStyle w:val="Default"/>
              <w:spacing w:line="276" w:lineRule="auto"/>
            </w:pPr>
            <w:r w:rsidRPr="004049DD">
              <w:t xml:space="preserve">Students and Casual employees with </w:t>
            </w:r>
            <w:r w:rsidR="00773012">
              <w:t xml:space="preserve">an </w:t>
            </w:r>
            <w:r w:rsidRPr="004049DD">
              <w:t xml:space="preserve">existing </w:t>
            </w:r>
            <w:r w:rsidR="004369C5">
              <w:t>myKEY</w:t>
            </w:r>
            <w:r w:rsidRPr="004049DD">
              <w:t xml:space="preserve"> </w:t>
            </w:r>
          </w:p>
        </w:tc>
        <w:tc>
          <w:tcPr>
            <w:tcW w:w="2160" w:type="dxa"/>
          </w:tcPr>
          <w:p w14:paraId="37D899B7" w14:textId="11754BD9" w:rsidR="002E254F" w:rsidRPr="00B75A4E" w:rsidRDefault="002E254F" w:rsidP="002E254F">
            <w:pPr>
              <w:pStyle w:val="Default"/>
              <w:spacing w:line="276" w:lineRule="auto"/>
              <w:cnfStyle w:val="000000000000" w:firstRow="0" w:lastRow="0" w:firstColumn="0" w:lastColumn="0" w:oddVBand="0" w:evenVBand="0" w:oddHBand="0" w:evenHBand="0" w:firstRowFirstColumn="0" w:firstRowLastColumn="0" w:lastRowFirstColumn="0" w:lastRowLastColumn="0"/>
            </w:pPr>
            <w:r w:rsidRPr="00B75A4E">
              <w:rPr>
                <w:lang w:val="fr-CA"/>
              </w:rPr>
              <w:t xml:space="preserve">Recuperate the existing </w:t>
            </w:r>
            <w:r w:rsidR="004369C5">
              <w:rPr>
                <w:lang w:val="fr-CA"/>
              </w:rPr>
              <w:t>myKEY</w:t>
            </w:r>
            <w:r w:rsidRPr="00B75A4E">
              <w:rPr>
                <w:lang w:val="fr-CA"/>
              </w:rPr>
              <w:t xml:space="preserve"> </w:t>
            </w:r>
          </w:p>
          <w:p w14:paraId="1556A693" w14:textId="77777777" w:rsidR="004526AA" w:rsidRPr="00B75A4E" w:rsidRDefault="004526AA" w:rsidP="00C121D0">
            <w:pPr>
              <w:pStyle w:val="Default"/>
              <w:spacing w:line="276" w:lineRule="auto"/>
              <w:cnfStyle w:val="000000000000" w:firstRow="0" w:lastRow="0" w:firstColumn="0" w:lastColumn="0" w:oddVBand="0" w:evenVBand="0" w:oddHBand="0" w:evenHBand="0" w:firstRowFirstColumn="0" w:firstRowLastColumn="0" w:lastRowFirstColumn="0" w:lastRowLastColumn="0"/>
              <w:rPr>
                <w:color w:val="auto"/>
              </w:rPr>
            </w:pPr>
          </w:p>
        </w:tc>
        <w:tc>
          <w:tcPr>
            <w:tcW w:w="4315" w:type="dxa"/>
          </w:tcPr>
          <w:p w14:paraId="384123A1" w14:textId="36FB698B" w:rsidR="004526AA" w:rsidRPr="004049DD" w:rsidRDefault="002E254F" w:rsidP="00C121D0">
            <w:pPr>
              <w:pStyle w:val="Default"/>
              <w:spacing w:line="276" w:lineRule="auto"/>
              <w:cnfStyle w:val="000000000000" w:firstRow="0" w:lastRow="0" w:firstColumn="0" w:lastColumn="0" w:oddVBand="0" w:evenVBand="0" w:oddHBand="0" w:evenHBand="0" w:firstRowFirstColumn="0" w:firstRowLastColumn="0" w:lastRowFirstColumn="0" w:lastRowLastColumn="0"/>
            </w:pPr>
            <w:r w:rsidRPr="004049DD">
              <w:t xml:space="preserve">In order to a recuperate a </w:t>
            </w:r>
            <w:r w:rsidR="004369C5">
              <w:t>myKEY</w:t>
            </w:r>
            <w:r w:rsidRPr="004049DD">
              <w:t xml:space="preserve">, </w:t>
            </w:r>
            <w:r w:rsidRPr="004049DD">
              <w:rPr>
                <w:lang w:val="en-US"/>
              </w:rPr>
              <w:t xml:space="preserve">obtained through ORCA, return to the </w:t>
            </w:r>
            <w:r w:rsidR="004369C5">
              <w:rPr>
                <w:lang w:val="en-US"/>
              </w:rPr>
              <w:t>“</w:t>
            </w:r>
            <w:hyperlink r:id="rId10" w:history="1">
              <w:r w:rsidR="004369C5">
                <w:rPr>
                  <w:rStyle w:val="Hyperlink"/>
                  <w:lang w:val="en-US"/>
                </w:rPr>
                <w:t>Lost myKEY</w:t>
              </w:r>
            </w:hyperlink>
            <w:r w:rsidRPr="004049DD">
              <w:rPr>
                <w:lang w:val="en-US"/>
              </w:rPr>
              <w:t>’’ section</w:t>
            </w:r>
            <w:r w:rsidR="001270B7">
              <w:rPr>
                <w:lang w:val="en-US"/>
              </w:rPr>
              <w:t>.</w:t>
            </w:r>
          </w:p>
        </w:tc>
      </w:tr>
      <w:tr w:rsidR="004526AA" w:rsidRPr="003C2E10" w14:paraId="549FB6E7" w14:textId="77777777" w:rsidTr="004C1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A1D65DB" w14:textId="77777777" w:rsidR="003B3E9F" w:rsidRPr="004049DD" w:rsidRDefault="003B3E9F" w:rsidP="003B3E9F">
            <w:pPr>
              <w:pStyle w:val="Default"/>
              <w:spacing w:line="276" w:lineRule="auto"/>
            </w:pPr>
            <w:r w:rsidRPr="004049DD">
              <w:rPr>
                <w:lang w:val="fr-CA"/>
              </w:rPr>
              <w:t>Secondment In</w:t>
            </w:r>
          </w:p>
          <w:p w14:paraId="51834D80" w14:textId="77777777" w:rsidR="004526AA" w:rsidRPr="004049DD" w:rsidRDefault="004526AA" w:rsidP="00C121D0">
            <w:pPr>
              <w:pStyle w:val="Default"/>
              <w:spacing w:line="276" w:lineRule="auto"/>
              <w:rPr>
                <w:color w:val="auto"/>
              </w:rPr>
            </w:pPr>
          </w:p>
        </w:tc>
        <w:tc>
          <w:tcPr>
            <w:tcW w:w="2160" w:type="dxa"/>
          </w:tcPr>
          <w:p w14:paraId="75FBCA7D" w14:textId="07B266EF" w:rsidR="00D7479B" w:rsidRPr="00B75A4E" w:rsidRDefault="00D7479B" w:rsidP="00D7479B">
            <w:pPr>
              <w:pStyle w:val="Default"/>
              <w:spacing w:line="276" w:lineRule="auto"/>
              <w:cnfStyle w:val="000000100000" w:firstRow="0" w:lastRow="0" w:firstColumn="0" w:lastColumn="0" w:oddVBand="0" w:evenVBand="0" w:oddHBand="1" w:evenHBand="0" w:firstRowFirstColumn="0" w:firstRowLastColumn="0" w:lastRowFirstColumn="0" w:lastRowLastColumn="0"/>
            </w:pPr>
            <w:r w:rsidRPr="00B75A4E">
              <w:rPr>
                <w:lang w:val="fr-CA"/>
              </w:rPr>
              <w:t xml:space="preserve">Link the existing </w:t>
            </w:r>
            <w:r w:rsidR="004369C5">
              <w:rPr>
                <w:lang w:val="fr-CA"/>
              </w:rPr>
              <w:t>myKEY</w:t>
            </w:r>
          </w:p>
          <w:p w14:paraId="35410862" w14:textId="77777777" w:rsidR="004526AA" w:rsidRPr="00B75A4E" w:rsidRDefault="004526AA" w:rsidP="00C121D0">
            <w:pPr>
              <w:pStyle w:val="Default"/>
              <w:spacing w:line="276" w:lineRule="auto"/>
              <w:cnfStyle w:val="000000100000" w:firstRow="0" w:lastRow="0" w:firstColumn="0" w:lastColumn="0" w:oddVBand="0" w:evenVBand="0" w:oddHBand="1" w:evenHBand="0" w:firstRowFirstColumn="0" w:firstRowLastColumn="0" w:lastRowFirstColumn="0" w:lastRowLastColumn="0"/>
              <w:rPr>
                <w:color w:val="auto"/>
              </w:rPr>
            </w:pPr>
          </w:p>
        </w:tc>
        <w:tc>
          <w:tcPr>
            <w:tcW w:w="4315" w:type="dxa"/>
          </w:tcPr>
          <w:p w14:paraId="7B9AFF5B" w14:textId="6AFF07A2" w:rsidR="00CE1035" w:rsidRDefault="00CE1035" w:rsidP="00CE1035">
            <w:pPr>
              <w:pStyle w:val="Default"/>
              <w:spacing w:line="276" w:lineRule="auto"/>
              <w:cnfStyle w:val="000000100000" w:firstRow="0" w:lastRow="0" w:firstColumn="0" w:lastColumn="0" w:oddVBand="0" w:evenVBand="0" w:oddHBand="1" w:evenHBand="0" w:firstRowFirstColumn="0" w:firstRowLastColumn="0" w:lastRowFirstColumn="0" w:lastRowLastColumn="0"/>
            </w:pPr>
            <w:r w:rsidRPr="004049DD">
              <w:rPr>
                <w:lang w:val="en-US"/>
              </w:rPr>
              <w:t xml:space="preserve">Seconded employees can create and manage their </w:t>
            </w:r>
            <w:r w:rsidR="004369C5">
              <w:rPr>
                <w:lang w:val="en-US"/>
              </w:rPr>
              <w:t>myKEY</w:t>
            </w:r>
            <w:r w:rsidRPr="004049DD">
              <w:rPr>
                <w:lang w:val="en-US"/>
              </w:rPr>
              <w:t xml:space="preserve"> by following the</w:t>
            </w:r>
            <w:r w:rsidR="00C80532">
              <w:rPr>
                <w:lang w:val="en-US"/>
              </w:rPr>
              <w:t>se</w:t>
            </w:r>
            <w:r w:rsidRPr="004049DD">
              <w:rPr>
                <w:lang w:val="en-US"/>
              </w:rPr>
              <w:t xml:space="preserve"> </w:t>
            </w:r>
            <w:hyperlink r:id="rId11" w:history="1">
              <w:r w:rsidRPr="00F772FB">
                <w:rPr>
                  <w:rStyle w:val="Hyperlink"/>
                </w:rPr>
                <w:t>instructions</w:t>
              </w:r>
            </w:hyperlink>
            <w:r w:rsidR="00F772FB">
              <w:t>.</w:t>
            </w:r>
          </w:p>
          <w:p w14:paraId="54D4C5B1" w14:textId="77777777" w:rsidR="00E0640A" w:rsidRPr="004049DD" w:rsidRDefault="00E0640A" w:rsidP="00CE1035">
            <w:pPr>
              <w:pStyle w:val="Default"/>
              <w:spacing w:line="276" w:lineRule="auto"/>
              <w:cnfStyle w:val="000000100000" w:firstRow="0" w:lastRow="0" w:firstColumn="0" w:lastColumn="0" w:oddVBand="0" w:evenVBand="0" w:oddHBand="1" w:evenHBand="0" w:firstRowFirstColumn="0" w:firstRowLastColumn="0" w:lastRowFirstColumn="0" w:lastRowLastColumn="0"/>
            </w:pPr>
          </w:p>
          <w:p w14:paraId="1AEB6C20" w14:textId="5F5FC2AE" w:rsidR="004526AA" w:rsidRPr="004049DD" w:rsidRDefault="00CE1035" w:rsidP="00C121D0">
            <w:pPr>
              <w:pStyle w:val="Default"/>
              <w:spacing w:line="276" w:lineRule="auto"/>
              <w:cnfStyle w:val="000000100000" w:firstRow="0" w:lastRow="0" w:firstColumn="0" w:lastColumn="0" w:oddVBand="0" w:evenVBand="0" w:oddHBand="1" w:evenHBand="0" w:firstRowFirstColumn="0" w:firstRowLastColumn="0" w:lastRowFirstColumn="0" w:lastRowLastColumn="0"/>
            </w:pPr>
            <w:r w:rsidRPr="004049DD">
              <w:rPr>
                <w:b/>
                <w:bCs/>
                <w:i/>
                <w:iCs/>
              </w:rPr>
              <w:t xml:space="preserve">Note: </w:t>
            </w:r>
            <w:r w:rsidRPr="00A15B59">
              <w:rPr>
                <w:i/>
                <w:iCs/>
              </w:rPr>
              <w:t xml:space="preserve">These temporary accesses are only provided for managers required to approve leave or employees requiring access to the system </w:t>
            </w:r>
            <w:r w:rsidR="00B20D44" w:rsidRPr="00A15B59">
              <w:rPr>
                <w:i/>
                <w:iCs/>
              </w:rPr>
              <w:t>for</w:t>
            </w:r>
            <w:r w:rsidRPr="00A15B59">
              <w:rPr>
                <w:i/>
                <w:iCs/>
              </w:rPr>
              <w:t xml:space="preserve"> their work duties.</w:t>
            </w:r>
          </w:p>
        </w:tc>
      </w:tr>
      <w:tr w:rsidR="004526AA" w:rsidRPr="003C2E10" w14:paraId="68146842" w14:textId="77777777" w:rsidTr="004C1127">
        <w:tc>
          <w:tcPr>
            <w:cnfStyle w:val="001000000000" w:firstRow="0" w:lastRow="0" w:firstColumn="1" w:lastColumn="0" w:oddVBand="0" w:evenVBand="0" w:oddHBand="0" w:evenHBand="0" w:firstRowFirstColumn="0" w:firstRowLastColumn="0" w:lastRowFirstColumn="0" w:lastRowLastColumn="0"/>
            <w:tcW w:w="2875" w:type="dxa"/>
          </w:tcPr>
          <w:p w14:paraId="4A449BA2" w14:textId="61ADA0EF" w:rsidR="007B4CA8" w:rsidRPr="004049DD" w:rsidRDefault="007B4CA8" w:rsidP="007B4CA8">
            <w:pPr>
              <w:pStyle w:val="Default"/>
              <w:spacing w:line="276" w:lineRule="auto"/>
            </w:pPr>
            <w:r w:rsidRPr="004049DD">
              <w:t xml:space="preserve">Transfer between </w:t>
            </w:r>
            <w:r w:rsidR="00AF7DA1">
              <w:t>organization</w:t>
            </w:r>
            <w:r w:rsidRPr="004049DD">
              <w:t xml:space="preserve">s </w:t>
            </w:r>
          </w:p>
          <w:p w14:paraId="45136893" w14:textId="77777777" w:rsidR="007B4CA8" w:rsidRPr="0039631F" w:rsidRDefault="007B4CA8" w:rsidP="007B4CA8">
            <w:pPr>
              <w:pStyle w:val="Default"/>
              <w:spacing w:line="276" w:lineRule="auto"/>
              <w:rPr>
                <w:b w:val="0"/>
                <w:bCs w:val="0"/>
              </w:rPr>
            </w:pPr>
            <w:r w:rsidRPr="0039631F">
              <w:rPr>
                <w:b w:val="0"/>
                <w:bCs w:val="0"/>
              </w:rPr>
              <w:t>(Deployment and Promotion)</w:t>
            </w:r>
          </w:p>
          <w:p w14:paraId="0E38AD5D" w14:textId="77777777" w:rsidR="004526AA" w:rsidRPr="004049DD" w:rsidRDefault="004526AA" w:rsidP="00C121D0">
            <w:pPr>
              <w:pStyle w:val="Default"/>
              <w:spacing w:line="276" w:lineRule="auto"/>
              <w:rPr>
                <w:color w:val="auto"/>
              </w:rPr>
            </w:pPr>
          </w:p>
        </w:tc>
        <w:tc>
          <w:tcPr>
            <w:tcW w:w="2160" w:type="dxa"/>
          </w:tcPr>
          <w:p w14:paraId="3EE0B7E2" w14:textId="4127E0A4" w:rsidR="007B4CA8" w:rsidRPr="00B75A4E" w:rsidRDefault="007B4CA8" w:rsidP="007B4CA8">
            <w:pPr>
              <w:pStyle w:val="Default"/>
              <w:spacing w:line="276" w:lineRule="auto"/>
              <w:cnfStyle w:val="000000000000" w:firstRow="0" w:lastRow="0" w:firstColumn="0" w:lastColumn="0" w:oddVBand="0" w:evenVBand="0" w:oddHBand="0" w:evenHBand="0" w:firstRowFirstColumn="0" w:firstRowLastColumn="0" w:lastRowFirstColumn="0" w:lastRowLastColumn="0"/>
            </w:pPr>
            <w:r w:rsidRPr="00B75A4E">
              <w:t xml:space="preserve">Recuperate the existing </w:t>
            </w:r>
            <w:r w:rsidR="004369C5">
              <w:t>myKEY</w:t>
            </w:r>
            <w:r w:rsidRPr="00B75A4E">
              <w:t xml:space="preserve"> after the transfer has been completed in the system by bot</w:t>
            </w:r>
            <w:r w:rsidR="00AF7DA1">
              <w:t xml:space="preserve">h </w:t>
            </w:r>
            <w:r w:rsidR="00DB35F6">
              <w:t>organizations.</w:t>
            </w:r>
          </w:p>
          <w:p w14:paraId="2F5F7C69" w14:textId="77777777" w:rsidR="004526AA" w:rsidRPr="00B75A4E" w:rsidRDefault="004526AA" w:rsidP="00C121D0">
            <w:pPr>
              <w:pStyle w:val="Default"/>
              <w:spacing w:line="276" w:lineRule="auto"/>
              <w:cnfStyle w:val="000000000000" w:firstRow="0" w:lastRow="0" w:firstColumn="0" w:lastColumn="0" w:oddVBand="0" w:evenVBand="0" w:oddHBand="0" w:evenHBand="0" w:firstRowFirstColumn="0" w:firstRowLastColumn="0" w:lastRowFirstColumn="0" w:lastRowLastColumn="0"/>
              <w:rPr>
                <w:color w:val="auto"/>
              </w:rPr>
            </w:pPr>
          </w:p>
        </w:tc>
        <w:tc>
          <w:tcPr>
            <w:tcW w:w="4315" w:type="dxa"/>
          </w:tcPr>
          <w:p w14:paraId="4BBC6E6C" w14:textId="38D3F8C5" w:rsidR="0021150F" w:rsidRDefault="0021150F" w:rsidP="0021150F">
            <w:pPr>
              <w:pStyle w:val="Default"/>
              <w:spacing w:line="276" w:lineRule="auto"/>
              <w:cnfStyle w:val="000000000000" w:firstRow="0" w:lastRow="0" w:firstColumn="0" w:lastColumn="0" w:oddVBand="0" w:evenVBand="0" w:oddHBand="0" w:evenHBand="0" w:firstRowFirstColumn="0" w:firstRowLastColumn="0" w:lastRowFirstColumn="0" w:lastRowLastColumn="0"/>
              <w:rPr>
                <w:lang w:val="en-US"/>
              </w:rPr>
            </w:pPr>
            <w:r w:rsidRPr="004049DD">
              <w:rPr>
                <w:b/>
                <w:bCs/>
              </w:rPr>
              <w:t>Option</w:t>
            </w:r>
            <w:r w:rsidR="00E0640A">
              <w:rPr>
                <w:b/>
                <w:bCs/>
              </w:rPr>
              <w:t xml:space="preserve"> </w:t>
            </w:r>
            <w:r w:rsidRPr="004049DD">
              <w:rPr>
                <w:b/>
                <w:bCs/>
              </w:rPr>
              <w:t>1</w:t>
            </w:r>
            <w:r w:rsidRPr="004049DD">
              <w:t xml:space="preserve"> – In order to recuperate </w:t>
            </w:r>
            <w:r w:rsidR="003B46EA">
              <w:t>a</w:t>
            </w:r>
            <w:r w:rsidR="000F5EC7">
              <w:t xml:space="preserve"> </w:t>
            </w:r>
            <w:r w:rsidR="004369C5">
              <w:t>myKEY</w:t>
            </w:r>
            <w:r w:rsidRPr="004049DD">
              <w:t xml:space="preserve">, </w:t>
            </w:r>
            <w:r w:rsidRPr="004049DD">
              <w:rPr>
                <w:lang w:val="en-US"/>
              </w:rPr>
              <w:t xml:space="preserve">obtained through ORCA, return to the </w:t>
            </w:r>
            <w:r w:rsidR="009F0EF1">
              <w:rPr>
                <w:lang w:val="en-US"/>
              </w:rPr>
              <w:t>“</w:t>
            </w:r>
            <w:hyperlink r:id="rId12" w:history="1">
              <w:r w:rsidR="009F0EF1">
                <w:rPr>
                  <w:rStyle w:val="Hyperlink"/>
                  <w:lang w:val="en-US"/>
                </w:rPr>
                <w:t>Lost myKEY</w:t>
              </w:r>
            </w:hyperlink>
            <w:r w:rsidR="009F0EF1" w:rsidRPr="004049DD">
              <w:rPr>
                <w:lang w:val="en-US"/>
              </w:rPr>
              <w:t>’’ section</w:t>
            </w:r>
            <w:r w:rsidR="008E1BBF">
              <w:rPr>
                <w:lang w:val="en-US"/>
              </w:rPr>
              <w:t>.</w:t>
            </w:r>
          </w:p>
          <w:p w14:paraId="476E3BF5" w14:textId="77777777" w:rsidR="00E0640A" w:rsidRPr="004049DD" w:rsidRDefault="00E0640A" w:rsidP="0021150F">
            <w:pPr>
              <w:pStyle w:val="Default"/>
              <w:spacing w:line="276" w:lineRule="auto"/>
              <w:cnfStyle w:val="000000000000" w:firstRow="0" w:lastRow="0" w:firstColumn="0" w:lastColumn="0" w:oddVBand="0" w:evenVBand="0" w:oddHBand="0" w:evenHBand="0" w:firstRowFirstColumn="0" w:firstRowLastColumn="0" w:lastRowFirstColumn="0" w:lastRowLastColumn="0"/>
            </w:pPr>
          </w:p>
          <w:p w14:paraId="16E4F9C2" w14:textId="46DCAE50" w:rsidR="0021150F" w:rsidRDefault="0021150F" w:rsidP="0021150F">
            <w:pPr>
              <w:pStyle w:val="Default"/>
              <w:spacing w:line="276" w:lineRule="auto"/>
              <w:cnfStyle w:val="000000000000" w:firstRow="0" w:lastRow="0" w:firstColumn="0" w:lastColumn="0" w:oddVBand="0" w:evenVBand="0" w:oddHBand="0" w:evenHBand="0" w:firstRowFirstColumn="0" w:firstRowLastColumn="0" w:lastRowFirstColumn="0" w:lastRowLastColumn="0"/>
            </w:pPr>
            <w:r w:rsidRPr="004049DD">
              <w:rPr>
                <w:b/>
                <w:bCs/>
              </w:rPr>
              <w:t xml:space="preserve">Option 2 </w:t>
            </w:r>
            <w:r w:rsidRPr="004049DD">
              <w:t xml:space="preserve">– </w:t>
            </w:r>
            <w:r w:rsidR="00885B59">
              <w:t>Contact your</w:t>
            </w:r>
            <w:r w:rsidR="008D447D" w:rsidRPr="004049DD">
              <w:t xml:space="preserve"> service desk</w:t>
            </w:r>
            <w:r w:rsidR="00885B59">
              <w:t>.</w:t>
            </w:r>
            <w:r w:rsidR="008D447D" w:rsidRPr="004049DD">
              <w:t xml:space="preserve"> </w:t>
            </w:r>
          </w:p>
          <w:p w14:paraId="7B174FA5" w14:textId="77777777" w:rsidR="00E0640A" w:rsidRPr="004049DD" w:rsidRDefault="00E0640A" w:rsidP="0021150F">
            <w:pPr>
              <w:pStyle w:val="Default"/>
              <w:spacing w:line="276" w:lineRule="auto"/>
              <w:cnfStyle w:val="000000000000" w:firstRow="0" w:lastRow="0" w:firstColumn="0" w:lastColumn="0" w:oddVBand="0" w:evenVBand="0" w:oddHBand="0" w:evenHBand="0" w:firstRowFirstColumn="0" w:firstRowLastColumn="0" w:lastRowFirstColumn="0" w:lastRowLastColumn="0"/>
            </w:pPr>
          </w:p>
          <w:p w14:paraId="7D34A7C0" w14:textId="7619F461" w:rsidR="004526AA" w:rsidRPr="004049DD" w:rsidRDefault="0021150F" w:rsidP="00C121D0">
            <w:pPr>
              <w:pStyle w:val="Default"/>
              <w:spacing w:line="276" w:lineRule="auto"/>
              <w:cnfStyle w:val="000000000000" w:firstRow="0" w:lastRow="0" w:firstColumn="0" w:lastColumn="0" w:oddVBand="0" w:evenVBand="0" w:oddHBand="0" w:evenHBand="0" w:firstRowFirstColumn="0" w:firstRowLastColumn="0" w:lastRowFirstColumn="0" w:lastRowLastColumn="0"/>
            </w:pPr>
            <w:r w:rsidRPr="004049DD">
              <w:rPr>
                <w:b/>
                <w:bCs/>
                <w:i/>
                <w:iCs/>
              </w:rPr>
              <w:t>Note</w:t>
            </w:r>
            <w:r w:rsidRPr="00A15B59">
              <w:rPr>
                <w:i/>
                <w:iCs/>
              </w:rPr>
              <w:t xml:space="preserve">: The data entry for the transfer must be completed in the system by both </w:t>
            </w:r>
            <w:r w:rsidR="00885B59" w:rsidRPr="00A15B59">
              <w:rPr>
                <w:i/>
                <w:iCs/>
              </w:rPr>
              <w:t>organizations</w:t>
            </w:r>
            <w:r w:rsidRPr="00A15B59">
              <w:rPr>
                <w:i/>
                <w:iCs/>
              </w:rPr>
              <w:t xml:space="preserve"> in order to transfer the </w:t>
            </w:r>
            <w:r w:rsidR="009F0EF1" w:rsidRPr="00A15B59">
              <w:rPr>
                <w:i/>
                <w:iCs/>
              </w:rPr>
              <w:t>m</w:t>
            </w:r>
            <w:r w:rsidR="004369C5" w:rsidRPr="00A15B59">
              <w:rPr>
                <w:i/>
                <w:iCs/>
              </w:rPr>
              <w:t>yKEY</w:t>
            </w:r>
            <w:r w:rsidRPr="00A15B59">
              <w:rPr>
                <w:i/>
                <w:iCs/>
              </w:rPr>
              <w:t xml:space="preserve">. To avoid error messages, it is essential to wait until the transfer is completed </w:t>
            </w:r>
            <w:r w:rsidRPr="00A15B59">
              <w:rPr>
                <w:i/>
                <w:iCs/>
                <w:u w:val="single"/>
              </w:rPr>
              <w:t xml:space="preserve">prior </w:t>
            </w:r>
            <w:r w:rsidRPr="00A15B59">
              <w:rPr>
                <w:i/>
                <w:iCs/>
              </w:rPr>
              <w:t xml:space="preserve">to recuperating the existing </w:t>
            </w:r>
            <w:r w:rsidR="009F0EF1" w:rsidRPr="00A15B59">
              <w:rPr>
                <w:i/>
                <w:iCs/>
              </w:rPr>
              <w:t>m</w:t>
            </w:r>
            <w:r w:rsidR="004369C5" w:rsidRPr="00A15B59">
              <w:rPr>
                <w:i/>
                <w:iCs/>
              </w:rPr>
              <w:t>yKEY</w:t>
            </w:r>
            <w:r w:rsidRPr="00A15B59">
              <w:rPr>
                <w:i/>
                <w:iCs/>
              </w:rPr>
              <w:t>.</w:t>
            </w:r>
          </w:p>
        </w:tc>
      </w:tr>
    </w:tbl>
    <w:p w14:paraId="0C31E8F5" w14:textId="77777777" w:rsidR="00A604FE" w:rsidRDefault="00A604FE" w:rsidP="00C121D0">
      <w:pPr>
        <w:pStyle w:val="Default"/>
        <w:spacing w:line="276" w:lineRule="auto"/>
        <w:rPr>
          <w:color w:val="auto"/>
          <w:sz w:val="20"/>
          <w:szCs w:val="20"/>
        </w:rPr>
      </w:pPr>
    </w:p>
    <w:p w14:paraId="060BD262" w14:textId="6F6E2733" w:rsidR="00AB048F" w:rsidRDefault="00552AEB" w:rsidP="00AB048F">
      <w:pPr>
        <w:pStyle w:val="Heading2"/>
        <w:rPr>
          <w:highlight w:val="yellow"/>
          <w:lang w:val="en-US"/>
        </w:rPr>
      </w:pPr>
      <w:r>
        <w:br w:type="column"/>
      </w:r>
      <w:bookmarkStart w:id="9" w:name="_Toc148702320"/>
      <w:r w:rsidR="00AB048F" w:rsidRPr="00B55B7E">
        <w:rPr>
          <w:lang w:val="en-US"/>
        </w:rPr>
        <w:lastRenderedPageBreak/>
        <w:t>3.3 Login</w:t>
      </w:r>
      <w:r w:rsidR="00643DAC" w:rsidRPr="00B55B7E">
        <w:rPr>
          <w:lang w:val="en-US"/>
        </w:rPr>
        <w:t xml:space="preserve"> </w:t>
      </w:r>
      <w:r w:rsidR="00B55B7E" w:rsidRPr="00B55B7E">
        <w:rPr>
          <w:lang w:val="en-US"/>
        </w:rPr>
        <w:t xml:space="preserve">and Logout of </w:t>
      </w:r>
      <w:r w:rsidR="008D6BCC" w:rsidRPr="00B55B7E">
        <w:rPr>
          <w:lang w:val="en-US"/>
        </w:rPr>
        <w:t>MyGCHR</w:t>
      </w:r>
      <w:bookmarkEnd w:id="9"/>
    </w:p>
    <w:p w14:paraId="2548F5E7" w14:textId="34D15DCC" w:rsidR="008D6BCC" w:rsidRDefault="008D6BCC" w:rsidP="00B55B7E">
      <w:pPr>
        <w:spacing w:after="0" w:line="240" w:lineRule="auto"/>
        <w:rPr>
          <w:highlight w:val="yellow"/>
          <w:lang w:val="en-US"/>
        </w:rPr>
      </w:pPr>
    </w:p>
    <w:p w14:paraId="5F083087" w14:textId="0F8D2869" w:rsidR="005A5586" w:rsidRPr="008302C5" w:rsidRDefault="005A5586" w:rsidP="00B55B7E">
      <w:pPr>
        <w:spacing w:line="240" w:lineRule="auto"/>
        <w:rPr>
          <w:lang w:val="en-US"/>
        </w:rPr>
      </w:pPr>
      <w:r w:rsidRPr="008302C5">
        <w:rPr>
          <w:lang w:val="en-US"/>
        </w:rPr>
        <w:t xml:space="preserve">Employees will be informed of where the link to MyGCHR is located for </w:t>
      </w:r>
      <w:r w:rsidR="008302C5" w:rsidRPr="008302C5">
        <w:rPr>
          <w:lang w:val="en-US"/>
        </w:rPr>
        <w:t xml:space="preserve">their </w:t>
      </w:r>
      <w:r w:rsidRPr="008302C5">
        <w:rPr>
          <w:lang w:val="en-US"/>
        </w:rPr>
        <w:t xml:space="preserve">organization. </w:t>
      </w:r>
    </w:p>
    <w:p w14:paraId="08777FC3" w14:textId="6B8A58B4" w:rsidR="00143A6C" w:rsidRDefault="005A5586" w:rsidP="00B55B7E">
      <w:pPr>
        <w:spacing w:line="240" w:lineRule="auto"/>
        <w:rPr>
          <w:rStyle w:val="Hyperlink"/>
          <w:szCs w:val="24"/>
        </w:rPr>
      </w:pPr>
      <w:r w:rsidRPr="005A5586">
        <w:rPr>
          <w:b/>
          <w:bCs/>
          <w:lang w:val="en-US"/>
        </w:rPr>
        <w:t xml:space="preserve">UPK - </w:t>
      </w:r>
      <w:hyperlink r:id="rId13" w:history="1">
        <w:r>
          <w:rPr>
            <w:rStyle w:val="Hyperlink"/>
            <w:szCs w:val="24"/>
          </w:rPr>
          <w:t>Login and Logout of MyGCHR</w:t>
        </w:r>
      </w:hyperlink>
    </w:p>
    <w:p w14:paraId="3579CFE1" w14:textId="77777777" w:rsidR="00B55B7E" w:rsidRDefault="00B55B7E" w:rsidP="00C564C3">
      <w:pPr>
        <w:spacing w:after="0" w:line="240" w:lineRule="auto"/>
        <w:rPr>
          <w:rStyle w:val="Hyperlink"/>
          <w:szCs w:val="24"/>
        </w:rPr>
      </w:pPr>
    </w:p>
    <w:p w14:paraId="69A45D8F" w14:textId="7FA1A81F" w:rsidR="00B55B7E" w:rsidRDefault="00B55B7E" w:rsidP="000A6D6B">
      <w:pPr>
        <w:pStyle w:val="Heading3"/>
      </w:pPr>
      <w:bookmarkStart w:id="10" w:name="_Toc148702321"/>
      <w:r>
        <w:t>3.3.1 Login to MyGCHR</w:t>
      </w:r>
      <w:bookmarkEnd w:id="10"/>
    </w:p>
    <w:p w14:paraId="555B616B" w14:textId="6FE2C4CA" w:rsidR="008302C5" w:rsidRDefault="008302C5" w:rsidP="00B55B7E">
      <w:pPr>
        <w:spacing w:line="240" w:lineRule="auto"/>
        <w:rPr>
          <w:szCs w:val="24"/>
        </w:rPr>
      </w:pPr>
      <w:r>
        <w:rPr>
          <w:szCs w:val="24"/>
        </w:rPr>
        <w:t>Once you click on the link to login to MyGCHR, you will be prompted to select an Entrust Certificate (MyKey).</w:t>
      </w:r>
    </w:p>
    <w:p w14:paraId="6E07EA6F" w14:textId="7591B8B3" w:rsidR="008302C5" w:rsidRDefault="008302C5" w:rsidP="00B55B7E">
      <w:pPr>
        <w:spacing w:line="240" w:lineRule="auto"/>
        <w:rPr>
          <w:szCs w:val="24"/>
        </w:rPr>
      </w:pPr>
      <w:r w:rsidRPr="008302C5">
        <w:rPr>
          <w:b/>
          <w:bCs/>
          <w:szCs w:val="24"/>
        </w:rPr>
        <w:t xml:space="preserve">Note: </w:t>
      </w:r>
      <w:r>
        <w:rPr>
          <w:szCs w:val="24"/>
        </w:rPr>
        <w:t xml:space="preserve">If you have more than one Entrust Certificate (MyKey), you must select your personal Certificate. Your browser will present your Entrust Certificates sorted by most recently </w:t>
      </w:r>
      <w:r w:rsidR="00B55B7E">
        <w:rPr>
          <w:szCs w:val="24"/>
        </w:rPr>
        <w:t>created MyKey. You may be required to click on “More Choices” to find your personal Certificate.</w:t>
      </w:r>
    </w:p>
    <w:p w14:paraId="6D569569" w14:textId="3CEAF883" w:rsidR="00B55B7E" w:rsidRPr="008302C5" w:rsidRDefault="00B55B7E" w:rsidP="00B55B7E">
      <w:pPr>
        <w:spacing w:line="240" w:lineRule="auto"/>
        <w:jc w:val="center"/>
        <w:rPr>
          <w:szCs w:val="24"/>
        </w:rPr>
      </w:pPr>
      <w:r w:rsidRPr="00B55B7E">
        <w:rPr>
          <w:noProof/>
          <w:szCs w:val="24"/>
        </w:rPr>
        <w:drawing>
          <wp:inline distT="0" distB="0" distL="0" distR="0" wp14:anchorId="15D1CD41" wp14:editId="5FA707B2">
            <wp:extent cx="2560740" cy="2091055"/>
            <wp:effectExtent l="0" t="0" r="0" b="4445"/>
            <wp:docPr id="34" name="Picture 34" descr="The image shows the certificate authent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he image shows the certificate authentication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5850" cy="2095228"/>
                    </a:xfrm>
                    <a:prstGeom prst="rect">
                      <a:avLst/>
                    </a:prstGeom>
                    <a:noFill/>
                    <a:ln>
                      <a:noFill/>
                    </a:ln>
                  </pic:spPr>
                </pic:pic>
              </a:graphicData>
            </a:graphic>
          </wp:inline>
        </w:drawing>
      </w:r>
      <w:r w:rsidRPr="00B55B7E">
        <w:rPr>
          <w:noProof/>
          <w:szCs w:val="24"/>
        </w:rPr>
        <w:drawing>
          <wp:inline distT="0" distB="0" distL="0" distR="0" wp14:anchorId="0F063C86" wp14:editId="524DB4AF">
            <wp:extent cx="2600325" cy="2114352"/>
            <wp:effectExtent l="0" t="0" r="0" b="635"/>
            <wp:docPr id="35" name="Picture 35" descr="The image shows how to select your Entrust Certificate (MyK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image shows how to select your Entrust Certificate (MyKey)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3061" cy="2116576"/>
                    </a:xfrm>
                    <a:prstGeom prst="rect">
                      <a:avLst/>
                    </a:prstGeom>
                    <a:noFill/>
                    <a:ln>
                      <a:noFill/>
                    </a:ln>
                  </pic:spPr>
                </pic:pic>
              </a:graphicData>
            </a:graphic>
          </wp:inline>
        </w:drawing>
      </w:r>
    </w:p>
    <w:p w14:paraId="684BABF6" w14:textId="7335F29A" w:rsidR="008302C5" w:rsidRDefault="00B55B7E" w:rsidP="00B55B7E">
      <w:pPr>
        <w:spacing w:line="240" w:lineRule="auto"/>
        <w:rPr>
          <w:szCs w:val="24"/>
        </w:rPr>
      </w:pPr>
      <w:r>
        <w:rPr>
          <w:szCs w:val="24"/>
        </w:rPr>
        <w:t>Select your Entrust Certificate (MyKey) and enter your password once prompted.</w:t>
      </w:r>
    </w:p>
    <w:p w14:paraId="77A8F980" w14:textId="288ABE51" w:rsidR="00B55B7E" w:rsidRDefault="00B55B7E" w:rsidP="00B55B7E">
      <w:pPr>
        <w:spacing w:line="240" w:lineRule="auto"/>
        <w:jc w:val="center"/>
        <w:rPr>
          <w:szCs w:val="24"/>
        </w:rPr>
      </w:pPr>
      <w:r w:rsidRPr="00B55B7E">
        <w:rPr>
          <w:noProof/>
          <w:szCs w:val="24"/>
        </w:rPr>
        <w:drawing>
          <wp:inline distT="0" distB="0" distL="0" distR="0" wp14:anchorId="0DEBA6F1" wp14:editId="62681274">
            <wp:extent cx="3070220" cy="2166938"/>
            <wp:effectExtent l="0" t="0" r="0" b="5080"/>
            <wp:docPr id="42" name="Picture 42" descr="The image shows how to enter your password for your MyK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e image shows how to enter your password for your MyKe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3918" cy="2176606"/>
                    </a:xfrm>
                    <a:prstGeom prst="rect">
                      <a:avLst/>
                    </a:prstGeom>
                    <a:noFill/>
                    <a:ln>
                      <a:noFill/>
                    </a:ln>
                  </pic:spPr>
                </pic:pic>
              </a:graphicData>
            </a:graphic>
          </wp:inline>
        </w:drawing>
      </w:r>
    </w:p>
    <w:p w14:paraId="42F1408C" w14:textId="0DE4801C" w:rsidR="00B55B7E" w:rsidRDefault="00B55B7E" w:rsidP="00B55B7E">
      <w:pPr>
        <w:spacing w:line="240" w:lineRule="auto"/>
        <w:rPr>
          <w:szCs w:val="24"/>
        </w:rPr>
      </w:pPr>
      <w:r>
        <w:rPr>
          <w:szCs w:val="24"/>
        </w:rPr>
        <w:t>You will then be redirected to the MyGCHR application.</w:t>
      </w:r>
    </w:p>
    <w:p w14:paraId="2836CB74" w14:textId="77777777" w:rsidR="00B55B7E" w:rsidRPr="00180E52" w:rsidRDefault="00B55B7E" w:rsidP="00B55B7E">
      <w:pPr>
        <w:spacing w:line="240" w:lineRule="auto"/>
      </w:pPr>
      <w:r w:rsidRPr="00180E52">
        <w:lastRenderedPageBreak/>
        <w:t xml:space="preserve">For security purposes, the application has an automatic time-out feature after 20 minutes of inactivity. Two minutes prior to the session timeout, the system provides a warning message that your browser session is about to expire. </w:t>
      </w:r>
    </w:p>
    <w:p w14:paraId="5927E82C" w14:textId="54078499" w:rsidR="00B55B7E" w:rsidRDefault="00B55B7E" w:rsidP="00B55B7E">
      <w:pPr>
        <w:spacing w:line="240" w:lineRule="auto"/>
      </w:pPr>
      <w:r w:rsidRPr="00180E52">
        <w:t>If no activity is detected in the application, such as clicking in a field, your session will expire within a few minutes of receiving the message and you will need to sign in again. Any data you have entered that was not saved before the session expired will be lost and will need to be re-entered.</w:t>
      </w:r>
      <w:r w:rsidRPr="00E731C8">
        <w:t xml:space="preserve"> </w:t>
      </w:r>
    </w:p>
    <w:p w14:paraId="4B820A12" w14:textId="77777777" w:rsidR="00B55B7E" w:rsidRPr="003D5116" w:rsidRDefault="00B55B7E" w:rsidP="00B55B7E">
      <w:pPr>
        <w:spacing w:line="240" w:lineRule="auto"/>
      </w:pPr>
      <w:r w:rsidRPr="003D5116">
        <w:t>Timeout warning in MyGCHR</w:t>
      </w:r>
      <w:r>
        <w:t>:</w:t>
      </w:r>
    </w:p>
    <w:p w14:paraId="56C92696" w14:textId="77777777" w:rsidR="00B55B7E" w:rsidRPr="00D56F9F" w:rsidRDefault="00B55B7E" w:rsidP="00B55B7E">
      <w:pPr>
        <w:pStyle w:val="Default"/>
        <w:jc w:val="center"/>
        <w:rPr>
          <w:color w:val="auto"/>
          <w:sz w:val="20"/>
          <w:szCs w:val="20"/>
        </w:rPr>
      </w:pPr>
      <w:r w:rsidRPr="008811C8">
        <w:rPr>
          <w:noProof/>
          <w:color w:val="auto"/>
          <w:sz w:val="20"/>
          <w:szCs w:val="20"/>
        </w:rPr>
        <w:drawing>
          <wp:inline distT="0" distB="0" distL="0" distR="0" wp14:anchorId="7DDA1E5B" wp14:editId="33CB8F68">
            <wp:extent cx="2295525" cy="2019300"/>
            <wp:effectExtent l="19050" t="19050" r="28575" b="19050"/>
            <wp:docPr id="53" name="Picture 53" descr="Timeout warning page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imeout warning page in MyGCH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5525" cy="2019300"/>
                    </a:xfrm>
                    <a:prstGeom prst="rect">
                      <a:avLst/>
                    </a:prstGeom>
                    <a:noFill/>
                    <a:ln>
                      <a:solidFill>
                        <a:schemeClr val="tx1"/>
                      </a:solidFill>
                    </a:ln>
                  </pic:spPr>
                </pic:pic>
              </a:graphicData>
            </a:graphic>
          </wp:inline>
        </w:drawing>
      </w:r>
    </w:p>
    <w:p w14:paraId="47265E1E" w14:textId="079DA6B2" w:rsidR="00B55B7E" w:rsidRDefault="00B55B7E" w:rsidP="00A05681">
      <w:pPr>
        <w:spacing w:line="240" w:lineRule="auto"/>
        <w:rPr>
          <w:szCs w:val="24"/>
        </w:rPr>
      </w:pPr>
    </w:p>
    <w:p w14:paraId="192993CF" w14:textId="35DBE17D" w:rsidR="008302C5" w:rsidRPr="008302C5" w:rsidRDefault="00B55B7E" w:rsidP="000A6D6B">
      <w:pPr>
        <w:pStyle w:val="Heading3"/>
      </w:pPr>
      <w:bookmarkStart w:id="11" w:name="_Toc148702322"/>
      <w:r>
        <w:t>3.3.2 Logout of MyGCHR</w:t>
      </w:r>
      <w:bookmarkEnd w:id="11"/>
    </w:p>
    <w:p w14:paraId="5EC6CB24" w14:textId="45C92965" w:rsidR="00AB048F" w:rsidRPr="00B55B7E" w:rsidRDefault="00B55B7E" w:rsidP="00B55B7E">
      <w:pPr>
        <w:spacing w:line="240" w:lineRule="auto"/>
      </w:pPr>
      <w:r w:rsidRPr="00B55B7E">
        <w:t xml:space="preserve">Once you are ready to logout of MyGCHR, click on the Sign Out link on the top right corner of your screen. </w:t>
      </w:r>
    </w:p>
    <w:p w14:paraId="7C66B367" w14:textId="58BC6505" w:rsidR="00C121D0" w:rsidRPr="0036631A" w:rsidRDefault="00B55B7E" w:rsidP="00B55B7E">
      <w:pPr>
        <w:pStyle w:val="Default"/>
        <w:spacing w:after="160"/>
        <w:jc w:val="center"/>
        <w:rPr>
          <w:color w:val="auto"/>
          <w:sz w:val="20"/>
          <w:szCs w:val="20"/>
          <w:highlight w:val="yellow"/>
        </w:rPr>
      </w:pPr>
      <w:r w:rsidRPr="00B55B7E">
        <w:rPr>
          <w:noProof/>
          <w:color w:val="auto"/>
          <w:sz w:val="20"/>
          <w:szCs w:val="20"/>
          <w:highlight w:val="yellow"/>
        </w:rPr>
        <w:drawing>
          <wp:inline distT="0" distB="0" distL="0" distR="0" wp14:anchorId="3D2D65B9" wp14:editId="6CC42D4B">
            <wp:extent cx="2967518" cy="576263"/>
            <wp:effectExtent l="0" t="0" r="4445" b="0"/>
            <wp:docPr id="44" name="Picture 44" descr="The image shows how to logout of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he image shows how to logout of MyGCH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4187" cy="581442"/>
                    </a:xfrm>
                    <a:prstGeom prst="rect">
                      <a:avLst/>
                    </a:prstGeom>
                    <a:noFill/>
                    <a:ln>
                      <a:noFill/>
                    </a:ln>
                  </pic:spPr>
                </pic:pic>
              </a:graphicData>
            </a:graphic>
          </wp:inline>
        </w:drawing>
      </w:r>
    </w:p>
    <w:p w14:paraId="3E7722A5" w14:textId="1C4FAABB" w:rsidR="00E97C6C" w:rsidRDefault="00B55B7E" w:rsidP="00B55B7E">
      <w:pPr>
        <w:spacing w:line="240" w:lineRule="auto"/>
        <w:rPr>
          <w:szCs w:val="24"/>
        </w:rPr>
      </w:pPr>
      <w:r>
        <w:rPr>
          <w:szCs w:val="24"/>
        </w:rPr>
        <w:t>If you wish to completely logout of your secured session, follow the steps in the following screenshot:</w:t>
      </w:r>
    </w:p>
    <w:p w14:paraId="37557CC2" w14:textId="3B5E901C" w:rsidR="00B55B7E" w:rsidRPr="00B55B7E" w:rsidRDefault="00B55B7E" w:rsidP="00B55B7E">
      <w:pPr>
        <w:spacing w:line="240" w:lineRule="auto"/>
        <w:jc w:val="center"/>
        <w:rPr>
          <w:szCs w:val="24"/>
        </w:rPr>
      </w:pPr>
      <w:r w:rsidRPr="00B55B7E">
        <w:rPr>
          <w:noProof/>
          <w:szCs w:val="24"/>
        </w:rPr>
        <w:drawing>
          <wp:inline distT="0" distB="0" distL="0" distR="0" wp14:anchorId="22B47311" wp14:editId="15B184A9">
            <wp:extent cx="2667000" cy="2235111"/>
            <wp:effectExtent l="0" t="0" r="0" b="0"/>
            <wp:docPr id="65" name="Picture 65" descr="The image shows how to complete a secure logout of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e image shows how to complete a secure logout of MyGCH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8457" cy="2244712"/>
                    </a:xfrm>
                    <a:prstGeom prst="rect">
                      <a:avLst/>
                    </a:prstGeom>
                    <a:noFill/>
                    <a:ln>
                      <a:noFill/>
                    </a:ln>
                  </pic:spPr>
                </pic:pic>
              </a:graphicData>
            </a:graphic>
          </wp:inline>
        </w:drawing>
      </w:r>
    </w:p>
    <w:p w14:paraId="2BB5D313" w14:textId="28F921BE" w:rsidR="000B75D2" w:rsidRPr="00C0754B" w:rsidRDefault="000B75D2" w:rsidP="00572B84">
      <w:pPr>
        <w:pStyle w:val="Heading2"/>
        <w:spacing w:before="0"/>
      </w:pPr>
      <w:bookmarkStart w:id="12" w:name="_Toc148702323"/>
      <w:r w:rsidRPr="00C0754B">
        <w:lastRenderedPageBreak/>
        <w:t>3.</w:t>
      </w:r>
      <w:r w:rsidR="0036631A" w:rsidRPr="00C0754B">
        <w:t>4</w:t>
      </w:r>
      <w:r w:rsidRPr="00C0754B">
        <w:t xml:space="preserve"> </w:t>
      </w:r>
      <w:r w:rsidR="00C0754B" w:rsidRPr="00C0754B">
        <w:t>First login at MyGCHR</w:t>
      </w:r>
      <w:bookmarkEnd w:id="12"/>
    </w:p>
    <w:p w14:paraId="50F1B8AB" w14:textId="0787CF33" w:rsidR="00572B84" w:rsidRPr="003A11D4" w:rsidRDefault="00572B84" w:rsidP="00C564C3">
      <w:pPr>
        <w:spacing w:line="240" w:lineRule="auto"/>
      </w:pPr>
    </w:p>
    <w:p w14:paraId="0024981F" w14:textId="465CC0C3" w:rsidR="003A11D4" w:rsidRPr="003A11D4" w:rsidRDefault="003A11D4" w:rsidP="000A6D6B">
      <w:pPr>
        <w:pStyle w:val="Heading3"/>
      </w:pPr>
      <w:bookmarkStart w:id="13" w:name="_Toc148702324"/>
      <w:r w:rsidRPr="003A11D4">
        <w:t>3.4.1</w:t>
      </w:r>
      <w:r>
        <w:t xml:space="preserve"> Self-Authentication</w:t>
      </w:r>
      <w:bookmarkEnd w:id="13"/>
    </w:p>
    <w:p w14:paraId="593CE562" w14:textId="4DEAF707" w:rsidR="00C0754B" w:rsidRPr="00C0754B" w:rsidRDefault="00C0754B" w:rsidP="003A11D4">
      <w:pPr>
        <w:spacing w:line="240" w:lineRule="auto"/>
      </w:pPr>
      <w:proofErr w:type="gramStart"/>
      <w:r w:rsidRPr="003A11D4">
        <w:t>In order to</w:t>
      </w:r>
      <w:proofErr w:type="gramEnd"/>
      <w:r w:rsidRPr="003A11D4">
        <w:t xml:space="preserve"> protect your information</w:t>
      </w:r>
      <w:r>
        <w:t>, you will be required to complete 4 fields during your first login, in order to successfully identify yourself and link your MyKey to your MyGCHR account.</w:t>
      </w:r>
    </w:p>
    <w:p w14:paraId="048C596E" w14:textId="604FCE29" w:rsidR="00744473" w:rsidRPr="00481AAB" w:rsidRDefault="00922DFA" w:rsidP="003A11D4">
      <w:pPr>
        <w:spacing w:line="240" w:lineRule="auto"/>
        <w:jc w:val="center"/>
        <w:rPr>
          <w:rFonts w:ascii="Calibri Light" w:hAnsi="Calibri Light" w:cs="Calibri Light"/>
          <w:i/>
          <w:iCs/>
        </w:rPr>
      </w:pPr>
      <w:r w:rsidRPr="00C0754B">
        <w:rPr>
          <w:rFonts w:ascii="Calibri Light" w:hAnsi="Calibri Light" w:cs="Calibri Light"/>
          <w:noProof/>
        </w:rPr>
        <w:drawing>
          <wp:inline distT="0" distB="0" distL="0" distR="0" wp14:anchorId="5DFC713D" wp14:editId="265BBBF0">
            <wp:extent cx="3609975" cy="2959330"/>
            <wp:effectExtent l="57150" t="57150" r="85725" b="88900"/>
            <wp:docPr id="40" name="Picture 40" descr="The image shows the MyGCHR Self-Authentic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he image shows the MyGCHR Self-Authentication page."/>
                    <pic:cNvPicPr/>
                  </pic:nvPicPr>
                  <pic:blipFill>
                    <a:blip r:embed="rId20"/>
                    <a:stretch>
                      <a:fillRect/>
                    </a:stretch>
                  </pic:blipFill>
                  <pic:spPr>
                    <a:xfrm>
                      <a:off x="0" y="0"/>
                      <a:ext cx="3776476" cy="309582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9E8353" w14:textId="2B9120E4" w:rsidR="008811C8" w:rsidRDefault="00C0754B" w:rsidP="003A11D4">
      <w:pPr>
        <w:pStyle w:val="Default"/>
        <w:spacing w:after="160"/>
      </w:pPr>
      <w:r>
        <w:t>Upon successfully providing the information, you will be successfully validated and allowed in MyGCHR.</w:t>
      </w:r>
    </w:p>
    <w:p w14:paraId="79A78CF3" w14:textId="22FB82B7" w:rsidR="00C0754B" w:rsidRDefault="00C0754B" w:rsidP="003A11D4">
      <w:pPr>
        <w:pStyle w:val="Default"/>
        <w:spacing w:after="160"/>
        <w:jc w:val="center"/>
      </w:pPr>
      <w:r w:rsidRPr="00C0754B">
        <w:rPr>
          <w:noProof/>
        </w:rPr>
        <w:drawing>
          <wp:inline distT="0" distB="0" distL="0" distR="0" wp14:anchorId="5D9B7BF6" wp14:editId="338029BB">
            <wp:extent cx="3707352" cy="3109755"/>
            <wp:effectExtent l="19050" t="19050" r="26670" b="14605"/>
            <wp:docPr id="66" name="Picture 66" descr="The image identifies that the data has been successfully valid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he image identifies that the data has been successfully validated.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16192" cy="3117170"/>
                    </a:xfrm>
                    <a:prstGeom prst="rect">
                      <a:avLst/>
                    </a:prstGeom>
                    <a:noFill/>
                    <a:ln>
                      <a:solidFill>
                        <a:schemeClr val="tx1"/>
                      </a:solidFill>
                    </a:ln>
                  </pic:spPr>
                </pic:pic>
              </a:graphicData>
            </a:graphic>
          </wp:inline>
        </w:drawing>
      </w:r>
    </w:p>
    <w:p w14:paraId="360951D0" w14:textId="03D0FC19" w:rsidR="003A11D4" w:rsidRDefault="003A11D4" w:rsidP="000A6D6B">
      <w:pPr>
        <w:pStyle w:val="Heading3"/>
      </w:pPr>
      <w:bookmarkStart w:id="14" w:name="_Toc148702325"/>
      <w:r>
        <w:lastRenderedPageBreak/>
        <w:t>3.4.2 Gaining access to the Self-Service Module</w:t>
      </w:r>
      <w:bookmarkEnd w:id="14"/>
    </w:p>
    <w:p w14:paraId="25D25DA1" w14:textId="01DDD38C" w:rsidR="00C0754B" w:rsidRDefault="00C0754B" w:rsidP="003A11D4">
      <w:pPr>
        <w:pStyle w:val="Default"/>
        <w:spacing w:after="160"/>
      </w:pPr>
      <w:r>
        <w:t xml:space="preserve">The self-service module is unavailable to all users by default until they submit their Employment Equity Questionnaire. Refer to </w:t>
      </w:r>
      <w:hyperlink w:anchor="_5.1_Employment_Equity" w:history="1">
        <w:r>
          <w:rPr>
            <w:rStyle w:val="Hyperlink"/>
          </w:rPr>
          <w:t>Employment Equity Self-ID Form</w:t>
        </w:r>
      </w:hyperlink>
      <w:r>
        <w:t xml:space="preserve"> to complete and submit the form. </w:t>
      </w:r>
    </w:p>
    <w:p w14:paraId="0BCD7A11" w14:textId="56D2A2FA" w:rsidR="00C0754B" w:rsidRDefault="00C0754B" w:rsidP="003A11D4">
      <w:pPr>
        <w:pStyle w:val="Default"/>
        <w:spacing w:after="160"/>
      </w:pPr>
      <w:r>
        <w:t>Upon completion and submission of the Employment Equity Questionnaire, access to the Self-Service module is automatically granted</w:t>
      </w:r>
      <w:r w:rsidR="003A11D4">
        <w:t xml:space="preserve"> and you will be able to revise your personal information. </w:t>
      </w:r>
    </w:p>
    <w:p w14:paraId="60A12F7B" w14:textId="7C90F38A" w:rsidR="00C0754B" w:rsidRDefault="00C0754B" w:rsidP="00C0754B">
      <w:pPr>
        <w:pStyle w:val="Default"/>
      </w:pPr>
    </w:p>
    <w:p w14:paraId="5FDBF808" w14:textId="592548E0" w:rsidR="003A11D4" w:rsidRDefault="003A11D4" w:rsidP="000A6D6B">
      <w:pPr>
        <w:pStyle w:val="Heading3"/>
      </w:pPr>
      <w:bookmarkStart w:id="15" w:name="_Toc148702326"/>
      <w:r>
        <w:t>3.4.3 Reviewing Personal Information</w:t>
      </w:r>
      <w:bookmarkEnd w:id="15"/>
    </w:p>
    <w:p w14:paraId="38BC6F55" w14:textId="4AA7CF43" w:rsidR="003A11D4" w:rsidRDefault="003A11D4" w:rsidP="003A11D4">
      <w:pPr>
        <w:pStyle w:val="Default"/>
      </w:pPr>
      <w:r>
        <w:t>Regardless of if you’re a new employee at a MyGCHR organization or if your organization has recently onboarded to MyGCHR, you should review your personal information upon your first login to MyGCHR.</w:t>
      </w:r>
    </w:p>
    <w:p w14:paraId="22C72B1D" w14:textId="77777777" w:rsidR="003A11D4" w:rsidRDefault="003A11D4" w:rsidP="003A11D4">
      <w:pPr>
        <w:pStyle w:val="Default"/>
        <w:spacing w:after="160"/>
      </w:pPr>
    </w:p>
    <w:p w14:paraId="0CFBF6B0" w14:textId="7D75E272" w:rsidR="003A11D4" w:rsidRDefault="003A11D4" w:rsidP="003A11D4">
      <w:pPr>
        <w:pStyle w:val="Heading4"/>
      </w:pPr>
      <w:bookmarkStart w:id="16" w:name="_Toc148702327"/>
      <w:r>
        <w:t>3.4.3.1 Leave and Schedule Data</w:t>
      </w:r>
      <w:bookmarkEnd w:id="16"/>
    </w:p>
    <w:p w14:paraId="4794B1C0" w14:textId="22FEF986" w:rsidR="003A11D4" w:rsidRDefault="003A11D4" w:rsidP="003A11D4">
      <w:pPr>
        <w:pStyle w:val="Default"/>
        <w:spacing w:after="160"/>
      </w:pPr>
      <w:r>
        <w:t>Leave and Schedule data can be revised via the following menu path:</w:t>
      </w:r>
    </w:p>
    <w:p w14:paraId="2AB74327" w14:textId="6F0911F1" w:rsidR="003A11D4" w:rsidRDefault="00C71DAE" w:rsidP="003A11D4">
      <w:pPr>
        <w:pStyle w:val="Default"/>
        <w:spacing w:after="160"/>
        <w:jc w:val="center"/>
      </w:pPr>
      <w:r w:rsidRPr="00C71DAE">
        <w:rPr>
          <w:noProof/>
        </w:rPr>
        <w:drawing>
          <wp:inline distT="0" distB="0" distL="0" distR="0" wp14:anchorId="4A023C24" wp14:editId="67A7FE27">
            <wp:extent cx="4201678" cy="1633537"/>
            <wp:effectExtent l="19050" t="19050" r="27940" b="24130"/>
            <wp:docPr id="74" name="Picture 74" descr="The image shows where the leave and schedule data can be revised. Monthly schedule, Absence request history and absence balances (GC) are the pages to consult for that purp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e image shows where the leave and schedule data can be revised. Monthly schedule, Absence request history and absence balances (GC) are the pages to consult for that purpose. "/>
                    <pic:cNvPicPr/>
                  </pic:nvPicPr>
                  <pic:blipFill>
                    <a:blip r:embed="rId22"/>
                    <a:stretch>
                      <a:fillRect/>
                    </a:stretch>
                  </pic:blipFill>
                  <pic:spPr>
                    <a:xfrm>
                      <a:off x="0" y="0"/>
                      <a:ext cx="4284905" cy="1665894"/>
                    </a:xfrm>
                    <a:prstGeom prst="rect">
                      <a:avLst/>
                    </a:prstGeom>
                    <a:ln>
                      <a:solidFill>
                        <a:schemeClr val="tx1"/>
                      </a:solidFill>
                    </a:ln>
                  </pic:spPr>
                </pic:pic>
              </a:graphicData>
            </a:graphic>
          </wp:inline>
        </w:drawing>
      </w:r>
    </w:p>
    <w:p w14:paraId="323C5807" w14:textId="62B8EC21" w:rsidR="003A11D4" w:rsidRDefault="003A11D4" w:rsidP="003A11D4">
      <w:pPr>
        <w:pStyle w:val="Default"/>
        <w:numPr>
          <w:ilvl w:val="0"/>
          <w:numId w:val="48"/>
        </w:numPr>
        <w:spacing w:after="160"/>
      </w:pPr>
      <w:r w:rsidRPr="003A11D4">
        <w:rPr>
          <w:b/>
          <w:bCs/>
        </w:rPr>
        <w:t>Monthly Schedule:</w:t>
      </w:r>
      <w:r>
        <w:t xml:space="preserve"> This page will show you your schedule.  This is a very easy and convenient way to find out if your schedule is up to date.  </w:t>
      </w:r>
      <w:r w:rsidR="00CC4583">
        <w:t>R</w:t>
      </w:r>
      <w:r>
        <w:t xml:space="preserve">efer to </w:t>
      </w:r>
      <w:hyperlink w:anchor="_5.3.1_Monthly_Schedule" w:history="1">
        <w:r w:rsidRPr="003A11D4">
          <w:rPr>
            <w:rStyle w:val="Hyperlink"/>
          </w:rPr>
          <w:t>Monthly Schedule</w:t>
        </w:r>
      </w:hyperlink>
      <w:r w:rsidR="00CC4583">
        <w:t xml:space="preserve"> for more information</w:t>
      </w:r>
      <w:r>
        <w:t xml:space="preserve">. </w:t>
      </w:r>
    </w:p>
    <w:p w14:paraId="102289DB" w14:textId="42E9929E" w:rsidR="003A11D4" w:rsidRDefault="003A11D4" w:rsidP="003A11D4">
      <w:pPr>
        <w:pStyle w:val="Default"/>
        <w:numPr>
          <w:ilvl w:val="0"/>
          <w:numId w:val="48"/>
        </w:numPr>
        <w:spacing w:after="160"/>
      </w:pPr>
      <w:r>
        <w:rPr>
          <w:b/>
          <w:bCs/>
        </w:rPr>
        <w:t>Absence Request History:</w:t>
      </w:r>
      <w:r>
        <w:t xml:space="preserve"> Depending on your onboarding configuration, you may have brought Absence Request History data along. If you have been transferred into an organization using MyGCHR you will not have any Absence Request History Data. </w:t>
      </w:r>
      <w:r w:rsidR="00CC4583">
        <w:t xml:space="preserve">Refer to </w:t>
      </w:r>
      <w:hyperlink w:anchor="_5.3.2_Absence_Request" w:history="1">
        <w:r w:rsidR="00CC4583" w:rsidRPr="00CC4583">
          <w:rPr>
            <w:rStyle w:val="Hyperlink"/>
          </w:rPr>
          <w:t>Absence Request History</w:t>
        </w:r>
      </w:hyperlink>
      <w:r w:rsidR="00CC4583">
        <w:t xml:space="preserve"> for more information. </w:t>
      </w:r>
    </w:p>
    <w:p w14:paraId="15AA9FDA" w14:textId="6505B169" w:rsidR="00CC4583" w:rsidRDefault="00CC4583" w:rsidP="003A11D4">
      <w:pPr>
        <w:pStyle w:val="Default"/>
        <w:numPr>
          <w:ilvl w:val="0"/>
          <w:numId w:val="48"/>
        </w:numPr>
        <w:spacing w:after="160"/>
      </w:pPr>
      <w:r>
        <w:rPr>
          <w:b/>
          <w:bCs/>
        </w:rPr>
        <w:t>Absence Balances (GC):</w:t>
      </w:r>
      <w:r>
        <w:t xml:space="preserve"> Verify your leave credits balance. Refer to </w:t>
      </w:r>
      <w:hyperlink w:anchor="_5.3.3_Absence_Balances" w:history="1">
        <w:r w:rsidRPr="00CC4583">
          <w:rPr>
            <w:rStyle w:val="Hyperlink"/>
          </w:rPr>
          <w:t>Absence Balances</w:t>
        </w:r>
      </w:hyperlink>
      <w:r>
        <w:t xml:space="preserve"> for more information. </w:t>
      </w:r>
    </w:p>
    <w:p w14:paraId="2673EF46" w14:textId="77777777" w:rsidR="00CC4583" w:rsidRDefault="00CC4583" w:rsidP="00CC4583">
      <w:pPr>
        <w:pStyle w:val="Default"/>
        <w:ind w:left="720"/>
      </w:pPr>
    </w:p>
    <w:p w14:paraId="54E85065" w14:textId="77777777" w:rsidR="00DA07B6" w:rsidRDefault="00DA07B6">
      <w:pPr>
        <w:rPr>
          <w:rFonts w:asciiTheme="majorHAnsi" w:eastAsiaTheme="majorEastAsia" w:hAnsiTheme="majorHAnsi" w:cstheme="majorBidi"/>
          <w:i/>
          <w:iCs/>
          <w:color w:val="2F5496" w:themeColor="accent1" w:themeShade="BF"/>
        </w:rPr>
      </w:pPr>
      <w:r>
        <w:br w:type="page"/>
      </w:r>
    </w:p>
    <w:p w14:paraId="68C8FBF4" w14:textId="5E49EBCF" w:rsidR="00CC4583" w:rsidRDefault="00CC4583" w:rsidP="00CC4583">
      <w:pPr>
        <w:pStyle w:val="Heading4"/>
      </w:pPr>
      <w:bookmarkStart w:id="17" w:name="_Toc148702328"/>
      <w:r>
        <w:lastRenderedPageBreak/>
        <w:t>3.4.3.2 Personal Information</w:t>
      </w:r>
      <w:bookmarkEnd w:id="17"/>
    </w:p>
    <w:p w14:paraId="27B770B2" w14:textId="3D56745D" w:rsidR="00CC4583" w:rsidRDefault="00CC4583" w:rsidP="00CC4583">
      <w:r>
        <w:t>Personal Information can be revised via the following menu path:</w:t>
      </w:r>
    </w:p>
    <w:p w14:paraId="38BAE798" w14:textId="2DA94E8D" w:rsidR="00CC4583" w:rsidRPr="00CC4583" w:rsidRDefault="00C71DAE" w:rsidP="00CC4583">
      <w:pPr>
        <w:jc w:val="center"/>
      </w:pPr>
      <w:r w:rsidRPr="00C71DAE">
        <w:rPr>
          <w:noProof/>
        </w:rPr>
        <w:drawing>
          <wp:inline distT="0" distB="0" distL="0" distR="0" wp14:anchorId="53374EF6" wp14:editId="4128348D">
            <wp:extent cx="4081463" cy="2142332"/>
            <wp:effectExtent l="19050" t="19050" r="14605" b="10795"/>
            <wp:docPr id="75" name="Picture 75" descr="The image shows where the personal information can be revised in MyGCHR. The page to consult is named the personal information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image shows where the personal information can be revised in MyGCHR. The page to consult is named the personal information summary."/>
                    <pic:cNvPicPr/>
                  </pic:nvPicPr>
                  <pic:blipFill>
                    <a:blip r:embed="rId23"/>
                    <a:stretch>
                      <a:fillRect/>
                    </a:stretch>
                  </pic:blipFill>
                  <pic:spPr>
                    <a:xfrm>
                      <a:off x="0" y="0"/>
                      <a:ext cx="4111445" cy="2158070"/>
                    </a:xfrm>
                    <a:prstGeom prst="rect">
                      <a:avLst/>
                    </a:prstGeom>
                    <a:ln>
                      <a:solidFill>
                        <a:schemeClr val="tx1"/>
                      </a:solidFill>
                    </a:ln>
                  </pic:spPr>
                </pic:pic>
              </a:graphicData>
            </a:graphic>
          </wp:inline>
        </w:drawing>
      </w:r>
    </w:p>
    <w:p w14:paraId="3EAB6CB1" w14:textId="32E5669E" w:rsidR="00CC4583" w:rsidRDefault="00CC4583" w:rsidP="00CC4583">
      <w:pPr>
        <w:pStyle w:val="Default"/>
        <w:spacing w:after="160"/>
      </w:pPr>
      <w:r>
        <w:t xml:space="preserve">As shown in the screenshot above, you can visit pages to a specific section (e.g., Phone Numbers) or you may use the Personal Information Summary page to view and update any of your personal information. Refer to </w:t>
      </w:r>
      <w:hyperlink w:anchor="_5.5_Personal_Information" w:history="1">
        <w:r w:rsidRPr="00CC4583">
          <w:rPr>
            <w:rStyle w:val="Hyperlink"/>
          </w:rPr>
          <w:t>Personal Information</w:t>
        </w:r>
      </w:hyperlink>
      <w:r>
        <w:t xml:space="preserve"> for more information.</w:t>
      </w:r>
    </w:p>
    <w:p w14:paraId="259E90BE" w14:textId="77777777" w:rsidR="00CC4583" w:rsidRDefault="00CC4583" w:rsidP="00CC4583">
      <w:pPr>
        <w:pStyle w:val="Default"/>
      </w:pPr>
    </w:p>
    <w:p w14:paraId="2B0DE358" w14:textId="347F6DA1" w:rsidR="00CC4583" w:rsidRPr="00A15B59" w:rsidRDefault="00CC4583" w:rsidP="00CC4583">
      <w:pPr>
        <w:pStyle w:val="Heading4"/>
        <w:rPr>
          <w:lang w:val="en-US"/>
        </w:rPr>
      </w:pPr>
      <w:bookmarkStart w:id="18" w:name="_Toc148702329"/>
      <w:r w:rsidRPr="00A15B59">
        <w:rPr>
          <w:lang w:val="en-US"/>
        </w:rPr>
        <w:t>3.4.3.3 Person Profile</w:t>
      </w:r>
      <w:bookmarkEnd w:id="18"/>
    </w:p>
    <w:p w14:paraId="1F43E923" w14:textId="1BBFA151" w:rsidR="008A5A67" w:rsidRDefault="00CC4583" w:rsidP="00CC4583">
      <w:pPr>
        <w:rPr>
          <w:lang w:val="en-US"/>
        </w:rPr>
      </w:pPr>
      <w:r w:rsidRPr="00CC4583">
        <w:rPr>
          <w:lang w:val="en-US"/>
        </w:rPr>
        <w:t>Person Profile information can be</w:t>
      </w:r>
      <w:r>
        <w:rPr>
          <w:lang w:val="en-US"/>
        </w:rPr>
        <w:t xml:space="preserve"> revised via the following menu path:</w:t>
      </w:r>
    </w:p>
    <w:p w14:paraId="219C5A46" w14:textId="45A33080" w:rsidR="00CC4583" w:rsidRPr="00CC4583" w:rsidRDefault="00C71DAE" w:rsidP="00CC4583">
      <w:pPr>
        <w:jc w:val="center"/>
        <w:rPr>
          <w:lang w:val="en-US"/>
        </w:rPr>
      </w:pPr>
      <w:r w:rsidRPr="00C71DAE">
        <w:rPr>
          <w:noProof/>
          <w:lang w:val="en-US"/>
        </w:rPr>
        <w:drawing>
          <wp:inline distT="0" distB="0" distL="0" distR="0" wp14:anchorId="208870A0" wp14:editId="0DA9810A">
            <wp:extent cx="4252913" cy="2111461"/>
            <wp:effectExtent l="19050" t="19050" r="14605" b="22225"/>
            <wp:docPr id="76" name="Picture 76" descr="The image shows where the person profile information can be revised. The page to consult in MyGCHR is called My Current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e image shows where the person profile information can be revised. The page to consult in MyGCHR is called My Current Profile."/>
                    <pic:cNvPicPr/>
                  </pic:nvPicPr>
                  <pic:blipFill>
                    <a:blip r:embed="rId24"/>
                    <a:stretch>
                      <a:fillRect/>
                    </a:stretch>
                  </pic:blipFill>
                  <pic:spPr>
                    <a:xfrm>
                      <a:off x="0" y="0"/>
                      <a:ext cx="4286094" cy="2127935"/>
                    </a:xfrm>
                    <a:prstGeom prst="rect">
                      <a:avLst/>
                    </a:prstGeom>
                    <a:ln>
                      <a:solidFill>
                        <a:schemeClr val="tx1"/>
                      </a:solidFill>
                    </a:ln>
                  </pic:spPr>
                </pic:pic>
              </a:graphicData>
            </a:graphic>
          </wp:inline>
        </w:drawing>
      </w:r>
    </w:p>
    <w:p w14:paraId="006F45FB" w14:textId="131CE84D" w:rsidR="00CC4583" w:rsidRDefault="00CC4583" w:rsidP="00CC4583">
      <w:pPr>
        <w:rPr>
          <w:lang w:val="en-US"/>
        </w:rPr>
      </w:pPr>
      <w:r>
        <w:rPr>
          <w:lang w:val="en-US"/>
        </w:rPr>
        <w:t xml:space="preserve">Upon selecting My Current Profile, you will be presented with your Person Profile.  Within your Person Profile, you may access various information behind the following tabs: </w:t>
      </w:r>
    </w:p>
    <w:p w14:paraId="570899D4" w14:textId="7D069BA1" w:rsidR="00CC4583" w:rsidRDefault="00CC4583" w:rsidP="00CC4583">
      <w:pPr>
        <w:pStyle w:val="ListParagraph"/>
        <w:numPr>
          <w:ilvl w:val="0"/>
          <w:numId w:val="49"/>
        </w:numPr>
        <w:rPr>
          <w:lang w:val="en-US"/>
        </w:rPr>
      </w:pPr>
      <w:r w:rsidRPr="00CC4583">
        <w:rPr>
          <w:b/>
          <w:bCs/>
          <w:lang w:val="en-US"/>
        </w:rPr>
        <w:t>Delegations (GC):</w:t>
      </w:r>
      <w:r>
        <w:rPr>
          <w:lang w:val="en-US"/>
        </w:rPr>
        <w:t xml:space="preserve"> Section 34 Financial Delegation Status</w:t>
      </w:r>
    </w:p>
    <w:p w14:paraId="018D78B0" w14:textId="32B4F662" w:rsidR="00CC4583" w:rsidRDefault="00CC4583" w:rsidP="00CC4583">
      <w:pPr>
        <w:pStyle w:val="ListParagraph"/>
        <w:numPr>
          <w:ilvl w:val="0"/>
          <w:numId w:val="49"/>
        </w:numPr>
        <w:rPr>
          <w:lang w:val="en-US"/>
        </w:rPr>
      </w:pPr>
      <w:r w:rsidRPr="00CC4583">
        <w:rPr>
          <w:b/>
          <w:bCs/>
          <w:lang w:val="en-US"/>
        </w:rPr>
        <w:t>Personal (GC):</w:t>
      </w:r>
      <w:r>
        <w:rPr>
          <w:lang w:val="en-US"/>
        </w:rPr>
        <w:t xml:space="preserve"> Security Clearance Status</w:t>
      </w:r>
    </w:p>
    <w:p w14:paraId="635CCDE3" w14:textId="67AEE347" w:rsidR="00CC4583" w:rsidRPr="00CC4583" w:rsidRDefault="00CC4583" w:rsidP="00CC4583">
      <w:pPr>
        <w:pStyle w:val="ListParagraph"/>
        <w:numPr>
          <w:ilvl w:val="0"/>
          <w:numId w:val="49"/>
        </w:numPr>
        <w:rPr>
          <w:lang w:val="en-US"/>
        </w:rPr>
      </w:pPr>
      <w:r w:rsidRPr="00CC4583">
        <w:rPr>
          <w:b/>
          <w:bCs/>
          <w:lang w:val="en-US"/>
        </w:rPr>
        <w:t xml:space="preserve">Official </w:t>
      </w:r>
      <w:r w:rsidR="00C71DAE" w:rsidRPr="00CC4583">
        <w:rPr>
          <w:b/>
          <w:bCs/>
          <w:lang w:val="en-US"/>
        </w:rPr>
        <w:t>Languages</w:t>
      </w:r>
      <w:r w:rsidRPr="00CC4583">
        <w:rPr>
          <w:b/>
          <w:bCs/>
          <w:lang w:val="en-US"/>
        </w:rPr>
        <w:t>:</w:t>
      </w:r>
      <w:r>
        <w:rPr>
          <w:lang w:val="en-US"/>
        </w:rPr>
        <w:t xml:space="preserve"> Second Language Evaluations (SLE) results</w:t>
      </w:r>
    </w:p>
    <w:p w14:paraId="69BE630B" w14:textId="201C3B91" w:rsidR="00CC4583" w:rsidRDefault="00C71DAE" w:rsidP="00C71DAE">
      <w:pPr>
        <w:rPr>
          <w:lang w:val="en-US"/>
        </w:rPr>
      </w:pPr>
      <w:r>
        <w:rPr>
          <w:lang w:val="en-US"/>
        </w:rPr>
        <w:t xml:space="preserve">For more information on Person Profile, refer to </w:t>
      </w:r>
      <w:hyperlink w:anchor="_5.6_Profile_Management" w:history="1">
        <w:r w:rsidRPr="00C71DAE">
          <w:rPr>
            <w:rStyle w:val="Hyperlink"/>
            <w:lang w:val="en-US"/>
          </w:rPr>
          <w:t>Profile Management</w:t>
        </w:r>
      </w:hyperlink>
      <w:r>
        <w:rPr>
          <w:lang w:val="en-US"/>
        </w:rPr>
        <w:t xml:space="preserve">. </w:t>
      </w:r>
    </w:p>
    <w:p w14:paraId="7D02354F" w14:textId="613EC94F" w:rsidR="00C71DAE" w:rsidRDefault="00C71DAE" w:rsidP="00C71DAE">
      <w:pPr>
        <w:pStyle w:val="Heading4"/>
        <w:rPr>
          <w:lang w:val="en-US"/>
        </w:rPr>
      </w:pPr>
      <w:bookmarkStart w:id="19" w:name="_Toc148702330"/>
      <w:r>
        <w:rPr>
          <w:lang w:val="en-US"/>
        </w:rPr>
        <w:lastRenderedPageBreak/>
        <w:t>3.4.3.4 Requesting Data to be Corrected</w:t>
      </w:r>
      <w:bookmarkEnd w:id="19"/>
    </w:p>
    <w:p w14:paraId="40BDBF0E" w14:textId="4BD343AF" w:rsidR="00C71DAE" w:rsidRDefault="00C71DAE" w:rsidP="00C71DAE">
      <w:pPr>
        <w:rPr>
          <w:lang w:val="en-US"/>
        </w:rPr>
      </w:pPr>
      <w:r>
        <w:rPr>
          <w:lang w:val="en-US"/>
        </w:rPr>
        <w:t>Any requests to correct your data outside of the data that can be edited via your self-service should be sent to your HR Systems Team to be actioned.</w:t>
      </w:r>
    </w:p>
    <w:p w14:paraId="02D869AB" w14:textId="77777777" w:rsidR="00C71DAE" w:rsidRPr="00CC4583" w:rsidRDefault="00C71DAE" w:rsidP="00C71DAE">
      <w:pPr>
        <w:spacing w:after="0"/>
        <w:rPr>
          <w:lang w:val="en-US"/>
        </w:rPr>
      </w:pPr>
    </w:p>
    <w:p w14:paraId="3EFF94D7" w14:textId="32C031BC" w:rsidR="008811C8" w:rsidRPr="00E377F8" w:rsidRDefault="00460BD1" w:rsidP="0043045B">
      <w:pPr>
        <w:pStyle w:val="Heading2"/>
        <w:spacing w:before="0" w:line="240" w:lineRule="auto"/>
      </w:pPr>
      <w:bookmarkStart w:id="20" w:name="_Toc148702331"/>
      <w:r>
        <w:t>3.</w:t>
      </w:r>
      <w:r w:rsidR="003A11D4">
        <w:t>5</w:t>
      </w:r>
      <w:r>
        <w:t xml:space="preserve"> </w:t>
      </w:r>
      <w:r w:rsidR="008811C8">
        <w:t xml:space="preserve">Recognizing Universal Navigation </w:t>
      </w:r>
      <w:r w:rsidR="004255BF">
        <w:t>E</w:t>
      </w:r>
      <w:r w:rsidR="008811C8">
        <w:t>lements</w:t>
      </w:r>
      <w:bookmarkEnd w:id="20"/>
    </w:p>
    <w:p w14:paraId="3DC9194D" w14:textId="77777777" w:rsidR="008811C8" w:rsidRPr="005A7F84" w:rsidRDefault="008811C8" w:rsidP="0043045B">
      <w:pPr>
        <w:pStyle w:val="Default"/>
        <w:rPr>
          <w:color w:val="auto"/>
          <w:sz w:val="22"/>
          <w:szCs w:val="22"/>
        </w:rPr>
      </w:pPr>
    </w:p>
    <w:p w14:paraId="06FF18CC" w14:textId="25AABF5A" w:rsidR="00E31076" w:rsidRPr="00697CE3" w:rsidRDefault="008811C8" w:rsidP="00DA07B6">
      <w:pPr>
        <w:spacing w:line="240" w:lineRule="auto"/>
      </w:pPr>
      <w:r w:rsidRPr="00697CE3">
        <w:t xml:space="preserve">This section </w:t>
      </w:r>
      <w:r w:rsidR="00943795">
        <w:t>identifies</w:t>
      </w:r>
      <w:r w:rsidRPr="00697CE3">
        <w:t xml:space="preserve"> some basic navigation elements common to the </w:t>
      </w:r>
      <w:r w:rsidR="003D03D0">
        <w:t>MyGCHR</w:t>
      </w:r>
      <w:r w:rsidRPr="00697CE3">
        <w:t xml:space="preserve"> system. </w:t>
      </w:r>
    </w:p>
    <w:p w14:paraId="43FE75E0" w14:textId="4B78C9BD" w:rsidR="008811C8" w:rsidRPr="00697CE3" w:rsidRDefault="008811C8" w:rsidP="00DA07B6">
      <w:pPr>
        <w:spacing w:line="240" w:lineRule="auto"/>
      </w:pPr>
      <w:r w:rsidRPr="00697CE3">
        <w:t xml:space="preserve">Some navigation elements may or may not be available based on your security settings and application implementation. </w:t>
      </w:r>
    </w:p>
    <w:p w14:paraId="13FCFA01" w14:textId="10DC5439" w:rsidR="008811C8" w:rsidRPr="00697CE3" w:rsidRDefault="008811C8" w:rsidP="00DA07B6">
      <w:pPr>
        <w:spacing w:line="240" w:lineRule="auto"/>
      </w:pPr>
      <w:r w:rsidRPr="00697CE3">
        <w:t xml:space="preserve">Displayed at the top of every page, is the Universal Navigation Header which contains the following links: </w:t>
      </w:r>
      <w:r w:rsidR="00560F47" w:rsidRPr="00697CE3">
        <w:t>Home and</w:t>
      </w:r>
      <w:r w:rsidRPr="00697CE3">
        <w:t xml:space="preserve"> Sign out. </w:t>
      </w:r>
      <w:r w:rsidR="00A365B2">
        <w:t xml:space="preserve">The help link is also available at the top of every page. </w:t>
      </w:r>
      <w:r w:rsidR="00CB3087">
        <w:t xml:space="preserve">The Personalize Content/Layout is available on the home page. </w:t>
      </w:r>
    </w:p>
    <w:p w14:paraId="69024942" w14:textId="25FC1880" w:rsidR="008811C8" w:rsidRDefault="006C5270" w:rsidP="00A3485F">
      <w:pPr>
        <w:pStyle w:val="Default"/>
        <w:spacing w:after="160"/>
        <w:jc w:val="center"/>
        <w:rPr>
          <w:color w:val="auto"/>
          <w:sz w:val="20"/>
          <w:szCs w:val="20"/>
        </w:rPr>
      </w:pPr>
      <w:r>
        <w:rPr>
          <w:noProof/>
        </w:rPr>
        <w:drawing>
          <wp:inline distT="0" distB="0" distL="0" distR="0" wp14:anchorId="5344A391" wp14:editId="6B31F965">
            <wp:extent cx="2085975" cy="809625"/>
            <wp:effectExtent l="19050" t="19050" r="28575" b="28575"/>
            <wp:docPr id="1403235497" name="Picture 1" descr="The image shows the Home, and sign out links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35497" name="Picture 1" descr="The image shows the Home, and sign out links in MyGCHR"/>
                    <pic:cNvPicPr/>
                  </pic:nvPicPr>
                  <pic:blipFill>
                    <a:blip r:embed="rId25"/>
                    <a:stretch>
                      <a:fillRect/>
                    </a:stretch>
                  </pic:blipFill>
                  <pic:spPr>
                    <a:xfrm>
                      <a:off x="0" y="0"/>
                      <a:ext cx="2085975" cy="809625"/>
                    </a:xfrm>
                    <a:prstGeom prst="rect">
                      <a:avLst/>
                    </a:prstGeom>
                    <a:ln>
                      <a:solidFill>
                        <a:schemeClr val="tx1"/>
                      </a:solidFill>
                    </a:ln>
                  </pic:spPr>
                </pic:pic>
              </a:graphicData>
            </a:graphic>
          </wp:inline>
        </w:drawing>
      </w:r>
    </w:p>
    <w:p w14:paraId="10267DD9" w14:textId="72DE7091" w:rsidR="00C45F67" w:rsidRPr="00B75A4E" w:rsidRDefault="008811C8" w:rsidP="00DA07B6">
      <w:pPr>
        <w:spacing w:line="240" w:lineRule="auto"/>
        <w:rPr>
          <w:b/>
          <w:bCs/>
        </w:rPr>
      </w:pPr>
      <w:r w:rsidRPr="000245E5">
        <w:rPr>
          <w:b/>
          <w:bCs/>
        </w:rPr>
        <w:t xml:space="preserve">Universal Navigation Header - </w:t>
      </w:r>
      <w:r w:rsidR="003155F1">
        <w:rPr>
          <w:b/>
          <w:bCs/>
        </w:rPr>
        <w:t>L</w:t>
      </w:r>
      <w:r w:rsidRPr="000245E5">
        <w:rPr>
          <w:b/>
          <w:bCs/>
        </w:rPr>
        <w:t>inks and descriptions</w:t>
      </w:r>
    </w:p>
    <w:tbl>
      <w:tblPr>
        <w:tblStyle w:val="GridTable4-Accent1"/>
        <w:tblW w:w="9445" w:type="dxa"/>
        <w:tblLook w:val="04A0" w:firstRow="1" w:lastRow="0" w:firstColumn="1" w:lastColumn="0" w:noHBand="0" w:noVBand="1"/>
      </w:tblPr>
      <w:tblGrid>
        <w:gridCol w:w="2376"/>
        <w:gridCol w:w="7069"/>
      </w:tblGrid>
      <w:tr w:rsidR="00A4267E" w14:paraId="6369DA9F" w14:textId="77777777" w:rsidTr="008600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07319BA3" w14:textId="02FA3D9D" w:rsidR="00A4267E" w:rsidRPr="00697CE3" w:rsidRDefault="0074158E" w:rsidP="006C659A">
            <w:pPr>
              <w:rPr>
                <w:b w:val="0"/>
                <w:bCs w:val="0"/>
              </w:rPr>
            </w:pPr>
            <w:r w:rsidRPr="00697CE3">
              <w:t>Link</w:t>
            </w:r>
          </w:p>
        </w:tc>
        <w:tc>
          <w:tcPr>
            <w:tcW w:w="7069" w:type="dxa"/>
          </w:tcPr>
          <w:p w14:paraId="152C66A1" w14:textId="539234AB" w:rsidR="00A4267E" w:rsidRPr="00697CE3" w:rsidRDefault="0074158E" w:rsidP="006C659A">
            <w:pPr>
              <w:cnfStyle w:val="100000000000" w:firstRow="1" w:lastRow="0" w:firstColumn="0" w:lastColumn="0" w:oddVBand="0" w:evenVBand="0" w:oddHBand="0" w:evenHBand="0" w:firstRowFirstColumn="0" w:firstRowLastColumn="0" w:lastRowFirstColumn="0" w:lastRowLastColumn="0"/>
              <w:rPr>
                <w:b w:val="0"/>
                <w:bCs w:val="0"/>
              </w:rPr>
            </w:pPr>
            <w:r w:rsidRPr="00697CE3">
              <w:t>Description</w:t>
            </w:r>
          </w:p>
        </w:tc>
      </w:tr>
      <w:tr w:rsidR="00A4267E" w:rsidRPr="003170E9" w14:paraId="07708A70" w14:textId="77777777" w:rsidTr="0086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3C80980F" w14:textId="43BA1D80" w:rsidR="00A4267E" w:rsidRPr="005D6735" w:rsidRDefault="0017082B" w:rsidP="006C659A">
            <w:pPr>
              <w:rPr>
                <w:b w:val="0"/>
                <w:bCs w:val="0"/>
              </w:rPr>
            </w:pPr>
            <w:r w:rsidRPr="005D6735">
              <w:t xml:space="preserve">Home </w:t>
            </w:r>
          </w:p>
        </w:tc>
        <w:tc>
          <w:tcPr>
            <w:tcW w:w="7069" w:type="dxa"/>
          </w:tcPr>
          <w:p w14:paraId="2C5657BC" w14:textId="2C757A19" w:rsidR="00A4267E" w:rsidRPr="005D6735" w:rsidRDefault="0017082B" w:rsidP="006C659A">
            <w:pPr>
              <w:cnfStyle w:val="000000100000" w:firstRow="0" w:lastRow="0" w:firstColumn="0" w:lastColumn="0" w:oddVBand="0" w:evenVBand="0" w:oddHBand="1" w:evenHBand="0" w:firstRowFirstColumn="0" w:firstRowLastColumn="0" w:lastRowFirstColumn="0" w:lastRowLastColumn="0"/>
            </w:pPr>
            <w:r w:rsidRPr="005D6735">
              <w:t xml:space="preserve">Clicking this link clears the page display and returns </w:t>
            </w:r>
            <w:r w:rsidR="00982AE2">
              <w:t xml:space="preserve">you </w:t>
            </w:r>
            <w:r w:rsidRPr="005D6735">
              <w:t xml:space="preserve">to the </w:t>
            </w:r>
            <w:r w:rsidR="006D1B45" w:rsidRPr="005D6735">
              <w:t>home</w:t>
            </w:r>
            <w:r w:rsidRPr="005D6735">
              <w:t xml:space="preserve"> page</w:t>
            </w:r>
            <w:r w:rsidR="003155F1">
              <w:t>.</w:t>
            </w:r>
          </w:p>
        </w:tc>
      </w:tr>
      <w:tr w:rsidR="007174FD" w:rsidRPr="003170E9" w14:paraId="05C9CBD9" w14:textId="77777777" w:rsidTr="00860047">
        <w:tc>
          <w:tcPr>
            <w:cnfStyle w:val="001000000000" w:firstRow="0" w:lastRow="0" w:firstColumn="1" w:lastColumn="0" w:oddVBand="0" w:evenVBand="0" w:oddHBand="0" w:evenHBand="0" w:firstRowFirstColumn="0" w:firstRowLastColumn="0" w:lastRowFirstColumn="0" w:lastRowLastColumn="0"/>
            <w:tcW w:w="2376" w:type="dxa"/>
          </w:tcPr>
          <w:p w14:paraId="037B9494" w14:textId="4E8490E4" w:rsidR="007174FD" w:rsidRPr="005D6735" w:rsidRDefault="007174FD" w:rsidP="006C659A">
            <w:pPr>
              <w:rPr>
                <w:b w:val="0"/>
                <w:bCs w:val="0"/>
              </w:rPr>
            </w:pPr>
            <w:r w:rsidRPr="005D6735">
              <w:t>Sign out</w:t>
            </w:r>
          </w:p>
        </w:tc>
        <w:tc>
          <w:tcPr>
            <w:tcW w:w="7069" w:type="dxa"/>
          </w:tcPr>
          <w:p w14:paraId="36FF937C" w14:textId="6C8AFB05" w:rsidR="007174FD" w:rsidRPr="005D6735" w:rsidRDefault="007174FD" w:rsidP="006C659A">
            <w:pPr>
              <w:cnfStyle w:val="000000000000" w:firstRow="0" w:lastRow="0" w:firstColumn="0" w:lastColumn="0" w:oddVBand="0" w:evenVBand="0" w:oddHBand="0" w:evenHBand="0" w:firstRowFirstColumn="0" w:firstRowLastColumn="0" w:lastRowFirstColumn="0" w:lastRowLastColumn="0"/>
            </w:pPr>
            <w:r>
              <w:t>This functionality s</w:t>
            </w:r>
            <w:r w:rsidRPr="005D6735">
              <w:t xml:space="preserve">igns you out of the system. This is the preferred method of signing out of </w:t>
            </w:r>
            <w:r>
              <w:t>MyGCHR</w:t>
            </w:r>
            <w:r w:rsidRPr="005D6735">
              <w:t xml:space="preserve"> instead of clicking the X on the top right corner of the browser. Closing the browser without signing out leaves the session hanging on the server, for </w:t>
            </w:r>
            <w:proofErr w:type="gramStart"/>
            <w:r w:rsidRPr="005D6735">
              <w:t>a period of time</w:t>
            </w:r>
            <w:proofErr w:type="gramEnd"/>
            <w:r w:rsidRPr="005D6735">
              <w:t>, which can eventually cause performance issues, especially if everyone does this</w:t>
            </w:r>
            <w:r>
              <w:t>.</w:t>
            </w:r>
          </w:p>
        </w:tc>
      </w:tr>
      <w:tr w:rsidR="007174FD" w:rsidRPr="003170E9" w14:paraId="565EC5DD" w14:textId="77777777" w:rsidTr="0086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118D54EA" w14:textId="77777777" w:rsidR="007174FD" w:rsidRPr="006826E9" w:rsidRDefault="007174FD" w:rsidP="006826E9">
            <w:pPr>
              <w:rPr>
                <w:szCs w:val="24"/>
              </w:rPr>
            </w:pPr>
            <w:r w:rsidRPr="006826E9">
              <w:rPr>
                <w:szCs w:val="24"/>
              </w:rPr>
              <w:t xml:space="preserve">Personalize </w:t>
            </w:r>
          </w:p>
          <w:p w14:paraId="299E0878" w14:textId="75FF60AF" w:rsidR="007174FD" w:rsidRPr="005D6735" w:rsidRDefault="007174FD" w:rsidP="006C659A">
            <w:pPr>
              <w:rPr>
                <w:b w:val="0"/>
                <w:bCs w:val="0"/>
              </w:rPr>
            </w:pPr>
            <w:r w:rsidRPr="006826E9">
              <w:rPr>
                <w:szCs w:val="24"/>
              </w:rPr>
              <w:t>Content /Layout</w:t>
            </w:r>
          </w:p>
        </w:tc>
        <w:tc>
          <w:tcPr>
            <w:tcW w:w="7069" w:type="dxa"/>
          </w:tcPr>
          <w:p w14:paraId="2EB7A5C2" w14:textId="17239CFF" w:rsidR="007174FD" w:rsidRPr="005D6735" w:rsidRDefault="007174FD" w:rsidP="006C659A">
            <w:pPr>
              <w:cnfStyle w:val="000000100000" w:firstRow="0" w:lastRow="0" w:firstColumn="0" w:lastColumn="0" w:oddVBand="0" w:evenVBand="0" w:oddHBand="1" w:evenHBand="0" w:firstRowFirstColumn="0" w:firstRowLastColumn="0" w:lastRowFirstColumn="0" w:lastRowLastColumn="0"/>
            </w:pPr>
            <w:r w:rsidRPr="006826E9">
              <w:rPr>
                <w:szCs w:val="24"/>
              </w:rPr>
              <w:t>Use the Content and Layout links to personalize your</w:t>
            </w:r>
            <w:r>
              <w:rPr>
                <w:szCs w:val="24"/>
              </w:rPr>
              <w:t xml:space="preserve"> home p</w:t>
            </w:r>
            <w:r w:rsidRPr="006826E9">
              <w:rPr>
                <w:szCs w:val="24"/>
              </w:rPr>
              <w:t xml:space="preserve">age. The Content option allows you to determine what content will display on your page. </w:t>
            </w:r>
            <w:r>
              <w:rPr>
                <w:szCs w:val="24"/>
              </w:rPr>
              <w:t xml:space="preserve">The Layout option allows you to determine how you would like the content displayed. </w:t>
            </w:r>
          </w:p>
        </w:tc>
      </w:tr>
      <w:tr w:rsidR="007174FD" w:rsidRPr="003170E9" w14:paraId="5063C6B7" w14:textId="77777777" w:rsidTr="00860047">
        <w:tc>
          <w:tcPr>
            <w:cnfStyle w:val="001000000000" w:firstRow="0" w:lastRow="0" w:firstColumn="1" w:lastColumn="0" w:oddVBand="0" w:evenVBand="0" w:oddHBand="0" w:evenHBand="0" w:firstRowFirstColumn="0" w:firstRowLastColumn="0" w:lastRowFirstColumn="0" w:lastRowLastColumn="0"/>
            <w:tcW w:w="2376" w:type="dxa"/>
          </w:tcPr>
          <w:p w14:paraId="0CD98694" w14:textId="649E8602" w:rsidR="007174FD" w:rsidRPr="005D6735" w:rsidRDefault="007174FD" w:rsidP="006C659A">
            <w:pPr>
              <w:rPr>
                <w:b w:val="0"/>
                <w:bCs w:val="0"/>
              </w:rPr>
            </w:pPr>
            <w:r w:rsidRPr="006826E9">
              <w:rPr>
                <w:szCs w:val="24"/>
              </w:rPr>
              <w:t>Help</w:t>
            </w:r>
          </w:p>
        </w:tc>
        <w:tc>
          <w:tcPr>
            <w:tcW w:w="7069" w:type="dxa"/>
          </w:tcPr>
          <w:p w14:paraId="100CA6B2" w14:textId="66E1259D" w:rsidR="007174FD" w:rsidRPr="005D6735" w:rsidRDefault="007174FD" w:rsidP="006C659A">
            <w:pPr>
              <w:cnfStyle w:val="000000000000" w:firstRow="0" w:lastRow="0" w:firstColumn="0" w:lastColumn="0" w:oddVBand="0" w:evenVBand="0" w:oddHBand="0" w:evenHBand="0" w:firstRowFirstColumn="0" w:firstRowLastColumn="0" w:lastRowFirstColumn="0" w:lastRowLastColumn="0"/>
            </w:pPr>
            <w:r>
              <w:rPr>
                <w:szCs w:val="24"/>
              </w:rPr>
              <w:t xml:space="preserve">The User </w:t>
            </w:r>
            <w:r w:rsidRPr="006826E9">
              <w:rPr>
                <w:szCs w:val="24"/>
              </w:rPr>
              <w:t>Productivity Kit (UPK)</w:t>
            </w:r>
            <w:r>
              <w:rPr>
                <w:szCs w:val="24"/>
              </w:rPr>
              <w:t xml:space="preserve"> is accessed through the Help link and can be used as your on-line help and as a self-paced training tool, allowing y</w:t>
            </w:r>
            <w:r w:rsidRPr="006826E9">
              <w:rPr>
                <w:szCs w:val="24"/>
              </w:rPr>
              <w:t xml:space="preserve">ou to learn MyGCHR </w:t>
            </w:r>
            <w:r>
              <w:rPr>
                <w:szCs w:val="24"/>
              </w:rPr>
              <w:t xml:space="preserve">and </w:t>
            </w:r>
            <w:r w:rsidRPr="006826E9">
              <w:rPr>
                <w:szCs w:val="24"/>
              </w:rPr>
              <w:t>how to complete specific task</w:t>
            </w:r>
            <w:r>
              <w:rPr>
                <w:szCs w:val="24"/>
              </w:rPr>
              <w:t>s within MyGCHR</w:t>
            </w:r>
            <w:r w:rsidRPr="006826E9">
              <w:rPr>
                <w:szCs w:val="24"/>
              </w:rPr>
              <w:t xml:space="preserve">. This will open in the same language you </w:t>
            </w:r>
            <w:r>
              <w:rPr>
                <w:szCs w:val="24"/>
              </w:rPr>
              <w:t>chose</w:t>
            </w:r>
            <w:r w:rsidRPr="006826E9">
              <w:rPr>
                <w:szCs w:val="24"/>
              </w:rPr>
              <w:t xml:space="preserve"> to login to MyGCHR.</w:t>
            </w:r>
          </w:p>
        </w:tc>
      </w:tr>
      <w:tr w:rsidR="007174FD" w:rsidRPr="003170E9" w14:paraId="399E84D0" w14:textId="77777777" w:rsidTr="0086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1ECB4255" w14:textId="666CD4A5" w:rsidR="007174FD" w:rsidRPr="006826E9" w:rsidRDefault="007174FD" w:rsidP="006826E9">
            <w:pPr>
              <w:rPr>
                <w:szCs w:val="24"/>
              </w:rPr>
            </w:pPr>
          </w:p>
        </w:tc>
        <w:tc>
          <w:tcPr>
            <w:tcW w:w="7069" w:type="dxa"/>
          </w:tcPr>
          <w:p w14:paraId="76BC8746" w14:textId="7826AB42" w:rsidR="007174FD" w:rsidRPr="006826E9" w:rsidRDefault="007174FD" w:rsidP="006826E9">
            <w:pPr>
              <w:cnfStyle w:val="000000100000" w:firstRow="0" w:lastRow="0" w:firstColumn="0" w:lastColumn="0" w:oddVBand="0" w:evenVBand="0" w:oddHBand="1" w:evenHBand="0" w:firstRowFirstColumn="0" w:firstRowLastColumn="0" w:lastRowFirstColumn="0" w:lastRowLastColumn="0"/>
              <w:rPr>
                <w:szCs w:val="24"/>
              </w:rPr>
            </w:pPr>
          </w:p>
        </w:tc>
      </w:tr>
      <w:tr w:rsidR="007174FD" w:rsidRPr="003170E9" w14:paraId="5E567C6C" w14:textId="77777777" w:rsidTr="00860047">
        <w:tc>
          <w:tcPr>
            <w:cnfStyle w:val="001000000000" w:firstRow="0" w:lastRow="0" w:firstColumn="1" w:lastColumn="0" w:oddVBand="0" w:evenVBand="0" w:oddHBand="0" w:evenHBand="0" w:firstRowFirstColumn="0" w:firstRowLastColumn="0" w:lastRowFirstColumn="0" w:lastRowLastColumn="0"/>
            <w:tcW w:w="2376" w:type="dxa"/>
          </w:tcPr>
          <w:p w14:paraId="1159E71F" w14:textId="11DE1AC5" w:rsidR="007174FD" w:rsidRPr="006826E9" w:rsidRDefault="007174FD" w:rsidP="006826E9">
            <w:pPr>
              <w:rPr>
                <w:szCs w:val="24"/>
              </w:rPr>
            </w:pPr>
          </w:p>
        </w:tc>
        <w:tc>
          <w:tcPr>
            <w:tcW w:w="7069" w:type="dxa"/>
          </w:tcPr>
          <w:p w14:paraId="410455A5" w14:textId="19C0BB4C" w:rsidR="007174FD" w:rsidRPr="006826E9" w:rsidRDefault="007174FD" w:rsidP="006826E9">
            <w:pPr>
              <w:cnfStyle w:val="000000000000" w:firstRow="0" w:lastRow="0" w:firstColumn="0" w:lastColumn="0" w:oddVBand="0" w:evenVBand="0" w:oddHBand="0" w:evenHBand="0" w:firstRowFirstColumn="0" w:firstRowLastColumn="0" w:lastRowFirstColumn="0" w:lastRowLastColumn="0"/>
              <w:rPr>
                <w:b/>
                <w:bCs/>
                <w:szCs w:val="24"/>
              </w:rPr>
            </w:pPr>
          </w:p>
        </w:tc>
      </w:tr>
    </w:tbl>
    <w:p w14:paraId="74B4168C" w14:textId="3BD200DB" w:rsidR="00215F71" w:rsidRDefault="00215F71" w:rsidP="0056642D">
      <w:pPr>
        <w:pStyle w:val="Default"/>
        <w:spacing w:after="160"/>
        <w:rPr>
          <w:b/>
          <w:bCs/>
          <w:color w:val="auto"/>
          <w:sz w:val="20"/>
          <w:szCs w:val="20"/>
        </w:rPr>
      </w:pPr>
    </w:p>
    <w:p w14:paraId="026E8FEE" w14:textId="77777777" w:rsidR="00A3485F" w:rsidRDefault="00A3485F" w:rsidP="0056642D">
      <w:pPr>
        <w:pStyle w:val="Default"/>
        <w:spacing w:after="160"/>
        <w:rPr>
          <w:b/>
          <w:bCs/>
          <w:color w:val="auto"/>
          <w:sz w:val="20"/>
          <w:szCs w:val="20"/>
        </w:rPr>
      </w:pPr>
    </w:p>
    <w:p w14:paraId="4497BC87" w14:textId="5C5832BB" w:rsidR="00AB5226" w:rsidRDefault="0041324D" w:rsidP="00166423">
      <w:pPr>
        <w:pStyle w:val="Heading2"/>
        <w:spacing w:before="0" w:line="240" w:lineRule="auto"/>
      </w:pPr>
      <w:bookmarkStart w:id="21" w:name="_Toc148702332"/>
      <w:r>
        <w:lastRenderedPageBreak/>
        <w:t>3.</w:t>
      </w:r>
      <w:r w:rsidR="003A11D4">
        <w:t>6</w:t>
      </w:r>
      <w:r>
        <w:t xml:space="preserve"> </w:t>
      </w:r>
      <w:r w:rsidR="007459E6">
        <w:t xml:space="preserve">Personalizing your </w:t>
      </w:r>
      <w:r w:rsidR="004021B2">
        <w:t>H</w:t>
      </w:r>
      <w:r w:rsidR="007459E6">
        <w:t xml:space="preserve">ome </w:t>
      </w:r>
      <w:r w:rsidR="004021B2">
        <w:t>P</w:t>
      </w:r>
      <w:r w:rsidR="007459E6">
        <w:t>age</w:t>
      </w:r>
      <w:bookmarkEnd w:id="21"/>
    </w:p>
    <w:p w14:paraId="208F8270" w14:textId="77777777" w:rsidR="00166423" w:rsidRPr="00166423" w:rsidRDefault="00166423" w:rsidP="00166423">
      <w:pPr>
        <w:spacing w:after="0" w:line="240" w:lineRule="auto"/>
      </w:pPr>
    </w:p>
    <w:p w14:paraId="5DEC3C8E" w14:textId="7D2137C4" w:rsidR="0041324D" w:rsidRPr="0041324D" w:rsidRDefault="007459E6" w:rsidP="00DA07B6">
      <w:pPr>
        <w:spacing w:line="240" w:lineRule="auto"/>
      </w:pPr>
      <w:r w:rsidRPr="00697CE3">
        <w:t xml:space="preserve">You can define and store your own MyGCHR home page and specify preferences for its layout and content. The first time you log into MyGCHR, you will see the default home page until you define </w:t>
      </w:r>
      <w:r w:rsidR="00D354C9">
        <w:t>it</w:t>
      </w:r>
      <w:r w:rsidRPr="00697CE3">
        <w:t xml:space="preserve">. Use the </w:t>
      </w:r>
      <w:r w:rsidRPr="00697CE3">
        <w:rPr>
          <w:b/>
        </w:rPr>
        <w:t xml:space="preserve">Content </w:t>
      </w:r>
      <w:r w:rsidRPr="00697CE3">
        <w:t>and</w:t>
      </w:r>
      <w:r w:rsidRPr="00697CE3">
        <w:rPr>
          <w:b/>
        </w:rPr>
        <w:t xml:space="preserve"> Layout</w:t>
      </w:r>
      <w:r w:rsidRPr="00697CE3">
        <w:t xml:space="preserve"> links at the top right of the page to personalize your home page</w:t>
      </w:r>
      <w:r w:rsidR="005E75D5">
        <w:t>.</w:t>
      </w:r>
    </w:p>
    <w:p w14:paraId="58B34EE7" w14:textId="06725684" w:rsidR="00DA147C" w:rsidRPr="00CB3087" w:rsidRDefault="007459E6" w:rsidP="00DA07B6">
      <w:pPr>
        <w:spacing w:line="240" w:lineRule="auto"/>
        <w:rPr>
          <w:bCs/>
          <w:szCs w:val="24"/>
        </w:rPr>
      </w:pPr>
      <w:r w:rsidRPr="00CB3087">
        <w:rPr>
          <w:bCs/>
          <w:szCs w:val="24"/>
        </w:rPr>
        <w:t>Default home page in MyGCHR</w:t>
      </w:r>
      <w:r w:rsidR="00CB3087">
        <w:rPr>
          <w:bCs/>
          <w:szCs w:val="24"/>
        </w:rPr>
        <w:t>:</w:t>
      </w:r>
    </w:p>
    <w:p w14:paraId="76679224" w14:textId="6D606D7B" w:rsidR="007459E6" w:rsidRPr="006E7D91" w:rsidRDefault="00382143" w:rsidP="00DA07B6">
      <w:pPr>
        <w:spacing w:line="240" w:lineRule="auto"/>
        <w:jc w:val="center"/>
        <w:rPr>
          <w:b/>
          <w:vanish/>
          <w:sz w:val="22"/>
          <w:szCs w:val="22"/>
        </w:rPr>
      </w:pPr>
      <w:r w:rsidRPr="00382143">
        <w:rPr>
          <w:b/>
          <w:noProof/>
          <w:vanish/>
          <w:sz w:val="22"/>
          <w:szCs w:val="22"/>
        </w:rPr>
        <w:drawing>
          <wp:inline distT="0" distB="0" distL="0" distR="0" wp14:anchorId="2754F1C9" wp14:editId="572984D8">
            <wp:extent cx="4085427" cy="2038350"/>
            <wp:effectExtent l="19050" t="19050" r="10795" b="19050"/>
            <wp:docPr id="56" name="Picture 56" descr="The image shows the default home page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he image shows the default home page in MyGCHR."/>
                    <pic:cNvPicPr/>
                  </pic:nvPicPr>
                  <pic:blipFill>
                    <a:blip r:embed="rId26"/>
                    <a:stretch>
                      <a:fillRect/>
                    </a:stretch>
                  </pic:blipFill>
                  <pic:spPr>
                    <a:xfrm>
                      <a:off x="0" y="0"/>
                      <a:ext cx="4128450" cy="2059816"/>
                    </a:xfrm>
                    <a:prstGeom prst="rect">
                      <a:avLst/>
                    </a:prstGeom>
                    <a:ln>
                      <a:solidFill>
                        <a:schemeClr val="tx1"/>
                      </a:solidFill>
                    </a:ln>
                  </pic:spPr>
                </pic:pic>
              </a:graphicData>
            </a:graphic>
          </wp:inline>
        </w:drawing>
      </w:r>
    </w:p>
    <w:p w14:paraId="6D03B0CC" w14:textId="679DD45D" w:rsidR="00EF6115" w:rsidRDefault="007459E6" w:rsidP="00DA07B6">
      <w:pPr>
        <w:spacing w:line="240" w:lineRule="auto"/>
        <w:rPr>
          <w:szCs w:val="24"/>
        </w:rPr>
      </w:pPr>
      <w:r w:rsidRPr="006E7D91">
        <w:rPr>
          <w:szCs w:val="24"/>
        </w:rPr>
        <w:t xml:space="preserve">The </w:t>
      </w:r>
      <w:r w:rsidRPr="006E7D91">
        <w:rPr>
          <w:b/>
          <w:szCs w:val="24"/>
        </w:rPr>
        <w:t>Content</w:t>
      </w:r>
      <w:r w:rsidRPr="006E7D91">
        <w:rPr>
          <w:szCs w:val="24"/>
        </w:rPr>
        <w:t xml:space="preserve"> link allows you to determine what content will display on your page</w:t>
      </w:r>
      <w:r w:rsidR="008E24A4">
        <w:rPr>
          <w:szCs w:val="24"/>
        </w:rPr>
        <w:t>.</w:t>
      </w:r>
    </w:p>
    <w:p w14:paraId="08FF61F9" w14:textId="07A51BE3" w:rsidR="007459E6" w:rsidRPr="008E24A4" w:rsidRDefault="007459E6" w:rsidP="00DA07B6">
      <w:pPr>
        <w:spacing w:line="240" w:lineRule="auto"/>
        <w:rPr>
          <w:bCs/>
          <w:szCs w:val="24"/>
        </w:rPr>
      </w:pPr>
      <w:r w:rsidRPr="008E24A4">
        <w:rPr>
          <w:bCs/>
          <w:szCs w:val="24"/>
        </w:rPr>
        <w:t xml:space="preserve">The </w:t>
      </w:r>
      <w:r w:rsidR="008E24A4">
        <w:rPr>
          <w:bCs/>
          <w:szCs w:val="24"/>
        </w:rPr>
        <w:t>Personalize Content</w:t>
      </w:r>
      <w:r w:rsidRPr="008E24A4">
        <w:rPr>
          <w:bCs/>
          <w:szCs w:val="24"/>
        </w:rPr>
        <w:t xml:space="preserve"> page in MyGCHR</w:t>
      </w:r>
      <w:r w:rsidR="008E24A4">
        <w:rPr>
          <w:bCs/>
          <w:szCs w:val="24"/>
        </w:rPr>
        <w:t>:</w:t>
      </w:r>
    </w:p>
    <w:p w14:paraId="485E516B" w14:textId="62FDADC5" w:rsidR="007459E6" w:rsidRPr="00EF6115" w:rsidRDefault="00121413" w:rsidP="00DA07B6">
      <w:pPr>
        <w:pStyle w:val="NormalWeb"/>
        <w:spacing w:before="0" w:after="160"/>
        <w:jc w:val="center"/>
        <w:rPr>
          <w:sz w:val="20"/>
          <w:szCs w:val="20"/>
        </w:rPr>
      </w:pPr>
      <w:r w:rsidRPr="00121413">
        <w:rPr>
          <w:noProof/>
          <w:sz w:val="20"/>
          <w:szCs w:val="20"/>
        </w:rPr>
        <w:drawing>
          <wp:inline distT="0" distB="0" distL="0" distR="0" wp14:anchorId="3900461E" wp14:editId="58772ECC">
            <wp:extent cx="4062413" cy="2665307"/>
            <wp:effectExtent l="19050" t="19050" r="14605" b="20955"/>
            <wp:docPr id="64" name="Picture 64" descr="The image shows how to personalize your My page content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he image shows how to personalize your My page content in MyGCHR"/>
                    <pic:cNvPicPr/>
                  </pic:nvPicPr>
                  <pic:blipFill>
                    <a:blip r:embed="rId27"/>
                    <a:stretch>
                      <a:fillRect/>
                    </a:stretch>
                  </pic:blipFill>
                  <pic:spPr>
                    <a:xfrm>
                      <a:off x="0" y="0"/>
                      <a:ext cx="4079572" cy="2676565"/>
                    </a:xfrm>
                    <a:prstGeom prst="rect">
                      <a:avLst/>
                    </a:prstGeom>
                    <a:ln>
                      <a:solidFill>
                        <a:schemeClr val="tx1"/>
                      </a:solidFill>
                    </a:ln>
                  </pic:spPr>
                </pic:pic>
              </a:graphicData>
            </a:graphic>
          </wp:inline>
        </w:drawing>
      </w:r>
    </w:p>
    <w:p w14:paraId="7C0E9424" w14:textId="77777777" w:rsidR="00D73B71" w:rsidRDefault="007459E6" w:rsidP="00DA07B6">
      <w:pPr>
        <w:spacing w:line="240" w:lineRule="auto"/>
      </w:pPr>
      <w:r w:rsidRPr="00CD7428">
        <w:t>The selection of pagelets is pre-set by the portal administrator. You can preview each pagelet by clicking on the pagelet name. A preview of the pagelet opens in a smaller window</w:t>
      </w:r>
      <w:r w:rsidR="00D73B71">
        <w:t>.</w:t>
      </w:r>
    </w:p>
    <w:p w14:paraId="4228B0C7" w14:textId="68B290B3" w:rsidR="00297E9C" w:rsidRPr="00D73B71" w:rsidRDefault="007459E6" w:rsidP="00DA07B6">
      <w:pPr>
        <w:spacing w:line="240" w:lineRule="auto"/>
      </w:pPr>
      <w:r w:rsidRPr="00D73B71">
        <w:t>Preview of a pagelet in MyGCHR</w:t>
      </w:r>
      <w:r w:rsidR="00D73B71" w:rsidRPr="00D73B71">
        <w:t>:</w:t>
      </w:r>
    </w:p>
    <w:p w14:paraId="715124E0" w14:textId="7410DFAF" w:rsidR="007459E6" w:rsidRPr="007A1D7D" w:rsidRDefault="00432333" w:rsidP="00DA07B6">
      <w:pPr>
        <w:spacing w:line="240" w:lineRule="auto"/>
        <w:ind w:left="113"/>
        <w:jc w:val="center"/>
        <w:rPr>
          <w:szCs w:val="22"/>
        </w:rPr>
      </w:pPr>
      <w:r w:rsidRPr="00432333">
        <w:rPr>
          <w:noProof/>
          <w:szCs w:val="22"/>
        </w:rPr>
        <w:drawing>
          <wp:inline distT="0" distB="0" distL="0" distR="0" wp14:anchorId="46622B51" wp14:editId="3FCDE873">
            <wp:extent cx="4210050" cy="2036206"/>
            <wp:effectExtent l="19050" t="19050" r="19050" b="21590"/>
            <wp:docPr id="39" name="Picture 39" descr="The image shows a preview of a pagelet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e image shows a preview of a pagelet in MyGCHR."/>
                    <pic:cNvPicPr/>
                  </pic:nvPicPr>
                  <pic:blipFill>
                    <a:blip r:embed="rId28"/>
                    <a:stretch>
                      <a:fillRect/>
                    </a:stretch>
                  </pic:blipFill>
                  <pic:spPr>
                    <a:xfrm>
                      <a:off x="0" y="0"/>
                      <a:ext cx="4299387" cy="2079414"/>
                    </a:xfrm>
                    <a:prstGeom prst="rect">
                      <a:avLst/>
                    </a:prstGeom>
                    <a:ln>
                      <a:solidFill>
                        <a:schemeClr val="tx1"/>
                      </a:solidFill>
                    </a:ln>
                  </pic:spPr>
                </pic:pic>
              </a:graphicData>
            </a:graphic>
          </wp:inline>
        </w:drawing>
      </w:r>
    </w:p>
    <w:p w14:paraId="51008FFF" w14:textId="00DF3DD8" w:rsidR="007459E6" w:rsidRDefault="007459E6" w:rsidP="00DA07B6">
      <w:pPr>
        <w:spacing w:line="240" w:lineRule="auto"/>
        <w:rPr>
          <w:lang w:val="en-US"/>
        </w:rPr>
      </w:pPr>
      <w:r w:rsidRPr="00815F16">
        <w:rPr>
          <w:lang w:val="en-US"/>
        </w:rPr>
        <w:t xml:space="preserve">If </w:t>
      </w:r>
      <w:r w:rsidRPr="00815F16">
        <w:rPr>
          <w:rFonts w:cstheme="minorBidi"/>
          <w:lang w:val="en-US"/>
        </w:rPr>
        <w:t xml:space="preserve">a </w:t>
      </w:r>
      <w:r w:rsidRPr="00815F16">
        <w:rPr>
          <w:lang w:val="en-US"/>
        </w:rPr>
        <w:t>pagelet is not available</w:t>
      </w:r>
      <w:r w:rsidRPr="00815F16">
        <w:rPr>
          <w:rFonts w:cstheme="minorBidi"/>
          <w:lang w:val="en-US"/>
        </w:rPr>
        <w:t xml:space="preserve"> to </w:t>
      </w:r>
      <w:r w:rsidRPr="00815F16">
        <w:rPr>
          <w:lang w:val="en-US"/>
        </w:rPr>
        <w:t>you, a message will appear to inform you.</w:t>
      </w:r>
    </w:p>
    <w:p w14:paraId="71740165" w14:textId="54B82564" w:rsidR="00BE064E" w:rsidRPr="00BE064E" w:rsidRDefault="007459E6" w:rsidP="00DA07B6">
      <w:pPr>
        <w:spacing w:line="240" w:lineRule="auto"/>
      </w:pPr>
      <w:r w:rsidRPr="00815F16">
        <w:lastRenderedPageBreak/>
        <w:t xml:space="preserve">The </w:t>
      </w:r>
      <w:r w:rsidR="00001900" w:rsidRPr="00001900">
        <w:rPr>
          <w:b/>
          <w:bCs/>
        </w:rPr>
        <w:t>Layout</w:t>
      </w:r>
      <w:r w:rsidRPr="00815F16">
        <w:t xml:space="preserve"> </w:t>
      </w:r>
      <w:r w:rsidR="00001900">
        <w:t>link</w:t>
      </w:r>
      <w:r w:rsidRPr="00815F16">
        <w:t xml:space="preserve"> </w:t>
      </w:r>
      <w:r w:rsidR="00001900">
        <w:t>allows</w:t>
      </w:r>
      <w:r w:rsidRPr="00815F16">
        <w:t xml:space="preserve"> you </w:t>
      </w:r>
      <w:r w:rsidR="00001900">
        <w:t xml:space="preserve">to </w:t>
      </w:r>
      <w:r w:rsidRPr="00815F16">
        <w:t>determine how content will be displayed. You can select a basic layout of two or three columns. Arrange the pagelets by highlighting a pagelet name and clicking on the arrow keys. You can move pagelets right or left, from one column to another, and up and down in a column</w:t>
      </w:r>
      <w:r w:rsidR="00FA1A48">
        <w:t>.</w:t>
      </w:r>
    </w:p>
    <w:p w14:paraId="19280B1B" w14:textId="24B05DED" w:rsidR="00297E9C" w:rsidRPr="00FA1A48" w:rsidRDefault="00FA1A48" w:rsidP="00DA07B6">
      <w:pPr>
        <w:spacing w:line="240" w:lineRule="auto"/>
        <w:rPr>
          <w:bCs/>
        </w:rPr>
      </w:pPr>
      <w:r>
        <w:rPr>
          <w:bCs/>
        </w:rPr>
        <w:t xml:space="preserve">The </w:t>
      </w:r>
      <w:r w:rsidRPr="00FA1A48">
        <w:rPr>
          <w:bCs/>
        </w:rPr>
        <w:t xml:space="preserve">Personalize </w:t>
      </w:r>
      <w:r w:rsidR="007459E6" w:rsidRPr="00FA1A48">
        <w:rPr>
          <w:bCs/>
        </w:rPr>
        <w:t>Layout page showing three columns</w:t>
      </w:r>
      <w:r w:rsidRPr="00FA1A48">
        <w:rPr>
          <w:bCs/>
        </w:rPr>
        <w:t>:</w:t>
      </w:r>
    </w:p>
    <w:p w14:paraId="735705AB" w14:textId="1E69C85F" w:rsidR="00F3555A" w:rsidRDefault="006D0DFA" w:rsidP="00DA07B6">
      <w:pPr>
        <w:spacing w:line="240" w:lineRule="auto"/>
        <w:ind w:left="432"/>
        <w:jc w:val="center"/>
        <w:rPr>
          <w:lang w:val="en-US"/>
        </w:rPr>
      </w:pPr>
      <w:r w:rsidRPr="006D0DFA">
        <w:rPr>
          <w:noProof/>
          <w:lang w:val="en-US"/>
        </w:rPr>
        <w:drawing>
          <wp:inline distT="0" distB="0" distL="0" distR="0" wp14:anchorId="153F479A" wp14:editId="5D0897CC">
            <wp:extent cx="4233636" cy="3199652"/>
            <wp:effectExtent l="19050" t="19050" r="14605" b="20320"/>
            <wp:docPr id="67" name="Picture 67" descr="The image shows how to personalize your My page layout into 3 columns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he image shows how to personalize your My page layout into 3 columns in MyGCHR."/>
                    <pic:cNvPicPr/>
                  </pic:nvPicPr>
                  <pic:blipFill>
                    <a:blip r:embed="rId29"/>
                    <a:stretch>
                      <a:fillRect/>
                    </a:stretch>
                  </pic:blipFill>
                  <pic:spPr>
                    <a:xfrm>
                      <a:off x="0" y="0"/>
                      <a:ext cx="4262037" cy="3221117"/>
                    </a:xfrm>
                    <a:prstGeom prst="rect">
                      <a:avLst/>
                    </a:prstGeom>
                    <a:ln>
                      <a:solidFill>
                        <a:schemeClr val="tx1"/>
                      </a:solidFill>
                    </a:ln>
                  </pic:spPr>
                </pic:pic>
              </a:graphicData>
            </a:graphic>
          </wp:inline>
        </w:drawing>
      </w:r>
    </w:p>
    <w:p w14:paraId="5B389EA8" w14:textId="77777777" w:rsidR="00DA07B6" w:rsidRPr="00F3555A" w:rsidRDefault="00DA07B6" w:rsidP="00DA07B6">
      <w:pPr>
        <w:spacing w:after="0" w:line="240" w:lineRule="auto"/>
        <w:ind w:left="432"/>
        <w:jc w:val="center"/>
        <w:rPr>
          <w:lang w:val="en-US"/>
        </w:rPr>
      </w:pPr>
    </w:p>
    <w:p w14:paraId="2FB436BD" w14:textId="77777777" w:rsidR="002C0BEC" w:rsidRDefault="002C0BEC">
      <w:pPr>
        <w:rPr>
          <w:rFonts w:eastAsiaTheme="majorEastAsia" w:cstheme="majorBidi"/>
          <w:b/>
          <w:szCs w:val="26"/>
        </w:rPr>
      </w:pPr>
      <w:r>
        <w:br w:type="page"/>
      </w:r>
    </w:p>
    <w:p w14:paraId="5326B095" w14:textId="273ECFBC" w:rsidR="007F0463" w:rsidRDefault="00A92690" w:rsidP="00297E9C">
      <w:pPr>
        <w:pStyle w:val="Heading2"/>
        <w:spacing w:before="0" w:line="240" w:lineRule="auto"/>
      </w:pPr>
      <w:bookmarkStart w:id="22" w:name="_Toc148702333"/>
      <w:r>
        <w:lastRenderedPageBreak/>
        <w:t>3.</w:t>
      </w:r>
      <w:r w:rsidR="003A11D4">
        <w:t>7</w:t>
      </w:r>
      <w:r>
        <w:t xml:space="preserve"> </w:t>
      </w:r>
      <w:r w:rsidR="00FA2A50" w:rsidRPr="004850C6">
        <w:t xml:space="preserve">Personal </w:t>
      </w:r>
      <w:r w:rsidR="008D037A">
        <w:t>P</w:t>
      </w:r>
      <w:r w:rsidR="00FB5C86" w:rsidRPr="004850C6">
        <w:t>references</w:t>
      </w:r>
      <w:bookmarkEnd w:id="22"/>
      <w:r w:rsidR="00FB5C86" w:rsidRPr="004850C6">
        <w:t xml:space="preserve"> </w:t>
      </w:r>
    </w:p>
    <w:p w14:paraId="6524F3C7" w14:textId="572F784B" w:rsidR="00837099" w:rsidRPr="00837099" w:rsidRDefault="00FA2A50" w:rsidP="00297E9C">
      <w:pPr>
        <w:pStyle w:val="Heading2"/>
        <w:spacing w:before="0" w:line="240" w:lineRule="auto"/>
      </w:pPr>
      <w:r>
        <w:t xml:space="preserve"> </w:t>
      </w:r>
    </w:p>
    <w:p w14:paraId="31C537BA" w14:textId="4A4032DE" w:rsidR="00FA2A50" w:rsidRDefault="00FA2A50" w:rsidP="00DA07B6">
      <w:pPr>
        <w:spacing w:line="240" w:lineRule="auto"/>
      </w:pPr>
      <w:r w:rsidRPr="004850C6">
        <w:t xml:space="preserve">The links at the bottom of the </w:t>
      </w:r>
      <w:r w:rsidRPr="004850C6">
        <w:rPr>
          <w:b/>
        </w:rPr>
        <w:t>Main Menu</w:t>
      </w:r>
      <w:r w:rsidRPr="004850C6">
        <w:t xml:space="preserve"> allow you to add additional personalization</w:t>
      </w:r>
      <w:r w:rsidR="00B47B11">
        <w:t>.</w:t>
      </w:r>
    </w:p>
    <w:p w14:paraId="75F7ADE3" w14:textId="6AE74E00" w:rsidR="00FA2A50" w:rsidRPr="004850C6" w:rsidRDefault="00FA2A50" w:rsidP="00DA07B6">
      <w:pPr>
        <w:spacing w:line="240" w:lineRule="auto"/>
        <w:rPr>
          <w:b/>
        </w:rPr>
      </w:pPr>
      <w:r w:rsidRPr="004850C6">
        <w:rPr>
          <w:b/>
        </w:rPr>
        <w:t xml:space="preserve">My </w:t>
      </w:r>
      <w:r w:rsidR="00DD3A27">
        <w:rPr>
          <w:b/>
        </w:rPr>
        <w:t>P</w:t>
      </w:r>
      <w:r w:rsidR="00DD3A27" w:rsidRPr="004850C6">
        <w:rPr>
          <w:b/>
        </w:rPr>
        <w:t>ersonalization</w:t>
      </w:r>
      <w:r w:rsidR="00DD3A27">
        <w:rPr>
          <w:b/>
        </w:rPr>
        <w:t>s</w:t>
      </w:r>
      <w:r w:rsidRPr="004850C6">
        <w:rPr>
          <w:b/>
        </w:rPr>
        <w:t xml:space="preserve"> </w:t>
      </w:r>
      <w:r w:rsidRPr="00B47B11">
        <w:rPr>
          <w:bCs/>
        </w:rPr>
        <w:t>in the</w:t>
      </w:r>
      <w:r w:rsidRPr="004850C6">
        <w:rPr>
          <w:b/>
        </w:rPr>
        <w:t xml:space="preserve"> Main Menu</w:t>
      </w:r>
      <w:r w:rsidR="00B47B11" w:rsidRPr="005018F1">
        <w:rPr>
          <w:bCs/>
        </w:rPr>
        <w:t>:</w:t>
      </w:r>
      <w:r w:rsidRPr="005018F1">
        <w:rPr>
          <w:bCs/>
        </w:rPr>
        <w:t xml:space="preserve"> </w:t>
      </w:r>
    </w:p>
    <w:p w14:paraId="02EBBBE8" w14:textId="79286988" w:rsidR="00FA2A50" w:rsidRPr="007E5221" w:rsidRDefault="007F47EF" w:rsidP="00DA07B6">
      <w:pPr>
        <w:spacing w:line="240" w:lineRule="auto"/>
        <w:jc w:val="center"/>
        <w:rPr>
          <w:sz w:val="20"/>
          <w:szCs w:val="20"/>
        </w:rPr>
      </w:pPr>
      <w:r w:rsidRPr="007F47EF">
        <w:rPr>
          <w:noProof/>
          <w:sz w:val="20"/>
          <w:szCs w:val="20"/>
        </w:rPr>
        <w:drawing>
          <wp:inline distT="0" distB="0" distL="0" distR="0" wp14:anchorId="1E657D78" wp14:editId="44FBF8CC">
            <wp:extent cx="3038475" cy="2746680"/>
            <wp:effectExtent l="0" t="0" r="0" b="0"/>
            <wp:docPr id="716340033" name="Picture 1" descr="The image shows how to access the My personalizations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40033" name="Picture 1" descr="The image shows how to access the My personalizations in MyGCHR."/>
                    <pic:cNvPicPr/>
                  </pic:nvPicPr>
                  <pic:blipFill>
                    <a:blip r:embed="rId30"/>
                    <a:stretch>
                      <a:fillRect/>
                    </a:stretch>
                  </pic:blipFill>
                  <pic:spPr>
                    <a:xfrm>
                      <a:off x="0" y="0"/>
                      <a:ext cx="3048077" cy="2755360"/>
                    </a:xfrm>
                    <a:prstGeom prst="rect">
                      <a:avLst/>
                    </a:prstGeom>
                  </pic:spPr>
                </pic:pic>
              </a:graphicData>
            </a:graphic>
          </wp:inline>
        </w:drawing>
      </w:r>
    </w:p>
    <w:p w14:paraId="04558668" w14:textId="6A0BFCF2" w:rsidR="00A24398" w:rsidRDefault="00FA2A50" w:rsidP="00DA07B6">
      <w:pPr>
        <w:spacing w:line="240" w:lineRule="auto"/>
      </w:pPr>
      <w:r w:rsidRPr="005F46D2">
        <w:t xml:space="preserve">In </w:t>
      </w:r>
      <w:r w:rsidRPr="005F46D2">
        <w:rPr>
          <w:b/>
        </w:rPr>
        <w:t xml:space="preserve">My </w:t>
      </w:r>
      <w:r w:rsidR="00B47B11">
        <w:rPr>
          <w:b/>
        </w:rPr>
        <w:t>P</w:t>
      </w:r>
      <w:r w:rsidR="00D64916" w:rsidRPr="005F46D2">
        <w:rPr>
          <w:b/>
        </w:rPr>
        <w:t>ersonalizations</w:t>
      </w:r>
      <w:r w:rsidRPr="005F46D2">
        <w:t>, there are two categories of changes that can be made</w:t>
      </w:r>
      <w:r w:rsidR="00036E72">
        <w:t>:</w:t>
      </w:r>
    </w:p>
    <w:p w14:paraId="68F3BD15" w14:textId="680D4F81" w:rsidR="00036E72" w:rsidRDefault="00036E72" w:rsidP="00DA07B6">
      <w:pPr>
        <w:pStyle w:val="ListParagraph"/>
        <w:numPr>
          <w:ilvl w:val="0"/>
          <w:numId w:val="40"/>
        </w:numPr>
        <w:spacing w:line="240" w:lineRule="auto"/>
        <w:contextualSpacing w:val="0"/>
      </w:pPr>
      <w:r>
        <w:t>General Options</w:t>
      </w:r>
    </w:p>
    <w:p w14:paraId="2B085F01" w14:textId="61AFFA34" w:rsidR="00A24398" w:rsidRDefault="00036E72" w:rsidP="00DA07B6">
      <w:pPr>
        <w:pStyle w:val="ListParagraph"/>
        <w:numPr>
          <w:ilvl w:val="0"/>
          <w:numId w:val="40"/>
        </w:numPr>
        <w:spacing w:line="240" w:lineRule="auto"/>
        <w:contextualSpacing w:val="0"/>
      </w:pPr>
      <w:r>
        <w:t>Regional Settings</w:t>
      </w:r>
    </w:p>
    <w:p w14:paraId="2DF9455E" w14:textId="77777777" w:rsidR="002C0BEC" w:rsidRDefault="002C0BEC" w:rsidP="002C0BEC">
      <w:pPr>
        <w:spacing w:after="0" w:line="240" w:lineRule="auto"/>
        <w:rPr>
          <w:bCs/>
        </w:rPr>
      </w:pPr>
    </w:p>
    <w:p w14:paraId="2D14C08F" w14:textId="640EFC7D" w:rsidR="00FA2A50" w:rsidRPr="005018F1" w:rsidRDefault="0051037E" w:rsidP="00DA07B6">
      <w:pPr>
        <w:spacing w:line="240" w:lineRule="auto"/>
        <w:rPr>
          <w:bCs/>
        </w:rPr>
      </w:pPr>
      <w:r>
        <w:rPr>
          <w:bCs/>
        </w:rPr>
        <w:t>Personalizing</w:t>
      </w:r>
      <w:r w:rsidR="00FA2A50" w:rsidRPr="005018F1">
        <w:rPr>
          <w:bCs/>
        </w:rPr>
        <w:t xml:space="preserve"> </w:t>
      </w:r>
      <w:r w:rsidR="00036E72">
        <w:rPr>
          <w:bCs/>
        </w:rPr>
        <w:t xml:space="preserve">user </w:t>
      </w:r>
      <w:r w:rsidR="00FA2A50" w:rsidRPr="005018F1">
        <w:rPr>
          <w:bCs/>
        </w:rPr>
        <w:t>options</w:t>
      </w:r>
      <w:r w:rsidR="005018F1" w:rsidRPr="005018F1">
        <w:rPr>
          <w:bCs/>
        </w:rPr>
        <w:t>:</w:t>
      </w:r>
      <w:r w:rsidR="00FA2A50" w:rsidRPr="005018F1">
        <w:rPr>
          <w:bCs/>
        </w:rPr>
        <w:t xml:space="preserve"> </w:t>
      </w:r>
    </w:p>
    <w:p w14:paraId="102BF8BB" w14:textId="77777777" w:rsidR="00FA2A50" w:rsidRPr="007E5221" w:rsidRDefault="00FA2A50" w:rsidP="00DA07B6">
      <w:pPr>
        <w:spacing w:line="240" w:lineRule="auto"/>
        <w:jc w:val="center"/>
        <w:rPr>
          <w:sz w:val="20"/>
          <w:szCs w:val="20"/>
        </w:rPr>
      </w:pPr>
      <w:r w:rsidRPr="007E5221">
        <w:rPr>
          <w:noProof/>
          <w:sz w:val="20"/>
          <w:szCs w:val="20"/>
          <w:lang w:eastAsia="en-CA"/>
        </w:rPr>
        <w:drawing>
          <wp:inline distT="0" distB="0" distL="0" distR="0" wp14:anchorId="4FB41B0E" wp14:editId="67F7D224">
            <wp:extent cx="3013335" cy="1619250"/>
            <wp:effectExtent l="19050" t="19050" r="15875" b="19050"/>
            <wp:docPr id="58" name="Picture 58" descr="The image shows the options of personalization's for users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he image shows the options of personalization's for users in MyGCHR."/>
                    <pic:cNvPicPr>
                      <a:picLocks noChangeAspect="1" noChangeArrowheads="1"/>
                    </pic:cNvPicPr>
                  </pic:nvPicPr>
                  <pic:blipFill>
                    <a:blip r:embed="rId31" cstate="print"/>
                    <a:srcRect/>
                    <a:stretch>
                      <a:fillRect/>
                    </a:stretch>
                  </pic:blipFill>
                  <pic:spPr bwMode="auto">
                    <a:xfrm>
                      <a:off x="0" y="0"/>
                      <a:ext cx="3043685" cy="1635559"/>
                    </a:xfrm>
                    <a:prstGeom prst="rect">
                      <a:avLst/>
                    </a:prstGeom>
                    <a:noFill/>
                    <a:ln w="3175">
                      <a:solidFill>
                        <a:schemeClr val="tx1"/>
                      </a:solidFill>
                      <a:miter lim="800000"/>
                      <a:headEnd/>
                      <a:tailEnd/>
                    </a:ln>
                  </pic:spPr>
                </pic:pic>
              </a:graphicData>
            </a:graphic>
          </wp:inline>
        </w:drawing>
      </w:r>
    </w:p>
    <w:p w14:paraId="2B039B4B" w14:textId="77777777" w:rsidR="00B92784" w:rsidRDefault="00036E72" w:rsidP="00DA07B6">
      <w:pPr>
        <w:spacing w:line="240" w:lineRule="auto"/>
      </w:pPr>
      <w:r w:rsidRPr="005F46D2">
        <w:rPr>
          <w:b/>
        </w:rPr>
        <w:t>Personalize</w:t>
      </w:r>
      <w:r w:rsidRPr="005F46D2">
        <w:t xml:space="preserve"> </w:t>
      </w:r>
      <w:r w:rsidRPr="005F46D2">
        <w:rPr>
          <w:b/>
        </w:rPr>
        <w:t>General Options</w:t>
      </w:r>
      <w:r w:rsidRPr="005F46D2">
        <w:t xml:space="preserve"> can be used to provide better support for assistive technologies.</w:t>
      </w:r>
    </w:p>
    <w:p w14:paraId="2AADAE93" w14:textId="77777777" w:rsidR="002C0BEC" w:rsidRDefault="002C0BEC">
      <w:r>
        <w:br w:type="page"/>
      </w:r>
    </w:p>
    <w:p w14:paraId="30EB1A2E" w14:textId="292C7C6A" w:rsidR="00B714B4" w:rsidRPr="00AA6001" w:rsidRDefault="00FA2A50" w:rsidP="00DA07B6">
      <w:pPr>
        <w:spacing w:line="240" w:lineRule="auto"/>
      </w:pPr>
      <w:r w:rsidRPr="00AA6001">
        <w:lastRenderedPageBreak/>
        <w:t xml:space="preserve">The </w:t>
      </w:r>
      <w:r w:rsidR="004853C4" w:rsidRPr="004853C4">
        <w:rPr>
          <w:b/>
          <w:bCs/>
        </w:rPr>
        <w:t>General Options</w:t>
      </w:r>
      <w:r w:rsidR="004853C4">
        <w:t xml:space="preserve"> page</w:t>
      </w:r>
      <w:r w:rsidR="00AA6001" w:rsidRPr="00AA6001">
        <w:t>:</w:t>
      </w:r>
    </w:p>
    <w:p w14:paraId="5B0C5EC0" w14:textId="13244316" w:rsidR="00DF69F8" w:rsidRPr="00DF69F8" w:rsidRDefault="008A31C7" w:rsidP="00DA07B6">
      <w:pPr>
        <w:spacing w:line="240" w:lineRule="auto"/>
        <w:jc w:val="center"/>
        <w:rPr>
          <w:noProof/>
          <w:lang w:eastAsia="en-CA"/>
        </w:rPr>
      </w:pPr>
      <w:r w:rsidRPr="008A31C7">
        <w:rPr>
          <w:noProof/>
          <w:lang w:eastAsia="en-CA"/>
        </w:rPr>
        <w:drawing>
          <wp:inline distT="0" distB="0" distL="0" distR="0" wp14:anchorId="712E6CCB" wp14:editId="6FCF8EBB">
            <wp:extent cx="4975644" cy="1934973"/>
            <wp:effectExtent l="19050" t="19050" r="15875" b="27305"/>
            <wp:docPr id="7" name="Picture 6" descr="The image shows the My personalization page in MYGCHR, more specifically the general options. ">
              <a:extLst xmlns:a="http://schemas.openxmlformats.org/drawingml/2006/main">
                <a:ext uri="{FF2B5EF4-FFF2-40B4-BE49-F238E27FC236}">
                  <a16:creationId xmlns:a16="http://schemas.microsoft.com/office/drawing/2014/main" id="{F32F991B-71E0-9E2C-4C50-A031F905A5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he image shows the My personalization page in MYGCHR, more specifically the general options. ">
                      <a:extLst>
                        <a:ext uri="{FF2B5EF4-FFF2-40B4-BE49-F238E27FC236}">
                          <a16:creationId xmlns:a16="http://schemas.microsoft.com/office/drawing/2014/main" id="{F32F991B-71E0-9E2C-4C50-A031F905A568}"/>
                        </a:ext>
                      </a:extLst>
                    </pic:cNvPr>
                    <pic:cNvPicPr>
                      <a:picLocks noChangeAspect="1"/>
                    </pic:cNvPicPr>
                  </pic:nvPicPr>
                  <pic:blipFill rotWithShape="1">
                    <a:blip r:embed="rId32"/>
                    <a:srcRect l="765" t="1818" r="1331" b="4068"/>
                    <a:stretch/>
                  </pic:blipFill>
                  <pic:spPr>
                    <a:xfrm>
                      <a:off x="0" y="0"/>
                      <a:ext cx="4981764" cy="1937353"/>
                    </a:xfrm>
                    <a:prstGeom prst="rect">
                      <a:avLst/>
                    </a:prstGeom>
                    <a:ln>
                      <a:solidFill>
                        <a:schemeClr val="tx1"/>
                      </a:solidFill>
                    </a:ln>
                  </pic:spPr>
                </pic:pic>
              </a:graphicData>
            </a:graphic>
          </wp:inline>
        </w:drawing>
      </w:r>
    </w:p>
    <w:p w14:paraId="7AF3F95B" w14:textId="32C44ABE" w:rsidR="00B92784" w:rsidRPr="00450F71" w:rsidRDefault="00B92784" w:rsidP="00DA07B6">
      <w:pPr>
        <w:spacing w:line="240" w:lineRule="auto"/>
      </w:pPr>
      <w:r w:rsidRPr="00450F71">
        <w:t xml:space="preserve">From the </w:t>
      </w:r>
      <w:r>
        <w:rPr>
          <w:b/>
        </w:rPr>
        <w:t xml:space="preserve">Accessibility </w:t>
      </w:r>
      <w:r w:rsidR="00BE33C6">
        <w:rPr>
          <w:b/>
        </w:rPr>
        <w:t>Layout</w:t>
      </w:r>
      <w:r w:rsidRPr="00450F71">
        <w:t xml:space="preserve"> drop-down menu, you can select one of the following </w:t>
      </w:r>
      <w:r w:rsidR="00BE33C6">
        <w:t>two</w:t>
      </w:r>
      <w:r w:rsidRPr="00450F71">
        <w:t xml:space="preserve"> options and view the explanations</w:t>
      </w:r>
      <w:r>
        <w:t>:</w:t>
      </w:r>
    </w:p>
    <w:p w14:paraId="7CB2243F" w14:textId="477674DC" w:rsidR="00B92784" w:rsidRPr="00450F71" w:rsidRDefault="004114E4" w:rsidP="00DA07B6">
      <w:pPr>
        <w:pStyle w:val="ListParagraph"/>
        <w:numPr>
          <w:ilvl w:val="0"/>
          <w:numId w:val="10"/>
        </w:numPr>
        <w:spacing w:line="240" w:lineRule="auto"/>
        <w:contextualSpacing w:val="0"/>
      </w:pPr>
      <w:r>
        <w:rPr>
          <w:b/>
        </w:rPr>
        <w:t>Screen reader mode</w:t>
      </w:r>
      <w:r w:rsidR="00B92784" w:rsidRPr="00B948D8">
        <w:rPr>
          <w:b/>
        </w:rPr>
        <w:t xml:space="preserve"> off</w:t>
      </w:r>
      <w:r w:rsidR="00B92784" w:rsidRPr="00450F71">
        <w:t xml:space="preserve"> </w:t>
      </w:r>
      <w:r w:rsidR="00832B84">
        <w:t>–</w:t>
      </w:r>
      <w:r w:rsidR="00620668">
        <w:t xml:space="preserve"> </w:t>
      </w:r>
      <w:r w:rsidR="00832B84">
        <w:t xml:space="preserve">this is the default value. </w:t>
      </w:r>
    </w:p>
    <w:p w14:paraId="59257F65" w14:textId="4DCF2DAC" w:rsidR="00B92784" w:rsidRPr="00450F71" w:rsidRDefault="00620668" w:rsidP="00DA07B6">
      <w:pPr>
        <w:pStyle w:val="ListParagraph"/>
        <w:numPr>
          <w:ilvl w:val="0"/>
          <w:numId w:val="10"/>
        </w:numPr>
        <w:spacing w:line="240" w:lineRule="auto"/>
        <w:contextualSpacing w:val="0"/>
      </w:pPr>
      <w:r>
        <w:rPr>
          <w:b/>
        </w:rPr>
        <w:t>Screen reader mode on</w:t>
      </w:r>
      <w:r w:rsidR="00832B84">
        <w:rPr>
          <w:b/>
        </w:rPr>
        <w:t xml:space="preserve"> </w:t>
      </w:r>
      <w:r w:rsidR="00832B84">
        <w:rPr>
          <w:bCs/>
        </w:rPr>
        <w:t>–</w:t>
      </w:r>
      <w:r w:rsidR="00832B84" w:rsidRPr="00832B84">
        <w:rPr>
          <w:bCs/>
        </w:rPr>
        <w:t xml:space="preserve"> this</w:t>
      </w:r>
      <w:r w:rsidR="00832B84">
        <w:t xml:space="preserve"> </w:t>
      </w:r>
      <w:r w:rsidR="00B92784" w:rsidRPr="00450F71">
        <w:t>is for use with screen readers. Page elements (fields, links, buttons, etc.) are presented in linear fashion to help with assistive software.</w:t>
      </w:r>
    </w:p>
    <w:p w14:paraId="1595E705" w14:textId="76D93056" w:rsidR="00DA07B6" w:rsidRDefault="00FA2A50" w:rsidP="00DA07B6">
      <w:pPr>
        <w:spacing w:line="240" w:lineRule="auto"/>
        <w:rPr>
          <w:bCs/>
        </w:rPr>
      </w:pPr>
      <w:r w:rsidRPr="00DA22E4">
        <w:rPr>
          <w:b/>
        </w:rPr>
        <w:t>Personalize Regional Settings</w:t>
      </w:r>
      <w:r w:rsidRPr="00DA22E4">
        <w:t xml:space="preserve"> can be used to change the time zone. </w:t>
      </w:r>
    </w:p>
    <w:p w14:paraId="45C5EE6C" w14:textId="60FE447A" w:rsidR="00B75A4E" w:rsidRPr="00DA22E4" w:rsidRDefault="00743359" w:rsidP="00DA07B6">
      <w:pPr>
        <w:spacing w:line="240" w:lineRule="auto"/>
        <w:rPr>
          <w:b/>
        </w:rPr>
      </w:pPr>
      <w:r w:rsidRPr="0036275A">
        <w:rPr>
          <w:bCs/>
        </w:rPr>
        <w:t>The</w:t>
      </w:r>
      <w:r w:rsidRPr="00DA22E4">
        <w:rPr>
          <w:b/>
        </w:rPr>
        <w:t xml:space="preserve"> </w:t>
      </w:r>
      <w:r w:rsidR="007838C4">
        <w:rPr>
          <w:b/>
        </w:rPr>
        <w:t xml:space="preserve">Regional Settings </w:t>
      </w:r>
      <w:r w:rsidR="007838C4" w:rsidRPr="0036275A">
        <w:rPr>
          <w:bCs/>
        </w:rPr>
        <w:t>page</w:t>
      </w:r>
      <w:r w:rsidR="0036275A" w:rsidRPr="0036275A">
        <w:rPr>
          <w:bCs/>
        </w:rPr>
        <w:t>:</w:t>
      </w:r>
    </w:p>
    <w:p w14:paraId="777622CC" w14:textId="41CC8712" w:rsidR="005B7B72" w:rsidRDefault="00D95536" w:rsidP="00DA07B6">
      <w:pPr>
        <w:spacing w:line="240" w:lineRule="auto"/>
        <w:jc w:val="center"/>
        <w:rPr>
          <w:b/>
          <w:sz w:val="20"/>
          <w:szCs w:val="20"/>
        </w:rPr>
      </w:pPr>
      <w:r w:rsidRPr="00D95536">
        <w:rPr>
          <w:b/>
          <w:noProof/>
          <w:sz w:val="20"/>
          <w:szCs w:val="20"/>
        </w:rPr>
        <w:drawing>
          <wp:inline distT="0" distB="0" distL="0" distR="0" wp14:anchorId="5E6689F7" wp14:editId="1CBFDD3C">
            <wp:extent cx="4941139" cy="3471995"/>
            <wp:effectExtent l="19050" t="19050" r="12065" b="14605"/>
            <wp:docPr id="9" name="Picture 8" descr="The image shows the regional settings in the My personalization page.">
              <a:extLst xmlns:a="http://schemas.openxmlformats.org/drawingml/2006/main">
                <a:ext uri="{FF2B5EF4-FFF2-40B4-BE49-F238E27FC236}">
                  <a16:creationId xmlns:a16="http://schemas.microsoft.com/office/drawing/2014/main" id="{B319D922-160A-9621-CD4F-4EA8D31005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The image shows the regional settings in the My personalization page.">
                      <a:extLst>
                        <a:ext uri="{FF2B5EF4-FFF2-40B4-BE49-F238E27FC236}">
                          <a16:creationId xmlns:a16="http://schemas.microsoft.com/office/drawing/2014/main" id="{B319D922-160A-9621-CD4F-4EA8D310052C}"/>
                        </a:ext>
                      </a:extLst>
                    </pic:cNvPr>
                    <pic:cNvPicPr>
                      <a:picLocks noChangeAspect="1"/>
                    </pic:cNvPicPr>
                  </pic:nvPicPr>
                  <pic:blipFill>
                    <a:blip r:embed="rId33"/>
                    <a:stretch>
                      <a:fillRect/>
                    </a:stretch>
                  </pic:blipFill>
                  <pic:spPr>
                    <a:xfrm>
                      <a:off x="0" y="0"/>
                      <a:ext cx="4944074" cy="3474057"/>
                    </a:xfrm>
                    <a:prstGeom prst="rect">
                      <a:avLst/>
                    </a:prstGeom>
                    <a:ln>
                      <a:solidFill>
                        <a:schemeClr val="tx1"/>
                      </a:solidFill>
                    </a:ln>
                  </pic:spPr>
                </pic:pic>
              </a:graphicData>
            </a:graphic>
          </wp:inline>
        </w:drawing>
      </w:r>
    </w:p>
    <w:p w14:paraId="1012D8DE" w14:textId="74E2AFAD" w:rsidR="00E87AF6" w:rsidRPr="00DE5564" w:rsidRDefault="00C9308E" w:rsidP="00DA07B6">
      <w:pPr>
        <w:spacing w:line="240" w:lineRule="auto"/>
        <w:rPr>
          <w:sz w:val="23"/>
          <w:szCs w:val="23"/>
        </w:rPr>
      </w:pPr>
      <w:r w:rsidRPr="00DA22E4">
        <w:t xml:space="preserve">From the </w:t>
      </w:r>
      <w:r w:rsidRPr="0045082F">
        <w:rPr>
          <w:b/>
          <w:bCs/>
        </w:rPr>
        <w:t>Local Time Zone</w:t>
      </w:r>
      <w:r>
        <w:t xml:space="preserve"> </w:t>
      </w:r>
      <w:r w:rsidRPr="00DA22E4">
        <w:t>drop-down menu, select the appropriate time zone</w:t>
      </w:r>
      <w:r>
        <w:t>.</w:t>
      </w:r>
    </w:p>
    <w:p w14:paraId="20F6AA56" w14:textId="76BA381C" w:rsidR="008811C8" w:rsidRDefault="0060032B" w:rsidP="00DA07B6">
      <w:pPr>
        <w:pStyle w:val="Heading1"/>
        <w:spacing w:after="160"/>
      </w:pPr>
      <w:r>
        <w:br w:type="column"/>
      </w:r>
      <w:bookmarkStart w:id="23" w:name="_Toc148702334"/>
      <w:r w:rsidR="008811C8" w:rsidRPr="00317F43">
        <w:lastRenderedPageBreak/>
        <w:t>Help Functionality – User Productivity Kit (UPK)</w:t>
      </w:r>
      <w:bookmarkEnd w:id="23"/>
      <w:r w:rsidR="008811C8" w:rsidRPr="00317F43">
        <w:t xml:space="preserve"> </w:t>
      </w:r>
    </w:p>
    <w:p w14:paraId="022848C3" w14:textId="77777777" w:rsidR="00215568" w:rsidRPr="00215568" w:rsidRDefault="00215568" w:rsidP="004E04B1">
      <w:pPr>
        <w:spacing w:after="0"/>
      </w:pPr>
    </w:p>
    <w:p w14:paraId="77708511" w14:textId="4F75D6F8" w:rsidR="00F873B6" w:rsidRPr="00B93118" w:rsidRDefault="00787859" w:rsidP="00787859">
      <w:pPr>
        <w:pStyle w:val="Default"/>
        <w:jc w:val="center"/>
        <w:rPr>
          <w:b/>
          <w:bCs/>
          <w:color w:val="auto"/>
        </w:rPr>
      </w:pPr>
      <w:r w:rsidRPr="00787859">
        <w:rPr>
          <w:b/>
          <w:bCs/>
          <w:noProof/>
          <w:color w:val="auto"/>
        </w:rPr>
        <w:drawing>
          <wp:inline distT="0" distB="0" distL="0" distR="0" wp14:anchorId="76C4D629" wp14:editId="67A28900">
            <wp:extent cx="4876800" cy="2027831"/>
            <wp:effectExtent l="19050" t="19050" r="19050" b="10795"/>
            <wp:docPr id="68" name="Picture 68" descr="The image shows the User productivity kit (U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he image shows the User productivity kit (UPK)."/>
                    <pic:cNvPicPr/>
                  </pic:nvPicPr>
                  <pic:blipFill>
                    <a:blip r:embed="rId34"/>
                    <a:stretch>
                      <a:fillRect/>
                    </a:stretch>
                  </pic:blipFill>
                  <pic:spPr>
                    <a:xfrm>
                      <a:off x="0" y="0"/>
                      <a:ext cx="4893918" cy="2034949"/>
                    </a:xfrm>
                    <a:prstGeom prst="rect">
                      <a:avLst/>
                    </a:prstGeom>
                    <a:ln>
                      <a:solidFill>
                        <a:schemeClr val="tx1"/>
                      </a:solidFill>
                    </a:ln>
                  </pic:spPr>
                </pic:pic>
              </a:graphicData>
            </a:graphic>
          </wp:inline>
        </w:drawing>
      </w:r>
    </w:p>
    <w:p w14:paraId="0CD0065D" w14:textId="77777777" w:rsidR="00C45F67" w:rsidRPr="00B754AA" w:rsidRDefault="00C45F67" w:rsidP="00B754AA">
      <w:pPr>
        <w:pStyle w:val="Default"/>
        <w:spacing w:line="360" w:lineRule="auto"/>
        <w:rPr>
          <w:color w:val="auto"/>
          <w:sz w:val="28"/>
          <w:szCs w:val="28"/>
        </w:rPr>
      </w:pPr>
    </w:p>
    <w:p w14:paraId="7B4C83EA" w14:textId="741E8A6C" w:rsidR="00DE5564" w:rsidRPr="00506637" w:rsidRDefault="007224B3" w:rsidP="00DA07B6">
      <w:pPr>
        <w:pStyle w:val="Heading2"/>
        <w:spacing w:before="0" w:line="240" w:lineRule="auto"/>
      </w:pPr>
      <w:bookmarkStart w:id="24" w:name="_4.1_How_to"/>
      <w:bookmarkStart w:id="25" w:name="_Toc148702335"/>
      <w:bookmarkEnd w:id="24"/>
      <w:r>
        <w:t>4.1 How</w:t>
      </w:r>
      <w:r w:rsidR="008811C8">
        <w:t xml:space="preserve"> to Access</w:t>
      </w:r>
      <w:r w:rsidR="0031042C">
        <w:t xml:space="preserve"> UPK</w:t>
      </w:r>
      <w:bookmarkEnd w:id="25"/>
    </w:p>
    <w:p w14:paraId="31F16322" w14:textId="0EC3742C" w:rsidR="008811C8" w:rsidRDefault="008811C8" w:rsidP="00DA07B6">
      <w:pPr>
        <w:pStyle w:val="Default"/>
        <w:rPr>
          <w:color w:val="auto"/>
          <w:sz w:val="23"/>
          <w:szCs w:val="23"/>
        </w:rPr>
      </w:pPr>
      <w:r>
        <w:rPr>
          <w:b/>
          <w:bCs/>
          <w:color w:val="auto"/>
          <w:sz w:val="23"/>
          <w:szCs w:val="23"/>
        </w:rPr>
        <w:t xml:space="preserve"> </w:t>
      </w:r>
    </w:p>
    <w:p w14:paraId="64568C25" w14:textId="4F92D0D6" w:rsidR="008811C8" w:rsidRPr="00506637" w:rsidRDefault="008811C8" w:rsidP="00DA07B6">
      <w:pPr>
        <w:spacing w:line="240" w:lineRule="auto"/>
      </w:pPr>
      <w:r w:rsidRPr="00506637">
        <w:t>To launch the UPK Player</w:t>
      </w:r>
      <w:r w:rsidR="00B5217D">
        <w:t>, c</w:t>
      </w:r>
      <w:r w:rsidRPr="00506637">
        <w:t xml:space="preserve">lick the </w:t>
      </w:r>
      <w:r w:rsidRPr="00506637">
        <w:rPr>
          <w:b/>
          <w:bCs/>
        </w:rPr>
        <w:t xml:space="preserve">Help </w:t>
      </w:r>
      <w:r w:rsidRPr="00506637">
        <w:t xml:space="preserve">link (top right corner) in </w:t>
      </w:r>
      <w:r w:rsidR="003D03D0">
        <w:t>MyGCHR</w:t>
      </w:r>
      <w:r w:rsidRPr="00506637">
        <w:t xml:space="preserve">. </w:t>
      </w:r>
    </w:p>
    <w:p w14:paraId="727DAB99" w14:textId="77777777" w:rsidR="00232B6A" w:rsidRDefault="00232B6A" w:rsidP="001C54DC">
      <w:pPr>
        <w:pStyle w:val="Default"/>
        <w:rPr>
          <w:color w:val="auto"/>
          <w:sz w:val="20"/>
          <w:szCs w:val="20"/>
        </w:rPr>
      </w:pPr>
    </w:p>
    <w:p w14:paraId="674B4360" w14:textId="6D974906" w:rsidR="008811C8" w:rsidRPr="00506637" w:rsidRDefault="007224B3" w:rsidP="00DA07B6">
      <w:pPr>
        <w:pStyle w:val="Heading2"/>
        <w:spacing w:before="0" w:line="240" w:lineRule="auto"/>
      </w:pPr>
      <w:bookmarkStart w:id="26" w:name="_Toc148702336"/>
      <w:r>
        <w:t xml:space="preserve">4.2 </w:t>
      </w:r>
      <w:r w:rsidR="008811C8">
        <w:t>What is UPK?</w:t>
      </w:r>
      <w:bookmarkEnd w:id="26"/>
      <w:r w:rsidR="008811C8">
        <w:t xml:space="preserve"> </w:t>
      </w:r>
    </w:p>
    <w:p w14:paraId="0D19AF27" w14:textId="77777777" w:rsidR="00232B6A" w:rsidRPr="00BF4C58" w:rsidRDefault="00232B6A" w:rsidP="00DA07B6">
      <w:pPr>
        <w:pStyle w:val="Default"/>
        <w:rPr>
          <w:color w:val="auto"/>
          <w:sz w:val="20"/>
          <w:szCs w:val="20"/>
        </w:rPr>
      </w:pPr>
    </w:p>
    <w:p w14:paraId="4D64B535" w14:textId="69D2E597" w:rsidR="008811C8" w:rsidRPr="00BF4C58" w:rsidRDefault="008811C8" w:rsidP="00DA07B6">
      <w:pPr>
        <w:spacing w:line="240" w:lineRule="auto"/>
      </w:pPr>
      <w:r w:rsidRPr="00BF4C58">
        <w:t>The User Productivity Kit (UPK) is an e-learning and online support tool. UPK is used for training purposes</w:t>
      </w:r>
      <w:r w:rsidR="00202DF8">
        <w:t xml:space="preserve"> and provides </w:t>
      </w:r>
      <w:r w:rsidR="00202DF8" w:rsidRPr="00132039">
        <w:t>step-by-step instructions on various processes</w:t>
      </w:r>
      <w:r w:rsidR="00202DF8">
        <w:t>.</w:t>
      </w:r>
    </w:p>
    <w:p w14:paraId="086A9E58" w14:textId="02EF5815" w:rsidR="00387364" w:rsidRDefault="00132039" w:rsidP="00DA07B6">
      <w:pPr>
        <w:pStyle w:val="Default"/>
        <w:spacing w:after="160"/>
        <w:rPr>
          <w:color w:val="auto"/>
          <w:sz w:val="20"/>
          <w:szCs w:val="20"/>
        </w:rPr>
      </w:pPr>
      <w:r w:rsidRPr="00BF4C58">
        <w:rPr>
          <w:noProof/>
          <w:color w:val="auto"/>
          <w:sz w:val="20"/>
          <w:szCs w:val="20"/>
        </w:rPr>
        <w:drawing>
          <wp:inline distT="0" distB="0" distL="0" distR="0" wp14:anchorId="24B27888" wp14:editId="2AB6A8F0">
            <wp:extent cx="685800" cy="442653"/>
            <wp:effectExtent l="0" t="0" r="0" b="0"/>
            <wp:docPr id="11" name="Picture 11" descr="The image shows the help button in MyGCHR.">
              <a:extLst xmlns:a="http://schemas.openxmlformats.org/drawingml/2006/main">
                <a:ext uri="{FF2B5EF4-FFF2-40B4-BE49-F238E27FC236}">
                  <a16:creationId xmlns:a16="http://schemas.microsoft.com/office/drawing/2014/main" id="{4E2B4C9B-949E-4900-A9B6-0E9A6504D1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image shows the help button in MyGCHR.">
                      <a:extLst>
                        <a:ext uri="{FF2B5EF4-FFF2-40B4-BE49-F238E27FC236}">
                          <a16:creationId xmlns:a16="http://schemas.microsoft.com/office/drawing/2014/main" id="{4E2B4C9B-949E-4900-A9B6-0E9A6504D1DB}"/>
                        </a:ext>
                      </a:extLst>
                    </pic:cNvPr>
                    <pic:cNvPicPr>
                      <a:picLocks noChangeAspect="1"/>
                    </pic:cNvPicPr>
                  </pic:nvPicPr>
                  <pic:blipFill>
                    <a:blip r:embed="rId35"/>
                    <a:stretch>
                      <a:fillRect/>
                    </a:stretch>
                  </pic:blipFill>
                  <pic:spPr>
                    <a:xfrm>
                      <a:off x="0" y="0"/>
                      <a:ext cx="685800" cy="442653"/>
                    </a:xfrm>
                    <a:prstGeom prst="rect">
                      <a:avLst/>
                    </a:prstGeom>
                  </pic:spPr>
                </pic:pic>
              </a:graphicData>
            </a:graphic>
          </wp:inline>
        </w:drawing>
      </w:r>
      <w:r w:rsidR="002137AF" w:rsidRPr="00BF4C58">
        <w:rPr>
          <w:color w:val="auto"/>
          <w:sz w:val="20"/>
          <w:szCs w:val="20"/>
        </w:rPr>
        <w:t xml:space="preserve"> </w:t>
      </w:r>
    </w:p>
    <w:p w14:paraId="3439CA55" w14:textId="0D95A424" w:rsidR="00E76D0D" w:rsidRPr="00703027" w:rsidRDefault="008C79B3" w:rsidP="00DA07B6">
      <w:pPr>
        <w:spacing w:line="240" w:lineRule="auto"/>
        <w:rPr>
          <w:szCs w:val="24"/>
        </w:rPr>
      </w:pPr>
      <w:hyperlink r:id="rId36" w:history="1">
        <w:r w:rsidR="00AB269E">
          <w:rPr>
            <w:rStyle w:val="Hyperlink"/>
            <w:szCs w:val="24"/>
            <w:lang w:val="en-US"/>
          </w:rPr>
          <w:t>Link to the User Productivity Kit (UPK)</w:t>
        </w:r>
      </w:hyperlink>
    </w:p>
    <w:p w14:paraId="22002501" w14:textId="77777777" w:rsidR="00DA07B6" w:rsidRDefault="00C34BC2" w:rsidP="00DA07B6">
      <w:pPr>
        <w:spacing w:line="240" w:lineRule="auto"/>
        <w:rPr>
          <w:color w:val="0000FF"/>
          <w:u w:val="single"/>
        </w:rPr>
      </w:pPr>
      <w:r w:rsidRPr="00B43474">
        <w:rPr>
          <w:b/>
          <w:bCs/>
        </w:rPr>
        <w:t>Video:</w:t>
      </w:r>
      <w:r>
        <w:t xml:space="preserve"> </w:t>
      </w:r>
      <w:hyperlink r:id="rId37" w:history="1">
        <w:r w:rsidR="00691983">
          <w:rPr>
            <w:color w:val="0000FF"/>
            <w:u w:val="single"/>
          </w:rPr>
          <w:t>Introduction to help modules and training</w:t>
        </w:r>
      </w:hyperlink>
    </w:p>
    <w:p w14:paraId="49069FA1" w14:textId="4DD9F7DB" w:rsidR="00E1674C" w:rsidRPr="001A2B99" w:rsidRDefault="00FF3300" w:rsidP="00DA07B6">
      <w:pPr>
        <w:spacing w:line="240" w:lineRule="auto"/>
      </w:pPr>
      <w:r w:rsidRPr="001A2B99">
        <w:t>You can find</w:t>
      </w:r>
      <w:r w:rsidR="00547B5E" w:rsidRPr="001A2B99">
        <w:t xml:space="preserve"> </w:t>
      </w:r>
      <w:r w:rsidR="00EA1CEC" w:rsidRPr="001A2B99">
        <w:t xml:space="preserve">step-by-steps </w:t>
      </w:r>
      <w:r w:rsidR="0061346D" w:rsidRPr="001A2B99">
        <w:t xml:space="preserve">instructions for </w:t>
      </w:r>
      <w:r w:rsidR="00B15B42">
        <w:t xml:space="preserve">various </w:t>
      </w:r>
      <w:r w:rsidR="00665BA8" w:rsidRPr="001A2B99">
        <w:t>employee self-service</w:t>
      </w:r>
      <w:r w:rsidR="00C50D6E" w:rsidRPr="001A2B99">
        <w:t xml:space="preserve"> </w:t>
      </w:r>
      <w:r w:rsidR="00C50D6E" w:rsidRPr="00B15B42">
        <w:t>process</w:t>
      </w:r>
      <w:r w:rsidR="003D3EA7" w:rsidRPr="00B15B42">
        <w:t>es</w:t>
      </w:r>
      <w:r w:rsidR="00B15B42">
        <w:t xml:space="preserve"> such as</w:t>
      </w:r>
      <w:r w:rsidR="004802C7" w:rsidRPr="001A2B99">
        <w:t>:</w:t>
      </w:r>
    </w:p>
    <w:p w14:paraId="1841DFE7" w14:textId="10E251D6" w:rsidR="00AA0736" w:rsidRPr="004032BD" w:rsidRDefault="00AA0736" w:rsidP="00DA07B6">
      <w:pPr>
        <w:pStyle w:val="ListParagraph"/>
        <w:numPr>
          <w:ilvl w:val="0"/>
          <w:numId w:val="11"/>
        </w:numPr>
        <w:spacing w:line="240" w:lineRule="auto"/>
        <w:contextualSpacing w:val="0"/>
      </w:pPr>
      <w:r w:rsidRPr="004032BD">
        <w:t>View/Modify Personal Informatio</w:t>
      </w:r>
      <w:r w:rsidR="004032BD" w:rsidRPr="004032BD">
        <w:t>n</w:t>
      </w:r>
    </w:p>
    <w:p w14:paraId="32375F7C" w14:textId="1F80A1C0" w:rsidR="00AA0736" w:rsidRPr="004032BD" w:rsidRDefault="00AA0736" w:rsidP="00DA07B6">
      <w:pPr>
        <w:pStyle w:val="ListParagraph"/>
        <w:numPr>
          <w:ilvl w:val="0"/>
          <w:numId w:val="11"/>
        </w:numPr>
        <w:spacing w:line="240" w:lineRule="auto"/>
        <w:contextualSpacing w:val="0"/>
      </w:pPr>
      <w:r w:rsidRPr="004032BD">
        <w:t xml:space="preserve">Employment Equity Self-Id                          </w:t>
      </w:r>
    </w:p>
    <w:p w14:paraId="1156E53A" w14:textId="495ED55A" w:rsidR="00AA0736" w:rsidRPr="004032BD" w:rsidRDefault="004032BD" w:rsidP="00DA07B6">
      <w:pPr>
        <w:pStyle w:val="ListParagraph"/>
        <w:numPr>
          <w:ilvl w:val="0"/>
          <w:numId w:val="11"/>
        </w:numPr>
        <w:spacing w:line="240" w:lineRule="auto"/>
        <w:contextualSpacing w:val="0"/>
      </w:pPr>
      <w:r w:rsidRPr="004032BD">
        <w:t>Submit</w:t>
      </w:r>
      <w:r w:rsidR="00AA0736" w:rsidRPr="004032BD">
        <w:t xml:space="preserve"> Leave Request</w:t>
      </w:r>
    </w:p>
    <w:p w14:paraId="4DA498FE" w14:textId="47F1BBC9" w:rsidR="00AA0736" w:rsidRPr="004032BD" w:rsidRDefault="00AA0736" w:rsidP="00DA07B6">
      <w:pPr>
        <w:pStyle w:val="ListParagraph"/>
        <w:numPr>
          <w:ilvl w:val="0"/>
          <w:numId w:val="11"/>
        </w:numPr>
        <w:spacing w:line="240" w:lineRule="auto"/>
        <w:contextualSpacing w:val="0"/>
      </w:pPr>
      <w:r w:rsidRPr="004032BD">
        <w:t>View Leave Request</w:t>
      </w:r>
      <w:r w:rsidR="002668B7" w:rsidRPr="004032BD">
        <w:t xml:space="preserve"> </w:t>
      </w:r>
    </w:p>
    <w:p w14:paraId="3E8E2795" w14:textId="3A084D52" w:rsidR="00AA0736" w:rsidRPr="004032BD" w:rsidRDefault="00AA0736" w:rsidP="00DA07B6">
      <w:pPr>
        <w:pStyle w:val="ListParagraph"/>
        <w:numPr>
          <w:ilvl w:val="0"/>
          <w:numId w:val="11"/>
        </w:numPr>
        <w:spacing w:line="240" w:lineRule="auto"/>
        <w:contextualSpacing w:val="0"/>
      </w:pPr>
      <w:r w:rsidRPr="004032BD">
        <w:t>Cancel Leave Reques</w:t>
      </w:r>
      <w:r w:rsidR="002668B7" w:rsidRPr="004032BD">
        <w:t>t</w:t>
      </w:r>
    </w:p>
    <w:p w14:paraId="6E915AC4" w14:textId="68E58638" w:rsidR="00AA0736" w:rsidRPr="004032BD" w:rsidRDefault="00EB33AD" w:rsidP="00DA07B6">
      <w:pPr>
        <w:pStyle w:val="ListParagraph"/>
        <w:numPr>
          <w:ilvl w:val="0"/>
          <w:numId w:val="11"/>
        </w:numPr>
        <w:spacing w:line="240" w:lineRule="auto"/>
        <w:contextualSpacing w:val="0"/>
      </w:pPr>
      <w:r>
        <w:t xml:space="preserve">Understand </w:t>
      </w:r>
      <w:r w:rsidR="00AA0736" w:rsidRPr="004032BD">
        <w:t>Absence Request Retriggered</w:t>
      </w:r>
    </w:p>
    <w:p w14:paraId="5953F0A9" w14:textId="161D4542" w:rsidR="00AA0736" w:rsidRPr="004032BD" w:rsidRDefault="00EB33AD" w:rsidP="00DA07B6">
      <w:pPr>
        <w:pStyle w:val="ListParagraph"/>
        <w:numPr>
          <w:ilvl w:val="0"/>
          <w:numId w:val="11"/>
        </w:numPr>
        <w:spacing w:line="240" w:lineRule="auto"/>
        <w:contextualSpacing w:val="0"/>
      </w:pPr>
      <w:r>
        <w:t xml:space="preserve">Understand </w:t>
      </w:r>
      <w:r w:rsidR="00AA0736" w:rsidRPr="004032BD">
        <w:t>Voided Absence Requests</w:t>
      </w:r>
    </w:p>
    <w:p w14:paraId="04446D1F" w14:textId="562BBD3A" w:rsidR="00AA0736" w:rsidRPr="004032BD" w:rsidRDefault="00AA0736" w:rsidP="00DA07B6">
      <w:pPr>
        <w:pStyle w:val="ListParagraph"/>
        <w:numPr>
          <w:ilvl w:val="0"/>
          <w:numId w:val="11"/>
        </w:numPr>
        <w:spacing w:line="240" w:lineRule="auto"/>
        <w:contextualSpacing w:val="0"/>
      </w:pPr>
      <w:r w:rsidRPr="004032BD">
        <w:t>View Leave Balances</w:t>
      </w:r>
    </w:p>
    <w:p w14:paraId="501AFD0D" w14:textId="67074A9C" w:rsidR="00AA0736" w:rsidRPr="004032BD" w:rsidRDefault="00AA0736" w:rsidP="00DA07B6">
      <w:pPr>
        <w:pStyle w:val="ListParagraph"/>
        <w:numPr>
          <w:ilvl w:val="0"/>
          <w:numId w:val="11"/>
        </w:numPr>
        <w:spacing w:line="240" w:lineRule="auto"/>
        <w:contextualSpacing w:val="0"/>
      </w:pPr>
      <w:r w:rsidRPr="004032BD">
        <w:lastRenderedPageBreak/>
        <w:t>View Monthly Schedule</w:t>
      </w:r>
    </w:p>
    <w:p w14:paraId="380058C2" w14:textId="6750D8CC" w:rsidR="00AA0736" w:rsidRPr="004032BD" w:rsidRDefault="00AA0736" w:rsidP="00DA07B6">
      <w:pPr>
        <w:pStyle w:val="ListParagraph"/>
        <w:numPr>
          <w:ilvl w:val="0"/>
          <w:numId w:val="11"/>
        </w:numPr>
        <w:spacing w:line="240" w:lineRule="auto"/>
        <w:contextualSpacing w:val="0"/>
      </w:pPr>
      <w:r w:rsidRPr="004032BD">
        <w:t>Telework Submission</w:t>
      </w:r>
    </w:p>
    <w:p w14:paraId="1A37B502" w14:textId="7A72ABB5" w:rsidR="005C09AF" w:rsidRPr="00A5325A" w:rsidRDefault="008811C8" w:rsidP="00DA07B6">
      <w:pPr>
        <w:spacing w:line="240" w:lineRule="auto"/>
      </w:pPr>
      <w:r w:rsidRPr="004622D4">
        <w:t>The UPK Player provides you with instructions for using My</w:t>
      </w:r>
      <w:r w:rsidR="00612F66" w:rsidRPr="004622D4">
        <w:t>GCHR.</w:t>
      </w:r>
      <w:r w:rsidR="003F6327">
        <w:t xml:space="preserve"> You can:</w:t>
      </w:r>
    </w:p>
    <w:p w14:paraId="17CBF46D" w14:textId="0C17BD79" w:rsidR="00721AF9" w:rsidRPr="00A5325A" w:rsidRDefault="003F6327" w:rsidP="00DA07B6">
      <w:pPr>
        <w:pStyle w:val="ListParagraph"/>
        <w:numPr>
          <w:ilvl w:val="0"/>
          <w:numId w:val="12"/>
        </w:numPr>
        <w:spacing w:line="240" w:lineRule="auto"/>
        <w:contextualSpacing w:val="0"/>
      </w:pPr>
      <w:r>
        <w:t>View</w:t>
      </w:r>
      <w:r w:rsidR="008811C8" w:rsidRPr="00A5325A">
        <w:t xml:space="preserve"> how-to demonstrations (</w:t>
      </w:r>
      <w:r w:rsidR="00B07B68">
        <w:t>See It!</w:t>
      </w:r>
      <w:r w:rsidR="008811C8" w:rsidRPr="00A5325A">
        <w:t xml:space="preserve"> mode)</w:t>
      </w:r>
      <w:r w:rsidR="002668B7">
        <w:t>;</w:t>
      </w:r>
    </w:p>
    <w:p w14:paraId="15158299" w14:textId="1099DFD2" w:rsidR="00721AF9" w:rsidRPr="00A5325A" w:rsidRDefault="003F6327" w:rsidP="00DA07B6">
      <w:pPr>
        <w:pStyle w:val="ListParagraph"/>
        <w:numPr>
          <w:ilvl w:val="0"/>
          <w:numId w:val="12"/>
        </w:numPr>
        <w:spacing w:line="240" w:lineRule="auto"/>
        <w:contextualSpacing w:val="0"/>
      </w:pPr>
      <w:r>
        <w:t>P</w:t>
      </w:r>
      <w:r w:rsidR="008811C8" w:rsidRPr="00A5325A">
        <w:t>ractice a task in a simulated environment (Try It</w:t>
      </w:r>
      <w:r>
        <w:t>!</w:t>
      </w:r>
      <w:r w:rsidR="008811C8" w:rsidRPr="00A5325A">
        <w:t xml:space="preserve"> mode)</w:t>
      </w:r>
      <w:r w:rsidR="002668B7">
        <w:t>;</w:t>
      </w:r>
    </w:p>
    <w:p w14:paraId="2B888B58" w14:textId="24C489BE" w:rsidR="008811C8" w:rsidRPr="00A5325A" w:rsidRDefault="00760C2B" w:rsidP="00DA07B6">
      <w:pPr>
        <w:pStyle w:val="ListParagraph"/>
        <w:numPr>
          <w:ilvl w:val="0"/>
          <w:numId w:val="12"/>
        </w:numPr>
        <w:spacing w:line="240" w:lineRule="auto"/>
        <w:contextualSpacing w:val="0"/>
      </w:pPr>
      <w:r>
        <w:t>B</w:t>
      </w:r>
      <w:r w:rsidR="008811C8" w:rsidRPr="00A5325A">
        <w:t>e guided through a task in a live environment (Do It</w:t>
      </w:r>
      <w:r w:rsidR="003F6327">
        <w:t>!</w:t>
      </w:r>
      <w:r w:rsidR="008811C8" w:rsidRPr="00A5325A">
        <w:t xml:space="preserve"> mode)</w:t>
      </w:r>
      <w:r w:rsidR="002668B7">
        <w:t>; and</w:t>
      </w:r>
    </w:p>
    <w:p w14:paraId="5B34FBE0" w14:textId="5B8511DC" w:rsidR="008340CA" w:rsidRPr="00A5325A" w:rsidRDefault="00760C2B" w:rsidP="00DA07B6">
      <w:pPr>
        <w:pStyle w:val="ListParagraph"/>
        <w:numPr>
          <w:ilvl w:val="0"/>
          <w:numId w:val="12"/>
        </w:numPr>
        <w:spacing w:line="240" w:lineRule="auto"/>
        <w:contextualSpacing w:val="0"/>
      </w:pPr>
      <w:r>
        <w:t>P</w:t>
      </w:r>
      <w:r w:rsidR="00C9642A" w:rsidRPr="00A5325A">
        <w:t>rint</w:t>
      </w:r>
      <w:r w:rsidR="00D57420" w:rsidRPr="00A5325A">
        <w:t xml:space="preserve"> instructions </w:t>
      </w:r>
      <w:r w:rsidR="00444208" w:rsidRPr="00A5325A">
        <w:t>(Print it</w:t>
      </w:r>
      <w:r w:rsidR="003F6327">
        <w:t>!</w:t>
      </w:r>
      <w:r w:rsidR="00444208" w:rsidRPr="00A5325A">
        <w:t xml:space="preserve"> mode).</w:t>
      </w:r>
    </w:p>
    <w:p w14:paraId="020C8FAD" w14:textId="77777777" w:rsidR="00232B6A" w:rsidRPr="00FE40B7" w:rsidRDefault="00232B6A" w:rsidP="008811C8">
      <w:pPr>
        <w:pStyle w:val="Default"/>
        <w:rPr>
          <w:color w:val="auto"/>
          <w:sz w:val="22"/>
          <w:szCs w:val="22"/>
        </w:rPr>
      </w:pPr>
    </w:p>
    <w:p w14:paraId="305687AF" w14:textId="1835D51E" w:rsidR="008811C8" w:rsidRPr="00FE40B7" w:rsidRDefault="00387364" w:rsidP="00387364">
      <w:pPr>
        <w:pStyle w:val="Heading2"/>
      </w:pPr>
      <w:bookmarkStart w:id="27" w:name="_Toc148702337"/>
      <w:r>
        <w:t xml:space="preserve">4.3 </w:t>
      </w:r>
      <w:r w:rsidR="008811C8">
        <w:t>Reviewing the UPK Opening Screen</w:t>
      </w:r>
      <w:bookmarkEnd w:id="27"/>
      <w:r w:rsidR="008811C8">
        <w:t xml:space="preserve"> </w:t>
      </w:r>
    </w:p>
    <w:p w14:paraId="14F5A33E" w14:textId="77777777" w:rsidR="00721AF9" w:rsidRPr="000C375C" w:rsidRDefault="00721AF9" w:rsidP="00D103A6">
      <w:pPr>
        <w:pStyle w:val="Default"/>
        <w:rPr>
          <w:color w:val="auto"/>
          <w:sz w:val="20"/>
          <w:szCs w:val="20"/>
        </w:rPr>
      </w:pPr>
    </w:p>
    <w:p w14:paraId="22C97D77" w14:textId="2A98BA49" w:rsidR="00721AF9" w:rsidRDefault="008811C8" w:rsidP="00DA07B6">
      <w:pPr>
        <w:spacing w:line="240" w:lineRule="auto"/>
      </w:pPr>
      <w:r w:rsidRPr="000C375C">
        <w:t xml:space="preserve">When you access UPK, you will see the opening screen. </w:t>
      </w:r>
    </w:p>
    <w:p w14:paraId="1639C0C8" w14:textId="73AE08B8" w:rsidR="00DF2D40" w:rsidRDefault="009971C9" w:rsidP="00DA07B6">
      <w:pPr>
        <w:spacing w:line="240" w:lineRule="auto"/>
        <w:jc w:val="center"/>
      </w:pPr>
      <w:r>
        <w:rPr>
          <w:noProof/>
        </w:rPr>
        <w:drawing>
          <wp:inline distT="0" distB="0" distL="0" distR="0" wp14:anchorId="76915ECC" wp14:editId="5A4AA0B6">
            <wp:extent cx="4803553" cy="2262187"/>
            <wp:effectExtent l="19050" t="19050" r="16510" b="24130"/>
            <wp:docPr id="83" name="Picture 83" descr="The image shows the UPK opening screen. The Outline, Playback Modes and Concept pane are identifi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he image shows the UPK opening screen. The Outline, Playback Modes and Concept pane are identified. "/>
                    <pic:cNvPicPr/>
                  </pic:nvPicPr>
                  <pic:blipFill>
                    <a:blip r:embed="rId38"/>
                    <a:stretch>
                      <a:fillRect/>
                    </a:stretch>
                  </pic:blipFill>
                  <pic:spPr>
                    <a:xfrm>
                      <a:off x="0" y="0"/>
                      <a:ext cx="4941169" cy="2326996"/>
                    </a:xfrm>
                    <a:prstGeom prst="rect">
                      <a:avLst/>
                    </a:prstGeom>
                    <a:ln>
                      <a:solidFill>
                        <a:schemeClr val="tx1"/>
                      </a:solidFill>
                    </a:ln>
                  </pic:spPr>
                </pic:pic>
              </a:graphicData>
            </a:graphic>
          </wp:inline>
        </w:drawing>
      </w:r>
    </w:p>
    <w:p w14:paraId="70C3CBF3" w14:textId="22741A45" w:rsidR="00B23E46" w:rsidRPr="00E651B8" w:rsidRDefault="00B23E46" w:rsidP="00DA07B6">
      <w:pPr>
        <w:spacing w:line="240" w:lineRule="auto"/>
      </w:pPr>
      <w:r w:rsidRPr="000C375C">
        <w:t>It consists of three sections:</w:t>
      </w:r>
    </w:p>
    <w:p w14:paraId="5417960A" w14:textId="0ECFD8BE" w:rsidR="008811C8" w:rsidRPr="000C375C" w:rsidRDefault="008811C8" w:rsidP="00DA07B6">
      <w:pPr>
        <w:pStyle w:val="ListParagraph"/>
        <w:numPr>
          <w:ilvl w:val="0"/>
          <w:numId w:val="13"/>
        </w:numPr>
        <w:spacing w:line="240" w:lineRule="auto"/>
        <w:contextualSpacing w:val="0"/>
      </w:pPr>
      <w:r w:rsidRPr="00E651B8">
        <w:rPr>
          <w:b/>
          <w:bCs/>
        </w:rPr>
        <w:t>Outline</w:t>
      </w:r>
      <w:r w:rsidRPr="000C375C">
        <w:t xml:space="preserve"> – displays a list of the </w:t>
      </w:r>
      <w:r w:rsidR="00960E75">
        <w:t xml:space="preserve">modules, </w:t>
      </w:r>
      <w:r w:rsidR="00835A9D" w:rsidRPr="000C375C">
        <w:t>sections,</w:t>
      </w:r>
      <w:r w:rsidRPr="000C375C">
        <w:t xml:space="preserve"> </w:t>
      </w:r>
      <w:r w:rsidR="00960E75">
        <w:t xml:space="preserve">and topics </w:t>
      </w:r>
      <w:r w:rsidRPr="000C375C">
        <w:t xml:space="preserve">available for training and/or </w:t>
      </w:r>
      <w:r w:rsidR="008676E4">
        <w:t>online</w:t>
      </w:r>
      <w:r w:rsidRPr="000C375C">
        <w:t xml:space="preserve"> support. </w:t>
      </w:r>
    </w:p>
    <w:p w14:paraId="27E3EC9B" w14:textId="495FDF30" w:rsidR="008811C8" w:rsidRPr="000C375C" w:rsidRDefault="008811C8" w:rsidP="00DA07B6">
      <w:pPr>
        <w:pStyle w:val="ListParagraph"/>
        <w:numPr>
          <w:ilvl w:val="0"/>
          <w:numId w:val="13"/>
        </w:numPr>
        <w:spacing w:line="240" w:lineRule="auto"/>
        <w:contextualSpacing w:val="0"/>
      </w:pPr>
      <w:r w:rsidRPr="00E651B8">
        <w:rPr>
          <w:b/>
          <w:bCs/>
        </w:rPr>
        <w:t>Play</w:t>
      </w:r>
      <w:r w:rsidR="00DD7ACB">
        <w:rPr>
          <w:b/>
          <w:bCs/>
        </w:rPr>
        <w:t>b</w:t>
      </w:r>
      <w:r w:rsidRPr="00E651B8">
        <w:rPr>
          <w:b/>
          <w:bCs/>
        </w:rPr>
        <w:t xml:space="preserve">ack </w:t>
      </w:r>
      <w:r w:rsidR="00761FF4">
        <w:rPr>
          <w:b/>
          <w:bCs/>
        </w:rPr>
        <w:t>M</w:t>
      </w:r>
      <w:r w:rsidRPr="00E651B8">
        <w:rPr>
          <w:b/>
          <w:bCs/>
        </w:rPr>
        <w:t xml:space="preserve">odes </w:t>
      </w:r>
      <w:r w:rsidRPr="000C375C">
        <w:t xml:space="preserve">– displays the available playback modes for the selected topic. A topic may be available in one or more of the following modes: </w:t>
      </w:r>
      <w:r w:rsidRPr="00D103A6">
        <w:rPr>
          <w:i/>
          <w:iCs/>
        </w:rPr>
        <w:t>See It!</w:t>
      </w:r>
      <w:r w:rsidRPr="000C375C">
        <w:t xml:space="preserve">, </w:t>
      </w:r>
      <w:r w:rsidRPr="00D103A6">
        <w:rPr>
          <w:i/>
          <w:iCs/>
        </w:rPr>
        <w:t>Try It</w:t>
      </w:r>
      <w:r w:rsidR="00D103A6">
        <w:rPr>
          <w:i/>
          <w:iCs/>
        </w:rPr>
        <w:t>!</w:t>
      </w:r>
      <w:r w:rsidRPr="000C375C">
        <w:t xml:space="preserve">, </w:t>
      </w:r>
      <w:r w:rsidRPr="00D103A6">
        <w:rPr>
          <w:i/>
          <w:iCs/>
        </w:rPr>
        <w:t>Do I</w:t>
      </w:r>
      <w:r w:rsidR="00D103A6">
        <w:rPr>
          <w:i/>
          <w:iCs/>
        </w:rPr>
        <w:t>t!</w:t>
      </w:r>
      <w:r w:rsidR="00D103A6">
        <w:t xml:space="preserve">, and </w:t>
      </w:r>
      <w:r w:rsidRPr="00D103A6">
        <w:rPr>
          <w:i/>
          <w:iCs/>
        </w:rPr>
        <w:t>Print I</w:t>
      </w:r>
      <w:r w:rsidR="00D103A6">
        <w:rPr>
          <w:i/>
          <w:iCs/>
        </w:rPr>
        <w:t>t!</w:t>
      </w:r>
      <w:r w:rsidRPr="000C375C">
        <w:t xml:space="preserve">. </w:t>
      </w:r>
    </w:p>
    <w:p w14:paraId="6B5DC865" w14:textId="7A98619D" w:rsidR="004A6483" w:rsidRDefault="008811C8" w:rsidP="00DA07B6">
      <w:pPr>
        <w:pStyle w:val="ListParagraph"/>
        <w:numPr>
          <w:ilvl w:val="0"/>
          <w:numId w:val="13"/>
        </w:numPr>
        <w:spacing w:line="240" w:lineRule="auto"/>
        <w:contextualSpacing w:val="0"/>
      </w:pPr>
      <w:r w:rsidRPr="00E651B8">
        <w:rPr>
          <w:b/>
          <w:bCs/>
        </w:rPr>
        <w:t xml:space="preserve">Concept </w:t>
      </w:r>
      <w:r w:rsidR="00034AFC">
        <w:rPr>
          <w:b/>
          <w:bCs/>
        </w:rPr>
        <w:t>Pane</w:t>
      </w:r>
      <w:r w:rsidRPr="000C375C">
        <w:t xml:space="preserve"> – displays a business description and any references that apply to the selected section or topic. </w:t>
      </w:r>
    </w:p>
    <w:p w14:paraId="42E5C476" w14:textId="77777777" w:rsidR="00DA07B6" w:rsidRDefault="00DA07B6" w:rsidP="00DA07B6">
      <w:pPr>
        <w:pStyle w:val="ListParagraph"/>
      </w:pPr>
    </w:p>
    <w:p w14:paraId="7A8F6E27" w14:textId="3CC34F35" w:rsidR="00615245" w:rsidRPr="00615245" w:rsidRDefault="00DA07B6">
      <w:r>
        <w:br w:type="page"/>
      </w:r>
    </w:p>
    <w:p w14:paraId="3ECE82A4" w14:textId="394E5D65" w:rsidR="008811C8" w:rsidRDefault="002D303B" w:rsidP="000A6D6B">
      <w:pPr>
        <w:pStyle w:val="Heading3"/>
      </w:pPr>
      <w:bookmarkStart w:id="28" w:name="_Toc148702338"/>
      <w:r>
        <w:lastRenderedPageBreak/>
        <w:t>4.</w:t>
      </w:r>
      <w:r w:rsidR="00E27E77">
        <w:t>3.1</w:t>
      </w:r>
      <w:r>
        <w:t xml:space="preserve"> </w:t>
      </w:r>
      <w:r w:rsidR="008811C8">
        <w:t>Outline</w:t>
      </w:r>
      <w:bookmarkEnd w:id="28"/>
      <w:r w:rsidR="008811C8">
        <w:t xml:space="preserve"> </w:t>
      </w:r>
    </w:p>
    <w:p w14:paraId="0AD0919A" w14:textId="5CC2357C" w:rsidR="004A6483" w:rsidRPr="00123FF2" w:rsidRDefault="008811C8" w:rsidP="00DA07B6">
      <w:pPr>
        <w:spacing w:line="240" w:lineRule="auto"/>
      </w:pPr>
      <w:r w:rsidRPr="00EA7E6B">
        <w:t xml:space="preserve">The Outline </w:t>
      </w:r>
      <w:r w:rsidR="004331D9">
        <w:t xml:space="preserve">pane </w:t>
      </w:r>
      <w:r w:rsidRPr="00EA7E6B">
        <w:t xml:space="preserve">is comprised of the following elements: </w:t>
      </w:r>
    </w:p>
    <w:p w14:paraId="4A21241F" w14:textId="23DEDF19" w:rsidR="008811C8" w:rsidRPr="00EA7E6B" w:rsidRDefault="008811C8" w:rsidP="00DA07B6">
      <w:pPr>
        <w:pStyle w:val="ListParagraph"/>
        <w:numPr>
          <w:ilvl w:val="0"/>
          <w:numId w:val="14"/>
        </w:numPr>
        <w:spacing w:line="240" w:lineRule="auto"/>
      </w:pPr>
      <w:r w:rsidRPr="0026392A">
        <w:rPr>
          <w:b/>
          <w:bCs/>
        </w:rPr>
        <w:t xml:space="preserve">Modules </w:t>
      </w:r>
      <w:r w:rsidR="00EE199B">
        <w:t xml:space="preserve">represent the MyGCHR modules and </w:t>
      </w:r>
      <w:r w:rsidRPr="00EA7E6B">
        <w:t xml:space="preserve">group all </w:t>
      </w:r>
      <w:r w:rsidR="001819B8">
        <w:t>s</w:t>
      </w:r>
      <w:r w:rsidRPr="00EA7E6B">
        <w:t xml:space="preserve">ections </w:t>
      </w:r>
      <w:r w:rsidR="00EE199B">
        <w:t xml:space="preserve">related to </w:t>
      </w:r>
      <w:r w:rsidR="0042460E">
        <w:t>each</w:t>
      </w:r>
      <w:r w:rsidR="00EE199B">
        <w:t xml:space="preserve"> </w:t>
      </w:r>
      <w:r w:rsidRPr="00EA7E6B">
        <w:t xml:space="preserve">module. </w:t>
      </w:r>
    </w:p>
    <w:p w14:paraId="74738BAE" w14:textId="4249288C" w:rsidR="008811C8" w:rsidRPr="00EA7E6B" w:rsidRDefault="008811C8" w:rsidP="00DA07B6">
      <w:pPr>
        <w:pStyle w:val="ListParagraph"/>
        <w:numPr>
          <w:ilvl w:val="0"/>
          <w:numId w:val="14"/>
        </w:numPr>
        <w:spacing w:line="240" w:lineRule="auto"/>
      </w:pPr>
      <w:r w:rsidRPr="0026392A">
        <w:rPr>
          <w:b/>
          <w:bCs/>
        </w:rPr>
        <w:t xml:space="preserve">Sections </w:t>
      </w:r>
      <w:r w:rsidRPr="00EA7E6B">
        <w:t xml:space="preserve">represent a group of topics that have similarities or that are related to specific </w:t>
      </w:r>
      <w:r w:rsidR="003D03D0">
        <w:t>MyGCHR</w:t>
      </w:r>
      <w:r w:rsidRPr="00EA7E6B">
        <w:t xml:space="preserve"> processes. </w:t>
      </w:r>
    </w:p>
    <w:p w14:paraId="118584C2" w14:textId="0BA55FD9" w:rsidR="008676E4" w:rsidRDefault="008811C8" w:rsidP="00DA07B6">
      <w:pPr>
        <w:pStyle w:val="ListParagraph"/>
        <w:numPr>
          <w:ilvl w:val="0"/>
          <w:numId w:val="14"/>
        </w:numPr>
        <w:spacing w:line="240" w:lineRule="auto"/>
      </w:pPr>
      <w:r w:rsidRPr="0026392A">
        <w:rPr>
          <w:b/>
          <w:bCs/>
        </w:rPr>
        <w:t xml:space="preserve">Topics </w:t>
      </w:r>
      <w:r w:rsidRPr="00EA7E6B">
        <w:t xml:space="preserve">represent processes that are completed within </w:t>
      </w:r>
      <w:r w:rsidR="003D03D0">
        <w:t>MyGCHR</w:t>
      </w:r>
      <w:r w:rsidRPr="00EA7E6B">
        <w:t xml:space="preserve">. </w:t>
      </w:r>
    </w:p>
    <w:p w14:paraId="0FC28AEC" w14:textId="7E150FB0" w:rsidR="008811C8" w:rsidRPr="00EA7E6B" w:rsidRDefault="008811C8" w:rsidP="00DA07B6">
      <w:pPr>
        <w:pStyle w:val="ListParagraph"/>
        <w:spacing w:line="240" w:lineRule="auto"/>
      </w:pPr>
      <w:r w:rsidRPr="00EA7E6B">
        <w:t xml:space="preserve">A topic provides step-by-step instructions on how to complete a specific task in </w:t>
      </w:r>
      <w:r w:rsidR="003D03D0">
        <w:t>MyGCHR</w:t>
      </w:r>
      <w:r w:rsidRPr="00EA7E6B">
        <w:t>. Topics may provide on</w:t>
      </w:r>
      <w:r w:rsidR="008676E4">
        <w:t>l</w:t>
      </w:r>
      <w:r w:rsidRPr="00EA7E6B">
        <w:t xml:space="preserve">ine training scenarios in a simulated environment and/or step-by-step procedures on how to enter data into the production database. </w:t>
      </w:r>
    </w:p>
    <w:p w14:paraId="2A85A698" w14:textId="68DB714C" w:rsidR="0026392A" w:rsidRDefault="00175EDA" w:rsidP="00DA07B6">
      <w:pPr>
        <w:pStyle w:val="Default"/>
        <w:spacing w:after="160"/>
        <w:jc w:val="center"/>
        <w:rPr>
          <w:color w:val="auto"/>
          <w:sz w:val="20"/>
          <w:szCs w:val="20"/>
        </w:rPr>
      </w:pPr>
      <w:r>
        <w:rPr>
          <w:noProof/>
        </w:rPr>
        <w:drawing>
          <wp:inline distT="0" distB="0" distL="0" distR="0" wp14:anchorId="45966B58" wp14:editId="2D67F8AD">
            <wp:extent cx="3352390" cy="2467636"/>
            <wp:effectExtent l="19050" t="19050" r="19685" b="27940"/>
            <wp:docPr id="77" name="Picture 77" descr="The image shows the Outline in UPK. The Module, Sections and Topics are identifi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he image shows the Outline in UPK. The Module, Sections and Topics are identified. "/>
                    <pic:cNvPicPr/>
                  </pic:nvPicPr>
                  <pic:blipFill>
                    <a:blip r:embed="rId39"/>
                    <a:stretch>
                      <a:fillRect/>
                    </a:stretch>
                  </pic:blipFill>
                  <pic:spPr>
                    <a:xfrm>
                      <a:off x="0" y="0"/>
                      <a:ext cx="3372611" cy="2482521"/>
                    </a:xfrm>
                    <a:prstGeom prst="rect">
                      <a:avLst/>
                    </a:prstGeom>
                    <a:ln>
                      <a:solidFill>
                        <a:schemeClr val="tx1"/>
                      </a:solidFill>
                    </a:ln>
                  </pic:spPr>
                </pic:pic>
              </a:graphicData>
            </a:graphic>
          </wp:inline>
        </w:drawing>
      </w:r>
    </w:p>
    <w:p w14:paraId="2A331189" w14:textId="32DF4A01" w:rsidR="000959A2" w:rsidRDefault="008811C8" w:rsidP="00DA07B6">
      <w:pPr>
        <w:spacing w:line="240" w:lineRule="auto"/>
      </w:pPr>
      <w:r w:rsidRPr="00EA7E6B">
        <w:t xml:space="preserve">Click on the plus sign </w:t>
      </w:r>
      <w:r w:rsidRPr="000959A2">
        <w:rPr>
          <w:b/>
          <w:bCs/>
        </w:rPr>
        <w:t xml:space="preserve">[+] </w:t>
      </w:r>
      <w:r w:rsidR="008676E4">
        <w:t>on</w:t>
      </w:r>
      <w:r w:rsidRPr="00EA7E6B">
        <w:t xml:space="preserve"> the left of the module</w:t>
      </w:r>
      <w:r w:rsidR="00D504B1">
        <w:t xml:space="preserve"> or </w:t>
      </w:r>
      <w:r w:rsidR="00BF47F2">
        <w:t>section to expand it</w:t>
      </w:r>
      <w:r w:rsidRPr="00EA7E6B">
        <w:t>.</w:t>
      </w:r>
      <w:r w:rsidRPr="000959A2">
        <w:rPr>
          <w:sz w:val="22"/>
          <w:szCs w:val="22"/>
        </w:rPr>
        <w:t xml:space="preserve"> </w:t>
      </w:r>
      <w:r w:rsidRPr="00EA7E6B">
        <w:t xml:space="preserve">Once you expand a module or section, the plus sign changes to </w:t>
      </w:r>
      <w:r w:rsidR="008676E4">
        <w:t xml:space="preserve">a </w:t>
      </w:r>
      <w:r w:rsidRPr="00EA7E6B">
        <w:t>minus sign</w:t>
      </w:r>
      <w:r w:rsidR="008676E4">
        <w:t xml:space="preserve"> </w:t>
      </w:r>
      <w:r w:rsidR="008676E4" w:rsidRPr="008F244B">
        <w:rPr>
          <w:b/>
          <w:bCs/>
        </w:rPr>
        <w:t>[-]</w:t>
      </w:r>
      <w:r w:rsidRPr="00EA7E6B">
        <w:t xml:space="preserve">. </w:t>
      </w:r>
    </w:p>
    <w:p w14:paraId="03C7ED7E" w14:textId="3437BFA8" w:rsidR="00BC0C54" w:rsidRDefault="008811C8" w:rsidP="00DA07B6">
      <w:pPr>
        <w:spacing w:line="240" w:lineRule="auto"/>
      </w:pPr>
      <w:r w:rsidRPr="00EA7E6B">
        <w:t>To collapse the module or section</w:t>
      </w:r>
      <w:r w:rsidR="000959A2">
        <w:t>, c</w:t>
      </w:r>
      <w:r w:rsidRPr="00EA7E6B">
        <w:t xml:space="preserve">lick on the minus sign </w:t>
      </w:r>
      <w:r w:rsidRPr="000959A2">
        <w:rPr>
          <w:b/>
          <w:bCs/>
        </w:rPr>
        <w:t xml:space="preserve">[-] </w:t>
      </w:r>
      <w:r w:rsidRPr="00EA7E6B">
        <w:t xml:space="preserve">to the left of the section or module. </w:t>
      </w:r>
    </w:p>
    <w:p w14:paraId="6A7B1C6F" w14:textId="017D86C2" w:rsidR="00BF47F2" w:rsidRPr="00EA7E6B" w:rsidRDefault="004331D9" w:rsidP="00DA07B6">
      <w:pPr>
        <w:spacing w:line="240" w:lineRule="auto"/>
      </w:pPr>
      <w:r>
        <w:t>At the top of the</w:t>
      </w:r>
      <w:r w:rsidR="00FE1069">
        <w:t xml:space="preserve"> outline</w:t>
      </w:r>
      <w:r>
        <w:t xml:space="preserve"> pane,</w:t>
      </w:r>
      <w:r w:rsidR="00FE1069">
        <w:t xml:space="preserve"> </w:t>
      </w:r>
      <w:r w:rsidR="00530B47">
        <w:t xml:space="preserve">you will </w:t>
      </w:r>
      <w:r w:rsidR="00D23235">
        <w:t>see</w:t>
      </w:r>
      <w:r w:rsidR="00530B47">
        <w:t xml:space="preserve"> the following two </w:t>
      </w:r>
      <w:r w:rsidR="008F4478">
        <w:t>elements</w:t>
      </w:r>
      <w:r w:rsidR="00530B47">
        <w:t>:</w:t>
      </w:r>
    </w:p>
    <w:p w14:paraId="0A26A810" w14:textId="749A4242" w:rsidR="008811C8" w:rsidRPr="00EA7E6B" w:rsidRDefault="008811C8" w:rsidP="00DA07B6">
      <w:pPr>
        <w:pStyle w:val="ListParagraph"/>
        <w:numPr>
          <w:ilvl w:val="0"/>
          <w:numId w:val="15"/>
        </w:numPr>
        <w:spacing w:line="240" w:lineRule="auto"/>
      </w:pPr>
      <w:r w:rsidRPr="008F244B">
        <w:rPr>
          <w:b/>
          <w:bCs/>
        </w:rPr>
        <w:t xml:space="preserve">My Roles </w:t>
      </w:r>
      <w:r w:rsidRPr="00EA7E6B">
        <w:t xml:space="preserve">– allows you to customize the list of UPK Sections and Topics so only topics related to your role(s) within your organisation display in the Outline. </w:t>
      </w:r>
    </w:p>
    <w:p w14:paraId="080A19F3" w14:textId="0439E8FF" w:rsidR="008811C8" w:rsidRPr="00EA7E6B" w:rsidRDefault="008811C8" w:rsidP="00DA07B6">
      <w:pPr>
        <w:pStyle w:val="ListParagraph"/>
        <w:numPr>
          <w:ilvl w:val="0"/>
          <w:numId w:val="15"/>
        </w:numPr>
        <w:spacing w:line="240" w:lineRule="auto"/>
      </w:pPr>
      <w:r w:rsidRPr="008F244B">
        <w:rPr>
          <w:b/>
          <w:bCs/>
        </w:rPr>
        <w:t xml:space="preserve">Search </w:t>
      </w:r>
      <w:r w:rsidRPr="00EA7E6B">
        <w:t xml:space="preserve">– provides the ability to search on specific keywords. This accelerates the navigation to a specific process, if desired. </w:t>
      </w:r>
    </w:p>
    <w:p w14:paraId="00E0C547" w14:textId="42049A23" w:rsidR="00DA680E" w:rsidRDefault="00CA2D6C" w:rsidP="00DA07B6">
      <w:pPr>
        <w:pStyle w:val="Default"/>
        <w:spacing w:after="160"/>
        <w:ind w:left="720"/>
        <w:jc w:val="center"/>
        <w:rPr>
          <w:color w:val="auto"/>
          <w:sz w:val="20"/>
          <w:szCs w:val="20"/>
        </w:rPr>
      </w:pPr>
      <w:r>
        <w:rPr>
          <w:noProof/>
        </w:rPr>
        <w:drawing>
          <wp:inline distT="0" distB="0" distL="0" distR="0" wp14:anchorId="459A0EFA" wp14:editId="7AB27E5F">
            <wp:extent cx="3094515" cy="923925"/>
            <wp:effectExtent l="19050" t="19050" r="10795" b="9525"/>
            <wp:docPr id="78" name="Picture 78" descr="The image shows the Outline in UPK. The My roles and search options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he image shows the Outline in UPK. The My roles and search options are highlighted. "/>
                    <pic:cNvPicPr/>
                  </pic:nvPicPr>
                  <pic:blipFill>
                    <a:blip r:embed="rId40"/>
                    <a:stretch>
                      <a:fillRect/>
                    </a:stretch>
                  </pic:blipFill>
                  <pic:spPr>
                    <a:xfrm>
                      <a:off x="0" y="0"/>
                      <a:ext cx="3180567" cy="949618"/>
                    </a:xfrm>
                    <a:prstGeom prst="rect">
                      <a:avLst/>
                    </a:prstGeom>
                    <a:ln>
                      <a:solidFill>
                        <a:schemeClr val="tx1"/>
                      </a:solidFill>
                    </a:ln>
                  </pic:spPr>
                </pic:pic>
              </a:graphicData>
            </a:graphic>
          </wp:inline>
        </w:drawing>
      </w:r>
    </w:p>
    <w:p w14:paraId="226920CE" w14:textId="77777777" w:rsidR="00DA680E" w:rsidRDefault="00DA680E" w:rsidP="00DA07B6">
      <w:pPr>
        <w:pStyle w:val="Default"/>
        <w:spacing w:after="160"/>
        <w:rPr>
          <w:color w:val="auto"/>
          <w:sz w:val="20"/>
          <w:szCs w:val="20"/>
        </w:rPr>
      </w:pPr>
    </w:p>
    <w:p w14:paraId="6B899CFA" w14:textId="1BACB5E5" w:rsidR="00E36EF1" w:rsidRPr="009C081C" w:rsidRDefault="000E7D2D" w:rsidP="00DA07B6">
      <w:pPr>
        <w:spacing w:line="240" w:lineRule="auto"/>
      </w:pPr>
      <w:r w:rsidRPr="000E7D2D">
        <w:rPr>
          <w:b/>
          <w:bCs/>
        </w:rPr>
        <w:lastRenderedPageBreak/>
        <w:t>My Role</w:t>
      </w:r>
      <w:r>
        <w:rPr>
          <w:b/>
          <w:bCs/>
        </w:rPr>
        <w:t>s</w:t>
      </w:r>
      <w:r w:rsidRPr="000E7D2D">
        <w:rPr>
          <w:b/>
          <w:bCs/>
        </w:rPr>
        <w:t>:</w:t>
      </w:r>
      <w:r>
        <w:t xml:space="preserve"> </w:t>
      </w:r>
      <w:r w:rsidR="001962EE">
        <w:t>Clicking in the checkbox or clicking on the link a</w:t>
      </w:r>
      <w:r w:rsidR="008811C8" w:rsidRPr="009C081C">
        <w:t xml:space="preserve">llows you to filter the list of topics to show only those that are relevant to your role </w:t>
      </w:r>
      <w:r w:rsidR="00BE23D6">
        <w:t>in</w:t>
      </w:r>
      <w:r w:rsidR="008811C8" w:rsidRPr="009C081C">
        <w:t xml:space="preserve"> MyGCHR</w:t>
      </w:r>
      <w:r w:rsidR="008676E4">
        <w:t>.</w:t>
      </w:r>
    </w:p>
    <w:p w14:paraId="4083DC02" w14:textId="126B86D9" w:rsidR="008811C8" w:rsidRDefault="00AB782B" w:rsidP="00DA07B6">
      <w:pPr>
        <w:pStyle w:val="Default"/>
        <w:spacing w:after="160"/>
        <w:jc w:val="center"/>
      </w:pPr>
      <w:r w:rsidRPr="00AB782B">
        <w:rPr>
          <w:noProof/>
        </w:rPr>
        <w:drawing>
          <wp:inline distT="0" distB="0" distL="0" distR="0" wp14:anchorId="4220F525" wp14:editId="577D4A4C">
            <wp:extent cx="3918766" cy="1822500"/>
            <wp:effectExtent l="0" t="0" r="5715" b="6350"/>
            <wp:docPr id="81" name="Picture 81" descr="The image shows the Outline in UPK. The My Roles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he image shows the Outline in UPK. The My Roles option is highlighted. "/>
                    <pic:cNvPicPr/>
                  </pic:nvPicPr>
                  <pic:blipFill>
                    <a:blip r:embed="rId41"/>
                    <a:stretch>
                      <a:fillRect/>
                    </a:stretch>
                  </pic:blipFill>
                  <pic:spPr>
                    <a:xfrm>
                      <a:off x="0" y="0"/>
                      <a:ext cx="3943747" cy="1834118"/>
                    </a:xfrm>
                    <a:prstGeom prst="rect">
                      <a:avLst/>
                    </a:prstGeom>
                  </pic:spPr>
                </pic:pic>
              </a:graphicData>
            </a:graphic>
          </wp:inline>
        </w:drawing>
      </w:r>
      <w:r w:rsidR="000E3789">
        <w:rPr>
          <w:noProof/>
        </w:rPr>
        <w:drawing>
          <wp:inline distT="0" distB="0" distL="0" distR="0" wp14:anchorId="1BD59FBB" wp14:editId="41DAC482">
            <wp:extent cx="1892616" cy="1713180"/>
            <wp:effectExtent l="19050" t="19050" r="12700" b="20955"/>
            <wp:docPr id="80" name="Picture 80" descr="The image shows the Employee and Employee Self-Service option checked in the My Roles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e image shows the Employee and Employee Self-Service option checked in the My Roles filter."/>
                    <pic:cNvPicPr/>
                  </pic:nvPicPr>
                  <pic:blipFill>
                    <a:blip r:embed="rId42"/>
                    <a:stretch>
                      <a:fillRect/>
                    </a:stretch>
                  </pic:blipFill>
                  <pic:spPr>
                    <a:xfrm>
                      <a:off x="0" y="0"/>
                      <a:ext cx="1920365" cy="1738299"/>
                    </a:xfrm>
                    <a:prstGeom prst="rect">
                      <a:avLst/>
                    </a:prstGeom>
                    <a:ln>
                      <a:solidFill>
                        <a:schemeClr val="tx1"/>
                      </a:solidFill>
                    </a:ln>
                  </pic:spPr>
                </pic:pic>
              </a:graphicData>
            </a:graphic>
          </wp:inline>
        </w:drawing>
      </w:r>
    </w:p>
    <w:p w14:paraId="4119C76D" w14:textId="77777777" w:rsidR="00DC2584" w:rsidRDefault="00DC2584" w:rsidP="00E15B5E">
      <w:pPr>
        <w:pStyle w:val="Default"/>
      </w:pPr>
    </w:p>
    <w:p w14:paraId="59758BBE" w14:textId="309C4500" w:rsidR="00E15B5E" w:rsidRDefault="00D862EC" w:rsidP="000A6D6B">
      <w:pPr>
        <w:pStyle w:val="Heading3"/>
      </w:pPr>
      <w:bookmarkStart w:id="29" w:name="_Toc148702339"/>
      <w:r>
        <w:t>4.</w:t>
      </w:r>
      <w:r w:rsidR="00E27E77">
        <w:t>3.</w:t>
      </w:r>
      <w:r w:rsidR="00152AB8">
        <w:t>2</w:t>
      </w:r>
      <w:r>
        <w:t xml:space="preserve"> </w:t>
      </w:r>
      <w:r w:rsidR="00E15B5E">
        <w:t>Playback Modes</w:t>
      </w:r>
      <w:bookmarkEnd w:id="29"/>
      <w:r w:rsidR="00E15B5E">
        <w:t xml:space="preserve"> </w:t>
      </w:r>
    </w:p>
    <w:p w14:paraId="396194F2" w14:textId="52277E5B" w:rsidR="00B63589" w:rsidRPr="008144F1" w:rsidRDefault="00E15B5E" w:rsidP="00DA07B6">
      <w:pPr>
        <w:spacing w:line="240" w:lineRule="auto"/>
        <w:rPr>
          <w:szCs w:val="24"/>
        </w:rPr>
      </w:pPr>
      <w:r w:rsidRPr="008144F1">
        <w:rPr>
          <w:szCs w:val="24"/>
        </w:rPr>
        <w:t xml:space="preserve">Once you have selected </w:t>
      </w:r>
      <w:r w:rsidR="00A345A2">
        <w:rPr>
          <w:szCs w:val="24"/>
        </w:rPr>
        <w:t>a</w:t>
      </w:r>
      <w:r w:rsidRPr="008144F1">
        <w:rPr>
          <w:szCs w:val="24"/>
        </w:rPr>
        <w:t xml:space="preserve"> topic, you can view it through one of four different playback modes. </w:t>
      </w:r>
    </w:p>
    <w:p w14:paraId="476D5A99" w14:textId="5DF1C0E5" w:rsidR="00B63589" w:rsidRDefault="00E15B5E" w:rsidP="00DA07B6">
      <w:pPr>
        <w:spacing w:line="240" w:lineRule="auto"/>
        <w:rPr>
          <w:sz w:val="20"/>
          <w:szCs w:val="20"/>
        </w:rPr>
      </w:pPr>
      <w:r w:rsidRPr="008144F1">
        <w:rPr>
          <w:szCs w:val="24"/>
        </w:rPr>
        <w:t xml:space="preserve">The Playback Mode pane displays the topic playback options and provides access to the Player Help system. </w:t>
      </w:r>
    </w:p>
    <w:p w14:paraId="05D4F566" w14:textId="5F668F0C" w:rsidR="00E15B5E" w:rsidRPr="00962589" w:rsidRDefault="00E15B5E" w:rsidP="00DA07B6">
      <w:pPr>
        <w:spacing w:line="240" w:lineRule="auto"/>
        <w:rPr>
          <w:b/>
          <w:bCs/>
          <w:i/>
          <w:iCs/>
        </w:rPr>
      </w:pPr>
      <w:r w:rsidRPr="00962589">
        <w:rPr>
          <w:b/>
          <w:bCs/>
          <w:i/>
          <w:iCs/>
        </w:rPr>
        <w:t xml:space="preserve">See It! </w:t>
      </w:r>
    </w:p>
    <w:p w14:paraId="3F555A7D" w14:textId="0A00064D" w:rsidR="00B63589" w:rsidRDefault="00E15B5E" w:rsidP="00DA07B6">
      <w:pPr>
        <w:spacing w:line="240" w:lineRule="auto"/>
      </w:pPr>
      <w:r>
        <w:t>This mode enables you to learn by watching an animated demonstration of tasks being performed in a simulated environment. All the required activities, such as moving the mouse and entering data</w:t>
      </w:r>
      <w:r w:rsidR="008676E4">
        <w:t xml:space="preserve">, </w:t>
      </w:r>
      <w:r>
        <w:t xml:space="preserve">are completed automatically. </w:t>
      </w:r>
    </w:p>
    <w:p w14:paraId="35A366BE" w14:textId="77777777" w:rsidR="00E15B5E" w:rsidRPr="00962589" w:rsidRDefault="00E15B5E" w:rsidP="00DA07B6">
      <w:pPr>
        <w:spacing w:line="240" w:lineRule="auto"/>
        <w:rPr>
          <w:b/>
          <w:bCs/>
          <w:i/>
          <w:iCs/>
        </w:rPr>
      </w:pPr>
      <w:r w:rsidRPr="00962589">
        <w:rPr>
          <w:b/>
          <w:bCs/>
          <w:i/>
          <w:iCs/>
        </w:rPr>
        <w:t xml:space="preserve">Try It! </w:t>
      </w:r>
    </w:p>
    <w:p w14:paraId="08F7834C" w14:textId="7703B099" w:rsidR="002A610E" w:rsidRDefault="00E15B5E" w:rsidP="00DA07B6">
      <w:pPr>
        <w:spacing w:line="240" w:lineRule="auto"/>
        <w:rPr>
          <w:b/>
          <w:bCs/>
          <w:i/>
          <w:iCs/>
        </w:rPr>
      </w:pPr>
      <w:r>
        <w:t>This mode enables you to learn interactively in a simulated environment. The Player provides you with instructions as to what needs to be done to complete a task, but you perform the actual steps.</w:t>
      </w:r>
    </w:p>
    <w:p w14:paraId="70BA20B6" w14:textId="20FF9B5A" w:rsidR="00E15B5E" w:rsidRPr="002A610E" w:rsidRDefault="00E15B5E" w:rsidP="00DA07B6">
      <w:pPr>
        <w:spacing w:line="240" w:lineRule="auto"/>
        <w:rPr>
          <w:b/>
          <w:bCs/>
          <w:i/>
          <w:iCs/>
        </w:rPr>
      </w:pPr>
      <w:r w:rsidRPr="002A610E">
        <w:rPr>
          <w:b/>
          <w:bCs/>
          <w:i/>
          <w:iCs/>
        </w:rPr>
        <w:t xml:space="preserve">Do It! </w:t>
      </w:r>
    </w:p>
    <w:p w14:paraId="699F4D74" w14:textId="18CE1CD6" w:rsidR="00B75A4E" w:rsidRDefault="00E15B5E" w:rsidP="00DA07B6">
      <w:pPr>
        <w:spacing w:line="240" w:lineRule="auto"/>
      </w:pPr>
      <w:r>
        <w:t xml:space="preserve">This mode provides step-by-step instructions on how to complete a specific task within the production environment. </w:t>
      </w:r>
    </w:p>
    <w:p w14:paraId="3BEDAB79" w14:textId="27314E4C" w:rsidR="00E15B5E" w:rsidRPr="002A610E" w:rsidRDefault="00E15B5E" w:rsidP="00DA07B6">
      <w:pPr>
        <w:spacing w:line="240" w:lineRule="auto"/>
        <w:rPr>
          <w:b/>
          <w:bCs/>
          <w:i/>
          <w:iCs/>
        </w:rPr>
      </w:pPr>
      <w:r w:rsidRPr="002A610E">
        <w:rPr>
          <w:b/>
          <w:bCs/>
          <w:i/>
          <w:iCs/>
        </w:rPr>
        <w:t xml:space="preserve">Print It! </w:t>
      </w:r>
    </w:p>
    <w:p w14:paraId="293400B3" w14:textId="0D338554" w:rsidR="00005835" w:rsidRDefault="00E15B5E" w:rsidP="00DA07B6">
      <w:pPr>
        <w:spacing w:line="240" w:lineRule="auto"/>
        <w:rPr>
          <w:sz w:val="20"/>
          <w:szCs w:val="20"/>
        </w:rPr>
      </w:pPr>
      <w:r>
        <w:t>This mode allows you to display a document in Microsoft Word, Adobe PDF, or in your browser as an HTML page.</w:t>
      </w:r>
    </w:p>
    <w:p w14:paraId="64E1E96A" w14:textId="071FD4E8" w:rsidR="008144F1" w:rsidRPr="00AD7504" w:rsidRDefault="005E0ECE" w:rsidP="00DA07B6">
      <w:pPr>
        <w:pStyle w:val="Default"/>
        <w:spacing w:after="160"/>
        <w:jc w:val="center"/>
        <w:rPr>
          <w:color w:val="auto"/>
          <w:sz w:val="20"/>
          <w:szCs w:val="20"/>
        </w:rPr>
      </w:pPr>
      <w:r w:rsidRPr="00F34E9C">
        <w:rPr>
          <w:noProof/>
        </w:rPr>
        <w:drawing>
          <wp:inline distT="0" distB="0" distL="0" distR="0" wp14:anchorId="3238C5CF" wp14:editId="71FDD0CA">
            <wp:extent cx="3378005" cy="295275"/>
            <wp:effectExtent l="19050" t="19050" r="13335" b="9525"/>
            <wp:docPr id="54" name="Picture 54" descr="The playback mode buttons in U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he playback mode buttons in UPK"/>
                    <pic:cNvPicPr>
                      <a:picLocks noChangeAspect="1" noChangeArrowheads="1"/>
                    </pic:cNvPicPr>
                  </pic:nvPicPr>
                  <pic:blipFill rotWithShape="1">
                    <a:blip r:embed="rId43">
                      <a:extLst>
                        <a:ext uri="{28A0092B-C50C-407E-A947-70E740481C1C}">
                          <a14:useLocalDpi xmlns:a14="http://schemas.microsoft.com/office/drawing/2010/main" val="0"/>
                        </a:ext>
                      </a:extLst>
                    </a:blip>
                    <a:srcRect l="1764" t="47693" r="28627" b="4568"/>
                    <a:stretch/>
                  </pic:blipFill>
                  <pic:spPr bwMode="auto">
                    <a:xfrm>
                      <a:off x="0" y="0"/>
                      <a:ext cx="3381375" cy="2955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2D27FC" w14:textId="2264BCAD" w:rsidR="00E15B5E" w:rsidRDefault="00AD7504" w:rsidP="00DA07B6">
      <w:pPr>
        <w:spacing w:line="240" w:lineRule="auto"/>
        <w:rPr>
          <w:sz w:val="22"/>
          <w:szCs w:val="22"/>
        </w:rPr>
      </w:pPr>
      <w:r w:rsidRPr="009C081C">
        <w:rPr>
          <w:b/>
          <w:bCs/>
        </w:rPr>
        <w:t xml:space="preserve">Note: </w:t>
      </w:r>
      <w:r w:rsidRPr="009C081C">
        <w:t>If a Playback mode option is not displayed, the topic is not available in that mode</w:t>
      </w:r>
      <w:r>
        <w:rPr>
          <w:sz w:val="22"/>
          <w:szCs w:val="22"/>
        </w:rPr>
        <w:t>.</w:t>
      </w:r>
    </w:p>
    <w:p w14:paraId="0DA702CF" w14:textId="77777777" w:rsidR="00DE0024" w:rsidRDefault="00DE0024" w:rsidP="00DA07B6">
      <w:pPr>
        <w:spacing w:line="240" w:lineRule="auto"/>
        <w:rPr>
          <w:sz w:val="22"/>
          <w:szCs w:val="22"/>
        </w:rPr>
      </w:pPr>
    </w:p>
    <w:p w14:paraId="1F67D6D2" w14:textId="2C3281E9" w:rsidR="0013734D" w:rsidRDefault="00703794" w:rsidP="000A6D6B">
      <w:pPr>
        <w:pStyle w:val="Heading3"/>
      </w:pPr>
      <w:bookmarkStart w:id="30" w:name="_Toc148702340"/>
      <w:r>
        <w:lastRenderedPageBreak/>
        <w:t>4.</w:t>
      </w:r>
      <w:r w:rsidR="00E42BC9">
        <w:t>3.</w:t>
      </w:r>
      <w:r w:rsidR="00152AB8">
        <w:t>3</w:t>
      </w:r>
      <w:r>
        <w:t xml:space="preserve"> </w:t>
      </w:r>
      <w:r w:rsidR="00E15B5E">
        <w:t>Concept Pane</w:t>
      </w:r>
      <w:bookmarkEnd w:id="30"/>
      <w:r w:rsidR="00E15B5E">
        <w:t xml:space="preserve"> </w:t>
      </w:r>
    </w:p>
    <w:p w14:paraId="690F80E6" w14:textId="4C205BA5" w:rsidR="008676E4" w:rsidRPr="0013734D" w:rsidRDefault="00E15B5E" w:rsidP="00AA1235">
      <w:pPr>
        <w:spacing w:line="240" w:lineRule="auto"/>
        <w:rPr>
          <w:szCs w:val="24"/>
        </w:rPr>
      </w:pPr>
      <w:r w:rsidRPr="0013734D">
        <w:rPr>
          <w:szCs w:val="24"/>
        </w:rPr>
        <w:t xml:space="preserve">A Concept displays a business process or rules that apply to the selected </w:t>
      </w:r>
      <w:r w:rsidR="0018436F">
        <w:rPr>
          <w:szCs w:val="24"/>
        </w:rPr>
        <w:t xml:space="preserve">module, </w:t>
      </w:r>
      <w:r w:rsidR="00B33FAC" w:rsidRPr="0013734D">
        <w:rPr>
          <w:szCs w:val="24"/>
        </w:rPr>
        <w:t>section,</w:t>
      </w:r>
      <w:r w:rsidRPr="0013734D">
        <w:rPr>
          <w:szCs w:val="24"/>
        </w:rPr>
        <w:t xml:space="preserve"> or topic. Supplemental information can be provided with some references to web-based policies.</w:t>
      </w:r>
    </w:p>
    <w:p w14:paraId="654D29F2" w14:textId="358B2515" w:rsidR="00E15B5E" w:rsidRDefault="00757345" w:rsidP="00AA1235">
      <w:pPr>
        <w:pStyle w:val="Default"/>
        <w:spacing w:after="160"/>
        <w:jc w:val="center"/>
      </w:pPr>
      <w:r w:rsidRPr="00757345">
        <w:rPr>
          <w:noProof/>
        </w:rPr>
        <w:drawing>
          <wp:inline distT="0" distB="0" distL="0" distR="0" wp14:anchorId="361A7018" wp14:editId="1D861EF5">
            <wp:extent cx="4068976" cy="1707144"/>
            <wp:effectExtent l="19050" t="19050" r="27305" b="26670"/>
            <wp:docPr id="85" name="Picture 85" descr="The image shows the Concept Pane in UP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he image shows the Concept Pane in UPK. "/>
                    <pic:cNvPicPr/>
                  </pic:nvPicPr>
                  <pic:blipFill>
                    <a:blip r:embed="rId44"/>
                    <a:stretch>
                      <a:fillRect/>
                    </a:stretch>
                  </pic:blipFill>
                  <pic:spPr>
                    <a:xfrm>
                      <a:off x="0" y="0"/>
                      <a:ext cx="4110446" cy="1724543"/>
                    </a:xfrm>
                    <a:prstGeom prst="rect">
                      <a:avLst/>
                    </a:prstGeom>
                    <a:ln>
                      <a:solidFill>
                        <a:schemeClr val="tx1"/>
                      </a:solidFill>
                    </a:ln>
                  </pic:spPr>
                </pic:pic>
              </a:graphicData>
            </a:graphic>
          </wp:inline>
        </w:drawing>
      </w:r>
    </w:p>
    <w:p w14:paraId="19D446F5" w14:textId="2048BBAE" w:rsidR="00E15B5E" w:rsidRDefault="00E15B5E" w:rsidP="00AA1235">
      <w:pPr>
        <w:spacing w:line="240" w:lineRule="auto"/>
      </w:pPr>
      <w:r w:rsidRPr="00AE4592">
        <w:rPr>
          <w:b/>
          <w:bCs/>
        </w:rPr>
        <w:t>Modules</w:t>
      </w:r>
      <w:r>
        <w:t xml:space="preserve">, </w:t>
      </w:r>
      <w:r w:rsidR="009C081C" w:rsidRPr="00AE4592">
        <w:rPr>
          <w:b/>
          <w:bCs/>
        </w:rPr>
        <w:t>sections,</w:t>
      </w:r>
      <w:r>
        <w:t xml:space="preserve"> and </w:t>
      </w:r>
      <w:r w:rsidRPr="00AE4592">
        <w:rPr>
          <w:b/>
          <w:bCs/>
        </w:rPr>
        <w:t>topics</w:t>
      </w:r>
      <w:r>
        <w:t xml:space="preserve"> can each have a concept. The concept that you see depends on what you have selected in the Outline. </w:t>
      </w:r>
    </w:p>
    <w:p w14:paraId="0435F73D" w14:textId="0EBB2062" w:rsidR="005A4CAE" w:rsidRPr="00F37E48" w:rsidRDefault="00E15B5E" w:rsidP="00AA1235">
      <w:pPr>
        <w:spacing w:line="240" w:lineRule="auto"/>
      </w:pPr>
      <w:r>
        <w:t>You can resize each pane by clicking and dragging the vertical separator bar. Put your mouse over this area until your cursor changes icons, then click and drag to resize the pane. Release the mouse button.</w:t>
      </w:r>
    </w:p>
    <w:p w14:paraId="5FA75EBD" w14:textId="77777777" w:rsidR="00DC2584" w:rsidRDefault="00DC2584" w:rsidP="00A57207">
      <w:pPr>
        <w:pStyle w:val="Heading2"/>
        <w:spacing w:before="0"/>
      </w:pPr>
    </w:p>
    <w:p w14:paraId="4B33657E" w14:textId="15405270" w:rsidR="00E15B5E" w:rsidRPr="009C081C" w:rsidRDefault="00F37E48" w:rsidP="00A57207">
      <w:pPr>
        <w:pStyle w:val="Heading2"/>
        <w:spacing w:before="0"/>
      </w:pPr>
      <w:bookmarkStart w:id="31" w:name="_Toc148702341"/>
      <w:r>
        <w:t>4.</w:t>
      </w:r>
      <w:r w:rsidR="00E42BC9">
        <w:t>4</w:t>
      </w:r>
      <w:r>
        <w:t xml:space="preserve"> </w:t>
      </w:r>
      <w:r w:rsidR="00E15B5E" w:rsidRPr="009C081C">
        <w:t>Navigating UPK Topics</w:t>
      </w:r>
      <w:bookmarkEnd w:id="31"/>
      <w:r w:rsidR="00E15B5E" w:rsidRPr="009C081C">
        <w:t xml:space="preserve"> </w:t>
      </w:r>
    </w:p>
    <w:p w14:paraId="6680006E" w14:textId="77777777" w:rsidR="00A57207" w:rsidRDefault="00A57207" w:rsidP="00F37E48">
      <w:pPr>
        <w:spacing w:after="0"/>
      </w:pPr>
    </w:p>
    <w:p w14:paraId="0DC97801" w14:textId="1CF462D3" w:rsidR="00E15B5E" w:rsidRPr="009C081C" w:rsidRDefault="00E15B5E" w:rsidP="00AA1235">
      <w:pPr>
        <w:spacing w:line="240" w:lineRule="auto"/>
      </w:pPr>
      <w:r w:rsidRPr="009C081C">
        <w:t xml:space="preserve">To view a topic in one of the </w:t>
      </w:r>
      <w:r w:rsidR="00092DD7">
        <w:t xml:space="preserve">Playback </w:t>
      </w:r>
      <w:r w:rsidRPr="009C081C">
        <w:t xml:space="preserve">modes: </w:t>
      </w:r>
    </w:p>
    <w:p w14:paraId="4D61C7BF" w14:textId="3318BBA3" w:rsidR="00AA52D5" w:rsidRPr="009C081C" w:rsidRDefault="00E15B5E" w:rsidP="00AA1235">
      <w:pPr>
        <w:pStyle w:val="ListParagraph"/>
        <w:numPr>
          <w:ilvl w:val="0"/>
          <w:numId w:val="16"/>
        </w:numPr>
        <w:spacing w:line="240" w:lineRule="auto"/>
      </w:pPr>
      <w:r w:rsidRPr="009C081C">
        <w:t xml:space="preserve">Click on the topic title in the </w:t>
      </w:r>
      <w:r w:rsidRPr="00F37E48">
        <w:rPr>
          <w:b/>
          <w:bCs/>
        </w:rPr>
        <w:t>Outline</w:t>
      </w:r>
      <w:r w:rsidRPr="009C081C">
        <w:t xml:space="preserve">. </w:t>
      </w:r>
    </w:p>
    <w:p w14:paraId="52CB416D" w14:textId="62D9D5D4" w:rsidR="00E15B5E" w:rsidRDefault="00E15B5E" w:rsidP="00AA1235">
      <w:pPr>
        <w:pStyle w:val="ListParagraph"/>
        <w:numPr>
          <w:ilvl w:val="0"/>
          <w:numId w:val="16"/>
        </w:numPr>
        <w:spacing w:line="240" w:lineRule="auto"/>
      </w:pPr>
      <w:r w:rsidRPr="009C081C">
        <w:t xml:space="preserve">Click on the </w:t>
      </w:r>
      <w:r w:rsidR="00434386">
        <w:t>`</w:t>
      </w:r>
      <w:r w:rsidRPr="00221934">
        <w:rPr>
          <w:b/>
          <w:bCs/>
        </w:rPr>
        <w:t xml:space="preserve">Playback Mode </w:t>
      </w:r>
      <w:r w:rsidRPr="009C081C">
        <w:t>button.</w:t>
      </w:r>
    </w:p>
    <w:tbl>
      <w:tblPr>
        <w:tblStyle w:val="TableGrid"/>
        <w:tblW w:w="0" w:type="auto"/>
        <w:tblLayout w:type="fixed"/>
        <w:tblLook w:val="04A0" w:firstRow="1" w:lastRow="0" w:firstColumn="1" w:lastColumn="0" w:noHBand="0" w:noVBand="1"/>
      </w:tblPr>
      <w:tblGrid>
        <w:gridCol w:w="4765"/>
        <w:gridCol w:w="4585"/>
      </w:tblGrid>
      <w:tr w:rsidR="00FC6026" w14:paraId="04BE3BDF" w14:textId="77777777" w:rsidTr="009C61E3">
        <w:trPr>
          <w:trHeight w:val="525"/>
        </w:trPr>
        <w:tc>
          <w:tcPr>
            <w:tcW w:w="4765" w:type="dxa"/>
          </w:tcPr>
          <w:p w14:paraId="398385FE" w14:textId="264B2AF1" w:rsidR="00F3090F" w:rsidRPr="00FC2062" w:rsidRDefault="00FC2062" w:rsidP="005139CD">
            <w:r>
              <w:t xml:space="preserve">For </w:t>
            </w:r>
            <w:r>
              <w:rPr>
                <w:b/>
                <w:bCs/>
              </w:rPr>
              <w:t>See It</w:t>
            </w:r>
            <w:r w:rsidR="00092DD7">
              <w:rPr>
                <w:b/>
                <w:bCs/>
              </w:rPr>
              <w:t>!</w:t>
            </w:r>
            <w:r>
              <w:rPr>
                <w:b/>
                <w:bCs/>
              </w:rPr>
              <w:t xml:space="preserve"> </w:t>
            </w:r>
            <w:r>
              <w:t xml:space="preserve">and </w:t>
            </w:r>
            <w:r>
              <w:rPr>
                <w:b/>
                <w:bCs/>
              </w:rPr>
              <w:t>Try It</w:t>
            </w:r>
            <w:r w:rsidR="00092DD7">
              <w:rPr>
                <w:b/>
                <w:bCs/>
              </w:rPr>
              <w:t>!</w:t>
            </w:r>
            <w:r>
              <w:rPr>
                <w:b/>
                <w:bCs/>
              </w:rPr>
              <w:t xml:space="preserve"> </w:t>
            </w:r>
            <w:r>
              <w:t xml:space="preserve">modes, the topic will launch a screen in a new window. </w:t>
            </w:r>
          </w:p>
        </w:tc>
        <w:tc>
          <w:tcPr>
            <w:tcW w:w="4585" w:type="dxa"/>
          </w:tcPr>
          <w:p w14:paraId="05B82709" w14:textId="7BAD84DB" w:rsidR="00FC6026" w:rsidRDefault="00A46362" w:rsidP="005139CD">
            <w:r w:rsidRPr="00A46362">
              <w:rPr>
                <w:noProof/>
              </w:rPr>
              <w:drawing>
                <wp:inline distT="0" distB="0" distL="0" distR="0" wp14:anchorId="4ACEC862" wp14:editId="188E8ED9">
                  <wp:extent cx="2774315" cy="1820545"/>
                  <wp:effectExtent l="0" t="0" r="6985" b="8255"/>
                  <wp:docPr id="873810040" name="Picture 1" descr="The image shows the Try it! mode in a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10040" name="Picture 1" descr="The image shows the Try it! mode in a new window"/>
                          <pic:cNvPicPr/>
                        </pic:nvPicPr>
                        <pic:blipFill>
                          <a:blip r:embed="rId45"/>
                          <a:stretch>
                            <a:fillRect/>
                          </a:stretch>
                        </pic:blipFill>
                        <pic:spPr>
                          <a:xfrm>
                            <a:off x="0" y="0"/>
                            <a:ext cx="2774315" cy="1820545"/>
                          </a:xfrm>
                          <a:prstGeom prst="rect">
                            <a:avLst/>
                          </a:prstGeom>
                        </pic:spPr>
                      </pic:pic>
                    </a:graphicData>
                  </a:graphic>
                </wp:inline>
              </w:drawing>
            </w:r>
          </w:p>
        </w:tc>
      </w:tr>
      <w:tr w:rsidR="009C61E3" w14:paraId="26FF8ED1" w14:textId="77777777" w:rsidTr="009C61E3">
        <w:trPr>
          <w:trHeight w:val="525"/>
        </w:trPr>
        <w:tc>
          <w:tcPr>
            <w:tcW w:w="4765" w:type="dxa"/>
          </w:tcPr>
          <w:p w14:paraId="4F217240" w14:textId="3DD0480B" w:rsidR="009C61E3" w:rsidRDefault="009C61E3" w:rsidP="005139CD">
            <w:r>
              <w:t xml:space="preserve">For </w:t>
            </w:r>
            <w:r>
              <w:rPr>
                <w:b/>
                <w:bCs/>
              </w:rPr>
              <w:t xml:space="preserve">Do It! </w:t>
            </w:r>
            <w:r>
              <w:t>mode, the topic will launch in a window that can be resized and moved around the screen</w:t>
            </w:r>
          </w:p>
        </w:tc>
        <w:tc>
          <w:tcPr>
            <w:tcW w:w="4585" w:type="dxa"/>
          </w:tcPr>
          <w:p w14:paraId="5128D851" w14:textId="17C86327" w:rsidR="009C61E3" w:rsidRDefault="00B8333E" w:rsidP="005139CD">
            <w:r w:rsidRPr="00B8333E">
              <w:rPr>
                <w:noProof/>
              </w:rPr>
              <w:drawing>
                <wp:inline distT="0" distB="0" distL="0" distR="0" wp14:anchorId="7D9095D2" wp14:editId="1CD3E00E">
                  <wp:extent cx="2774315" cy="1303655"/>
                  <wp:effectExtent l="0" t="0" r="6985" b="0"/>
                  <wp:docPr id="466516172" name="Picture 1" descr="The image shows the Do It! mod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16172" name="Picture 1" descr="The image shows the Do It! mode window."/>
                          <pic:cNvPicPr/>
                        </pic:nvPicPr>
                        <pic:blipFill>
                          <a:blip r:embed="rId46"/>
                          <a:stretch>
                            <a:fillRect/>
                          </a:stretch>
                        </pic:blipFill>
                        <pic:spPr>
                          <a:xfrm>
                            <a:off x="0" y="0"/>
                            <a:ext cx="2774315" cy="1303655"/>
                          </a:xfrm>
                          <a:prstGeom prst="rect">
                            <a:avLst/>
                          </a:prstGeom>
                        </pic:spPr>
                      </pic:pic>
                    </a:graphicData>
                  </a:graphic>
                </wp:inline>
              </w:drawing>
            </w:r>
          </w:p>
        </w:tc>
      </w:tr>
      <w:tr w:rsidR="009C61E3" w14:paraId="7D892B2A" w14:textId="77777777" w:rsidTr="009C61E3">
        <w:tc>
          <w:tcPr>
            <w:tcW w:w="4765" w:type="dxa"/>
          </w:tcPr>
          <w:p w14:paraId="375B0337" w14:textId="3C712512" w:rsidR="009C61E3" w:rsidRDefault="009C61E3" w:rsidP="00E15B5E">
            <w:pPr>
              <w:pStyle w:val="Default"/>
              <w:rPr>
                <w:noProof/>
              </w:rPr>
            </w:pPr>
            <w:r w:rsidRPr="008F204E">
              <w:rPr>
                <w:noProof/>
              </w:rPr>
              <w:lastRenderedPageBreak/>
              <w:t xml:space="preserve">For </w:t>
            </w:r>
            <w:r w:rsidRPr="008F204E">
              <w:rPr>
                <w:b/>
                <w:bCs/>
                <w:noProof/>
              </w:rPr>
              <w:t>Print It!</w:t>
            </w:r>
            <w:r w:rsidRPr="008F204E">
              <w:rPr>
                <w:noProof/>
              </w:rPr>
              <w:t xml:space="preserve"> mode, a document will open in a new window.  The document will launch in Adobe </w:t>
            </w:r>
            <w:r w:rsidR="008F204E" w:rsidRPr="008F204E">
              <w:rPr>
                <w:noProof/>
              </w:rPr>
              <w:t>PDF.</w:t>
            </w:r>
          </w:p>
        </w:tc>
        <w:tc>
          <w:tcPr>
            <w:tcW w:w="4585" w:type="dxa"/>
          </w:tcPr>
          <w:p w14:paraId="72C7FEDC" w14:textId="6454DBC9" w:rsidR="009C61E3" w:rsidRPr="00C23EE2" w:rsidRDefault="009C61E3" w:rsidP="00E15B5E">
            <w:pPr>
              <w:pStyle w:val="Default"/>
              <w:rPr>
                <w:noProof/>
                <w:sz w:val="20"/>
                <w:szCs w:val="20"/>
              </w:rPr>
            </w:pPr>
            <w:r w:rsidRPr="009C61E3">
              <w:rPr>
                <w:noProof/>
                <w:sz w:val="20"/>
                <w:szCs w:val="20"/>
              </w:rPr>
              <w:drawing>
                <wp:inline distT="0" distB="0" distL="0" distR="0" wp14:anchorId="26809174" wp14:editId="6C013A62">
                  <wp:extent cx="2632518" cy="1732229"/>
                  <wp:effectExtent l="0" t="0" r="0" b="1905"/>
                  <wp:docPr id="71" name="Picture 71" descr="The image shows an example of a document that opens when you select the Print it! mode&#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e image shows an example of a document that opens when you select the Print it! mode&#10; &#10;"/>
                          <pic:cNvPicPr/>
                        </pic:nvPicPr>
                        <pic:blipFill>
                          <a:blip r:embed="rId47"/>
                          <a:stretch>
                            <a:fillRect/>
                          </a:stretch>
                        </pic:blipFill>
                        <pic:spPr>
                          <a:xfrm>
                            <a:off x="0" y="0"/>
                            <a:ext cx="2656886" cy="1748263"/>
                          </a:xfrm>
                          <a:prstGeom prst="rect">
                            <a:avLst/>
                          </a:prstGeom>
                        </pic:spPr>
                      </pic:pic>
                    </a:graphicData>
                  </a:graphic>
                </wp:inline>
              </w:drawing>
            </w:r>
          </w:p>
        </w:tc>
      </w:tr>
    </w:tbl>
    <w:p w14:paraId="5B03AF56" w14:textId="77777777" w:rsidR="00E15B5E" w:rsidRDefault="00E15B5E" w:rsidP="009C47B0">
      <w:pPr>
        <w:pStyle w:val="Default"/>
        <w:spacing w:after="160"/>
      </w:pPr>
    </w:p>
    <w:p w14:paraId="544250AE" w14:textId="0FD2AED8" w:rsidR="00AA11DC" w:rsidRDefault="00E42BC9" w:rsidP="000A6D6B">
      <w:pPr>
        <w:pStyle w:val="Heading3"/>
      </w:pPr>
      <w:bookmarkStart w:id="32" w:name="_Toc148702342"/>
      <w:r>
        <w:t xml:space="preserve">4.4.1 </w:t>
      </w:r>
      <w:r w:rsidR="00AA11DC">
        <w:t>See It</w:t>
      </w:r>
      <w:r w:rsidR="00962589">
        <w:t>!</w:t>
      </w:r>
      <w:r w:rsidR="00AA11DC">
        <w:t xml:space="preserve"> Mode</w:t>
      </w:r>
      <w:bookmarkEnd w:id="32"/>
    </w:p>
    <w:p w14:paraId="7C400231" w14:textId="3EAF1766" w:rsidR="00AF57A7" w:rsidRPr="008676E4" w:rsidRDefault="00E15B5E" w:rsidP="005E7D8C">
      <w:pPr>
        <w:spacing w:line="240" w:lineRule="auto"/>
        <w:rPr>
          <w:sz w:val="23"/>
          <w:szCs w:val="23"/>
        </w:rPr>
      </w:pPr>
      <w:r>
        <w:t xml:space="preserve">The topic begins playing automatically when you launch it. You can control the playback with the following buttons on the control bar: </w:t>
      </w:r>
    </w:p>
    <w:p w14:paraId="6AB4B60C" w14:textId="15C2458B" w:rsidR="00A57BDC" w:rsidRDefault="00E15B5E" w:rsidP="005E7D8C">
      <w:pPr>
        <w:pStyle w:val="Default"/>
        <w:spacing w:after="160"/>
        <w:rPr>
          <w:color w:val="auto"/>
          <w:sz w:val="20"/>
          <w:szCs w:val="20"/>
        </w:rPr>
      </w:pPr>
      <w:r w:rsidRPr="00E15B5E">
        <w:rPr>
          <w:noProof/>
          <w:color w:val="auto"/>
          <w:sz w:val="20"/>
          <w:szCs w:val="20"/>
        </w:rPr>
        <w:drawing>
          <wp:inline distT="0" distB="0" distL="0" distR="0" wp14:anchorId="66FC6D3F" wp14:editId="3B6B115B">
            <wp:extent cx="458016" cy="166177"/>
            <wp:effectExtent l="19050" t="19050" r="18415" b="24765"/>
            <wp:docPr id="15" name="Picture 15" descr="Previous step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evious step butt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0663" cy="174394"/>
                    </a:xfrm>
                    <a:prstGeom prst="rect">
                      <a:avLst/>
                    </a:prstGeom>
                    <a:noFill/>
                    <a:ln>
                      <a:solidFill>
                        <a:schemeClr val="tx1"/>
                      </a:solidFill>
                    </a:ln>
                  </pic:spPr>
                </pic:pic>
              </a:graphicData>
            </a:graphic>
          </wp:inline>
        </w:drawing>
      </w:r>
      <w:r w:rsidRPr="00E15B5E">
        <w:rPr>
          <w:color w:val="auto"/>
          <w:sz w:val="20"/>
          <w:szCs w:val="20"/>
        </w:rPr>
        <w:t xml:space="preserve"> </w:t>
      </w:r>
      <w:r w:rsidR="00A57BDC">
        <w:rPr>
          <w:color w:val="auto"/>
          <w:sz w:val="20"/>
          <w:szCs w:val="20"/>
        </w:rPr>
        <w:t xml:space="preserve"> </w:t>
      </w:r>
      <w:r w:rsidR="00862996">
        <w:rPr>
          <w:color w:val="auto"/>
          <w:sz w:val="20"/>
          <w:szCs w:val="20"/>
        </w:rPr>
        <w:tab/>
      </w:r>
      <w:r w:rsidRPr="00B0214F">
        <w:t>Moves to the previous step.</w:t>
      </w:r>
      <w:r>
        <w:rPr>
          <w:color w:val="auto"/>
          <w:sz w:val="20"/>
          <w:szCs w:val="20"/>
        </w:rPr>
        <w:t xml:space="preserve"> </w:t>
      </w:r>
    </w:p>
    <w:p w14:paraId="271F373F" w14:textId="7E838A36" w:rsidR="00E15B5E" w:rsidRDefault="00E15B5E" w:rsidP="005E7D8C">
      <w:pPr>
        <w:spacing w:line="240" w:lineRule="auto"/>
      </w:pPr>
      <w:r w:rsidRPr="00E15B5E">
        <w:rPr>
          <w:noProof/>
        </w:rPr>
        <w:drawing>
          <wp:inline distT="0" distB="0" distL="0" distR="0" wp14:anchorId="6F319D64" wp14:editId="407DB87B">
            <wp:extent cx="282421" cy="152121"/>
            <wp:effectExtent l="19050" t="19050" r="22860" b="19685"/>
            <wp:docPr id="16" name="Picture 16"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lay butt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1970" cy="162651"/>
                    </a:xfrm>
                    <a:prstGeom prst="rect">
                      <a:avLst/>
                    </a:prstGeom>
                    <a:noFill/>
                    <a:ln>
                      <a:solidFill>
                        <a:schemeClr val="tx1"/>
                      </a:solidFill>
                    </a:ln>
                  </pic:spPr>
                </pic:pic>
              </a:graphicData>
            </a:graphic>
          </wp:inline>
        </w:drawing>
      </w:r>
      <w:r w:rsidRPr="00E15B5E">
        <w:t xml:space="preserve"> </w:t>
      </w:r>
      <w:r w:rsidR="00862996">
        <w:tab/>
      </w:r>
      <w:r w:rsidR="00862996">
        <w:tab/>
      </w:r>
      <w:r>
        <w:t xml:space="preserve">Plays the simulation. Available while the playback is paused. </w:t>
      </w:r>
    </w:p>
    <w:p w14:paraId="674F6231" w14:textId="175A38EC" w:rsidR="006C116E" w:rsidRDefault="00E15B5E" w:rsidP="005E7D8C">
      <w:pPr>
        <w:spacing w:line="240" w:lineRule="auto"/>
      </w:pPr>
      <w:r w:rsidRPr="00E15B5E">
        <w:rPr>
          <w:noProof/>
        </w:rPr>
        <w:drawing>
          <wp:inline distT="0" distB="0" distL="0" distR="0" wp14:anchorId="05E4BD5B" wp14:editId="0D44B6F1">
            <wp:extent cx="289299" cy="170815"/>
            <wp:effectExtent l="19050" t="19050" r="15875" b="19685"/>
            <wp:docPr id="17" name="Picture 17" descr="Pau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ause butto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4918" cy="174133"/>
                    </a:xfrm>
                    <a:prstGeom prst="rect">
                      <a:avLst/>
                    </a:prstGeom>
                    <a:noFill/>
                    <a:ln>
                      <a:solidFill>
                        <a:schemeClr val="tx1"/>
                      </a:solidFill>
                    </a:ln>
                  </pic:spPr>
                </pic:pic>
              </a:graphicData>
            </a:graphic>
          </wp:inline>
        </w:drawing>
      </w:r>
      <w:r w:rsidRPr="00E15B5E">
        <w:t xml:space="preserve"> </w:t>
      </w:r>
      <w:r w:rsidR="00862996">
        <w:tab/>
      </w:r>
      <w:r w:rsidR="00862996">
        <w:tab/>
      </w:r>
      <w:r>
        <w:t>Pauses the simulation. Available while the playback is running.</w:t>
      </w:r>
    </w:p>
    <w:p w14:paraId="0A75239D" w14:textId="7AF4057D" w:rsidR="00E15B5E" w:rsidRDefault="00E15B5E" w:rsidP="005E7D8C">
      <w:pPr>
        <w:spacing w:line="240" w:lineRule="auto"/>
      </w:pPr>
      <w:r w:rsidRPr="00E15B5E">
        <w:rPr>
          <w:noProof/>
        </w:rPr>
        <w:drawing>
          <wp:inline distT="0" distB="0" distL="0" distR="0" wp14:anchorId="60CA89D9" wp14:editId="387EA7C8">
            <wp:extent cx="410906" cy="171441"/>
            <wp:effectExtent l="19050" t="19050" r="8255" b="19685"/>
            <wp:docPr id="18" name="Picture 18" descr="Next step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Next step butt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8293" cy="178695"/>
                    </a:xfrm>
                    <a:prstGeom prst="rect">
                      <a:avLst/>
                    </a:prstGeom>
                    <a:noFill/>
                    <a:ln>
                      <a:solidFill>
                        <a:schemeClr val="tx1"/>
                      </a:solidFill>
                    </a:ln>
                  </pic:spPr>
                </pic:pic>
              </a:graphicData>
            </a:graphic>
          </wp:inline>
        </w:drawing>
      </w:r>
      <w:r w:rsidR="00C0151E">
        <w:t xml:space="preserve"> </w:t>
      </w:r>
      <w:r w:rsidR="00862996">
        <w:tab/>
      </w:r>
      <w:r>
        <w:t xml:space="preserve">Moves to the next step. </w:t>
      </w:r>
    </w:p>
    <w:p w14:paraId="1CC0E219" w14:textId="5ABFE5F0" w:rsidR="00E00F0C" w:rsidRDefault="001F47D2" w:rsidP="005E7D8C">
      <w:pPr>
        <w:spacing w:line="240" w:lineRule="auto"/>
        <w:rPr>
          <w:sz w:val="20"/>
          <w:szCs w:val="20"/>
        </w:rPr>
      </w:pPr>
      <w:r w:rsidRPr="001F47D2">
        <w:rPr>
          <w:noProof/>
        </w:rPr>
        <w:drawing>
          <wp:inline distT="0" distB="0" distL="0" distR="0" wp14:anchorId="3DA1C472" wp14:editId="39F86D0B">
            <wp:extent cx="262965" cy="223520"/>
            <wp:effectExtent l="19050" t="19050" r="22860" b="24130"/>
            <wp:docPr id="63" name="Picture 63" descr="Resta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Restart butto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5994" cy="226095"/>
                    </a:xfrm>
                    <a:prstGeom prst="rect">
                      <a:avLst/>
                    </a:prstGeom>
                    <a:noFill/>
                    <a:ln>
                      <a:solidFill>
                        <a:schemeClr val="tx1"/>
                      </a:solidFill>
                    </a:ln>
                  </pic:spPr>
                </pic:pic>
              </a:graphicData>
            </a:graphic>
          </wp:inline>
        </w:drawing>
      </w:r>
      <w:r>
        <w:t xml:space="preserve"> </w:t>
      </w:r>
      <w:r w:rsidR="00862996">
        <w:tab/>
      </w:r>
      <w:r w:rsidR="00862996">
        <w:tab/>
      </w:r>
      <w:r w:rsidR="00E15B5E">
        <w:t xml:space="preserve">Restarts playback from the beginning. </w:t>
      </w:r>
    </w:p>
    <w:p w14:paraId="74208B83" w14:textId="7235DC07" w:rsidR="00971C0A" w:rsidRDefault="00E15B5E" w:rsidP="005E7D8C">
      <w:pPr>
        <w:spacing w:line="240" w:lineRule="auto"/>
      </w:pPr>
      <w:r w:rsidRPr="00E15B5E">
        <w:rPr>
          <w:noProof/>
        </w:rPr>
        <w:drawing>
          <wp:inline distT="0" distB="0" distL="0" distR="0" wp14:anchorId="3B345A22" wp14:editId="217B3859">
            <wp:extent cx="822464" cy="121920"/>
            <wp:effectExtent l="19050" t="19050" r="15875" b="11430"/>
            <wp:docPr id="20" name="Picture 20" descr="The progress bar which you can use to quickly move forward or back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e progress bar which you can use to quickly move forward or backwar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25520" cy="166844"/>
                    </a:xfrm>
                    <a:prstGeom prst="rect">
                      <a:avLst/>
                    </a:prstGeom>
                    <a:noFill/>
                    <a:ln>
                      <a:solidFill>
                        <a:schemeClr val="tx1"/>
                      </a:solidFill>
                    </a:ln>
                  </pic:spPr>
                </pic:pic>
              </a:graphicData>
            </a:graphic>
          </wp:inline>
        </w:drawing>
      </w:r>
      <w:r w:rsidRPr="00E15B5E">
        <w:t xml:space="preserve"> </w:t>
      </w:r>
      <w:r w:rsidR="00B40A61">
        <w:tab/>
      </w:r>
      <w:r>
        <w:t xml:space="preserve">Allows you to move quickly forward or backward. </w:t>
      </w:r>
    </w:p>
    <w:p w14:paraId="5AC21A48" w14:textId="5B783CB1" w:rsidR="002F5D20" w:rsidRDefault="004A0F75" w:rsidP="00862996">
      <w:pPr>
        <w:spacing w:line="240" w:lineRule="auto"/>
        <w:ind w:left="1440" w:hanging="1440"/>
      </w:pPr>
      <w:r>
        <w:rPr>
          <w:noProof/>
        </w:rPr>
        <w:drawing>
          <wp:inline distT="0" distB="0" distL="0" distR="0" wp14:anchorId="6753E5E1" wp14:editId="222D9578">
            <wp:extent cx="266700" cy="123825"/>
            <wp:effectExtent l="19050" t="19050" r="19050" b="28575"/>
            <wp:docPr id="10" name="Picture 10" descr="Control volu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 descr="Control volume butt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6700" cy="123825"/>
                    </a:xfrm>
                    <a:prstGeom prst="rect">
                      <a:avLst/>
                    </a:prstGeom>
                    <a:noFill/>
                    <a:ln>
                      <a:solidFill>
                        <a:schemeClr val="tx1"/>
                      </a:solidFill>
                    </a:ln>
                  </pic:spPr>
                </pic:pic>
              </a:graphicData>
            </a:graphic>
          </wp:inline>
        </w:drawing>
      </w:r>
      <w:r w:rsidR="0042265C">
        <w:t xml:space="preserve"> </w:t>
      </w:r>
      <w:r w:rsidR="00862996">
        <w:tab/>
      </w:r>
      <w:r w:rsidR="00E15B5E">
        <w:t>Controls the volume.</w:t>
      </w:r>
      <w:r w:rsidR="00C0151E">
        <w:t xml:space="preserve"> </w:t>
      </w:r>
      <w:r w:rsidR="00E15B5E">
        <w:t>Hovering the mouse pointer over this icon displays a volume control. Clicking it mutes the sound.</w:t>
      </w:r>
      <w:r w:rsidR="002F5D20">
        <w:t xml:space="preserve"> </w:t>
      </w:r>
      <w:r w:rsidR="00E15B5E">
        <w:t xml:space="preserve"> </w:t>
      </w:r>
    </w:p>
    <w:p w14:paraId="1EF8AC57" w14:textId="2AC90D73" w:rsidR="00E15B5E" w:rsidRDefault="00076342" w:rsidP="005E7D8C">
      <w:pPr>
        <w:spacing w:line="240" w:lineRule="auto"/>
      </w:pPr>
      <w:r>
        <w:rPr>
          <w:noProof/>
        </w:rPr>
        <w:drawing>
          <wp:inline distT="0" distB="0" distL="0" distR="0" wp14:anchorId="35C827DF" wp14:editId="4B6AE11D">
            <wp:extent cx="276227" cy="123826"/>
            <wp:effectExtent l="19050" t="19050" r="28575" b="28575"/>
            <wp:docPr id="14" name="Picture 14" descr="Mu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ute button"/>
                    <pic:cNvPicPr/>
                  </pic:nvPicPr>
                  <pic:blipFill>
                    <a:blip r:embed="rId55"/>
                    <a:stretch>
                      <a:fillRect/>
                    </a:stretch>
                  </pic:blipFill>
                  <pic:spPr>
                    <a:xfrm>
                      <a:off x="0" y="0"/>
                      <a:ext cx="276227" cy="123826"/>
                    </a:xfrm>
                    <a:prstGeom prst="rect">
                      <a:avLst/>
                    </a:prstGeom>
                    <a:ln>
                      <a:solidFill>
                        <a:schemeClr val="tx1"/>
                      </a:solidFill>
                    </a:ln>
                  </pic:spPr>
                </pic:pic>
              </a:graphicData>
            </a:graphic>
          </wp:inline>
        </w:drawing>
      </w:r>
      <w:r>
        <w:t xml:space="preserve"> </w:t>
      </w:r>
      <w:r w:rsidR="00862996">
        <w:tab/>
      </w:r>
      <w:r w:rsidR="00862996">
        <w:tab/>
      </w:r>
      <w:r w:rsidR="00E15B5E">
        <w:t xml:space="preserve">Indicates that the volume is muted. Clicking it unmutes the sound. </w:t>
      </w:r>
    </w:p>
    <w:p w14:paraId="3FF01AB0" w14:textId="6BCA524A" w:rsidR="000F1993" w:rsidRDefault="00EF3D0A" w:rsidP="005E7D8C">
      <w:pPr>
        <w:spacing w:line="240" w:lineRule="auto"/>
      </w:pPr>
      <w:r>
        <w:rPr>
          <w:noProof/>
        </w:rPr>
        <w:drawing>
          <wp:inline distT="0" distB="0" distL="0" distR="0" wp14:anchorId="2E7AF456" wp14:editId="78C108D8">
            <wp:extent cx="504829" cy="138114"/>
            <wp:effectExtent l="19050" t="19050" r="9525" b="14605"/>
            <wp:docPr id="21" name="Picture 21" descr="Current time in the playback and total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rrent time in the playback and total duration"/>
                    <pic:cNvPicPr/>
                  </pic:nvPicPr>
                  <pic:blipFill>
                    <a:blip r:embed="rId56"/>
                    <a:stretch>
                      <a:fillRect/>
                    </a:stretch>
                  </pic:blipFill>
                  <pic:spPr>
                    <a:xfrm>
                      <a:off x="0" y="0"/>
                      <a:ext cx="504829" cy="138114"/>
                    </a:xfrm>
                    <a:prstGeom prst="rect">
                      <a:avLst/>
                    </a:prstGeom>
                    <a:ln>
                      <a:solidFill>
                        <a:schemeClr val="tx1"/>
                      </a:solidFill>
                    </a:ln>
                  </pic:spPr>
                </pic:pic>
              </a:graphicData>
            </a:graphic>
          </wp:inline>
        </w:drawing>
      </w:r>
      <w:r>
        <w:t xml:space="preserve"> </w:t>
      </w:r>
      <w:r w:rsidR="00862996">
        <w:tab/>
      </w:r>
      <w:r w:rsidR="00E15B5E">
        <w:t xml:space="preserve">Shows current time in the playback and the total duration. </w:t>
      </w:r>
    </w:p>
    <w:p w14:paraId="0B909239" w14:textId="6F665154" w:rsidR="00544439" w:rsidRDefault="000F1993" w:rsidP="005E7D8C">
      <w:pPr>
        <w:spacing w:line="240" w:lineRule="auto"/>
      </w:pPr>
      <w:r>
        <w:t xml:space="preserve">You can press ENTER to advance to the next step manually, if desired. You can close the window at any time to exit topic. </w:t>
      </w:r>
    </w:p>
    <w:p w14:paraId="6099120B" w14:textId="21D1F09D" w:rsidR="009C47B0" w:rsidRPr="005139CD" w:rsidRDefault="009C47B0" w:rsidP="00A33714">
      <w:pPr>
        <w:spacing w:line="240" w:lineRule="auto"/>
      </w:pPr>
      <w:r>
        <w:t>To close the topic: Click on the in corner of the UPK bubble</w:t>
      </w:r>
      <w:r w:rsidR="00CE1092">
        <w:t>.</w:t>
      </w:r>
    </w:p>
    <w:p w14:paraId="6B5611ED" w14:textId="77777777" w:rsidR="009C47B0" w:rsidRDefault="009C47B0" w:rsidP="00CE1092">
      <w:pPr>
        <w:pStyle w:val="Default"/>
        <w:spacing w:after="160"/>
        <w:jc w:val="center"/>
        <w:rPr>
          <w:color w:val="auto"/>
          <w:sz w:val="20"/>
          <w:szCs w:val="20"/>
        </w:rPr>
      </w:pPr>
      <w:r>
        <w:rPr>
          <w:noProof/>
        </w:rPr>
        <w:drawing>
          <wp:inline distT="0" distB="0" distL="0" distR="0" wp14:anchorId="5FFA9A72" wp14:editId="200530BC">
            <wp:extent cx="1449955" cy="461645"/>
            <wp:effectExtent l="19050" t="19050" r="17145" b="14605"/>
            <wp:docPr id="19" name="Picture 19" descr="The image shows the See it! bubble in UPK, highlighting the X to close the to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e image shows the See it! bubble in UPK, highlighting the X to close the topic."/>
                    <pic:cNvPicPr/>
                  </pic:nvPicPr>
                  <pic:blipFill>
                    <a:blip r:embed="rId57"/>
                    <a:stretch>
                      <a:fillRect/>
                    </a:stretch>
                  </pic:blipFill>
                  <pic:spPr>
                    <a:xfrm>
                      <a:off x="0" y="0"/>
                      <a:ext cx="1455047" cy="463266"/>
                    </a:xfrm>
                    <a:prstGeom prst="rect">
                      <a:avLst/>
                    </a:prstGeom>
                    <a:ln>
                      <a:solidFill>
                        <a:schemeClr val="tx1"/>
                      </a:solidFill>
                    </a:ln>
                  </pic:spPr>
                </pic:pic>
              </a:graphicData>
            </a:graphic>
          </wp:inline>
        </w:drawing>
      </w:r>
    </w:p>
    <w:p w14:paraId="71B60A78" w14:textId="77777777" w:rsidR="00720D03" w:rsidRPr="00720D03" w:rsidRDefault="00720D03" w:rsidP="00720D03">
      <w:pPr>
        <w:spacing w:after="0"/>
      </w:pPr>
    </w:p>
    <w:p w14:paraId="37CDAF81" w14:textId="53A78EBE" w:rsidR="00E15B5E" w:rsidRDefault="00F57FA5" w:rsidP="000A6D6B">
      <w:pPr>
        <w:pStyle w:val="Heading3"/>
      </w:pPr>
      <w:r>
        <w:br w:type="column"/>
      </w:r>
      <w:bookmarkStart w:id="33" w:name="_Toc148702343"/>
      <w:r w:rsidR="00E42BC9">
        <w:lastRenderedPageBreak/>
        <w:t xml:space="preserve">4.4.2 </w:t>
      </w:r>
      <w:r w:rsidR="00E15B5E">
        <w:t>Try It</w:t>
      </w:r>
      <w:r w:rsidR="00FD364B">
        <w:t>!</w:t>
      </w:r>
      <w:r w:rsidR="00C0151E">
        <w:t xml:space="preserve"> </w:t>
      </w:r>
      <w:r w:rsidR="00E15B5E">
        <w:t>Mode</w:t>
      </w:r>
      <w:bookmarkEnd w:id="33"/>
    </w:p>
    <w:p w14:paraId="68D2CC31" w14:textId="0BA284D5" w:rsidR="00E15B5E" w:rsidRPr="00C0151E" w:rsidRDefault="00E15B5E" w:rsidP="00A9370E">
      <w:pPr>
        <w:spacing w:line="240" w:lineRule="auto"/>
        <w:rPr>
          <w:szCs w:val="24"/>
        </w:rPr>
      </w:pPr>
      <w:r w:rsidRPr="00C0151E">
        <w:rPr>
          <w:b/>
          <w:bCs/>
          <w:i/>
          <w:iCs/>
          <w:szCs w:val="24"/>
        </w:rPr>
        <w:t xml:space="preserve">Try It! </w:t>
      </w:r>
      <w:r w:rsidRPr="00C0151E">
        <w:rPr>
          <w:szCs w:val="24"/>
        </w:rPr>
        <w:t xml:space="preserve">mode enables you to learn a task by practicing in a simulated environment with step-by-step instructions and guidance throughout the topic. If you make a mistake, you are prompted to try again. Whenever text input is required, the text must be entered </w:t>
      </w:r>
      <w:r w:rsidRPr="00C0151E">
        <w:rPr>
          <w:b/>
          <w:bCs/>
          <w:szCs w:val="24"/>
        </w:rPr>
        <w:t xml:space="preserve">exactly as suggested </w:t>
      </w:r>
      <w:r w:rsidRPr="00C0151E">
        <w:rPr>
          <w:szCs w:val="24"/>
        </w:rPr>
        <w:t xml:space="preserve">to advance to the next step. If the step does not automatically advance after you enter the requested input, you may need to modify your entry. </w:t>
      </w:r>
    </w:p>
    <w:p w14:paraId="79F055F4" w14:textId="339430DA" w:rsidR="00E15B5E" w:rsidRDefault="00E15B5E" w:rsidP="00A9370E">
      <w:pPr>
        <w:spacing w:line="240" w:lineRule="auto"/>
      </w:pPr>
      <w:r>
        <w:rPr>
          <w:b/>
          <w:bCs/>
        </w:rPr>
        <w:t>Note</w:t>
      </w:r>
      <w:r>
        <w:t xml:space="preserve">: Because you are using a simulated environment, your actions will have no impact on actual system data or settings. </w:t>
      </w:r>
    </w:p>
    <w:p w14:paraId="0DE595F2" w14:textId="599FF90E" w:rsidR="00D27054" w:rsidRPr="00A97370" w:rsidRDefault="00E15B5E" w:rsidP="00A9370E">
      <w:pPr>
        <w:spacing w:line="240" w:lineRule="auto"/>
      </w:pPr>
      <w:r>
        <w:t xml:space="preserve">Complete the following steps to play a topic in </w:t>
      </w:r>
      <w:r>
        <w:rPr>
          <w:b/>
          <w:bCs/>
          <w:i/>
          <w:iCs/>
        </w:rPr>
        <w:t xml:space="preserve">Try It! </w:t>
      </w:r>
      <w:r>
        <w:t xml:space="preserve">mode: </w:t>
      </w:r>
    </w:p>
    <w:p w14:paraId="6EB78093" w14:textId="42BA521F" w:rsidR="00E15B5E" w:rsidRDefault="00E15B5E" w:rsidP="00E31E26">
      <w:pPr>
        <w:pStyle w:val="ListParagraph"/>
        <w:numPr>
          <w:ilvl w:val="0"/>
          <w:numId w:val="17"/>
        </w:numPr>
        <w:spacing w:line="240" w:lineRule="auto"/>
        <w:contextualSpacing w:val="0"/>
      </w:pPr>
      <w:r>
        <w:t xml:space="preserve">Access the UPK Player. </w:t>
      </w:r>
    </w:p>
    <w:p w14:paraId="10CC862F" w14:textId="3F97A8A6" w:rsidR="00E15B5E" w:rsidRDefault="00E15B5E" w:rsidP="00E31E26">
      <w:pPr>
        <w:pStyle w:val="ListParagraph"/>
        <w:numPr>
          <w:ilvl w:val="0"/>
          <w:numId w:val="17"/>
        </w:numPr>
        <w:spacing w:line="240" w:lineRule="auto"/>
        <w:contextualSpacing w:val="0"/>
      </w:pPr>
      <w:r>
        <w:t xml:space="preserve">Select a topic from the outline. (Expand the outline items, if necessary.) </w:t>
      </w:r>
    </w:p>
    <w:p w14:paraId="649F642D" w14:textId="48F8772C" w:rsidR="00077DD5" w:rsidRDefault="00E15B5E" w:rsidP="00E31E26">
      <w:pPr>
        <w:pStyle w:val="ListParagraph"/>
        <w:numPr>
          <w:ilvl w:val="0"/>
          <w:numId w:val="17"/>
        </w:numPr>
        <w:spacing w:line="240" w:lineRule="auto"/>
        <w:contextualSpacing w:val="0"/>
      </w:pPr>
      <w:r>
        <w:t xml:space="preserve">Review the information </w:t>
      </w:r>
      <w:r w:rsidR="00E77DD7">
        <w:t>about</w:t>
      </w:r>
      <w:r>
        <w:t xml:space="preserve"> the topic in the Concept pane. </w:t>
      </w:r>
    </w:p>
    <w:p w14:paraId="0AF398A7" w14:textId="3228DC7D" w:rsidR="00E15B5E" w:rsidRPr="00D2086B" w:rsidRDefault="00E15B5E" w:rsidP="00E31E26">
      <w:pPr>
        <w:pStyle w:val="ListParagraph"/>
        <w:numPr>
          <w:ilvl w:val="0"/>
          <w:numId w:val="17"/>
        </w:numPr>
        <w:spacing w:line="240" w:lineRule="auto"/>
        <w:contextualSpacing w:val="0"/>
      </w:pPr>
      <w:r>
        <w:t xml:space="preserve">Click </w:t>
      </w:r>
      <w:r w:rsidRPr="00077DD5">
        <w:rPr>
          <w:b/>
          <w:bCs/>
          <w:i/>
          <w:iCs/>
        </w:rPr>
        <w:t xml:space="preserve">Try </w:t>
      </w:r>
      <w:r w:rsidR="00E765BF" w:rsidRPr="00077DD5">
        <w:rPr>
          <w:b/>
          <w:bCs/>
          <w:i/>
          <w:iCs/>
        </w:rPr>
        <w:t>It!</w:t>
      </w:r>
      <w:r>
        <w:t xml:space="preserve"> </w:t>
      </w:r>
      <w:r w:rsidRPr="00D2086B">
        <w:t xml:space="preserve">(You can also start a topic from a specific </w:t>
      </w:r>
      <w:r w:rsidR="0040467B" w:rsidRPr="00D2086B">
        <w:t>point by clicking on the down arrow of the Try It! Playback</w:t>
      </w:r>
      <w:r w:rsidR="007E085A" w:rsidRPr="00D2086B">
        <w:t xml:space="preserve"> </w:t>
      </w:r>
      <w:r w:rsidR="00030EFB" w:rsidRPr="00D2086B">
        <w:t>button and</w:t>
      </w:r>
      <w:r w:rsidR="0040467B" w:rsidRPr="00D2086B">
        <w:t xml:space="preserve"> </w:t>
      </w:r>
      <w:r w:rsidR="00030EFB" w:rsidRPr="00D2086B">
        <w:t xml:space="preserve">clicking </w:t>
      </w:r>
      <w:r w:rsidR="00D2086B" w:rsidRPr="00D2086B">
        <w:t>on</w:t>
      </w:r>
      <w:r w:rsidR="0040467B" w:rsidRPr="00D2086B">
        <w:t xml:space="preserve"> the appropriate link</w:t>
      </w:r>
      <w:r w:rsidR="00E765BF" w:rsidRPr="00077DD5">
        <w:rPr>
          <w:b/>
          <w:bCs/>
        </w:rPr>
        <w:t>.</w:t>
      </w:r>
      <w:r w:rsidRPr="00D2086B">
        <w:t xml:space="preserve">) </w:t>
      </w:r>
    </w:p>
    <w:p w14:paraId="3E3405C6" w14:textId="0CBCBD7E" w:rsidR="00E15B5E" w:rsidRDefault="00E15B5E" w:rsidP="00E31E26">
      <w:pPr>
        <w:pStyle w:val="ListParagraph"/>
        <w:numPr>
          <w:ilvl w:val="0"/>
          <w:numId w:val="17"/>
        </w:numPr>
        <w:spacing w:line="240" w:lineRule="auto"/>
        <w:contextualSpacing w:val="0"/>
      </w:pPr>
      <w:r>
        <w:t xml:space="preserve">Press the ENTER key or click the </w:t>
      </w:r>
      <w:r w:rsidRPr="00A97370">
        <w:rPr>
          <w:b/>
          <w:bCs/>
        </w:rPr>
        <w:t xml:space="preserve">Start </w:t>
      </w:r>
      <w:r>
        <w:t xml:space="preserve">link to begin the topic playback. </w:t>
      </w:r>
    </w:p>
    <w:p w14:paraId="6CCE653A" w14:textId="02BD29D9" w:rsidR="00E15B5E" w:rsidRDefault="00E15B5E" w:rsidP="00E31E26">
      <w:pPr>
        <w:pStyle w:val="ListParagraph"/>
        <w:numPr>
          <w:ilvl w:val="0"/>
          <w:numId w:val="17"/>
        </w:numPr>
        <w:spacing w:line="240" w:lineRule="auto"/>
        <w:contextualSpacing w:val="0"/>
      </w:pPr>
      <w:r>
        <w:t xml:space="preserve">Follow the instructions in the bubbles. </w:t>
      </w:r>
    </w:p>
    <w:p w14:paraId="450E5C47" w14:textId="6435B63B" w:rsidR="00E15B5E" w:rsidRDefault="00E15B5E" w:rsidP="00E31E26">
      <w:pPr>
        <w:pStyle w:val="ListParagraph"/>
        <w:numPr>
          <w:ilvl w:val="0"/>
          <w:numId w:val="17"/>
        </w:numPr>
        <w:spacing w:line="240" w:lineRule="auto"/>
        <w:contextualSpacing w:val="0"/>
      </w:pPr>
      <w:r>
        <w:t xml:space="preserve">Click the </w:t>
      </w:r>
      <w:r w:rsidRPr="00A97370">
        <w:rPr>
          <w:b/>
          <w:bCs/>
        </w:rPr>
        <w:t xml:space="preserve">Note </w:t>
      </w:r>
      <w:r>
        <w:t>icon in bubbles</w:t>
      </w:r>
      <w:r w:rsidR="00E80A64">
        <w:t>, if applicable,</w:t>
      </w:r>
      <w:r>
        <w:t xml:space="preserve"> for more information regarding the displayed step. </w:t>
      </w:r>
    </w:p>
    <w:p w14:paraId="72C3F838" w14:textId="0ABC5665" w:rsidR="006449B7" w:rsidRPr="00EC5CA7" w:rsidRDefault="00E15B5E" w:rsidP="00E31E26">
      <w:pPr>
        <w:pStyle w:val="ListParagraph"/>
        <w:numPr>
          <w:ilvl w:val="0"/>
          <w:numId w:val="17"/>
        </w:numPr>
        <w:spacing w:line="240" w:lineRule="auto"/>
        <w:contextualSpacing w:val="0"/>
      </w:pPr>
      <w:r>
        <w:t xml:space="preserve">Press the ENTER key or click the </w:t>
      </w:r>
      <w:r w:rsidRPr="00A97370">
        <w:rPr>
          <w:b/>
          <w:bCs/>
        </w:rPr>
        <w:t xml:space="preserve">Finish </w:t>
      </w:r>
      <w:r>
        <w:t xml:space="preserve">link to complete the task. </w:t>
      </w:r>
    </w:p>
    <w:p w14:paraId="2271E602" w14:textId="56E4C9BE" w:rsidR="00D27054" w:rsidRDefault="00E15B5E" w:rsidP="00A9370E">
      <w:pPr>
        <w:spacing w:line="240" w:lineRule="auto"/>
      </w:pPr>
      <w:r>
        <w:rPr>
          <w:b/>
          <w:bCs/>
        </w:rPr>
        <w:t xml:space="preserve">Note: </w:t>
      </w:r>
      <w:r>
        <w:t xml:space="preserve">In </w:t>
      </w:r>
      <w:r>
        <w:rPr>
          <w:b/>
          <w:bCs/>
          <w:i/>
          <w:iCs/>
        </w:rPr>
        <w:t>Try It!</w:t>
      </w:r>
      <w:r w:rsidR="00933A2B">
        <w:rPr>
          <w:b/>
          <w:bCs/>
          <w:i/>
          <w:iCs/>
        </w:rPr>
        <w:t xml:space="preserve"> </w:t>
      </w:r>
      <w:r w:rsidR="005565B7">
        <w:t>o</w:t>
      </w:r>
      <w:r w:rsidR="00933A2B" w:rsidRPr="00933A2B">
        <w:t>r</w:t>
      </w:r>
      <w:r w:rsidR="00933A2B">
        <w:rPr>
          <w:b/>
          <w:bCs/>
          <w:i/>
          <w:iCs/>
        </w:rPr>
        <w:t xml:space="preserve"> Do It!</w:t>
      </w:r>
      <w:r>
        <w:rPr>
          <w:b/>
          <w:bCs/>
          <w:i/>
          <w:iCs/>
        </w:rPr>
        <w:t xml:space="preserve"> </w:t>
      </w:r>
      <w:r>
        <w:t>mode, a Decision frame is indicated by a list of links in the bubble, along with instructions for selecting an option. Clicking a link launches the appropriate path.</w:t>
      </w:r>
    </w:p>
    <w:p w14:paraId="201356BD" w14:textId="221C5CA9" w:rsidR="0042057F" w:rsidRDefault="00E15B5E" w:rsidP="00A9370E">
      <w:pPr>
        <w:spacing w:line="240" w:lineRule="auto"/>
      </w:pPr>
      <w:r>
        <w:t xml:space="preserve">You can stop the playback at any time by clicking the </w:t>
      </w:r>
      <w:r>
        <w:rPr>
          <w:b/>
          <w:bCs/>
        </w:rPr>
        <w:t xml:space="preserve">Close </w:t>
      </w:r>
      <w:r>
        <w:t xml:space="preserve">button in the bubble or by pressing the ESC key to exit. </w:t>
      </w:r>
    </w:p>
    <w:p w14:paraId="390A8518" w14:textId="4441818A" w:rsidR="0002104E" w:rsidRPr="004F6DC0" w:rsidRDefault="00E15B5E" w:rsidP="00A9370E">
      <w:pPr>
        <w:spacing w:line="240" w:lineRule="auto"/>
      </w:pPr>
      <w:r>
        <w:t xml:space="preserve">You can control the topic playback using the </w:t>
      </w:r>
      <w:r>
        <w:rPr>
          <w:b/>
          <w:bCs/>
        </w:rPr>
        <w:t xml:space="preserve">Actions </w:t>
      </w:r>
      <w:r>
        <w:t xml:space="preserve">link that appears in the bubble. Following is a list of links available in </w:t>
      </w:r>
      <w:r>
        <w:rPr>
          <w:b/>
          <w:bCs/>
          <w:i/>
          <w:iCs/>
        </w:rPr>
        <w:t xml:space="preserve">Try It! </w:t>
      </w:r>
      <w:r>
        <w:t xml:space="preserve">mode: </w:t>
      </w:r>
    </w:p>
    <w:tbl>
      <w:tblPr>
        <w:tblStyle w:val="GridTable4-Accent1"/>
        <w:tblW w:w="0" w:type="auto"/>
        <w:tblLook w:val="04A0" w:firstRow="1" w:lastRow="0" w:firstColumn="1" w:lastColumn="0" w:noHBand="0" w:noVBand="1"/>
      </w:tblPr>
      <w:tblGrid>
        <w:gridCol w:w="2348"/>
        <w:gridCol w:w="7002"/>
      </w:tblGrid>
      <w:tr w:rsidR="00727096" w14:paraId="0EE1DF1C" w14:textId="77777777" w:rsidTr="005565B7">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348" w:type="dxa"/>
          </w:tcPr>
          <w:p w14:paraId="40C25A90" w14:textId="2ECF6568" w:rsidR="00A41941" w:rsidRPr="00D967EF" w:rsidRDefault="00727096" w:rsidP="004F6DC0">
            <w:pPr>
              <w:rPr>
                <w:b w:val="0"/>
                <w:bCs w:val="0"/>
              </w:rPr>
            </w:pPr>
            <w:r w:rsidRPr="00D967EF">
              <w:t>Link Name</w:t>
            </w:r>
          </w:p>
        </w:tc>
        <w:tc>
          <w:tcPr>
            <w:tcW w:w="7002" w:type="dxa"/>
          </w:tcPr>
          <w:p w14:paraId="7B19265E" w14:textId="2460655C" w:rsidR="00727096" w:rsidRPr="00D967EF" w:rsidRDefault="00727096" w:rsidP="004F6DC0">
            <w:pPr>
              <w:cnfStyle w:val="100000000000" w:firstRow="1" w:lastRow="0" w:firstColumn="0" w:lastColumn="0" w:oddVBand="0" w:evenVBand="0" w:oddHBand="0" w:evenHBand="0" w:firstRowFirstColumn="0" w:firstRowLastColumn="0" w:lastRowFirstColumn="0" w:lastRowLastColumn="0"/>
              <w:rPr>
                <w:b w:val="0"/>
                <w:bCs w:val="0"/>
              </w:rPr>
            </w:pPr>
            <w:r w:rsidRPr="00D967EF">
              <w:t xml:space="preserve">Description </w:t>
            </w:r>
          </w:p>
        </w:tc>
      </w:tr>
      <w:tr w:rsidR="00727096" w14:paraId="24E72D22" w14:textId="77777777" w:rsidTr="005565B7">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05315E8D" w14:textId="6D36207A" w:rsidR="00727096" w:rsidRPr="00905728" w:rsidRDefault="00733596" w:rsidP="008676E4">
            <w:r w:rsidRPr="00905728">
              <w:t>Previous Step</w:t>
            </w:r>
          </w:p>
        </w:tc>
        <w:tc>
          <w:tcPr>
            <w:tcW w:w="7002" w:type="dxa"/>
            <w:vAlign w:val="center"/>
          </w:tcPr>
          <w:p w14:paraId="5205003E" w14:textId="47D384A1" w:rsidR="00727096" w:rsidRPr="00905728" w:rsidRDefault="007D5ECB" w:rsidP="008676E4">
            <w:pPr>
              <w:cnfStyle w:val="000000100000" w:firstRow="0" w:lastRow="0" w:firstColumn="0" w:lastColumn="0" w:oddVBand="0" w:evenVBand="0" w:oddHBand="1" w:evenHBand="0" w:firstRowFirstColumn="0" w:firstRowLastColumn="0" w:lastRowFirstColumn="0" w:lastRowLastColumn="0"/>
            </w:pPr>
            <w:r w:rsidRPr="00905728">
              <w:t>Return to the previous step.</w:t>
            </w:r>
          </w:p>
        </w:tc>
      </w:tr>
      <w:tr w:rsidR="00727096" w14:paraId="79A14123" w14:textId="77777777" w:rsidTr="005565B7">
        <w:tc>
          <w:tcPr>
            <w:cnfStyle w:val="001000000000" w:firstRow="0" w:lastRow="0" w:firstColumn="1" w:lastColumn="0" w:oddVBand="0" w:evenVBand="0" w:oddHBand="0" w:evenHBand="0" w:firstRowFirstColumn="0" w:firstRowLastColumn="0" w:lastRowFirstColumn="0" w:lastRowLastColumn="0"/>
            <w:tcW w:w="2348" w:type="dxa"/>
            <w:vAlign w:val="center"/>
          </w:tcPr>
          <w:p w14:paraId="53BB2653" w14:textId="668B33EC" w:rsidR="00727096" w:rsidRPr="00905728" w:rsidRDefault="007D5ECB" w:rsidP="008676E4">
            <w:r w:rsidRPr="00905728">
              <w:t>Restart Playback</w:t>
            </w:r>
          </w:p>
        </w:tc>
        <w:tc>
          <w:tcPr>
            <w:tcW w:w="7002" w:type="dxa"/>
            <w:vAlign w:val="center"/>
          </w:tcPr>
          <w:p w14:paraId="4DBA281A" w14:textId="25A5EFDF" w:rsidR="00727096" w:rsidRPr="00905728" w:rsidRDefault="007D5ECB" w:rsidP="008676E4">
            <w:pPr>
              <w:cnfStyle w:val="000000000000" w:firstRow="0" w:lastRow="0" w:firstColumn="0" w:lastColumn="0" w:oddVBand="0" w:evenVBand="0" w:oddHBand="0" w:evenHBand="0" w:firstRowFirstColumn="0" w:firstRowLastColumn="0" w:lastRowFirstColumn="0" w:lastRowLastColumn="0"/>
            </w:pPr>
            <w:r w:rsidRPr="00905728">
              <w:t>Return to the first step in the topic and restart the playback.</w:t>
            </w:r>
          </w:p>
        </w:tc>
      </w:tr>
      <w:tr w:rsidR="00727096" w14:paraId="54BDF766" w14:textId="77777777" w:rsidTr="00556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3A4CD7CC" w14:textId="526C0729" w:rsidR="00727096" w:rsidRPr="00905728" w:rsidRDefault="009E70DD" w:rsidP="008676E4">
            <w:r w:rsidRPr="00905728">
              <w:t>Display Concept</w:t>
            </w:r>
          </w:p>
        </w:tc>
        <w:tc>
          <w:tcPr>
            <w:tcW w:w="7002" w:type="dxa"/>
            <w:vAlign w:val="center"/>
          </w:tcPr>
          <w:p w14:paraId="30FF7F28" w14:textId="34B1F63D" w:rsidR="00727096" w:rsidRPr="00905728" w:rsidRDefault="009E70DD" w:rsidP="008676E4">
            <w:pPr>
              <w:cnfStyle w:val="000000100000" w:firstRow="0" w:lastRow="0" w:firstColumn="0" w:lastColumn="0" w:oddVBand="0" w:evenVBand="0" w:oddHBand="1" w:evenHBand="0" w:firstRowFirstColumn="0" w:firstRowLastColumn="0" w:lastRowFirstColumn="0" w:lastRowLastColumn="0"/>
            </w:pPr>
            <w:r w:rsidRPr="00905728">
              <w:t>Display the conceptual information for the topic.</w:t>
            </w:r>
          </w:p>
        </w:tc>
      </w:tr>
      <w:tr w:rsidR="00801020" w14:paraId="34A3AE2D" w14:textId="77777777" w:rsidTr="005565B7">
        <w:tc>
          <w:tcPr>
            <w:cnfStyle w:val="001000000000" w:firstRow="0" w:lastRow="0" w:firstColumn="1" w:lastColumn="0" w:oddVBand="0" w:evenVBand="0" w:oddHBand="0" w:evenHBand="0" w:firstRowFirstColumn="0" w:firstRowLastColumn="0" w:lastRowFirstColumn="0" w:lastRowLastColumn="0"/>
            <w:tcW w:w="2348" w:type="dxa"/>
            <w:vAlign w:val="center"/>
          </w:tcPr>
          <w:p w14:paraId="297A2CD5" w14:textId="08D2F475" w:rsidR="00801020" w:rsidRPr="00905728" w:rsidRDefault="00801020" w:rsidP="008676E4">
            <w:r>
              <w:t>Print It!</w:t>
            </w:r>
          </w:p>
        </w:tc>
        <w:tc>
          <w:tcPr>
            <w:tcW w:w="7002" w:type="dxa"/>
            <w:vAlign w:val="center"/>
          </w:tcPr>
          <w:p w14:paraId="4F16B17B" w14:textId="190879EB" w:rsidR="00801020" w:rsidRPr="00905728" w:rsidRDefault="00AB5DEF" w:rsidP="008676E4">
            <w:pPr>
              <w:cnfStyle w:val="000000000000" w:firstRow="0" w:lastRow="0" w:firstColumn="0" w:lastColumn="0" w:oddVBand="0" w:evenVBand="0" w:oddHBand="0" w:evenHBand="0" w:firstRowFirstColumn="0" w:firstRowLastColumn="0" w:lastRowFirstColumn="0" w:lastRowLastColumn="0"/>
            </w:pPr>
            <w:r>
              <w:t>Takes you to the Print It! mode</w:t>
            </w:r>
          </w:p>
        </w:tc>
      </w:tr>
      <w:tr w:rsidR="00801020" w14:paraId="3ED284CA" w14:textId="77777777" w:rsidTr="00556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0C59781D" w14:textId="0C249E55" w:rsidR="00801020" w:rsidRPr="00905728" w:rsidRDefault="00801020" w:rsidP="008676E4">
            <w:r>
              <w:t>Preferences</w:t>
            </w:r>
          </w:p>
        </w:tc>
        <w:tc>
          <w:tcPr>
            <w:tcW w:w="7002" w:type="dxa"/>
            <w:vAlign w:val="center"/>
          </w:tcPr>
          <w:p w14:paraId="5F619D0A" w14:textId="17700691" w:rsidR="00801020" w:rsidRPr="00905728" w:rsidRDefault="006A7B3D" w:rsidP="008676E4">
            <w:pPr>
              <w:cnfStyle w:val="000000100000" w:firstRow="0" w:lastRow="0" w:firstColumn="0" w:lastColumn="0" w:oddVBand="0" w:evenVBand="0" w:oddHBand="1" w:evenHBand="0" w:firstRowFirstColumn="0" w:firstRowLastColumn="0" w:lastRowFirstColumn="0" w:lastRowLastColumn="0"/>
            </w:pPr>
            <w:r>
              <w:t>Setting</w:t>
            </w:r>
            <w:r w:rsidR="00AF2D94">
              <w:t>s for Try It! mode</w:t>
            </w:r>
          </w:p>
        </w:tc>
      </w:tr>
      <w:tr w:rsidR="00801020" w14:paraId="5DD1217B" w14:textId="77777777" w:rsidTr="005565B7">
        <w:tc>
          <w:tcPr>
            <w:cnfStyle w:val="001000000000" w:firstRow="0" w:lastRow="0" w:firstColumn="1" w:lastColumn="0" w:oddVBand="0" w:evenVBand="0" w:oddHBand="0" w:evenHBand="0" w:firstRowFirstColumn="0" w:firstRowLastColumn="0" w:lastRowFirstColumn="0" w:lastRowLastColumn="0"/>
            <w:tcW w:w="2348" w:type="dxa"/>
            <w:vAlign w:val="center"/>
          </w:tcPr>
          <w:p w14:paraId="3F00E43A" w14:textId="3BBDB7C7" w:rsidR="00801020" w:rsidRPr="00905728" w:rsidRDefault="00801020" w:rsidP="008676E4">
            <w:r>
              <w:t>Share</w:t>
            </w:r>
          </w:p>
        </w:tc>
        <w:tc>
          <w:tcPr>
            <w:tcW w:w="7002" w:type="dxa"/>
            <w:vAlign w:val="center"/>
          </w:tcPr>
          <w:p w14:paraId="20404CDB" w14:textId="34E858D7" w:rsidR="00801020" w:rsidRPr="00905728" w:rsidRDefault="00506799" w:rsidP="008676E4">
            <w:pPr>
              <w:cnfStyle w:val="000000000000" w:firstRow="0" w:lastRow="0" w:firstColumn="0" w:lastColumn="0" w:oddVBand="0" w:evenVBand="0" w:oddHBand="0" w:evenHBand="0" w:firstRowFirstColumn="0" w:firstRowLastColumn="0" w:lastRowFirstColumn="0" w:lastRowLastColumn="0"/>
            </w:pPr>
            <w:r>
              <w:t xml:space="preserve">Share </w:t>
            </w:r>
            <w:r w:rsidR="00CE7556">
              <w:t>the topic with a colleague</w:t>
            </w:r>
          </w:p>
        </w:tc>
      </w:tr>
      <w:tr w:rsidR="009E70DD" w14:paraId="32FDD87F" w14:textId="77777777" w:rsidTr="00556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10A8FCC9" w14:textId="7766AB0D" w:rsidR="009E70DD" w:rsidRPr="00905728" w:rsidRDefault="00F62079" w:rsidP="008676E4">
            <w:r w:rsidRPr="00905728">
              <w:t>Help</w:t>
            </w:r>
          </w:p>
        </w:tc>
        <w:tc>
          <w:tcPr>
            <w:tcW w:w="7002" w:type="dxa"/>
            <w:vAlign w:val="center"/>
          </w:tcPr>
          <w:p w14:paraId="3DF67546" w14:textId="4C50B61A" w:rsidR="009E70DD" w:rsidRPr="00905728" w:rsidRDefault="00F62079" w:rsidP="008676E4">
            <w:pPr>
              <w:cnfStyle w:val="000000100000" w:firstRow="0" w:lastRow="0" w:firstColumn="0" w:lastColumn="0" w:oddVBand="0" w:evenVBand="0" w:oddHBand="1" w:evenHBand="0" w:firstRowFirstColumn="0" w:firstRowLastColumn="0" w:lastRowFirstColumn="0" w:lastRowLastColumn="0"/>
            </w:pPr>
            <w:r w:rsidRPr="00905728">
              <w:t>Display the Player help system.</w:t>
            </w:r>
          </w:p>
        </w:tc>
      </w:tr>
      <w:tr w:rsidR="009E70DD" w14:paraId="5A48A19A" w14:textId="77777777" w:rsidTr="005565B7">
        <w:trPr>
          <w:trHeight w:val="7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2CDC4D8F" w14:textId="58D801F2" w:rsidR="009E70DD" w:rsidRPr="00905728" w:rsidRDefault="00F62079" w:rsidP="008676E4">
            <w:r w:rsidRPr="00905728">
              <w:t>Close Topic</w:t>
            </w:r>
          </w:p>
        </w:tc>
        <w:tc>
          <w:tcPr>
            <w:tcW w:w="7002" w:type="dxa"/>
            <w:vAlign w:val="center"/>
          </w:tcPr>
          <w:p w14:paraId="1A982824" w14:textId="2113C6D0" w:rsidR="009E70DD" w:rsidRPr="00905728" w:rsidRDefault="007B7B31" w:rsidP="008676E4">
            <w:pPr>
              <w:cnfStyle w:val="000000000000" w:firstRow="0" w:lastRow="0" w:firstColumn="0" w:lastColumn="0" w:oddVBand="0" w:evenVBand="0" w:oddHBand="0" w:evenHBand="0" w:firstRowFirstColumn="0" w:firstRowLastColumn="0" w:lastRowFirstColumn="0" w:lastRowLastColumn="0"/>
            </w:pPr>
            <w:r w:rsidRPr="00905728">
              <w:t>Close the topic in current playback mode.</w:t>
            </w:r>
          </w:p>
        </w:tc>
      </w:tr>
    </w:tbl>
    <w:p w14:paraId="1B787364" w14:textId="5CB99C09" w:rsidR="00D27054" w:rsidRDefault="00D27054" w:rsidP="00E15B5E">
      <w:pPr>
        <w:pStyle w:val="Default"/>
        <w:rPr>
          <w:color w:val="auto"/>
          <w:sz w:val="20"/>
          <w:szCs w:val="20"/>
        </w:rPr>
      </w:pPr>
    </w:p>
    <w:p w14:paraId="43F61534" w14:textId="77777777" w:rsidR="00AA1235" w:rsidRDefault="00AA1235">
      <w:pPr>
        <w:rPr>
          <w:b/>
          <w:bCs/>
          <w:szCs w:val="24"/>
        </w:rPr>
      </w:pPr>
      <w:r>
        <w:rPr>
          <w:b/>
          <w:bCs/>
        </w:rPr>
        <w:br w:type="page"/>
      </w:r>
    </w:p>
    <w:p w14:paraId="1EF1D06C" w14:textId="1AC99F6F" w:rsidR="00E93DFA" w:rsidRDefault="00CD1343" w:rsidP="00E93DFA">
      <w:pPr>
        <w:pStyle w:val="Default"/>
        <w:rPr>
          <w:b/>
          <w:bCs/>
          <w:color w:val="auto"/>
        </w:rPr>
      </w:pPr>
      <w:r w:rsidRPr="00E52E77">
        <w:rPr>
          <w:b/>
          <w:bCs/>
          <w:color w:val="auto"/>
        </w:rPr>
        <w:lastRenderedPageBreak/>
        <w:t>Actions</w:t>
      </w:r>
      <w:r w:rsidR="00E93DFA" w:rsidRPr="00E52E77">
        <w:rPr>
          <w:b/>
          <w:bCs/>
          <w:color w:val="auto"/>
        </w:rPr>
        <w:t xml:space="preserve"> in </w:t>
      </w:r>
      <w:r w:rsidR="00E93DFA" w:rsidRPr="00E52E77">
        <w:rPr>
          <w:b/>
          <w:bCs/>
          <w:i/>
          <w:iCs/>
          <w:color w:val="auto"/>
        </w:rPr>
        <w:t xml:space="preserve">Try It! </w:t>
      </w:r>
      <w:r w:rsidR="00E93DFA" w:rsidRPr="00E52E77">
        <w:rPr>
          <w:b/>
          <w:bCs/>
          <w:color w:val="auto"/>
        </w:rPr>
        <w:t>Mode</w:t>
      </w:r>
    </w:p>
    <w:p w14:paraId="39C04F14" w14:textId="0066E9DC" w:rsidR="00ED153F" w:rsidRDefault="00ED153F" w:rsidP="00E93DFA">
      <w:pPr>
        <w:pStyle w:val="Default"/>
        <w:rPr>
          <w:b/>
          <w:bCs/>
          <w:color w:val="auto"/>
        </w:rPr>
      </w:pPr>
      <w:r w:rsidRPr="00ED153F">
        <w:rPr>
          <w:b/>
          <w:bCs/>
          <w:noProof/>
          <w:color w:val="auto"/>
        </w:rPr>
        <w:drawing>
          <wp:inline distT="0" distB="0" distL="0" distR="0" wp14:anchorId="07263F05" wp14:editId="01333674">
            <wp:extent cx="3524276" cy="1809763"/>
            <wp:effectExtent l="0" t="0" r="0" b="0"/>
            <wp:docPr id="73" name="Picture 73" descr="The image shows the Try it! bubble in UPK with the available options found in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he image shows the Try it! bubble in UPK with the available options found in Actions."/>
                    <pic:cNvPicPr/>
                  </pic:nvPicPr>
                  <pic:blipFill>
                    <a:blip r:embed="rId58"/>
                    <a:stretch>
                      <a:fillRect/>
                    </a:stretch>
                  </pic:blipFill>
                  <pic:spPr>
                    <a:xfrm>
                      <a:off x="0" y="0"/>
                      <a:ext cx="3524276" cy="1809763"/>
                    </a:xfrm>
                    <a:prstGeom prst="rect">
                      <a:avLst/>
                    </a:prstGeom>
                  </pic:spPr>
                </pic:pic>
              </a:graphicData>
            </a:graphic>
          </wp:inline>
        </w:drawing>
      </w:r>
    </w:p>
    <w:p w14:paraId="639389FB" w14:textId="77777777" w:rsidR="00D967EF" w:rsidRDefault="00D967EF" w:rsidP="00C2287D">
      <w:pPr>
        <w:pStyle w:val="Default"/>
        <w:rPr>
          <w:b/>
          <w:bCs/>
          <w:color w:val="auto"/>
          <w:sz w:val="22"/>
          <w:szCs w:val="22"/>
        </w:rPr>
      </w:pPr>
    </w:p>
    <w:p w14:paraId="690DE034" w14:textId="77777777" w:rsidR="00F57FA5" w:rsidRDefault="00E42BC9" w:rsidP="000A6D6B">
      <w:pPr>
        <w:pStyle w:val="Heading3"/>
      </w:pPr>
      <w:bookmarkStart w:id="34" w:name="_Toc148702344"/>
      <w:r>
        <w:t>4.4.3</w:t>
      </w:r>
      <w:r w:rsidR="00C2287D">
        <w:t xml:space="preserve"> Do It! </w:t>
      </w:r>
      <w:r w:rsidR="00C2287D" w:rsidRPr="7F5140EF">
        <w:t>Mode</w:t>
      </w:r>
      <w:bookmarkEnd w:id="34"/>
    </w:p>
    <w:p w14:paraId="45526A3D" w14:textId="7ABFB8F1" w:rsidR="00394C00" w:rsidRDefault="00C2287D" w:rsidP="00ED153F">
      <w:pPr>
        <w:spacing w:line="240" w:lineRule="auto"/>
      </w:pPr>
      <w:r w:rsidRPr="00394C00">
        <w:rPr>
          <w:b/>
          <w:bCs/>
          <w:i/>
          <w:iCs/>
        </w:rPr>
        <w:t>Do It!</w:t>
      </w:r>
      <w:r>
        <w:rPr>
          <w:b/>
          <w:bCs/>
          <w:i/>
          <w:iCs/>
        </w:rPr>
        <w:t xml:space="preserve"> </w:t>
      </w:r>
      <w:r>
        <w:t xml:space="preserve">mode is your </w:t>
      </w:r>
      <w:r w:rsidR="008676E4">
        <w:t>online</w:t>
      </w:r>
      <w:r>
        <w:t xml:space="preserve"> support tool to use in the live system. With </w:t>
      </w:r>
      <w:r w:rsidRPr="00394C00">
        <w:rPr>
          <w:b/>
          <w:bCs/>
          <w:i/>
          <w:iCs/>
        </w:rPr>
        <w:t>Do It!</w:t>
      </w:r>
      <w:r>
        <w:rPr>
          <w:b/>
          <w:bCs/>
          <w:i/>
          <w:iCs/>
        </w:rPr>
        <w:t xml:space="preserve"> </w:t>
      </w:r>
      <w:r>
        <w:t>mode,</w:t>
      </w:r>
      <w:r w:rsidR="003138C9">
        <w:t xml:space="preserve"> </w:t>
      </w:r>
      <w:r>
        <w:t>UPK guides you through a task while you perform it in the live system. This unique mode makes it possible for you to accomplish real work while you learn.</w:t>
      </w:r>
    </w:p>
    <w:p w14:paraId="12986775" w14:textId="6B25C226" w:rsidR="00394C00" w:rsidRDefault="00C2287D" w:rsidP="00ED153F">
      <w:pPr>
        <w:spacing w:line="240" w:lineRule="auto"/>
      </w:pPr>
      <w:r>
        <w:t xml:space="preserve">When a topic is played in </w:t>
      </w:r>
      <w:r>
        <w:rPr>
          <w:b/>
          <w:bCs/>
          <w:i/>
          <w:iCs/>
        </w:rPr>
        <w:t xml:space="preserve">Do It! </w:t>
      </w:r>
      <w:r>
        <w:t xml:space="preserve">mode, a new window opens. The top pane of </w:t>
      </w:r>
      <w:r>
        <w:rPr>
          <w:b/>
          <w:bCs/>
          <w:i/>
          <w:iCs/>
        </w:rPr>
        <w:t xml:space="preserve">Do It! </w:t>
      </w:r>
      <w:r>
        <w:t xml:space="preserve">mode displays step-by-step instructions for completing the selected task. The bottom pane of the window displays a graphic that illustrates how the screen should appear in the live system for a specific step. </w:t>
      </w:r>
    </w:p>
    <w:p w14:paraId="5F002040" w14:textId="7BC5BA3C" w:rsidR="00C2287D" w:rsidRDefault="00C2287D" w:rsidP="00ED153F">
      <w:pPr>
        <w:spacing w:line="240" w:lineRule="auto"/>
      </w:pPr>
      <w:r>
        <w:t xml:space="preserve">Complete the following steps to play a topic in </w:t>
      </w:r>
      <w:r>
        <w:rPr>
          <w:b/>
          <w:bCs/>
          <w:i/>
          <w:iCs/>
        </w:rPr>
        <w:t xml:space="preserve">Do It! </w:t>
      </w:r>
      <w:r>
        <w:t xml:space="preserve">mode: </w:t>
      </w:r>
    </w:p>
    <w:p w14:paraId="22E215F6" w14:textId="2D4C6F95" w:rsidR="00C2287D" w:rsidRDefault="00C2287D" w:rsidP="00E31E26">
      <w:pPr>
        <w:pStyle w:val="ListParagraph"/>
        <w:numPr>
          <w:ilvl w:val="0"/>
          <w:numId w:val="18"/>
        </w:numPr>
        <w:spacing w:line="240" w:lineRule="auto"/>
        <w:contextualSpacing w:val="0"/>
      </w:pPr>
      <w:r>
        <w:t xml:space="preserve">Sign in to </w:t>
      </w:r>
      <w:r w:rsidR="003D03D0">
        <w:t>MyGCHR</w:t>
      </w:r>
      <w:r>
        <w:t xml:space="preserve">. </w:t>
      </w:r>
    </w:p>
    <w:p w14:paraId="5671489F" w14:textId="16C77032" w:rsidR="00C2287D" w:rsidRDefault="00C2287D" w:rsidP="00E31E26">
      <w:pPr>
        <w:pStyle w:val="ListParagraph"/>
        <w:numPr>
          <w:ilvl w:val="0"/>
          <w:numId w:val="18"/>
        </w:numPr>
        <w:spacing w:line="240" w:lineRule="auto"/>
        <w:contextualSpacing w:val="0"/>
      </w:pPr>
      <w:r>
        <w:t xml:space="preserve">Access the UPK Player. For instructions on how to access the UPK Player, refer to </w:t>
      </w:r>
      <w:hyperlink w:anchor="_4.1_How_to" w:history="1">
        <w:r w:rsidRPr="009F1401">
          <w:rPr>
            <w:rStyle w:val="Hyperlink"/>
            <w:i/>
            <w:iCs/>
          </w:rPr>
          <w:t>How to Access UPK</w:t>
        </w:r>
      </w:hyperlink>
      <w:r>
        <w:t xml:space="preserve">. </w:t>
      </w:r>
    </w:p>
    <w:p w14:paraId="52FBD5D3" w14:textId="29D29AAE" w:rsidR="00C2287D" w:rsidRDefault="00C2287D" w:rsidP="00E31E26">
      <w:pPr>
        <w:pStyle w:val="ListParagraph"/>
        <w:numPr>
          <w:ilvl w:val="0"/>
          <w:numId w:val="18"/>
        </w:numPr>
        <w:spacing w:line="240" w:lineRule="auto"/>
        <w:contextualSpacing w:val="0"/>
      </w:pPr>
      <w:r>
        <w:t xml:space="preserve">Select a topic from the outline. (Expand the outline items, if necessary.) </w:t>
      </w:r>
    </w:p>
    <w:p w14:paraId="4B563677" w14:textId="2826DD2E" w:rsidR="00D2086B" w:rsidRDefault="00C2287D" w:rsidP="00E31E26">
      <w:pPr>
        <w:pStyle w:val="ListParagraph"/>
        <w:numPr>
          <w:ilvl w:val="0"/>
          <w:numId w:val="18"/>
        </w:numPr>
        <w:spacing w:line="240" w:lineRule="auto"/>
        <w:contextualSpacing w:val="0"/>
      </w:pPr>
      <w:r>
        <w:t xml:space="preserve">Review the information for the topic in the Concept pane. </w:t>
      </w:r>
    </w:p>
    <w:p w14:paraId="14FB3276" w14:textId="75FFE947" w:rsidR="00C2287D" w:rsidRDefault="00C2287D" w:rsidP="00E31E26">
      <w:pPr>
        <w:pStyle w:val="ListParagraph"/>
        <w:numPr>
          <w:ilvl w:val="0"/>
          <w:numId w:val="18"/>
        </w:numPr>
        <w:spacing w:line="240" w:lineRule="auto"/>
        <w:contextualSpacing w:val="0"/>
      </w:pPr>
      <w:r>
        <w:t xml:space="preserve">Click </w:t>
      </w:r>
      <w:r w:rsidRPr="00D2086B">
        <w:rPr>
          <w:b/>
          <w:bCs/>
          <w:i/>
          <w:iCs/>
        </w:rPr>
        <w:t xml:space="preserve">Do It! </w:t>
      </w:r>
      <w:r w:rsidR="00D2086B" w:rsidRPr="00D2086B">
        <w:t xml:space="preserve">(You can also start a topic from a specific point by clicking on the down arrow of the </w:t>
      </w:r>
      <w:r w:rsidR="00D2086B">
        <w:t>Do</w:t>
      </w:r>
      <w:r w:rsidR="00D2086B" w:rsidRPr="00D2086B">
        <w:t xml:space="preserve"> It! Playback button and clicking on the appropriate link</w:t>
      </w:r>
      <w:r w:rsidR="00D2086B" w:rsidRPr="00D2086B">
        <w:rPr>
          <w:b/>
          <w:bCs/>
        </w:rPr>
        <w:t>.</w:t>
      </w:r>
      <w:r w:rsidR="00D2086B" w:rsidRPr="00D2086B">
        <w:t xml:space="preserve">) </w:t>
      </w:r>
    </w:p>
    <w:p w14:paraId="03CBA838" w14:textId="08B9AB44" w:rsidR="00C2287D" w:rsidRDefault="00C2287D" w:rsidP="00E31E26">
      <w:pPr>
        <w:pStyle w:val="ListParagraph"/>
        <w:numPr>
          <w:ilvl w:val="0"/>
          <w:numId w:val="18"/>
        </w:numPr>
        <w:spacing w:line="240" w:lineRule="auto"/>
        <w:contextualSpacing w:val="0"/>
      </w:pPr>
      <w:r>
        <w:t xml:space="preserve">Click the </w:t>
      </w:r>
      <w:r w:rsidRPr="00C61E3F">
        <w:rPr>
          <w:b/>
          <w:bCs/>
        </w:rPr>
        <w:t xml:space="preserve">Next Step </w:t>
      </w:r>
      <w:r>
        <w:t xml:space="preserve">button to begin the topic playback. </w:t>
      </w:r>
    </w:p>
    <w:p w14:paraId="37012D88" w14:textId="021C490B" w:rsidR="00C2287D" w:rsidRDefault="00C2287D" w:rsidP="00E31E26">
      <w:pPr>
        <w:pStyle w:val="ListParagraph"/>
        <w:numPr>
          <w:ilvl w:val="0"/>
          <w:numId w:val="18"/>
        </w:numPr>
        <w:spacing w:line="240" w:lineRule="auto"/>
        <w:contextualSpacing w:val="0"/>
      </w:pPr>
      <w:r>
        <w:t xml:space="preserve">Perform the steps in </w:t>
      </w:r>
      <w:r w:rsidR="003D03D0">
        <w:t>MyGCHR</w:t>
      </w:r>
      <w:r>
        <w:t xml:space="preserve"> by following the instructions in the </w:t>
      </w:r>
      <w:r w:rsidRPr="00C61E3F">
        <w:rPr>
          <w:b/>
          <w:bCs/>
          <w:i/>
          <w:iCs/>
        </w:rPr>
        <w:t xml:space="preserve">Do It! </w:t>
      </w:r>
      <w:r>
        <w:t xml:space="preserve">window. </w:t>
      </w:r>
    </w:p>
    <w:p w14:paraId="433C954B" w14:textId="09B6AC35" w:rsidR="00C2287D" w:rsidRDefault="00C2287D" w:rsidP="00E31E26">
      <w:pPr>
        <w:pStyle w:val="ListParagraph"/>
        <w:numPr>
          <w:ilvl w:val="0"/>
          <w:numId w:val="18"/>
        </w:numPr>
        <w:spacing w:line="240" w:lineRule="auto"/>
        <w:contextualSpacing w:val="0"/>
      </w:pPr>
      <w:r>
        <w:t xml:space="preserve">Click the </w:t>
      </w:r>
      <w:r w:rsidRPr="00C61E3F">
        <w:rPr>
          <w:b/>
          <w:bCs/>
        </w:rPr>
        <w:t xml:space="preserve">Next Step </w:t>
      </w:r>
      <w:r>
        <w:t xml:space="preserve">button to view the next step. </w:t>
      </w:r>
    </w:p>
    <w:p w14:paraId="72125749" w14:textId="77777777" w:rsidR="00C61E3F" w:rsidRDefault="00C2287D" w:rsidP="00E31E26">
      <w:pPr>
        <w:pStyle w:val="ListParagraph"/>
        <w:numPr>
          <w:ilvl w:val="0"/>
          <w:numId w:val="18"/>
        </w:numPr>
        <w:spacing w:line="240" w:lineRule="auto"/>
        <w:contextualSpacing w:val="0"/>
      </w:pPr>
      <w:r>
        <w:t xml:space="preserve">Repeat steps 7 and 8 until you reach the end of the topic. </w:t>
      </w:r>
    </w:p>
    <w:p w14:paraId="58745CED" w14:textId="765777F7" w:rsidR="00C61E3F" w:rsidRDefault="00C2287D" w:rsidP="00E31E26">
      <w:pPr>
        <w:pStyle w:val="ListParagraph"/>
        <w:numPr>
          <w:ilvl w:val="0"/>
          <w:numId w:val="18"/>
        </w:numPr>
        <w:spacing w:line="240" w:lineRule="auto"/>
        <w:contextualSpacing w:val="0"/>
      </w:pPr>
      <w:r>
        <w:t xml:space="preserve">Click the </w:t>
      </w:r>
      <w:r w:rsidRPr="00C61E3F">
        <w:rPr>
          <w:b/>
          <w:bCs/>
        </w:rPr>
        <w:t xml:space="preserve">Close </w:t>
      </w:r>
      <w:r>
        <w:t>button to return to the UPK Player.</w:t>
      </w:r>
    </w:p>
    <w:p w14:paraId="031DD5C8" w14:textId="3C56E31C" w:rsidR="00C61E3F" w:rsidRDefault="00C61E3F" w:rsidP="00ED153F">
      <w:pPr>
        <w:spacing w:line="240" w:lineRule="auto"/>
      </w:pPr>
      <w:r>
        <w:rPr>
          <w:b/>
          <w:bCs/>
        </w:rPr>
        <w:t xml:space="preserve">Note: </w:t>
      </w:r>
      <w:r>
        <w:t xml:space="preserve">Do not save data in MyGCHR until UPK advises you to save. </w:t>
      </w:r>
    </w:p>
    <w:p w14:paraId="722E2773" w14:textId="7CF8E394" w:rsidR="00C61E3F" w:rsidRDefault="00F57FA5" w:rsidP="000A6D6B">
      <w:pPr>
        <w:pStyle w:val="Heading3"/>
      </w:pPr>
      <w:r>
        <w:br w:type="column"/>
      </w:r>
      <w:bookmarkStart w:id="35" w:name="_Toc148702345"/>
      <w:r w:rsidR="008063BA">
        <w:lastRenderedPageBreak/>
        <w:t xml:space="preserve">4.4.4 </w:t>
      </w:r>
      <w:r w:rsidR="00227DCE">
        <w:t>Print It! Mode</w:t>
      </w:r>
      <w:bookmarkEnd w:id="35"/>
    </w:p>
    <w:p w14:paraId="0F1E6B86" w14:textId="51F4F94C" w:rsidR="5535C9EB" w:rsidRDefault="5535C9EB" w:rsidP="0026582B">
      <w:pPr>
        <w:spacing w:line="240" w:lineRule="auto"/>
      </w:pPr>
      <w:r w:rsidRPr="00247DE7">
        <w:rPr>
          <w:b/>
          <w:bCs/>
          <w:i/>
          <w:iCs/>
        </w:rPr>
        <w:t>Print</w:t>
      </w:r>
      <w:r w:rsidR="00247DE7" w:rsidRPr="00247DE7">
        <w:rPr>
          <w:b/>
          <w:bCs/>
          <w:i/>
          <w:iCs/>
        </w:rPr>
        <w:t xml:space="preserve"> </w:t>
      </w:r>
      <w:r w:rsidRPr="00247DE7">
        <w:rPr>
          <w:b/>
          <w:bCs/>
          <w:i/>
          <w:iCs/>
        </w:rPr>
        <w:t>It</w:t>
      </w:r>
      <w:r w:rsidR="00247DE7" w:rsidRPr="00247DE7">
        <w:rPr>
          <w:b/>
          <w:bCs/>
          <w:i/>
          <w:iCs/>
        </w:rPr>
        <w:t>!</w:t>
      </w:r>
      <w:r w:rsidRPr="00247DE7">
        <w:rPr>
          <w:b/>
          <w:bCs/>
          <w:i/>
          <w:iCs/>
        </w:rPr>
        <w:t xml:space="preserve"> </w:t>
      </w:r>
      <w:r w:rsidR="0026582B" w:rsidRPr="0026582B">
        <w:t>mode</w:t>
      </w:r>
      <w:r>
        <w:t xml:space="preserve"> </w:t>
      </w:r>
      <w:r w:rsidR="0026582B">
        <w:t>is the</w:t>
      </w:r>
      <w:r>
        <w:t xml:space="preserve"> fourth </w:t>
      </w:r>
      <w:r w:rsidR="004549E0">
        <w:t xml:space="preserve">playback </w:t>
      </w:r>
      <w:r>
        <w:t xml:space="preserve">mode available through the player. This allows the </w:t>
      </w:r>
      <w:r w:rsidR="0032301A">
        <w:t>user</w:t>
      </w:r>
      <w:r>
        <w:t xml:space="preserve"> </w:t>
      </w:r>
      <w:r w:rsidR="006C5B3F">
        <w:t xml:space="preserve">to open or save a printable step-by-step instruction document for reference. </w:t>
      </w:r>
      <w:r w:rsidR="002724BA">
        <w:t xml:space="preserve">The document is </w:t>
      </w:r>
      <w:r w:rsidR="00FB0D6E">
        <w:t>launched in Adobe PDF.</w:t>
      </w:r>
    </w:p>
    <w:p w14:paraId="4B48DDB4" w14:textId="739D8C20" w:rsidR="5535C9EB" w:rsidRDefault="5535C9EB" w:rsidP="00E31E26">
      <w:pPr>
        <w:pStyle w:val="ListParagraph"/>
        <w:numPr>
          <w:ilvl w:val="0"/>
          <w:numId w:val="3"/>
        </w:numPr>
        <w:spacing w:line="240" w:lineRule="auto"/>
        <w:contextualSpacing w:val="0"/>
      </w:pPr>
      <w:r>
        <w:t>Select a topic from the outline. (Expand the outline items, if necessary.)</w:t>
      </w:r>
    </w:p>
    <w:p w14:paraId="69D240F5" w14:textId="5B95764D" w:rsidR="5535C9EB" w:rsidRDefault="5535C9EB" w:rsidP="00E31E26">
      <w:pPr>
        <w:pStyle w:val="ListParagraph"/>
        <w:numPr>
          <w:ilvl w:val="0"/>
          <w:numId w:val="3"/>
        </w:numPr>
        <w:spacing w:line="240" w:lineRule="auto"/>
        <w:contextualSpacing w:val="0"/>
      </w:pPr>
      <w:r>
        <w:t>Review the information for the topic in the Concept pane.</w:t>
      </w:r>
    </w:p>
    <w:p w14:paraId="624C99B8" w14:textId="7B6937D6" w:rsidR="00793200" w:rsidRDefault="5535C9EB" w:rsidP="00E31E26">
      <w:pPr>
        <w:pStyle w:val="ListParagraph"/>
        <w:numPr>
          <w:ilvl w:val="0"/>
          <w:numId w:val="3"/>
        </w:numPr>
        <w:spacing w:line="240" w:lineRule="auto"/>
        <w:contextualSpacing w:val="0"/>
      </w:pPr>
      <w:r>
        <w:t xml:space="preserve">Click </w:t>
      </w:r>
      <w:r w:rsidR="00793200">
        <w:rPr>
          <w:b/>
          <w:bCs/>
          <w:i/>
          <w:iCs/>
        </w:rPr>
        <w:t>Print It</w:t>
      </w:r>
      <w:r w:rsidRPr="7F5140EF">
        <w:rPr>
          <w:b/>
          <w:bCs/>
          <w:i/>
          <w:iCs/>
        </w:rPr>
        <w:t xml:space="preserve">! </w:t>
      </w:r>
    </w:p>
    <w:p w14:paraId="71F149E5" w14:textId="77777777" w:rsidR="5535C9EB" w:rsidRDefault="00FE4731" w:rsidP="00E31E26">
      <w:pPr>
        <w:pStyle w:val="ListParagraph"/>
        <w:numPr>
          <w:ilvl w:val="0"/>
          <w:numId w:val="3"/>
        </w:numPr>
        <w:spacing w:line="240" w:lineRule="auto"/>
        <w:contextualSpacing w:val="0"/>
      </w:pPr>
      <w:r>
        <w:t>There will be</w:t>
      </w:r>
      <w:r w:rsidR="5535C9EB">
        <w:t xml:space="preserve"> two columns</w:t>
      </w:r>
      <w:r>
        <w:t>:</w:t>
      </w:r>
      <w:r w:rsidR="5535C9EB">
        <w:t xml:space="preserve"> first column </w:t>
      </w:r>
      <w:r>
        <w:t>is</w:t>
      </w:r>
      <w:r w:rsidR="5535C9EB">
        <w:t xml:space="preserve"> the steps, and the second column is the action</w:t>
      </w:r>
      <w:r w:rsidR="00482776">
        <w:t>s/</w:t>
      </w:r>
      <w:r w:rsidR="5535C9EB">
        <w:t>instructions.</w:t>
      </w:r>
    </w:p>
    <w:p w14:paraId="4B74F45E" w14:textId="46222E87" w:rsidR="00C2287D" w:rsidRDefault="00720D03" w:rsidP="00C9786E">
      <w:pPr>
        <w:pStyle w:val="Heading1"/>
      </w:pPr>
      <w:r>
        <w:br w:type="column"/>
      </w:r>
      <w:bookmarkStart w:id="36" w:name="_Toc148702346"/>
      <w:r w:rsidR="00C2287D" w:rsidRPr="00D94BC6">
        <w:lastRenderedPageBreak/>
        <w:t>Employee Self-Service</w:t>
      </w:r>
      <w:bookmarkEnd w:id="36"/>
      <w:r w:rsidR="00C2287D" w:rsidRPr="00D94BC6">
        <w:t xml:space="preserve"> </w:t>
      </w:r>
    </w:p>
    <w:p w14:paraId="5CC507D7" w14:textId="0DCA9BC0" w:rsidR="00353F13" w:rsidRDefault="00353F13" w:rsidP="00DE0024">
      <w:pPr>
        <w:spacing w:line="240" w:lineRule="auto"/>
      </w:pPr>
    </w:p>
    <w:p w14:paraId="26EE0DD3" w14:textId="6414FF0F" w:rsidR="00353F13" w:rsidRPr="00C22268" w:rsidRDefault="00353F13" w:rsidP="00A8088E">
      <w:pPr>
        <w:pStyle w:val="Heading2"/>
        <w:spacing w:before="0" w:line="240" w:lineRule="auto"/>
      </w:pPr>
      <w:bookmarkStart w:id="37" w:name="_5.1_Employment_Equity"/>
      <w:bookmarkStart w:id="38" w:name="_Toc148702347"/>
      <w:bookmarkEnd w:id="37"/>
      <w:r>
        <w:t xml:space="preserve">5.1 Employment Equity </w:t>
      </w:r>
      <w:r w:rsidR="00B829E7">
        <w:t>Self-ID Form</w:t>
      </w:r>
      <w:bookmarkEnd w:id="38"/>
    </w:p>
    <w:p w14:paraId="15951971" w14:textId="77777777" w:rsidR="00353F13" w:rsidRPr="000429EC" w:rsidRDefault="00353F13" w:rsidP="00A8088E">
      <w:pPr>
        <w:spacing w:after="0" w:line="240" w:lineRule="auto"/>
      </w:pPr>
    </w:p>
    <w:p w14:paraId="13FDC9F6" w14:textId="40928949" w:rsidR="00353F13" w:rsidRPr="000429EC" w:rsidRDefault="00353F13" w:rsidP="00032EA7">
      <w:pPr>
        <w:spacing w:line="240" w:lineRule="auto"/>
        <w:rPr>
          <w:szCs w:val="24"/>
        </w:rPr>
      </w:pPr>
      <w:r w:rsidRPr="000429EC">
        <w:rPr>
          <w:szCs w:val="24"/>
        </w:rPr>
        <w:t xml:space="preserve">Upon accessing MyGCHR for the first time, </w:t>
      </w:r>
      <w:r w:rsidR="00A8088E">
        <w:rPr>
          <w:szCs w:val="24"/>
        </w:rPr>
        <w:t>employees</w:t>
      </w:r>
      <w:r w:rsidRPr="000429EC">
        <w:rPr>
          <w:szCs w:val="24"/>
        </w:rPr>
        <w:t xml:space="preserve"> </w:t>
      </w:r>
      <w:r w:rsidR="00C74C99">
        <w:rPr>
          <w:szCs w:val="24"/>
        </w:rPr>
        <w:t>will be</w:t>
      </w:r>
      <w:r w:rsidRPr="000429EC">
        <w:rPr>
          <w:szCs w:val="24"/>
        </w:rPr>
        <w:t xml:space="preserve"> required to complete the Employment Equity </w:t>
      </w:r>
      <w:r w:rsidR="00B829E7">
        <w:rPr>
          <w:szCs w:val="24"/>
        </w:rPr>
        <w:t>Self-ID Form</w:t>
      </w:r>
      <w:r w:rsidRPr="000429EC">
        <w:rPr>
          <w:szCs w:val="24"/>
        </w:rPr>
        <w:t xml:space="preserve">. </w:t>
      </w:r>
    </w:p>
    <w:p w14:paraId="0A39A7E7" w14:textId="22CF6402" w:rsidR="00353F13" w:rsidRPr="000429EC" w:rsidRDefault="00353F13" w:rsidP="00032EA7">
      <w:pPr>
        <w:spacing w:line="240" w:lineRule="auto"/>
        <w:rPr>
          <w:szCs w:val="24"/>
        </w:rPr>
      </w:pPr>
      <w:r w:rsidRPr="000429EC">
        <w:rPr>
          <w:szCs w:val="24"/>
        </w:rPr>
        <w:t xml:space="preserve">Once the Employment Equity </w:t>
      </w:r>
      <w:r w:rsidR="00B829E7">
        <w:rPr>
          <w:szCs w:val="24"/>
        </w:rPr>
        <w:t>Self-ID Form</w:t>
      </w:r>
      <w:r w:rsidRPr="000429EC">
        <w:rPr>
          <w:szCs w:val="24"/>
        </w:rPr>
        <w:t xml:space="preserve"> has been completed, </w:t>
      </w:r>
      <w:r w:rsidR="00A8088E">
        <w:rPr>
          <w:szCs w:val="24"/>
        </w:rPr>
        <w:t>you</w:t>
      </w:r>
      <w:r w:rsidRPr="000429EC">
        <w:rPr>
          <w:szCs w:val="24"/>
        </w:rPr>
        <w:t xml:space="preserve"> </w:t>
      </w:r>
      <w:r w:rsidR="00C74C99">
        <w:rPr>
          <w:szCs w:val="24"/>
        </w:rPr>
        <w:t xml:space="preserve">will </w:t>
      </w:r>
      <w:r w:rsidRPr="000429EC">
        <w:rPr>
          <w:szCs w:val="24"/>
        </w:rPr>
        <w:t xml:space="preserve">obtain access to Self-Service. </w:t>
      </w:r>
    </w:p>
    <w:p w14:paraId="60EB11F9" w14:textId="47B55327" w:rsidR="00353F13" w:rsidRPr="000429EC" w:rsidRDefault="00353F13" w:rsidP="00032EA7">
      <w:pPr>
        <w:spacing w:line="240" w:lineRule="auto"/>
        <w:rPr>
          <w:szCs w:val="24"/>
        </w:rPr>
      </w:pPr>
      <w:r w:rsidRPr="000429EC">
        <w:rPr>
          <w:b/>
          <w:bCs/>
          <w:szCs w:val="24"/>
        </w:rPr>
        <w:t>Note</w:t>
      </w:r>
      <w:r w:rsidRPr="000429EC">
        <w:rPr>
          <w:szCs w:val="24"/>
        </w:rPr>
        <w:t xml:space="preserve">: Employment Equity </w:t>
      </w:r>
      <w:r w:rsidR="00B829E7">
        <w:rPr>
          <w:szCs w:val="24"/>
        </w:rPr>
        <w:t>Self-ID Form</w:t>
      </w:r>
      <w:r w:rsidRPr="000429EC">
        <w:rPr>
          <w:szCs w:val="24"/>
        </w:rPr>
        <w:t xml:space="preserve"> is always availabl</w:t>
      </w:r>
      <w:r w:rsidR="00C74C99">
        <w:rPr>
          <w:szCs w:val="24"/>
        </w:rPr>
        <w:t>e</w:t>
      </w:r>
      <w:r w:rsidR="00FA1079">
        <w:rPr>
          <w:szCs w:val="24"/>
        </w:rPr>
        <w:t xml:space="preserve"> for applicable changes</w:t>
      </w:r>
      <w:r w:rsidR="00C74C99">
        <w:rPr>
          <w:szCs w:val="24"/>
        </w:rPr>
        <w:t>.</w:t>
      </w:r>
    </w:p>
    <w:p w14:paraId="0B0F8AC8" w14:textId="77777777" w:rsidR="005A7B74" w:rsidRPr="00F81510" w:rsidRDefault="005A7B74" w:rsidP="00032EA7">
      <w:pPr>
        <w:spacing w:line="240" w:lineRule="auto"/>
        <w:rPr>
          <w:b/>
          <w:bCs/>
          <w:color w:val="4472C4" w:themeColor="accent1"/>
          <w:szCs w:val="24"/>
        </w:rPr>
      </w:pPr>
      <w:r w:rsidRPr="00F81510">
        <w:rPr>
          <w:b/>
          <w:bCs/>
          <w:color w:val="4472C4" w:themeColor="accent1"/>
          <w:szCs w:val="24"/>
        </w:rPr>
        <w:t>Navigation</w:t>
      </w:r>
    </w:p>
    <w:p w14:paraId="490C4BF8" w14:textId="1459D096" w:rsidR="00353F13" w:rsidRDefault="0074296C" w:rsidP="00353F13">
      <w:pPr>
        <w:pStyle w:val="Default"/>
        <w:jc w:val="center"/>
        <w:rPr>
          <w:color w:val="auto"/>
          <w:sz w:val="20"/>
          <w:szCs w:val="20"/>
        </w:rPr>
      </w:pPr>
      <w:r w:rsidRPr="0074296C">
        <w:rPr>
          <w:noProof/>
          <w:color w:val="auto"/>
          <w:sz w:val="20"/>
          <w:szCs w:val="20"/>
        </w:rPr>
        <w:drawing>
          <wp:inline distT="0" distB="0" distL="0" distR="0" wp14:anchorId="54A3BD84" wp14:editId="72A9AFCD">
            <wp:extent cx="4648200" cy="2190514"/>
            <wp:effectExtent l="19050" t="19050" r="19050" b="19685"/>
            <wp:docPr id="88" name="Picture 88" descr="The image shows the navigation to the Employment Equity Self-ID Form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he image shows the navigation to the Employment Equity Self-ID Form in MyGCHR."/>
                    <pic:cNvPicPr/>
                  </pic:nvPicPr>
                  <pic:blipFill>
                    <a:blip r:embed="rId59"/>
                    <a:stretch>
                      <a:fillRect/>
                    </a:stretch>
                  </pic:blipFill>
                  <pic:spPr>
                    <a:xfrm>
                      <a:off x="0" y="0"/>
                      <a:ext cx="4685390" cy="2208040"/>
                    </a:xfrm>
                    <a:prstGeom prst="rect">
                      <a:avLst/>
                    </a:prstGeom>
                    <a:ln>
                      <a:solidFill>
                        <a:schemeClr val="tx1"/>
                      </a:solidFill>
                    </a:ln>
                  </pic:spPr>
                </pic:pic>
              </a:graphicData>
            </a:graphic>
          </wp:inline>
        </w:drawing>
      </w:r>
    </w:p>
    <w:p w14:paraId="77CB4A6C" w14:textId="77777777" w:rsidR="00353F13" w:rsidRPr="00D301A7" w:rsidRDefault="00353F13" w:rsidP="00353F13">
      <w:pPr>
        <w:pStyle w:val="Default"/>
        <w:jc w:val="center"/>
        <w:rPr>
          <w:color w:val="auto"/>
        </w:rPr>
      </w:pPr>
    </w:p>
    <w:p w14:paraId="4CF30F90" w14:textId="77777777" w:rsidR="00353F13" w:rsidRDefault="00353F13" w:rsidP="0074296C">
      <w:pPr>
        <w:pStyle w:val="Default"/>
        <w:spacing w:after="160"/>
        <w:jc w:val="center"/>
        <w:rPr>
          <w:color w:val="auto"/>
          <w:sz w:val="20"/>
          <w:szCs w:val="20"/>
        </w:rPr>
      </w:pPr>
      <w:r w:rsidRPr="00645F3C">
        <w:rPr>
          <w:noProof/>
          <w:color w:val="auto"/>
          <w:sz w:val="20"/>
          <w:szCs w:val="20"/>
        </w:rPr>
        <w:drawing>
          <wp:inline distT="0" distB="0" distL="0" distR="0" wp14:anchorId="276D7B99" wp14:editId="697C0532">
            <wp:extent cx="4738688" cy="1301660"/>
            <wp:effectExtent l="0" t="0" r="5080" b="0"/>
            <wp:docPr id="1" name="Picture 1" descr="The image shows the preamble to the Employee Equity Self-I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image shows the preamble to the Employee Equity Self-ID Form."/>
                    <pic:cNvPicPr/>
                  </pic:nvPicPr>
                  <pic:blipFill>
                    <a:blip r:embed="rId60"/>
                    <a:stretch>
                      <a:fillRect/>
                    </a:stretch>
                  </pic:blipFill>
                  <pic:spPr>
                    <a:xfrm>
                      <a:off x="0" y="0"/>
                      <a:ext cx="4806080" cy="1320172"/>
                    </a:xfrm>
                    <a:prstGeom prst="rect">
                      <a:avLst/>
                    </a:prstGeom>
                  </pic:spPr>
                </pic:pic>
              </a:graphicData>
            </a:graphic>
          </wp:inline>
        </w:drawing>
      </w:r>
    </w:p>
    <w:p w14:paraId="2242564A" w14:textId="443EB2ED" w:rsidR="00353F13" w:rsidRPr="0007239C" w:rsidRDefault="0007239C" w:rsidP="00436FE5">
      <w:pPr>
        <w:spacing w:line="240" w:lineRule="auto"/>
        <w:rPr>
          <w:szCs w:val="24"/>
        </w:rPr>
      </w:pPr>
      <w:r w:rsidRPr="0007239C">
        <w:rPr>
          <w:szCs w:val="24"/>
          <w:lang w:val="en-US"/>
        </w:rPr>
        <w:t xml:space="preserve">The </w:t>
      </w:r>
      <w:r w:rsidR="00353F13" w:rsidRPr="0007239C">
        <w:rPr>
          <w:szCs w:val="24"/>
          <w:lang w:val="en-US"/>
        </w:rPr>
        <w:t>MyGCHR Employment Equity Self-Id</w:t>
      </w:r>
      <w:r w:rsidR="002353CB" w:rsidRPr="0007239C">
        <w:rPr>
          <w:szCs w:val="24"/>
          <w:lang w:val="en-US"/>
        </w:rPr>
        <w:t>entification</w:t>
      </w:r>
      <w:r w:rsidR="00353F13" w:rsidRPr="0007239C">
        <w:rPr>
          <w:szCs w:val="24"/>
          <w:lang w:val="en-US"/>
        </w:rPr>
        <w:t xml:space="preserve"> Form </w:t>
      </w:r>
      <w:r w:rsidRPr="0007239C">
        <w:rPr>
          <w:szCs w:val="24"/>
          <w:lang w:val="en-US"/>
        </w:rPr>
        <w:t xml:space="preserve">contains the following </w:t>
      </w:r>
      <w:r w:rsidR="00353F13" w:rsidRPr="0007239C">
        <w:rPr>
          <w:szCs w:val="24"/>
          <w:lang w:val="en-US"/>
        </w:rPr>
        <w:t>categories:</w:t>
      </w:r>
    </w:p>
    <w:p w14:paraId="65F5117F" w14:textId="77777777" w:rsidR="00353F13" w:rsidRPr="00D301A7" w:rsidRDefault="00353F13" w:rsidP="00E31E26">
      <w:pPr>
        <w:pStyle w:val="ListParagraph"/>
        <w:numPr>
          <w:ilvl w:val="0"/>
          <w:numId w:val="25"/>
        </w:numPr>
        <w:spacing w:line="240" w:lineRule="auto"/>
        <w:contextualSpacing w:val="0"/>
        <w:rPr>
          <w:szCs w:val="24"/>
        </w:rPr>
      </w:pPr>
      <w:r w:rsidRPr="00D301A7">
        <w:rPr>
          <w:szCs w:val="24"/>
          <w:lang w:val="en-US"/>
        </w:rPr>
        <w:t xml:space="preserve">Gender </w:t>
      </w:r>
    </w:p>
    <w:p w14:paraId="05AD3352" w14:textId="77777777" w:rsidR="00353F13" w:rsidRPr="00D301A7" w:rsidRDefault="00353F13" w:rsidP="00E31E26">
      <w:pPr>
        <w:pStyle w:val="ListParagraph"/>
        <w:numPr>
          <w:ilvl w:val="0"/>
          <w:numId w:val="25"/>
        </w:numPr>
        <w:spacing w:line="240" w:lineRule="auto"/>
        <w:contextualSpacing w:val="0"/>
        <w:rPr>
          <w:szCs w:val="24"/>
        </w:rPr>
      </w:pPr>
      <w:r w:rsidRPr="00D301A7">
        <w:rPr>
          <w:szCs w:val="24"/>
          <w:lang w:val="en-US"/>
        </w:rPr>
        <w:t xml:space="preserve">Visible Minority </w:t>
      </w:r>
    </w:p>
    <w:p w14:paraId="60967FC4" w14:textId="77777777" w:rsidR="00353F13" w:rsidRPr="00D301A7" w:rsidRDefault="00353F13" w:rsidP="00E31E26">
      <w:pPr>
        <w:pStyle w:val="ListParagraph"/>
        <w:numPr>
          <w:ilvl w:val="0"/>
          <w:numId w:val="25"/>
        </w:numPr>
        <w:spacing w:line="240" w:lineRule="auto"/>
        <w:contextualSpacing w:val="0"/>
        <w:rPr>
          <w:szCs w:val="24"/>
        </w:rPr>
      </w:pPr>
      <w:r w:rsidRPr="00D301A7">
        <w:rPr>
          <w:szCs w:val="24"/>
          <w:lang w:val="en-US"/>
        </w:rPr>
        <w:t xml:space="preserve">Aboriginal Person </w:t>
      </w:r>
    </w:p>
    <w:p w14:paraId="08B07E23" w14:textId="77777777" w:rsidR="00353F13" w:rsidRPr="00D301A7" w:rsidRDefault="00353F13" w:rsidP="00E31E26">
      <w:pPr>
        <w:pStyle w:val="ListParagraph"/>
        <w:numPr>
          <w:ilvl w:val="0"/>
          <w:numId w:val="25"/>
        </w:numPr>
        <w:spacing w:line="240" w:lineRule="auto"/>
        <w:contextualSpacing w:val="0"/>
        <w:rPr>
          <w:szCs w:val="24"/>
        </w:rPr>
      </w:pPr>
      <w:r w:rsidRPr="00D301A7">
        <w:rPr>
          <w:szCs w:val="24"/>
          <w:lang w:val="en-US"/>
        </w:rPr>
        <w:t xml:space="preserve">Person with Disability </w:t>
      </w:r>
    </w:p>
    <w:p w14:paraId="04FFBC53" w14:textId="7EB08487" w:rsidR="00860AFE" w:rsidRDefault="008C79B3" w:rsidP="00436FE5">
      <w:pPr>
        <w:spacing w:line="240" w:lineRule="auto"/>
        <w:rPr>
          <w:rStyle w:val="Hyperlink"/>
          <w:szCs w:val="24"/>
          <w:lang w:val="en-US"/>
        </w:rPr>
      </w:pPr>
      <w:hyperlink r:id="rId61" w:history="1">
        <w:r w:rsidR="00860AFE" w:rsidRPr="003476FF">
          <w:rPr>
            <w:rStyle w:val="Hyperlink"/>
            <w:b/>
            <w:bCs/>
            <w:color w:val="auto"/>
            <w:szCs w:val="24"/>
            <w:u w:val="none"/>
            <w:lang w:val="en-US"/>
          </w:rPr>
          <w:t>UPK</w:t>
        </w:r>
      </w:hyperlink>
      <w:r w:rsidR="00860AFE">
        <w:rPr>
          <w:rStyle w:val="Hyperlink"/>
          <w:b/>
          <w:bCs/>
          <w:color w:val="auto"/>
          <w:szCs w:val="24"/>
          <w:u w:val="none"/>
          <w:lang w:val="en-US"/>
        </w:rPr>
        <w:t xml:space="preserve"> -</w:t>
      </w:r>
      <w:r w:rsidR="00860AFE" w:rsidRPr="003476FF">
        <w:rPr>
          <w:rStyle w:val="Hyperlink"/>
          <w:b/>
          <w:bCs/>
          <w:color w:val="auto"/>
          <w:szCs w:val="24"/>
          <w:u w:val="none"/>
          <w:lang w:val="en-US"/>
        </w:rPr>
        <w:t xml:space="preserve"> </w:t>
      </w:r>
      <w:hyperlink r:id="rId62" w:history="1">
        <w:r w:rsidR="002D4FBD">
          <w:rPr>
            <w:rStyle w:val="Hyperlink"/>
            <w:szCs w:val="24"/>
            <w:lang w:val="en-US"/>
          </w:rPr>
          <w:t>Complete Employment Equity Self-Identification Form</w:t>
        </w:r>
      </w:hyperlink>
    </w:p>
    <w:p w14:paraId="5FD65B7C" w14:textId="3EB198E0" w:rsidR="009D58D2" w:rsidRDefault="00BC7364" w:rsidP="00436FE5">
      <w:pPr>
        <w:pStyle w:val="Default"/>
        <w:spacing w:after="160"/>
        <w:rPr>
          <w:color w:val="auto"/>
        </w:rPr>
      </w:pPr>
      <w:r w:rsidRPr="003476FF">
        <w:rPr>
          <w:b/>
          <w:bCs/>
          <w:color w:val="auto"/>
        </w:rPr>
        <w:lastRenderedPageBreak/>
        <w:t>Path in MyGCHR:</w:t>
      </w:r>
      <w:r w:rsidRPr="003476FF">
        <w:rPr>
          <w:color w:val="auto"/>
        </w:rPr>
        <w:t xml:space="preserve"> Main Menu &gt; Self Service &gt; </w:t>
      </w:r>
      <w:r>
        <w:rPr>
          <w:color w:val="auto"/>
        </w:rPr>
        <w:t xml:space="preserve">Government of Canada </w:t>
      </w:r>
      <w:r w:rsidR="00066EFC">
        <w:rPr>
          <w:color w:val="auto"/>
        </w:rPr>
        <w:t>&gt; Employment Equity Self-Id Form</w:t>
      </w:r>
    </w:p>
    <w:p w14:paraId="3E428DC9" w14:textId="77777777" w:rsidR="00DE0024" w:rsidRDefault="00DE0024" w:rsidP="00DE0024">
      <w:pPr>
        <w:pStyle w:val="Default"/>
        <w:rPr>
          <w:color w:val="auto"/>
        </w:rPr>
      </w:pPr>
    </w:p>
    <w:p w14:paraId="75A45E06" w14:textId="52B2BB2F" w:rsidR="009D58D2" w:rsidRDefault="009D58D2" w:rsidP="009D58D2">
      <w:pPr>
        <w:pStyle w:val="Heading2"/>
      </w:pPr>
      <w:bookmarkStart w:id="39" w:name="_Toc148702348"/>
      <w:r>
        <w:t>5.2 Communication preferences</w:t>
      </w:r>
      <w:bookmarkEnd w:id="39"/>
    </w:p>
    <w:p w14:paraId="3DB7EFE9" w14:textId="77777777" w:rsidR="009D58D2" w:rsidRPr="00B07ED0" w:rsidRDefault="009D58D2" w:rsidP="009D58D2">
      <w:pPr>
        <w:pStyle w:val="Default"/>
        <w:rPr>
          <w:color w:val="auto"/>
          <w:sz w:val="22"/>
          <w:szCs w:val="22"/>
        </w:rPr>
      </w:pPr>
    </w:p>
    <w:p w14:paraId="547B8E7E" w14:textId="290CE9CD" w:rsidR="009D58D2" w:rsidRPr="00AE666A" w:rsidRDefault="009D58D2" w:rsidP="00314812">
      <w:pPr>
        <w:spacing w:line="240" w:lineRule="auto"/>
      </w:pPr>
      <w:r w:rsidRPr="00073561">
        <w:t>In MyGCHR</w:t>
      </w:r>
      <w:r w:rsidR="00A8088E">
        <w:t>,</w:t>
      </w:r>
      <w:r w:rsidRPr="00073561">
        <w:t xml:space="preserve"> </w:t>
      </w:r>
      <w:r w:rsidR="00A8088E">
        <w:t>employees</w:t>
      </w:r>
      <w:r w:rsidRPr="00073561">
        <w:t xml:space="preserve"> will be able to select</w:t>
      </w:r>
      <w:r w:rsidR="00EF364E">
        <w:t xml:space="preserve"> </w:t>
      </w:r>
      <w:r w:rsidR="00A8088E">
        <w:t>their</w:t>
      </w:r>
      <w:r w:rsidR="0061379A">
        <w:t xml:space="preserve"> official</w:t>
      </w:r>
      <w:r w:rsidRPr="00073561">
        <w:t xml:space="preserve"> language of choice </w:t>
      </w:r>
      <w:r w:rsidR="0061379A">
        <w:t>for communication</w:t>
      </w:r>
      <w:r w:rsidR="00436FE5">
        <w:t xml:space="preserve"> purposes.</w:t>
      </w:r>
    </w:p>
    <w:p w14:paraId="2316513D" w14:textId="3080199B" w:rsidR="009D58D2" w:rsidRDefault="00FE28FE" w:rsidP="00FE28FE">
      <w:pPr>
        <w:pStyle w:val="Default"/>
        <w:spacing w:after="160"/>
        <w:jc w:val="center"/>
        <w:rPr>
          <w:b/>
          <w:bCs/>
          <w:color w:val="auto"/>
        </w:rPr>
      </w:pPr>
      <w:r w:rsidRPr="00FE28FE">
        <w:rPr>
          <w:b/>
          <w:bCs/>
          <w:noProof/>
          <w:color w:val="auto"/>
        </w:rPr>
        <w:drawing>
          <wp:inline distT="0" distB="0" distL="0" distR="0" wp14:anchorId="3D631AB0" wp14:editId="270E4EEE">
            <wp:extent cx="4686300" cy="2579755"/>
            <wp:effectExtent l="19050" t="19050" r="19050" b="11430"/>
            <wp:docPr id="89" name="Picture 89" descr="The image shows the Official Language Communication Preferences page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he image shows the Official Language Communication Preferences page in MyGCHR."/>
                    <pic:cNvPicPr/>
                  </pic:nvPicPr>
                  <pic:blipFill>
                    <a:blip r:embed="rId63"/>
                    <a:stretch>
                      <a:fillRect/>
                    </a:stretch>
                  </pic:blipFill>
                  <pic:spPr>
                    <a:xfrm>
                      <a:off x="0" y="0"/>
                      <a:ext cx="4700651" cy="2587655"/>
                    </a:xfrm>
                    <a:prstGeom prst="rect">
                      <a:avLst/>
                    </a:prstGeom>
                    <a:ln>
                      <a:solidFill>
                        <a:schemeClr val="tx1"/>
                      </a:solidFill>
                    </a:ln>
                  </pic:spPr>
                </pic:pic>
              </a:graphicData>
            </a:graphic>
          </wp:inline>
        </w:drawing>
      </w:r>
    </w:p>
    <w:p w14:paraId="2A5E78B1" w14:textId="77777777" w:rsidR="009D58D2" w:rsidRPr="00AA1235" w:rsidRDefault="009D58D2" w:rsidP="00F57FA5">
      <w:pPr>
        <w:pStyle w:val="ListParagraph"/>
        <w:numPr>
          <w:ilvl w:val="0"/>
          <w:numId w:val="50"/>
        </w:numPr>
        <w:spacing w:after="0" w:line="240" w:lineRule="auto"/>
        <w:contextualSpacing w:val="0"/>
        <w:rPr>
          <w:b/>
          <w:bCs/>
        </w:rPr>
      </w:pPr>
      <w:r w:rsidRPr="00AA1235">
        <w:rPr>
          <w:b/>
          <w:bCs/>
        </w:rPr>
        <w:t xml:space="preserve">Communication Type </w:t>
      </w:r>
    </w:p>
    <w:p w14:paraId="0548EAA8" w14:textId="77777777" w:rsidR="009D58D2" w:rsidRPr="00073561" w:rsidRDefault="009D58D2" w:rsidP="00F57FA5">
      <w:pPr>
        <w:pStyle w:val="ListParagraph"/>
        <w:numPr>
          <w:ilvl w:val="1"/>
          <w:numId w:val="50"/>
        </w:numPr>
        <w:spacing w:after="0" w:line="240" w:lineRule="auto"/>
        <w:contextualSpacing w:val="0"/>
      </w:pPr>
      <w:r w:rsidRPr="00073561">
        <w:t xml:space="preserve">Oral </w:t>
      </w:r>
    </w:p>
    <w:p w14:paraId="595EE607" w14:textId="77777777" w:rsidR="009D58D2" w:rsidRPr="00073561" w:rsidRDefault="009D58D2" w:rsidP="00F57FA5">
      <w:pPr>
        <w:pStyle w:val="ListParagraph"/>
        <w:numPr>
          <w:ilvl w:val="1"/>
          <w:numId w:val="50"/>
        </w:numPr>
        <w:spacing w:after="0" w:line="240" w:lineRule="auto"/>
        <w:contextualSpacing w:val="0"/>
      </w:pPr>
      <w:r w:rsidRPr="00073561">
        <w:t xml:space="preserve">Written </w:t>
      </w:r>
    </w:p>
    <w:p w14:paraId="5679CFCE" w14:textId="77777777" w:rsidR="009D58D2" w:rsidRPr="00AA1235" w:rsidRDefault="009D58D2" w:rsidP="00F57FA5">
      <w:pPr>
        <w:pStyle w:val="ListParagraph"/>
        <w:numPr>
          <w:ilvl w:val="0"/>
          <w:numId w:val="50"/>
        </w:numPr>
        <w:spacing w:after="0" w:line="240" w:lineRule="auto"/>
        <w:contextualSpacing w:val="0"/>
        <w:rPr>
          <w:b/>
          <w:bCs/>
        </w:rPr>
      </w:pPr>
      <w:r w:rsidRPr="00AA1235">
        <w:rPr>
          <w:b/>
          <w:bCs/>
        </w:rPr>
        <w:t xml:space="preserve">Official Language </w:t>
      </w:r>
    </w:p>
    <w:p w14:paraId="1A25F1AC" w14:textId="77777777" w:rsidR="009D58D2" w:rsidRPr="00073561" w:rsidRDefault="009D58D2" w:rsidP="00F57FA5">
      <w:pPr>
        <w:pStyle w:val="ListParagraph"/>
        <w:numPr>
          <w:ilvl w:val="1"/>
          <w:numId w:val="50"/>
        </w:numPr>
        <w:spacing w:after="0" w:line="240" w:lineRule="auto"/>
        <w:contextualSpacing w:val="0"/>
      </w:pPr>
      <w:r w:rsidRPr="00073561">
        <w:t xml:space="preserve">Canadian French </w:t>
      </w:r>
    </w:p>
    <w:p w14:paraId="3CB5132D" w14:textId="77777777" w:rsidR="009D58D2" w:rsidRPr="00073561" w:rsidRDefault="009D58D2" w:rsidP="00F57FA5">
      <w:pPr>
        <w:pStyle w:val="ListParagraph"/>
        <w:numPr>
          <w:ilvl w:val="1"/>
          <w:numId w:val="50"/>
        </w:numPr>
        <w:spacing w:after="0" w:line="240" w:lineRule="auto"/>
        <w:contextualSpacing w:val="0"/>
      </w:pPr>
      <w:r w:rsidRPr="00073561">
        <w:t xml:space="preserve">English </w:t>
      </w:r>
    </w:p>
    <w:p w14:paraId="3677EF38" w14:textId="49C7BA28" w:rsidR="00CD32AF" w:rsidRDefault="00CD32AF" w:rsidP="00DE0024">
      <w:pPr>
        <w:rPr>
          <w:rFonts w:eastAsiaTheme="majorEastAsia" w:cstheme="majorBidi"/>
          <w:b/>
          <w:szCs w:val="26"/>
        </w:rPr>
      </w:pPr>
    </w:p>
    <w:p w14:paraId="6B186E5E" w14:textId="22E14099" w:rsidR="007C314A" w:rsidRPr="00DC2203" w:rsidRDefault="005D22AF" w:rsidP="008676E4">
      <w:pPr>
        <w:pStyle w:val="Heading2"/>
        <w:spacing w:before="0" w:line="240" w:lineRule="auto"/>
      </w:pPr>
      <w:bookmarkStart w:id="40" w:name="_Toc148702349"/>
      <w:r>
        <w:t>5.</w:t>
      </w:r>
      <w:r w:rsidR="009D58D2">
        <w:t>3</w:t>
      </w:r>
      <w:r>
        <w:t xml:space="preserve"> </w:t>
      </w:r>
      <w:r w:rsidR="007C314A">
        <w:t>View Time</w:t>
      </w:r>
      <w:bookmarkEnd w:id="40"/>
      <w:r w:rsidR="007C314A">
        <w:t xml:space="preserve"> </w:t>
      </w:r>
    </w:p>
    <w:p w14:paraId="06A445A2" w14:textId="77777777" w:rsidR="007C314A" w:rsidRDefault="007C314A" w:rsidP="008676E4">
      <w:pPr>
        <w:pStyle w:val="Default"/>
        <w:rPr>
          <w:b/>
          <w:bCs/>
          <w:color w:val="auto"/>
        </w:rPr>
      </w:pPr>
    </w:p>
    <w:p w14:paraId="1A3A32B9" w14:textId="5B3D9176" w:rsidR="007C314A" w:rsidRPr="00F81510" w:rsidRDefault="007C314A" w:rsidP="00152AB8">
      <w:pPr>
        <w:spacing w:line="240" w:lineRule="auto"/>
        <w:rPr>
          <w:b/>
          <w:bCs/>
          <w:color w:val="4472C4" w:themeColor="accent1"/>
          <w:szCs w:val="24"/>
        </w:rPr>
      </w:pPr>
      <w:r w:rsidRPr="00F81510">
        <w:rPr>
          <w:b/>
          <w:bCs/>
          <w:color w:val="4472C4" w:themeColor="accent1"/>
          <w:szCs w:val="24"/>
        </w:rPr>
        <w:t>Navigation</w:t>
      </w:r>
    </w:p>
    <w:p w14:paraId="670E65AC" w14:textId="089C18CF" w:rsidR="007C314A" w:rsidRPr="00D94BC6" w:rsidRDefault="00CD32AF" w:rsidP="00152AB8">
      <w:pPr>
        <w:pStyle w:val="Default"/>
        <w:spacing w:after="160"/>
        <w:jc w:val="center"/>
        <w:rPr>
          <w:b/>
          <w:bCs/>
          <w:color w:val="auto"/>
        </w:rPr>
      </w:pPr>
      <w:r w:rsidRPr="00CD32AF">
        <w:rPr>
          <w:b/>
          <w:bCs/>
          <w:noProof/>
          <w:color w:val="auto"/>
        </w:rPr>
        <w:drawing>
          <wp:inline distT="0" distB="0" distL="0" distR="0" wp14:anchorId="6770770B" wp14:editId="230E4ACF">
            <wp:extent cx="4689985" cy="2019300"/>
            <wp:effectExtent l="19050" t="19050" r="15875" b="19050"/>
            <wp:docPr id="90" name="Picture 90" descr="The image shows the Navigation to View time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he image shows the Navigation to View time in MyGCHR."/>
                    <pic:cNvPicPr/>
                  </pic:nvPicPr>
                  <pic:blipFill>
                    <a:blip r:embed="rId64"/>
                    <a:stretch>
                      <a:fillRect/>
                    </a:stretch>
                  </pic:blipFill>
                  <pic:spPr>
                    <a:xfrm>
                      <a:off x="0" y="0"/>
                      <a:ext cx="4782235" cy="2059019"/>
                    </a:xfrm>
                    <a:prstGeom prst="rect">
                      <a:avLst/>
                    </a:prstGeom>
                    <a:ln>
                      <a:solidFill>
                        <a:schemeClr val="tx1"/>
                      </a:solidFill>
                    </a:ln>
                  </pic:spPr>
                </pic:pic>
              </a:graphicData>
            </a:graphic>
          </wp:inline>
        </w:drawing>
      </w:r>
    </w:p>
    <w:p w14:paraId="34B19D8B" w14:textId="77777777" w:rsidR="002F626A" w:rsidRDefault="00C2287D" w:rsidP="002F626A">
      <w:pPr>
        <w:spacing w:after="0"/>
      </w:pPr>
      <w:r>
        <w:lastRenderedPageBreak/>
        <w:t xml:space="preserve">Under Employee Self-Service, </w:t>
      </w:r>
      <w:r w:rsidR="00CD32AF">
        <w:t>employees</w:t>
      </w:r>
      <w:r>
        <w:t xml:space="preserve"> will have the ability </w:t>
      </w:r>
      <w:r w:rsidR="00353EDB">
        <w:t xml:space="preserve">to </w:t>
      </w:r>
      <w:r>
        <w:t xml:space="preserve">view </w:t>
      </w:r>
      <w:r w:rsidR="00CD32AF">
        <w:t>their</w:t>
      </w:r>
      <w:r>
        <w:t xml:space="preserve"> monthly schedule, submit absence requests, view </w:t>
      </w:r>
      <w:r w:rsidR="00CD32AF">
        <w:t>their</w:t>
      </w:r>
      <w:r>
        <w:t xml:space="preserve"> absence request history</w:t>
      </w:r>
      <w:r w:rsidR="008676E4">
        <w:t>,</w:t>
      </w:r>
      <w:r>
        <w:t xml:space="preserve"> </w:t>
      </w:r>
      <w:r w:rsidR="000A23F4">
        <w:t xml:space="preserve">view </w:t>
      </w:r>
      <w:r w:rsidR="00CD32AF">
        <w:t>their</w:t>
      </w:r>
      <w:r>
        <w:t xml:space="preserve"> absence </w:t>
      </w:r>
      <w:r w:rsidR="00AA1235">
        <w:t>balances,</w:t>
      </w:r>
      <w:r>
        <w:t xml:space="preserve"> and update </w:t>
      </w:r>
      <w:r w:rsidR="00CD32AF">
        <w:t>their</w:t>
      </w:r>
      <w:r>
        <w:t xml:space="preserve"> personal information. </w:t>
      </w:r>
      <w:bookmarkStart w:id="41" w:name="_5.3.1_Monthly_Schedule"/>
      <w:bookmarkEnd w:id="41"/>
    </w:p>
    <w:p w14:paraId="165C9463" w14:textId="77777777" w:rsidR="002F626A" w:rsidRDefault="002F626A" w:rsidP="002F626A"/>
    <w:p w14:paraId="4E9BC3E2" w14:textId="1CF5A235" w:rsidR="00D94BC6" w:rsidRDefault="00C42446" w:rsidP="000A6D6B">
      <w:pPr>
        <w:pStyle w:val="Heading3"/>
      </w:pPr>
      <w:bookmarkStart w:id="42" w:name="_Toc148702350"/>
      <w:r>
        <w:t>5.</w:t>
      </w:r>
      <w:r w:rsidR="00F91006">
        <w:t>3</w:t>
      </w:r>
      <w:r>
        <w:t xml:space="preserve">.1 </w:t>
      </w:r>
      <w:r w:rsidR="00C2287D">
        <w:t xml:space="preserve">Monthly </w:t>
      </w:r>
      <w:r w:rsidR="00FE4B90">
        <w:t>Schedule</w:t>
      </w:r>
      <w:bookmarkEnd w:id="42"/>
      <w:r w:rsidR="00C2287D">
        <w:t xml:space="preserve"> </w:t>
      </w:r>
    </w:p>
    <w:p w14:paraId="730FA8BB" w14:textId="09D1B9D8" w:rsidR="005744BD" w:rsidRDefault="00013448" w:rsidP="00152AB8">
      <w:pPr>
        <w:spacing w:line="240" w:lineRule="auto"/>
      </w:pPr>
      <w:r>
        <w:t xml:space="preserve">Employees </w:t>
      </w:r>
      <w:r w:rsidR="00C2287D">
        <w:t xml:space="preserve">will </w:t>
      </w:r>
      <w:r>
        <w:t xml:space="preserve">each </w:t>
      </w:r>
      <w:r w:rsidR="002920DB">
        <w:t xml:space="preserve">be </w:t>
      </w:r>
      <w:r w:rsidR="008178F9">
        <w:t>assign</w:t>
      </w:r>
      <w:r w:rsidR="002920DB">
        <w:t>ed</w:t>
      </w:r>
      <w:r w:rsidR="00C2287D">
        <w:t xml:space="preserve"> a work schedule. Work schedules provide a way to communicate and manage workforce attendance expectations. They also enable the absence process to </w:t>
      </w:r>
      <w:r w:rsidR="00656F94">
        <w:t xml:space="preserve">ensure </w:t>
      </w:r>
      <w:r w:rsidR="00C2287D">
        <w:t>absence</w:t>
      </w:r>
      <w:r w:rsidR="00656F94">
        <w:t>s</w:t>
      </w:r>
      <w:r w:rsidR="00C2287D">
        <w:t xml:space="preserve"> fall on scheduled </w:t>
      </w:r>
      <w:r w:rsidR="0096723B">
        <w:t>workday</w:t>
      </w:r>
      <w:r w:rsidR="00656F94">
        <w:t>s</w:t>
      </w:r>
      <w:r w:rsidR="00C2287D">
        <w:t>.</w:t>
      </w:r>
    </w:p>
    <w:p w14:paraId="7BD9BCB9" w14:textId="77777777" w:rsidR="00152AB8" w:rsidRDefault="00C2287D" w:rsidP="00152AB8">
      <w:pPr>
        <w:spacing w:line="240" w:lineRule="auto"/>
      </w:pPr>
      <w:r>
        <w:rPr>
          <w:b/>
          <w:bCs/>
        </w:rPr>
        <w:t xml:space="preserve">Note: </w:t>
      </w:r>
      <w:r>
        <w:t xml:space="preserve">If you are having issues requesting an Absence, the first thing you need to verify is your Monthly </w:t>
      </w:r>
      <w:r w:rsidR="003914DE">
        <w:t>Schedule</w:t>
      </w:r>
      <w:r w:rsidR="00ED2970">
        <w:t xml:space="preserve"> </w:t>
      </w:r>
      <w:r>
        <w:t xml:space="preserve">to make sure your schedule is accurate. If changes </w:t>
      </w:r>
      <w:r w:rsidR="00DD7C32">
        <w:t>need</w:t>
      </w:r>
      <w:r>
        <w:t xml:space="preserve"> to be done to your Monthly </w:t>
      </w:r>
      <w:r w:rsidR="00AA6687">
        <w:t>Schedule</w:t>
      </w:r>
      <w:r>
        <w:t xml:space="preserve">, you need to </w:t>
      </w:r>
      <w:r w:rsidR="008C661C">
        <w:t>communicate with</w:t>
      </w:r>
      <w:r>
        <w:t xml:space="preserve"> your </w:t>
      </w:r>
      <w:r w:rsidR="00DD7C32">
        <w:t>manager</w:t>
      </w:r>
      <w:r w:rsidR="008C661C">
        <w:t>.</w:t>
      </w:r>
    </w:p>
    <w:p w14:paraId="60B97703" w14:textId="5AFB758E" w:rsidR="00C2287D" w:rsidRPr="00F81510" w:rsidRDefault="00C2287D" w:rsidP="00152AB8">
      <w:pPr>
        <w:spacing w:line="240" w:lineRule="auto"/>
        <w:rPr>
          <w:b/>
          <w:bCs/>
          <w:color w:val="4472C4" w:themeColor="accent1"/>
        </w:rPr>
      </w:pPr>
      <w:r w:rsidRPr="00F81510">
        <w:rPr>
          <w:b/>
          <w:bCs/>
          <w:color w:val="4472C4" w:themeColor="accent1"/>
        </w:rPr>
        <w:t xml:space="preserve">Example of a Monthly </w:t>
      </w:r>
      <w:r w:rsidR="008C661C">
        <w:rPr>
          <w:b/>
          <w:bCs/>
          <w:color w:val="4472C4" w:themeColor="accent1"/>
        </w:rPr>
        <w:t>Schedule</w:t>
      </w:r>
      <w:r w:rsidRPr="00F81510">
        <w:rPr>
          <w:b/>
          <w:bCs/>
          <w:color w:val="4472C4" w:themeColor="accent1"/>
        </w:rPr>
        <w:t xml:space="preserve"> </w:t>
      </w:r>
    </w:p>
    <w:p w14:paraId="4058A76C" w14:textId="4DF4A5F4" w:rsidR="00454416" w:rsidRDefault="006E2C5B" w:rsidP="00152AB8">
      <w:pPr>
        <w:spacing w:line="240" w:lineRule="auto"/>
      </w:pPr>
      <w:r>
        <w:t>You</w:t>
      </w:r>
      <w:r w:rsidR="0060387E">
        <w:t xml:space="preserve"> </w:t>
      </w:r>
      <w:r w:rsidR="00C2287D">
        <w:t xml:space="preserve">can view </w:t>
      </w:r>
      <w:r>
        <w:t>your</w:t>
      </w:r>
      <w:r w:rsidR="00C2287D">
        <w:t xml:space="preserve"> hours of work, days off, </w:t>
      </w:r>
      <w:r w:rsidR="0060387E">
        <w:t>h</w:t>
      </w:r>
      <w:r w:rsidR="00C2287D">
        <w:t>olidays, planned absences and training</w:t>
      </w:r>
      <w:r w:rsidR="00FB29F6">
        <w:t>.</w:t>
      </w:r>
    </w:p>
    <w:p w14:paraId="5FE076AC" w14:textId="4AA7A922" w:rsidR="003476FF" w:rsidRPr="003476FF" w:rsidRDefault="008C79B3" w:rsidP="00152AB8">
      <w:pPr>
        <w:spacing w:line="240" w:lineRule="auto"/>
        <w:rPr>
          <w:color w:val="0563C1" w:themeColor="hyperlink"/>
          <w:szCs w:val="24"/>
          <w:u w:val="single"/>
          <w:lang w:val="en-US"/>
        </w:rPr>
      </w:pPr>
      <w:hyperlink r:id="rId65" w:history="1">
        <w:r w:rsidR="0059546C" w:rsidRPr="003476FF">
          <w:rPr>
            <w:rStyle w:val="Hyperlink"/>
            <w:b/>
            <w:bCs/>
            <w:color w:val="auto"/>
            <w:szCs w:val="24"/>
            <w:u w:val="none"/>
            <w:lang w:val="en-US"/>
          </w:rPr>
          <w:t>UPK</w:t>
        </w:r>
      </w:hyperlink>
      <w:r w:rsidR="00A07DD1">
        <w:rPr>
          <w:rStyle w:val="Hyperlink"/>
          <w:b/>
          <w:bCs/>
          <w:color w:val="auto"/>
          <w:szCs w:val="24"/>
          <w:u w:val="none"/>
          <w:lang w:val="en-US"/>
        </w:rPr>
        <w:t xml:space="preserve"> -</w:t>
      </w:r>
      <w:r w:rsidR="00AF1B39" w:rsidRPr="003476FF">
        <w:rPr>
          <w:rStyle w:val="Hyperlink"/>
          <w:b/>
          <w:bCs/>
          <w:color w:val="auto"/>
          <w:szCs w:val="24"/>
          <w:u w:val="none"/>
          <w:lang w:val="en-US"/>
        </w:rPr>
        <w:t xml:space="preserve"> </w:t>
      </w:r>
      <w:hyperlink r:id="rId66" w:history="1">
        <w:r w:rsidR="00A07DD1">
          <w:rPr>
            <w:rStyle w:val="Hyperlink"/>
            <w:szCs w:val="24"/>
            <w:lang w:val="en-US"/>
          </w:rPr>
          <w:t>View Your Monthly Schedule</w:t>
        </w:r>
      </w:hyperlink>
    </w:p>
    <w:p w14:paraId="77E60293" w14:textId="1FA2812A" w:rsidR="003476FF" w:rsidRPr="003476FF" w:rsidRDefault="003476FF" w:rsidP="00152AB8">
      <w:pPr>
        <w:pStyle w:val="Default"/>
        <w:spacing w:after="160"/>
        <w:rPr>
          <w:color w:val="auto"/>
        </w:rPr>
      </w:pPr>
      <w:r w:rsidRPr="003476FF">
        <w:rPr>
          <w:b/>
          <w:bCs/>
          <w:color w:val="auto"/>
        </w:rPr>
        <w:t>Path in MyGCHR:</w:t>
      </w:r>
      <w:r w:rsidRPr="003476FF">
        <w:rPr>
          <w:color w:val="auto"/>
        </w:rPr>
        <w:t xml:space="preserve"> Main Menu &gt; Self Service &gt; Time Reporting &gt; View Time &gt; Monthly Schedule</w:t>
      </w:r>
    </w:p>
    <w:p w14:paraId="4089282C" w14:textId="7586A7CA" w:rsidR="007573DB" w:rsidRDefault="00C2287D" w:rsidP="00A11C54">
      <w:pPr>
        <w:pStyle w:val="Default"/>
        <w:spacing w:after="160"/>
        <w:jc w:val="center"/>
        <w:rPr>
          <w:color w:val="auto"/>
          <w:sz w:val="20"/>
          <w:szCs w:val="20"/>
        </w:rPr>
      </w:pPr>
      <w:r w:rsidRPr="00C2287D">
        <w:rPr>
          <w:noProof/>
          <w:color w:val="auto"/>
          <w:sz w:val="20"/>
          <w:szCs w:val="20"/>
        </w:rPr>
        <w:drawing>
          <wp:inline distT="0" distB="0" distL="0" distR="0" wp14:anchorId="5D7D9686" wp14:editId="49A04662">
            <wp:extent cx="3606660" cy="3462655"/>
            <wp:effectExtent l="19050" t="19050" r="13335" b="23495"/>
            <wp:docPr id="27" name="Picture 27" descr="Image of a monthly schedu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mage of a monthly schedule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63841" cy="3517553"/>
                    </a:xfrm>
                    <a:prstGeom prst="rect">
                      <a:avLst/>
                    </a:prstGeom>
                    <a:noFill/>
                    <a:ln>
                      <a:solidFill>
                        <a:schemeClr val="tx1"/>
                      </a:solidFill>
                    </a:ln>
                  </pic:spPr>
                </pic:pic>
              </a:graphicData>
            </a:graphic>
          </wp:inline>
        </w:drawing>
      </w:r>
    </w:p>
    <w:p w14:paraId="4ED9B1DF" w14:textId="22F3817D" w:rsidR="00C87308" w:rsidRPr="00461BEB" w:rsidRDefault="002D1314" w:rsidP="00A11C54">
      <w:pPr>
        <w:spacing w:line="240" w:lineRule="auto"/>
      </w:pPr>
      <w:r w:rsidRPr="002D1314">
        <w:rPr>
          <w:b/>
          <w:bCs/>
          <w:noProof/>
        </w:rPr>
        <w:drawing>
          <wp:inline distT="0" distB="0" distL="0" distR="0" wp14:anchorId="3EB5E04F" wp14:editId="373ADE01">
            <wp:extent cx="1000125" cy="260902"/>
            <wp:effectExtent l="0" t="0" r="0" b="0"/>
            <wp:docPr id="41" name="Picture 41" descr="Approved trai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pproved training icon"/>
                    <pic:cNvPicPr/>
                  </pic:nvPicPr>
                  <pic:blipFill>
                    <a:blip r:embed="rId68"/>
                    <a:stretch>
                      <a:fillRect/>
                    </a:stretch>
                  </pic:blipFill>
                  <pic:spPr>
                    <a:xfrm>
                      <a:off x="0" y="0"/>
                      <a:ext cx="1028003" cy="268174"/>
                    </a:xfrm>
                    <a:prstGeom prst="rect">
                      <a:avLst/>
                    </a:prstGeom>
                  </pic:spPr>
                </pic:pic>
              </a:graphicData>
            </a:graphic>
          </wp:inline>
        </w:drawing>
      </w:r>
      <w:r w:rsidR="00F13264">
        <w:t xml:space="preserve"> </w:t>
      </w:r>
      <w:r w:rsidR="00A07DD1">
        <w:t xml:space="preserve">Training requested </w:t>
      </w:r>
      <w:r w:rsidR="00F84BAC">
        <w:t xml:space="preserve">within </w:t>
      </w:r>
      <w:r w:rsidR="00301EBB">
        <w:t xml:space="preserve">self-service </w:t>
      </w:r>
      <w:r w:rsidR="00A07DD1">
        <w:t xml:space="preserve">and approved by your manager (if </w:t>
      </w:r>
      <w:r w:rsidR="00872C7E">
        <w:t xml:space="preserve">the </w:t>
      </w:r>
      <w:r w:rsidR="007442F7" w:rsidRPr="00872C7E">
        <w:rPr>
          <w:b/>
          <w:bCs/>
        </w:rPr>
        <w:t>E</w:t>
      </w:r>
      <w:r w:rsidR="00A07DD1" w:rsidRPr="00872C7E">
        <w:rPr>
          <w:b/>
          <w:bCs/>
        </w:rPr>
        <w:t>nterprise Learning</w:t>
      </w:r>
      <w:r w:rsidR="007442F7">
        <w:t xml:space="preserve"> </w:t>
      </w:r>
      <w:r w:rsidR="00872C7E">
        <w:t xml:space="preserve">module </w:t>
      </w:r>
      <w:r w:rsidR="007442F7">
        <w:t>is being used by your organization</w:t>
      </w:r>
      <w:r w:rsidR="00A07DD1">
        <w:t>)</w:t>
      </w:r>
      <w:r w:rsidR="007442F7">
        <w:t>.</w:t>
      </w:r>
      <w:r w:rsidR="00A07DD1">
        <w:t xml:space="preserve"> </w:t>
      </w:r>
    </w:p>
    <w:p w14:paraId="54046FB0" w14:textId="5E24435D" w:rsidR="00454416" w:rsidRPr="00643CA2" w:rsidRDefault="007F4841" w:rsidP="00A11C54">
      <w:pPr>
        <w:spacing w:line="240" w:lineRule="auto"/>
        <w:rPr>
          <w:b/>
          <w:bCs/>
        </w:rPr>
      </w:pPr>
      <w:r w:rsidRPr="007F4841">
        <w:rPr>
          <w:b/>
          <w:bCs/>
          <w:noProof/>
        </w:rPr>
        <w:drawing>
          <wp:inline distT="0" distB="0" distL="0" distR="0" wp14:anchorId="411261CA" wp14:editId="3A43FD65">
            <wp:extent cx="998442" cy="276225"/>
            <wp:effectExtent l="0" t="0" r="0" b="0"/>
            <wp:docPr id="45" name="Picture 45" descr="Planned abs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lanned absence icon"/>
                    <pic:cNvPicPr/>
                  </pic:nvPicPr>
                  <pic:blipFill>
                    <a:blip r:embed="rId69"/>
                    <a:stretch>
                      <a:fillRect/>
                    </a:stretch>
                  </pic:blipFill>
                  <pic:spPr>
                    <a:xfrm>
                      <a:off x="0" y="0"/>
                      <a:ext cx="1021428" cy="282584"/>
                    </a:xfrm>
                    <a:prstGeom prst="rect">
                      <a:avLst/>
                    </a:prstGeom>
                  </pic:spPr>
                </pic:pic>
              </a:graphicData>
            </a:graphic>
          </wp:inline>
        </w:drawing>
      </w:r>
      <w:r w:rsidR="00640BAE">
        <w:rPr>
          <w:b/>
          <w:bCs/>
        </w:rPr>
        <w:t xml:space="preserve">  </w:t>
      </w:r>
      <w:r w:rsidR="00F84BAC" w:rsidRPr="00F84BAC">
        <w:t>A</w:t>
      </w:r>
      <w:r w:rsidR="00C819B2" w:rsidRPr="00454416">
        <w:t xml:space="preserve">bsence request </w:t>
      </w:r>
      <w:r w:rsidR="00F84BAC">
        <w:t>submitted and approved by your manager.</w:t>
      </w:r>
    </w:p>
    <w:p w14:paraId="46F8908C" w14:textId="13660006" w:rsidR="00DC2203" w:rsidRDefault="0024045D" w:rsidP="00A11C54">
      <w:pPr>
        <w:spacing w:line="240" w:lineRule="auto"/>
        <w:rPr>
          <w:b/>
          <w:bCs/>
        </w:rPr>
      </w:pPr>
      <w:r w:rsidRPr="0024045D">
        <w:rPr>
          <w:b/>
          <w:bCs/>
          <w:noProof/>
        </w:rPr>
        <w:lastRenderedPageBreak/>
        <w:drawing>
          <wp:inline distT="0" distB="0" distL="0" distR="0" wp14:anchorId="4DD6551A" wp14:editId="4E78719D">
            <wp:extent cx="998220" cy="271145"/>
            <wp:effectExtent l="0" t="0" r="0" b="0"/>
            <wp:docPr id="46" name="Picture 46" descr="Statutory Holid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tatutory Holiday icon"/>
                    <pic:cNvPicPr/>
                  </pic:nvPicPr>
                  <pic:blipFill>
                    <a:blip r:embed="rId70"/>
                    <a:stretch>
                      <a:fillRect/>
                    </a:stretch>
                  </pic:blipFill>
                  <pic:spPr>
                    <a:xfrm>
                      <a:off x="0" y="0"/>
                      <a:ext cx="999395" cy="271464"/>
                    </a:xfrm>
                    <a:prstGeom prst="rect">
                      <a:avLst/>
                    </a:prstGeom>
                  </pic:spPr>
                </pic:pic>
              </a:graphicData>
            </a:graphic>
          </wp:inline>
        </w:drawing>
      </w:r>
      <w:r w:rsidR="00640BAE">
        <w:rPr>
          <w:b/>
          <w:bCs/>
        </w:rPr>
        <w:t xml:space="preserve">  </w:t>
      </w:r>
      <w:r w:rsidR="00454416" w:rsidRPr="00454416">
        <w:t xml:space="preserve">Statutory Holidays </w:t>
      </w:r>
    </w:p>
    <w:p w14:paraId="4D9204D2" w14:textId="467343B6" w:rsidR="0080720B" w:rsidRDefault="009832CB" w:rsidP="00F57FA5">
      <w:pPr>
        <w:spacing w:line="240" w:lineRule="auto"/>
      </w:pPr>
      <w:r>
        <w:rPr>
          <w:noProof/>
        </w:rPr>
        <w:drawing>
          <wp:inline distT="0" distB="0" distL="0" distR="0" wp14:anchorId="22B46806" wp14:editId="2B3E76E6">
            <wp:extent cx="1000125" cy="247536"/>
            <wp:effectExtent l="0" t="0" r="0" b="0"/>
            <wp:docPr id="47" name="Picture 47" descr="OFF scheduled OFF D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OFF scheduled OFF Day icon"/>
                    <pic:cNvPicPr/>
                  </pic:nvPicPr>
                  <pic:blipFill>
                    <a:blip r:embed="rId71"/>
                    <a:stretch>
                      <a:fillRect/>
                    </a:stretch>
                  </pic:blipFill>
                  <pic:spPr>
                    <a:xfrm>
                      <a:off x="0" y="0"/>
                      <a:ext cx="1043444" cy="258258"/>
                    </a:xfrm>
                    <a:prstGeom prst="rect">
                      <a:avLst/>
                    </a:prstGeom>
                  </pic:spPr>
                </pic:pic>
              </a:graphicData>
            </a:graphic>
          </wp:inline>
        </w:drawing>
      </w:r>
      <w:r w:rsidR="00640BAE">
        <w:rPr>
          <w:b/>
          <w:bCs/>
        </w:rPr>
        <w:t xml:space="preserve"> </w:t>
      </w:r>
      <w:r w:rsidR="00454416" w:rsidRPr="00454416">
        <w:t>Days you are not scheduled to work</w:t>
      </w:r>
      <w:r w:rsidR="00301EBB">
        <w:t xml:space="preserve"> (includes weekends, compressed days and off days).</w:t>
      </w:r>
    </w:p>
    <w:p w14:paraId="31CF96AE" w14:textId="77777777" w:rsidR="002C0BEC" w:rsidRPr="00F57FA5" w:rsidRDefault="002C0BEC" w:rsidP="00F57FA5">
      <w:pPr>
        <w:spacing w:line="240" w:lineRule="auto"/>
        <w:rPr>
          <w:b/>
          <w:bCs/>
        </w:rPr>
      </w:pPr>
    </w:p>
    <w:tbl>
      <w:tblPr>
        <w:tblStyle w:val="GridTable4-Accent1"/>
        <w:tblW w:w="9810" w:type="dxa"/>
        <w:tblLook w:val="0420" w:firstRow="1" w:lastRow="0" w:firstColumn="0" w:lastColumn="0" w:noHBand="0" w:noVBand="1"/>
      </w:tblPr>
      <w:tblGrid>
        <w:gridCol w:w="1831"/>
        <w:gridCol w:w="2706"/>
        <w:gridCol w:w="2832"/>
        <w:gridCol w:w="2441"/>
      </w:tblGrid>
      <w:tr w:rsidR="00E56FE8" w:rsidRPr="00E56FE8" w14:paraId="5F0856F2" w14:textId="77777777" w:rsidTr="00743CFA">
        <w:trPr>
          <w:cnfStyle w:val="100000000000" w:firstRow="1" w:lastRow="0" w:firstColumn="0" w:lastColumn="0" w:oddVBand="0" w:evenVBand="0" w:oddHBand="0" w:evenHBand="0" w:firstRowFirstColumn="0" w:firstRowLastColumn="0" w:lastRowFirstColumn="0" w:lastRowLastColumn="0"/>
          <w:trHeight w:val="334"/>
        </w:trPr>
        <w:tc>
          <w:tcPr>
            <w:tcW w:w="1831" w:type="dxa"/>
            <w:hideMark/>
          </w:tcPr>
          <w:p w14:paraId="596A81E6" w14:textId="77777777" w:rsidR="00E56FE8" w:rsidRPr="00E56FE8" w:rsidRDefault="00E56FE8" w:rsidP="00643CA2">
            <w:pPr>
              <w:rPr>
                <w:b w:val="0"/>
                <w:bCs w:val="0"/>
              </w:rPr>
            </w:pPr>
            <w:r w:rsidRPr="00A145AF">
              <w:t xml:space="preserve">Status of the Employee </w:t>
            </w:r>
          </w:p>
        </w:tc>
        <w:tc>
          <w:tcPr>
            <w:tcW w:w="2706" w:type="dxa"/>
            <w:hideMark/>
          </w:tcPr>
          <w:p w14:paraId="66063882" w14:textId="7C4F5614" w:rsidR="00E56FE8" w:rsidRPr="00E56FE8" w:rsidRDefault="00E56FE8" w:rsidP="00643CA2">
            <w:pPr>
              <w:rPr>
                <w:b w:val="0"/>
                <w:bCs w:val="0"/>
              </w:rPr>
            </w:pPr>
            <w:r w:rsidRPr="00A145AF">
              <w:t>Type of Schedule</w:t>
            </w:r>
          </w:p>
        </w:tc>
        <w:tc>
          <w:tcPr>
            <w:tcW w:w="2832" w:type="dxa"/>
            <w:hideMark/>
          </w:tcPr>
          <w:p w14:paraId="17B2B8E8" w14:textId="77777777" w:rsidR="00E56FE8" w:rsidRPr="00E56FE8" w:rsidRDefault="00E56FE8" w:rsidP="00643CA2">
            <w:pPr>
              <w:rPr>
                <w:b w:val="0"/>
                <w:bCs w:val="0"/>
              </w:rPr>
            </w:pPr>
            <w:r w:rsidRPr="00A145AF">
              <w:t># of Hours Displayed on the Schedule/Days</w:t>
            </w:r>
          </w:p>
        </w:tc>
        <w:tc>
          <w:tcPr>
            <w:tcW w:w="2441" w:type="dxa"/>
            <w:hideMark/>
          </w:tcPr>
          <w:p w14:paraId="3E6C626A" w14:textId="77777777" w:rsidR="00E56FE8" w:rsidRPr="00E56FE8" w:rsidRDefault="00E56FE8" w:rsidP="00643CA2">
            <w:pPr>
              <w:rPr>
                <w:b w:val="0"/>
                <w:bCs w:val="0"/>
              </w:rPr>
            </w:pPr>
            <w:r w:rsidRPr="00A145AF">
              <w:t>Special Instructions</w:t>
            </w:r>
          </w:p>
        </w:tc>
      </w:tr>
      <w:tr w:rsidR="00F136A7" w:rsidRPr="00E56FE8" w14:paraId="042D58A8" w14:textId="77777777" w:rsidTr="00743CFA">
        <w:trPr>
          <w:cnfStyle w:val="000000100000" w:firstRow="0" w:lastRow="0" w:firstColumn="0" w:lastColumn="0" w:oddVBand="0" w:evenVBand="0" w:oddHBand="1" w:evenHBand="0" w:firstRowFirstColumn="0" w:firstRowLastColumn="0" w:lastRowFirstColumn="0" w:lastRowLastColumn="0"/>
          <w:trHeight w:val="575"/>
        </w:trPr>
        <w:tc>
          <w:tcPr>
            <w:tcW w:w="1831" w:type="dxa"/>
            <w:hideMark/>
          </w:tcPr>
          <w:p w14:paraId="0DEF6638" w14:textId="77777777" w:rsidR="00E56FE8" w:rsidRDefault="00E56FE8" w:rsidP="00643CA2">
            <w:r w:rsidRPr="001B6687">
              <w:rPr>
                <w:b/>
                <w:bCs/>
              </w:rPr>
              <w:t xml:space="preserve">Full Time </w:t>
            </w:r>
            <w:r w:rsidR="00B0678B" w:rsidRPr="001B6687">
              <w:rPr>
                <w:b/>
                <w:bCs/>
              </w:rPr>
              <w:t>Employees</w:t>
            </w:r>
            <w:r w:rsidR="00B0678B" w:rsidRPr="00E56FE8">
              <w:t xml:space="preserve"> </w:t>
            </w:r>
            <w:r w:rsidR="00B0678B" w:rsidRPr="00A145AF">
              <w:t>(</w:t>
            </w:r>
            <w:r w:rsidRPr="00E56FE8">
              <w:t>Indeterminate, Term, Casual and Student)</w:t>
            </w:r>
          </w:p>
          <w:p w14:paraId="5DFC64F8" w14:textId="726453CA" w:rsidR="004241A4" w:rsidRPr="00E56FE8" w:rsidRDefault="004241A4" w:rsidP="00643CA2"/>
        </w:tc>
        <w:tc>
          <w:tcPr>
            <w:tcW w:w="2706" w:type="dxa"/>
            <w:hideMark/>
          </w:tcPr>
          <w:p w14:paraId="36BA5CE1" w14:textId="77777777" w:rsidR="00E56FE8" w:rsidRPr="00E56FE8" w:rsidRDefault="00E56FE8" w:rsidP="00643CA2">
            <w:r w:rsidRPr="00E56FE8">
              <w:t>Monday to Friday - 37.5 hrs per week</w:t>
            </w:r>
          </w:p>
        </w:tc>
        <w:tc>
          <w:tcPr>
            <w:tcW w:w="2832" w:type="dxa"/>
            <w:hideMark/>
          </w:tcPr>
          <w:p w14:paraId="2689F4F6" w14:textId="681F657E" w:rsidR="00E56FE8" w:rsidRPr="00E56FE8" w:rsidRDefault="00E56FE8" w:rsidP="00643CA2">
            <w:r w:rsidRPr="00E56FE8">
              <w:t>7.5hrs/day; Monday to Friday</w:t>
            </w:r>
          </w:p>
        </w:tc>
        <w:tc>
          <w:tcPr>
            <w:tcW w:w="2441" w:type="dxa"/>
            <w:hideMark/>
          </w:tcPr>
          <w:p w14:paraId="15875750" w14:textId="77777777" w:rsidR="00E56FE8" w:rsidRPr="00E56FE8" w:rsidRDefault="00E56FE8" w:rsidP="00643CA2"/>
        </w:tc>
      </w:tr>
      <w:tr w:rsidR="00E56FE8" w:rsidRPr="00E56FE8" w14:paraId="49EC77FC" w14:textId="77777777" w:rsidTr="00743CFA">
        <w:trPr>
          <w:trHeight w:val="966"/>
        </w:trPr>
        <w:tc>
          <w:tcPr>
            <w:tcW w:w="1831" w:type="dxa"/>
            <w:hideMark/>
          </w:tcPr>
          <w:p w14:paraId="5AAEC82C" w14:textId="77777777" w:rsidR="00E56FE8" w:rsidRPr="001B6687" w:rsidRDefault="00E56FE8" w:rsidP="00643CA2">
            <w:pPr>
              <w:rPr>
                <w:b/>
                <w:bCs/>
              </w:rPr>
            </w:pPr>
            <w:r w:rsidRPr="001B6687">
              <w:rPr>
                <w:b/>
                <w:bCs/>
              </w:rPr>
              <w:t xml:space="preserve">Full Time Employees on a Compressed Schedule  </w:t>
            </w:r>
          </w:p>
          <w:p w14:paraId="49FC58C8" w14:textId="35FE0155" w:rsidR="00E56FE8" w:rsidRPr="00E56FE8" w:rsidRDefault="00E56FE8" w:rsidP="00643CA2">
            <w:r w:rsidRPr="00E56FE8">
              <w:rPr>
                <w:lang w:val="fr-CA"/>
              </w:rPr>
              <w:t>(Indeterminate, Term)</w:t>
            </w:r>
          </w:p>
        </w:tc>
        <w:tc>
          <w:tcPr>
            <w:tcW w:w="2706" w:type="dxa"/>
            <w:hideMark/>
          </w:tcPr>
          <w:p w14:paraId="70E6BA02" w14:textId="77777777" w:rsidR="00E56FE8" w:rsidRPr="00E56FE8" w:rsidRDefault="00E56FE8" w:rsidP="00643CA2">
            <w:r w:rsidRPr="00E56FE8">
              <w:t>View list available in MyGCHR. For ex.:</w:t>
            </w:r>
          </w:p>
          <w:p w14:paraId="5E7AD842" w14:textId="77777777" w:rsidR="00E56FE8" w:rsidRPr="00E56FE8" w:rsidRDefault="00E56FE8" w:rsidP="00643CA2">
            <w:r w:rsidRPr="00E56FE8">
              <w:t>COMPR2WKS/SEM_2 - 75 hrs (Friday off)</w:t>
            </w:r>
          </w:p>
        </w:tc>
        <w:tc>
          <w:tcPr>
            <w:tcW w:w="2832" w:type="dxa"/>
            <w:hideMark/>
          </w:tcPr>
          <w:p w14:paraId="29C74DCB" w14:textId="3E2A0BCC" w:rsidR="00E56FE8" w:rsidRPr="00E56FE8" w:rsidRDefault="00E56FE8" w:rsidP="00643CA2">
            <w:r w:rsidRPr="00E56FE8">
              <w:t xml:space="preserve">For ex.: 8.33hrs/day for 8 days and one day </w:t>
            </w:r>
            <w:r w:rsidR="00ED0174">
              <w:t xml:space="preserve">at </w:t>
            </w:r>
            <w:r w:rsidRPr="00E56FE8">
              <w:t xml:space="preserve">8.36hrs, Friday OFF every 2 weeks  </w:t>
            </w:r>
          </w:p>
        </w:tc>
        <w:tc>
          <w:tcPr>
            <w:tcW w:w="2441" w:type="dxa"/>
            <w:hideMark/>
          </w:tcPr>
          <w:p w14:paraId="5E8A23AE" w14:textId="77777777" w:rsidR="00E56FE8" w:rsidRDefault="00E56FE8" w:rsidP="00643CA2">
            <w:r w:rsidRPr="00E56FE8">
              <w:t>When there is a need to change the establish</w:t>
            </w:r>
            <w:r w:rsidR="00DA46C1">
              <w:t>ed</w:t>
            </w:r>
            <w:r w:rsidRPr="00E56FE8">
              <w:t xml:space="preserve"> day OFF, it is the responsibility of the Supervisor/Manager to modify the Schedule in MyGCHR accordingly.</w:t>
            </w:r>
          </w:p>
          <w:p w14:paraId="5E003B36" w14:textId="3431334F" w:rsidR="004241A4" w:rsidRPr="00E56FE8" w:rsidRDefault="004241A4" w:rsidP="00643CA2"/>
        </w:tc>
      </w:tr>
      <w:tr w:rsidR="00F136A7" w:rsidRPr="00E56FE8" w14:paraId="644A9C7D" w14:textId="77777777" w:rsidTr="00743CFA">
        <w:trPr>
          <w:cnfStyle w:val="000000100000" w:firstRow="0" w:lastRow="0" w:firstColumn="0" w:lastColumn="0" w:oddVBand="0" w:evenVBand="0" w:oddHBand="1" w:evenHBand="0" w:firstRowFirstColumn="0" w:firstRowLastColumn="0" w:lastRowFirstColumn="0" w:lastRowLastColumn="0"/>
          <w:trHeight w:val="926"/>
        </w:trPr>
        <w:tc>
          <w:tcPr>
            <w:tcW w:w="1831" w:type="dxa"/>
            <w:hideMark/>
          </w:tcPr>
          <w:p w14:paraId="0FC3D192" w14:textId="77777777" w:rsidR="00E56FE8" w:rsidRPr="001B6687" w:rsidRDefault="00E56FE8" w:rsidP="00643CA2">
            <w:pPr>
              <w:rPr>
                <w:b/>
                <w:bCs/>
              </w:rPr>
            </w:pPr>
            <w:r w:rsidRPr="001B6687">
              <w:rPr>
                <w:b/>
                <w:bCs/>
              </w:rPr>
              <w:t xml:space="preserve">Part -Time Employees </w:t>
            </w:r>
          </w:p>
          <w:p w14:paraId="166D6D34" w14:textId="77777777" w:rsidR="00E56FE8" w:rsidRDefault="00E56FE8" w:rsidP="00643CA2">
            <w:r w:rsidRPr="00E56FE8">
              <w:t>(Indeterminate, Term, Casual and Student)</w:t>
            </w:r>
          </w:p>
          <w:p w14:paraId="664B8B67" w14:textId="7487BD13" w:rsidR="004241A4" w:rsidRPr="00E56FE8" w:rsidRDefault="004241A4" w:rsidP="00643CA2"/>
        </w:tc>
        <w:tc>
          <w:tcPr>
            <w:tcW w:w="2706" w:type="dxa"/>
            <w:hideMark/>
          </w:tcPr>
          <w:p w14:paraId="7B2FE58D" w14:textId="77777777" w:rsidR="00E56FE8" w:rsidRPr="00E56FE8" w:rsidRDefault="00E56FE8" w:rsidP="00643CA2">
            <w:r w:rsidRPr="00E56FE8">
              <w:t>View list available in MyGCHR. For ex.:</w:t>
            </w:r>
          </w:p>
          <w:p w14:paraId="77864B14" w14:textId="77777777" w:rsidR="00E56FE8" w:rsidRPr="00E56FE8" w:rsidRDefault="00E56FE8" w:rsidP="00643CA2">
            <w:r w:rsidRPr="00E56FE8">
              <w:t>PT/TP20HR_1 – 4 hrs/day (5 days/wk)</w:t>
            </w:r>
          </w:p>
        </w:tc>
        <w:tc>
          <w:tcPr>
            <w:tcW w:w="2832" w:type="dxa"/>
            <w:hideMark/>
          </w:tcPr>
          <w:p w14:paraId="75FB3E04" w14:textId="6E135661" w:rsidR="00E56FE8" w:rsidRPr="00E56FE8" w:rsidRDefault="00E56FE8" w:rsidP="00643CA2">
            <w:r w:rsidRPr="00E56FE8">
              <w:t xml:space="preserve">For ex.: 4hrs/day; </w:t>
            </w:r>
          </w:p>
          <w:p w14:paraId="4287141E" w14:textId="77777777" w:rsidR="00E56FE8" w:rsidRPr="00E56FE8" w:rsidRDefault="00E56FE8" w:rsidP="00643CA2">
            <w:r w:rsidRPr="00E56FE8">
              <w:t>Monday to Friday</w:t>
            </w:r>
          </w:p>
        </w:tc>
        <w:tc>
          <w:tcPr>
            <w:tcW w:w="2441" w:type="dxa"/>
            <w:hideMark/>
          </w:tcPr>
          <w:p w14:paraId="531B95B2" w14:textId="05E0D783" w:rsidR="00E56FE8" w:rsidRPr="00E56FE8" w:rsidRDefault="00E56FE8" w:rsidP="00643CA2">
            <w:r w:rsidRPr="00E56FE8">
              <w:t>Manager will need to contact HR</w:t>
            </w:r>
            <w:r w:rsidR="0075580F">
              <w:t>.</w:t>
            </w:r>
          </w:p>
        </w:tc>
      </w:tr>
      <w:tr w:rsidR="00E56FE8" w:rsidRPr="00E56FE8" w14:paraId="11715830" w14:textId="77777777" w:rsidTr="00743CFA">
        <w:trPr>
          <w:trHeight w:val="1528"/>
        </w:trPr>
        <w:tc>
          <w:tcPr>
            <w:tcW w:w="1831" w:type="dxa"/>
            <w:hideMark/>
          </w:tcPr>
          <w:p w14:paraId="1D62448C" w14:textId="77777777" w:rsidR="00E56FE8" w:rsidRPr="001B6687" w:rsidRDefault="00E56FE8" w:rsidP="00643CA2">
            <w:pPr>
              <w:rPr>
                <w:b/>
                <w:bCs/>
              </w:rPr>
            </w:pPr>
            <w:r w:rsidRPr="001B6687">
              <w:rPr>
                <w:b/>
                <w:bCs/>
              </w:rPr>
              <w:t>Employees As and When</w:t>
            </w:r>
          </w:p>
        </w:tc>
        <w:tc>
          <w:tcPr>
            <w:tcW w:w="2706" w:type="dxa"/>
            <w:hideMark/>
          </w:tcPr>
          <w:p w14:paraId="5DEC803B" w14:textId="69B5AD95" w:rsidR="00E56FE8" w:rsidRPr="00E56FE8" w:rsidRDefault="00E56FE8" w:rsidP="00643CA2">
            <w:r w:rsidRPr="00E56FE8">
              <w:rPr>
                <w:lang w:val="en-US"/>
              </w:rPr>
              <w:t xml:space="preserve">The following Predefined schedule is automatically </w:t>
            </w:r>
            <w:r w:rsidR="00B0678B" w:rsidRPr="00E56FE8">
              <w:rPr>
                <w:lang w:val="en-US"/>
              </w:rPr>
              <w:t>assigned -</w:t>
            </w:r>
            <w:r w:rsidRPr="00E56FE8">
              <w:rPr>
                <w:lang w:val="en-US"/>
              </w:rPr>
              <w:t xml:space="preserve"> AWR/SLB 1 H</w:t>
            </w:r>
          </w:p>
        </w:tc>
        <w:tc>
          <w:tcPr>
            <w:tcW w:w="2832" w:type="dxa"/>
            <w:hideMark/>
          </w:tcPr>
          <w:p w14:paraId="55003B50" w14:textId="77777777" w:rsidR="00E56FE8" w:rsidRPr="00E56FE8" w:rsidRDefault="00E56FE8" w:rsidP="00643CA2">
            <w:r w:rsidRPr="00E56FE8">
              <w:t>1 hour each day; Monday to Friday</w:t>
            </w:r>
          </w:p>
        </w:tc>
        <w:tc>
          <w:tcPr>
            <w:tcW w:w="2441" w:type="dxa"/>
            <w:hideMark/>
          </w:tcPr>
          <w:p w14:paraId="35453B94" w14:textId="77777777" w:rsidR="00E56FE8" w:rsidRDefault="00E56FE8" w:rsidP="00643CA2">
            <w:r w:rsidRPr="00E56FE8">
              <w:t>The 1 hour per day displayed has no impact, whether the employee works 7.5hrs in a day or is OFF on a day.</w:t>
            </w:r>
          </w:p>
          <w:p w14:paraId="04F04AC7" w14:textId="7F031B8F" w:rsidR="004241A4" w:rsidRPr="00E56FE8" w:rsidRDefault="004241A4" w:rsidP="00643CA2"/>
        </w:tc>
      </w:tr>
    </w:tbl>
    <w:p w14:paraId="5945B197" w14:textId="1D2497C7" w:rsidR="00205284" w:rsidRDefault="00205284" w:rsidP="005E4D92">
      <w:pPr>
        <w:pStyle w:val="Default"/>
        <w:spacing w:after="160"/>
        <w:rPr>
          <w:b/>
          <w:bCs/>
          <w:color w:val="2F5496" w:themeColor="accent1" w:themeShade="BF"/>
          <w:sz w:val="20"/>
          <w:szCs w:val="20"/>
        </w:rPr>
      </w:pPr>
    </w:p>
    <w:p w14:paraId="0310D1F5" w14:textId="77777777" w:rsidR="002C0BEC" w:rsidRDefault="002C0BEC">
      <w:pPr>
        <w:rPr>
          <w:rFonts w:eastAsia="Calibri"/>
          <w:b/>
          <w:bCs/>
          <w:i/>
          <w:szCs w:val="24"/>
          <w:lang w:val="en-US"/>
        </w:rPr>
      </w:pPr>
      <w:bookmarkStart w:id="43" w:name="_5.3.2_Absence_Request"/>
      <w:bookmarkEnd w:id="43"/>
      <w:r>
        <w:br w:type="page"/>
      </w:r>
    </w:p>
    <w:p w14:paraId="5577C687" w14:textId="03D45014" w:rsidR="00C50888" w:rsidRDefault="00D73189" w:rsidP="000A6D6B">
      <w:pPr>
        <w:pStyle w:val="Heading3"/>
      </w:pPr>
      <w:bookmarkStart w:id="44" w:name="_Toc148702351"/>
      <w:r>
        <w:lastRenderedPageBreak/>
        <w:t>5.</w:t>
      </w:r>
      <w:r w:rsidR="00F91006">
        <w:t>3</w:t>
      </w:r>
      <w:r>
        <w:t xml:space="preserve">.2 </w:t>
      </w:r>
      <w:r w:rsidR="00C2287D">
        <w:t>Absence Request History</w:t>
      </w:r>
      <w:bookmarkEnd w:id="44"/>
    </w:p>
    <w:p w14:paraId="7F81213D" w14:textId="32662CF7" w:rsidR="00B4148E" w:rsidRPr="00F81510" w:rsidRDefault="00B4148E" w:rsidP="005C3F04">
      <w:pPr>
        <w:spacing w:line="240" w:lineRule="auto"/>
        <w:rPr>
          <w:rFonts w:eastAsia="Times New Roman"/>
          <w:color w:val="000000"/>
          <w:szCs w:val="24"/>
          <w:lang w:eastAsia="en-CA"/>
        </w:rPr>
      </w:pPr>
      <w:r w:rsidRPr="00F81510">
        <w:rPr>
          <w:rFonts w:eastAsia="Times New Roman"/>
          <w:color w:val="000000"/>
          <w:szCs w:val="24"/>
          <w:lang w:eastAsia="en-CA"/>
        </w:rPr>
        <w:t xml:space="preserve">Leave requests can be submitted for leave plan types available to </w:t>
      </w:r>
      <w:r w:rsidR="008955E8">
        <w:rPr>
          <w:rFonts w:eastAsia="Times New Roman"/>
          <w:color w:val="000000"/>
          <w:szCs w:val="24"/>
          <w:lang w:eastAsia="en-CA"/>
        </w:rPr>
        <w:t>employees</w:t>
      </w:r>
      <w:r w:rsidRPr="00F81510">
        <w:rPr>
          <w:rFonts w:eastAsia="Times New Roman"/>
          <w:color w:val="000000"/>
          <w:szCs w:val="24"/>
          <w:lang w:eastAsia="en-CA"/>
        </w:rPr>
        <w:t xml:space="preserve"> based on </w:t>
      </w:r>
      <w:r w:rsidR="008955E8">
        <w:rPr>
          <w:rFonts w:eastAsia="Times New Roman"/>
          <w:color w:val="000000"/>
          <w:szCs w:val="24"/>
          <w:lang w:eastAsia="en-CA"/>
        </w:rPr>
        <w:t>their</w:t>
      </w:r>
      <w:r w:rsidRPr="00F81510">
        <w:rPr>
          <w:rFonts w:eastAsia="Times New Roman"/>
          <w:color w:val="000000"/>
          <w:szCs w:val="24"/>
          <w:lang w:eastAsia="en-CA"/>
        </w:rPr>
        <w:t xml:space="preserve"> collective agreement or terms and conditions of employment. </w:t>
      </w:r>
    </w:p>
    <w:p w14:paraId="17E52017" w14:textId="67D78292" w:rsidR="00B4148E" w:rsidRPr="00F81510" w:rsidRDefault="00B4148E" w:rsidP="005C3F04">
      <w:pPr>
        <w:spacing w:line="240" w:lineRule="auto"/>
        <w:rPr>
          <w:rFonts w:eastAsia="Times New Roman"/>
          <w:color w:val="000000"/>
          <w:szCs w:val="24"/>
          <w:lang w:eastAsia="en-CA"/>
        </w:rPr>
      </w:pPr>
      <w:r w:rsidRPr="00F81510">
        <w:rPr>
          <w:rFonts w:eastAsia="Times New Roman"/>
          <w:color w:val="000000"/>
          <w:szCs w:val="24"/>
          <w:lang w:eastAsia="en-CA"/>
        </w:rPr>
        <w:t xml:space="preserve">Absence Management is used to manage </w:t>
      </w:r>
      <w:r w:rsidR="008955E8">
        <w:rPr>
          <w:rFonts w:eastAsia="Times New Roman"/>
          <w:color w:val="000000"/>
          <w:szCs w:val="24"/>
          <w:lang w:eastAsia="en-CA"/>
        </w:rPr>
        <w:t>employee</w:t>
      </w:r>
      <w:r w:rsidRPr="00F81510">
        <w:rPr>
          <w:rFonts w:eastAsia="Times New Roman"/>
          <w:color w:val="000000"/>
          <w:szCs w:val="24"/>
          <w:lang w:eastAsia="en-CA"/>
        </w:rPr>
        <w:t xml:space="preserve"> leave requests in MyGCHR. Absence Management is integrated with the Phoenix pay system. When a leave request is submitted in MyGCHR, the information flows directly to the pay system if there is any pay implication and may have direct impact on </w:t>
      </w:r>
      <w:r w:rsidR="008955E8">
        <w:rPr>
          <w:rFonts w:eastAsia="Times New Roman"/>
          <w:color w:val="000000"/>
          <w:szCs w:val="24"/>
          <w:lang w:eastAsia="en-CA"/>
        </w:rPr>
        <w:t>employee’s</w:t>
      </w:r>
      <w:r w:rsidRPr="00F81510">
        <w:rPr>
          <w:rFonts w:eastAsia="Times New Roman"/>
          <w:color w:val="000000"/>
          <w:szCs w:val="24"/>
          <w:lang w:eastAsia="en-CA"/>
        </w:rPr>
        <w:t xml:space="preserve"> pay depending on the request type.</w:t>
      </w:r>
    </w:p>
    <w:p w14:paraId="7353494E" w14:textId="327503F5" w:rsidR="005C3F04" w:rsidRDefault="005C3F04" w:rsidP="005C3F04">
      <w:pPr>
        <w:spacing w:line="240" w:lineRule="auto"/>
        <w:rPr>
          <w:lang w:val="en-US"/>
        </w:rPr>
      </w:pPr>
      <w:r w:rsidRPr="009E228B">
        <w:rPr>
          <w:b/>
          <w:bCs/>
        </w:rPr>
        <w:t>Absence Request History</w:t>
      </w:r>
      <w:r>
        <w:t xml:space="preserve"> </w:t>
      </w:r>
      <w:r w:rsidRPr="007F7DB0">
        <w:rPr>
          <w:lang w:val="en-US"/>
        </w:rPr>
        <w:t xml:space="preserve">is </w:t>
      </w:r>
      <w:r>
        <w:rPr>
          <w:lang w:val="en-US"/>
        </w:rPr>
        <w:t xml:space="preserve">used </w:t>
      </w:r>
      <w:r w:rsidRPr="007F7DB0">
        <w:rPr>
          <w:lang w:val="en-US"/>
        </w:rPr>
        <w:t xml:space="preserve">for viewing leave history or deleting </w:t>
      </w:r>
      <w:r>
        <w:rPr>
          <w:lang w:val="en-US"/>
        </w:rPr>
        <w:t>a l</w:t>
      </w:r>
      <w:r w:rsidRPr="007F7DB0">
        <w:rPr>
          <w:lang w:val="en-US"/>
        </w:rPr>
        <w:t xml:space="preserve">eave </w:t>
      </w:r>
      <w:r>
        <w:rPr>
          <w:lang w:val="en-US"/>
        </w:rPr>
        <w:t>r</w:t>
      </w:r>
      <w:r w:rsidRPr="007F7DB0">
        <w:rPr>
          <w:lang w:val="en-US"/>
        </w:rPr>
        <w:t>equest.</w:t>
      </w:r>
    </w:p>
    <w:p w14:paraId="4FDA0AC0" w14:textId="29FE6D25" w:rsidR="00B4148E" w:rsidRPr="009D717B" w:rsidRDefault="00B4148E" w:rsidP="005C3F04">
      <w:pPr>
        <w:spacing w:line="240" w:lineRule="auto"/>
        <w:rPr>
          <w:rFonts w:eastAsia="Times New Roman"/>
          <w:color w:val="000000"/>
          <w:szCs w:val="24"/>
          <w:lang w:eastAsia="en-CA"/>
        </w:rPr>
      </w:pPr>
      <w:r w:rsidRPr="00F81510">
        <w:rPr>
          <w:rFonts w:eastAsia="Times New Roman"/>
          <w:color w:val="000000"/>
          <w:szCs w:val="24"/>
          <w:lang w:eastAsia="en-CA"/>
        </w:rPr>
        <w:t xml:space="preserve">This procedure is used to view your leave request history and details of specific transactions for leave plan types </w:t>
      </w:r>
      <w:r w:rsidR="00BC45A2">
        <w:rPr>
          <w:rFonts w:eastAsia="Times New Roman"/>
          <w:color w:val="000000"/>
          <w:szCs w:val="24"/>
          <w:lang w:eastAsia="en-CA"/>
        </w:rPr>
        <w:t>for which</w:t>
      </w:r>
      <w:r w:rsidRPr="00F81510">
        <w:rPr>
          <w:rFonts w:eastAsia="Times New Roman"/>
          <w:color w:val="000000"/>
          <w:szCs w:val="24"/>
          <w:lang w:eastAsia="en-CA"/>
        </w:rPr>
        <w:t xml:space="preserve"> you are entitled or eligible</w:t>
      </w:r>
      <w:r w:rsidR="00BC45A2">
        <w:rPr>
          <w:rFonts w:eastAsia="Times New Roman"/>
          <w:color w:val="000000"/>
          <w:szCs w:val="24"/>
          <w:lang w:eastAsia="en-CA"/>
        </w:rPr>
        <w:t xml:space="preserve">, </w:t>
      </w:r>
      <w:r w:rsidRPr="00F81510">
        <w:rPr>
          <w:rFonts w:eastAsia="Times New Roman"/>
          <w:color w:val="000000"/>
          <w:szCs w:val="24"/>
          <w:lang w:eastAsia="en-CA"/>
        </w:rPr>
        <w:t>which may include</w:t>
      </w:r>
      <w:r w:rsidR="00C56426">
        <w:rPr>
          <w:rFonts w:eastAsia="Times New Roman"/>
          <w:color w:val="000000"/>
          <w:szCs w:val="24"/>
          <w:lang w:eastAsia="en-CA"/>
        </w:rPr>
        <w:t xml:space="preserve">, but </w:t>
      </w:r>
      <w:r w:rsidR="006A22B0">
        <w:rPr>
          <w:rFonts w:eastAsia="Times New Roman"/>
          <w:color w:val="000000"/>
          <w:szCs w:val="24"/>
          <w:lang w:eastAsia="en-CA"/>
        </w:rPr>
        <w:t xml:space="preserve">is </w:t>
      </w:r>
      <w:r w:rsidR="00C56426">
        <w:rPr>
          <w:rFonts w:eastAsia="Times New Roman"/>
          <w:color w:val="000000"/>
          <w:szCs w:val="24"/>
          <w:lang w:eastAsia="en-CA"/>
        </w:rPr>
        <w:t xml:space="preserve">not limited to, </w:t>
      </w:r>
      <w:r w:rsidRPr="00F81510">
        <w:rPr>
          <w:rFonts w:eastAsia="Times New Roman"/>
          <w:color w:val="000000"/>
          <w:szCs w:val="24"/>
          <w:lang w:eastAsia="en-CA"/>
        </w:rPr>
        <w:t>the following:</w:t>
      </w:r>
    </w:p>
    <w:p w14:paraId="7ADB49C1" w14:textId="5888220B"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Sick</w:t>
      </w:r>
      <w:r w:rsidR="00C56426">
        <w:rPr>
          <w:lang w:eastAsia="en-CA"/>
        </w:rPr>
        <w:t xml:space="preserve"> </w:t>
      </w:r>
    </w:p>
    <w:p w14:paraId="49A9616E" w14:textId="77777777"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Vacation</w:t>
      </w:r>
    </w:p>
    <w:p w14:paraId="020B9D98" w14:textId="77777777"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Personal</w:t>
      </w:r>
    </w:p>
    <w:p w14:paraId="12A98186" w14:textId="77777777"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One-Time Vacation Entitlement</w:t>
      </w:r>
    </w:p>
    <w:p w14:paraId="0BDAB918" w14:textId="77777777"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Other</w:t>
      </w:r>
    </w:p>
    <w:p w14:paraId="60FB75CE" w14:textId="77777777"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Leave Without Pay (LWOP)</w:t>
      </w:r>
    </w:p>
    <w:p w14:paraId="29E3407F" w14:textId="77777777"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Lieu</w:t>
      </w:r>
    </w:p>
    <w:p w14:paraId="0E2E07C1" w14:textId="77777777"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Furlough</w:t>
      </w:r>
    </w:p>
    <w:p w14:paraId="16EC32C2" w14:textId="77777777"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Compensatory – Time available as leave from banked overtime hours</w:t>
      </w:r>
    </w:p>
    <w:p w14:paraId="7E64066D" w14:textId="77777777" w:rsidR="00B4148E" w:rsidRPr="00AB13FA" w:rsidRDefault="00B4148E" w:rsidP="00F57FA5">
      <w:pPr>
        <w:pStyle w:val="ListParagraph"/>
        <w:numPr>
          <w:ilvl w:val="0"/>
          <w:numId w:val="19"/>
        </w:numPr>
        <w:spacing w:after="0" w:line="240" w:lineRule="auto"/>
        <w:contextualSpacing w:val="0"/>
        <w:rPr>
          <w:lang w:eastAsia="en-CA"/>
        </w:rPr>
      </w:pPr>
      <w:r w:rsidRPr="00AB13FA">
        <w:rPr>
          <w:lang w:eastAsia="en-CA"/>
        </w:rPr>
        <w:t>Foreign Service</w:t>
      </w:r>
    </w:p>
    <w:p w14:paraId="3F9D2976" w14:textId="75813EEC" w:rsidR="00C50888" w:rsidRPr="00F57FA5" w:rsidRDefault="00B4148E" w:rsidP="00F57FA5">
      <w:pPr>
        <w:pStyle w:val="ListParagraph"/>
        <w:numPr>
          <w:ilvl w:val="0"/>
          <w:numId w:val="19"/>
        </w:numPr>
        <w:spacing w:after="0" w:line="240" w:lineRule="auto"/>
        <w:contextualSpacing w:val="0"/>
        <w:rPr>
          <w:lang w:eastAsia="en-CA"/>
        </w:rPr>
      </w:pPr>
      <w:r w:rsidRPr="00AB13FA">
        <w:rPr>
          <w:lang w:eastAsia="en-CA"/>
        </w:rPr>
        <w:t>Family Related</w:t>
      </w:r>
      <w:r w:rsidRPr="00DD2323">
        <w:rPr>
          <w:color w:val="8000FF"/>
          <w:lang w:eastAsia="en-CA"/>
        </w:rPr>
        <w:t> </w:t>
      </w:r>
    </w:p>
    <w:p w14:paraId="68571504" w14:textId="77777777" w:rsidR="00F57FA5" w:rsidRPr="00160D03" w:rsidRDefault="00F57FA5" w:rsidP="00F57FA5">
      <w:pPr>
        <w:pStyle w:val="ListParagraph"/>
        <w:spacing w:after="0" w:line="240" w:lineRule="auto"/>
        <w:contextualSpacing w:val="0"/>
        <w:rPr>
          <w:lang w:eastAsia="en-CA"/>
        </w:rPr>
      </w:pPr>
    </w:p>
    <w:p w14:paraId="416DF6A7" w14:textId="3909FA87" w:rsidR="009E228B" w:rsidRPr="00A66B02" w:rsidRDefault="009E228B" w:rsidP="005C3F04">
      <w:pPr>
        <w:spacing w:line="240" w:lineRule="auto"/>
      </w:pPr>
      <w:r w:rsidRPr="009E228B">
        <w:rPr>
          <w:b/>
          <w:bCs/>
          <w:lang w:val="en-US"/>
        </w:rPr>
        <w:t xml:space="preserve">UPK </w:t>
      </w:r>
      <w:r w:rsidR="00531516">
        <w:rPr>
          <w:b/>
          <w:bCs/>
          <w:lang w:val="en-US"/>
        </w:rPr>
        <w:t>-</w:t>
      </w:r>
      <w:r w:rsidR="00DA6FA1">
        <w:rPr>
          <w:b/>
          <w:bCs/>
          <w:lang w:val="en-US"/>
        </w:rPr>
        <w:t xml:space="preserve"> </w:t>
      </w:r>
      <w:hyperlink r:id="rId72" w:history="1">
        <w:r w:rsidR="00A66B02" w:rsidRPr="00A66B02">
          <w:rPr>
            <w:rStyle w:val="Hyperlink"/>
            <w:lang w:val="en-US"/>
          </w:rPr>
          <w:t>View Leave Request History and Details</w:t>
        </w:r>
      </w:hyperlink>
    </w:p>
    <w:p w14:paraId="0BA7D927" w14:textId="744893DB" w:rsidR="007F7DB0" w:rsidRDefault="00CA21A0" w:rsidP="00022D49">
      <w:pPr>
        <w:pStyle w:val="Default"/>
        <w:spacing w:after="160"/>
        <w:rPr>
          <w:b/>
          <w:bCs/>
          <w:color w:val="auto"/>
          <w:sz w:val="20"/>
          <w:szCs w:val="20"/>
        </w:rPr>
      </w:pPr>
      <w:r w:rsidRPr="003476FF">
        <w:rPr>
          <w:b/>
          <w:bCs/>
          <w:color w:val="auto"/>
        </w:rPr>
        <w:t>Path in MyGCHR:</w:t>
      </w:r>
      <w:r w:rsidRPr="003476FF">
        <w:rPr>
          <w:color w:val="auto"/>
        </w:rPr>
        <w:t xml:space="preserve"> Main Menu &gt; Self Service &gt; Time Reporting &gt; View Time &gt; </w:t>
      </w:r>
      <w:r>
        <w:rPr>
          <w:color w:val="auto"/>
        </w:rPr>
        <w:t>Absence Request History</w:t>
      </w:r>
    </w:p>
    <w:p w14:paraId="0AAE7D69" w14:textId="53B43DEC" w:rsidR="00C2287D" w:rsidRDefault="00217270" w:rsidP="00160D03">
      <w:pPr>
        <w:pStyle w:val="Default"/>
        <w:jc w:val="center"/>
        <w:rPr>
          <w:noProof/>
        </w:rPr>
      </w:pPr>
      <w:r w:rsidRPr="00217270">
        <w:rPr>
          <w:noProof/>
        </w:rPr>
        <w:lastRenderedPageBreak/>
        <w:t xml:space="preserve"> </w:t>
      </w:r>
      <w:r w:rsidRPr="00217270">
        <w:rPr>
          <w:noProof/>
          <w:color w:val="auto"/>
          <w:sz w:val="20"/>
          <w:szCs w:val="20"/>
        </w:rPr>
        <w:drawing>
          <wp:inline distT="0" distB="0" distL="0" distR="0" wp14:anchorId="578C1F07" wp14:editId="008726E0">
            <wp:extent cx="4717638" cy="3362325"/>
            <wp:effectExtent l="19050" t="19050" r="26035" b="9525"/>
            <wp:docPr id="2" name="Picture 2" descr="The image shows the absence request history page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image shows the absence request history page in MyGCHR"/>
                    <pic:cNvPicPr/>
                  </pic:nvPicPr>
                  <pic:blipFill>
                    <a:blip r:embed="rId73"/>
                    <a:stretch>
                      <a:fillRect/>
                    </a:stretch>
                  </pic:blipFill>
                  <pic:spPr>
                    <a:xfrm>
                      <a:off x="0" y="0"/>
                      <a:ext cx="4731962" cy="3372534"/>
                    </a:xfrm>
                    <a:prstGeom prst="rect">
                      <a:avLst/>
                    </a:prstGeom>
                    <a:ln>
                      <a:solidFill>
                        <a:schemeClr val="tx1"/>
                      </a:solidFill>
                    </a:ln>
                  </pic:spPr>
                </pic:pic>
              </a:graphicData>
            </a:graphic>
          </wp:inline>
        </w:drawing>
      </w:r>
    </w:p>
    <w:p w14:paraId="386BE826" w14:textId="77777777" w:rsidR="00CA3283" w:rsidRDefault="00CA3283" w:rsidP="00160D03">
      <w:pPr>
        <w:pStyle w:val="Default"/>
        <w:jc w:val="center"/>
        <w:rPr>
          <w:color w:val="auto"/>
          <w:sz w:val="20"/>
          <w:szCs w:val="20"/>
        </w:rPr>
      </w:pPr>
    </w:p>
    <w:p w14:paraId="2B1AFE05" w14:textId="77777777" w:rsidR="002C0BEC" w:rsidRDefault="006B6C28" w:rsidP="001E73F2">
      <w:pPr>
        <w:spacing w:line="240" w:lineRule="auto"/>
        <w:rPr>
          <w:lang w:val="en-US"/>
        </w:rPr>
      </w:pPr>
      <w:r w:rsidRPr="006B6C28">
        <w:rPr>
          <w:lang w:val="en-US"/>
        </w:rPr>
        <w:t>Employees can submit a request for approval to delete or void a submitted leave request.</w:t>
      </w:r>
    </w:p>
    <w:p w14:paraId="6D041547" w14:textId="458FD158" w:rsidR="00921000" w:rsidRPr="00160D03" w:rsidRDefault="00921000" w:rsidP="001E73F2">
      <w:pPr>
        <w:spacing w:line="240" w:lineRule="auto"/>
        <w:rPr>
          <w:lang w:val="en-US"/>
        </w:rPr>
      </w:pPr>
      <w:r w:rsidRPr="00DC1AE8">
        <w:rPr>
          <w:b/>
          <w:bCs/>
          <w:lang w:val="en-US"/>
        </w:rPr>
        <w:t xml:space="preserve">UPK </w:t>
      </w:r>
      <w:r w:rsidR="00DC1AE8" w:rsidRPr="00DC1AE8">
        <w:rPr>
          <w:b/>
          <w:bCs/>
          <w:lang w:val="en-US"/>
        </w:rPr>
        <w:t>-</w:t>
      </w:r>
      <w:r>
        <w:rPr>
          <w:lang w:val="en-US"/>
        </w:rPr>
        <w:t xml:space="preserve"> </w:t>
      </w:r>
      <w:hyperlink r:id="rId74" w:history="1">
        <w:r w:rsidRPr="00921000">
          <w:rPr>
            <w:rStyle w:val="Hyperlink"/>
            <w:lang w:val="en-US"/>
          </w:rPr>
          <w:t>Delete a Leave Request</w:t>
        </w:r>
      </w:hyperlink>
    </w:p>
    <w:p w14:paraId="35BC7C7B" w14:textId="1C7C8F90" w:rsidR="00606AA4" w:rsidRPr="0012012F" w:rsidRDefault="00606AA4" w:rsidP="00E31E26">
      <w:pPr>
        <w:pStyle w:val="ListParagraph"/>
        <w:numPr>
          <w:ilvl w:val="0"/>
          <w:numId w:val="20"/>
        </w:numPr>
        <w:spacing w:line="240" w:lineRule="auto"/>
        <w:contextualSpacing w:val="0"/>
        <w:rPr>
          <w:szCs w:val="24"/>
        </w:rPr>
      </w:pPr>
      <w:r w:rsidRPr="00160D03">
        <w:rPr>
          <w:szCs w:val="24"/>
        </w:rPr>
        <w:t>Click on Edit.</w:t>
      </w:r>
    </w:p>
    <w:p w14:paraId="7458823D" w14:textId="5A400327" w:rsidR="002C0BEC" w:rsidRDefault="003A7068" w:rsidP="003A7068">
      <w:pPr>
        <w:pStyle w:val="Default"/>
        <w:spacing w:after="160"/>
        <w:jc w:val="center"/>
        <w:rPr>
          <w:noProof/>
        </w:rPr>
      </w:pPr>
      <w:r w:rsidRPr="003A7068">
        <w:rPr>
          <w:noProof/>
        </w:rPr>
        <w:t xml:space="preserve"> </w:t>
      </w:r>
      <w:r w:rsidRPr="003A7068">
        <w:rPr>
          <w:noProof/>
          <w:sz w:val="22"/>
          <w:szCs w:val="22"/>
        </w:rPr>
        <w:drawing>
          <wp:inline distT="0" distB="0" distL="0" distR="0" wp14:anchorId="771DD607" wp14:editId="19D3E195">
            <wp:extent cx="4781550" cy="1835993"/>
            <wp:effectExtent l="19050" t="19050" r="19050" b="12065"/>
            <wp:docPr id="3" name="Picture 3" descr="The image shows the Absence Request History page in MyGCHR with the Edit button highlighted for an approved lea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image shows the Absence Request History page in MyGCHR with the Edit button highlighted for an approved leave ."/>
                    <pic:cNvPicPr/>
                  </pic:nvPicPr>
                  <pic:blipFill>
                    <a:blip r:embed="rId75"/>
                    <a:stretch>
                      <a:fillRect/>
                    </a:stretch>
                  </pic:blipFill>
                  <pic:spPr>
                    <a:xfrm>
                      <a:off x="0" y="0"/>
                      <a:ext cx="4804578" cy="1844835"/>
                    </a:xfrm>
                    <a:prstGeom prst="rect">
                      <a:avLst/>
                    </a:prstGeom>
                    <a:ln>
                      <a:solidFill>
                        <a:schemeClr val="tx1"/>
                      </a:solidFill>
                    </a:ln>
                  </pic:spPr>
                </pic:pic>
              </a:graphicData>
            </a:graphic>
          </wp:inline>
        </w:drawing>
      </w:r>
    </w:p>
    <w:p w14:paraId="64C5CF60" w14:textId="77777777" w:rsidR="002C0BEC" w:rsidRDefault="002C0BEC">
      <w:pPr>
        <w:rPr>
          <w:noProof/>
          <w:color w:val="000000"/>
          <w:szCs w:val="24"/>
        </w:rPr>
      </w:pPr>
      <w:r>
        <w:rPr>
          <w:noProof/>
        </w:rPr>
        <w:br w:type="page"/>
      </w:r>
    </w:p>
    <w:p w14:paraId="56466561" w14:textId="662E1549" w:rsidR="00055161" w:rsidRPr="00341C36" w:rsidRDefault="00341C36" w:rsidP="00E31E26">
      <w:pPr>
        <w:pStyle w:val="ListParagraph"/>
        <w:numPr>
          <w:ilvl w:val="0"/>
          <w:numId w:val="20"/>
        </w:numPr>
        <w:spacing w:line="240" w:lineRule="auto"/>
        <w:contextualSpacing w:val="0"/>
        <w:rPr>
          <w:szCs w:val="24"/>
        </w:rPr>
      </w:pPr>
      <w:r w:rsidRPr="00341C36">
        <w:rPr>
          <w:szCs w:val="24"/>
        </w:rPr>
        <w:lastRenderedPageBreak/>
        <w:t>View</w:t>
      </w:r>
      <w:r w:rsidR="00AB43D2" w:rsidRPr="00341C36">
        <w:rPr>
          <w:szCs w:val="24"/>
        </w:rPr>
        <w:t xml:space="preserve"> details of your request</w:t>
      </w:r>
    </w:p>
    <w:p w14:paraId="1AD06E43" w14:textId="64B3541A" w:rsidR="00055161" w:rsidRPr="00055161" w:rsidRDefault="00FC3F70" w:rsidP="00FC3F70">
      <w:pPr>
        <w:pStyle w:val="Default"/>
        <w:spacing w:after="160"/>
        <w:jc w:val="center"/>
        <w:rPr>
          <w:sz w:val="22"/>
          <w:szCs w:val="22"/>
        </w:rPr>
      </w:pPr>
      <w:r w:rsidRPr="00FC3F70">
        <w:rPr>
          <w:noProof/>
        </w:rPr>
        <w:t xml:space="preserve"> </w:t>
      </w:r>
      <w:r w:rsidRPr="00FC3F70">
        <w:rPr>
          <w:noProof/>
          <w:sz w:val="22"/>
          <w:szCs w:val="22"/>
        </w:rPr>
        <w:drawing>
          <wp:inline distT="0" distB="0" distL="0" distR="0" wp14:anchorId="01AF1568" wp14:editId="7173B6FB">
            <wp:extent cx="4014788" cy="3562235"/>
            <wp:effectExtent l="19050" t="19050" r="24130" b="19685"/>
            <wp:docPr id="4" name="Picture 4" descr="The image shows the Absence Request History - Request Absence page in MyGCHR, highlighting the status &quot;Approved&quot; and the Submit for Dele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image shows the Absence Request History - Request Absence page in MyGCHR, highlighting the status &quot;Approved&quot; and the Submit for Deletion button. "/>
                    <pic:cNvPicPr/>
                  </pic:nvPicPr>
                  <pic:blipFill>
                    <a:blip r:embed="rId76"/>
                    <a:stretch>
                      <a:fillRect/>
                    </a:stretch>
                  </pic:blipFill>
                  <pic:spPr>
                    <a:xfrm>
                      <a:off x="0" y="0"/>
                      <a:ext cx="4029823" cy="3575575"/>
                    </a:xfrm>
                    <a:prstGeom prst="rect">
                      <a:avLst/>
                    </a:prstGeom>
                    <a:ln>
                      <a:solidFill>
                        <a:schemeClr val="tx1"/>
                      </a:solidFill>
                    </a:ln>
                  </pic:spPr>
                </pic:pic>
              </a:graphicData>
            </a:graphic>
          </wp:inline>
        </w:drawing>
      </w:r>
    </w:p>
    <w:p w14:paraId="7B3CFE27" w14:textId="01C26DB5" w:rsidR="00AB43D2" w:rsidRPr="00AB43D2" w:rsidRDefault="0097472A" w:rsidP="00E31E26">
      <w:pPr>
        <w:pStyle w:val="ListParagraph"/>
        <w:numPr>
          <w:ilvl w:val="0"/>
          <w:numId w:val="20"/>
        </w:numPr>
        <w:spacing w:line="240" w:lineRule="auto"/>
        <w:contextualSpacing w:val="0"/>
      </w:pPr>
      <w:r>
        <w:t>Perform action based on the table below (depends on the status of your request).</w:t>
      </w:r>
      <w:r w:rsidR="00AB43D2" w:rsidRPr="00AB43D2">
        <w:t xml:space="preserve"> </w:t>
      </w:r>
    </w:p>
    <w:p w14:paraId="51EB9868" w14:textId="6D3A9562" w:rsidR="00AA1235" w:rsidRDefault="001F19D1" w:rsidP="001E73F2">
      <w:pPr>
        <w:spacing w:line="240" w:lineRule="auto"/>
        <w:rPr>
          <w:i/>
          <w:iCs/>
          <w:color w:val="FF0000"/>
        </w:rPr>
      </w:pPr>
      <w:r w:rsidRPr="00310381">
        <w:rPr>
          <w:i/>
          <w:iCs/>
          <w:color w:val="C00000"/>
        </w:rPr>
        <w:t>Note: Please ensure to delete any requests denied by your Manager in MyGCHR</w:t>
      </w:r>
    </w:p>
    <w:tbl>
      <w:tblPr>
        <w:tblStyle w:val="GridTable4-Accent1"/>
        <w:tblW w:w="0" w:type="auto"/>
        <w:tblLook w:val="04A0" w:firstRow="1" w:lastRow="0" w:firstColumn="1" w:lastColumn="0" w:noHBand="0" w:noVBand="1"/>
      </w:tblPr>
      <w:tblGrid>
        <w:gridCol w:w="4672"/>
        <w:gridCol w:w="4678"/>
      </w:tblGrid>
      <w:tr w:rsidR="007012BF" w14:paraId="73F5100B" w14:textId="77777777" w:rsidTr="006A0F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3AEDEA1B" w14:textId="6BE7C489" w:rsidR="007012BF" w:rsidRPr="00C32409" w:rsidRDefault="008C3B05" w:rsidP="0012012F">
            <w:r w:rsidRPr="00C32409">
              <w:t xml:space="preserve">Status Request </w:t>
            </w:r>
          </w:p>
        </w:tc>
        <w:tc>
          <w:tcPr>
            <w:tcW w:w="4678" w:type="dxa"/>
          </w:tcPr>
          <w:p w14:paraId="543AEF24" w14:textId="5F842505" w:rsidR="007012BF" w:rsidRPr="00C32409" w:rsidRDefault="008C3B05" w:rsidP="0012012F">
            <w:pPr>
              <w:cnfStyle w:val="100000000000" w:firstRow="1" w:lastRow="0" w:firstColumn="0" w:lastColumn="0" w:oddVBand="0" w:evenVBand="0" w:oddHBand="0" w:evenHBand="0" w:firstRowFirstColumn="0" w:firstRowLastColumn="0" w:lastRowFirstColumn="0" w:lastRowLastColumn="0"/>
            </w:pPr>
            <w:r w:rsidRPr="00C32409">
              <w:t>Action</w:t>
            </w:r>
          </w:p>
        </w:tc>
      </w:tr>
      <w:tr w:rsidR="007012BF" w14:paraId="063637FF" w14:textId="77777777" w:rsidTr="006A0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210823DC" w14:textId="77777777" w:rsidR="008C3B05" w:rsidRPr="00C926A4" w:rsidRDefault="008C3B05" w:rsidP="0012012F">
            <w:pPr>
              <w:rPr>
                <w:szCs w:val="24"/>
              </w:rPr>
            </w:pPr>
            <w:r w:rsidRPr="00C926A4">
              <w:rPr>
                <w:szCs w:val="24"/>
              </w:rPr>
              <w:t>Approved</w:t>
            </w:r>
          </w:p>
          <w:p w14:paraId="1B755947" w14:textId="77777777" w:rsidR="007012BF" w:rsidRPr="00C926A4" w:rsidRDefault="007012BF" w:rsidP="0012012F">
            <w:pPr>
              <w:rPr>
                <w:szCs w:val="24"/>
              </w:rPr>
            </w:pPr>
          </w:p>
        </w:tc>
        <w:tc>
          <w:tcPr>
            <w:tcW w:w="4678" w:type="dxa"/>
          </w:tcPr>
          <w:p w14:paraId="251E315C" w14:textId="77777777" w:rsidR="00C926A4" w:rsidRDefault="00AC34D8" w:rsidP="0012012F">
            <w:pPr>
              <w:cnfStyle w:val="000000100000" w:firstRow="0" w:lastRow="0" w:firstColumn="0" w:lastColumn="0" w:oddVBand="0" w:evenVBand="0" w:oddHBand="1" w:evenHBand="0" w:firstRowFirstColumn="0" w:firstRowLastColumn="0" w:lastRowFirstColumn="0" w:lastRowLastColumn="0"/>
              <w:rPr>
                <w:szCs w:val="24"/>
                <w:lang w:val="en-US"/>
              </w:rPr>
            </w:pPr>
            <w:r w:rsidRPr="00C926A4">
              <w:rPr>
                <w:szCs w:val="24"/>
                <w:lang w:val="en-US"/>
              </w:rPr>
              <w:t xml:space="preserve">Submit a deletion request for this absence transaction. </w:t>
            </w:r>
          </w:p>
          <w:p w14:paraId="7FEEC631" w14:textId="1C5FDFEC" w:rsidR="007012BF" w:rsidRPr="00C926A4" w:rsidRDefault="00AC34D8" w:rsidP="0012012F">
            <w:pPr>
              <w:cnfStyle w:val="000000100000" w:firstRow="0" w:lastRow="0" w:firstColumn="0" w:lastColumn="0" w:oddVBand="0" w:evenVBand="0" w:oddHBand="1" w:evenHBand="0" w:firstRowFirstColumn="0" w:firstRowLastColumn="0" w:lastRowFirstColumn="0" w:lastRowLastColumn="0"/>
              <w:rPr>
                <w:szCs w:val="24"/>
              </w:rPr>
            </w:pPr>
            <w:r w:rsidRPr="00C926A4">
              <w:rPr>
                <w:szCs w:val="24"/>
                <w:lang w:val="en-US"/>
              </w:rPr>
              <w:t xml:space="preserve">Note: Your manager will receive a notification to review and either approve or deny your deletion request. </w:t>
            </w:r>
          </w:p>
        </w:tc>
      </w:tr>
      <w:tr w:rsidR="00AC34D8" w14:paraId="65CAF276" w14:textId="77777777" w:rsidTr="006A0FA1">
        <w:tc>
          <w:tcPr>
            <w:cnfStyle w:val="001000000000" w:firstRow="0" w:lastRow="0" w:firstColumn="1" w:lastColumn="0" w:oddVBand="0" w:evenVBand="0" w:oddHBand="0" w:evenHBand="0" w:firstRowFirstColumn="0" w:firstRowLastColumn="0" w:lastRowFirstColumn="0" w:lastRowLastColumn="0"/>
            <w:tcW w:w="4672" w:type="dxa"/>
          </w:tcPr>
          <w:p w14:paraId="592F7F87" w14:textId="77777777" w:rsidR="00AC34D8" w:rsidRPr="00C926A4" w:rsidRDefault="00AC34D8" w:rsidP="0012012F">
            <w:pPr>
              <w:rPr>
                <w:szCs w:val="24"/>
              </w:rPr>
            </w:pPr>
            <w:r w:rsidRPr="00C926A4">
              <w:rPr>
                <w:szCs w:val="24"/>
              </w:rPr>
              <w:t>Submitted or Denied</w:t>
            </w:r>
          </w:p>
          <w:p w14:paraId="069E69A0" w14:textId="77777777" w:rsidR="00AC34D8" w:rsidRPr="00C926A4" w:rsidRDefault="00AC34D8" w:rsidP="0012012F">
            <w:pPr>
              <w:rPr>
                <w:szCs w:val="24"/>
              </w:rPr>
            </w:pPr>
          </w:p>
        </w:tc>
        <w:tc>
          <w:tcPr>
            <w:tcW w:w="4678" w:type="dxa"/>
          </w:tcPr>
          <w:p w14:paraId="62A730BD" w14:textId="77777777" w:rsidR="00C926A4" w:rsidRDefault="00C32409" w:rsidP="0012012F">
            <w:pPr>
              <w:cnfStyle w:val="000000000000" w:firstRow="0" w:lastRow="0" w:firstColumn="0" w:lastColumn="0" w:oddVBand="0" w:evenVBand="0" w:oddHBand="0" w:evenHBand="0" w:firstRowFirstColumn="0" w:firstRowLastColumn="0" w:lastRowFirstColumn="0" w:lastRowLastColumn="0"/>
              <w:rPr>
                <w:szCs w:val="24"/>
                <w:lang w:val="en-US"/>
              </w:rPr>
            </w:pPr>
            <w:r w:rsidRPr="00C926A4">
              <w:rPr>
                <w:szCs w:val="24"/>
              </w:rPr>
              <w:t xml:space="preserve">Delete the Request. </w:t>
            </w:r>
            <w:r w:rsidRPr="00C926A4">
              <w:rPr>
                <w:szCs w:val="24"/>
                <w:lang w:val="en-US"/>
              </w:rPr>
              <w:t xml:space="preserve">MyGCHR displays a Delete Confirmation message to confirm you want to delete this request. </w:t>
            </w:r>
          </w:p>
          <w:p w14:paraId="0646D0F5" w14:textId="12585AFC" w:rsidR="00AC34D8" w:rsidRPr="00C926A4" w:rsidRDefault="00C32409" w:rsidP="0012012F">
            <w:pPr>
              <w:cnfStyle w:val="000000000000" w:firstRow="0" w:lastRow="0" w:firstColumn="0" w:lastColumn="0" w:oddVBand="0" w:evenVBand="0" w:oddHBand="0" w:evenHBand="0" w:firstRowFirstColumn="0" w:firstRowLastColumn="0" w:lastRowFirstColumn="0" w:lastRowLastColumn="0"/>
              <w:rPr>
                <w:szCs w:val="24"/>
              </w:rPr>
            </w:pPr>
            <w:r w:rsidRPr="00C926A4">
              <w:rPr>
                <w:szCs w:val="24"/>
                <w:lang w:val="en-US"/>
              </w:rPr>
              <w:t xml:space="preserve">Note: The manager will not receive an email notification. </w:t>
            </w:r>
          </w:p>
        </w:tc>
      </w:tr>
    </w:tbl>
    <w:p w14:paraId="28ABC186" w14:textId="7E54B9B1" w:rsidR="002C0BEC" w:rsidRDefault="002C0BEC" w:rsidP="000A6D6B">
      <w:pPr>
        <w:pStyle w:val="Heading3"/>
      </w:pPr>
    </w:p>
    <w:p w14:paraId="1364BAE8" w14:textId="77777777" w:rsidR="002C0BEC" w:rsidRDefault="002C0BEC">
      <w:pPr>
        <w:rPr>
          <w:rFonts w:eastAsia="Calibri"/>
          <w:b/>
          <w:bCs/>
          <w:i/>
          <w:szCs w:val="24"/>
          <w:lang w:val="en-US"/>
        </w:rPr>
      </w:pPr>
      <w:r>
        <w:br w:type="page"/>
      </w:r>
    </w:p>
    <w:p w14:paraId="7E33773D" w14:textId="359ED059" w:rsidR="00290A30" w:rsidRDefault="00D73189" w:rsidP="000A6D6B">
      <w:pPr>
        <w:pStyle w:val="Heading3"/>
      </w:pPr>
      <w:bookmarkStart w:id="45" w:name="_5.3.3_Absence_Balances"/>
      <w:bookmarkStart w:id="46" w:name="_Toc148702352"/>
      <w:bookmarkEnd w:id="45"/>
      <w:r>
        <w:lastRenderedPageBreak/>
        <w:t>5.</w:t>
      </w:r>
      <w:r w:rsidR="00F91006">
        <w:t>3</w:t>
      </w:r>
      <w:r>
        <w:t xml:space="preserve">.3 </w:t>
      </w:r>
      <w:r w:rsidR="00290A30">
        <w:t>Absence Balances</w:t>
      </w:r>
      <w:bookmarkEnd w:id="46"/>
    </w:p>
    <w:p w14:paraId="4E81EEFA" w14:textId="77777777" w:rsidR="00C647CE" w:rsidRPr="002E57A8" w:rsidRDefault="00C647CE" w:rsidP="00F81519">
      <w:pPr>
        <w:spacing w:line="240" w:lineRule="auto"/>
        <w:rPr>
          <w:lang w:eastAsia="en-CA"/>
        </w:rPr>
      </w:pPr>
      <w:r w:rsidRPr="002E57A8">
        <w:rPr>
          <w:lang w:eastAsia="en-CA"/>
        </w:rPr>
        <w:t>Balances display in MyGCHR based on the following categories:</w:t>
      </w:r>
    </w:p>
    <w:p w14:paraId="69B9BABE" w14:textId="1FAE10C1" w:rsidR="00C647CE" w:rsidRPr="00682E70" w:rsidRDefault="00C647CE" w:rsidP="00E31E26">
      <w:pPr>
        <w:pStyle w:val="ListParagraph"/>
        <w:numPr>
          <w:ilvl w:val="0"/>
          <w:numId w:val="21"/>
        </w:numPr>
        <w:spacing w:line="240" w:lineRule="auto"/>
        <w:contextualSpacing w:val="0"/>
        <w:rPr>
          <w:lang w:eastAsia="en-CA"/>
        </w:rPr>
      </w:pPr>
      <w:r w:rsidRPr="002E57A8">
        <w:rPr>
          <w:b/>
          <w:bCs/>
          <w:lang w:eastAsia="en-CA"/>
        </w:rPr>
        <w:t>Leave credits that are accumulated through entitlements</w:t>
      </w:r>
      <w:r w:rsidRPr="006A6584">
        <w:rPr>
          <w:b/>
          <w:bCs/>
          <w:lang w:eastAsia="en-CA"/>
        </w:rPr>
        <w:t> -</w:t>
      </w:r>
      <w:r w:rsidRPr="003C1C45">
        <w:rPr>
          <w:lang w:eastAsia="en-CA"/>
        </w:rPr>
        <w:t> Some leave credits are accrued (</w:t>
      </w:r>
      <w:r w:rsidR="00C926A4" w:rsidRPr="003C1C45">
        <w:rPr>
          <w:lang w:eastAsia="en-CA"/>
        </w:rPr>
        <w:t>e.g.,</w:t>
      </w:r>
      <w:r w:rsidRPr="003C1C45">
        <w:rPr>
          <w:lang w:eastAsia="en-CA"/>
        </w:rPr>
        <w:t xml:space="preserve"> vacation, sick, one-time vacation, etc.) because you are entitled to them. Therefore, you have an available balance. These plan types normally require a balance to submit a leave request. Sick balances can display as a negative </w:t>
      </w:r>
      <w:r w:rsidRPr="00682E70">
        <w:rPr>
          <w:lang w:eastAsia="en-CA"/>
        </w:rPr>
        <w:t>balance based on your collective agreement (</w:t>
      </w:r>
      <w:r w:rsidR="00C926A4" w:rsidRPr="00682E70">
        <w:rPr>
          <w:lang w:eastAsia="en-CA"/>
        </w:rPr>
        <w:t>e.g.,</w:t>
      </w:r>
      <w:r w:rsidRPr="00682E70">
        <w:rPr>
          <w:lang w:eastAsia="en-CA"/>
        </w:rPr>
        <w:t xml:space="preserve"> some collective agreements allow for the balance to be </w:t>
      </w:r>
      <w:r w:rsidR="00682E70" w:rsidRPr="00682E70">
        <w:rPr>
          <w:lang w:eastAsia="en-CA"/>
        </w:rPr>
        <w:t>down to</w:t>
      </w:r>
      <w:r w:rsidRPr="00682E70">
        <w:rPr>
          <w:lang w:eastAsia="en-CA"/>
        </w:rPr>
        <w:t xml:space="preserve"> -187.50 hours of sick leave).</w:t>
      </w:r>
    </w:p>
    <w:p w14:paraId="153E07A2" w14:textId="0199FA17" w:rsidR="00C647CE" w:rsidRPr="001E652B" w:rsidRDefault="00C647CE" w:rsidP="00E31E26">
      <w:pPr>
        <w:pStyle w:val="ListParagraph"/>
        <w:numPr>
          <w:ilvl w:val="0"/>
          <w:numId w:val="21"/>
        </w:numPr>
        <w:spacing w:line="240" w:lineRule="auto"/>
        <w:contextualSpacing w:val="0"/>
        <w:rPr>
          <w:lang w:eastAsia="en-CA"/>
        </w:rPr>
      </w:pPr>
      <w:r w:rsidRPr="002E57A8">
        <w:rPr>
          <w:b/>
          <w:bCs/>
          <w:lang w:eastAsia="en-CA"/>
        </w:rPr>
        <w:t>Leave that is NOT accumulated but has a maximum amount that can be used</w:t>
      </w:r>
      <w:r w:rsidRPr="003C1C45">
        <w:rPr>
          <w:lang w:eastAsia="en-CA"/>
        </w:rPr>
        <w:t> - Some leave credits are not accrued (</w:t>
      </w:r>
      <w:r w:rsidR="00C926A4" w:rsidRPr="003C1C45">
        <w:rPr>
          <w:lang w:eastAsia="en-CA"/>
        </w:rPr>
        <w:t>e.g.,</w:t>
      </w:r>
      <w:r w:rsidRPr="003C1C45">
        <w:rPr>
          <w:lang w:eastAsia="en-CA"/>
        </w:rPr>
        <w:t xml:space="preserve"> leave without pay, family related, etc.) but are available to you</w:t>
      </w:r>
      <w:r w:rsidR="008B3E0C">
        <w:rPr>
          <w:lang w:eastAsia="en-CA"/>
        </w:rPr>
        <w:t>,</w:t>
      </w:r>
      <w:r w:rsidRPr="003C1C45">
        <w:rPr>
          <w:lang w:eastAsia="en-CA"/>
        </w:rPr>
        <w:t xml:space="preserve"> if needed</w:t>
      </w:r>
      <w:r w:rsidR="008B3E0C">
        <w:rPr>
          <w:lang w:eastAsia="en-CA"/>
        </w:rPr>
        <w:t>,</w:t>
      </w:r>
      <w:r w:rsidRPr="003C1C45">
        <w:rPr>
          <w:lang w:eastAsia="en-CA"/>
        </w:rPr>
        <w:t xml:space="preserve"> because you are entitled to them. These plan types do not have a balance and the leave cannot be accumulated or carried over. Balances display in the </w:t>
      </w:r>
      <w:r w:rsidRPr="006A6584">
        <w:rPr>
          <w:b/>
          <w:bCs/>
          <w:lang w:eastAsia="en-CA"/>
        </w:rPr>
        <w:t>Used</w:t>
      </w:r>
      <w:r w:rsidRPr="003C1C45">
        <w:rPr>
          <w:lang w:eastAsia="en-CA"/>
        </w:rPr>
        <w:t> and </w:t>
      </w:r>
      <w:r w:rsidRPr="006A6584">
        <w:rPr>
          <w:b/>
          <w:bCs/>
          <w:lang w:eastAsia="en-CA"/>
        </w:rPr>
        <w:t>Balance</w:t>
      </w:r>
      <w:r w:rsidRPr="003C1C45">
        <w:rPr>
          <w:lang w:eastAsia="en-CA"/>
        </w:rPr>
        <w:t xml:space="preserve"> columns for these plan types when this leave is taken. </w:t>
      </w:r>
      <w:r w:rsidR="00A03682">
        <w:rPr>
          <w:lang w:eastAsia="en-CA"/>
        </w:rPr>
        <w:t xml:space="preserve">The balance </w:t>
      </w:r>
      <w:r w:rsidR="00F71ACF">
        <w:rPr>
          <w:lang w:eastAsia="en-CA"/>
        </w:rPr>
        <w:t xml:space="preserve">always starts at zero for these plan types.  </w:t>
      </w:r>
      <w:r w:rsidRPr="003C1C45">
        <w:rPr>
          <w:lang w:eastAsia="en-CA"/>
        </w:rPr>
        <w:t xml:space="preserve">As soon as you </w:t>
      </w:r>
      <w:r w:rsidR="0051204A">
        <w:rPr>
          <w:lang w:eastAsia="en-CA"/>
        </w:rPr>
        <w:t xml:space="preserve">submit a </w:t>
      </w:r>
      <w:r w:rsidRPr="003C1C45">
        <w:rPr>
          <w:lang w:eastAsia="en-CA"/>
        </w:rPr>
        <w:t xml:space="preserve">request </w:t>
      </w:r>
      <w:r w:rsidR="0051204A">
        <w:rPr>
          <w:lang w:eastAsia="en-CA"/>
        </w:rPr>
        <w:t xml:space="preserve">for </w:t>
      </w:r>
      <w:r w:rsidRPr="003C1C45">
        <w:rPr>
          <w:lang w:eastAsia="en-CA"/>
        </w:rPr>
        <w:t xml:space="preserve">leave, the balance becomes a negative amount. </w:t>
      </w:r>
      <w:r w:rsidR="001E652B" w:rsidRPr="001E652B">
        <w:rPr>
          <w:lang w:eastAsia="en-CA"/>
        </w:rPr>
        <w:t>The balance cannot equal more than the allowable amount for the specific leave requested</w:t>
      </w:r>
      <w:r w:rsidR="001E652B">
        <w:rPr>
          <w:lang w:eastAsia="en-CA"/>
        </w:rPr>
        <w:t>.</w:t>
      </w:r>
    </w:p>
    <w:p w14:paraId="07B787F4" w14:textId="36E3ABF7" w:rsidR="00C647CE" w:rsidRPr="003C1C45" w:rsidRDefault="00C647CE" w:rsidP="00E31E26">
      <w:pPr>
        <w:pStyle w:val="ListParagraph"/>
        <w:numPr>
          <w:ilvl w:val="0"/>
          <w:numId w:val="21"/>
        </w:numPr>
        <w:spacing w:line="240" w:lineRule="auto"/>
        <w:contextualSpacing w:val="0"/>
        <w:rPr>
          <w:lang w:eastAsia="en-CA"/>
        </w:rPr>
      </w:pPr>
      <w:r w:rsidRPr="002E57A8">
        <w:rPr>
          <w:b/>
          <w:bCs/>
          <w:lang w:eastAsia="en-CA"/>
        </w:rPr>
        <w:t>Leave that is earned through authorized hours of work exceeding your scheduled hours of work</w:t>
      </w:r>
      <w:r w:rsidRPr="003C1C45">
        <w:rPr>
          <w:lang w:eastAsia="en-CA"/>
        </w:rPr>
        <w:t> - hours exceeding your standard work week hours</w:t>
      </w:r>
      <w:r w:rsidR="007669D1">
        <w:rPr>
          <w:lang w:eastAsia="en-CA"/>
        </w:rPr>
        <w:t xml:space="preserve"> </w:t>
      </w:r>
      <w:r w:rsidRPr="003C1C45">
        <w:rPr>
          <w:lang w:eastAsia="en-CA"/>
        </w:rPr>
        <w:t>(</w:t>
      </w:r>
      <w:r w:rsidR="00C926A4" w:rsidRPr="003C1C45">
        <w:rPr>
          <w:lang w:eastAsia="en-CA"/>
        </w:rPr>
        <w:t>e.g.,</w:t>
      </w:r>
      <w:r w:rsidRPr="003C1C45">
        <w:rPr>
          <w:lang w:eastAsia="en-CA"/>
        </w:rPr>
        <w:t xml:space="preserve"> lieu-time or compensatory, etc.). These leave plans </w:t>
      </w:r>
      <w:r w:rsidRPr="006A6584">
        <w:rPr>
          <w:b/>
          <w:bCs/>
          <w:lang w:eastAsia="en-CA"/>
        </w:rPr>
        <w:t>must</w:t>
      </w:r>
      <w:r w:rsidRPr="003C1C45">
        <w:rPr>
          <w:lang w:eastAsia="en-CA"/>
        </w:rPr>
        <w:t> have an available balance before a leave request can be submitted for time off.</w:t>
      </w:r>
    </w:p>
    <w:p w14:paraId="26E754AA" w14:textId="77777777" w:rsidR="00C647CE" w:rsidRPr="007F5FA5" w:rsidRDefault="00C647CE" w:rsidP="001E652B">
      <w:pPr>
        <w:spacing w:line="240" w:lineRule="auto"/>
        <w:rPr>
          <w:szCs w:val="24"/>
          <w:lang w:eastAsia="en-CA"/>
        </w:rPr>
      </w:pPr>
      <w:r w:rsidRPr="003C1C45">
        <w:rPr>
          <w:b/>
          <w:bCs/>
          <w:lang w:eastAsia="en-CA"/>
        </w:rPr>
        <w:t>Note:</w:t>
      </w:r>
      <w:r w:rsidRPr="003C1C45">
        <w:rPr>
          <w:lang w:eastAsia="en-CA"/>
        </w:rPr>
        <w:t xml:space="preserve"> For plan types where leave is not earned or advanced the balance displays as </w:t>
      </w:r>
      <w:r w:rsidRPr="007F5FA5">
        <w:rPr>
          <w:szCs w:val="24"/>
          <w:lang w:eastAsia="en-CA"/>
        </w:rPr>
        <w:t>zero.</w:t>
      </w:r>
    </w:p>
    <w:p w14:paraId="5D065589" w14:textId="0465741D" w:rsidR="00B86691" w:rsidRPr="000D460E" w:rsidRDefault="00B86691" w:rsidP="001E652B">
      <w:pPr>
        <w:spacing w:line="240" w:lineRule="auto"/>
      </w:pPr>
      <w:r w:rsidRPr="000D460E">
        <w:rPr>
          <w:b/>
          <w:bCs/>
          <w:lang w:val="en-US"/>
        </w:rPr>
        <w:t xml:space="preserve">UPK - </w:t>
      </w:r>
      <w:hyperlink r:id="rId77" w:history="1">
        <w:r w:rsidR="000D460E" w:rsidRPr="000D460E">
          <w:rPr>
            <w:rStyle w:val="Hyperlink"/>
            <w:lang w:val="en-US"/>
          </w:rPr>
          <w:t>View Your Leave Balances</w:t>
        </w:r>
      </w:hyperlink>
    </w:p>
    <w:p w14:paraId="570C5484" w14:textId="34881ABF" w:rsidR="00B86691" w:rsidRPr="003476FF" w:rsidRDefault="00B86691" w:rsidP="001E652B">
      <w:pPr>
        <w:pStyle w:val="Default"/>
        <w:spacing w:after="160"/>
        <w:rPr>
          <w:color w:val="auto"/>
        </w:rPr>
      </w:pPr>
      <w:r w:rsidRPr="000D460E">
        <w:rPr>
          <w:b/>
          <w:bCs/>
          <w:color w:val="auto"/>
        </w:rPr>
        <w:t>Path in MyGCHR:</w:t>
      </w:r>
      <w:r w:rsidRPr="000D460E">
        <w:rPr>
          <w:color w:val="auto"/>
        </w:rPr>
        <w:t xml:space="preserve"> Main Menu &gt; Self Service &gt; Time Reporting &gt; View Time &gt; Absence </w:t>
      </w:r>
      <w:r w:rsidR="000D460E" w:rsidRPr="000D460E">
        <w:rPr>
          <w:color w:val="auto"/>
        </w:rPr>
        <w:t>Balances (GC)</w:t>
      </w:r>
    </w:p>
    <w:p w14:paraId="57B07746" w14:textId="6449FAE3" w:rsidR="00171CC5" w:rsidRDefault="005A4BF8" w:rsidP="001E652B">
      <w:pPr>
        <w:pStyle w:val="Default"/>
        <w:spacing w:after="160"/>
        <w:jc w:val="center"/>
        <w:rPr>
          <w:b/>
          <w:bCs/>
          <w:color w:val="auto"/>
          <w:sz w:val="20"/>
          <w:szCs w:val="20"/>
        </w:rPr>
      </w:pPr>
      <w:r w:rsidRPr="005A4BF8">
        <w:rPr>
          <w:b/>
          <w:bCs/>
          <w:noProof/>
          <w:color w:val="auto"/>
          <w:sz w:val="20"/>
          <w:szCs w:val="20"/>
        </w:rPr>
        <w:lastRenderedPageBreak/>
        <w:drawing>
          <wp:inline distT="0" distB="0" distL="0" distR="0" wp14:anchorId="052AB21B" wp14:editId="4AAA4E10">
            <wp:extent cx="3971512" cy="3552296"/>
            <wp:effectExtent l="19050" t="19050" r="10160" b="10160"/>
            <wp:docPr id="5" name="Picture 5" descr="The image shows the Absence Balance (GC) page in MyGCHR. The Carried Over, Adjusted/Banked, Advances/Earned, Used, Paid, and Balance sections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image shows the Absence Balance (GC) page in MyGCHR. The Carried Over, Adjusted/Banked, Advances/Earned, Used, Paid, and Balance sections are highlighted. "/>
                    <pic:cNvPicPr/>
                  </pic:nvPicPr>
                  <pic:blipFill>
                    <a:blip r:embed="rId78"/>
                    <a:stretch>
                      <a:fillRect/>
                    </a:stretch>
                  </pic:blipFill>
                  <pic:spPr>
                    <a:xfrm>
                      <a:off x="0" y="0"/>
                      <a:ext cx="3986109" cy="3565352"/>
                    </a:xfrm>
                    <a:prstGeom prst="rect">
                      <a:avLst/>
                    </a:prstGeom>
                    <a:ln>
                      <a:solidFill>
                        <a:schemeClr val="tx1"/>
                      </a:solidFill>
                    </a:ln>
                  </pic:spPr>
                </pic:pic>
              </a:graphicData>
            </a:graphic>
          </wp:inline>
        </w:drawing>
      </w:r>
    </w:p>
    <w:tbl>
      <w:tblPr>
        <w:tblStyle w:val="GridTable4-Accent1"/>
        <w:tblW w:w="0" w:type="auto"/>
        <w:tblLook w:val="04A0" w:firstRow="1" w:lastRow="0" w:firstColumn="1" w:lastColumn="0" w:noHBand="0" w:noVBand="1"/>
      </w:tblPr>
      <w:tblGrid>
        <w:gridCol w:w="481"/>
        <w:gridCol w:w="2244"/>
        <w:gridCol w:w="6450"/>
      </w:tblGrid>
      <w:tr w:rsidR="007C7507" w14:paraId="0E8750E4" w14:textId="77777777" w:rsidTr="008F47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7933818D" w14:textId="77777777" w:rsidR="007C7507" w:rsidRPr="00860047" w:rsidRDefault="007C7507" w:rsidP="00290A30">
            <w:pPr>
              <w:pStyle w:val="Default"/>
              <w:rPr>
                <w:b w:val="0"/>
                <w:bCs w:val="0"/>
                <w:color w:val="FFFFFF" w:themeColor="background1"/>
              </w:rPr>
            </w:pPr>
          </w:p>
        </w:tc>
        <w:tc>
          <w:tcPr>
            <w:tcW w:w="2244" w:type="dxa"/>
          </w:tcPr>
          <w:p w14:paraId="47FDFEB9" w14:textId="77B7B3EA" w:rsidR="007C7507" w:rsidRPr="00860047" w:rsidRDefault="007C7507" w:rsidP="00290A30">
            <w:pPr>
              <w:pStyle w:val="Default"/>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860047">
              <w:rPr>
                <w:color w:val="FFFFFF" w:themeColor="background1"/>
              </w:rPr>
              <w:t xml:space="preserve">Status of Hours </w:t>
            </w:r>
          </w:p>
        </w:tc>
        <w:tc>
          <w:tcPr>
            <w:tcW w:w="6450" w:type="dxa"/>
          </w:tcPr>
          <w:p w14:paraId="7621ECD3" w14:textId="79CEE4AB" w:rsidR="007C7507" w:rsidRPr="00860047" w:rsidRDefault="00CB5D68" w:rsidP="00290A30">
            <w:pPr>
              <w:pStyle w:val="Default"/>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860047">
              <w:rPr>
                <w:color w:val="FFFFFF" w:themeColor="background1"/>
              </w:rPr>
              <w:t xml:space="preserve">Description </w:t>
            </w:r>
          </w:p>
        </w:tc>
      </w:tr>
      <w:tr w:rsidR="007C7507" w14:paraId="585214A3"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78370694" w14:textId="07B1AA86" w:rsidR="007C7507" w:rsidRPr="00860047" w:rsidRDefault="00CB5D68" w:rsidP="00860047">
            <w:pPr>
              <w:pStyle w:val="Default"/>
              <w:jc w:val="center"/>
              <w:rPr>
                <w:b w:val="0"/>
                <w:bCs w:val="0"/>
                <w:color w:val="auto"/>
              </w:rPr>
            </w:pPr>
            <w:r w:rsidRPr="00860047">
              <w:rPr>
                <w:color w:val="auto"/>
              </w:rPr>
              <w:t>1</w:t>
            </w:r>
          </w:p>
        </w:tc>
        <w:tc>
          <w:tcPr>
            <w:tcW w:w="2244" w:type="dxa"/>
          </w:tcPr>
          <w:p w14:paraId="06E8FC5D" w14:textId="77777777" w:rsidR="00D84AB9" w:rsidRPr="00860047" w:rsidRDefault="00D84AB9" w:rsidP="00D84AB9">
            <w:pPr>
              <w:pStyle w:val="Default"/>
              <w:cnfStyle w:val="000000100000" w:firstRow="0" w:lastRow="0" w:firstColumn="0" w:lastColumn="0" w:oddVBand="0" w:evenVBand="0" w:oddHBand="1" w:evenHBand="0" w:firstRowFirstColumn="0" w:firstRowLastColumn="0" w:lastRowFirstColumn="0" w:lastRowLastColumn="0"/>
              <w:rPr>
                <w:b/>
                <w:bCs/>
              </w:rPr>
            </w:pPr>
            <w:r w:rsidRPr="00860047">
              <w:rPr>
                <w:b/>
                <w:bCs/>
              </w:rPr>
              <w:t>Carried Over</w:t>
            </w:r>
          </w:p>
          <w:p w14:paraId="72044E1A" w14:textId="77777777" w:rsidR="007C7507" w:rsidRPr="00860047" w:rsidRDefault="007C7507" w:rsidP="00290A30">
            <w:pPr>
              <w:pStyle w:val="Default"/>
              <w:cnfStyle w:val="000000100000" w:firstRow="0" w:lastRow="0" w:firstColumn="0" w:lastColumn="0" w:oddVBand="0" w:evenVBand="0" w:oddHBand="1" w:evenHBand="0" w:firstRowFirstColumn="0" w:firstRowLastColumn="0" w:lastRowFirstColumn="0" w:lastRowLastColumn="0"/>
              <w:rPr>
                <w:b/>
                <w:bCs/>
                <w:color w:val="auto"/>
              </w:rPr>
            </w:pPr>
          </w:p>
        </w:tc>
        <w:tc>
          <w:tcPr>
            <w:tcW w:w="6450" w:type="dxa"/>
          </w:tcPr>
          <w:p w14:paraId="2A3542D8" w14:textId="5478832D" w:rsidR="007C7507" w:rsidRPr="00860047" w:rsidRDefault="009C0810" w:rsidP="00290A30">
            <w:pPr>
              <w:pStyle w:val="Default"/>
              <w:cnfStyle w:val="000000100000" w:firstRow="0" w:lastRow="0" w:firstColumn="0" w:lastColumn="0" w:oddVBand="0" w:evenVBand="0" w:oddHBand="1" w:evenHBand="0" w:firstRowFirstColumn="0" w:firstRowLastColumn="0" w:lastRowFirstColumn="0" w:lastRowLastColumn="0"/>
            </w:pPr>
            <w:r w:rsidRPr="00860047">
              <w:rPr>
                <w:lang w:val="en-US"/>
              </w:rPr>
              <w:t xml:space="preserve">Displays any Absence balances carried over from the previous fiscal year (if you were an active employee in the previous fiscal year in your </w:t>
            </w:r>
            <w:r w:rsidR="008F477F">
              <w:rPr>
                <w:lang w:val="en-US"/>
              </w:rPr>
              <w:t>organization</w:t>
            </w:r>
            <w:r w:rsidRPr="00860047">
              <w:rPr>
                <w:lang w:val="en-US"/>
              </w:rPr>
              <w:t>, in MyGCHR).</w:t>
            </w:r>
          </w:p>
        </w:tc>
      </w:tr>
      <w:tr w:rsidR="007C7507" w14:paraId="66400412"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5FEE8595" w14:textId="45E77FD1" w:rsidR="007C7507" w:rsidRPr="00860047" w:rsidRDefault="00CB5D68" w:rsidP="00860047">
            <w:pPr>
              <w:pStyle w:val="Default"/>
              <w:jc w:val="center"/>
              <w:rPr>
                <w:b w:val="0"/>
                <w:bCs w:val="0"/>
                <w:color w:val="auto"/>
              </w:rPr>
            </w:pPr>
            <w:r w:rsidRPr="00860047">
              <w:rPr>
                <w:color w:val="auto"/>
              </w:rPr>
              <w:t>2</w:t>
            </w:r>
          </w:p>
        </w:tc>
        <w:tc>
          <w:tcPr>
            <w:tcW w:w="2244" w:type="dxa"/>
          </w:tcPr>
          <w:p w14:paraId="3153FD5F" w14:textId="387F7327" w:rsidR="00D84AB9" w:rsidRPr="00860047" w:rsidRDefault="00D84AB9" w:rsidP="00D84AB9">
            <w:pPr>
              <w:pStyle w:val="Default"/>
              <w:cnfStyle w:val="000000000000" w:firstRow="0" w:lastRow="0" w:firstColumn="0" w:lastColumn="0" w:oddVBand="0" w:evenVBand="0" w:oddHBand="0" w:evenHBand="0" w:firstRowFirstColumn="0" w:firstRowLastColumn="0" w:lastRowFirstColumn="0" w:lastRowLastColumn="0"/>
              <w:rPr>
                <w:b/>
                <w:bCs/>
              </w:rPr>
            </w:pPr>
            <w:r w:rsidRPr="00860047">
              <w:rPr>
                <w:b/>
                <w:bCs/>
              </w:rPr>
              <w:t>Adjusted</w:t>
            </w:r>
            <w:r w:rsidR="004B1501">
              <w:rPr>
                <w:b/>
                <w:bCs/>
              </w:rPr>
              <w:t>/Banked</w:t>
            </w:r>
          </w:p>
          <w:p w14:paraId="5C879332" w14:textId="77777777" w:rsidR="007C7507" w:rsidRPr="00860047" w:rsidRDefault="007C7507" w:rsidP="00290A30">
            <w:pPr>
              <w:pStyle w:val="Default"/>
              <w:cnfStyle w:val="000000000000" w:firstRow="0" w:lastRow="0" w:firstColumn="0" w:lastColumn="0" w:oddVBand="0" w:evenVBand="0" w:oddHBand="0" w:evenHBand="0" w:firstRowFirstColumn="0" w:firstRowLastColumn="0" w:lastRowFirstColumn="0" w:lastRowLastColumn="0"/>
              <w:rPr>
                <w:b/>
                <w:bCs/>
                <w:color w:val="auto"/>
              </w:rPr>
            </w:pPr>
          </w:p>
        </w:tc>
        <w:tc>
          <w:tcPr>
            <w:tcW w:w="6450" w:type="dxa"/>
          </w:tcPr>
          <w:p w14:paraId="5826DED9" w14:textId="73523C06" w:rsidR="007C7507" w:rsidRPr="00860047" w:rsidRDefault="00452324" w:rsidP="00290A30">
            <w:pPr>
              <w:pStyle w:val="Default"/>
              <w:cnfStyle w:val="000000000000" w:firstRow="0" w:lastRow="0" w:firstColumn="0" w:lastColumn="0" w:oddVBand="0" w:evenVBand="0" w:oddHBand="0" w:evenHBand="0" w:firstRowFirstColumn="0" w:firstRowLastColumn="0" w:lastRowFirstColumn="0" w:lastRowLastColumn="0"/>
            </w:pPr>
            <w:r w:rsidRPr="00860047">
              <w:t>Displays any corrections/adjustments made by a Compensation Advisor or a Leave Administrator to the plan type and/or any hours entered to be banked under Compensatory to be used later as paid leave</w:t>
            </w:r>
            <w:r w:rsidRPr="00860047">
              <w:rPr>
                <w:lang w:val="en-US"/>
              </w:rPr>
              <w:t xml:space="preserve">. </w:t>
            </w:r>
          </w:p>
        </w:tc>
      </w:tr>
      <w:tr w:rsidR="007C7507" w14:paraId="32F2982B"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40E90D31" w14:textId="5D1F440C" w:rsidR="007C7507" w:rsidRPr="00860047" w:rsidRDefault="00CB5D68" w:rsidP="00860047">
            <w:pPr>
              <w:pStyle w:val="Default"/>
              <w:jc w:val="center"/>
              <w:rPr>
                <w:b w:val="0"/>
                <w:bCs w:val="0"/>
                <w:color w:val="auto"/>
              </w:rPr>
            </w:pPr>
            <w:r w:rsidRPr="00860047">
              <w:rPr>
                <w:color w:val="auto"/>
              </w:rPr>
              <w:t>3</w:t>
            </w:r>
          </w:p>
        </w:tc>
        <w:tc>
          <w:tcPr>
            <w:tcW w:w="2244" w:type="dxa"/>
          </w:tcPr>
          <w:p w14:paraId="18A2F5F9" w14:textId="77777777" w:rsidR="00D84AB9" w:rsidRPr="00860047" w:rsidRDefault="00D84AB9" w:rsidP="00D84AB9">
            <w:pPr>
              <w:pStyle w:val="Default"/>
              <w:cnfStyle w:val="000000100000" w:firstRow="0" w:lastRow="0" w:firstColumn="0" w:lastColumn="0" w:oddVBand="0" w:evenVBand="0" w:oddHBand="1" w:evenHBand="0" w:firstRowFirstColumn="0" w:firstRowLastColumn="0" w:lastRowFirstColumn="0" w:lastRowLastColumn="0"/>
              <w:rPr>
                <w:b/>
                <w:bCs/>
              </w:rPr>
            </w:pPr>
            <w:r w:rsidRPr="00860047">
              <w:rPr>
                <w:b/>
                <w:bCs/>
              </w:rPr>
              <w:t>Advanced/Earned</w:t>
            </w:r>
          </w:p>
          <w:p w14:paraId="47ABE4CC" w14:textId="77777777" w:rsidR="007C7507" w:rsidRPr="00860047" w:rsidRDefault="007C7507" w:rsidP="00290A30">
            <w:pPr>
              <w:pStyle w:val="Default"/>
              <w:cnfStyle w:val="000000100000" w:firstRow="0" w:lastRow="0" w:firstColumn="0" w:lastColumn="0" w:oddVBand="0" w:evenVBand="0" w:oddHBand="1" w:evenHBand="0" w:firstRowFirstColumn="0" w:firstRowLastColumn="0" w:lastRowFirstColumn="0" w:lastRowLastColumn="0"/>
              <w:rPr>
                <w:b/>
                <w:bCs/>
                <w:color w:val="auto"/>
              </w:rPr>
            </w:pPr>
          </w:p>
        </w:tc>
        <w:tc>
          <w:tcPr>
            <w:tcW w:w="6450" w:type="dxa"/>
          </w:tcPr>
          <w:p w14:paraId="28753157" w14:textId="2E80BF21" w:rsidR="007C7507" w:rsidRPr="00860047" w:rsidRDefault="00452324" w:rsidP="00581BD1">
            <w:pPr>
              <w:pStyle w:val="Default"/>
              <w:cnfStyle w:val="000000100000" w:firstRow="0" w:lastRow="0" w:firstColumn="0" w:lastColumn="0" w:oddVBand="0" w:evenVBand="0" w:oddHBand="1" w:evenHBand="0" w:firstRowFirstColumn="0" w:firstRowLastColumn="0" w:lastRowFirstColumn="0" w:lastRowLastColumn="0"/>
              <w:rPr>
                <w:color w:val="auto"/>
              </w:rPr>
            </w:pPr>
            <w:r w:rsidRPr="00860047">
              <w:rPr>
                <w:lang w:val="en-US"/>
              </w:rPr>
              <w:t xml:space="preserve">Displays any Absence such as vacation advanced to active employees at the beginning of the fiscal year, AND any credits earned throughout the fiscal year such as sick credits. </w:t>
            </w:r>
          </w:p>
        </w:tc>
      </w:tr>
      <w:tr w:rsidR="007C7507" w14:paraId="7123A636"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1FC480FD" w14:textId="1382795F" w:rsidR="007C7507" w:rsidRPr="00860047" w:rsidRDefault="00CB5D68" w:rsidP="00860047">
            <w:pPr>
              <w:pStyle w:val="Default"/>
              <w:jc w:val="center"/>
              <w:rPr>
                <w:b w:val="0"/>
                <w:bCs w:val="0"/>
                <w:color w:val="auto"/>
              </w:rPr>
            </w:pPr>
            <w:r w:rsidRPr="00860047">
              <w:rPr>
                <w:color w:val="auto"/>
              </w:rPr>
              <w:t>4</w:t>
            </w:r>
          </w:p>
        </w:tc>
        <w:tc>
          <w:tcPr>
            <w:tcW w:w="2244" w:type="dxa"/>
          </w:tcPr>
          <w:p w14:paraId="50953BCE" w14:textId="0048EA28" w:rsidR="007C7507" w:rsidRPr="00860047" w:rsidRDefault="00DE51B8" w:rsidP="00290A30">
            <w:pPr>
              <w:pStyle w:val="Default"/>
              <w:cnfStyle w:val="000000000000" w:firstRow="0" w:lastRow="0" w:firstColumn="0" w:lastColumn="0" w:oddVBand="0" w:evenVBand="0" w:oddHBand="0" w:evenHBand="0" w:firstRowFirstColumn="0" w:firstRowLastColumn="0" w:lastRowFirstColumn="0" w:lastRowLastColumn="0"/>
              <w:rPr>
                <w:b/>
                <w:bCs/>
              </w:rPr>
            </w:pPr>
            <w:r w:rsidRPr="00860047">
              <w:rPr>
                <w:b/>
                <w:bCs/>
              </w:rPr>
              <w:t>Used</w:t>
            </w:r>
          </w:p>
        </w:tc>
        <w:tc>
          <w:tcPr>
            <w:tcW w:w="6450" w:type="dxa"/>
          </w:tcPr>
          <w:p w14:paraId="08243C22" w14:textId="2999E777" w:rsidR="007C7507" w:rsidRPr="00860047" w:rsidRDefault="00452324" w:rsidP="00290A30">
            <w:pPr>
              <w:pStyle w:val="Default"/>
              <w:cnfStyle w:val="000000000000" w:firstRow="0" w:lastRow="0" w:firstColumn="0" w:lastColumn="0" w:oddVBand="0" w:evenVBand="0" w:oddHBand="0" w:evenHBand="0" w:firstRowFirstColumn="0" w:firstRowLastColumn="0" w:lastRowFirstColumn="0" w:lastRowLastColumn="0"/>
            </w:pPr>
            <w:r w:rsidRPr="00860047">
              <w:t>Displays the total amount of hours used for the plan type</w:t>
            </w:r>
            <w:r w:rsidR="00F04C5D">
              <w:t>.</w:t>
            </w:r>
          </w:p>
        </w:tc>
      </w:tr>
      <w:tr w:rsidR="00CB5D68" w14:paraId="6B761057"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6D4870D6" w14:textId="2B5DC654" w:rsidR="00CB5D68" w:rsidRPr="00860047" w:rsidRDefault="00CB5D68" w:rsidP="00860047">
            <w:pPr>
              <w:pStyle w:val="Default"/>
              <w:jc w:val="center"/>
              <w:rPr>
                <w:b w:val="0"/>
                <w:bCs w:val="0"/>
                <w:color w:val="auto"/>
              </w:rPr>
            </w:pPr>
            <w:r w:rsidRPr="00860047">
              <w:rPr>
                <w:color w:val="auto"/>
              </w:rPr>
              <w:t>5</w:t>
            </w:r>
          </w:p>
        </w:tc>
        <w:tc>
          <w:tcPr>
            <w:tcW w:w="2244" w:type="dxa"/>
          </w:tcPr>
          <w:p w14:paraId="0F1DA34D" w14:textId="3A40B551" w:rsidR="00CB5D68" w:rsidRPr="00860047" w:rsidRDefault="00DE51B8" w:rsidP="00290A30">
            <w:pPr>
              <w:pStyle w:val="Default"/>
              <w:cnfStyle w:val="000000100000" w:firstRow="0" w:lastRow="0" w:firstColumn="0" w:lastColumn="0" w:oddVBand="0" w:evenVBand="0" w:oddHBand="1" w:evenHBand="0" w:firstRowFirstColumn="0" w:firstRowLastColumn="0" w:lastRowFirstColumn="0" w:lastRowLastColumn="0"/>
              <w:rPr>
                <w:b/>
                <w:bCs/>
              </w:rPr>
            </w:pPr>
            <w:r w:rsidRPr="00860047">
              <w:rPr>
                <w:b/>
                <w:bCs/>
              </w:rPr>
              <w:t>Paid</w:t>
            </w:r>
          </w:p>
        </w:tc>
        <w:tc>
          <w:tcPr>
            <w:tcW w:w="6450" w:type="dxa"/>
          </w:tcPr>
          <w:p w14:paraId="7F0E87A0" w14:textId="581E3109" w:rsidR="00CB5D68" w:rsidRPr="00860047" w:rsidRDefault="006225D7" w:rsidP="00290A30">
            <w:pPr>
              <w:pStyle w:val="Default"/>
              <w:cnfStyle w:val="000000100000" w:firstRow="0" w:lastRow="0" w:firstColumn="0" w:lastColumn="0" w:oddVBand="0" w:evenVBand="0" w:oddHBand="1" w:evenHBand="0" w:firstRowFirstColumn="0" w:firstRowLastColumn="0" w:lastRowFirstColumn="0" w:lastRowLastColumn="0"/>
            </w:pPr>
            <w:r w:rsidRPr="00860047">
              <w:t>Displays the total amount of hours paid out for the plan type.</w:t>
            </w:r>
          </w:p>
        </w:tc>
      </w:tr>
      <w:tr w:rsidR="007C7507" w14:paraId="6A2AC946"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7FAC58DA" w14:textId="478E4D92" w:rsidR="007C7507" w:rsidRPr="00860047" w:rsidRDefault="00CB5D68" w:rsidP="00860047">
            <w:pPr>
              <w:pStyle w:val="Default"/>
              <w:jc w:val="center"/>
              <w:rPr>
                <w:b w:val="0"/>
                <w:bCs w:val="0"/>
                <w:color w:val="auto"/>
              </w:rPr>
            </w:pPr>
            <w:r w:rsidRPr="00860047">
              <w:rPr>
                <w:color w:val="auto"/>
              </w:rPr>
              <w:t>6</w:t>
            </w:r>
          </w:p>
        </w:tc>
        <w:tc>
          <w:tcPr>
            <w:tcW w:w="2244" w:type="dxa"/>
          </w:tcPr>
          <w:p w14:paraId="26437AF7" w14:textId="77777777" w:rsidR="00DE51B8" w:rsidRPr="00860047" w:rsidRDefault="00DE51B8" w:rsidP="00DE51B8">
            <w:pPr>
              <w:pStyle w:val="Default"/>
              <w:cnfStyle w:val="000000000000" w:firstRow="0" w:lastRow="0" w:firstColumn="0" w:lastColumn="0" w:oddVBand="0" w:evenVBand="0" w:oddHBand="0" w:evenHBand="0" w:firstRowFirstColumn="0" w:firstRowLastColumn="0" w:lastRowFirstColumn="0" w:lastRowLastColumn="0"/>
              <w:rPr>
                <w:b/>
                <w:bCs/>
              </w:rPr>
            </w:pPr>
            <w:r w:rsidRPr="00860047">
              <w:rPr>
                <w:b/>
                <w:bCs/>
              </w:rPr>
              <w:t>Balance</w:t>
            </w:r>
          </w:p>
          <w:p w14:paraId="11D9B17D" w14:textId="77777777" w:rsidR="007C7507" w:rsidRPr="00860047" w:rsidRDefault="007C7507" w:rsidP="00290A30">
            <w:pPr>
              <w:pStyle w:val="Default"/>
              <w:cnfStyle w:val="000000000000" w:firstRow="0" w:lastRow="0" w:firstColumn="0" w:lastColumn="0" w:oddVBand="0" w:evenVBand="0" w:oddHBand="0" w:evenHBand="0" w:firstRowFirstColumn="0" w:firstRowLastColumn="0" w:lastRowFirstColumn="0" w:lastRowLastColumn="0"/>
              <w:rPr>
                <w:b/>
                <w:bCs/>
                <w:color w:val="auto"/>
              </w:rPr>
            </w:pPr>
          </w:p>
        </w:tc>
        <w:tc>
          <w:tcPr>
            <w:tcW w:w="6450" w:type="dxa"/>
          </w:tcPr>
          <w:p w14:paraId="68A72842" w14:textId="346E471F" w:rsidR="00EC7CF1" w:rsidRPr="00860047" w:rsidRDefault="00EC7CF1" w:rsidP="00EC7CF1">
            <w:pPr>
              <w:pStyle w:val="Default"/>
              <w:cnfStyle w:val="000000000000" w:firstRow="0" w:lastRow="0" w:firstColumn="0" w:lastColumn="0" w:oddVBand="0" w:evenVBand="0" w:oddHBand="0" w:evenHBand="0" w:firstRowFirstColumn="0" w:firstRowLastColumn="0" w:lastRowFirstColumn="0" w:lastRowLastColumn="0"/>
            </w:pPr>
            <w:r w:rsidRPr="00860047">
              <w:t xml:space="preserve">Displays the current </w:t>
            </w:r>
            <w:r w:rsidR="009C0810" w:rsidRPr="00860047">
              <w:t>number</w:t>
            </w:r>
            <w:r w:rsidRPr="00860047">
              <w:t xml:space="preserve"> of hours available to use for the plan type.</w:t>
            </w:r>
          </w:p>
          <w:p w14:paraId="6FC04EE1" w14:textId="77777777" w:rsidR="00EC7CF1" w:rsidRPr="00860047" w:rsidRDefault="00EC7CF1" w:rsidP="00EC7CF1">
            <w:pPr>
              <w:pStyle w:val="Default"/>
              <w:cnfStyle w:val="000000000000" w:firstRow="0" w:lastRow="0" w:firstColumn="0" w:lastColumn="0" w:oddVBand="0" w:evenVBand="0" w:oddHBand="0" w:evenHBand="0" w:firstRowFirstColumn="0" w:firstRowLastColumn="0" w:lastRowFirstColumn="0" w:lastRowLastColumn="0"/>
            </w:pPr>
            <w:r w:rsidRPr="00860047">
              <w:t>Note 1: The Balance is updated as soon as hours are submitted.</w:t>
            </w:r>
          </w:p>
          <w:p w14:paraId="677AB97C" w14:textId="70BFD52B" w:rsidR="007C7507" w:rsidRPr="00860047" w:rsidRDefault="00EC7CF1" w:rsidP="00290A30">
            <w:pPr>
              <w:pStyle w:val="Default"/>
              <w:cnfStyle w:val="000000000000" w:firstRow="0" w:lastRow="0" w:firstColumn="0" w:lastColumn="0" w:oddVBand="0" w:evenVBand="0" w:oddHBand="0" w:evenHBand="0" w:firstRowFirstColumn="0" w:firstRowLastColumn="0" w:lastRowFirstColumn="0" w:lastRowLastColumn="0"/>
            </w:pPr>
            <w:r w:rsidRPr="00860047">
              <w:t xml:space="preserve">Note 2: For plan types where hours are not earned or advanced, the balance displays zero. Once an employee uses hours for those plan types, a negative balance displays for the time used. For example, a negative family related balance will be showing when using family related </w:t>
            </w:r>
            <w:r w:rsidR="00894068">
              <w:t>a</w:t>
            </w:r>
            <w:r w:rsidRPr="00860047">
              <w:t>bsences.</w:t>
            </w:r>
          </w:p>
        </w:tc>
      </w:tr>
    </w:tbl>
    <w:p w14:paraId="03FA6305" w14:textId="33C71F2C" w:rsidR="00290A30" w:rsidRDefault="00860047" w:rsidP="00E8279C">
      <w:pPr>
        <w:pStyle w:val="Heading2"/>
        <w:spacing w:before="0" w:line="240" w:lineRule="auto"/>
      </w:pPr>
      <w:r>
        <w:br w:type="column"/>
      </w:r>
      <w:bookmarkStart w:id="47" w:name="_Toc148702353"/>
      <w:r w:rsidR="0075644E">
        <w:lastRenderedPageBreak/>
        <w:t>5.</w:t>
      </w:r>
      <w:r w:rsidR="00F91006">
        <w:t>4</w:t>
      </w:r>
      <w:r w:rsidR="0075644E">
        <w:t xml:space="preserve"> </w:t>
      </w:r>
      <w:r w:rsidR="00290A30" w:rsidRPr="00DC2203">
        <w:t>Report Time</w:t>
      </w:r>
      <w:bookmarkEnd w:id="47"/>
      <w:r w:rsidR="00290A30" w:rsidRPr="00DC2203">
        <w:t xml:space="preserve"> </w:t>
      </w:r>
    </w:p>
    <w:p w14:paraId="3D42ED36" w14:textId="77777777" w:rsidR="00E8279C" w:rsidRDefault="00E8279C" w:rsidP="00E8279C">
      <w:pPr>
        <w:spacing w:after="0" w:line="240" w:lineRule="auto"/>
        <w:rPr>
          <w:b/>
          <w:bCs/>
          <w:color w:val="4472C4" w:themeColor="accent1"/>
          <w:szCs w:val="24"/>
        </w:rPr>
      </w:pPr>
    </w:p>
    <w:p w14:paraId="70B37DDB" w14:textId="0A8C23B8" w:rsidR="00C42446" w:rsidRPr="00F81510" w:rsidRDefault="00C42446" w:rsidP="0030736B">
      <w:pPr>
        <w:spacing w:line="240" w:lineRule="auto"/>
        <w:rPr>
          <w:b/>
          <w:bCs/>
          <w:color w:val="4472C4" w:themeColor="accent1"/>
          <w:szCs w:val="24"/>
        </w:rPr>
      </w:pPr>
      <w:r w:rsidRPr="00F81510">
        <w:rPr>
          <w:b/>
          <w:bCs/>
          <w:color w:val="4472C4" w:themeColor="accent1"/>
          <w:szCs w:val="24"/>
        </w:rPr>
        <w:t>Navigation</w:t>
      </w:r>
    </w:p>
    <w:p w14:paraId="2C771D80" w14:textId="5C07BC02" w:rsidR="00C42446" w:rsidRDefault="0073450C" w:rsidP="0030736B">
      <w:pPr>
        <w:spacing w:line="240" w:lineRule="auto"/>
        <w:jc w:val="center"/>
      </w:pPr>
      <w:r w:rsidRPr="0073450C">
        <w:rPr>
          <w:noProof/>
        </w:rPr>
        <w:drawing>
          <wp:inline distT="0" distB="0" distL="0" distR="0" wp14:anchorId="1ADFDF77" wp14:editId="4ABA0479">
            <wp:extent cx="5019675" cy="1474261"/>
            <wp:effectExtent l="19050" t="19050" r="9525" b="12065"/>
            <wp:docPr id="12" name="Picture 12" descr="The image shows the navigation to Report Time in MyGCH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e image shows the navigation to Report Time in MyGCHR. "/>
                    <pic:cNvPicPr/>
                  </pic:nvPicPr>
                  <pic:blipFill>
                    <a:blip r:embed="rId79"/>
                    <a:stretch>
                      <a:fillRect/>
                    </a:stretch>
                  </pic:blipFill>
                  <pic:spPr>
                    <a:xfrm>
                      <a:off x="0" y="0"/>
                      <a:ext cx="5048931" cy="1482853"/>
                    </a:xfrm>
                    <a:prstGeom prst="rect">
                      <a:avLst/>
                    </a:prstGeom>
                    <a:ln>
                      <a:solidFill>
                        <a:schemeClr val="tx1"/>
                      </a:solidFill>
                    </a:ln>
                  </pic:spPr>
                </pic:pic>
              </a:graphicData>
            </a:graphic>
          </wp:inline>
        </w:drawing>
      </w:r>
    </w:p>
    <w:p w14:paraId="2FC46F92" w14:textId="77777777" w:rsidR="00AA1235" w:rsidRPr="00C42446" w:rsidRDefault="00AA1235" w:rsidP="000A6D6B">
      <w:pPr>
        <w:spacing w:after="0" w:line="240" w:lineRule="auto"/>
        <w:jc w:val="center"/>
      </w:pPr>
    </w:p>
    <w:p w14:paraId="01E40AA4" w14:textId="1B431699" w:rsidR="003F1ED9" w:rsidRDefault="00054830" w:rsidP="000A6D6B">
      <w:pPr>
        <w:pStyle w:val="Heading3"/>
      </w:pPr>
      <w:bookmarkStart w:id="48" w:name="_5.4.1_Absence_Request"/>
      <w:bookmarkStart w:id="49" w:name="_Toc148702354"/>
      <w:bookmarkEnd w:id="48"/>
      <w:r>
        <w:t>5.</w:t>
      </w:r>
      <w:r w:rsidR="00F91006">
        <w:t>4</w:t>
      </w:r>
      <w:r>
        <w:t xml:space="preserve">.1 </w:t>
      </w:r>
      <w:r w:rsidR="00290A30">
        <w:t>Absence Request</w:t>
      </w:r>
      <w:bookmarkEnd w:id="49"/>
      <w:r w:rsidR="00290A30">
        <w:t xml:space="preserve"> </w:t>
      </w:r>
    </w:p>
    <w:p w14:paraId="112F275E" w14:textId="34AC3286" w:rsidR="00073D2D" w:rsidRPr="007F2EEB" w:rsidRDefault="00073D2D" w:rsidP="0030736B">
      <w:pPr>
        <w:spacing w:line="240" w:lineRule="auto"/>
        <w:rPr>
          <w:lang w:val="en-US"/>
        </w:rPr>
      </w:pPr>
      <w:r w:rsidRPr="007F2EEB">
        <w:t xml:space="preserve">An Absence Request is </w:t>
      </w:r>
      <w:r w:rsidRPr="007F2EEB">
        <w:rPr>
          <w:lang w:val="en-US"/>
        </w:rPr>
        <w:t xml:space="preserve">used to submit hours for which you are entitled or eligible, which may include, but </w:t>
      </w:r>
      <w:r w:rsidR="008D4534">
        <w:rPr>
          <w:lang w:val="en-US"/>
        </w:rPr>
        <w:t xml:space="preserve">is </w:t>
      </w:r>
      <w:r w:rsidRPr="007F2EEB">
        <w:rPr>
          <w:lang w:val="en-US"/>
        </w:rPr>
        <w:t>not limited to, the following:</w:t>
      </w:r>
    </w:p>
    <w:tbl>
      <w:tblPr>
        <w:tblStyle w:val="GridTable4-Accent1"/>
        <w:tblW w:w="0" w:type="auto"/>
        <w:tblLook w:val="04A0" w:firstRow="1" w:lastRow="0" w:firstColumn="1" w:lastColumn="0" w:noHBand="0" w:noVBand="1"/>
      </w:tblPr>
      <w:tblGrid>
        <w:gridCol w:w="3857"/>
        <w:gridCol w:w="5493"/>
      </w:tblGrid>
      <w:tr w:rsidR="00073D2D" w:rsidRPr="007F2EEB" w14:paraId="67A6E142" w14:textId="77777777" w:rsidTr="007345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69196713" w14:textId="689F7A04" w:rsidR="00073D2D" w:rsidRPr="007F2EEB" w:rsidRDefault="00073D2D" w:rsidP="0013092E">
            <w:r w:rsidRPr="007F2EEB">
              <w:t xml:space="preserve">Absence Type </w:t>
            </w:r>
          </w:p>
        </w:tc>
        <w:tc>
          <w:tcPr>
            <w:tcW w:w="5493" w:type="dxa"/>
          </w:tcPr>
          <w:p w14:paraId="0E943AF7" w14:textId="6C2D50CF" w:rsidR="00073D2D" w:rsidRPr="007F2EEB" w:rsidRDefault="00073D2D" w:rsidP="0013092E">
            <w:pPr>
              <w:cnfStyle w:val="100000000000" w:firstRow="1" w:lastRow="0" w:firstColumn="0" w:lastColumn="0" w:oddVBand="0" w:evenVBand="0" w:oddHBand="0" w:evenHBand="0" w:firstRowFirstColumn="0" w:firstRowLastColumn="0" w:lastRowFirstColumn="0" w:lastRowLastColumn="0"/>
            </w:pPr>
            <w:r w:rsidRPr="007F2EEB">
              <w:t xml:space="preserve">Absence Name </w:t>
            </w:r>
          </w:p>
        </w:tc>
      </w:tr>
      <w:tr w:rsidR="00073D2D" w:rsidRPr="007F2EEB" w14:paraId="1F0022B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081C7E6A" w14:textId="61EBC8C3" w:rsidR="003B2031" w:rsidRPr="007F2EEB" w:rsidRDefault="003B2031" w:rsidP="0013092E">
            <w:r w:rsidRPr="007F2EEB">
              <w:t xml:space="preserve">Sick </w:t>
            </w:r>
          </w:p>
        </w:tc>
        <w:tc>
          <w:tcPr>
            <w:tcW w:w="5493" w:type="dxa"/>
          </w:tcPr>
          <w:p w14:paraId="2D65F9AF" w14:textId="77777777" w:rsidR="00073D2D" w:rsidRPr="007F2EEB" w:rsidRDefault="00F742E6" w:rsidP="0013092E">
            <w:pPr>
              <w:cnfStyle w:val="000000100000" w:firstRow="0" w:lastRow="0" w:firstColumn="0" w:lastColumn="0" w:oddVBand="0" w:evenVBand="0" w:oddHBand="1" w:evenHBand="0" w:firstRowFirstColumn="0" w:firstRowLastColumn="0" w:lastRowFirstColumn="0" w:lastRowLastColumn="0"/>
            </w:pPr>
            <w:r w:rsidRPr="007F2EEB">
              <w:t xml:space="preserve">Certified </w:t>
            </w:r>
          </w:p>
          <w:p w14:paraId="482A6F64" w14:textId="37B89962" w:rsidR="00F742E6" w:rsidRPr="007F2EEB" w:rsidRDefault="00F742E6" w:rsidP="0013092E">
            <w:pPr>
              <w:cnfStyle w:val="000000100000" w:firstRow="0" w:lastRow="0" w:firstColumn="0" w:lastColumn="0" w:oddVBand="0" w:evenVBand="0" w:oddHBand="1" w:evenHBand="0" w:firstRowFirstColumn="0" w:firstRowLastColumn="0" w:lastRowFirstColumn="0" w:lastRowLastColumn="0"/>
            </w:pPr>
            <w:r w:rsidRPr="007F2EEB">
              <w:t>Uncer</w:t>
            </w:r>
            <w:r w:rsidR="000A79B4" w:rsidRPr="007F2EEB">
              <w:t>tified</w:t>
            </w:r>
          </w:p>
        </w:tc>
      </w:tr>
      <w:tr w:rsidR="00073D2D" w:rsidRPr="007F2EEB" w14:paraId="6825B000"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6340F36A" w14:textId="4A495681" w:rsidR="00073D2D" w:rsidRPr="007F2EEB" w:rsidRDefault="003B2031" w:rsidP="0013092E">
            <w:r w:rsidRPr="007F2EEB">
              <w:t xml:space="preserve">Vacation </w:t>
            </w:r>
          </w:p>
        </w:tc>
        <w:tc>
          <w:tcPr>
            <w:tcW w:w="5493" w:type="dxa"/>
          </w:tcPr>
          <w:p w14:paraId="4DC70C0A" w14:textId="665110D8" w:rsidR="00073D2D" w:rsidRPr="007F2EEB" w:rsidRDefault="000A79B4" w:rsidP="0013092E">
            <w:pPr>
              <w:cnfStyle w:val="000000000000" w:firstRow="0" w:lastRow="0" w:firstColumn="0" w:lastColumn="0" w:oddVBand="0" w:evenVBand="0" w:oddHBand="0" w:evenHBand="0" w:firstRowFirstColumn="0" w:firstRowLastColumn="0" w:lastRowFirstColumn="0" w:lastRowLastColumn="0"/>
            </w:pPr>
            <w:r w:rsidRPr="007F2EEB">
              <w:t xml:space="preserve">Vacation </w:t>
            </w:r>
          </w:p>
        </w:tc>
      </w:tr>
      <w:tr w:rsidR="000A79B4" w:rsidRPr="007F2EEB" w14:paraId="54F70515"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0535E70C" w14:textId="62A22A25" w:rsidR="000A79B4" w:rsidRPr="007F2EEB" w:rsidRDefault="000A79B4" w:rsidP="0013092E">
            <w:r w:rsidRPr="007F2EEB">
              <w:t xml:space="preserve">Personal </w:t>
            </w:r>
          </w:p>
        </w:tc>
        <w:tc>
          <w:tcPr>
            <w:tcW w:w="5493" w:type="dxa"/>
          </w:tcPr>
          <w:p w14:paraId="0928663C" w14:textId="77777777" w:rsidR="000A79B4" w:rsidRPr="007F2EEB" w:rsidRDefault="000A79B4" w:rsidP="0013092E">
            <w:pPr>
              <w:cnfStyle w:val="000000100000" w:firstRow="0" w:lastRow="0" w:firstColumn="0" w:lastColumn="0" w:oddVBand="0" w:evenVBand="0" w:oddHBand="1" w:evenHBand="0" w:firstRowFirstColumn="0" w:firstRowLastColumn="0" w:lastRowFirstColumn="0" w:lastRowLastColumn="0"/>
            </w:pPr>
            <w:r w:rsidRPr="007F2EEB">
              <w:t>Pers</w:t>
            </w:r>
            <w:r w:rsidR="00A650F8" w:rsidRPr="007F2EEB">
              <w:t xml:space="preserve">-Bereavement </w:t>
            </w:r>
          </w:p>
          <w:p w14:paraId="7FED7D90" w14:textId="286C873B" w:rsidR="00A650F8" w:rsidRPr="007F2EEB" w:rsidRDefault="00A650F8" w:rsidP="0013092E">
            <w:pPr>
              <w:cnfStyle w:val="000000100000" w:firstRow="0" w:lastRow="0" w:firstColumn="0" w:lastColumn="0" w:oddVBand="0" w:evenVBand="0" w:oddHBand="1" w:evenHBand="0" w:firstRowFirstColumn="0" w:firstRowLastColumn="0" w:lastRowFirstColumn="0" w:lastRowLastColumn="0"/>
            </w:pPr>
            <w:r w:rsidRPr="007F2EEB">
              <w:t xml:space="preserve">Pers- Personal </w:t>
            </w:r>
          </w:p>
        </w:tc>
      </w:tr>
      <w:tr w:rsidR="00073D2D" w:rsidRPr="007F2EEB" w14:paraId="22A8702A"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4F0688F1" w14:textId="77777777" w:rsidR="00145B54" w:rsidRPr="007F2EEB" w:rsidRDefault="003B2031" w:rsidP="0013092E">
            <w:r w:rsidRPr="007F2EEB">
              <w:t>Compensatory Banked</w:t>
            </w:r>
          </w:p>
          <w:p w14:paraId="08DDDE13" w14:textId="50F8AF7B" w:rsidR="00073D2D" w:rsidRPr="007F2EEB" w:rsidRDefault="00145B54" w:rsidP="0013092E">
            <w:pPr>
              <w:rPr>
                <w:color w:val="4472C4" w:themeColor="accent1"/>
              </w:rPr>
            </w:pPr>
            <w:r w:rsidRPr="007F2EEB">
              <w:rPr>
                <w:color w:val="4472C4" w:themeColor="accent1"/>
              </w:rPr>
              <w:t>(Displayed</w:t>
            </w:r>
            <w:r w:rsidR="00904362" w:rsidRPr="007F2EEB">
              <w:rPr>
                <w:color w:val="4472C4" w:themeColor="accent1"/>
              </w:rPr>
              <w:t xml:space="preserve"> in Adjusted </w:t>
            </w:r>
            <w:r w:rsidRPr="007F2EEB">
              <w:rPr>
                <w:color w:val="4472C4" w:themeColor="accent1"/>
              </w:rPr>
              <w:t>Column)</w:t>
            </w:r>
            <w:r w:rsidR="00904362" w:rsidRPr="007F2EEB">
              <w:rPr>
                <w:color w:val="4472C4" w:themeColor="accent1"/>
              </w:rPr>
              <w:t xml:space="preserve"> </w:t>
            </w:r>
          </w:p>
        </w:tc>
        <w:tc>
          <w:tcPr>
            <w:tcW w:w="5493" w:type="dxa"/>
          </w:tcPr>
          <w:p w14:paraId="429D2BDC" w14:textId="3C04AEE6" w:rsidR="00073D2D" w:rsidRPr="007F2EEB" w:rsidRDefault="00145B54" w:rsidP="0013092E">
            <w:pPr>
              <w:cnfStyle w:val="000000000000" w:firstRow="0" w:lastRow="0" w:firstColumn="0" w:lastColumn="0" w:oddVBand="0" w:evenVBand="0" w:oddHBand="0" w:evenHBand="0" w:firstRowFirstColumn="0" w:firstRowLastColumn="0" w:lastRowFirstColumn="0" w:lastRowLastColumn="0"/>
            </w:pPr>
            <w:r w:rsidRPr="007F2EEB">
              <w:t>To request approval of compensatory time for overtime worked</w:t>
            </w:r>
          </w:p>
        </w:tc>
      </w:tr>
      <w:tr w:rsidR="00073D2D" w:rsidRPr="007F2EEB" w14:paraId="15E645C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32E3BB8C" w14:textId="6361DDC6" w:rsidR="00073D2D" w:rsidRPr="007F2EEB" w:rsidRDefault="003B2031" w:rsidP="0013092E">
            <w:r w:rsidRPr="007F2EEB">
              <w:t>C</w:t>
            </w:r>
            <w:r w:rsidR="00C74606" w:rsidRPr="007F2EEB">
              <w:t xml:space="preserve">ompensatory </w:t>
            </w:r>
          </w:p>
        </w:tc>
        <w:tc>
          <w:tcPr>
            <w:tcW w:w="5493" w:type="dxa"/>
          </w:tcPr>
          <w:p w14:paraId="659EBDDA" w14:textId="4D7440AD" w:rsidR="00073D2D" w:rsidRPr="007F2EEB" w:rsidRDefault="000759A0" w:rsidP="0013092E">
            <w:pPr>
              <w:cnfStyle w:val="000000100000" w:firstRow="0" w:lastRow="0" w:firstColumn="0" w:lastColumn="0" w:oddVBand="0" w:evenVBand="0" w:oddHBand="1" w:evenHBand="0" w:firstRowFirstColumn="0" w:firstRowLastColumn="0" w:lastRowFirstColumn="0" w:lastRowLastColumn="0"/>
            </w:pPr>
            <w:r w:rsidRPr="007F2EEB">
              <w:t>To reques</w:t>
            </w:r>
            <w:r w:rsidR="00E1089C" w:rsidRPr="007F2EEB">
              <w:t>t</w:t>
            </w:r>
            <w:r w:rsidRPr="007F2EEB">
              <w:t xml:space="preserve"> time off using over</w:t>
            </w:r>
            <w:r w:rsidR="00AF0C62" w:rsidRPr="007F2EEB">
              <w:t xml:space="preserve">time hours that were previously banked. </w:t>
            </w:r>
          </w:p>
        </w:tc>
      </w:tr>
      <w:tr w:rsidR="00073D2D" w:rsidRPr="007F2EEB" w14:paraId="0A8D7A0E"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3E1017F2" w14:textId="45CCE806" w:rsidR="00073D2D" w:rsidRPr="007F2EEB" w:rsidRDefault="00DB5C31" w:rsidP="0013092E">
            <w:r w:rsidRPr="007F2EEB">
              <w:t>Payout</w:t>
            </w:r>
            <w:r w:rsidRPr="007F2EEB">
              <w:rPr>
                <w:color w:val="4472C4" w:themeColor="accent1"/>
              </w:rPr>
              <w:t xml:space="preserve"> </w:t>
            </w:r>
            <w:r w:rsidR="00281272" w:rsidRPr="007F2EEB">
              <w:rPr>
                <w:color w:val="4472C4" w:themeColor="accent1"/>
              </w:rPr>
              <w:t>(Displayed in Paid Column)</w:t>
            </w:r>
          </w:p>
        </w:tc>
        <w:tc>
          <w:tcPr>
            <w:tcW w:w="5493" w:type="dxa"/>
          </w:tcPr>
          <w:p w14:paraId="0A737649" w14:textId="1901CE31" w:rsidR="00073D2D" w:rsidRPr="007F2EEB" w:rsidRDefault="00657B58" w:rsidP="0013092E">
            <w:pPr>
              <w:cnfStyle w:val="000000000000" w:firstRow="0" w:lastRow="0" w:firstColumn="0" w:lastColumn="0" w:oddVBand="0" w:evenVBand="0" w:oddHBand="0" w:evenHBand="0" w:firstRowFirstColumn="0" w:firstRowLastColumn="0" w:lastRowFirstColumn="0" w:lastRowLastColumn="0"/>
            </w:pPr>
            <w:r w:rsidRPr="007F2EEB">
              <w:t xml:space="preserve">To request cashout of hours. Compensatory, Vacation, </w:t>
            </w:r>
            <w:r w:rsidR="006A5CCC" w:rsidRPr="007F2EEB">
              <w:t>etc.</w:t>
            </w:r>
          </w:p>
        </w:tc>
      </w:tr>
      <w:tr w:rsidR="00347DDC" w:rsidRPr="007F2EEB" w14:paraId="0B29971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6EB03A28" w14:textId="63714AB0" w:rsidR="00347DDC" w:rsidRPr="007F2EEB" w:rsidRDefault="00DB5C31" w:rsidP="0013092E">
            <w:r w:rsidRPr="007F2EEB">
              <w:t xml:space="preserve">Family Related </w:t>
            </w:r>
          </w:p>
        </w:tc>
        <w:tc>
          <w:tcPr>
            <w:tcW w:w="5493" w:type="dxa"/>
          </w:tcPr>
          <w:p w14:paraId="1A2F9555" w14:textId="49FE19AD" w:rsidR="00347DDC" w:rsidRPr="007F2EEB" w:rsidRDefault="00D17031" w:rsidP="0013092E">
            <w:pPr>
              <w:cnfStyle w:val="000000100000" w:firstRow="0" w:lastRow="0" w:firstColumn="0" w:lastColumn="0" w:oddVBand="0" w:evenVBand="0" w:oddHBand="1" w:evenHBand="0" w:firstRowFirstColumn="0" w:firstRowLastColumn="0" w:lastRowFirstColumn="0" w:lastRowLastColumn="0"/>
            </w:pPr>
            <w:r w:rsidRPr="007F2EEB">
              <w:t>Family -</w:t>
            </w:r>
            <w:r w:rsidR="007A010F">
              <w:t xml:space="preserve"> </w:t>
            </w:r>
            <w:r w:rsidRPr="007F2EEB">
              <w:t xml:space="preserve">Illness in Family </w:t>
            </w:r>
          </w:p>
          <w:p w14:paraId="25CEDD5F" w14:textId="106FB966" w:rsidR="00D17031" w:rsidRPr="007F2EEB" w:rsidRDefault="00D17031" w:rsidP="0013092E">
            <w:pPr>
              <w:cnfStyle w:val="000000100000" w:firstRow="0" w:lastRow="0" w:firstColumn="0" w:lastColumn="0" w:oddVBand="0" w:evenVBand="0" w:oddHBand="1" w:evenHBand="0" w:firstRowFirstColumn="0" w:firstRowLastColumn="0" w:lastRowFirstColumn="0" w:lastRowLastColumn="0"/>
            </w:pPr>
            <w:r w:rsidRPr="007F2EEB">
              <w:t xml:space="preserve">Family </w:t>
            </w:r>
            <w:r w:rsidR="007A010F">
              <w:t>-</w:t>
            </w:r>
            <w:r w:rsidRPr="007F2EEB">
              <w:t xml:space="preserve"> Appt Professional</w:t>
            </w:r>
          </w:p>
          <w:p w14:paraId="79B40B7C" w14:textId="288E07AA" w:rsidR="00447540" w:rsidRPr="007F2EEB" w:rsidRDefault="00447540" w:rsidP="0013092E">
            <w:pPr>
              <w:cnfStyle w:val="000000100000" w:firstRow="0" w:lastRow="0" w:firstColumn="0" w:lastColumn="0" w:oddVBand="0" w:evenVBand="0" w:oddHBand="1" w:evenHBand="0" w:firstRowFirstColumn="0" w:firstRowLastColumn="0" w:lastRowFirstColumn="0" w:lastRowLastColumn="0"/>
            </w:pPr>
            <w:r w:rsidRPr="007F2EEB">
              <w:t>Family</w:t>
            </w:r>
            <w:r w:rsidR="007A010F">
              <w:t xml:space="preserve"> </w:t>
            </w:r>
            <w:r w:rsidRPr="007F2EEB">
              <w:t>-</w:t>
            </w:r>
            <w:r w:rsidR="007A010F">
              <w:t xml:space="preserve"> </w:t>
            </w:r>
            <w:r w:rsidRPr="007F2EEB">
              <w:t xml:space="preserve">Other, </w:t>
            </w:r>
            <w:r w:rsidR="006A5CCC" w:rsidRPr="007F2EEB">
              <w:t>etc.</w:t>
            </w:r>
            <w:r w:rsidRPr="007F2EEB">
              <w:t xml:space="preserve"> </w:t>
            </w:r>
          </w:p>
        </w:tc>
      </w:tr>
      <w:tr w:rsidR="00347DDC" w:rsidRPr="007F2EEB" w14:paraId="0507FA13"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06DF22DA" w14:textId="77777777" w:rsidR="00447540" w:rsidRPr="007F2EEB" w:rsidRDefault="00DB5C31" w:rsidP="0013092E">
            <w:r w:rsidRPr="007F2EEB">
              <w:t xml:space="preserve">Leave without Pay </w:t>
            </w:r>
            <w:r w:rsidR="00447540" w:rsidRPr="007F2EEB">
              <w:t>(LWOP</w:t>
            </w:r>
            <w:r w:rsidRPr="007F2EEB">
              <w:t>)</w:t>
            </w:r>
          </w:p>
          <w:p w14:paraId="26297273" w14:textId="666A05AD" w:rsidR="00347DDC" w:rsidRPr="007F2EEB" w:rsidRDefault="00447540" w:rsidP="0013092E">
            <w:pPr>
              <w:rPr>
                <w:color w:val="4472C4" w:themeColor="accent1"/>
              </w:rPr>
            </w:pPr>
            <w:r w:rsidRPr="007F2EEB">
              <w:rPr>
                <w:color w:val="4472C4" w:themeColor="accent1"/>
              </w:rPr>
              <w:t>(5 consecutive day</w:t>
            </w:r>
            <w:r w:rsidR="00745AA5" w:rsidRPr="007F2EEB">
              <w:rPr>
                <w:color w:val="4472C4" w:themeColor="accent1"/>
              </w:rPr>
              <w:t>s of less)</w:t>
            </w:r>
            <w:r w:rsidR="00DB5C31" w:rsidRPr="007F2EEB">
              <w:rPr>
                <w:color w:val="4472C4" w:themeColor="accent1"/>
              </w:rPr>
              <w:t xml:space="preserve"> </w:t>
            </w:r>
          </w:p>
        </w:tc>
        <w:tc>
          <w:tcPr>
            <w:tcW w:w="5493" w:type="dxa"/>
          </w:tcPr>
          <w:p w14:paraId="6AC0BBE5" w14:textId="77777777" w:rsidR="00692E5F" w:rsidRPr="007F2EEB" w:rsidRDefault="00692E5F" w:rsidP="0013092E">
            <w:pPr>
              <w:cnfStyle w:val="000000000000" w:firstRow="0" w:lastRow="0" w:firstColumn="0" w:lastColumn="0" w:oddVBand="0" w:evenVBand="0" w:oddHBand="0" w:evenHBand="0" w:firstRowFirstColumn="0" w:firstRowLastColumn="0" w:lastRowFirstColumn="0" w:lastRowLastColumn="0"/>
            </w:pPr>
            <w:r w:rsidRPr="007F2EEB">
              <w:t>Enter LWOP 5 days or less to calculate the monthly leave credit entitlements.</w:t>
            </w:r>
          </w:p>
          <w:p w14:paraId="1F185F2D" w14:textId="4380CBF8" w:rsidR="00347DDC" w:rsidRPr="007F2EEB" w:rsidRDefault="00490A64" w:rsidP="0013092E">
            <w:pPr>
              <w:cnfStyle w:val="000000000000" w:firstRow="0" w:lastRow="0" w:firstColumn="0" w:lastColumn="0" w:oddVBand="0" w:evenVBand="0" w:oddHBand="0" w:evenHBand="0" w:firstRowFirstColumn="0" w:firstRowLastColumn="0" w:lastRowFirstColumn="0" w:lastRowLastColumn="0"/>
              <w:rPr>
                <w:color w:val="4472C4" w:themeColor="accent1"/>
              </w:rPr>
            </w:pPr>
            <w:r w:rsidRPr="00310381">
              <w:rPr>
                <w:color w:val="C00000"/>
              </w:rPr>
              <w:t>*</w:t>
            </w:r>
            <w:r w:rsidR="00692E5F" w:rsidRPr="00310381">
              <w:rPr>
                <w:color w:val="C00000"/>
              </w:rPr>
              <w:t>Remember to also enter that time in Phoenix for Pay deductions.</w:t>
            </w:r>
          </w:p>
        </w:tc>
      </w:tr>
    </w:tbl>
    <w:p w14:paraId="2E382786" w14:textId="48D998F5" w:rsidR="0073450C" w:rsidRDefault="0073450C" w:rsidP="00DF6811">
      <w:pPr>
        <w:spacing w:after="0" w:line="240" w:lineRule="auto"/>
        <w:rPr>
          <w:b/>
          <w:bCs/>
          <w:lang w:val="en-US"/>
        </w:rPr>
      </w:pPr>
    </w:p>
    <w:p w14:paraId="1981C26B" w14:textId="77777777" w:rsidR="00870D10" w:rsidRPr="007F2EEB" w:rsidRDefault="00870D10" w:rsidP="00870D10">
      <w:pPr>
        <w:spacing w:line="240" w:lineRule="auto"/>
      </w:pPr>
      <w:r w:rsidRPr="007F2EEB">
        <w:t>When you submit an absence request, a system generated email is sent to your manager for review. When your manager approves or denies the absence request, a system generated email is sent to you indicating your manager’s decision.</w:t>
      </w:r>
    </w:p>
    <w:p w14:paraId="7728CF7F" w14:textId="6E397B32" w:rsidR="004359CE" w:rsidRDefault="004359CE" w:rsidP="0073450C">
      <w:pPr>
        <w:spacing w:line="240" w:lineRule="auto"/>
        <w:rPr>
          <w:rStyle w:val="Hyperlink"/>
          <w:lang w:val="en-US"/>
        </w:rPr>
      </w:pPr>
      <w:r w:rsidRPr="000D460E">
        <w:rPr>
          <w:b/>
          <w:bCs/>
          <w:lang w:val="en-US"/>
        </w:rPr>
        <w:t xml:space="preserve">UPK - </w:t>
      </w:r>
      <w:hyperlink r:id="rId80" w:history="1">
        <w:r w:rsidR="00C91E9B">
          <w:rPr>
            <w:rStyle w:val="Hyperlink"/>
            <w:lang w:val="en-US"/>
          </w:rPr>
          <w:t>Submit a Leave Request</w:t>
        </w:r>
      </w:hyperlink>
    </w:p>
    <w:p w14:paraId="6B901E03" w14:textId="4F9736B0" w:rsidR="005607C0" w:rsidRPr="00470213" w:rsidRDefault="005607C0" w:rsidP="0073450C">
      <w:pPr>
        <w:spacing w:line="240" w:lineRule="auto"/>
        <w:rPr>
          <w:szCs w:val="24"/>
          <w:lang w:val="en-US"/>
        </w:rPr>
      </w:pPr>
      <w:r w:rsidRPr="00B43474">
        <w:rPr>
          <w:b/>
          <w:bCs/>
        </w:rPr>
        <w:t>Video:</w:t>
      </w:r>
      <w:r>
        <w:t xml:space="preserve"> </w:t>
      </w:r>
      <w:hyperlink r:id="rId81" w:history="1">
        <w:r w:rsidR="00B43474">
          <w:rPr>
            <w:color w:val="0000FF"/>
            <w:u w:val="single"/>
          </w:rPr>
          <w:t>Absence management</w:t>
        </w:r>
      </w:hyperlink>
    </w:p>
    <w:p w14:paraId="73AD2143" w14:textId="24B938AF" w:rsidR="004359CE" w:rsidRPr="003476FF" w:rsidRDefault="004359CE" w:rsidP="0073450C">
      <w:pPr>
        <w:pStyle w:val="Default"/>
        <w:spacing w:after="160"/>
        <w:rPr>
          <w:color w:val="auto"/>
        </w:rPr>
      </w:pPr>
      <w:r w:rsidRPr="000D460E">
        <w:rPr>
          <w:b/>
          <w:bCs/>
          <w:color w:val="auto"/>
        </w:rPr>
        <w:t>Path in MyGCHR:</w:t>
      </w:r>
      <w:r w:rsidRPr="000D460E">
        <w:rPr>
          <w:color w:val="auto"/>
        </w:rPr>
        <w:t xml:space="preserve"> Main Menu &gt; Self Service &gt; Time Reporting &gt; </w:t>
      </w:r>
      <w:r w:rsidR="00354CE0">
        <w:rPr>
          <w:color w:val="auto"/>
        </w:rPr>
        <w:t>Report</w:t>
      </w:r>
      <w:r w:rsidRPr="000D460E">
        <w:rPr>
          <w:color w:val="auto"/>
        </w:rPr>
        <w:t xml:space="preserve"> Time &gt; Absence </w:t>
      </w:r>
      <w:r w:rsidR="00354CE0">
        <w:rPr>
          <w:color w:val="auto"/>
        </w:rPr>
        <w:t>Request</w:t>
      </w:r>
    </w:p>
    <w:p w14:paraId="13F97551" w14:textId="10CFEAEC" w:rsidR="005E7F55" w:rsidRDefault="005E7F55" w:rsidP="0073450C">
      <w:pPr>
        <w:spacing w:line="240" w:lineRule="auto"/>
        <w:rPr>
          <w:szCs w:val="24"/>
        </w:rPr>
      </w:pPr>
      <w:r w:rsidRPr="00527AD2">
        <w:rPr>
          <w:b/>
          <w:bCs/>
          <w:szCs w:val="24"/>
        </w:rPr>
        <w:lastRenderedPageBreak/>
        <w:t>Note:</w:t>
      </w:r>
      <w:r w:rsidRPr="00527AD2">
        <w:rPr>
          <w:szCs w:val="24"/>
        </w:rPr>
        <w:t xml:space="preserve"> When submitting an absence request you need to make sure you are submitting your request in your active job record</w:t>
      </w:r>
      <w:r>
        <w:rPr>
          <w:szCs w:val="24"/>
        </w:rPr>
        <w:t>.</w:t>
      </w:r>
    </w:p>
    <w:p w14:paraId="13742A24" w14:textId="352DA9B4" w:rsidR="00411C8C" w:rsidRPr="00527AD2" w:rsidRDefault="00411C8C" w:rsidP="00411C8C">
      <w:pPr>
        <w:spacing w:line="240" w:lineRule="auto"/>
        <w:jc w:val="center"/>
        <w:rPr>
          <w:szCs w:val="24"/>
        </w:rPr>
      </w:pPr>
      <w:r w:rsidRPr="002F366E">
        <w:rPr>
          <w:noProof/>
          <w:sz w:val="20"/>
          <w:szCs w:val="20"/>
        </w:rPr>
        <w:drawing>
          <wp:inline distT="0" distB="0" distL="0" distR="0" wp14:anchorId="33D426B3" wp14:editId="5BF30387">
            <wp:extent cx="4857064" cy="1981200"/>
            <wp:effectExtent l="19050" t="19050" r="20320" b="19050"/>
            <wp:docPr id="2050" name="Picture 2050" descr="The image shows the Select Job page in MyGCHR, highlighting the radio button to select your active job record, the dates to verify the start and end date, and the continue button."/>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050" descr="The image shows the Select Job page in MyGCHR, highlighting the radio button to select your active job record, the dates to verify the start and end date, and the continue button."/>
                    <pic:cNvPicPr>
                      <a:picLocks noGrp="1"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62333" cy="1983349"/>
                    </a:xfrm>
                    <a:prstGeom prst="rect">
                      <a:avLst/>
                    </a:prstGeom>
                    <a:noFill/>
                    <a:ln w="9525">
                      <a:solidFill>
                        <a:srgbClr val="000000"/>
                      </a:solidFill>
                      <a:miter lim="800000"/>
                      <a:headEnd/>
                      <a:tailEnd/>
                    </a:ln>
                  </pic:spPr>
                </pic:pic>
              </a:graphicData>
            </a:graphic>
          </wp:inline>
        </w:drawing>
      </w:r>
    </w:p>
    <w:p w14:paraId="2D25072E" w14:textId="6E188662" w:rsidR="00F64133" w:rsidRPr="00F64133" w:rsidRDefault="00F64133" w:rsidP="0073450C">
      <w:pPr>
        <w:spacing w:line="240" w:lineRule="auto"/>
      </w:pPr>
      <w:r w:rsidRPr="00F64133">
        <w:rPr>
          <w:lang w:val="en-US"/>
        </w:rPr>
        <w:t xml:space="preserve">If the </w:t>
      </w:r>
      <w:r w:rsidRPr="00F64133">
        <w:rPr>
          <w:b/>
          <w:bCs/>
          <w:lang w:val="en-US"/>
        </w:rPr>
        <w:t xml:space="preserve">Select Job </w:t>
      </w:r>
      <w:r w:rsidRPr="00F64133">
        <w:rPr>
          <w:lang w:val="en-US"/>
        </w:rPr>
        <w:t xml:space="preserve">page displays: </w:t>
      </w:r>
    </w:p>
    <w:p w14:paraId="16C6D51C" w14:textId="5D589BA2" w:rsidR="00BA4825" w:rsidRPr="00BA4825" w:rsidRDefault="00F64133" w:rsidP="00E31E26">
      <w:pPr>
        <w:pStyle w:val="ListParagraph"/>
        <w:numPr>
          <w:ilvl w:val="0"/>
          <w:numId w:val="22"/>
        </w:numPr>
        <w:spacing w:line="240" w:lineRule="auto"/>
        <w:contextualSpacing w:val="0"/>
      </w:pPr>
      <w:r w:rsidRPr="00EE6C48">
        <w:rPr>
          <w:lang w:val="en-US"/>
        </w:rPr>
        <w:t xml:space="preserve">Select the radio button next to the job you were working in at the time of this Absence </w:t>
      </w:r>
      <w:r w:rsidR="00411C8C">
        <w:rPr>
          <w:lang w:val="en-US"/>
        </w:rPr>
        <w:t>R</w:t>
      </w:r>
      <w:r w:rsidRPr="00EE6C48">
        <w:rPr>
          <w:lang w:val="en-US"/>
        </w:rPr>
        <w:t xml:space="preserve">equest and click the </w:t>
      </w:r>
      <w:r w:rsidRPr="00EE6C48">
        <w:rPr>
          <w:b/>
          <w:bCs/>
          <w:lang w:val="en-US"/>
        </w:rPr>
        <w:t xml:space="preserve">Continue </w:t>
      </w:r>
      <w:r w:rsidRPr="00EE6C48">
        <w:rPr>
          <w:lang w:val="en-US"/>
        </w:rPr>
        <w:t xml:space="preserve">button.  </w:t>
      </w:r>
    </w:p>
    <w:p w14:paraId="009143A3" w14:textId="5DCBF53E" w:rsidR="00F64133" w:rsidRPr="008F4C9E" w:rsidRDefault="00F64133" w:rsidP="0073450C">
      <w:pPr>
        <w:pStyle w:val="ListParagraph"/>
        <w:spacing w:line="240" w:lineRule="auto"/>
        <w:contextualSpacing w:val="0"/>
      </w:pPr>
      <w:r w:rsidRPr="008F4C9E">
        <w:rPr>
          <w:b/>
          <w:bCs/>
          <w:i/>
          <w:iCs/>
          <w:lang w:val="en-US"/>
        </w:rPr>
        <w:t>Note:</w:t>
      </w:r>
      <w:r w:rsidRPr="008F4C9E">
        <w:rPr>
          <w:i/>
          <w:iCs/>
          <w:lang w:val="en-US"/>
        </w:rPr>
        <w:t xml:space="preserve"> </w:t>
      </w:r>
      <w:r w:rsidR="00C51088" w:rsidRPr="008F4C9E">
        <w:rPr>
          <w:i/>
          <w:iCs/>
          <w:lang w:val="en-US"/>
        </w:rPr>
        <w:t>Verify</w:t>
      </w:r>
      <w:r w:rsidRPr="008F4C9E">
        <w:rPr>
          <w:i/>
          <w:iCs/>
          <w:lang w:val="en-US"/>
        </w:rPr>
        <w:t xml:space="preserve"> the start and end date of the job selected, </w:t>
      </w:r>
      <w:r w:rsidR="00C51088" w:rsidRPr="008F4C9E">
        <w:rPr>
          <w:i/>
          <w:iCs/>
          <w:lang w:val="en-US"/>
        </w:rPr>
        <w:t>to ensure</w:t>
      </w:r>
      <w:r w:rsidRPr="008F4C9E">
        <w:rPr>
          <w:i/>
          <w:iCs/>
          <w:lang w:val="en-US"/>
        </w:rPr>
        <w:t xml:space="preserve"> the time you wish to use falls in this period</w:t>
      </w:r>
      <w:r w:rsidR="00C51088" w:rsidRPr="008F4C9E">
        <w:rPr>
          <w:i/>
          <w:iCs/>
          <w:lang w:val="en-US"/>
        </w:rPr>
        <w:t>.</w:t>
      </w:r>
    </w:p>
    <w:p w14:paraId="419531D6" w14:textId="77777777" w:rsidR="00C23EB2" w:rsidRPr="007F2EEB" w:rsidRDefault="00C23EB2" w:rsidP="00AA1235">
      <w:pPr>
        <w:pStyle w:val="Default"/>
        <w:rPr>
          <w:b/>
          <w:bCs/>
          <w:sz w:val="22"/>
          <w:szCs w:val="22"/>
        </w:rPr>
      </w:pPr>
    </w:p>
    <w:p w14:paraId="59E60234" w14:textId="1C7175DC" w:rsidR="00C23EB2" w:rsidRDefault="0060355E" w:rsidP="00754B1C">
      <w:pPr>
        <w:pStyle w:val="Heading4"/>
      </w:pPr>
      <w:bookmarkStart w:id="50" w:name="_5.4.1.1_Submitting_an"/>
      <w:bookmarkStart w:id="51" w:name="_Toc148702355"/>
      <w:bookmarkEnd w:id="50"/>
      <w:r>
        <w:t>5.</w:t>
      </w:r>
      <w:r w:rsidR="00F91006">
        <w:t>4</w:t>
      </w:r>
      <w:r>
        <w:t>.1.1 Submitting</w:t>
      </w:r>
      <w:r w:rsidR="00C23EB2" w:rsidRPr="0048630F">
        <w:t xml:space="preserve"> an Absence Request</w:t>
      </w:r>
      <w:bookmarkEnd w:id="51"/>
    </w:p>
    <w:p w14:paraId="4F01BD15" w14:textId="7527BD5C" w:rsidR="00C0369A" w:rsidRDefault="00C0369A" w:rsidP="008F4C9E">
      <w:pPr>
        <w:spacing w:line="240" w:lineRule="auto"/>
        <w:jc w:val="center"/>
      </w:pPr>
      <w:r w:rsidRPr="002F366E">
        <w:rPr>
          <w:noProof/>
          <w:sz w:val="20"/>
          <w:szCs w:val="20"/>
        </w:rPr>
        <w:drawing>
          <wp:inline distT="0" distB="0" distL="0" distR="0" wp14:anchorId="241090DF" wp14:editId="4DD75CD7">
            <wp:extent cx="4086225" cy="3269863"/>
            <wp:effectExtent l="19050" t="19050" r="9525" b="26035"/>
            <wp:docPr id="448" name="Picture 448" descr="The image shows the Request absence page in MyGCHR with the steps on how to submit an Absence Requ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The image shows the Request absence page in MyGCHR with the steps on how to submit an Absence Request.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86225" cy="3269863"/>
                    </a:xfrm>
                    <a:prstGeom prst="rect">
                      <a:avLst/>
                    </a:prstGeom>
                    <a:noFill/>
                    <a:ln w="9525">
                      <a:solidFill>
                        <a:srgbClr val="000000"/>
                      </a:solidFill>
                      <a:miter lim="800000"/>
                      <a:headEnd/>
                      <a:tailEnd/>
                    </a:ln>
                  </pic:spPr>
                </pic:pic>
              </a:graphicData>
            </a:graphic>
          </wp:inline>
        </w:drawing>
      </w:r>
    </w:p>
    <w:p w14:paraId="1A64365F" w14:textId="6F67C893" w:rsidR="00280CD5" w:rsidRPr="009C051A" w:rsidRDefault="00676FE4" w:rsidP="008F4C9E">
      <w:pPr>
        <w:spacing w:line="240" w:lineRule="auto"/>
      </w:pPr>
      <w:r>
        <w:br w:type="column"/>
      </w:r>
      <w:r w:rsidR="00280CD5" w:rsidRPr="009C051A">
        <w:lastRenderedPageBreak/>
        <w:t>To submit an Absence Request:</w:t>
      </w:r>
    </w:p>
    <w:p w14:paraId="67EF75BB" w14:textId="76019E9F" w:rsidR="00C23EB2" w:rsidRPr="0048630F" w:rsidRDefault="00C23EB2" w:rsidP="00E31E26">
      <w:pPr>
        <w:pStyle w:val="ListParagraph"/>
        <w:numPr>
          <w:ilvl w:val="0"/>
          <w:numId w:val="23"/>
        </w:numPr>
        <w:spacing w:line="240" w:lineRule="auto"/>
        <w:contextualSpacing w:val="0"/>
        <w:rPr>
          <w:szCs w:val="24"/>
        </w:rPr>
      </w:pPr>
      <w:r w:rsidRPr="0048630F">
        <w:rPr>
          <w:szCs w:val="24"/>
          <w:lang w:val="en-US"/>
        </w:rPr>
        <w:t xml:space="preserve">Enter the first day of absence in the </w:t>
      </w:r>
      <w:r w:rsidRPr="009C051A">
        <w:rPr>
          <w:b/>
          <w:bCs/>
          <w:szCs w:val="24"/>
          <w:lang w:val="en-US"/>
        </w:rPr>
        <w:t>Start Date</w:t>
      </w:r>
      <w:r w:rsidRPr="0048630F">
        <w:rPr>
          <w:szCs w:val="24"/>
          <w:lang w:val="en-US"/>
        </w:rPr>
        <w:t xml:space="preserve"> field or click on the Calendar button to select the </w:t>
      </w:r>
      <w:r w:rsidR="0007423A" w:rsidRPr="0048630F">
        <w:rPr>
          <w:szCs w:val="24"/>
          <w:lang w:val="en-US"/>
        </w:rPr>
        <w:t>date</w:t>
      </w:r>
      <w:r w:rsidR="002D2980">
        <w:rPr>
          <w:szCs w:val="24"/>
          <w:lang w:val="en-US"/>
        </w:rPr>
        <w:t>.</w:t>
      </w:r>
    </w:p>
    <w:p w14:paraId="61AF83F6" w14:textId="3A72AF9A" w:rsidR="0071565E" w:rsidRPr="005858EB" w:rsidRDefault="00C23EB2" w:rsidP="00E31E26">
      <w:pPr>
        <w:pStyle w:val="ListParagraph"/>
        <w:numPr>
          <w:ilvl w:val="0"/>
          <w:numId w:val="23"/>
        </w:numPr>
        <w:spacing w:line="240" w:lineRule="auto"/>
        <w:contextualSpacing w:val="0"/>
        <w:rPr>
          <w:szCs w:val="24"/>
        </w:rPr>
      </w:pPr>
      <w:r w:rsidRPr="0048630F">
        <w:rPr>
          <w:szCs w:val="24"/>
          <w:lang w:val="en-US"/>
        </w:rPr>
        <w:t xml:space="preserve">Select the type of request you are submitting from the </w:t>
      </w:r>
      <w:r w:rsidRPr="009C051A">
        <w:rPr>
          <w:b/>
          <w:bCs/>
          <w:szCs w:val="24"/>
          <w:lang w:val="en-US"/>
        </w:rPr>
        <w:t>Filter by Type</w:t>
      </w:r>
      <w:r w:rsidRPr="0048630F">
        <w:rPr>
          <w:szCs w:val="24"/>
          <w:lang w:val="en-US"/>
        </w:rPr>
        <w:t xml:space="preserve"> </w:t>
      </w:r>
      <w:r w:rsidR="0007423A" w:rsidRPr="0048630F">
        <w:rPr>
          <w:szCs w:val="24"/>
          <w:lang w:val="en-US"/>
        </w:rPr>
        <w:t>field.</w:t>
      </w:r>
      <w:r w:rsidR="005858EB">
        <w:rPr>
          <w:szCs w:val="24"/>
          <w:lang w:val="en-US"/>
        </w:rPr>
        <w:t xml:space="preserve"> The drop-down menu displays </w:t>
      </w:r>
      <w:r w:rsidR="0071565E" w:rsidRPr="007F2EEB">
        <w:t xml:space="preserve">the different types of absences </w:t>
      </w:r>
      <w:r w:rsidR="005858EB">
        <w:t>for which</w:t>
      </w:r>
      <w:r w:rsidR="0071565E" w:rsidRPr="007F2EEB">
        <w:t xml:space="preserve"> you are entitled.</w:t>
      </w:r>
    </w:p>
    <w:p w14:paraId="3CABF922" w14:textId="687F72BB" w:rsidR="00C23EB2" w:rsidRPr="0048630F" w:rsidRDefault="00C23EB2" w:rsidP="00E31E26">
      <w:pPr>
        <w:pStyle w:val="ListParagraph"/>
        <w:numPr>
          <w:ilvl w:val="0"/>
          <w:numId w:val="23"/>
        </w:numPr>
        <w:spacing w:line="240" w:lineRule="auto"/>
        <w:contextualSpacing w:val="0"/>
        <w:rPr>
          <w:szCs w:val="24"/>
        </w:rPr>
      </w:pPr>
      <w:r w:rsidRPr="0048630F">
        <w:rPr>
          <w:szCs w:val="24"/>
          <w:lang w:val="en-US"/>
        </w:rPr>
        <w:t xml:space="preserve">Select the </w:t>
      </w:r>
      <w:r w:rsidRPr="009C051A">
        <w:rPr>
          <w:b/>
          <w:bCs/>
          <w:szCs w:val="24"/>
          <w:lang w:val="en-US"/>
        </w:rPr>
        <w:t>Absence Name</w:t>
      </w:r>
      <w:r w:rsidRPr="0048630F">
        <w:rPr>
          <w:szCs w:val="24"/>
          <w:lang w:val="en-US"/>
        </w:rPr>
        <w:t xml:space="preserve"> option that identifies your </w:t>
      </w:r>
      <w:r w:rsidR="0007423A" w:rsidRPr="0048630F">
        <w:rPr>
          <w:szCs w:val="24"/>
          <w:lang w:val="en-US"/>
        </w:rPr>
        <w:t>request.</w:t>
      </w:r>
    </w:p>
    <w:p w14:paraId="1D4E495E" w14:textId="0BAD9415" w:rsidR="0048630F" w:rsidRPr="0048630F" w:rsidRDefault="00C23EB2" w:rsidP="00E31E26">
      <w:pPr>
        <w:pStyle w:val="ListParagraph"/>
        <w:numPr>
          <w:ilvl w:val="0"/>
          <w:numId w:val="23"/>
        </w:numPr>
        <w:spacing w:line="240" w:lineRule="auto"/>
        <w:contextualSpacing w:val="0"/>
        <w:rPr>
          <w:szCs w:val="24"/>
        </w:rPr>
      </w:pPr>
      <w:r w:rsidRPr="0048630F">
        <w:rPr>
          <w:szCs w:val="24"/>
          <w:lang w:val="en-US"/>
        </w:rPr>
        <w:t xml:space="preserve">Accept the default value of None in the </w:t>
      </w:r>
      <w:r w:rsidRPr="009C051A">
        <w:rPr>
          <w:b/>
          <w:bCs/>
          <w:szCs w:val="24"/>
          <w:lang w:val="en-US"/>
        </w:rPr>
        <w:t>Partial Days</w:t>
      </w:r>
      <w:r w:rsidRPr="0048630F">
        <w:rPr>
          <w:szCs w:val="24"/>
          <w:lang w:val="en-US"/>
        </w:rPr>
        <w:t xml:space="preserve"> field (when your request does not include partial days</w:t>
      </w:r>
      <w:r w:rsidR="00BA4825" w:rsidRPr="0048630F">
        <w:rPr>
          <w:szCs w:val="24"/>
          <w:lang w:val="en-US"/>
        </w:rPr>
        <w:t>).</w:t>
      </w:r>
      <w:r w:rsidRPr="0048630F">
        <w:rPr>
          <w:szCs w:val="24"/>
          <w:lang w:val="en-US"/>
        </w:rPr>
        <w:t xml:space="preserve"> </w:t>
      </w:r>
    </w:p>
    <w:p w14:paraId="79A028A5" w14:textId="081E5347" w:rsidR="00C23EB2" w:rsidRPr="00C23EB2" w:rsidRDefault="00C23EB2" w:rsidP="008F4C9E">
      <w:pPr>
        <w:spacing w:line="240" w:lineRule="auto"/>
      </w:pPr>
      <w:r w:rsidRPr="0048630F">
        <w:rPr>
          <w:b/>
          <w:bCs/>
          <w:lang w:val="en-US"/>
        </w:rPr>
        <w:t>Note:</w:t>
      </w:r>
      <w:r w:rsidRPr="007F2EEB">
        <w:rPr>
          <w:lang w:val="en-US"/>
        </w:rPr>
        <w:t xml:space="preserve"> </w:t>
      </w:r>
      <w:r w:rsidR="006A39AF">
        <w:rPr>
          <w:lang w:val="en-US"/>
        </w:rPr>
        <w:t xml:space="preserve">If submitting leave for partial days, please refer to </w:t>
      </w:r>
      <w:hyperlink w:anchor="_5.2.1.2_Submitting_an" w:history="1">
        <w:r w:rsidR="00F06061">
          <w:rPr>
            <w:rStyle w:val="Hyperlink"/>
          </w:rPr>
          <w:t>Submitting an Absence Request with Partial Days</w:t>
        </w:r>
      </w:hyperlink>
      <w:r w:rsidR="006A39AF">
        <w:t>.</w:t>
      </w:r>
    </w:p>
    <w:p w14:paraId="10443868" w14:textId="3F1257AA" w:rsidR="00C23EB2" w:rsidRPr="00C23EB2" w:rsidRDefault="00C23EB2" w:rsidP="00E31E26">
      <w:pPr>
        <w:pStyle w:val="ListParagraph"/>
        <w:numPr>
          <w:ilvl w:val="0"/>
          <w:numId w:val="23"/>
        </w:numPr>
        <w:spacing w:line="240" w:lineRule="auto"/>
        <w:contextualSpacing w:val="0"/>
      </w:pPr>
      <w:r w:rsidRPr="00C23EB2">
        <w:t>E</w:t>
      </w:r>
      <w:r w:rsidRPr="0048630F">
        <w:rPr>
          <w:lang w:val="en-US"/>
        </w:rPr>
        <w:t xml:space="preserve">nter the last day of absence in the </w:t>
      </w:r>
      <w:r w:rsidRPr="0048630F">
        <w:rPr>
          <w:b/>
          <w:bCs/>
          <w:lang w:val="en-US"/>
        </w:rPr>
        <w:t xml:space="preserve">End Date </w:t>
      </w:r>
      <w:r w:rsidR="0007423A" w:rsidRPr="0048630F">
        <w:rPr>
          <w:lang w:val="en-US"/>
        </w:rPr>
        <w:t>field.</w:t>
      </w:r>
    </w:p>
    <w:p w14:paraId="2434A801" w14:textId="2D9E81AD" w:rsidR="00C23EB2" w:rsidRPr="00CF7FC8" w:rsidRDefault="00C23EB2" w:rsidP="00E31E26">
      <w:pPr>
        <w:pStyle w:val="ListParagraph"/>
        <w:numPr>
          <w:ilvl w:val="0"/>
          <w:numId w:val="23"/>
        </w:numPr>
        <w:spacing w:line="240" w:lineRule="auto"/>
        <w:contextualSpacing w:val="0"/>
      </w:pPr>
      <w:r w:rsidRPr="0048630F">
        <w:rPr>
          <w:lang w:val="en-US"/>
        </w:rPr>
        <w:t xml:space="preserve">Click the </w:t>
      </w:r>
      <w:r w:rsidRPr="0048630F">
        <w:rPr>
          <w:b/>
          <w:bCs/>
          <w:lang w:val="en-US"/>
        </w:rPr>
        <w:t xml:space="preserve">Calculate End Date or Duration </w:t>
      </w:r>
      <w:r w:rsidRPr="0048630F">
        <w:rPr>
          <w:lang w:val="en-US"/>
        </w:rPr>
        <w:t>button</w:t>
      </w:r>
      <w:r w:rsidR="002D2980">
        <w:rPr>
          <w:lang w:val="en-US"/>
        </w:rPr>
        <w:t xml:space="preserve"> </w:t>
      </w:r>
      <w:r w:rsidRPr="0048630F">
        <w:rPr>
          <w:lang w:val="en-US"/>
        </w:rPr>
        <w:t>(this will calculate your duration, based on the end date you entered)</w:t>
      </w:r>
      <w:r w:rsidR="002D2980">
        <w:rPr>
          <w:lang w:val="en-US"/>
        </w:rPr>
        <w:t>.</w:t>
      </w:r>
    </w:p>
    <w:p w14:paraId="1934632B" w14:textId="5A7BD1FD" w:rsidR="007F7E57" w:rsidRDefault="00CF7FC8" w:rsidP="008F4C9E">
      <w:pPr>
        <w:spacing w:line="240" w:lineRule="auto"/>
        <w:rPr>
          <w:szCs w:val="24"/>
        </w:rPr>
      </w:pPr>
      <w:r w:rsidRPr="007F7E57">
        <w:rPr>
          <w:b/>
          <w:bCs/>
        </w:rPr>
        <w:t>Note:</w:t>
      </w:r>
      <w:r>
        <w:t xml:space="preserve"> </w:t>
      </w:r>
      <w:r w:rsidR="007F7E57" w:rsidRPr="007F2EEB">
        <w:t xml:space="preserve">If you leave the </w:t>
      </w:r>
      <w:r w:rsidR="007F7E57" w:rsidRPr="007F2EEB">
        <w:rPr>
          <w:b/>
          <w:bCs/>
        </w:rPr>
        <w:t xml:space="preserve">End Date </w:t>
      </w:r>
      <w:r w:rsidR="007F7E57" w:rsidRPr="007F2EEB">
        <w:t xml:space="preserve">field blank and enter the </w:t>
      </w:r>
      <w:r w:rsidR="007F7E57" w:rsidRPr="007F2EEB">
        <w:rPr>
          <w:b/>
          <w:bCs/>
        </w:rPr>
        <w:t xml:space="preserve">Duration </w:t>
      </w:r>
      <w:r w:rsidR="007F7E57" w:rsidRPr="007F2EEB">
        <w:t xml:space="preserve">of the leave, clicking the </w:t>
      </w:r>
      <w:r w:rsidR="007F7E57" w:rsidRPr="007F2EEB">
        <w:rPr>
          <w:b/>
          <w:bCs/>
        </w:rPr>
        <w:t xml:space="preserve">Calculate End Date or </w:t>
      </w:r>
      <w:r w:rsidR="00C8726E" w:rsidRPr="007F2EEB">
        <w:rPr>
          <w:b/>
          <w:bCs/>
        </w:rPr>
        <w:t>Duration</w:t>
      </w:r>
      <w:r w:rsidR="007F7E57" w:rsidRPr="007F2EEB">
        <w:rPr>
          <w:b/>
          <w:bCs/>
        </w:rPr>
        <w:t xml:space="preserve"> </w:t>
      </w:r>
      <w:r w:rsidR="007F7E57" w:rsidRPr="007F2EEB">
        <w:t xml:space="preserve">button will auto populate the end date. </w:t>
      </w:r>
      <w:r w:rsidR="007F7E57" w:rsidRPr="00F04B85">
        <w:rPr>
          <w:szCs w:val="24"/>
        </w:rPr>
        <w:t xml:space="preserve">This is also true when using the partial days field. </w:t>
      </w:r>
    </w:p>
    <w:p w14:paraId="33E168B6" w14:textId="77777777" w:rsidR="003530A1" w:rsidRPr="003530A1" w:rsidRDefault="00C23EB2" w:rsidP="00E31E26">
      <w:pPr>
        <w:pStyle w:val="ListParagraph"/>
        <w:numPr>
          <w:ilvl w:val="0"/>
          <w:numId w:val="23"/>
        </w:numPr>
        <w:spacing w:line="240" w:lineRule="auto"/>
        <w:contextualSpacing w:val="0"/>
      </w:pPr>
      <w:r w:rsidRPr="0048630F">
        <w:rPr>
          <w:lang w:val="en-US"/>
        </w:rPr>
        <w:t xml:space="preserve">Click the </w:t>
      </w:r>
      <w:r w:rsidRPr="0048630F">
        <w:rPr>
          <w:b/>
          <w:bCs/>
          <w:lang w:val="en-US"/>
        </w:rPr>
        <w:t xml:space="preserve">Forecast Balance </w:t>
      </w:r>
      <w:r w:rsidR="0007423A" w:rsidRPr="0048630F">
        <w:rPr>
          <w:lang w:val="en-US"/>
        </w:rPr>
        <w:t>button</w:t>
      </w:r>
      <w:r w:rsidR="00483EB5" w:rsidRPr="00483EB5">
        <w:rPr>
          <w:szCs w:val="24"/>
        </w:rPr>
        <w:t xml:space="preserve"> </w:t>
      </w:r>
      <w:r w:rsidR="00483EB5" w:rsidRPr="00F04B85">
        <w:rPr>
          <w:szCs w:val="24"/>
        </w:rPr>
        <w:t>to validate your request against your work schedule and your absence balances, and to confirm that this transaction is eligible</w:t>
      </w:r>
      <w:r w:rsidR="0007423A" w:rsidRPr="0048630F">
        <w:rPr>
          <w:lang w:val="en-US"/>
        </w:rPr>
        <w:t>.</w:t>
      </w:r>
    </w:p>
    <w:p w14:paraId="7D341DDA" w14:textId="66F6EFB2" w:rsidR="00C23EB2" w:rsidRPr="00C23EB2" w:rsidRDefault="00C23EB2" w:rsidP="00E31E26">
      <w:pPr>
        <w:pStyle w:val="ListParagraph"/>
        <w:numPr>
          <w:ilvl w:val="0"/>
          <w:numId w:val="23"/>
        </w:numPr>
        <w:spacing w:line="240" w:lineRule="auto"/>
        <w:contextualSpacing w:val="0"/>
      </w:pPr>
      <w:r w:rsidRPr="003530A1">
        <w:rPr>
          <w:lang w:val="en-US"/>
        </w:rPr>
        <w:t xml:space="preserve">Verify, and if required amend the </w:t>
      </w:r>
      <w:r w:rsidRPr="003530A1">
        <w:rPr>
          <w:b/>
          <w:bCs/>
          <w:lang w:val="en-US"/>
        </w:rPr>
        <w:t xml:space="preserve">Supervisor </w:t>
      </w:r>
      <w:r w:rsidR="0007423A" w:rsidRPr="003530A1">
        <w:rPr>
          <w:b/>
          <w:bCs/>
          <w:lang w:val="en-US"/>
        </w:rPr>
        <w:t>ID.</w:t>
      </w:r>
      <w:r w:rsidR="003530A1" w:rsidRPr="003530A1">
        <w:rPr>
          <w:szCs w:val="24"/>
        </w:rPr>
        <w:t xml:space="preserve"> The supervisor that appears by default in the </w:t>
      </w:r>
      <w:r w:rsidR="003530A1" w:rsidRPr="003530A1">
        <w:rPr>
          <w:b/>
          <w:bCs/>
          <w:szCs w:val="24"/>
        </w:rPr>
        <w:t xml:space="preserve">Supervisor ID </w:t>
      </w:r>
      <w:r w:rsidR="003530A1" w:rsidRPr="003530A1">
        <w:rPr>
          <w:szCs w:val="24"/>
        </w:rPr>
        <w:t xml:space="preserve">field is based on the organizational charts entered in the system and what is listed in your job information page. Should you need to change the </w:t>
      </w:r>
      <w:r w:rsidR="003530A1" w:rsidRPr="003530A1">
        <w:rPr>
          <w:b/>
          <w:bCs/>
          <w:szCs w:val="24"/>
        </w:rPr>
        <w:t xml:space="preserve">Supervisor ID </w:t>
      </w:r>
      <w:r w:rsidR="003530A1" w:rsidRPr="003530A1">
        <w:rPr>
          <w:szCs w:val="24"/>
        </w:rPr>
        <w:t xml:space="preserve">and name, enter the employee ID of your supervisor in the </w:t>
      </w:r>
      <w:r w:rsidR="003530A1" w:rsidRPr="003530A1">
        <w:rPr>
          <w:b/>
          <w:bCs/>
          <w:szCs w:val="24"/>
        </w:rPr>
        <w:t xml:space="preserve">Supervisor ID </w:t>
      </w:r>
      <w:r w:rsidR="003530A1" w:rsidRPr="003530A1">
        <w:rPr>
          <w:szCs w:val="24"/>
        </w:rPr>
        <w:t xml:space="preserve">field or click on the look up icon to do a search. </w:t>
      </w:r>
    </w:p>
    <w:p w14:paraId="41338209" w14:textId="77777777" w:rsidR="00AD07C4" w:rsidRPr="00AD07C4" w:rsidRDefault="00C23EB2" w:rsidP="00E31E26">
      <w:pPr>
        <w:pStyle w:val="ListParagraph"/>
        <w:numPr>
          <w:ilvl w:val="0"/>
          <w:numId w:val="23"/>
        </w:numPr>
        <w:spacing w:line="240" w:lineRule="auto"/>
        <w:contextualSpacing w:val="0"/>
      </w:pPr>
      <w:r w:rsidRPr="00AD07C4">
        <w:rPr>
          <w:lang w:val="en-US"/>
        </w:rPr>
        <w:t xml:space="preserve">Enter relevant information or details in the </w:t>
      </w:r>
      <w:r w:rsidRPr="00AD07C4">
        <w:rPr>
          <w:b/>
          <w:bCs/>
          <w:lang w:val="en-US"/>
        </w:rPr>
        <w:t xml:space="preserve">Requestor Comments </w:t>
      </w:r>
      <w:r w:rsidRPr="00AD07C4">
        <w:rPr>
          <w:lang w:val="en-US"/>
        </w:rPr>
        <w:t>field, if applicable</w:t>
      </w:r>
      <w:r w:rsidR="00AD07C4" w:rsidRPr="00AD07C4">
        <w:rPr>
          <w:lang w:val="en-US"/>
        </w:rPr>
        <w:t>.</w:t>
      </w:r>
    </w:p>
    <w:p w14:paraId="29F93AF1" w14:textId="421BBF8E" w:rsidR="00C23EB2" w:rsidRPr="00AA1235" w:rsidRDefault="00C23EB2" w:rsidP="00E31E26">
      <w:pPr>
        <w:pStyle w:val="ListParagraph"/>
        <w:numPr>
          <w:ilvl w:val="0"/>
          <w:numId w:val="23"/>
        </w:numPr>
        <w:spacing w:line="240" w:lineRule="auto"/>
        <w:contextualSpacing w:val="0"/>
      </w:pPr>
      <w:r w:rsidRPr="00AD07C4">
        <w:rPr>
          <w:lang w:val="en-US"/>
        </w:rPr>
        <w:t xml:space="preserve">Click the </w:t>
      </w:r>
      <w:r w:rsidRPr="00AD07C4">
        <w:rPr>
          <w:b/>
          <w:bCs/>
          <w:lang w:val="en-US"/>
        </w:rPr>
        <w:t xml:space="preserve">Submit </w:t>
      </w:r>
      <w:r w:rsidRPr="00AD07C4">
        <w:rPr>
          <w:lang w:val="en-US"/>
        </w:rPr>
        <w:t>button</w:t>
      </w:r>
      <w:r w:rsidR="003F245F" w:rsidRPr="00AD07C4">
        <w:rPr>
          <w:lang w:val="en-US"/>
        </w:rPr>
        <w:t xml:space="preserve"> </w:t>
      </w:r>
      <w:r w:rsidR="00904A0C" w:rsidRPr="00AD07C4">
        <w:rPr>
          <w:lang w:val="en-US"/>
        </w:rPr>
        <w:t xml:space="preserve">to submit the absence request to your supervisor. </w:t>
      </w:r>
      <w:bookmarkStart w:id="52" w:name="_5.2.1.2_Submitting_an"/>
      <w:bookmarkEnd w:id="52"/>
    </w:p>
    <w:p w14:paraId="7243863A" w14:textId="2A705E58" w:rsidR="00187BB8" w:rsidRDefault="00190AB9" w:rsidP="0060355E">
      <w:pPr>
        <w:pStyle w:val="Heading4"/>
      </w:pPr>
      <w:bookmarkStart w:id="53" w:name="_Toc148702356"/>
      <w:r>
        <w:lastRenderedPageBreak/>
        <w:t>5.</w:t>
      </w:r>
      <w:r w:rsidR="00F91006">
        <w:t>4</w:t>
      </w:r>
      <w:r>
        <w:t xml:space="preserve">.1.2 </w:t>
      </w:r>
      <w:r w:rsidR="00051549" w:rsidRPr="00BC68CC">
        <w:t>Submit</w:t>
      </w:r>
      <w:r>
        <w:t>ting</w:t>
      </w:r>
      <w:r w:rsidR="00051549" w:rsidRPr="00BC68CC">
        <w:t xml:space="preserve"> an Absence Request </w:t>
      </w:r>
      <w:r>
        <w:t>with Partial Days</w:t>
      </w:r>
      <w:bookmarkEnd w:id="53"/>
    </w:p>
    <w:p w14:paraId="21F83FAE" w14:textId="7663823A" w:rsidR="008D2D81" w:rsidRDefault="008D2D81" w:rsidP="008D2D81">
      <w:pPr>
        <w:jc w:val="center"/>
      </w:pPr>
      <w:r w:rsidRPr="00B30B7A">
        <w:rPr>
          <w:noProof/>
        </w:rPr>
        <w:drawing>
          <wp:inline distT="0" distB="0" distL="0" distR="0" wp14:anchorId="2E388929" wp14:editId="4EA61D69">
            <wp:extent cx="4440002" cy="3324225"/>
            <wp:effectExtent l="19050" t="19050" r="17780" b="9525"/>
            <wp:docPr id="5122" name="Picture 5122" descr="The image shows the Request absence page in MyGCHR with the steps on how to submit an Absence Request with Partial Days.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5122" descr="The image shows the Request absence page in MyGCHR with the steps on how to submit an Absence Request with Partial Days. "/>
                    <pic:cNvPicPr>
                      <a:picLocks noGrp="1"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82351" cy="3355931"/>
                    </a:xfrm>
                    <a:prstGeom prst="rect">
                      <a:avLst/>
                    </a:prstGeom>
                    <a:noFill/>
                    <a:ln w="9525">
                      <a:solidFill>
                        <a:schemeClr val="tx1"/>
                      </a:solidFill>
                      <a:miter lim="800000"/>
                      <a:headEnd/>
                      <a:tailEnd/>
                    </a:ln>
                  </pic:spPr>
                </pic:pic>
              </a:graphicData>
            </a:graphic>
          </wp:inline>
        </w:drawing>
      </w:r>
    </w:p>
    <w:p w14:paraId="6287CF66" w14:textId="532532E7" w:rsidR="009C051A" w:rsidRPr="008D2D81" w:rsidRDefault="009C051A" w:rsidP="00073AF0">
      <w:pPr>
        <w:spacing w:line="240" w:lineRule="auto"/>
      </w:pPr>
      <w:r>
        <w:t>To submit an Absence Request with Partial Days:</w:t>
      </w:r>
    </w:p>
    <w:p w14:paraId="79677C9D" w14:textId="77777777" w:rsidR="000A13C0" w:rsidRPr="000A13C0" w:rsidRDefault="00D25A77" w:rsidP="00E31E26">
      <w:pPr>
        <w:pStyle w:val="ListParagraph"/>
        <w:numPr>
          <w:ilvl w:val="0"/>
          <w:numId w:val="24"/>
        </w:numPr>
        <w:spacing w:line="240" w:lineRule="auto"/>
        <w:contextualSpacing w:val="0"/>
      </w:pPr>
      <w:r w:rsidRPr="00BC68CC">
        <w:rPr>
          <w:lang w:val="en-US"/>
        </w:rPr>
        <w:t xml:space="preserve">Enter the first day of absence in the </w:t>
      </w:r>
      <w:r w:rsidRPr="00E85002">
        <w:rPr>
          <w:b/>
          <w:bCs/>
          <w:lang w:val="en-US"/>
        </w:rPr>
        <w:t>Start Date</w:t>
      </w:r>
      <w:r w:rsidRPr="00BC68CC">
        <w:rPr>
          <w:lang w:val="en-US"/>
        </w:rPr>
        <w:t xml:space="preserve"> field or click on the Calendar button to select the </w:t>
      </w:r>
      <w:r w:rsidR="00FE6F5E" w:rsidRPr="00BC68CC">
        <w:rPr>
          <w:lang w:val="en-US"/>
        </w:rPr>
        <w:t>date.</w:t>
      </w:r>
    </w:p>
    <w:p w14:paraId="58505C6E" w14:textId="026F0D8D" w:rsidR="00D25A77" w:rsidRPr="000A13C0" w:rsidRDefault="00D25A77" w:rsidP="00E31E26">
      <w:pPr>
        <w:pStyle w:val="ListParagraph"/>
        <w:numPr>
          <w:ilvl w:val="0"/>
          <w:numId w:val="24"/>
        </w:numPr>
        <w:spacing w:line="240" w:lineRule="auto"/>
        <w:contextualSpacing w:val="0"/>
      </w:pPr>
      <w:r w:rsidRPr="000A13C0">
        <w:rPr>
          <w:lang w:val="en-US"/>
        </w:rPr>
        <w:t xml:space="preserve">Select the type of request you are submitting from the </w:t>
      </w:r>
      <w:r w:rsidRPr="00E85002">
        <w:rPr>
          <w:b/>
          <w:bCs/>
          <w:lang w:val="en-US"/>
        </w:rPr>
        <w:t>Filter by Type</w:t>
      </w:r>
      <w:r w:rsidRPr="000A13C0">
        <w:rPr>
          <w:lang w:val="en-US"/>
        </w:rPr>
        <w:t xml:space="preserve"> </w:t>
      </w:r>
      <w:r w:rsidR="00FE6F5E" w:rsidRPr="000A13C0">
        <w:rPr>
          <w:lang w:val="en-US"/>
        </w:rPr>
        <w:t>field.</w:t>
      </w:r>
      <w:r w:rsidR="005858EB" w:rsidRPr="000A13C0">
        <w:rPr>
          <w:szCs w:val="24"/>
          <w:lang w:val="en-US"/>
        </w:rPr>
        <w:t xml:space="preserve"> The drop-down menu displays </w:t>
      </w:r>
      <w:r w:rsidR="005858EB" w:rsidRPr="007F2EEB">
        <w:t xml:space="preserve">the different types of absences </w:t>
      </w:r>
      <w:r w:rsidR="005858EB">
        <w:t>for which</w:t>
      </w:r>
      <w:r w:rsidR="005858EB" w:rsidRPr="007F2EEB">
        <w:t xml:space="preserve"> you are entitled.</w:t>
      </w:r>
    </w:p>
    <w:p w14:paraId="6D4A3431" w14:textId="77777777" w:rsidR="000A13C0" w:rsidRPr="000A13C0" w:rsidRDefault="00D25A77" w:rsidP="00E31E26">
      <w:pPr>
        <w:pStyle w:val="ListParagraph"/>
        <w:numPr>
          <w:ilvl w:val="0"/>
          <w:numId w:val="24"/>
        </w:numPr>
        <w:spacing w:line="240" w:lineRule="auto"/>
        <w:contextualSpacing w:val="0"/>
      </w:pPr>
      <w:r w:rsidRPr="00BC68CC">
        <w:rPr>
          <w:lang w:val="en-US"/>
        </w:rPr>
        <w:t xml:space="preserve">Select the </w:t>
      </w:r>
      <w:r w:rsidRPr="00E85002">
        <w:rPr>
          <w:b/>
          <w:bCs/>
          <w:lang w:val="en-US"/>
        </w:rPr>
        <w:t>Absence Name</w:t>
      </w:r>
      <w:r w:rsidRPr="00BC68CC">
        <w:rPr>
          <w:lang w:val="en-US"/>
        </w:rPr>
        <w:t xml:space="preserve"> option that identifies your </w:t>
      </w:r>
      <w:r w:rsidR="00FE6F5E" w:rsidRPr="00BC68CC">
        <w:rPr>
          <w:lang w:val="en-US"/>
        </w:rPr>
        <w:t>request.</w:t>
      </w:r>
    </w:p>
    <w:p w14:paraId="1FBD5867" w14:textId="43693D46" w:rsidR="00D25A77" w:rsidRPr="000A13C0" w:rsidRDefault="00D25A77" w:rsidP="00E31E26">
      <w:pPr>
        <w:pStyle w:val="ListParagraph"/>
        <w:numPr>
          <w:ilvl w:val="0"/>
          <w:numId w:val="24"/>
        </w:numPr>
        <w:spacing w:line="240" w:lineRule="auto"/>
        <w:contextualSpacing w:val="0"/>
      </w:pPr>
      <w:r w:rsidRPr="000A13C0">
        <w:rPr>
          <w:lang w:val="en-US"/>
        </w:rPr>
        <w:t xml:space="preserve">Select the appropriate </w:t>
      </w:r>
      <w:r w:rsidRPr="00E85002">
        <w:rPr>
          <w:b/>
          <w:bCs/>
          <w:lang w:val="en-US"/>
        </w:rPr>
        <w:t>Partial Days</w:t>
      </w:r>
      <w:r w:rsidRPr="000A13C0">
        <w:rPr>
          <w:lang w:val="en-US"/>
        </w:rPr>
        <w:t xml:space="preserve"> option for your request. </w:t>
      </w:r>
      <w:r w:rsidR="000A13C0" w:rsidRPr="000A13C0">
        <w:t xml:space="preserve">The partial days drop-down menu allows you to select a portion of the day or days you are absent. Partial means that the deduction is less then the full number of hours that you are scheduled to work. </w:t>
      </w:r>
      <w:r w:rsidRPr="000A13C0">
        <w:rPr>
          <w:i/>
          <w:iCs/>
          <w:lang w:val="en-US"/>
        </w:rPr>
        <w:t xml:space="preserve">(Please refer to the reference </w:t>
      </w:r>
      <w:r w:rsidR="00AD2752" w:rsidRPr="000A13C0">
        <w:rPr>
          <w:i/>
          <w:iCs/>
          <w:lang w:val="en-US"/>
        </w:rPr>
        <w:t>table</w:t>
      </w:r>
      <w:r w:rsidR="00551FC4">
        <w:rPr>
          <w:i/>
          <w:iCs/>
          <w:lang w:val="en-US"/>
        </w:rPr>
        <w:t xml:space="preserve"> below,</w:t>
      </w:r>
      <w:r w:rsidR="0057698B">
        <w:rPr>
          <w:i/>
          <w:iCs/>
          <w:lang w:val="en-US"/>
        </w:rPr>
        <w:t xml:space="preserve"> identifying </w:t>
      </w:r>
      <w:r w:rsidR="0057698B" w:rsidRPr="0057698B">
        <w:rPr>
          <w:i/>
          <w:iCs/>
          <w:lang w:val="en-US"/>
        </w:rPr>
        <w:t>the</w:t>
      </w:r>
      <w:r w:rsidR="00AD2752" w:rsidRPr="0057698B">
        <w:rPr>
          <w:i/>
          <w:iCs/>
          <w:lang w:val="en-US"/>
        </w:rPr>
        <w:t xml:space="preserve"> Partial</w:t>
      </w:r>
      <w:r w:rsidRPr="0057698B">
        <w:rPr>
          <w:i/>
          <w:iCs/>
          <w:lang w:val="en-US"/>
        </w:rPr>
        <w:t xml:space="preserve"> Days Options</w:t>
      </w:r>
      <w:r w:rsidR="0057698B" w:rsidRPr="0057698B">
        <w:rPr>
          <w:i/>
          <w:iCs/>
          <w:lang w:val="en-US"/>
        </w:rPr>
        <w:t xml:space="preserve"> and Description</w:t>
      </w:r>
      <w:r w:rsidR="00175B16">
        <w:rPr>
          <w:i/>
          <w:iCs/>
          <w:lang w:val="en-US"/>
        </w:rPr>
        <w:t>s</w:t>
      </w:r>
      <w:r w:rsidRPr="000A13C0">
        <w:rPr>
          <w:i/>
          <w:iCs/>
          <w:lang w:val="en-US"/>
        </w:rPr>
        <w:t>)</w:t>
      </w:r>
      <w:r w:rsidR="00AD07C4">
        <w:rPr>
          <w:i/>
          <w:iCs/>
          <w:lang w:val="en-US"/>
        </w:rPr>
        <w:t>.</w:t>
      </w:r>
    </w:p>
    <w:p w14:paraId="3DF5375E" w14:textId="0BE4D9F8" w:rsidR="00D25A77" w:rsidRPr="00D25A77" w:rsidRDefault="00D25A77" w:rsidP="00E31E26">
      <w:pPr>
        <w:pStyle w:val="ListParagraph"/>
        <w:numPr>
          <w:ilvl w:val="0"/>
          <w:numId w:val="24"/>
        </w:numPr>
        <w:spacing w:line="240" w:lineRule="auto"/>
        <w:contextualSpacing w:val="0"/>
      </w:pPr>
      <w:r w:rsidRPr="00BC68CC">
        <w:rPr>
          <w:lang w:val="en-US"/>
        </w:rPr>
        <w:t xml:space="preserve">Enter a valid value into the </w:t>
      </w:r>
      <w:r w:rsidRPr="00E85002">
        <w:rPr>
          <w:b/>
          <w:bCs/>
          <w:lang w:val="en-US"/>
        </w:rPr>
        <w:t>End Day Hours</w:t>
      </w:r>
      <w:r w:rsidRPr="00BC68CC">
        <w:rPr>
          <w:lang w:val="en-US"/>
        </w:rPr>
        <w:t xml:space="preserve"> </w:t>
      </w:r>
      <w:r w:rsidR="0087166F" w:rsidRPr="00BC68CC">
        <w:rPr>
          <w:lang w:val="en-US"/>
        </w:rPr>
        <w:t>field.</w:t>
      </w:r>
    </w:p>
    <w:p w14:paraId="0359E3B9" w14:textId="17B75CC5" w:rsidR="00D25A77" w:rsidRPr="00D25A77" w:rsidRDefault="00D25A77" w:rsidP="00E31E26">
      <w:pPr>
        <w:pStyle w:val="ListParagraph"/>
        <w:numPr>
          <w:ilvl w:val="0"/>
          <w:numId w:val="24"/>
        </w:numPr>
        <w:spacing w:line="240" w:lineRule="auto"/>
        <w:contextualSpacing w:val="0"/>
      </w:pPr>
      <w:r w:rsidRPr="00D25A77">
        <w:t>E</w:t>
      </w:r>
      <w:r w:rsidRPr="00BC68CC">
        <w:rPr>
          <w:lang w:val="en-US"/>
        </w:rPr>
        <w:t xml:space="preserve">nter the last day of absence in the </w:t>
      </w:r>
      <w:r w:rsidRPr="00E85002">
        <w:rPr>
          <w:b/>
          <w:bCs/>
          <w:lang w:val="en-US"/>
        </w:rPr>
        <w:t>End Date</w:t>
      </w:r>
      <w:r w:rsidRPr="00BC68CC">
        <w:rPr>
          <w:lang w:val="en-US"/>
        </w:rPr>
        <w:t xml:space="preserve"> </w:t>
      </w:r>
      <w:r w:rsidR="0087166F" w:rsidRPr="00BC68CC">
        <w:rPr>
          <w:lang w:val="en-US"/>
        </w:rPr>
        <w:t>field.</w:t>
      </w:r>
    </w:p>
    <w:p w14:paraId="2A81EA21" w14:textId="39B72806" w:rsidR="00D25A77" w:rsidRPr="00676F44" w:rsidRDefault="00D25A77" w:rsidP="00E31E26">
      <w:pPr>
        <w:pStyle w:val="ListParagraph"/>
        <w:numPr>
          <w:ilvl w:val="0"/>
          <w:numId w:val="24"/>
        </w:numPr>
        <w:spacing w:line="240" w:lineRule="auto"/>
        <w:contextualSpacing w:val="0"/>
      </w:pPr>
      <w:r w:rsidRPr="00BC68CC">
        <w:rPr>
          <w:lang w:val="en-US"/>
        </w:rPr>
        <w:t xml:space="preserve">Click the </w:t>
      </w:r>
      <w:r w:rsidRPr="00E85002">
        <w:rPr>
          <w:b/>
          <w:bCs/>
          <w:lang w:val="en-US"/>
        </w:rPr>
        <w:t>Calculate End Date</w:t>
      </w:r>
      <w:r w:rsidRPr="00BC68CC">
        <w:rPr>
          <w:lang w:val="en-US"/>
        </w:rPr>
        <w:t xml:space="preserve"> </w:t>
      </w:r>
      <w:r w:rsidRPr="00A662CE">
        <w:rPr>
          <w:b/>
          <w:bCs/>
          <w:lang w:val="en-US"/>
        </w:rPr>
        <w:t>or</w:t>
      </w:r>
      <w:r w:rsidRPr="00BC68CC">
        <w:rPr>
          <w:lang w:val="en-US"/>
        </w:rPr>
        <w:t xml:space="preserve"> </w:t>
      </w:r>
      <w:r w:rsidRPr="00E85002">
        <w:rPr>
          <w:b/>
          <w:bCs/>
          <w:lang w:val="en-US"/>
        </w:rPr>
        <w:t>Duration button</w:t>
      </w:r>
      <w:r w:rsidR="00AD07C4">
        <w:rPr>
          <w:b/>
          <w:bCs/>
          <w:lang w:val="en-US"/>
        </w:rPr>
        <w:t xml:space="preserve"> </w:t>
      </w:r>
      <w:r w:rsidRPr="00BC68CC">
        <w:rPr>
          <w:lang w:val="en-US"/>
        </w:rPr>
        <w:t>(this will calculate your duration, based on the end date you entered)</w:t>
      </w:r>
      <w:r w:rsidR="00AD07C4">
        <w:rPr>
          <w:lang w:val="en-US"/>
        </w:rPr>
        <w:t>.</w:t>
      </w:r>
    </w:p>
    <w:p w14:paraId="1F501F7A" w14:textId="08896B01" w:rsidR="00676F44" w:rsidRDefault="00676F44" w:rsidP="00073AF0">
      <w:pPr>
        <w:spacing w:line="240" w:lineRule="auto"/>
        <w:ind w:left="360"/>
        <w:rPr>
          <w:szCs w:val="24"/>
        </w:rPr>
      </w:pPr>
      <w:r w:rsidRPr="00016318">
        <w:rPr>
          <w:b/>
          <w:bCs/>
        </w:rPr>
        <w:t>Note:</w:t>
      </w:r>
      <w:r w:rsidRPr="00016318">
        <w:t xml:space="preserve"> If you leave the </w:t>
      </w:r>
      <w:r w:rsidRPr="00016318">
        <w:rPr>
          <w:b/>
          <w:bCs/>
        </w:rPr>
        <w:t xml:space="preserve">End Date </w:t>
      </w:r>
      <w:r w:rsidRPr="00016318">
        <w:t xml:space="preserve">field blank and enter the </w:t>
      </w:r>
      <w:r w:rsidRPr="00016318">
        <w:rPr>
          <w:b/>
          <w:bCs/>
        </w:rPr>
        <w:t xml:space="preserve">Duration </w:t>
      </w:r>
      <w:r w:rsidRPr="00016318">
        <w:t xml:space="preserve">of the leave, clicking the </w:t>
      </w:r>
      <w:r w:rsidRPr="00016318">
        <w:rPr>
          <w:b/>
          <w:bCs/>
        </w:rPr>
        <w:t xml:space="preserve">Calculate End Date or Duration </w:t>
      </w:r>
      <w:r w:rsidRPr="00016318">
        <w:t xml:space="preserve">button will auto populate the end date. </w:t>
      </w:r>
    </w:p>
    <w:p w14:paraId="71108599" w14:textId="77777777" w:rsidR="00676F44" w:rsidRPr="00676F44" w:rsidRDefault="00676F44" w:rsidP="00073AF0">
      <w:pPr>
        <w:spacing w:line="240" w:lineRule="auto"/>
        <w:ind w:left="360"/>
        <w:rPr>
          <w:szCs w:val="24"/>
        </w:rPr>
      </w:pPr>
    </w:p>
    <w:p w14:paraId="6952A85C" w14:textId="4D169D73" w:rsidR="003530A1" w:rsidRPr="003530A1" w:rsidRDefault="00D25A77" w:rsidP="00E31E26">
      <w:pPr>
        <w:pStyle w:val="ListParagraph"/>
        <w:numPr>
          <w:ilvl w:val="0"/>
          <w:numId w:val="24"/>
        </w:numPr>
        <w:spacing w:line="240" w:lineRule="auto"/>
        <w:contextualSpacing w:val="0"/>
      </w:pPr>
      <w:r w:rsidRPr="00676F44">
        <w:rPr>
          <w:lang w:val="en-US"/>
        </w:rPr>
        <w:lastRenderedPageBreak/>
        <w:t xml:space="preserve">Click the </w:t>
      </w:r>
      <w:r w:rsidRPr="00676F44">
        <w:rPr>
          <w:b/>
          <w:bCs/>
          <w:lang w:val="en-US"/>
        </w:rPr>
        <w:t>Forecast Balance</w:t>
      </w:r>
      <w:r w:rsidRPr="00676F44">
        <w:rPr>
          <w:lang w:val="en-US"/>
        </w:rPr>
        <w:t xml:space="preserve"> </w:t>
      </w:r>
      <w:r w:rsidR="007E02FC" w:rsidRPr="00676F44">
        <w:rPr>
          <w:lang w:val="en-US"/>
        </w:rPr>
        <w:t>button</w:t>
      </w:r>
      <w:r w:rsidR="00483EB5" w:rsidRPr="00676F44">
        <w:rPr>
          <w:szCs w:val="24"/>
        </w:rPr>
        <w:t xml:space="preserve"> to validate your request against your work schedule and your absence balances, and to confirm that this transaction is eligible</w:t>
      </w:r>
      <w:r w:rsidR="007E02FC" w:rsidRPr="00676F44">
        <w:rPr>
          <w:lang w:val="en-US"/>
        </w:rPr>
        <w:t>.</w:t>
      </w:r>
    </w:p>
    <w:p w14:paraId="712116DF" w14:textId="364A1669" w:rsidR="00D25A77" w:rsidRPr="00D25A77" w:rsidRDefault="00D25A77" w:rsidP="00E31E26">
      <w:pPr>
        <w:pStyle w:val="ListParagraph"/>
        <w:numPr>
          <w:ilvl w:val="0"/>
          <w:numId w:val="24"/>
        </w:numPr>
        <w:spacing w:line="240" w:lineRule="auto"/>
        <w:contextualSpacing w:val="0"/>
      </w:pPr>
      <w:r w:rsidRPr="003530A1">
        <w:rPr>
          <w:lang w:val="en-US"/>
        </w:rPr>
        <w:t xml:space="preserve">Verify, and if required, amend the </w:t>
      </w:r>
      <w:r w:rsidRPr="003530A1">
        <w:rPr>
          <w:b/>
          <w:bCs/>
          <w:lang w:val="en-US"/>
        </w:rPr>
        <w:t xml:space="preserve">Supervisor </w:t>
      </w:r>
      <w:r w:rsidR="007E02FC" w:rsidRPr="003530A1">
        <w:rPr>
          <w:b/>
          <w:bCs/>
          <w:lang w:val="en-US"/>
        </w:rPr>
        <w:t>ID</w:t>
      </w:r>
      <w:r w:rsidR="007E02FC" w:rsidRPr="003530A1">
        <w:rPr>
          <w:lang w:val="en-US"/>
        </w:rPr>
        <w:t>.</w:t>
      </w:r>
      <w:r w:rsidR="003530A1" w:rsidRPr="003530A1">
        <w:rPr>
          <w:szCs w:val="24"/>
        </w:rPr>
        <w:t xml:space="preserve"> The supervisor that appears by default in the </w:t>
      </w:r>
      <w:r w:rsidR="003530A1" w:rsidRPr="003530A1">
        <w:rPr>
          <w:b/>
          <w:bCs/>
          <w:szCs w:val="24"/>
        </w:rPr>
        <w:t xml:space="preserve">Supervisor ID </w:t>
      </w:r>
      <w:r w:rsidR="003530A1" w:rsidRPr="003530A1">
        <w:rPr>
          <w:szCs w:val="24"/>
        </w:rPr>
        <w:t xml:space="preserve">field is based on the organizational charts entered in the system and what is listed in your job information page. Should you need to change the </w:t>
      </w:r>
      <w:r w:rsidR="003530A1" w:rsidRPr="003530A1">
        <w:rPr>
          <w:b/>
          <w:bCs/>
          <w:szCs w:val="24"/>
        </w:rPr>
        <w:t xml:space="preserve">Supervisor ID </w:t>
      </w:r>
      <w:r w:rsidR="003530A1" w:rsidRPr="003530A1">
        <w:rPr>
          <w:szCs w:val="24"/>
        </w:rPr>
        <w:t xml:space="preserve">and name, enter the employee ID of your supervisor in the </w:t>
      </w:r>
      <w:r w:rsidR="003530A1" w:rsidRPr="003530A1">
        <w:rPr>
          <w:b/>
          <w:bCs/>
          <w:szCs w:val="24"/>
        </w:rPr>
        <w:t xml:space="preserve">Supervisor ID </w:t>
      </w:r>
      <w:r w:rsidR="003530A1" w:rsidRPr="003530A1">
        <w:rPr>
          <w:szCs w:val="24"/>
        </w:rPr>
        <w:t xml:space="preserve">field or click on the look up icon to do a search. </w:t>
      </w:r>
    </w:p>
    <w:p w14:paraId="1D775775" w14:textId="60E90C63" w:rsidR="00D25A77" w:rsidRPr="00D25A77" w:rsidRDefault="00D25A77" w:rsidP="00E31E26">
      <w:pPr>
        <w:pStyle w:val="ListParagraph"/>
        <w:numPr>
          <w:ilvl w:val="0"/>
          <w:numId w:val="24"/>
        </w:numPr>
        <w:spacing w:line="240" w:lineRule="auto"/>
        <w:contextualSpacing w:val="0"/>
      </w:pPr>
      <w:r w:rsidRPr="00BC68CC">
        <w:rPr>
          <w:lang w:val="en-US"/>
        </w:rPr>
        <w:t xml:space="preserve">Enter relevant information or details in the </w:t>
      </w:r>
      <w:r w:rsidRPr="00E85002">
        <w:rPr>
          <w:b/>
          <w:bCs/>
          <w:lang w:val="en-US"/>
        </w:rPr>
        <w:t>Requestor Comments</w:t>
      </w:r>
      <w:r w:rsidRPr="00BC68CC">
        <w:rPr>
          <w:lang w:val="en-US"/>
        </w:rPr>
        <w:t xml:space="preserve"> field, if applicable</w:t>
      </w:r>
      <w:r w:rsidR="000659A4">
        <w:rPr>
          <w:lang w:val="en-US"/>
        </w:rPr>
        <w:t>.</w:t>
      </w:r>
    </w:p>
    <w:p w14:paraId="398B833C" w14:textId="4DBF5798" w:rsidR="00E66BCF" w:rsidRPr="00E66BCF" w:rsidRDefault="00D25A77" w:rsidP="00E31E26">
      <w:pPr>
        <w:pStyle w:val="ListParagraph"/>
        <w:numPr>
          <w:ilvl w:val="0"/>
          <w:numId w:val="24"/>
        </w:numPr>
        <w:spacing w:line="240" w:lineRule="auto"/>
        <w:contextualSpacing w:val="0"/>
      </w:pPr>
      <w:r w:rsidRPr="00BC68CC">
        <w:rPr>
          <w:lang w:val="en-US"/>
        </w:rPr>
        <w:t xml:space="preserve">Click the </w:t>
      </w:r>
      <w:r w:rsidRPr="00E85002">
        <w:rPr>
          <w:b/>
          <w:bCs/>
          <w:lang w:val="en-US"/>
        </w:rPr>
        <w:t>Submit</w:t>
      </w:r>
      <w:r w:rsidRPr="00BC68CC">
        <w:rPr>
          <w:lang w:val="en-US"/>
        </w:rPr>
        <w:t xml:space="preserve"> butto</w:t>
      </w:r>
      <w:r w:rsidR="00E66BCF">
        <w:rPr>
          <w:lang w:val="en-US"/>
        </w:rPr>
        <w:t>n</w:t>
      </w:r>
      <w:r w:rsidR="003F245F" w:rsidRPr="003F245F">
        <w:rPr>
          <w:lang w:val="en-US"/>
        </w:rPr>
        <w:t xml:space="preserve"> </w:t>
      </w:r>
      <w:r w:rsidR="003F245F">
        <w:rPr>
          <w:lang w:val="en-US"/>
        </w:rPr>
        <w:t>to submit the absence request to your supervisor</w:t>
      </w:r>
      <w:r w:rsidR="00E85002">
        <w:rPr>
          <w:lang w:val="en-US"/>
        </w:rPr>
        <w:t>.</w:t>
      </w:r>
    </w:p>
    <w:tbl>
      <w:tblPr>
        <w:tblStyle w:val="GridTable4-Accent1"/>
        <w:tblW w:w="9758" w:type="dxa"/>
        <w:tblLook w:val="0420" w:firstRow="1" w:lastRow="0" w:firstColumn="0" w:lastColumn="0" w:noHBand="0" w:noVBand="1"/>
      </w:tblPr>
      <w:tblGrid>
        <w:gridCol w:w="2759"/>
        <w:gridCol w:w="6999"/>
      </w:tblGrid>
      <w:tr w:rsidR="008543EB" w:rsidRPr="008543EB" w14:paraId="0DDAE66D" w14:textId="77777777" w:rsidTr="007A010F">
        <w:trPr>
          <w:cnfStyle w:val="100000000000" w:firstRow="1" w:lastRow="0" w:firstColumn="0" w:lastColumn="0" w:oddVBand="0" w:evenVBand="0" w:oddHBand="0" w:evenHBand="0" w:firstRowFirstColumn="0" w:firstRowLastColumn="0" w:lastRowFirstColumn="0" w:lastRowLastColumn="0"/>
          <w:trHeight w:val="380"/>
        </w:trPr>
        <w:tc>
          <w:tcPr>
            <w:tcW w:w="2759" w:type="dxa"/>
            <w:hideMark/>
          </w:tcPr>
          <w:p w14:paraId="717DA2B1" w14:textId="77777777" w:rsidR="008543EB" w:rsidRPr="00E66BCF" w:rsidRDefault="008543EB" w:rsidP="00E66BCF">
            <w:pPr>
              <w:rPr>
                <w:b w:val="0"/>
                <w:bCs w:val="0"/>
              </w:rPr>
            </w:pPr>
            <w:r w:rsidRPr="00E66BCF">
              <w:rPr>
                <w:lang w:val="fr-CA"/>
              </w:rPr>
              <w:t>Partial Days Options</w:t>
            </w:r>
          </w:p>
        </w:tc>
        <w:tc>
          <w:tcPr>
            <w:tcW w:w="6999" w:type="dxa"/>
            <w:hideMark/>
          </w:tcPr>
          <w:p w14:paraId="7BD74E11" w14:textId="376071BC" w:rsidR="008543EB" w:rsidRPr="00E66BCF" w:rsidRDefault="008543EB" w:rsidP="00E66BCF">
            <w:pPr>
              <w:rPr>
                <w:b w:val="0"/>
                <w:bCs w:val="0"/>
              </w:rPr>
            </w:pPr>
            <w:r w:rsidRPr="00E66BCF">
              <w:t>Description</w:t>
            </w:r>
            <w:r w:rsidR="00175B16">
              <w:t>s</w:t>
            </w:r>
            <w:r w:rsidRPr="00E66BCF">
              <w:t xml:space="preserve"> </w:t>
            </w:r>
          </w:p>
        </w:tc>
      </w:tr>
      <w:tr w:rsidR="001A245D" w:rsidRPr="008543EB" w14:paraId="33FDCA68" w14:textId="77777777" w:rsidTr="00AD2752">
        <w:trPr>
          <w:cnfStyle w:val="000000100000" w:firstRow="0" w:lastRow="0" w:firstColumn="0" w:lastColumn="0" w:oddVBand="0" w:evenVBand="0" w:oddHBand="1" w:evenHBand="0" w:firstRowFirstColumn="0" w:firstRowLastColumn="0" w:lastRowFirstColumn="0" w:lastRowLastColumn="0"/>
          <w:trHeight w:val="386"/>
        </w:trPr>
        <w:tc>
          <w:tcPr>
            <w:tcW w:w="2759" w:type="dxa"/>
          </w:tcPr>
          <w:p w14:paraId="69DD7ED1" w14:textId="4A99BC39" w:rsidR="001A245D" w:rsidRPr="00E66BCF" w:rsidRDefault="001A245D" w:rsidP="00E66BCF">
            <w:pPr>
              <w:rPr>
                <w:lang w:val="en-US"/>
              </w:rPr>
            </w:pPr>
            <w:r>
              <w:rPr>
                <w:lang w:val="en-US"/>
              </w:rPr>
              <w:t>None</w:t>
            </w:r>
          </w:p>
        </w:tc>
        <w:tc>
          <w:tcPr>
            <w:tcW w:w="6999" w:type="dxa"/>
          </w:tcPr>
          <w:p w14:paraId="71570F95" w14:textId="58E6C6AC" w:rsidR="001A245D" w:rsidRPr="00E66BCF" w:rsidRDefault="001A245D" w:rsidP="00E66BCF">
            <w:pPr>
              <w:rPr>
                <w:lang w:val="en-US"/>
              </w:rPr>
            </w:pPr>
            <w:r>
              <w:rPr>
                <w:lang w:val="en-US"/>
              </w:rPr>
              <w:t xml:space="preserve">Used to identify that the absence request is for </w:t>
            </w:r>
            <w:r w:rsidRPr="0097013E">
              <w:rPr>
                <w:b/>
                <w:bCs/>
                <w:lang w:val="en-US"/>
              </w:rPr>
              <w:t>full</w:t>
            </w:r>
            <w:r>
              <w:rPr>
                <w:lang w:val="en-US"/>
              </w:rPr>
              <w:t xml:space="preserve"> day(s) only.</w:t>
            </w:r>
          </w:p>
        </w:tc>
      </w:tr>
      <w:tr w:rsidR="008543EB" w:rsidRPr="008543EB" w14:paraId="054DBF0B" w14:textId="77777777" w:rsidTr="00AD2752">
        <w:trPr>
          <w:trHeight w:val="386"/>
        </w:trPr>
        <w:tc>
          <w:tcPr>
            <w:tcW w:w="2759" w:type="dxa"/>
            <w:hideMark/>
          </w:tcPr>
          <w:p w14:paraId="7EF5E504" w14:textId="77777777" w:rsidR="008543EB" w:rsidRPr="00E66BCF" w:rsidRDefault="008543EB" w:rsidP="00E66BCF">
            <w:r w:rsidRPr="00E66BCF">
              <w:rPr>
                <w:lang w:val="en-US"/>
              </w:rPr>
              <w:t>All days</w:t>
            </w:r>
          </w:p>
        </w:tc>
        <w:tc>
          <w:tcPr>
            <w:tcW w:w="6999" w:type="dxa"/>
            <w:hideMark/>
          </w:tcPr>
          <w:p w14:paraId="3A5FB91F" w14:textId="507206CB" w:rsidR="008543EB" w:rsidRPr="00E66BCF" w:rsidRDefault="0092674E" w:rsidP="00E66BCF">
            <w:r w:rsidRPr="00E66BCF">
              <w:rPr>
                <w:lang w:val="en-US"/>
              </w:rPr>
              <w:t xml:space="preserve">Used to identify that </w:t>
            </w:r>
            <w:r w:rsidRPr="0097013E">
              <w:rPr>
                <w:b/>
                <w:bCs/>
                <w:lang w:val="en-US"/>
              </w:rPr>
              <w:t>every</w:t>
            </w:r>
            <w:r w:rsidR="0097013E">
              <w:rPr>
                <w:b/>
                <w:bCs/>
                <w:lang w:val="en-US"/>
              </w:rPr>
              <w:t xml:space="preserve"> </w:t>
            </w:r>
            <w:r w:rsidRPr="0097013E">
              <w:rPr>
                <w:b/>
                <w:bCs/>
                <w:lang w:val="en-US"/>
              </w:rPr>
              <w:t>day</w:t>
            </w:r>
            <w:r w:rsidRPr="00F403FB">
              <w:rPr>
                <w:lang w:val="en-US"/>
              </w:rPr>
              <w:t xml:space="preserve"> </w:t>
            </w:r>
            <w:r w:rsidRPr="00E66BCF">
              <w:rPr>
                <w:lang w:val="en-US"/>
              </w:rPr>
              <w:t xml:space="preserve">of the absence request is </w:t>
            </w:r>
            <w:r w:rsidRPr="0097013E">
              <w:rPr>
                <w:b/>
                <w:bCs/>
                <w:lang w:val="en-US"/>
              </w:rPr>
              <w:t>partial</w:t>
            </w:r>
            <w:r w:rsidRPr="00E66BCF">
              <w:rPr>
                <w:lang w:val="en-US"/>
              </w:rPr>
              <w:t>.</w:t>
            </w:r>
          </w:p>
        </w:tc>
      </w:tr>
      <w:tr w:rsidR="008543EB" w:rsidRPr="008543EB" w14:paraId="3059CDB7" w14:textId="77777777" w:rsidTr="007A010F">
        <w:trPr>
          <w:cnfStyle w:val="000000100000" w:firstRow="0" w:lastRow="0" w:firstColumn="0" w:lastColumn="0" w:oddVBand="0" w:evenVBand="0" w:oddHBand="1" w:evenHBand="0" w:firstRowFirstColumn="0" w:firstRowLastColumn="0" w:lastRowFirstColumn="0" w:lastRowLastColumn="0"/>
          <w:trHeight w:val="738"/>
        </w:trPr>
        <w:tc>
          <w:tcPr>
            <w:tcW w:w="2759" w:type="dxa"/>
            <w:hideMark/>
          </w:tcPr>
          <w:p w14:paraId="12A6C83D" w14:textId="77777777" w:rsidR="008543EB" w:rsidRPr="00E66BCF" w:rsidRDefault="008543EB" w:rsidP="00E66BCF">
            <w:r w:rsidRPr="00E66BCF">
              <w:rPr>
                <w:lang w:val="en-US"/>
              </w:rPr>
              <w:t>Start Day Only</w:t>
            </w:r>
          </w:p>
        </w:tc>
        <w:tc>
          <w:tcPr>
            <w:tcW w:w="6999" w:type="dxa"/>
            <w:hideMark/>
          </w:tcPr>
          <w:p w14:paraId="235C8B54" w14:textId="20814B66" w:rsidR="008543EB" w:rsidRPr="00E66BCF" w:rsidRDefault="0092674E" w:rsidP="00E66BCF">
            <w:r w:rsidRPr="00E66BCF">
              <w:rPr>
                <w:lang w:val="en-US"/>
              </w:rPr>
              <w:t xml:space="preserve">Used to identify that only the </w:t>
            </w:r>
            <w:r w:rsidRPr="0097013E">
              <w:rPr>
                <w:b/>
                <w:bCs/>
                <w:lang w:val="en-US"/>
              </w:rPr>
              <w:t>first day</w:t>
            </w:r>
            <w:r w:rsidRPr="00F403FB">
              <w:rPr>
                <w:lang w:val="en-US"/>
              </w:rPr>
              <w:t xml:space="preserve"> </w:t>
            </w:r>
            <w:r w:rsidRPr="00E66BCF">
              <w:rPr>
                <w:lang w:val="en-US"/>
              </w:rPr>
              <w:t xml:space="preserve">of the absence request is a </w:t>
            </w:r>
            <w:r w:rsidRPr="0097013E">
              <w:rPr>
                <w:b/>
                <w:bCs/>
                <w:lang w:val="en-US"/>
              </w:rPr>
              <w:t>partial</w:t>
            </w:r>
            <w:r w:rsidRPr="00E66BCF">
              <w:rPr>
                <w:lang w:val="en-US"/>
              </w:rPr>
              <w:t xml:space="preserve"> day. </w:t>
            </w:r>
            <w:r w:rsidRPr="0097013E">
              <w:rPr>
                <w:b/>
                <w:bCs/>
                <w:lang w:val="en-US"/>
              </w:rPr>
              <w:t>If only one day of absence is taken and that day is partial, select Start Day Only.</w:t>
            </w:r>
          </w:p>
        </w:tc>
      </w:tr>
      <w:tr w:rsidR="008543EB" w:rsidRPr="008543EB" w14:paraId="4E165556" w14:textId="77777777" w:rsidTr="007A010F">
        <w:trPr>
          <w:trHeight w:val="537"/>
        </w:trPr>
        <w:tc>
          <w:tcPr>
            <w:tcW w:w="2759" w:type="dxa"/>
            <w:hideMark/>
          </w:tcPr>
          <w:p w14:paraId="0035A1CD" w14:textId="77777777" w:rsidR="008543EB" w:rsidRPr="00E66BCF" w:rsidRDefault="008543EB" w:rsidP="00E66BCF">
            <w:r w:rsidRPr="00E66BCF">
              <w:rPr>
                <w:lang w:val="en-US"/>
              </w:rPr>
              <w:t>End Day Only</w:t>
            </w:r>
          </w:p>
        </w:tc>
        <w:tc>
          <w:tcPr>
            <w:tcW w:w="6999" w:type="dxa"/>
            <w:hideMark/>
          </w:tcPr>
          <w:p w14:paraId="248CF16B" w14:textId="7ACB0E40" w:rsidR="008543EB" w:rsidRPr="00E66BCF" w:rsidRDefault="0092674E" w:rsidP="00E66BCF">
            <w:r w:rsidRPr="00E66BCF">
              <w:rPr>
                <w:lang w:val="en-US"/>
              </w:rPr>
              <w:t xml:space="preserve">Used to identify that </w:t>
            </w:r>
            <w:r w:rsidRPr="0097013E">
              <w:rPr>
                <w:b/>
                <w:bCs/>
                <w:lang w:val="en-US"/>
              </w:rPr>
              <w:t>only the last day</w:t>
            </w:r>
            <w:r w:rsidRPr="00F403FB">
              <w:rPr>
                <w:lang w:val="en-US"/>
              </w:rPr>
              <w:t xml:space="preserve"> </w:t>
            </w:r>
            <w:r w:rsidRPr="00E66BCF">
              <w:rPr>
                <w:lang w:val="en-US"/>
              </w:rPr>
              <w:t xml:space="preserve">of the absence request is a </w:t>
            </w:r>
            <w:r w:rsidRPr="0097013E">
              <w:rPr>
                <w:b/>
                <w:bCs/>
                <w:lang w:val="en-US"/>
              </w:rPr>
              <w:t>partial day</w:t>
            </w:r>
            <w:r w:rsidRPr="00E66BCF">
              <w:rPr>
                <w:lang w:val="en-US"/>
              </w:rPr>
              <w:t>.</w:t>
            </w:r>
          </w:p>
        </w:tc>
      </w:tr>
      <w:tr w:rsidR="008543EB" w:rsidRPr="008543EB" w14:paraId="2AC6BDCA" w14:textId="77777777" w:rsidTr="007A010F">
        <w:trPr>
          <w:cnfStyle w:val="000000100000" w:firstRow="0" w:lastRow="0" w:firstColumn="0" w:lastColumn="0" w:oddVBand="0" w:evenVBand="0" w:oddHBand="1" w:evenHBand="0" w:firstRowFirstColumn="0" w:firstRowLastColumn="0" w:lastRowFirstColumn="0" w:lastRowLastColumn="0"/>
          <w:trHeight w:val="537"/>
        </w:trPr>
        <w:tc>
          <w:tcPr>
            <w:tcW w:w="2759" w:type="dxa"/>
            <w:hideMark/>
          </w:tcPr>
          <w:p w14:paraId="49D4A6B3" w14:textId="77777777" w:rsidR="008543EB" w:rsidRPr="00E66BCF" w:rsidRDefault="008543EB" w:rsidP="00E66BCF">
            <w:r w:rsidRPr="00E66BCF">
              <w:rPr>
                <w:lang w:val="en-US"/>
              </w:rPr>
              <w:t>Start and End days</w:t>
            </w:r>
          </w:p>
        </w:tc>
        <w:tc>
          <w:tcPr>
            <w:tcW w:w="6999" w:type="dxa"/>
            <w:hideMark/>
          </w:tcPr>
          <w:p w14:paraId="7E0BEE6D" w14:textId="52BBCA33" w:rsidR="008543EB" w:rsidRPr="00E66BCF" w:rsidRDefault="0092674E" w:rsidP="00E66BCF">
            <w:r w:rsidRPr="00E66BCF">
              <w:rPr>
                <w:lang w:val="en-US"/>
              </w:rPr>
              <w:t xml:space="preserve">Used to identify that the </w:t>
            </w:r>
            <w:r w:rsidRPr="0097013E">
              <w:rPr>
                <w:b/>
                <w:bCs/>
                <w:lang w:val="en-US"/>
              </w:rPr>
              <w:t>first day</w:t>
            </w:r>
            <w:r w:rsidRPr="00F403FB">
              <w:rPr>
                <w:lang w:val="en-US"/>
              </w:rPr>
              <w:t xml:space="preserve"> </w:t>
            </w:r>
            <w:r w:rsidRPr="00E66BCF">
              <w:rPr>
                <w:lang w:val="en-US"/>
              </w:rPr>
              <w:t xml:space="preserve">and </w:t>
            </w:r>
            <w:r w:rsidRPr="0097013E">
              <w:rPr>
                <w:b/>
                <w:bCs/>
                <w:lang w:val="en-US"/>
              </w:rPr>
              <w:t>last day</w:t>
            </w:r>
            <w:r w:rsidRPr="00F403FB">
              <w:rPr>
                <w:lang w:val="en-US"/>
              </w:rPr>
              <w:t xml:space="preserve"> </w:t>
            </w:r>
            <w:r w:rsidRPr="00E66BCF">
              <w:rPr>
                <w:lang w:val="en-US"/>
              </w:rPr>
              <w:t xml:space="preserve">of the absence are </w:t>
            </w:r>
            <w:r w:rsidRPr="0097013E">
              <w:rPr>
                <w:b/>
                <w:bCs/>
                <w:lang w:val="en-US"/>
              </w:rPr>
              <w:t>partial</w:t>
            </w:r>
            <w:r w:rsidRPr="00E66BCF">
              <w:rPr>
                <w:lang w:val="en-US"/>
              </w:rPr>
              <w:t xml:space="preserve"> days.</w:t>
            </w:r>
          </w:p>
        </w:tc>
      </w:tr>
    </w:tbl>
    <w:p w14:paraId="106987AB" w14:textId="3EA19A96" w:rsidR="007E02FC" w:rsidRDefault="00C95E2A" w:rsidP="00290A30">
      <w:pPr>
        <w:pStyle w:val="Default"/>
        <w:rPr>
          <w:b/>
          <w:bCs/>
          <w:color w:val="auto"/>
        </w:rPr>
      </w:pPr>
      <w:r>
        <w:rPr>
          <w:b/>
          <w:bCs/>
          <w:color w:val="auto"/>
        </w:rPr>
        <w:t xml:space="preserve">Note: The selection of the appropriate partial days option is required when the number of hours requested for an absence is less than the number of hours scheduled for that day. </w:t>
      </w:r>
    </w:p>
    <w:p w14:paraId="49F404A6" w14:textId="316332DE" w:rsidR="00076873" w:rsidRDefault="00076873" w:rsidP="00172129">
      <w:pPr>
        <w:pStyle w:val="Default"/>
        <w:spacing w:after="160"/>
        <w:rPr>
          <w:b/>
          <w:bCs/>
          <w:color w:val="auto"/>
        </w:rPr>
      </w:pPr>
    </w:p>
    <w:p w14:paraId="45A32AF7" w14:textId="71B92604" w:rsidR="00076873" w:rsidRDefault="00076873" w:rsidP="001F1E98">
      <w:pPr>
        <w:pStyle w:val="Heading4"/>
      </w:pPr>
      <w:bookmarkStart w:id="54" w:name="_Toc148702357"/>
      <w:r w:rsidRPr="00172129">
        <w:t>5.</w:t>
      </w:r>
      <w:r w:rsidR="005808E2" w:rsidRPr="00172129">
        <w:t>4</w:t>
      </w:r>
      <w:r w:rsidRPr="00172129">
        <w:t>.</w:t>
      </w:r>
      <w:r w:rsidR="005808E2" w:rsidRPr="00172129">
        <w:t>1</w:t>
      </w:r>
      <w:r w:rsidRPr="00172129">
        <w:t>.3</w:t>
      </w:r>
      <w:r w:rsidR="001F1E98" w:rsidRPr="00172129">
        <w:t xml:space="preserve"> Submit Rehabilitation Hours NOT Worked</w:t>
      </w:r>
      <w:bookmarkEnd w:id="54"/>
    </w:p>
    <w:p w14:paraId="0A7FA01D" w14:textId="5659D42B" w:rsidR="00CF44EB" w:rsidRDefault="00CF44EB" w:rsidP="00014207">
      <w:pPr>
        <w:spacing w:line="240" w:lineRule="auto"/>
      </w:pPr>
      <w:r>
        <w:t xml:space="preserve">Rehabilitation hours NOT worked while </w:t>
      </w:r>
      <w:r w:rsidR="005C3E96">
        <w:t xml:space="preserve">an employee is on </w:t>
      </w:r>
      <w:r>
        <w:t xml:space="preserve">an approved rehabilitation program in MyGCHR are entered by </w:t>
      </w:r>
      <w:r w:rsidR="005C3E96">
        <w:t xml:space="preserve">the </w:t>
      </w:r>
      <w:r>
        <w:t xml:space="preserve">employee after </w:t>
      </w:r>
      <w:r w:rsidR="005C3E96">
        <w:t>their</w:t>
      </w:r>
      <w:r>
        <w:t xml:space="preserve"> compensation advisor enters </w:t>
      </w:r>
      <w:r w:rsidR="00E86BE8">
        <w:t xml:space="preserve">the start of the </w:t>
      </w:r>
      <w:r>
        <w:t>rehabilitation program in the HR system.</w:t>
      </w:r>
    </w:p>
    <w:p w14:paraId="5016185B" w14:textId="289C1AC7" w:rsidR="00CF44EB" w:rsidRDefault="00CF44EB" w:rsidP="00014207">
      <w:pPr>
        <w:spacing w:line="240" w:lineRule="auto"/>
      </w:pPr>
      <w:r w:rsidRPr="00CF44EB">
        <w:rPr>
          <w:b/>
          <w:bCs/>
        </w:rPr>
        <w:t>Note:</w:t>
      </w:r>
      <w:r>
        <w:t xml:space="preserve"> In this situation, </w:t>
      </w:r>
      <w:r w:rsidR="00503F41">
        <w:t>you</w:t>
      </w:r>
      <w:r>
        <w:t xml:space="preserve"> would have an approved return-to-work plan, through the Disability Management Program.</w:t>
      </w:r>
    </w:p>
    <w:p w14:paraId="76498B17" w14:textId="4F2D59CD" w:rsidR="002A08A2" w:rsidRDefault="00CF44EB" w:rsidP="002A08A2">
      <w:pPr>
        <w:pStyle w:val="ListParagraph"/>
        <w:numPr>
          <w:ilvl w:val="0"/>
          <w:numId w:val="22"/>
        </w:numPr>
        <w:spacing w:line="240" w:lineRule="auto"/>
      </w:pPr>
      <w:r>
        <w:t xml:space="preserve">Your standard work hours (usually weekly) are recorded in MyGCHR. </w:t>
      </w:r>
    </w:p>
    <w:p w14:paraId="40D7F31C" w14:textId="77777777" w:rsidR="002A08A2" w:rsidRDefault="00CF44EB" w:rsidP="002A08A2">
      <w:pPr>
        <w:pStyle w:val="ListParagraph"/>
        <w:numPr>
          <w:ilvl w:val="0"/>
          <w:numId w:val="22"/>
        </w:numPr>
        <w:spacing w:line="240" w:lineRule="auto"/>
      </w:pPr>
      <w:r>
        <w:t xml:space="preserve">Your schedule in MyGCHR contains your daily hours of work based on your schedule. </w:t>
      </w:r>
    </w:p>
    <w:p w14:paraId="5533A3F4" w14:textId="0E465C3C" w:rsidR="001F1E98" w:rsidRDefault="00CF44EB" w:rsidP="002A08A2">
      <w:pPr>
        <w:pStyle w:val="ListParagraph"/>
        <w:numPr>
          <w:ilvl w:val="0"/>
          <w:numId w:val="22"/>
        </w:numPr>
        <w:spacing w:line="240" w:lineRule="auto"/>
      </w:pPr>
      <w:r>
        <w:t xml:space="preserve">The hours in your schedule match the </w:t>
      </w:r>
      <w:r w:rsidRPr="002A08A2">
        <w:rPr>
          <w:b/>
          <w:bCs/>
        </w:rPr>
        <w:t>Standard Hours</w:t>
      </w:r>
      <w:r>
        <w:t xml:space="preserve"> recorded</w:t>
      </w:r>
      <w:r w:rsidR="00502413">
        <w:t xml:space="preserve"> in MyGCHR,</w:t>
      </w:r>
      <w:r>
        <w:t xml:space="preserve"> based on your position or job within your organization and your collective agreement or terms and conditions of your employment. This schedule is also in the Phoenix pay system.</w:t>
      </w:r>
    </w:p>
    <w:p w14:paraId="60389B44" w14:textId="02644B62" w:rsidR="001058EA" w:rsidRDefault="0010714A" w:rsidP="00014207">
      <w:pPr>
        <w:spacing w:line="240" w:lineRule="auto"/>
      </w:pPr>
      <w:r>
        <w:lastRenderedPageBreak/>
        <w:t>While you are on the rehabilitation program you must enter the hours you work</w:t>
      </w:r>
      <w:r w:rsidR="005A09A8">
        <w:t>, in Phoenix,</w:t>
      </w:r>
      <w:r>
        <w:t xml:space="preserve"> to be paid for those hours. Refer to the Phoenix UPK topic titled </w:t>
      </w:r>
      <w:hyperlink r:id="rId85" w:history="1">
        <w:r w:rsidR="00B01656">
          <w:rPr>
            <w:rStyle w:val="Hyperlink"/>
          </w:rPr>
          <w:t>Employee Self-Service: Timesheet</w:t>
        </w:r>
      </w:hyperlink>
      <w:r w:rsidR="001058EA">
        <w:t xml:space="preserve"> </w:t>
      </w:r>
    </w:p>
    <w:p w14:paraId="05B279FB" w14:textId="6DAB5068" w:rsidR="0010714A" w:rsidRDefault="0010714A" w:rsidP="00014207">
      <w:pPr>
        <w:spacing w:line="240" w:lineRule="auto"/>
      </w:pPr>
      <w:r>
        <w:t>The hours NOT worked are recorded in MyGCHR using this procedure. These are recorded as rehab hours and are sent to the company handling your disability insurance.</w:t>
      </w:r>
    </w:p>
    <w:p w14:paraId="5B683211" w14:textId="30C555BC" w:rsidR="000C1E19" w:rsidRDefault="000C1E19" w:rsidP="00014207">
      <w:pPr>
        <w:spacing w:line="240" w:lineRule="auto"/>
        <w:rPr>
          <w:b/>
          <w:bCs/>
        </w:rPr>
      </w:pPr>
      <w:r w:rsidRPr="00183EE6">
        <w:rPr>
          <w:b/>
          <w:bCs/>
        </w:rPr>
        <w:t xml:space="preserve">You must submit a separate request for each day </w:t>
      </w:r>
      <w:r w:rsidR="002A08A2">
        <w:rPr>
          <w:b/>
          <w:bCs/>
        </w:rPr>
        <w:t>of</w:t>
      </w:r>
      <w:r w:rsidRPr="00183EE6">
        <w:rPr>
          <w:b/>
          <w:bCs/>
        </w:rPr>
        <w:t xml:space="preserve"> rehabilitation hours NOT worked.</w:t>
      </w:r>
    </w:p>
    <w:p w14:paraId="58398C1F" w14:textId="25190CA4" w:rsidR="00A81429" w:rsidRPr="00A81429" w:rsidRDefault="00A81429" w:rsidP="00014207">
      <w:pPr>
        <w:spacing w:line="240" w:lineRule="auto"/>
      </w:pPr>
      <w:r w:rsidRPr="00A81429">
        <w:rPr>
          <w:b/>
          <w:bCs/>
        </w:rPr>
        <w:t xml:space="preserve">Note: </w:t>
      </w:r>
      <w:r w:rsidRPr="00A81429">
        <w:t xml:space="preserve">Some requests require Section 34 (financial) approval. If your supervisor does not have the authority to approve a section 34 request, </w:t>
      </w:r>
      <w:r w:rsidR="00E51FC3">
        <w:t>they</w:t>
      </w:r>
      <w:r w:rsidRPr="00A81429">
        <w:t xml:space="preserve"> will forward the request to the appropriate individual </w:t>
      </w:r>
      <w:r w:rsidR="002A08A2">
        <w:t>for approval</w:t>
      </w:r>
      <w:r w:rsidRPr="00A81429">
        <w:t>.</w:t>
      </w:r>
    </w:p>
    <w:p w14:paraId="56AD357E" w14:textId="4BB8B807" w:rsidR="00183EE6" w:rsidRDefault="004F1C55" w:rsidP="004F1C55">
      <w:pPr>
        <w:jc w:val="center"/>
      </w:pPr>
      <w:r w:rsidRPr="00122F67">
        <w:rPr>
          <w:rStyle w:val="Strong"/>
          <w:noProof/>
          <w:color w:val="000000"/>
          <w:sz w:val="20"/>
          <w:szCs w:val="20"/>
        </w:rPr>
        <w:drawing>
          <wp:inline distT="0" distB="0" distL="0" distR="0" wp14:anchorId="0878BE89" wp14:editId="578083EF">
            <wp:extent cx="4425325" cy="3735237"/>
            <wp:effectExtent l="0" t="0" r="0" b="0"/>
            <wp:docPr id="6" name="Picture 6" descr="The image shows the Request Absence page in MyGCHR. The Start date, End date, Filter by Type, Absence Name options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image shows the Request Absence page in MyGCHR. The Start date, End date, Filter by Type, Absence Name options are highlighted. "/>
                    <pic:cNvPicPr/>
                  </pic:nvPicPr>
                  <pic:blipFill>
                    <a:blip r:embed="rId86"/>
                    <a:stretch>
                      <a:fillRect/>
                    </a:stretch>
                  </pic:blipFill>
                  <pic:spPr>
                    <a:xfrm>
                      <a:off x="0" y="0"/>
                      <a:ext cx="4436985" cy="3745078"/>
                    </a:xfrm>
                    <a:prstGeom prst="rect">
                      <a:avLst/>
                    </a:prstGeom>
                  </pic:spPr>
                </pic:pic>
              </a:graphicData>
            </a:graphic>
          </wp:inline>
        </w:drawing>
      </w:r>
    </w:p>
    <w:p w14:paraId="558863C6" w14:textId="3711B384" w:rsidR="007A4913" w:rsidRDefault="009A3F53" w:rsidP="00014207">
      <w:pPr>
        <w:spacing w:line="240" w:lineRule="auto"/>
      </w:pPr>
      <w:r>
        <w:t>Prerequisite:</w:t>
      </w:r>
      <w:r w:rsidR="00CD6AB7">
        <w:t xml:space="preserve"> </w:t>
      </w:r>
      <w:r>
        <w:t xml:space="preserve">Before you complete this procedure, refer to the UPK topic titled </w:t>
      </w:r>
      <w:hyperlink r:id="rId87" w:history="1">
        <w:r w:rsidRPr="00E81FF7">
          <w:rPr>
            <w:rStyle w:val="Hyperlink"/>
          </w:rPr>
          <w:t xml:space="preserve">View </w:t>
        </w:r>
        <w:r w:rsidR="00E81FF7" w:rsidRPr="00E81FF7">
          <w:rPr>
            <w:rStyle w:val="Hyperlink"/>
          </w:rPr>
          <w:t xml:space="preserve">Your </w:t>
        </w:r>
        <w:r w:rsidRPr="00E81FF7">
          <w:rPr>
            <w:rStyle w:val="Hyperlink"/>
          </w:rPr>
          <w:t>Monthly Schedule</w:t>
        </w:r>
      </w:hyperlink>
      <w:r>
        <w:t xml:space="preserve"> to determine the hours NOT worked that need to be entered in MyGCHR and the hours worked that need to be entered in Phoenix.</w:t>
      </w:r>
    </w:p>
    <w:p w14:paraId="668BBACF" w14:textId="61F057E8" w:rsidR="00CD6AB7" w:rsidRDefault="00CD6AB7" w:rsidP="00014207">
      <w:pPr>
        <w:spacing w:line="240" w:lineRule="auto"/>
        <w:contextualSpacing/>
      </w:pPr>
      <w:r>
        <w:t>Important:</w:t>
      </w:r>
    </w:p>
    <w:p w14:paraId="6A2B8C09" w14:textId="36C041F2" w:rsidR="00CD6AB7" w:rsidRDefault="00CD6AB7" w:rsidP="00014207">
      <w:pPr>
        <w:pStyle w:val="ListParagraph"/>
        <w:numPr>
          <w:ilvl w:val="0"/>
          <w:numId w:val="22"/>
        </w:numPr>
        <w:spacing w:line="240" w:lineRule="auto"/>
      </w:pPr>
      <w:r>
        <w:t>The hours worked entered in</w:t>
      </w:r>
      <w:r w:rsidR="00292B89">
        <w:t xml:space="preserve"> </w:t>
      </w:r>
      <w:r>
        <w:t xml:space="preserve">Phoenix and the hours NOT worked entered in MyGCHR, must equal </w:t>
      </w:r>
      <w:r w:rsidR="005A685C">
        <w:t>the</w:t>
      </w:r>
      <w:r>
        <w:t xml:space="preserve"> Standard Hours for your position or it could result in an error to your pay.</w:t>
      </w:r>
    </w:p>
    <w:p w14:paraId="2D6F35C9" w14:textId="77777777" w:rsidR="007A4913" w:rsidRPr="007A4913" w:rsidRDefault="00CD6AB7" w:rsidP="007A4913">
      <w:pPr>
        <w:pStyle w:val="ListParagraph"/>
        <w:numPr>
          <w:ilvl w:val="0"/>
          <w:numId w:val="22"/>
        </w:numPr>
        <w:spacing w:line="240" w:lineRule="auto"/>
        <w:contextualSpacing w:val="0"/>
        <w:rPr>
          <w:color w:val="0563C1" w:themeColor="hyperlink"/>
          <w:u w:val="single"/>
          <w:lang w:val="en-US"/>
        </w:rPr>
      </w:pPr>
      <w:r>
        <w:t xml:space="preserve">You must submit a separate request for each day </w:t>
      </w:r>
      <w:r w:rsidR="00292B89">
        <w:t>of</w:t>
      </w:r>
      <w:r>
        <w:t xml:space="preserve"> rehabilitation hours NOT worked.</w:t>
      </w:r>
    </w:p>
    <w:p w14:paraId="50DCFD51" w14:textId="37A76F8D" w:rsidR="00292B89" w:rsidRPr="007A4913" w:rsidRDefault="00292B89" w:rsidP="007A4913">
      <w:pPr>
        <w:spacing w:after="0" w:line="240" w:lineRule="auto"/>
        <w:rPr>
          <w:rStyle w:val="Hyperlink"/>
          <w:lang w:val="en-US"/>
        </w:rPr>
      </w:pPr>
      <w:r w:rsidRPr="007A4913">
        <w:rPr>
          <w:b/>
          <w:bCs/>
          <w:lang w:val="en-US"/>
        </w:rPr>
        <w:lastRenderedPageBreak/>
        <w:t>UPK -</w:t>
      </w:r>
      <w:r w:rsidR="003367E5" w:rsidRPr="007A4913">
        <w:rPr>
          <w:b/>
          <w:bCs/>
          <w:lang w:val="en-US"/>
        </w:rPr>
        <w:t xml:space="preserve"> </w:t>
      </w:r>
      <w:hyperlink r:id="rId88" w:history="1">
        <w:r w:rsidR="003367E5" w:rsidRPr="007A4913">
          <w:rPr>
            <w:rStyle w:val="Hyperlink"/>
            <w:lang w:val="en-US"/>
          </w:rPr>
          <w:t>Submit Rehabilitation Hours NOT Worked</w:t>
        </w:r>
      </w:hyperlink>
    </w:p>
    <w:p w14:paraId="3F122BD6" w14:textId="77777777" w:rsidR="009769DB" w:rsidRDefault="009769DB" w:rsidP="00172129">
      <w:pPr>
        <w:spacing w:line="276" w:lineRule="auto"/>
      </w:pPr>
    </w:p>
    <w:p w14:paraId="771D75E8" w14:textId="44E49202" w:rsidR="001F1E98" w:rsidRDefault="001F1E98" w:rsidP="001F1E98">
      <w:pPr>
        <w:pStyle w:val="Heading4"/>
      </w:pPr>
      <w:bookmarkStart w:id="55" w:name="_Toc148702358"/>
      <w:r w:rsidRPr="008D0EBC">
        <w:t>5.</w:t>
      </w:r>
      <w:r w:rsidR="005808E2" w:rsidRPr="008D0EBC">
        <w:t>4</w:t>
      </w:r>
      <w:r w:rsidRPr="008D0EBC">
        <w:t>.</w:t>
      </w:r>
      <w:r w:rsidR="005808E2" w:rsidRPr="008D0EBC">
        <w:t>1</w:t>
      </w:r>
      <w:r w:rsidRPr="008D0EBC">
        <w:t>.</w:t>
      </w:r>
      <w:r w:rsidR="00077EF6" w:rsidRPr="008D0EBC">
        <w:t>4 Submit a Request Requiring Section 34 Delegation</w:t>
      </w:r>
      <w:bookmarkEnd w:id="55"/>
    </w:p>
    <w:p w14:paraId="368A5678" w14:textId="2E736C95" w:rsidR="00CB7155" w:rsidRDefault="00AA72C1" w:rsidP="00014207">
      <w:pPr>
        <w:spacing w:line="240" w:lineRule="auto"/>
      </w:pPr>
      <w:r>
        <w:t xml:space="preserve">The following requests submitted in MyGCHR </w:t>
      </w:r>
      <w:r w:rsidR="00D44E04">
        <w:t>require</w:t>
      </w:r>
      <w:r w:rsidR="00F7163A">
        <w:t xml:space="preserve"> Section 34 Dele</w:t>
      </w:r>
      <w:r w:rsidR="00A24DEC">
        <w:t>gation:</w:t>
      </w:r>
    </w:p>
    <w:tbl>
      <w:tblPr>
        <w:tblStyle w:val="GridTable4-Accent1"/>
        <w:tblW w:w="0" w:type="auto"/>
        <w:tblLook w:val="04A0" w:firstRow="1" w:lastRow="0" w:firstColumn="1" w:lastColumn="0" w:noHBand="0" w:noVBand="1"/>
      </w:tblPr>
      <w:tblGrid>
        <w:gridCol w:w="3865"/>
        <w:gridCol w:w="5485"/>
      </w:tblGrid>
      <w:tr w:rsidR="001B2D5F" w14:paraId="4A99F62E" w14:textId="77777777" w:rsidTr="001B2D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54313E20" w14:textId="5C15F6A4" w:rsidR="001B2D5F" w:rsidRDefault="001B2D5F" w:rsidP="00014207">
            <w:r>
              <w:t>Type of Request</w:t>
            </w:r>
          </w:p>
        </w:tc>
        <w:tc>
          <w:tcPr>
            <w:tcW w:w="5485" w:type="dxa"/>
          </w:tcPr>
          <w:p w14:paraId="0029471E" w14:textId="03E95E71" w:rsidR="001B2D5F" w:rsidRDefault="001B2D5F" w:rsidP="00014207">
            <w:pPr>
              <w:cnfStyle w:val="100000000000" w:firstRow="1" w:lastRow="0" w:firstColumn="0" w:lastColumn="0" w:oddVBand="0" w:evenVBand="0" w:oddHBand="0" w:evenHBand="0" w:firstRowFirstColumn="0" w:firstRowLastColumn="0" w:lastRowFirstColumn="0" w:lastRowLastColumn="0"/>
            </w:pPr>
            <w:r>
              <w:t>Description</w:t>
            </w:r>
          </w:p>
        </w:tc>
      </w:tr>
      <w:tr w:rsidR="001B2D5F" w14:paraId="3A3100D6" w14:textId="77777777" w:rsidTr="001B2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7231F3F6" w14:textId="77777777" w:rsidR="001B2D5F" w:rsidRPr="001B2D5F" w:rsidRDefault="001B2D5F" w:rsidP="009134C5">
            <w:pPr>
              <w:rPr>
                <w:b w:val="0"/>
                <w:bCs w:val="0"/>
                <w:szCs w:val="24"/>
              </w:rPr>
            </w:pPr>
            <w:r w:rsidRPr="001B2D5F">
              <w:rPr>
                <w:rStyle w:val="Strong"/>
                <w:b/>
                <w:bCs/>
                <w:color w:val="000000"/>
                <w:szCs w:val="24"/>
              </w:rPr>
              <w:t>Compensatory Banked </w:t>
            </w:r>
          </w:p>
        </w:tc>
        <w:tc>
          <w:tcPr>
            <w:tcW w:w="5485" w:type="dxa"/>
          </w:tcPr>
          <w:p w14:paraId="01692805" w14:textId="489E7EAA" w:rsidR="001B2D5F" w:rsidRPr="00CA7DCC" w:rsidRDefault="00C67E97" w:rsidP="009134C5">
            <w:pPr>
              <w:cnfStyle w:val="000000100000" w:firstRow="0" w:lastRow="0" w:firstColumn="0" w:lastColumn="0" w:oddVBand="0" w:evenVBand="0" w:oddHBand="1" w:evenHBand="0" w:firstRowFirstColumn="0" w:firstRowLastColumn="0" w:lastRowFirstColumn="0" w:lastRowLastColumn="0"/>
              <w:rPr>
                <w:szCs w:val="24"/>
              </w:rPr>
            </w:pPr>
            <w:r>
              <w:rPr>
                <w:szCs w:val="24"/>
              </w:rPr>
              <w:t xml:space="preserve">Time that is banked to use </w:t>
            </w:r>
            <w:r w:rsidR="001B2D5F" w:rsidRPr="00CA7DCC">
              <w:rPr>
                <w:szCs w:val="24"/>
              </w:rPr>
              <w:t>as leave at a future date. </w:t>
            </w:r>
            <w:r w:rsidR="000E6D6E">
              <w:rPr>
                <w:szCs w:val="24"/>
              </w:rPr>
              <w:t>Time</w:t>
            </w:r>
            <w:r w:rsidR="001B2D5F" w:rsidRPr="00CA7DCC">
              <w:rPr>
                <w:szCs w:val="24"/>
              </w:rPr>
              <w:t xml:space="preserve"> such as </w:t>
            </w:r>
            <w:r w:rsidR="00975665">
              <w:rPr>
                <w:szCs w:val="24"/>
              </w:rPr>
              <w:t>t</w:t>
            </w:r>
            <w:r w:rsidR="001B2D5F" w:rsidRPr="00CA7DCC">
              <w:rPr>
                <w:szCs w:val="24"/>
              </w:rPr>
              <w:t xml:space="preserve">ravel, </w:t>
            </w:r>
            <w:r w:rsidR="00975665">
              <w:rPr>
                <w:szCs w:val="24"/>
              </w:rPr>
              <w:t>s</w:t>
            </w:r>
            <w:r w:rsidR="001B2D5F" w:rsidRPr="00CA7DCC">
              <w:rPr>
                <w:szCs w:val="24"/>
              </w:rPr>
              <w:t xml:space="preserve">tandby and/or </w:t>
            </w:r>
            <w:r w:rsidR="00D06FB5" w:rsidRPr="00CA7DCC">
              <w:rPr>
                <w:szCs w:val="24"/>
              </w:rPr>
              <w:t>call</w:t>
            </w:r>
            <w:r w:rsidR="001B2D5F" w:rsidRPr="00CA7DCC">
              <w:rPr>
                <w:szCs w:val="24"/>
              </w:rPr>
              <w:t xml:space="preserve"> back can be banked</w:t>
            </w:r>
            <w:r>
              <w:rPr>
                <w:szCs w:val="24"/>
              </w:rPr>
              <w:t>, as well as additional hours worked in a work week that employee wishes to take in time rather than cash</w:t>
            </w:r>
            <w:r w:rsidR="000E6D6E">
              <w:rPr>
                <w:szCs w:val="24"/>
              </w:rPr>
              <w:t>(overtime)</w:t>
            </w:r>
            <w:r>
              <w:rPr>
                <w:szCs w:val="24"/>
              </w:rPr>
              <w:t>.</w:t>
            </w:r>
          </w:p>
        </w:tc>
      </w:tr>
      <w:tr w:rsidR="001B2D5F" w14:paraId="40E02E81" w14:textId="77777777" w:rsidTr="001B2D5F">
        <w:tc>
          <w:tcPr>
            <w:cnfStyle w:val="001000000000" w:firstRow="0" w:lastRow="0" w:firstColumn="1" w:lastColumn="0" w:oddVBand="0" w:evenVBand="0" w:oddHBand="0" w:evenHBand="0" w:firstRowFirstColumn="0" w:firstRowLastColumn="0" w:lastRowFirstColumn="0" w:lastRowLastColumn="0"/>
            <w:tcW w:w="3865" w:type="dxa"/>
          </w:tcPr>
          <w:p w14:paraId="04F9F45A" w14:textId="77777777" w:rsidR="001B2D5F" w:rsidRPr="001B2D5F" w:rsidRDefault="001B2D5F" w:rsidP="009134C5">
            <w:pPr>
              <w:rPr>
                <w:b w:val="0"/>
                <w:bCs w:val="0"/>
                <w:szCs w:val="24"/>
              </w:rPr>
            </w:pPr>
            <w:r w:rsidRPr="001B2D5F">
              <w:rPr>
                <w:rStyle w:val="Strong"/>
                <w:b/>
                <w:bCs/>
                <w:color w:val="000000"/>
                <w:szCs w:val="24"/>
              </w:rPr>
              <w:t>Leave Without Pay (LWOP)</w:t>
            </w:r>
          </w:p>
        </w:tc>
        <w:tc>
          <w:tcPr>
            <w:tcW w:w="5485" w:type="dxa"/>
          </w:tcPr>
          <w:p w14:paraId="560CB748" w14:textId="280C404E" w:rsidR="001B2D5F" w:rsidRPr="00CA7DCC" w:rsidRDefault="00FC074B" w:rsidP="00FC074B">
            <w:pPr>
              <w:cnfStyle w:val="000000000000" w:firstRow="0" w:lastRow="0" w:firstColumn="0" w:lastColumn="0" w:oddVBand="0" w:evenVBand="0" w:oddHBand="0" w:evenHBand="0" w:firstRowFirstColumn="0" w:firstRowLastColumn="0" w:lastRowFirstColumn="0" w:lastRowLastColumn="0"/>
              <w:rPr>
                <w:szCs w:val="24"/>
              </w:rPr>
            </w:pPr>
            <w:r>
              <w:rPr>
                <w:szCs w:val="24"/>
                <w:shd w:val="clear" w:color="auto" w:fill="FFFFFF"/>
              </w:rPr>
              <w:t>LWOP transactions</w:t>
            </w:r>
            <w:r w:rsidR="001B2D5F" w:rsidRPr="00CA7DCC">
              <w:rPr>
                <w:color w:val="6600FF"/>
                <w:szCs w:val="24"/>
                <w:shd w:val="clear" w:color="auto" w:fill="FFFFFF"/>
              </w:rPr>
              <w:t> </w:t>
            </w:r>
            <w:r w:rsidR="001B2D5F" w:rsidRPr="00CA7DCC">
              <w:rPr>
                <w:szCs w:val="24"/>
                <w:shd w:val="clear" w:color="auto" w:fill="FFFFFF"/>
              </w:rPr>
              <w:t xml:space="preserve">less than or equal to 5 days </w:t>
            </w:r>
            <w:r w:rsidR="00E613DF">
              <w:rPr>
                <w:szCs w:val="24"/>
                <w:shd w:val="clear" w:color="auto" w:fill="FFFFFF"/>
              </w:rPr>
              <w:t xml:space="preserve">must be entered </w:t>
            </w:r>
            <w:r w:rsidR="001B2D5F" w:rsidRPr="00CA7DCC">
              <w:rPr>
                <w:szCs w:val="24"/>
                <w:shd w:val="clear" w:color="auto" w:fill="FFFFFF"/>
              </w:rPr>
              <w:t>twice - first in MyGCHR, then in Phoenix. </w:t>
            </w:r>
          </w:p>
        </w:tc>
      </w:tr>
      <w:tr w:rsidR="001B2D5F" w14:paraId="5DA6E88D" w14:textId="77777777" w:rsidTr="001B2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7364F389" w14:textId="77777777" w:rsidR="001B2D5F" w:rsidRPr="001B2D5F" w:rsidRDefault="001B2D5F" w:rsidP="009134C5">
            <w:pPr>
              <w:rPr>
                <w:b w:val="0"/>
                <w:bCs w:val="0"/>
                <w:szCs w:val="24"/>
              </w:rPr>
            </w:pPr>
            <w:r w:rsidRPr="001B2D5F">
              <w:rPr>
                <w:rStyle w:val="Strong"/>
                <w:b/>
                <w:bCs/>
                <w:color w:val="000000"/>
                <w:szCs w:val="24"/>
              </w:rPr>
              <w:t>Additional Hours</w:t>
            </w:r>
            <w:r w:rsidRPr="001B2D5F">
              <w:rPr>
                <w:b w:val="0"/>
                <w:bCs w:val="0"/>
                <w:szCs w:val="24"/>
              </w:rPr>
              <w:t> </w:t>
            </w:r>
          </w:p>
        </w:tc>
        <w:tc>
          <w:tcPr>
            <w:tcW w:w="5485" w:type="dxa"/>
          </w:tcPr>
          <w:p w14:paraId="02DFC576" w14:textId="3C829F2A" w:rsidR="001B2D5F" w:rsidRPr="00CA7DCC" w:rsidRDefault="000E6D6E" w:rsidP="009134C5">
            <w:pPr>
              <w:cnfStyle w:val="000000100000" w:firstRow="0" w:lastRow="0" w:firstColumn="0" w:lastColumn="0" w:oddVBand="0" w:evenVBand="0" w:oddHBand="1" w:evenHBand="0" w:firstRowFirstColumn="0" w:firstRowLastColumn="0" w:lastRowFirstColumn="0" w:lastRowLastColumn="0"/>
              <w:rPr>
                <w:szCs w:val="24"/>
              </w:rPr>
            </w:pPr>
            <w:r>
              <w:rPr>
                <w:szCs w:val="24"/>
              </w:rPr>
              <w:t>Additional hours worked by part-time employees</w:t>
            </w:r>
            <w:r w:rsidR="00E613DF">
              <w:rPr>
                <w:szCs w:val="24"/>
              </w:rPr>
              <w:t>.</w:t>
            </w:r>
          </w:p>
        </w:tc>
      </w:tr>
    </w:tbl>
    <w:p w14:paraId="2C582BB9" w14:textId="6A9E201C" w:rsidR="007E02FC" w:rsidRDefault="007E02FC" w:rsidP="00290A30">
      <w:pPr>
        <w:pStyle w:val="Default"/>
        <w:rPr>
          <w:b/>
          <w:bCs/>
          <w:color w:val="auto"/>
        </w:rPr>
      </w:pPr>
    </w:p>
    <w:p w14:paraId="6E410FDD" w14:textId="342743BC" w:rsidR="00CE7EA5" w:rsidRDefault="00CE7EA5" w:rsidP="00CE7EA5">
      <w:pPr>
        <w:spacing w:line="240" w:lineRule="auto"/>
      </w:pPr>
      <w:r w:rsidRPr="00346A76">
        <w:t xml:space="preserve">Use this procedure to submit a request </w:t>
      </w:r>
      <w:r>
        <w:t>requiring Section 34 Delegation</w:t>
      </w:r>
      <w:r w:rsidRPr="00346A76">
        <w:t xml:space="preserve"> in MyGCHR</w:t>
      </w:r>
      <w:r>
        <w:t>.</w:t>
      </w:r>
    </w:p>
    <w:p w14:paraId="1C7691F4" w14:textId="6F72B826" w:rsidR="00BB0D08" w:rsidRDefault="00BB0D08" w:rsidP="00F71FC7">
      <w:pPr>
        <w:spacing w:line="240" w:lineRule="auto"/>
        <w:rPr>
          <w:szCs w:val="24"/>
        </w:rPr>
      </w:pPr>
      <w:r w:rsidRPr="009F61A3">
        <w:rPr>
          <w:rStyle w:val="Strong"/>
          <w:color w:val="000000"/>
          <w:szCs w:val="24"/>
        </w:rPr>
        <w:t>Note:</w:t>
      </w:r>
      <w:r w:rsidRPr="009F61A3">
        <w:rPr>
          <w:szCs w:val="24"/>
        </w:rPr>
        <w:t> If your organization does not track Section 34 delegation for employees in MyGCHR, you </w:t>
      </w:r>
      <w:r w:rsidR="00C823B9">
        <w:rPr>
          <w:szCs w:val="24"/>
        </w:rPr>
        <w:t>will not be able to</w:t>
      </w:r>
      <w:r w:rsidRPr="009F61A3">
        <w:rPr>
          <w:szCs w:val="24"/>
        </w:rPr>
        <w:t xml:space="preserve"> enter these requests through Self Service. Your Leave Administrator </w:t>
      </w:r>
      <w:r>
        <w:rPr>
          <w:szCs w:val="24"/>
        </w:rPr>
        <w:t>will need to</w:t>
      </w:r>
      <w:r w:rsidRPr="009F61A3">
        <w:rPr>
          <w:szCs w:val="24"/>
        </w:rPr>
        <w:t xml:space="preserve"> enter your request in MyGCHR.</w:t>
      </w:r>
    </w:p>
    <w:p w14:paraId="2FE2597D" w14:textId="77777777" w:rsidR="00F71FC7" w:rsidRDefault="00F71FC7" w:rsidP="00F71FC7">
      <w:pPr>
        <w:spacing w:after="0" w:line="240" w:lineRule="auto"/>
        <w:rPr>
          <w:szCs w:val="24"/>
        </w:rPr>
      </w:pPr>
    </w:p>
    <w:p w14:paraId="658CBD5E" w14:textId="038B88D7" w:rsidR="00D05CD7" w:rsidRDefault="00D05CD7" w:rsidP="00F71FC7">
      <w:pPr>
        <w:pStyle w:val="Default"/>
        <w:spacing w:after="160"/>
        <w:rPr>
          <w:b/>
          <w:bCs/>
          <w:color w:val="auto"/>
        </w:rPr>
      </w:pPr>
      <w:r w:rsidRPr="00A55F1D">
        <w:rPr>
          <w:b/>
          <w:bCs/>
          <w:color w:val="auto"/>
        </w:rPr>
        <w:t xml:space="preserve">Compensatory </w:t>
      </w:r>
      <w:r w:rsidR="000B0FB5" w:rsidRPr="00A55F1D">
        <w:rPr>
          <w:b/>
          <w:bCs/>
          <w:color w:val="auto"/>
        </w:rPr>
        <w:t>Banked</w:t>
      </w:r>
    </w:p>
    <w:p w14:paraId="02B3927D" w14:textId="19941181" w:rsidR="00D05CD7" w:rsidRDefault="00CA7DCC" w:rsidP="00CA14F6">
      <w:pPr>
        <w:pStyle w:val="Default"/>
        <w:spacing w:after="160"/>
        <w:jc w:val="center"/>
        <w:rPr>
          <w:b/>
          <w:bCs/>
          <w:color w:val="auto"/>
        </w:rPr>
      </w:pPr>
      <w:r>
        <w:rPr>
          <w:noProof/>
        </w:rPr>
        <w:drawing>
          <wp:inline distT="0" distB="0" distL="0" distR="0" wp14:anchorId="47BFA6CD" wp14:editId="2458746A">
            <wp:extent cx="4152900" cy="3329960"/>
            <wp:effectExtent l="0" t="0" r="0" b="3810"/>
            <wp:docPr id="38" name="Picture 38" descr="The image shows the Request Absence page in MyGCHR. The option Filter by Type with Compensatory banked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he image shows the Request Absence page in MyGCHR. The option Filter by Type with Compensatory banked is selected."/>
                    <pic:cNvPicPr/>
                  </pic:nvPicPr>
                  <pic:blipFill>
                    <a:blip r:embed="rId89"/>
                    <a:stretch>
                      <a:fillRect/>
                    </a:stretch>
                  </pic:blipFill>
                  <pic:spPr>
                    <a:xfrm>
                      <a:off x="0" y="0"/>
                      <a:ext cx="4185792" cy="3356334"/>
                    </a:xfrm>
                    <a:prstGeom prst="rect">
                      <a:avLst/>
                    </a:prstGeom>
                  </pic:spPr>
                </pic:pic>
              </a:graphicData>
            </a:graphic>
          </wp:inline>
        </w:drawing>
      </w:r>
    </w:p>
    <w:p w14:paraId="4195CE23" w14:textId="0AEF5B5B" w:rsidR="00CA14F6" w:rsidRPr="0007094D" w:rsidRDefault="00CA14F6" w:rsidP="00CA14F6">
      <w:pPr>
        <w:spacing w:line="240" w:lineRule="auto"/>
        <w:rPr>
          <w:szCs w:val="24"/>
        </w:rPr>
      </w:pPr>
      <w:r w:rsidRPr="0007094D">
        <w:rPr>
          <w:rStyle w:val="Strong"/>
          <w:color w:val="000000"/>
          <w:szCs w:val="24"/>
        </w:rPr>
        <w:t>I</w:t>
      </w:r>
      <w:r>
        <w:rPr>
          <w:rStyle w:val="Strong"/>
          <w:color w:val="000000"/>
          <w:szCs w:val="24"/>
        </w:rPr>
        <w:t>mportant</w:t>
      </w:r>
      <w:r w:rsidRPr="0007094D">
        <w:rPr>
          <w:rStyle w:val="Strong"/>
          <w:color w:val="000000"/>
          <w:szCs w:val="24"/>
        </w:rPr>
        <w:t> – Request for Time in Payment:</w:t>
      </w:r>
      <w:r>
        <w:rPr>
          <w:szCs w:val="24"/>
        </w:rPr>
        <w:t xml:space="preserve"> </w:t>
      </w:r>
      <w:r w:rsidRPr="0007094D">
        <w:rPr>
          <w:szCs w:val="24"/>
        </w:rPr>
        <w:t xml:space="preserve">Do NOT enter time in MyGCHR if you want to receive payment in lieu of taking leave. If that is the case, a request must be </w:t>
      </w:r>
      <w:r w:rsidRPr="0007094D">
        <w:rPr>
          <w:szCs w:val="24"/>
        </w:rPr>
        <w:lastRenderedPageBreak/>
        <w:t>submitted directly in the Phoenix pay system. Refer to the </w:t>
      </w:r>
      <w:hyperlink r:id="rId90" w:tooltip="Client Contact Centre" w:history="1">
        <w:r w:rsidRPr="0007094D">
          <w:rPr>
            <w:rStyle w:val="Hyperlink"/>
            <w:szCs w:val="24"/>
          </w:rPr>
          <w:t>Client Contact Centre</w:t>
        </w:r>
      </w:hyperlink>
      <w:r w:rsidRPr="0007094D">
        <w:rPr>
          <w:szCs w:val="24"/>
        </w:rPr>
        <w:t> web site for more information and a link to the pay system.</w:t>
      </w:r>
    </w:p>
    <w:p w14:paraId="2B11DB00" w14:textId="2E35DB56" w:rsidR="00CA14F6" w:rsidRPr="0007094D" w:rsidRDefault="00CA14F6" w:rsidP="00CA14F6">
      <w:pPr>
        <w:spacing w:line="240" w:lineRule="auto"/>
        <w:rPr>
          <w:szCs w:val="24"/>
        </w:rPr>
      </w:pPr>
      <w:r w:rsidRPr="0007094D">
        <w:rPr>
          <w:rStyle w:val="Strong"/>
          <w:color w:val="000000"/>
          <w:szCs w:val="24"/>
        </w:rPr>
        <w:t>Note:</w:t>
      </w:r>
      <w:r w:rsidRPr="0007094D">
        <w:rPr>
          <w:szCs w:val="24"/>
        </w:rPr>
        <w:t> if you want to cash out Compensatory time already entered, refer to the procedure titled </w:t>
      </w:r>
      <w:hyperlink r:id="rId91" w:history="1">
        <w:r w:rsidRPr="00303943">
          <w:rPr>
            <w:rStyle w:val="Hyperlink"/>
            <w:szCs w:val="24"/>
          </w:rPr>
          <w:t>Request a Leave Payout</w:t>
        </w:r>
      </w:hyperlink>
      <w:r w:rsidRPr="0007094D">
        <w:rPr>
          <w:szCs w:val="24"/>
        </w:rPr>
        <w:t>.</w:t>
      </w:r>
    </w:p>
    <w:p w14:paraId="2A7BB36D" w14:textId="77777777" w:rsidR="00D05CD7" w:rsidRDefault="00D05CD7" w:rsidP="00290A30">
      <w:pPr>
        <w:pStyle w:val="Default"/>
        <w:rPr>
          <w:b/>
          <w:bCs/>
          <w:color w:val="auto"/>
        </w:rPr>
      </w:pPr>
    </w:p>
    <w:p w14:paraId="33DBEC90" w14:textId="17A2ADF8" w:rsidR="00BB1016" w:rsidRDefault="00BE05BB" w:rsidP="00171551">
      <w:pPr>
        <w:pStyle w:val="Default"/>
        <w:spacing w:after="160"/>
        <w:rPr>
          <w:b/>
          <w:bCs/>
          <w:color w:val="auto"/>
        </w:rPr>
      </w:pPr>
      <w:r>
        <w:rPr>
          <w:b/>
          <w:bCs/>
          <w:color w:val="auto"/>
        </w:rPr>
        <w:t>Leave Without Pay (LWOP)</w:t>
      </w:r>
    </w:p>
    <w:p w14:paraId="1EF0532D" w14:textId="6D9EF056" w:rsidR="00F06A2E" w:rsidRDefault="00F06A2E" w:rsidP="00F71FC7">
      <w:pPr>
        <w:pStyle w:val="Default"/>
        <w:spacing w:after="160"/>
        <w:jc w:val="center"/>
        <w:rPr>
          <w:b/>
          <w:bCs/>
          <w:color w:val="auto"/>
        </w:rPr>
      </w:pPr>
      <w:r w:rsidRPr="00A45752">
        <w:rPr>
          <w:rStyle w:val="Strong"/>
          <w:noProof/>
          <w:sz w:val="20"/>
          <w:szCs w:val="20"/>
        </w:rPr>
        <w:drawing>
          <wp:inline distT="0" distB="0" distL="0" distR="0" wp14:anchorId="78FAA852" wp14:editId="199A8D72">
            <wp:extent cx="4110075" cy="3419475"/>
            <wp:effectExtent l="0" t="0" r="5080" b="0"/>
            <wp:docPr id="29" name="Picture 29" descr="The image shows the Request Absence page in MyGCHR. The option Filter by Type with LWOP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e image shows the Request Absence page in MyGCHR. The option Filter by Type with LWOP is selected."/>
                    <pic:cNvPicPr/>
                  </pic:nvPicPr>
                  <pic:blipFill>
                    <a:blip r:embed="rId92"/>
                    <a:stretch>
                      <a:fillRect/>
                    </a:stretch>
                  </pic:blipFill>
                  <pic:spPr>
                    <a:xfrm>
                      <a:off x="0" y="0"/>
                      <a:ext cx="4180708" cy="3478240"/>
                    </a:xfrm>
                    <a:prstGeom prst="rect">
                      <a:avLst/>
                    </a:prstGeom>
                  </pic:spPr>
                </pic:pic>
              </a:graphicData>
            </a:graphic>
          </wp:inline>
        </w:drawing>
      </w:r>
    </w:p>
    <w:p w14:paraId="158E115C" w14:textId="59BB88FD" w:rsidR="00F71FC7" w:rsidRPr="00D56FBA" w:rsidRDefault="00F71FC7" w:rsidP="00F71FC7">
      <w:pPr>
        <w:spacing w:line="240" w:lineRule="auto"/>
        <w:rPr>
          <w:color w:val="000000"/>
          <w:szCs w:val="24"/>
        </w:rPr>
      </w:pPr>
      <w:r w:rsidRPr="00D56FBA">
        <w:rPr>
          <w:color w:val="000000"/>
          <w:szCs w:val="24"/>
        </w:rPr>
        <w:t>LWOP transactions less than or equal to five days must be </w:t>
      </w:r>
      <w:r w:rsidRPr="00D56FBA">
        <w:rPr>
          <w:color w:val="000000"/>
          <w:szCs w:val="24"/>
          <w:shd w:val="clear" w:color="auto" w:fill="FFFFFF"/>
        </w:rPr>
        <w:t>entered twice - first in MyGCHR, then in Phoenix. Phoenix will not process any LWOP transactions of less than or equal to 5 days entered in MyGCHR. Click the following link </w:t>
      </w:r>
      <w:r w:rsidRPr="00D56FBA">
        <w:rPr>
          <w:color w:val="000000"/>
          <w:szCs w:val="24"/>
        </w:rPr>
        <w:t>to view a list of </w:t>
      </w:r>
      <w:hyperlink r:id="rId93" w:tooltip="LWOP transactions not integrated with Phoenix" w:history="1">
        <w:r w:rsidRPr="00D56FBA">
          <w:rPr>
            <w:rStyle w:val="Hyperlink"/>
            <w:szCs w:val="24"/>
          </w:rPr>
          <w:t>LWOP transactions</w:t>
        </w:r>
      </w:hyperlink>
      <w:r w:rsidRPr="00D56FBA">
        <w:rPr>
          <w:color w:val="6600FF"/>
          <w:szCs w:val="24"/>
        </w:rPr>
        <w:t> </w:t>
      </w:r>
      <w:r w:rsidRPr="00D56FBA">
        <w:rPr>
          <w:color w:val="000000"/>
          <w:szCs w:val="24"/>
          <w:shd w:val="clear" w:color="auto" w:fill="FFFFFF"/>
        </w:rPr>
        <w:t>that must be entered in both systems.</w:t>
      </w:r>
    </w:p>
    <w:p w14:paraId="063CA269" w14:textId="0A8324B6" w:rsidR="00F71FC7" w:rsidRDefault="00F71FC7" w:rsidP="00F71FC7">
      <w:pPr>
        <w:spacing w:line="240" w:lineRule="auto"/>
        <w:rPr>
          <w:szCs w:val="24"/>
          <w:shd w:val="clear" w:color="auto" w:fill="FFFFFF"/>
        </w:rPr>
      </w:pPr>
      <w:r w:rsidRPr="0007094D">
        <w:rPr>
          <w:szCs w:val="24"/>
          <w:shd w:val="clear" w:color="auto" w:fill="FFFFFF"/>
        </w:rPr>
        <w:t>It is important that LWOP transactions of less than or equal to 5 days continue to be entered in MyGCHR to ensure that leave entitlements and balances can be calculated accurately. It is important that they are also entered in Phoenix to ensure that pay can be accurately calculated. To enter the transaction in Phoenix, refer to the Phoenix procedure titled </w:t>
      </w:r>
      <w:hyperlink r:id="rId94" w:history="1">
        <w:r>
          <w:rPr>
            <w:color w:val="0000FF"/>
            <w:u w:val="single"/>
          </w:rPr>
          <w:t>Employee Self-Service: Timesheet</w:t>
        </w:r>
      </w:hyperlink>
      <w:r w:rsidRPr="0007094D">
        <w:rPr>
          <w:szCs w:val="24"/>
          <w:shd w:val="clear" w:color="auto" w:fill="FFFFFF"/>
        </w:rPr>
        <w:t>. </w:t>
      </w:r>
    </w:p>
    <w:p w14:paraId="5F2F3B28" w14:textId="77777777" w:rsidR="00F71FC7" w:rsidRPr="00D56FBA" w:rsidRDefault="00F71FC7" w:rsidP="00F71FC7">
      <w:pPr>
        <w:spacing w:line="240" w:lineRule="auto"/>
        <w:rPr>
          <w:szCs w:val="24"/>
          <w:shd w:val="clear" w:color="auto" w:fill="FFFFFF"/>
        </w:rPr>
      </w:pPr>
      <w:r w:rsidRPr="009F61A3">
        <w:rPr>
          <w:rStyle w:val="Strong"/>
          <w:color w:val="000000"/>
          <w:szCs w:val="24"/>
        </w:rPr>
        <w:t>Note:</w:t>
      </w:r>
      <w:r w:rsidRPr="009F61A3">
        <w:rPr>
          <w:szCs w:val="24"/>
        </w:rPr>
        <w:t> You must ensure that you have identified your Section 34 manager in Phoenix before you can enter a timesheet. If you have not already selected your Section 34 manager, refer </w:t>
      </w:r>
      <w:r w:rsidRPr="009F61A3">
        <w:rPr>
          <w:szCs w:val="24"/>
          <w:shd w:val="clear" w:color="auto" w:fill="FFFFFF"/>
        </w:rPr>
        <w:t>to the Phoenix procedure titled </w:t>
      </w:r>
      <w:hyperlink r:id="rId95" w:history="1">
        <w:r w:rsidRPr="00BB0D08">
          <w:rPr>
            <w:color w:val="0000FF"/>
            <w:u w:val="single"/>
          </w:rPr>
          <w:t>Employee Self-Service: Select section 34 manager</w:t>
        </w:r>
      </w:hyperlink>
      <w:r w:rsidRPr="0007094D">
        <w:rPr>
          <w:szCs w:val="24"/>
          <w:shd w:val="clear" w:color="auto" w:fill="FFFFFF"/>
        </w:rPr>
        <w:t>.</w:t>
      </w:r>
      <w:r w:rsidRPr="009F61A3">
        <w:rPr>
          <w:szCs w:val="24"/>
          <w:shd w:val="clear" w:color="auto" w:fill="FFFFFF"/>
        </w:rPr>
        <w:t> </w:t>
      </w:r>
    </w:p>
    <w:p w14:paraId="52211C7D" w14:textId="77777777" w:rsidR="00F71FC7" w:rsidRDefault="00F71FC7" w:rsidP="00F71FC7">
      <w:pPr>
        <w:pStyle w:val="Default"/>
        <w:rPr>
          <w:b/>
          <w:bCs/>
          <w:color w:val="auto"/>
        </w:rPr>
      </w:pPr>
    </w:p>
    <w:p w14:paraId="229FC140" w14:textId="77777777" w:rsidR="00171551" w:rsidRDefault="00171551" w:rsidP="00422E46">
      <w:pPr>
        <w:rPr>
          <w:rStyle w:val="Strong"/>
          <w:color w:val="000000" w:themeColor="text1"/>
          <w:szCs w:val="24"/>
        </w:rPr>
      </w:pPr>
    </w:p>
    <w:p w14:paraId="29044AA1" w14:textId="77777777" w:rsidR="00401EEE" w:rsidRDefault="00401EEE" w:rsidP="00422E46">
      <w:pPr>
        <w:rPr>
          <w:rStyle w:val="Strong"/>
          <w:color w:val="000000" w:themeColor="text1"/>
          <w:szCs w:val="24"/>
        </w:rPr>
      </w:pPr>
    </w:p>
    <w:p w14:paraId="35171F45" w14:textId="48741988" w:rsidR="00ED4C11" w:rsidRDefault="00422E46" w:rsidP="00422E46">
      <w:pPr>
        <w:rPr>
          <w:rStyle w:val="Strong"/>
          <w:color w:val="000000" w:themeColor="text1"/>
          <w:szCs w:val="24"/>
        </w:rPr>
      </w:pPr>
      <w:r w:rsidRPr="0022113E">
        <w:rPr>
          <w:rStyle w:val="Strong"/>
          <w:color w:val="000000" w:themeColor="text1"/>
          <w:szCs w:val="24"/>
        </w:rPr>
        <w:lastRenderedPageBreak/>
        <w:t xml:space="preserve">Additional Hours </w:t>
      </w:r>
      <w:r w:rsidR="00BB0D08" w:rsidRPr="0022113E">
        <w:rPr>
          <w:rStyle w:val="Strong"/>
          <w:color w:val="000000" w:themeColor="text1"/>
          <w:szCs w:val="24"/>
        </w:rPr>
        <w:t>(</w:t>
      </w:r>
      <w:r w:rsidRPr="0022113E">
        <w:rPr>
          <w:rStyle w:val="Strong"/>
          <w:color w:val="000000" w:themeColor="text1"/>
          <w:szCs w:val="24"/>
        </w:rPr>
        <w:t xml:space="preserve">for </w:t>
      </w:r>
      <w:r w:rsidR="00BB0D08" w:rsidRPr="0022113E">
        <w:rPr>
          <w:rStyle w:val="Strong"/>
          <w:color w:val="000000" w:themeColor="text1"/>
          <w:szCs w:val="24"/>
        </w:rPr>
        <w:t>part-time employees only)</w:t>
      </w:r>
    </w:p>
    <w:p w14:paraId="06E03DF2" w14:textId="7530667C" w:rsidR="00ED4C11" w:rsidRDefault="00ED4C11" w:rsidP="009F61A3">
      <w:pPr>
        <w:jc w:val="center"/>
        <w:rPr>
          <w:rStyle w:val="Strong"/>
          <w:color w:val="000000"/>
          <w:szCs w:val="24"/>
        </w:rPr>
      </w:pPr>
      <w:r>
        <w:rPr>
          <w:noProof/>
        </w:rPr>
        <w:drawing>
          <wp:inline distT="0" distB="0" distL="0" distR="0" wp14:anchorId="0BAB4DA9" wp14:editId="281F0175">
            <wp:extent cx="4114503" cy="3376613"/>
            <wp:effectExtent l="0" t="0" r="635" b="0"/>
            <wp:docPr id="49" name="Picture 49" descr="The image shows the Request Absence page in MyGCHR. The option Filter by Type with Additional Hours is selected, and the option Absence Name with Additional Hours P/T Empl is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he image shows the Request Absence page in MyGCHR. The option Filter by Type with Additional Hours is selected, and the option Absence Name with Additional Hours P/T Empl is selected. "/>
                    <pic:cNvPicPr/>
                  </pic:nvPicPr>
                  <pic:blipFill>
                    <a:blip r:embed="rId96"/>
                    <a:stretch>
                      <a:fillRect/>
                    </a:stretch>
                  </pic:blipFill>
                  <pic:spPr>
                    <a:xfrm>
                      <a:off x="0" y="0"/>
                      <a:ext cx="4125757" cy="3385849"/>
                    </a:xfrm>
                    <a:prstGeom prst="rect">
                      <a:avLst/>
                    </a:prstGeom>
                  </pic:spPr>
                </pic:pic>
              </a:graphicData>
            </a:graphic>
          </wp:inline>
        </w:drawing>
      </w:r>
    </w:p>
    <w:p w14:paraId="612BABBD" w14:textId="77777777" w:rsidR="00607F4E" w:rsidRDefault="00105431" w:rsidP="00CE6769">
      <w:pPr>
        <w:rPr>
          <w:rStyle w:val="Strong"/>
          <w:b w:val="0"/>
          <w:bCs w:val="0"/>
          <w:color w:val="000000"/>
          <w:szCs w:val="24"/>
        </w:rPr>
      </w:pPr>
      <w:r>
        <w:rPr>
          <w:rStyle w:val="Strong"/>
          <w:b w:val="0"/>
          <w:bCs w:val="0"/>
          <w:color w:val="000000"/>
          <w:szCs w:val="24"/>
        </w:rPr>
        <w:t>P</w:t>
      </w:r>
      <w:r w:rsidR="00CE6769">
        <w:rPr>
          <w:rStyle w:val="Strong"/>
          <w:b w:val="0"/>
          <w:bCs w:val="0"/>
          <w:color w:val="000000"/>
          <w:szCs w:val="24"/>
        </w:rPr>
        <w:t>art</w:t>
      </w:r>
      <w:r w:rsidR="009F5773">
        <w:rPr>
          <w:rStyle w:val="Strong"/>
          <w:b w:val="0"/>
          <w:bCs w:val="0"/>
          <w:color w:val="000000"/>
          <w:szCs w:val="24"/>
        </w:rPr>
        <w:t xml:space="preserve">-time employees must </w:t>
      </w:r>
      <w:r>
        <w:rPr>
          <w:rStyle w:val="Strong"/>
          <w:b w:val="0"/>
          <w:bCs w:val="0"/>
          <w:color w:val="000000"/>
          <w:szCs w:val="24"/>
        </w:rPr>
        <w:t xml:space="preserve">have </w:t>
      </w:r>
      <w:r w:rsidR="004A6093">
        <w:rPr>
          <w:rStyle w:val="Strong"/>
          <w:b w:val="0"/>
          <w:bCs w:val="0"/>
          <w:color w:val="000000"/>
          <w:szCs w:val="24"/>
        </w:rPr>
        <w:t>any</w:t>
      </w:r>
      <w:r>
        <w:rPr>
          <w:rStyle w:val="Strong"/>
          <w:b w:val="0"/>
          <w:bCs w:val="0"/>
          <w:color w:val="000000"/>
          <w:szCs w:val="24"/>
        </w:rPr>
        <w:t xml:space="preserve"> additional hours approved prior to working the</w:t>
      </w:r>
      <w:r w:rsidR="004A6093">
        <w:rPr>
          <w:rStyle w:val="Strong"/>
          <w:b w:val="0"/>
          <w:bCs w:val="0"/>
          <w:color w:val="000000"/>
          <w:szCs w:val="24"/>
        </w:rPr>
        <w:t xml:space="preserve">m.  These are hours that are not included in their </w:t>
      </w:r>
      <w:r w:rsidR="00607A97">
        <w:rPr>
          <w:rStyle w:val="Strong"/>
          <w:b w:val="0"/>
          <w:bCs w:val="0"/>
          <w:color w:val="000000"/>
          <w:szCs w:val="24"/>
        </w:rPr>
        <w:t xml:space="preserve">monthly </w:t>
      </w:r>
      <w:r w:rsidR="004A6093">
        <w:rPr>
          <w:rStyle w:val="Strong"/>
          <w:b w:val="0"/>
          <w:bCs w:val="0"/>
          <w:color w:val="000000"/>
          <w:szCs w:val="24"/>
        </w:rPr>
        <w:t xml:space="preserve">schedule and must be </w:t>
      </w:r>
      <w:r w:rsidR="009F5773">
        <w:rPr>
          <w:rStyle w:val="Strong"/>
          <w:b w:val="0"/>
          <w:bCs w:val="0"/>
          <w:color w:val="000000"/>
          <w:szCs w:val="24"/>
        </w:rPr>
        <w:t>entered</w:t>
      </w:r>
      <w:r w:rsidR="00CA1261">
        <w:rPr>
          <w:rStyle w:val="Strong"/>
          <w:b w:val="0"/>
          <w:bCs w:val="0"/>
          <w:color w:val="000000"/>
          <w:szCs w:val="24"/>
        </w:rPr>
        <w:t xml:space="preserve"> in MyGCHR</w:t>
      </w:r>
      <w:r w:rsidR="00E64711">
        <w:rPr>
          <w:rStyle w:val="Strong"/>
          <w:b w:val="0"/>
          <w:bCs w:val="0"/>
          <w:color w:val="000000"/>
          <w:szCs w:val="24"/>
        </w:rPr>
        <w:t xml:space="preserve"> </w:t>
      </w:r>
      <w:r w:rsidR="00F35923">
        <w:rPr>
          <w:rStyle w:val="Strong"/>
          <w:b w:val="0"/>
          <w:bCs w:val="0"/>
          <w:color w:val="000000"/>
          <w:szCs w:val="24"/>
        </w:rPr>
        <w:t xml:space="preserve">for </w:t>
      </w:r>
      <w:r w:rsidR="00A97244">
        <w:rPr>
          <w:rStyle w:val="Strong"/>
          <w:b w:val="0"/>
          <w:bCs w:val="0"/>
          <w:color w:val="000000"/>
          <w:szCs w:val="24"/>
        </w:rPr>
        <w:t>Section 34 Delegation</w:t>
      </w:r>
      <w:r w:rsidR="00E37B79">
        <w:rPr>
          <w:rStyle w:val="Strong"/>
          <w:b w:val="0"/>
          <w:bCs w:val="0"/>
          <w:color w:val="000000"/>
          <w:szCs w:val="24"/>
        </w:rPr>
        <w:t xml:space="preserve"> ahead of time. </w:t>
      </w:r>
    </w:p>
    <w:p w14:paraId="5CD88773" w14:textId="4F8D7B20" w:rsidR="00CE6769" w:rsidRPr="00CE6769" w:rsidRDefault="00771820" w:rsidP="00CE6769">
      <w:pPr>
        <w:rPr>
          <w:rStyle w:val="Strong"/>
          <w:b w:val="0"/>
          <w:bCs w:val="0"/>
          <w:color w:val="000000"/>
          <w:szCs w:val="24"/>
        </w:rPr>
      </w:pPr>
      <w:r>
        <w:rPr>
          <w:rStyle w:val="Strong"/>
          <w:b w:val="0"/>
          <w:bCs w:val="0"/>
          <w:color w:val="000000"/>
          <w:szCs w:val="24"/>
        </w:rPr>
        <w:t>To</w:t>
      </w:r>
      <w:r w:rsidR="007932F7">
        <w:rPr>
          <w:rStyle w:val="Strong"/>
          <w:b w:val="0"/>
          <w:bCs w:val="0"/>
          <w:color w:val="000000"/>
          <w:szCs w:val="24"/>
        </w:rPr>
        <w:t xml:space="preserve"> get paid for the additional hours, part-time employees </w:t>
      </w:r>
      <w:r w:rsidR="00E824AD">
        <w:rPr>
          <w:rStyle w:val="Strong"/>
          <w:b w:val="0"/>
          <w:bCs w:val="0"/>
          <w:color w:val="000000"/>
          <w:szCs w:val="24"/>
        </w:rPr>
        <w:t>must</w:t>
      </w:r>
      <w:r w:rsidR="007932F7">
        <w:rPr>
          <w:rStyle w:val="Strong"/>
          <w:b w:val="0"/>
          <w:bCs w:val="0"/>
          <w:color w:val="000000"/>
          <w:szCs w:val="24"/>
        </w:rPr>
        <w:t xml:space="preserve"> enter the additional hours in </w:t>
      </w:r>
      <w:r>
        <w:rPr>
          <w:rStyle w:val="Strong"/>
          <w:b w:val="0"/>
          <w:bCs w:val="0"/>
          <w:color w:val="000000"/>
          <w:szCs w:val="24"/>
        </w:rPr>
        <w:t>Phoenix once</w:t>
      </w:r>
      <w:r w:rsidR="007932F7">
        <w:rPr>
          <w:rStyle w:val="Strong"/>
          <w:b w:val="0"/>
          <w:bCs w:val="0"/>
          <w:color w:val="000000"/>
          <w:szCs w:val="24"/>
        </w:rPr>
        <w:t xml:space="preserve"> they’ve been worked. </w:t>
      </w:r>
      <w:r w:rsidR="0095728A" w:rsidRPr="0007094D">
        <w:rPr>
          <w:szCs w:val="24"/>
          <w:shd w:val="clear" w:color="auto" w:fill="FFFFFF"/>
        </w:rPr>
        <w:t>To enter the transaction in Phoenix, refer to the Phoenix procedure titled </w:t>
      </w:r>
      <w:hyperlink r:id="rId97" w:history="1">
        <w:r w:rsidR="0095728A">
          <w:rPr>
            <w:color w:val="0000FF"/>
            <w:u w:val="single"/>
          </w:rPr>
          <w:t>Employee Self-Service: Timesheet</w:t>
        </w:r>
      </w:hyperlink>
      <w:r w:rsidR="0095728A" w:rsidRPr="00BF53FA">
        <w:t xml:space="preserve">. </w:t>
      </w:r>
      <w:r w:rsidR="00BF53FA">
        <w:t xml:space="preserve">Refer to </w:t>
      </w:r>
      <w:hyperlink r:id="rId98" w:history="1">
        <w:r w:rsidR="008D0EBC" w:rsidRPr="008D0EBC">
          <w:rPr>
            <w:color w:val="0000FF"/>
            <w:u w:val="single"/>
          </w:rPr>
          <w:t>Choosing the right codes for your timesheet</w:t>
        </w:r>
      </w:hyperlink>
      <w:r w:rsidR="00B066FC">
        <w:t xml:space="preserve"> to choose the appropriate code. </w:t>
      </w:r>
    </w:p>
    <w:p w14:paraId="7B73521B" w14:textId="2C745AC3" w:rsidR="0007094D" w:rsidRPr="0007094D" w:rsidRDefault="0007094D" w:rsidP="00171551">
      <w:pPr>
        <w:spacing w:after="0" w:line="240" w:lineRule="auto"/>
        <w:rPr>
          <w:szCs w:val="24"/>
        </w:rPr>
      </w:pPr>
      <w:r w:rsidRPr="0007094D">
        <w:rPr>
          <w:b/>
          <w:bCs/>
          <w:szCs w:val="24"/>
        </w:rPr>
        <w:t xml:space="preserve">UPK </w:t>
      </w:r>
      <w:r>
        <w:rPr>
          <w:b/>
          <w:bCs/>
          <w:szCs w:val="24"/>
        </w:rPr>
        <w:t>-</w:t>
      </w:r>
      <w:r w:rsidRPr="0007094D">
        <w:rPr>
          <w:szCs w:val="24"/>
        </w:rPr>
        <w:t xml:space="preserve"> </w:t>
      </w:r>
      <w:hyperlink r:id="rId99" w:history="1">
        <w:r w:rsidRPr="0007094D">
          <w:rPr>
            <w:rStyle w:val="Hyperlink"/>
            <w:szCs w:val="24"/>
          </w:rPr>
          <w:t xml:space="preserve">Submit Request Requiring Section 34 Delegation </w:t>
        </w:r>
      </w:hyperlink>
    </w:p>
    <w:p w14:paraId="5E3C3B02" w14:textId="77777777" w:rsidR="002D64D7" w:rsidRDefault="002D64D7" w:rsidP="00E44670">
      <w:pPr>
        <w:pStyle w:val="Default"/>
        <w:spacing w:after="160"/>
        <w:rPr>
          <w:b/>
          <w:bCs/>
          <w:color w:val="auto"/>
        </w:rPr>
      </w:pPr>
    </w:p>
    <w:p w14:paraId="4F42CF87" w14:textId="5CD78F31" w:rsidR="0031353E" w:rsidRDefault="0031353E" w:rsidP="000A6D6B">
      <w:pPr>
        <w:pStyle w:val="Heading3"/>
      </w:pPr>
      <w:bookmarkStart w:id="56" w:name="_Toc148702359"/>
      <w:r>
        <w:t>5.4.2 Mandatory Cash</w:t>
      </w:r>
      <w:r w:rsidR="00EF68B5">
        <w:t>o</w:t>
      </w:r>
      <w:r>
        <w:t>ut</w:t>
      </w:r>
      <w:bookmarkEnd w:id="56"/>
    </w:p>
    <w:p w14:paraId="57A514EB" w14:textId="319EE230" w:rsidR="0031353E" w:rsidRPr="00011D88" w:rsidRDefault="006E0743" w:rsidP="00A71CC6">
      <w:pPr>
        <w:pStyle w:val="Default"/>
        <w:spacing w:after="160"/>
        <w:rPr>
          <w:color w:val="auto"/>
        </w:rPr>
      </w:pPr>
      <w:r w:rsidRPr="00011D88">
        <w:rPr>
          <w:color w:val="auto"/>
        </w:rPr>
        <w:t>T</w:t>
      </w:r>
      <w:r w:rsidR="2E27BA4F" w:rsidRPr="00011D88">
        <w:rPr>
          <w:color w:val="auto"/>
        </w:rPr>
        <w:t>here is a limit on the amount of earned leave that can</w:t>
      </w:r>
      <w:r w:rsidR="00327638" w:rsidRPr="00011D88">
        <w:rPr>
          <w:color w:val="auto"/>
        </w:rPr>
        <w:t xml:space="preserve"> be </w:t>
      </w:r>
      <w:r w:rsidR="2E27BA4F" w:rsidRPr="00011D88">
        <w:rPr>
          <w:color w:val="auto"/>
        </w:rPr>
        <w:t>carr</w:t>
      </w:r>
      <w:r w:rsidR="00327638" w:rsidRPr="00011D88">
        <w:rPr>
          <w:color w:val="auto"/>
        </w:rPr>
        <w:t>ied</w:t>
      </w:r>
      <w:r w:rsidR="2E27BA4F" w:rsidRPr="00011D88">
        <w:rPr>
          <w:color w:val="auto"/>
        </w:rPr>
        <w:t xml:space="preserve"> over each year. For most </w:t>
      </w:r>
      <w:hyperlink r:id="rId100">
        <w:r w:rsidR="2E27BA4F" w:rsidRPr="00011D88">
          <w:rPr>
            <w:rStyle w:val="Hyperlink"/>
          </w:rPr>
          <w:t>collective agreements</w:t>
        </w:r>
      </w:hyperlink>
      <w:r w:rsidR="2E27BA4F" w:rsidRPr="00011D88">
        <w:rPr>
          <w:color w:val="auto"/>
        </w:rPr>
        <w:t xml:space="preserve"> and </w:t>
      </w:r>
      <w:hyperlink r:id="rId101">
        <w:r w:rsidR="2E27BA4F" w:rsidRPr="00011D88">
          <w:rPr>
            <w:rStyle w:val="Hyperlink"/>
          </w:rPr>
          <w:t>terms and conditions</w:t>
        </w:r>
      </w:hyperlink>
      <w:r w:rsidR="2E27BA4F" w:rsidRPr="00011D88">
        <w:rPr>
          <w:color w:val="auto"/>
        </w:rPr>
        <w:t xml:space="preserve"> of employment, the allowable carry-over of excess vacation leave is 35 days or 262.50 hours. Excess vacation leave is typically paid out each March and compensatory leave in September.</w:t>
      </w:r>
    </w:p>
    <w:p w14:paraId="0029C9EB" w14:textId="668CB3BD" w:rsidR="0031353E" w:rsidRPr="00011D88" w:rsidRDefault="2E27BA4F" w:rsidP="00A71CC6">
      <w:pPr>
        <w:pStyle w:val="Default"/>
        <w:spacing w:after="160"/>
        <w:rPr>
          <w:color w:val="auto"/>
        </w:rPr>
      </w:pPr>
      <w:r w:rsidRPr="00011D88">
        <w:rPr>
          <w:color w:val="auto"/>
        </w:rPr>
        <w:t>This annual mandatory cashout of excess leave credits has been suspended since 2016 to allow the compensation community to focus on efforts to stabilize the Phoenix pay system and address outstanding pay issues. In November 2020, with significant progress made to stabilize the pay system, public servants were informed that the cashout of excess earned leave would restart in March 2022.</w:t>
      </w:r>
    </w:p>
    <w:p w14:paraId="0D8A9500" w14:textId="350F10ED" w:rsidR="0031353E" w:rsidRDefault="00ED39AF" w:rsidP="00A71CC6">
      <w:pPr>
        <w:pStyle w:val="Default"/>
        <w:spacing w:after="160"/>
        <w:rPr>
          <w:color w:val="auto"/>
        </w:rPr>
      </w:pPr>
      <w:r w:rsidRPr="00ED39AF">
        <w:rPr>
          <w:color w:val="auto"/>
        </w:rPr>
        <w:t>As stated in the Treasury Board of Canada Secretariat's</w:t>
      </w:r>
      <w:r>
        <w:rPr>
          <w:color w:val="auto"/>
        </w:rPr>
        <w:t xml:space="preserve"> </w:t>
      </w:r>
      <w:hyperlink r:id="rId102">
        <w:r w:rsidR="2E27BA4F" w:rsidRPr="00011D88">
          <w:rPr>
            <w:rStyle w:val="Hyperlink"/>
          </w:rPr>
          <w:t>Vacation and Compensatory Leave Cash-Out for 2022–26 - Canada.ca</w:t>
        </w:r>
      </w:hyperlink>
      <w:r w:rsidR="2E27BA4F" w:rsidRPr="00011D88">
        <w:rPr>
          <w:color w:val="auto"/>
        </w:rPr>
        <w:t xml:space="preserve">, effective April 2022, a process is being put </w:t>
      </w:r>
      <w:r w:rsidR="2E27BA4F" w:rsidRPr="00011D88">
        <w:rPr>
          <w:color w:val="auto"/>
        </w:rPr>
        <w:lastRenderedPageBreak/>
        <w:t>in place to gradually reduce any excess vacation and compensatory leave public servants may have accumulated since 2016.</w:t>
      </w:r>
    </w:p>
    <w:p w14:paraId="09411369" w14:textId="77777777" w:rsidR="00DD0DF7" w:rsidRDefault="00DD0DF7" w:rsidP="00E44670">
      <w:pPr>
        <w:pStyle w:val="Default"/>
        <w:rPr>
          <w:color w:val="auto"/>
        </w:rPr>
      </w:pPr>
    </w:p>
    <w:p w14:paraId="72B083DD" w14:textId="37AEEEBD" w:rsidR="00575201" w:rsidRDefault="00575201" w:rsidP="00575201">
      <w:pPr>
        <w:pStyle w:val="Heading4"/>
      </w:pPr>
      <w:bookmarkStart w:id="57" w:name="_Toc148702360"/>
      <w:r>
        <w:t>5.4.2.1 Confirm and Submit Your Mandatory Cashout Hours for Approval</w:t>
      </w:r>
      <w:bookmarkEnd w:id="57"/>
    </w:p>
    <w:p w14:paraId="190E50B3" w14:textId="71194D1F" w:rsidR="008B6689" w:rsidRPr="00011D88" w:rsidRDefault="008B6689" w:rsidP="00A71CC6">
      <w:pPr>
        <w:pStyle w:val="Default"/>
        <w:spacing w:after="160"/>
        <w:rPr>
          <w:color w:val="auto"/>
        </w:rPr>
      </w:pPr>
      <w:r>
        <w:rPr>
          <w:color w:val="auto"/>
        </w:rPr>
        <w:t xml:space="preserve">Employees have a responsibility to confirm </w:t>
      </w:r>
      <w:r w:rsidR="003E4B59">
        <w:rPr>
          <w:color w:val="auto"/>
        </w:rPr>
        <w:t xml:space="preserve">their Mandatory Cashout, if applicable. </w:t>
      </w:r>
    </w:p>
    <w:p w14:paraId="14288ECC" w14:textId="3C28B11A" w:rsidR="0044592B" w:rsidRDefault="0044592B" w:rsidP="0044592B">
      <w:pPr>
        <w:pStyle w:val="Default"/>
        <w:spacing w:after="160"/>
        <w:rPr>
          <w:color w:val="auto"/>
        </w:rPr>
      </w:pPr>
      <w:r w:rsidRPr="00011D88">
        <w:rPr>
          <w:b/>
          <w:bCs/>
          <w:color w:val="auto"/>
        </w:rPr>
        <w:t>Path in MyGCHR:</w:t>
      </w:r>
      <w:r w:rsidRPr="00011D88">
        <w:rPr>
          <w:color w:val="auto"/>
        </w:rPr>
        <w:t xml:space="preserve"> Main Menu &gt; Self Service &gt; Time Reporting &gt; Report Time &gt; Mandatory Cash</w:t>
      </w:r>
      <w:r w:rsidR="00327638" w:rsidRPr="00011D88">
        <w:rPr>
          <w:color w:val="auto"/>
        </w:rPr>
        <w:t>out (GC)</w:t>
      </w:r>
    </w:p>
    <w:p w14:paraId="3E83C818" w14:textId="537DD25D" w:rsidR="00575201" w:rsidRDefault="00575201" w:rsidP="00575201">
      <w:pPr>
        <w:spacing w:line="240" w:lineRule="auto"/>
        <w:rPr>
          <w:rStyle w:val="Hyperlink"/>
          <w:lang w:val="en-US"/>
        </w:rPr>
      </w:pPr>
      <w:r w:rsidRPr="000D460E">
        <w:rPr>
          <w:b/>
          <w:bCs/>
          <w:lang w:val="en-US"/>
        </w:rPr>
        <w:t xml:space="preserve">UPK - </w:t>
      </w:r>
      <w:hyperlink r:id="rId103" w:history="1">
        <w:r>
          <w:rPr>
            <w:rStyle w:val="Hyperlink"/>
            <w:lang w:val="en-US"/>
          </w:rPr>
          <w:t>Confirm and Submit Your Mandatory Cashout Hours to Manager</w:t>
        </w:r>
      </w:hyperlink>
    </w:p>
    <w:p w14:paraId="6990D48F" w14:textId="1F2250A5" w:rsidR="00041AFA" w:rsidRDefault="003245BB" w:rsidP="00E31E26">
      <w:pPr>
        <w:pStyle w:val="Default"/>
        <w:numPr>
          <w:ilvl w:val="0"/>
          <w:numId w:val="2"/>
        </w:numPr>
        <w:spacing w:after="160"/>
      </w:pPr>
      <w:r>
        <w:t xml:space="preserve">Click </w:t>
      </w:r>
      <w:r w:rsidR="00041AFA" w:rsidRPr="003245BB">
        <w:rPr>
          <w:b/>
          <w:bCs/>
        </w:rPr>
        <w:t>Select to View Instructions</w:t>
      </w:r>
      <w:r w:rsidR="00041AFA" w:rsidRPr="00011D88">
        <w:t xml:space="preserve"> for information</w:t>
      </w:r>
      <w:r>
        <w:t xml:space="preserve"> on the Mandatory Cashout process</w:t>
      </w:r>
      <w:r w:rsidR="00041AFA" w:rsidRPr="00011D88">
        <w:t>.</w:t>
      </w:r>
    </w:p>
    <w:p w14:paraId="436CE657" w14:textId="463EE16F" w:rsidR="006471C8" w:rsidRPr="00011D88" w:rsidRDefault="006471C8" w:rsidP="006471C8">
      <w:pPr>
        <w:pStyle w:val="Default"/>
        <w:spacing w:after="160"/>
        <w:ind w:left="720"/>
      </w:pPr>
      <w:r>
        <w:t xml:space="preserve">Note: </w:t>
      </w:r>
      <w:r w:rsidR="000924D7">
        <w:t xml:space="preserve">The </w:t>
      </w:r>
      <w:r w:rsidR="000924D7" w:rsidRPr="000A3C3D">
        <w:rPr>
          <w:b/>
          <w:bCs/>
        </w:rPr>
        <w:t>Fiscal Year</w:t>
      </w:r>
      <w:r w:rsidR="000924D7">
        <w:t xml:space="preserve"> defaults to the current fiscal year, and </w:t>
      </w:r>
      <w:r w:rsidR="00BA3451">
        <w:rPr>
          <w:b/>
          <w:bCs/>
        </w:rPr>
        <w:t>Cash Out</w:t>
      </w:r>
      <w:r w:rsidR="005E5432" w:rsidRPr="000A3C3D">
        <w:rPr>
          <w:b/>
          <w:bCs/>
        </w:rPr>
        <w:t xml:space="preserve"> Date </w:t>
      </w:r>
      <w:r w:rsidR="005E5432">
        <w:t>defaults to the most recent cut-</w:t>
      </w:r>
      <w:r w:rsidR="000A3C3D">
        <w:t>off date being processed by the system.</w:t>
      </w:r>
    </w:p>
    <w:p w14:paraId="57A9612C" w14:textId="1E7B9F00" w:rsidR="0031353E" w:rsidRPr="00011D88" w:rsidRDefault="46487EC2" w:rsidP="00A71CC6">
      <w:pPr>
        <w:pStyle w:val="Default"/>
        <w:spacing w:after="160"/>
        <w:jc w:val="center"/>
      </w:pPr>
      <w:r w:rsidRPr="00011D88">
        <w:rPr>
          <w:noProof/>
        </w:rPr>
        <w:drawing>
          <wp:inline distT="0" distB="0" distL="0" distR="0" wp14:anchorId="35E94A98" wp14:editId="113BC4DD">
            <wp:extent cx="4572000" cy="1543050"/>
            <wp:effectExtent l="9525" t="9525" r="9525" b="9525"/>
            <wp:docPr id="1119702799" name="Picture 1119702799" descr="The image shows the Mandatory Cashout (GC) page with the following items highlighted: a &quot;Select to View Instructions&quot; Link, as well as the Fiscal Year and Cash Out Date fiel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02799" name="Picture 1119702799" descr="The image shows the Mandatory Cashout (GC) page with the following items highlighted: a &quot;Select to View Instructions&quot; Link, as well as the Fiscal Year and Cash Out Date fields. "/>
                    <pic:cNvPicPr/>
                  </pic:nvPicPr>
                  <pic:blipFill>
                    <a:blip r:embed="rId104">
                      <a:extLst>
                        <a:ext uri="{28A0092B-C50C-407E-A947-70E740481C1C}">
                          <a14:useLocalDpi xmlns:a14="http://schemas.microsoft.com/office/drawing/2010/main" val="0"/>
                        </a:ext>
                      </a:extLst>
                    </a:blip>
                    <a:stretch>
                      <a:fillRect/>
                    </a:stretch>
                  </pic:blipFill>
                  <pic:spPr>
                    <a:xfrm>
                      <a:off x="0" y="0"/>
                      <a:ext cx="4572000" cy="1543050"/>
                    </a:xfrm>
                    <a:prstGeom prst="rect">
                      <a:avLst/>
                    </a:prstGeom>
                    <a:ln w="9525">
                      <a:solidFill>
                        <a:schemeClr val="tx1"/>
                      </a:solidFill>
                      <a:prstDash val="solid"/>
                    </a:ln>
                  </pic:spPr>
                </pic:pic>
              </a:graphicData>
            </a:graphic>
          </wp:inline>
        </w:drawing>
      </w:r>
    </w:p>
    <w:p w14:paraId="33BEA4E6" w14:textId="557BCAEC" w:rsidR="0031353E" w:rsidRPr="00011D88" w:rsidRDefault="46487EC2" w:rsidP="00A71CC6">
      <w:pPr>
        <w:pStyle w:val="Default"/>
        <w:spacing w:after="160"/>
        <w:jc w:val="center"/>
      </w:pPr>
      <w:r w:rsidRPr="00011D88">
        <w:rPr>
          <w:noProof/>
        </w:rPr>
        <w:drawing>
          <wp:inline distT="0" distB="0" distL="0" distR="0" wp14:anchorId="5902AB1A" wp14:editId="2DC43269">
            <wp:extent cx="4572000" cy="3286125"/>
            <wp:effectExtent l="9525" t="9525" r="9525" b="9525"/>
            <wp:docPr id="1110755291" name="Picture 1110755291" descr="The image shows the instructions for the mandatory cashout (GC)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755291" name="Picture 1110755291" descr="The image shows the instructions for the mandatory cashout (GC) page. "/>
                    <pic:cNvPicPr/>
                  </pic:nvPicPr>
                  <pic:blipFill>
                    <a:blip r:embed="rId105">
                      <a:extLst>
                        <a:ext uri="{28A0092B-C50C-407E-A947-70E740481C1C}">
                          <a14:useLocalDpi xmlns:a14="http://schemas.microsoft.com/office/drawing/2010/main" val="0"/>
                        </a:ext>
                      </a:extLst>
                    </a:blip>
                    <a:stretch>
                      <a:fillRect/>
                    </a:stretch>
                  </pic:blipFill>
                  <pic:spPr>
                    <a:xfrm>
                      <a:off x="0" y="0"/>
                      <a:ext cx="4572000" cy="3286125"/>
                    </a:xfrm>
                    <a:prstGeom prst="rect">
                      <a:avLst/>
                    </a:prstGeom>
                    <a:ln w="9525">
                      <a:solidFill>
                        <a:schemeClr val="tx1"/>
                      </a:solidFill>
                      <a:prstDash val="solid"/>
                    </a:ln>
                  </pic:spPr>
                </pic:pic>
              </a:graphicData>
            </a:graphic>
          </wp:inline>
        </w:drawing>
      </w:r>
    </w:p>
    <w:p w14:paraId="33A6D237" w14:textId="54FAB0D5" w:rsidR="46487EC2" w:rsidRPr="00E44670" w:rsidRDefault="46487EC2" w:rsidP="00781457">
      <w:pPr>
        <w:pStyle w:val="ListParagraph"/>
        <w:numPr>
          <w:ilvl w:val="0"/>
          <w:numId w:val="42"/>
        </w:numPr>
        <w:spacing w:line="240" w:lineRule="auto"/>
        <w:contextualSpacing w:val="0"/>
        <w:rPr>
          <w:rFonts w:eastAsia="Arial"/>
          <w:color w:val="333333"/>
          <w:szCs w:val="24"/>
        </w:rPr>
      </w:pPr>
      <w:r w:rsidRPr="00E44670">
        <w:rPr>
          <w:rFonts w:eastAsia="Arial"/>
          <w:color w:val="000000" w:themeColor="text1"/>
          <w:szCs w:val="24"/>
        </w:rPr>
        <w:t>Click the</w:t>
      </w:r>
      <w:r w:rsidR="003E4B59" w:rsidRPr="00E44670">
        <w:rPr>
          <w:rFonts w:eastAsia="Arial"/>
          <w:color w:val="000000" w:themeColor="text1"/>
          <w:szCs w:val="24"/>
        </w:rPr>
        <w:t xml:space="preserve"> </w:t>
      </w:r>
      <w:r w:rsidR="003E4B59" w:rsidRPr="00E44670">
        <w:rPr>
          <w:rFonts w:eastAsia="Arial"/>
          <w:b/>
          <w:bCs/>
          <w:color w:val="000000" w:themeColor="text1"/>
          <w:szCs w:val="24"/>
        </w:rPr>
        <w:t>Confirm/View</w:t>
      </w:r>
      <w:r w:rsidRPr="00E44670">
        <w:rPr>
          <w:rFonts w:eastAsia="Arial"/>
          <w:color w:val="000000" w:themeColor="text1"/>
          <w:szCs w:val="24"/>
        </w:rPr>
        <w:t xml:space="preserve"> link. </w:t>
      </w:r>
      <w:r w:rsidRPr="00E44670">
        <w:rPr>
          <w:rFonts w:eastAsia="Arial"/>
          <w:color w:val="333333"/>
          <w:szCs w:val="24"/>
        </w:rPr>
        <w:t xml:space="preserve"> </w:t>
      </w:r>
      <w:r w:rsidR="00AA1235" w:rsidRPr="00E44670">
        <w:rPr>
          <w:rFonts w:eastAsia="Arial"/>
          <w:color w:val="333333"/>
          <w:szCs w:val="24"/>
        </w:rPr>
        <w:br w:type="page"/>
      </w:r>
    </w:p>
    <w:p w14:paraId="01164505" w14:textId="551F38BD" w:rsidR="00E24DCD" w:rsidRPr="00E24DCD" w:rsidRDefault="00E24DCD" w:rsidP="00E31E26">
      <w:pPr>
        <w:pStyle w:val="ListParagraph"/>
        <w:numPr>
          <w:ilvl w:val="0"/>
          <w:numId w:val="42"/>
        </w:numPr>
        <w:spacing w:line="240" w:lineRule="auto"/>
        <w:contextualSpacing w:val="0"/>
        <w:rPr>
          <w:szCs w:val="24"/>
        </w:rPr>
      </w:pPr>
      <w:r w:rsidRPr="00E24DCD">
        <w:rPr>
          <w:szCs w:val="24"/>
        </w:rPr>
        <w:lastRenderedPageBreak/>
        <w:t xml:space="preserve">Click the </w:t>
      </w:r>
      <w:r w:rsidRPr="00E24DCD">
        <w:rPr>
          <w:b/>
          <w:bCs/>
          <w:szCs w:val="24"/>
        </w:rPr>
        <w:t>Employee Hours Confirmed</w:t>
      </w:r>
      <w:r w:rsidRPr="00E24DCD">
        <w:rPr>
          <w:szCs w:val="24"/>
        </w:rPr>
        <w:t xml:space="preserve"> </w:t>
      </w:r>
      <w:r>
        <w:rPr>
          <w:szCs w:val="24"/>
        </w:rPr>
        <w:t xml:space="preserve">drop-down menu and select </w:t>
      </w:r>
      <w:r w:rsidRPr="00E24DCD">
        <w:rPr>
          <w:b/>
          <w:bCs/>
          <w:szCs w:val="24"/>
        </w:rPr>
        <w:t>Yes</w:t>
      </w:r>
      <w:r>
        <w:rPr>
          <w:szCs w:val="24"/>
        </w:rPr>
        <w:t>.</w:t>
      </w:r>
    </w:p>
    <w:p w14:paraId="5BA1E2E9" w14:textId="3C142284" w:rsidR="46487EC2" w:rsidRPr="00011D88" w:rsidRDefault="46487EC2" w:rsidP="00A71CC6">
      <w:pPr>
        <w:spacing w:line="240" w:lineRule="auto"/>
        <w:jc w:val="center"/>
        <w:rPr>
          <w:szCs w:val="24"/>
        </w:rPr>
      </w:pPr>
      <w:r w:rsidRPr="00011D88">
        <w:rPr>
          <w:noProof/>
          <w:szCs w:val="24"/>
        </w:rPr>
        <w:drawing>
          <wp:inline distT="0" distB="0" distL="0" distR="0" wp14:anchorId="6EC44554" wp14:editId="71009147">
            <wp:extent cx="4572000" cy="2381250"/>
            <wp:effectExtent l="9525" t="9525" r="9525" b="9525"/>
            <wp:docPr id="1193448568" name="Picture 1193448568" descr="The image shows the Mandatory Cashout Detail (GC) page with the following items highlighted: Employee hours confirmed drop-down menu, the supervisor ID and comment fields and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48568" name="Picture 1193448568" descr="The image shows the Mandatory Cashout Detail (GC) page with the following items highlighted: Employee hours confirmed drop-down menu, the supervisor ID and comment fields and the Submit button."/>
                    <pic:cNvPicPr/>
                  </pic:nvPicPr>
                  <pic:blipFill>
                    <a:blip r:embed="rId106">
                      <a:extLst>
                        <a:ext uri="{28A0092B-C50C-407E-A947-70E740481C1C}">
                          <a14:useLocalDpi xmlns:a14="http://schemas.microsoft.com/office/drawing/2010/main" val="0"/>
                        </a:ext>
                      </a:extLst>
                    </a:blip>
                    <a:stretch>
                      <a:fillRect/>
                    </a:stretch>
                  </pic:blipFill>
                  <pic:spPr>
                    <a:xfrm>
                      <a:off x="0" y="0"/>
                      <a:ext cx="4572000" cy="2381250"/>
                    </a:xfrm>
                    <a:prstGeom prst="rect">
                      <a:avLst/>
                    </a:prstGeom>
                    <a:ln w="9525">
                      <a:solidFill>
                        <a:schemeClr val="tx1"/>
                      </a:solidFill>
                      <a:prstDash val="solid"/>
                    </a:ln>
                  </pic:spPr>
                </pic:pic>
              </a:graphicData>
            </a:graphic>
          </wp:inline>
        </w:drawing>
      </w:r>
    </w:p>
    <w:p w14:paraId="17664D0D" w14:textId="567D6D6E" w:rsidR="46487EC2" w:rsidRPr="00011D88" w:rsidRDefault="46487EC2" w:rsidP="00A71CC6">
      <w:pPr>
        <w:spacing w:line="240" w:lineRule="auto"/>
        <w:rPr>
          <w:szCs w:val="24"/>
        </w:rPr>
      </w:pPr>
      <w:r w:rsidRPr="00011D88">
        <w:rPr>
          <w:szCs w:val="24"/>
        </w:rPr>
        <w:t>The Supervisor ID field is populated based on the reporting relationship entered in MyGCHR.</w:t>
      </w:r>
    </w:p>
    <w:p w14:paraId="3E4E81D4" w14:textId="1F0F36C8" w:rsidR="46487EC2" w:rsidRPr="000D5EEA" w:rsidRDefault="46487EC2" w:rsidP="00E31E26">
      <w:pPr>
        <w:pStyle w:val="ListParagraph"/>
        <w:numPr>
          <w:ilvl w:val="0"/>
          <w:numId w:val="42"/>
        </w:numPr>
        <w:spacing w:line="240" w:lineRule="auto"/>
        <w:rPr>
          <w:szCs w:val="24"/>
        </w:rPr>
      </w:pPr>
      <w:r w:rsidRPr="000D5EEA">
        <w:rPr>
          <w:szCs w:val="24"/>
        </w:rPr>
        <w:t>Verify that the Supervisor ID reflects the individual who needs to approve your confirmation. - OR - Amend the Supervisor ID to the Employee ID of the individual who needs to approve your confirmation.</w:t>
      </w:r>
    </w:p>
    <w:p w14:paraId="22FBCD2E" w14:textId="755B375D" w:rsidR="46487EC2" w:rsidRPr="00011D88" w:rsidRDefault="46487EC2" w:rsidP="00A71CC6">
      <w:pPr>
        <w:spacing w:line="240" w:lineRule="auto"/>
        <w:rPr>
          <w:szCs w:val="24"/>
        </w:rPr>
      </w:pPr>
      <w:r w:rsidRPr="00011D88">
        <w:rPr>
          <w:b/>
          <w:bCs/>
          <w:szCs w:val="24"/>
        </w:rPr>
        <w:t>Note</w:t>
      </w:r>
      <w:r w:rsidRPr="00011D88">
        <w:rPr>
          <w:szCs w:val="24"/>
        </w:rPr>
        <w:t xml:space="preserve">: </w:t>
      </w:r>
      <w:r w:rsidR="003B50F8">
        <w:rPr>
          <w:szCs w:val="24"/>
        </w:rPr>
        <w:t xml:space="preserve">Your </w:t>
      </w:r>
      <w:r w:rsidRPr="00011D88">
        <w:rPr>
          <w:szCs w:val="24"/>
        </w:rPr>
        <w:t>Section 34 delegated Manager is required to approve your Cashout request</w:t>
      </w:r>
      <w:r w:rsidR="00BA3451">
        <w:rPr>
          <w:szCs w:val="24"/>
        </w:rPr>
        <w:t>.</w:t>
      </w:r>
    </w:p>
    <w:p w14:paraId="7B02C632" w14:textId="4CC3BF7F" w:rsidR="00E770B1" w:rsidRPr="00E770B1" w:rsidRDefault="00643B84" w:rsidP="00A71CC6">
      <w:pPr>
        <w:spacing w:line="240" w:lineRule="auto"/>
        <w:rPr>
          <w:b/>
          <w:bCs/>
          <w:szCs w:val="24"/>
        </w:rPr>
      </w:pPr>
      <w:r>
        <w:rPr>
          <w:b/>
          <w:bCs/>
          <w:szCs w:val="24"/>
        </w:rPr>
        <w:t>Exceptions</w:t>
      </w:r>
      <w:r w:rsidR="00E770B1" w:rsidRPr="00E770B1">
        <w:rPr>
          <w:b/>
          <w:bCs/>
          <w:szCs w:val="24"/>
        </w:rPr>
        <w:t>:</w:t>
      </w:r>
    </w:p>
    <w:p w14:paraId="11B7D88F" w14:textId="4D2193B9" w:rsidR="46487EC2" w:rsidRPr="00E770B1" w:rsidRDefault="00BA3451" w:rsidP="00A71CC6">
      <w:pPr>
        <w:spacing w:line="240" w:lineRule="auto"/>
        <w:rPr>
          <w:szCs w:val="24"/>
        </w:rPr>
      </w:pPr>
      <w:r>
        <w:rPr>
          <w:szCs w:val="24"/>
        </w:rPr>
        <w:t>Employees</w:t>
      </w:r>
      <w:r w:rsidR="46487EC2" w:rsidRPr="00E770B1">
        <w:rPr>
          <w:szCs w:val="24"/>
        </w:rPr>
        <w:t xml:space="preserve"> can be excluded from the Mandatory Cashout process for the following reasons:</w:t>
      </w:r>
    </w:p>
    <w:p w14:paraId="49487776" w14:textId="094DA074" w:rsidR="46487EC2" w:rsidRPr="00BA3451" w:rsidRDefault="46487EC2" w:rsidP="00E31E26">
      <w:pPr>
        <w:pStyle w:val="ListParagraph"/>
        <w:numPr>
          <w:ilvl w:val="0"/>
          <w:numId w:val="22"/>
        </w:numPr>
        <w:spacing w:line="240" w:lineRule="auto"/>
        <w:contextualSpacing w:val="0"/>
        <w:rPr>
          <w:szCs w:val="24"/>
        </w:rPr>
      </w:pPr>
      <w:r w:rsidRPr="00BA3451">
        <w:rPr>
          <w:b/>
          <w:bCs/>
          <w:szCs w:val="24"/>
        </w:rPr>
        <w:t>Leave Balance Inaccurate</w:t>
      </w:r>
      <w:r w:rsidRPr="00BA3451">
        <w:rPr>
          <w:szCs w:val="24"/>
        </w:rPr>
        <w:t xml:space="preserve">: The Section 34 manager may pause the mandatory leave cashout each year in certain situations where there is an issue with the completeness or accuracy </w:t>
      </w:r>
      <w:r w:rsidR="00BA3451" w:rsidRPr="00BA3451">
        <w:rPr>
          <w:szCs w:val="24"/>
        </w:rPr>
        <w:t>of an employee’s</w:t>
      </w:r>
      <w:r w:rsidRPr="00BA3451">
        <w:rPr>
          <w:szCs w:val="24"/>
        </w:rPr>
        <w:t xml:space="preserve"> leave data.</w:t>
      </w:r>
    </w:p>
    <w:p w14:paraId="055DAC34" w14:textId="5A783F82" w:rsidR="46487EC2" w:rsidRPr="00BA3451" w:rsidRDefault="46487EC2" w:rsidP="00E31E26">
      <w:pPr>
        <w:pStyle w:val="ListParagraph"/>
        <w:numPr>
          <w:ilvl w:val="0"/>
          <w:numId w:val="22"/>
        </w:numPr>
        <w:spacing w:line="240" w:lineRule="auto"/>
        <w:contextualSpacing w:val="0"/>
        <w:rPr>
          <w:szCs w:val="24"/>
        </w:rPr>
      </w:pPr>
      <w:r w:rsidRPr="00BA3451">
        <w:rPr>
          <w:b/>
          <w:bCs/>
          <w:szCs w:val="24"/>
        </w:rPr>
        <w:t>Employee LWOP &amp; benefits</w:t>
      </w:r>
      <w:r w:rsidRPr="00BA3451">
        <w:rPr>
          <w:szCs w:val="24"/>
        </w:rPr>
        <w:t>: Employees on leave without pay in receipt of Employment Insurance benefits (EI), Disability benefits (DI) or Long-Term Disability benefits (LTD) are excluded from the mandatory leave cashout process while they are in receipt of these benefits.</w:t>
      </w:r>
    </w:p>
    <w:p w14:paraId="6BF34DA0" w14:textId="6EAB7B87" w:rsidR="46487EC2" w:rsidRPr="00BA3451" w:rsidRDefault="46487EC2" w:rsidP="00E31E26">
      <w:pPr>
        <w:pStyle w:val="ListParagraph"/>
        <w:numPr>
          <w:ilvl w:val="0"/>
          <w:numId w:val="22"/>
        </w:numPr>
        <w:spacing w:line="240" w:lineRule="auto"/>
        <w:contextualSpacing w:val="0"/>
        <w:rPr>
          <w:szCs w:val="24"/>
        </w:rPr>
      </w:pPr>
      <w:r w:rsidRPr="00BA3451">
        <w:rPr>
          <w:b/>
          <w:bCs/>
          <w:szCs w:val="24"/>
        </w:rPr>
        <w:t>Transfer not completed</w:t>
      </w:r>
      <w:r w:rsidRPr="00BA3451">
        <w:rPr>
          <w:szCs w:val="24"/>
        </w:rPr>
        <w:t>: Employees in a pending transfer will be excluded from the mandatory leave cashout process until the employee’s pay is transferred to the new organization. Employees in a pending transfer are described as being paid by their former organization while working at a new organization; however, this does not include employees who are on secondment.</w:t>
      </w:r>
    </w:p>
    <w:p w14:paraId="7CBF59D8" w14:textId="309D7B25" w:rsidR="46487EC2" w:rsidRPr="00011D88" w:rsidRDefault="46487EC2" w:rsidP="00A71CC6">
      <w:pPr>
        <w:spacing w:line="240" w:lineRule="auto"/>
        <w:rPr>
          <w:szCs w:val="24"/>
        </w:rPr>
      </w:pPr>
      <w:r w:rsidRPr="00011D88">
        <w:rPr>
          <w:b/>
          <w:bCs/>
          <w:szCs w:val="24"/>
        </w:rPr>
        <w:t>Note</w:t>
      </w:r>
      <w:r w:rsidRPr="00011D88">
        <w:rPr>
          <w:szCs w:val="24"/>
        </w:rPr>
        <w:t xml:space="preserve">: </w:t>
      </w:r>
      <w:r w:rsidR="00BA3451">
        <w:rPr>
          <w:szCs w:val="24"/>
        </w:rPr>
        <w:t>W</w:t>
      </w:r>
      <w:r w:rsidRPr="00011D88">
        <w:rPr>
          <w:szCs w:val="24"/>
        </w:rPr>
        <w:t xml:space="preserve">hen submitting a Mandatory </w:t>
      </w:r>
      <w:r w:rsidR="00BA3451">
        <w:rPr>
          <w:szCs w:val="24"/>
        </w:rPr>
        <w:t>Cashout</w:t>
      </w:r>
      <w:r w:rsidRPr="00011D88">
        <w:rPr>
          <w:szCs w:val="24"/>
        </w:rPr>
        <w:t xml:space="preserve"> confirmation request an email notification will be sent </w:t>
      </w:r>
      <w:r w:rsidR="00BA3451">
        <w:rPr>
          <w:szCs w:val="24"/>
        </w:rPr>
        <w:t xml:space="preserve">to </w:t>
      </w:r>
      <w:r w:rsidRPr="00011D88">
        <w:rPr>
          <w:szCs w:val="24"/>
        </w:rPr>
        <w:t>your section 34 delegation manager</w:t>
      </w:r>
      <w:r w:rsidR="00BA3451">
        <w:rPr>
          <w:szCs w:val="24"/>
        </w:rPr>
        <w:t>.</w:t>
      </w:r>
      <w:r w:rsidRPr="00011D88">
        <w:rPr>
          <w:szCs w:val="24"/>
        </w:rPr>
        <w:t xml:space="preserve"> </w:t>
      </w:r>
    </w:p>
    <w:p w14:paraId="24F97A47" w14:textId="4E533D6E" w:rsidR="46487EC2" w:rsidRDefault="46487EC2" w:rsidP="00A71CC6">
      <w:pPr>
        <w:spacing w:line="240" w:lineRule="auto"/>
        <w:rPr>
          <w:szCs w:val="24"/>
        </w:rPr>
      </w:pPr>
      <w:r w:rsidRPr="00011D88">
        <w:rPr>
          <w:szCs w:val="24"/>
        </w:rPr>
        <w:lastRenderedPageBreak/>
        <w:t xml:space="preserve">If you do not agree with the Mandatory </w:t>
      </w:r>
      <w:r w:rsidR="00BA3451">
        <w:rPr>
          <w:szCs w:val="24"/>
        </w:rPr>
        <w:t>Cashout</w:t>
      </w:r>
      <w:r w:rsidRPr="00011D88">
        <w:rPr>
          <w:szCs w:val="24"/>
        </w:rPr>
        <w:t xml:space="preserve"> amount calculated, you may select ‘No’ in the ‘Employee Hours Confirmed’ drop-down menu and add a comment for your manager to indicate why you do not believe this amount to be accurate.</w:t>
      </w:r>
    </w:p>
    <w:p w14:paraId="6A6889BD" w14:textId="77777777" w:rsidR="00AA1235" w:rsidRDefault="00AA1235" w:rsidP="00AA1235">
      <w:pPr>
        <w:spacing w:after="0" w:line="240" w:lineRule="auto"/>
        <w:rPr>
          <w:szCs w:val="24"/>
        </w:rPr>
      </w:pPr>
    </w:p>
    <w:p w14:paraId="451F091C" w14:textId="19FE70F8" w:rsidR="00575201" w:rsidRDefault="00575201" w:rsidP="00575201">
      <w:pPr>
        <w:pStyle w:val="Heading4"/>
      </w:pPr>
      <w:bookmarkStart w:id="58" w:name="_Toc148702361"/>
      <w:r>
        <w:t>5.4.2.2 Delete a Mandatory Cashout Confirmation Request</w:t>
      </w:r>
      <w:bookmarkEnd w:id="58"/>
    </w:p>
    <w:p w14:paraId="40C49AE8" w14:textId="3DF011C3" w:rsidR="35CB7C14" w:rsidRDefault="35CB7C14" w:rsidP="00575201">
      <w:pPr>
        <w:spacing w:line="240" w:lineRule="auto"/>
      </w:pPr>
      <w:r>
        <w:t xml:space="preserve">If the Mandatory </w:t>
      </w:r>
      <w:r w:rsidR="00BA3451">
        <w:t>Cashout</w:t>
      </w:r>
      <w:r>
        <w:t xml:space="preserve"> Confirmation </w:t>
      </w:r>
      <w:r w:rsidR="00575201">
        <w:t>re</w:t>
      </w:r>
      <w:r>
        <w:t>quest has not been approved, you can delete the pending approval request</w:t>
      </w:r>
      <w:r w:rsidR="00575201">
        <w:t xml:space="preserve"> and a </w:t>
      </w:r>
      <w:r>
        <w:t>manager approval is NOT required</w:t>
      </w:r>
      <w:r w:rsidR="00575201">
        <w:t>.</w:t>
      </w:r>
    </w:p>
    <w:p w14:paraId="3457A69F" w14:textId="51EC0654" w:rsidR="35CB7C14" w:rsidRDefault="35CB7C14" w:rsidP="00A71CC6">
      <w:pPr>
        <w:pStyle w:val="ListParagraph"/>
        <w:numPr>
          <w:ilvl w:val="0"/>
          <w:numId w:val="1"/>
        </w:numPr>
        <w:spacing w:line="240" w:lineRule="auto"/>
        <w:contextualSpacing w:val="0"/>
      </w:pPr>
      <w:r>
        <w:t>The pending approval request is removed from your manager</w:t>
      </w:r>
      <w:r w:rsidR="00575201">
        <w:t>’</w:t>
      </w:r>
      <w:r>
        <w:t>s approval queue.</w:t>
      </w:r>
    </w:p>
    <w:p w14:paraId="7A1911C5" w14:textId="1EA1263F" w:rsidR="35CB7C14" w:rsidRDefault="35CB7C14" w:rsidP="00A71CC6">
      <w:pPr>
        <w:pStyle w:val="ListParagraph"/>
        <w:numPr>
          <w:ilvl w:val="0"/>
          <w:numId w:val="1"/>
        </w:numPr>
        <w:spacing w:line="240" w:lineRule="auto"/>
        <w:contextualSpacing w:val="0"/>
      </w:pPr>
      <w:r>
        <w:t xml:space="preserve">Your manager will receive an e-mail notification of your Mandatory </w:t>
      </w:r>
      <w:r w:rsidR="00BA3451">
        <w:t>Cashout</w:t>
      </w:r>
      <w:r>
        <w:t xml:space="preserve"> Confirmation request deletion.</w:t>
      </w:r>
    </w:p>
    <w:p w14:paraId="7F904A7D" w14:textId="3F899323" w:rsidR="35CB7C14" w:rsidRDefault="35CB7C14" w:rsidP="00A71CC6">
      <w:pPr>
        <w:pStyle w:val="ListParagraph"/>
        <w:numPr>
          <w:ilvl w:val="0"/>
          <w:numId w:val="1"/>
        </w:numPr>
        <w:spacing w:line="240" w:lineRule="auto"/>
        <w:contextualSpacing w:val="0"/>
      </w:pPr>
      <w:r>
        <w:t xml:space="preserve">MyGCHR recalculates your Mandatory </w:t>
      </w:r>
      <w:r w:rsidR="00BA3451">
        <w:t>Cashout</w:t>
      </w:r>
      <w:r>
        <w:t xml:space="preserve"> hours.</w:t>
      </w:r>
    </w:p>
    <w:p w14:paraId="46183BDA" w14:textId="19118747" w:rsidR="00575201" w:rsidRPr="00E31E26" w:rsidRDefault="00575201" w:rsidP="00E31E26">
      <w:pPr>
        <w:pStyle w:val="ListParagraph"/>
        <w:numPr>
          <w:ilvl w:val="0"/>
          <w:numId w:val="43"/>
        </w:numPr>
        <w:spacing w:line="240" w:lineRule="auto"/>
        <w:rPr>
          <w:rFonts w:ascii="Calibri" w:eastAsia="Calibri" w:hAnsi="Calibri" w:cs="Calibri"/>
          <w:color w:val="000000" w:themeColor="text1"/>
          <w:sz w:val="22"/>
          <w:szCs w:val="22"/>
        </w:rPr>
      </w:pPr>
      <w:r w:rsidRPr="7F5140EF">
        <w:t xml:space="preserve">Click the </w:t>
      </w:r>
      <w:r w:rsidRPr="00E31E26">
        <w:rPr>
          <w:b/>
          <w:bCs/>
        </w:rPr>
        <w:t>Confirm/View</w:t>
      </w:r>
      <w:r w:rsidRPr="7F5140EF">
        <w:t xml:space="preserve"> link</w:t>
      </w:r>
      <w:r w:rsidR="00E31E26">
        <w:t>.</w:t>
      </w:r>
    </w:p>
    <w:p w14:paraId="3E3AC212" w14:textId="507F68B6" w:rsidR="00011D88" w:rsidRDefault="4BA73BC3" w:rsidP="00011D88">
      <w:pPr>
        <w:spacing w:line="240" w:lineRule="auto"/>
      </w:pPr>
      <w:r>
        <w:rPr>
          <w:noProof/>
        </w:rPr>
        <w:drawing>
          <wp:inline distT="0" distB="0" distL="0" distR="0" wp14:anchorId="6E4F587D" wp14:editId="15E21F0C">
            <wp:extent cx="5998265" cy="641509"/>
            <wp:effectExtent l="0" t="0" r="0" b="0"/>
            <wp:docPr id="180961545" name="Picture 180961545" descr="The image shows to click Confirm/View on the mandatory cashout (GC) page with a workflow status of submit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1545" name="Picture 180961545" descr="The image shows to click Confirm/View on the mandatory cashout (GC) page with a workflow status of submitted. "/>
                    <pic:cNvPicPr/>
                  </pic:nvPicPr>
                  <pic:blipFill>
                    <a:blip r:embed="rId107">
                      <a:extLst>
                        <a:ext uri="{28A0092B-C50C-407E-A947-70E740481C1C}">
                          <a14:useLocalDpi xmlns:a14="http://schemas.microsoft.com/office/drawing/2010/main" val="0"/>
                        </a:ext>
                      </a:extLst>
                    </a:blip>
                    <a:stretch>
                      <a:fillRect/>
                    </a:stretch>
                  </pic:blipFill>
                  <pic:spPr>
                    <a:xfrm>
                      <a:off x="0" y="0"/>
                      <a:ext cx="5998265" cy="641509"/>
                    </a:xfrm>
                    <a:prstGeom prst="rect">
                      <a:avLst/>
                    </a:prstGeom>
                  </pic:spPr>
                </pic:pic>
              </a:graphicData>
            </a:graphic>
          </wp:inline>
        </w:drawing>
      </w:r>
    </w:p>
    <w:p w14:paraId="42E0F79E" w14:textId="649A7461" w:rsidR="00E31E26" w:rsidRDefault="00E31E26" w:rsidP="00E31E26">
      <w:pPr>
        <w:pStyle w:val="ListParagraph"/>
        <w:numPr>
          <w:ilvl w:val="0"/>
          <w:numId w:val="43"/>
        </w:numPr>
        <w:spacing w:line="240" w:lineRule="auto"/>
      </w:pPr>
      <w:r>
        <w:t xml:space="preserve">Status is Pending.  Click </w:t>
      </w:r>
      <w:r w:rsidRPr="00E31E26">
        <w:rPr>
          <w:b/>
          <w:bCs/>
        </w:rPr>
        <w:t>Delete</w:t>
      </w:r>
      <w:r>
        <w:t xml:space="preserve">. </w:t>
      </w:r>
    </w:p>
    <w:p w14:paraId="6C55EECB" w14:textId="0E1C26B8" w:rsidR="4BA73BC3" w:rsidRDefault="4BA73BC3" w:rsidP="00A71CC6">
      <w:pPr>
        <w:pStyle w:val="Default"/>
        <w:spacing w:after="160"/>
        <w:jc w:val="center"/>
      </w:pPr>
      <w:r>
        <w:rPr>
          <w:noProof/>
        </w:rPr>
        <w:drawing>
          <wp:inline distT="0" distB="0" distL="0" distR="0" wp14:anchorId="0666D2E4" wp14:editId="11D0608C">
            <wp:extent cx="4572000" cy="1714500"/>
            <wp:effectExtent l="0" t="0" r="0" b="0"/>
            <wp:docPr id="2041227961" name="Picture 2041227961" descr="The image shows the Mandatory Cashout Approval page with the Mandatory Cashout status as Pending, and the Delete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27961" name="Picture 2041227961" descr="The image shows the Mandatory Cashout Approval page with the Mandatory Cashout status as Pending, and the Delete Button highlighted.  "/>
                    <pic:cNvPicPr/>
                  </pic:nvPicPr>
                  <pic:blipFill>
                    <a:blip r:embed="rId108">
                      <a:extLst>
                        <a:ext uri="{28A0092B-C50C-407E-A947-70E740481C1C}">
                          <a14:useLocalDpi xmlns:a14="http://schemas.microsoft.com/office/drawing/2010/main" val="0"/>
                        </a:ext>
                      </a:extLst>
                    </a:blip>
                    <a:stretch>
                      <a:fillRect/>
                    </a:stretch>
                  </pic:blipFill>
                  <pic:spPr>
                    <a:xfrm>
                      <a:off x="0" y="0"/>
                      <a:ext cx="4572000" cy="1714500"/>
                    </a:xfrm>
                    <a:prstGeom prst="rect">
                      <a:avLst/>
                    </a:prstGeom>
                  </pic:spPr>
                </pic:pic>
              </a:graphicData>
            </a:graphic>
          </wp:inline>
        </w:drawing>
      </w:r>
    </w:p>
    <w:p w14:paraId="32D2947A" w14:textId="488AC7CC" w:rsidR="4BA73BC3" w:rsidRDefault="4BA73BC3" w:rsidP="00A71CC6">
      <w:pPr>
        <w:spacing w:line="240" w:lineRule="auto"/>
      </w:pPr>
      <w:r w:rsidRPr="7F5140EF">
        <w:t xml:space="preserve">If the Mandatory </w:t>
      </w:r>
      <w:r w:rsidR="00BA3451">
        <w:t>Cashout</w:t>
      </w:r>
      <w:r w:rsidRPr="7F5140EF">
        <w:t xml:space="preserve"> Confirmation request has been approved, you can submit a deletion request</w:t>
      </w:r>
      <w:r w:rsidR="00E31E26">
        <w:t xml:space="preserve">.  </w:t>
      </w:r>
    </w:p>
    <w:p w14:paraId="0F1FC8A3" w14:textId="0A8AE220" w:rsidR="00E31E26" w:rsidRDefault="00E31E26" w:rsidP="00E31E26">
      <w:pPr>
        <w:pStyle w:val="ListParagraph"/>
        <w:numPr>
          <w:ilvl w:val="0"/>
          <w:numId w:val="44"/>
        </w:numPr>
        <w:spacing w:line="240" w:lineRule="auto"/>
      </w:pPr>
      <w:r w:rsidRPr="7F5140EF">
        <w:t xml:space="preserve">Click the </w:t>
      </w:r>
      <w:r w:rsidRPr="00E31E26">
        <w:rPr>
          <w:b/>
          <w:bCs/>
        </w:rPr>
        <w:t>Confirm/View</w:t>
      </w:r>
      <w:r w:rsidRPr="7F5140EF">
        <w:t xml:space="preserve"> link</w:t>
      </w:r>
      <w:r>
        <w:t>.</w:t>
      </w:r>
    </w:p>
    <w:p w14:paraId="61CD0D8F" w14:textId="0D118C11" w:rsidR="4BA73BC3" w:rsidRDefault="4BA73BC3" w:rsidP="00A71CC6">
      <w:pPr>
        <w:spacing w:line="240" w:lineRule="auto"/>
        <w:jc w:val="center"/>
      </w:pPr>
      <w:r>
        <w:rPr>
          <w:noProof/>
        </w:rPr>
        <w:drawing>
          <wp:inline distT="0" distB="0" distL="0" distR="0" wp14:anchorId="4976ED6B" wp14:editId="2FCF5B4E">
            <wp:extent cx="5381630" cy="538163"/>
            <wp:effectExtent l="0" t="0" r="0" b="0"/>
            <wp:docPr id="1718678050" name="Picture 1718678050" descr="The image shows to click Confirm/View on the mandatory cashout (GC) page with a workflow status of approved. Other fields that are highlighted are the Employee Hours Confirmed and Manager Approved which are both showing y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78050" name="Picture 1718678050" descr="The image shows to click Confirm/View on the mandatory cashout (GC) page with a workflow status of approved. Other fields that are highlighted are the Employee Hours Confirmed and Manager Approved which are both showing yes.  "/>
                    <pic:cNvPicPr/>
                  </pic:nvPicPr>
                  <pic:blipFill>
                    <a:blip r:embed="rId109">
                      <a:extLst>
                        <a:ext uri="{28A0092B-C50C-407E-A947-70E740481C1C}">
                          <a14:useLocalDpi xmlns:a14="http://schemas.microsoft.com/office/drawing/2010/main" val="0"/>
                        </a:ext>
                      </a:extLst>
                    </a:blip>
                    <a:stretch>
                      <a:fillRect/>
                    </a:stretch>
                  </pic:blipFill>
                  <pic:spPr>
                    <a:xfrm>
                      <a:off x="0" y="0"/>
                      <a:ext cx="5399190" cy="539919"/>
                    </a:xfrm>
                    <a:prstGeom prst="rect">
                      <a:avLst/>
                    </a:prstGeom>
                  </pic:spPr>
                </pic:pic>
              </a:graphicData>
            </a:graphic>
          </wp:inline>
        </w:drawing>
      </w:r>
    </w:p>
    <w:p w14:paraId="01B105E8" w14:textId="7B897D57" w:rsidR="00E31E26" w:rsidRDefault="00E31E26" w:rsidP="00E31E26">
      <w:pPr>
        <w:pStyle w:val="ListParagraph"/>
        <w:numPr>
          <w:ilvl w:val="0"/>
          <w:numId w:val="44"/>
        </w:numPr>
        <w:spacing w:line="240" w:lineRule="auto"/>
      </w:pPr>
      <w:r>
        <w:t xml:space="preserve">Status is Approved. Click </w:t>
      </w:r>
      <w:r w:rsidRPr="00E31E26">
        <w:rPr>
          <w:b/>
          <w:bCs/>
        </w:rPr>
        <w:t>Submit for Deletion</w:t>
      </w:r>
      <w:r>
        <w:t>.</w:t>
      </w:r>
    </w:p>
    <w:p w14:paraId="0D22C23A" w14:textId="292FEBF5" w:rsidR="7B4CF0B1" w:rsidRDefault="7B4CF0B1" w:rsidP="00A71CC6">
      <w:pPr>
        <w:pStyle w:val="Default"/>
        <w:spacing w:after="160"/>
        <w:jc w:val="center"/>
      </w:pPr>
      <w:r>
        <w:rPr>
          <w:noProof/>
        </w:rPr>
        <w:lastRenderedPageBreak/>
        <w:drawing>
          <wp:inline distT="0" distB="0" distL="0" distR="0" wp14:anchorId="13925839" wp14:editId="1FA49346">
            <wp:extent cx="4572000" cy="1476375"/>
            <wp:effectExtent l="0" t="0" r="0" b="0"/>
            <wp:docPr id="943383609" name="Picture 943383609" descr="The image shows the Mandatory Cashout Approval page with the Mandatory Cashout status as Appr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83609" name="Picture 943383609" descr="The image shows the Mandatory Cashout Approval page with the Mandatory Cashout status as Approved."/>
                    <pic:cNvPicPr/>
                  </pic:nvPicPr>
                  <pic:blipFill>
                    <a:blip r:embed="rId110">
                      <a:extLst>
                        <a:ext uri="{28A0092B-C50C-407E-A947-70E740481C1C}">
                          <a14:useLocalDpi xmlns:a14="http://schemas.microsoft.com/office/drawing/2010/main" val="0"/>
                        </a:ext>
                      </a:extLst>
                    </a:blip>
                    <a:stretch>
                      <a:fillRect/>
                    </a:stretch>
                  </pic:blipFill>
                  <pic:spPr>
                    <a:xfrm>
                      <a:off x="0" y="0"/>
                      <a:ext cx="4572000" cy="1476375"/>
                    </a:xfrm>
                    <a:prstGeom prst="rect">
                      <a:avLst/>
                    </a:prstGeom>
                  </pic:spPr>
                </pic:pic>
              </a:graphicData>
            </a:graphic>
          </wp:inline>
        </w:drawing>
      </w:r>
    </w:p>
    <w:p w14:paraId="1F7B4EE1" w14:textId="4C4B193C" w:rsidR="7B7057A6" w:rsidRDefault="7B7057A6" w:rsidP="00643B84">
      <w:pPr>
        <w:pStyle w:val="Default"/>
        <w:spacing w:after="160"/>
        <w:jc w:val="center"/>
      </w:pPr>
      <w:r>
        <w:rPr>
          <w:noProof/>
        </w:rPr>
        <w:drawing>
          <wp:inline distT="0" distB="0" distL="0" distR="0" wp14:anchorId="73CE5D58" wp14:editId="537D3763">
            <wp:extent cx="903261" cy="262524"/>
            <wp:effectExtent l="0" t="0" r="0" b="0"/>
            <wp:docPr id="2065515126" name="Picture 2065515126" descr="&quot;Submit for deletion&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15126" name="Picture 2065515126" descr="&quot;Submit for deletion&quot; button"/>
                    <pic:cNvPicPr/>
                  </pic:nvPicPr>
                  <pic:blipFill>
                    <a:blip r:embed="rId111">
                      <a:extLst>
                        <a:ext uri="{28A0092B-C50C-407E-A947-70E740481C1C}">
                          <a14:useLocalDpi xmlns:a14="http://schemas.microsoft.com/office/drawing/2010/main" val="0"/>
                        </a:ext>
                      </a:extLst>
                    </a:blip>
                    <a:stretch>
                      <a:fillRect/>
                    </a:stretch>
                  </pic:blipFill>
                  <pic:spPr>
                    <a:xfrm>
                      <a:off x="0" y="0"/>
                      <a:ext cx="903261" cy="262524"/>
                    </a:xfrm>
                    <a:prstGeom prst="rect">
                      <a:avLst/>
                    </a:prstGeom>
                  </pic:spPr>
                </pic:pic>
              </a:graphicData>
            </a:graphic>
          </wp:inline>
        </w:drawing>
      </w:r>
    </w:p>
    <w:p w14:paraId="6162C500" w14:textId="045325B7" w:rsidR="00910129" w:rsidRPr="00910129" w:rsidRDefault="00910129" w:rsidP="00910129">
      <w:pPr>
        <w:spacing w:line="240" w:lineRule="auto"/>
        <w:rPr>
          <w:rFonts w:eastAsia="Arial"/>
          <w:color w:val="000000" w:themeColor="text1"/>
          <w:szCs w:val="24"/>
        </w:rPr>
      </w:pPr>
      <w:r w:rsidRPr="00910129">
        <w:rPr>
          <w:rFonts w:eastAsia="Arial"/>
          <w:color w:val="000000" w:themeColor="text1"/>
          <w:szCs w:val="24"/>
        </w:rPr>
        <w:t>Your manager</w:t>
      </w:r>
      <w:r w:rsidR="00643B84">
        <w:rPr>
          <w:rFonts w:eastAsia="Arial"/>
          <w:color w:val="000000" w:themeColor="text1"/>
          <w:szCs w:val="24"/>
        </w:rPr>
        <w:t xml:space="preserve"> </w:t>
      </w:r>
      <w:r w:rsidRPr="00910129">
        <w:rPr>
          <w:rFonts w:eastAsia="Arial"/>
          <w:color w:val="000000" w:themeColor="text1"/>
          <w:szCs w:val="24"/>
        </w:rPr>
        <w:t>(for requests without an exclusion reason), or Section 34 manager (for requests with an exclusion reason), will receive an e-mail notification to approve, deny or forward your deletion request.</w:t>
      </w:r>
    </w:p>
    <w:p w14:paraId="1A3DDB78" w14:textId="7DB9FB51" w:rsidR="7B7057A6" w:rsidRPr="00643B84" w:rsidRDefault="7B7057A6" w:rsidP="00643B84">
      <w:pPr>
        <w:spacing w:line="240" w:lineRule="auto"/>
        <w:rPr>
          <w:rFonts w:eastAsia="Arial"/>
          <w:color w:val="000000" w:themeColor="text1"/>
          <w:szCs w:val="24"/>
        </w:rPr>
      </w:pPr>
      <w:r w:rsidRPr="7F5140EF">
        <w:rPr>
          <w:rFonts w:eastAsia="Arial"/>
          <w:color w:val="000000" w:themeColor="text1"/>
          <w:szCs w:val="24"/>
        </w:rPr>
        <w:t xml:space="preserve">When the manager approves, </w:t>
      </w:r>
      <w:r w:rsidR="00643B84" w:rsidRPr="7F5140EF">
        <w:rPr>
          <w:rFonts w:eastAsia="Arial"/>
          <w:color w:val="000000" w:themeColor="text1"/>
          <w:szCs w:val="24"/>
        </w:rPr>
        <w:t>denies,</w:t>
      </w:r>
      <w:r w:rsidRPr="7F5140EF">
        <w:rPr>
          <w:rFonts w:eastAsia="Arial"/>
          <w:color w:val="000000" w:themeColor="text1"/>
          <w:szCs w:val="24"/>
        </w:rPr>
        <w:t xml:space="preserve"> or forwards</w:t>
      </w:r>
      <w:r w:rsidR="00643B84">
        <w:rPr>
          <w:rFonts w:eastAsia="Arial"/>
          <w:color w:val="000000" w:themeColor="text1"/>
          <w:szCs w:val="24"/>
        </w:rPr>
        <w:t xml:space="preserve"> your request</w:t>
      </w:r>
      <w:r w:rsidRPr="7F5140EF">
        <w:rPr>
          <w:rFonts w:eastAsia="Arial"/>
          <w:color w:val="000000" w:themeColor="text1"/>
          <w:szCs w:val="24"/>
        </w:rPr>
        <w:t xml:space="preserve">, or </w:t>
      </w:r>
      <w:r w:rsidR="00643B84">
        <w:rPr>
          <w:rFonts w:eastAsia="Arial"/>
          <w:color w:val="000000" w:themeColor="text1"/>
          <w:szCs w:val="24"/>
        </w:rPr>
        <w:t xml:space="preserve">when </w:t>
      </w:r>
      <w:r w:rsidRPr="7F5140EF">
        <w:rPr>
          <w:rFonts w:eastAsia="Arial"/>
          <w:color w:val="000000" w:themeColor="text1"/>
          <w:szCs w:val="24"/>
        </w:rPr>
        <w:t xml:space="preserve">the Section 34 manager approves or denies your request for deletion of an </w:t>
      </w:r>
      <w:r w:rsidRPr="00643B84">
        <w:rPr>
          <w:rFonts w:eastAsia="Arial"/>
          <w:color w:val="000000" w:themeColor="text1"/>
          <w:szCs w:val="24"/>
        </w:rPr>
        <w:t>approved request</w:t>
      </w:r>
      <w:r w:rsidR="00643B84" w:rsidRPr="00643B84">
        <w:rPr>
          <w:rFonts w:eastAsia="Arial"/>
          <w:color w:val="000000" w:themeColor="text1"/>
          <w:szCs w:val="24"/>
        </w:rPr>
        <w:t>, y</w:t>
      </w:r>
      <w:r w:rsidRPr="00643B84">
        <w:rPr>
          <w:rFonts w:eastAsia="Arial"/>
          <w:color w:val="000000" w:themeColor="text1"/>
          <w:szCs w:val="24"/>
        </w:rPr>
        <w:t xml:space="preserve">ou will receive an e-mail notification indicating that the Mandatory </w:t>
      </w:r>
      <w:r w:rsidR="00BA3451" w:rsidRPr="00643B84">
        <w:rPr>
          <w:rFonts w:eastAsia="Arial"/>
          <w:color w:val="000000" w:themeColor="text1"/>
          <w:szCs w:val="24"/>
        </w:rPr>
        <w:t>Cashout</w:t>
      </w:r>
      <w:r w:rsidRPr="00643B84">
        <w:rPr>
          <w:rFonts w:eastAsia="Arial"/>
          <w:color w:val="000000" w:themeColor="text1"/>
          <w:szCs w:val="24"/>
        </w:rPr>
        <w:t xml:space="preserve"> Deletion request is approved, </w:t>
      </w:r>
      <w:r w:rsidR="00643B84" w:rsidRPr="00643B84">
        <w:rPr>
          <w:rFonts w:eastAsia="Arial"/>
          <w:color w:val="000000" w:themeColor="text1"/>
          <w:szCs w:val="24"/>
        </w:rPr>
        <w:t>denied,</w:t>
      </w:r>
      <w:r w:rsidRPr="00643B84">
        <w:rPr>
          <w:rFonts w:eastAsia="Arial"/>
          <w:color w:val="000000" w:themeColor="text1"/>
          <w:szCs w:val="24"/>
        </w:rPr>
        <w:t xml:space="preserve"> or forwarded.</w:t>
      </w:r>
    </w:p>
    <w:p w14:paraId="7552A453" w14:textId="255CB533" w:rsidR="00643B84" w:rsidRDefault="00643B84" w:rsidP="00643B84">
      <w:pPr>
        <w:spacing w:line="240" w:lineRule="auto"/>
        <w:rPr>
          <w:rStyle w:val="Hyperlink"/>
          <w:lang w:val="en-US"/>
        </w:rPr>
      </w:pPr>
      <w:r w:rsidRPr="000D460E">
        <w:rPr>
          <w:b/>
          <w:bCs/>
          <w:lang w:val="en-US"/>
        </w:rPr>
        <w:t xml:space="preserve">UPK - </w:t>
      </w:r>
      <w:hyperlink r:id="rId112" w:history="1">
        <w:r>
          <w:rPr>
            <w:rStyle w:val="Hyperlink"/>
            <w:lang w:val="en-US"/>
          </w:rPr>
          <w:t>Delete a Mandatory Cashout Confirmation Request</w:t>
        </w:r>
      </w:hyperlink>
    </w:p>
    <w:p w14:paraId="6FA127F9" w14:textId="717BFF7C" w:rsidR="7F5140EF" w:rsidRPr="00643B84" w:rsidRDefault="7F5140EF" w:rsidP="7F5140EF">
      <w:pPr>
        <w:pStyle w:val="Default"/>
        <w:rPr>
          <w:lang w:val="en-US"/>
        </w:rPr>
      </w:pPr>
    </w:p>
    <w:p w14:paraId="624C4FB0" w14:textId="74241E2B" w:rsidR="00D6261D" w:rsidRDefault="00D6261D" w:rsidP="000A6D6B">
      <w:pPr>
        <w:pStyle w:val="Heading3"/>
      </w:pPr>
      <w:bookmarkStart w:id="59" w:name="_Toc148702362"/>
      <w:r w:rsidRPr="004F1D41">
        <w:t>5.4.3 Understanding “Voided” Leave Transactions</w:t>
      </w:r>
      <w:bookmarkEnd w:id="59"/>
    </w:p>
    <w:p w14:paraId="392734B3" w14:textId="2C58A65A" w:rsidR="00DD0DF7" w:rsidRPr="00DD0DF7" w:rsidRDefault="00CE0352" w:rsidP="00DD0DF7">
      <w:pPr>
        <w:spacing w:line="240" w:lineRule="auto"/>
        <w:rPr>
          <w:rFonts w:eastAsia="Arial"/>
          <w:color w:val="000000" w:themeColor="text1"/>
          <w:szCs w:val="24"/>
        </w:rPr>
      </w:pPr>
      <w:r w:rsidRPr="00DD0DF7">
        <w:rPr>
          <w:rFonts w:eastAsia="Arial"/>
          <w:color w:val="000000" w:themeColor="text1"/>
          <w:szCs w:val="24"/>
        </w:rPr>
        <w:t>Updates made to employee records in MyGCHR</w:t>
      </w:r>
      <w:r w:rsidR="00264D1F" w:rsidRPr="00DD0DF7">
        <w:rPr>
          <w:rFonts w:eastAsia="Arial"/>
          <w:color w:val="000000" w:themeColor="text1"/>
          <w:szCs w:val="24"/>
        </w:rPr>
        <w:t xml:space="preserve"> can, depending on the change, impact </w:t>
      </w:r>
      <w:r w:rsidRPr="00DD0DF7">
        <w:rPr>
          <w:rFonts w:eastAsia="Arial"/>
          <w:color w:val="000000" w:themeColor="text1"/>
          <w:szCs w:val="24"/>
        </w:rPr>
        <w:t>the status of leave transactions</w:t>
      </w:r>
      <w:r w:rsidR="009C1C9A" w:rsidRPr="00DD0DF7">
        <w:rPr>
          <w:rFonts w:eastAsia="Arial"/>
          <w:color w:val="000000" w:themeColor="text1"/>
          <w:szCs w:val="24"/>
        </w:rPr>
        <w:t>,</w:t>
      </w:r>
      <w:r w:rsidRPr="00DD0DF7">
        <w:rPr>
          <w:rFonts w:eastAsia="Arial"/>
          <w:color w:val="000000" w:themeColor="text1"/>
          <w:szCs w:val="24"/>
        </w:rPr>
        <w:t xml:space="preserve"> </w:t>
      </w:r>
      <w:r w:rsidR="009F1866" w:rsidRPr="00DD0DF7">
        <w:rPr>
          <w:rFonts w:eastAsia="Arial"/>
          <w:color w:val="000000" w:themeColor="text1"/>
          <w:szCs w:val="24"/>
        </w:rPr>
        <w:t>changing</w:t>
      </w:r>
      <w:r w:rsidRPr="00DD0DF7">
        <w:rPr>
          <w:rFonts w:eastAsia="Arial"/>
          <w:color w:val="000000" w:themeColor="text1"/>
          <w:szCs w:val="24"/>
        </w:rPr>
        <w:t xml:space="preserve"> the </w:t>
      </w:r>
      <w:r w:rsidR="0044793E" w:rsidRPr="00DD0DF7">
        <w:rPr>
          <w:rFonts w:eastAsia="Arial"/>
          <w:color w:val="000000" w:themeColor="text1"/>
          <w:szCs w:val="24"/>
        </w:rPr>
        <w:t>l</w:t>
      </w:r>
      <w:r w:rsidRPr="00DD0DF7">
        <w:rPr>
          <w:rFonts w:eastAsia="Arial"/>
          <w:color w:val="000000" w:themeColor="text1"/>
          <w:szCs w:val="24"/>
        </w:rPr>
        <w:t xml:space="preserve">eave </w:t>
      </w:r>
      <w:r w:rsidR="0044793E" w:rsidRPr="00DD0DF7">
        <w:rPr>
          <w:rFonts w:eastAsia="Arial"/>
          <w:color w:val="000000" w:themeColor="text1"/>
          <w:szCs w:val="24"/>
        </w:rPr>
        <w:t>t</w:t>
      </w:r>
      <w:r w:rsidRPr="00DD0DF7">
        <w:rPr>
          <w:rFonts w:eastAsia="Arial"/>
          <w:color w:val="000000" w:themeColor="text1"/>
          <w:szCs w:val="24"/>
        </w:rPr>
        <w:t>ransaction/</w:t>
      </w:r>
      <w:r w:rsidR="0044793E" w:rsidRPr="00DD0DF7">
        <w:rPr>
          <w:rFonts w:eastAsia="Arial"/>
          <w:color w:val="000000" w:themeColor="text1"/>
          <w:szCs w:val="24"/>
        </w:rPr>
        <w:t>a</w:t>
      </w:r>
      <w:r w:rsidRPr="00DD0DF7">
        <w:rPr>
          <w:rFonts w:eastAsia="Arial"/>
          <w:color w:val="000000" w:themeColor="text1"/>
          <w:szCs w:val="24"/>
        </w:rPr>
        <w:t xml:space="preserve">bsence </w:t>
      </w:r>
      <w:r w:rsidR="0044793E" w:rsidRPr="00DD0DF7">
        <w:rPr>
          <w:rFonts w:eastAsia="Arial"/>
          <w:color w:val="000000" w:themeColor="text1"/>
          <w:szCs w:val="24"/>
        </w:rPr>
        <w:t>e</w:t>
      </w:r>
      <w:r w:rsidRPr="00DD0DF7">
        <w:rPr>
          <w:rFonts w:eastAsia="Arial"/>
          <w:color w:val="000000" w:themeColor="text1"/>
          <w:szCs w:val="24"/>
        </w:rPr>
        <w:t xml:space="preserve">vent status to Voided. </w:t>
      </w:r>
      <w:r w:rsidR="00DD0DF7" w:rsidRPr="00DD0DF7">
        <w:rPr>
          <w:rFonts w:eastAsia="Arial"/>
          <w:color w:val="000000" w:themeColor="text1"/>
          <w:szCs w:val="24"/>
        </w:rPr>
        <w:t xml:space="preserve">The </w:t>
      </w:r>
      <w:r w:rsidR="007B6A34">
        <w:rPr>
          <w:rFonts w:eastAsia="Arial"/>
          <w:color w:val="000000" w:themeColor="text1"/>
          <w:szCs w:val="24"/>
        </w:rPr>
        <w:t>V</w:t>
      </w:r>
      <w:r w:rsidR="00DD0DF7" w:rsidRPr="00DD0DF7">
        <w:rPr>
          <w:rFonts w:eastAsia="Arial"/>
          <w:color w:val="000000" w:themeColor="text1"/>
          <w:szCs w:val="24"/>
        </w:rPr>
        <w:t xml:space="preserve">oided status </w:t>
      </w:r>
      <w:r w:rsidR="00982A2C">
        <w:rPr>
          <w:rFonts w:eastAsia="Arial"/>
          <w:color w:val="000000" w:themeColor="text1"/>
          <w:szCs w:val="24"/>
        </w:rPr>
        <w:t>is</w:t>
      </w:r>
      <w:r w:rsidR="00DD0DF7" w:rsidRPr="00DD0DF7">
        <w:rPr>
          <w:rFonts w:eastAsia="Arial"/>
          <w:color w:val="000000" w:themeColor="text1"/>
          <w:szCs w:val="24"/>
        </w:rPr>
        <w:t xml:space="preserve"> automatically </w:t>
      </w:r>
      <w:r w:rsidR="007B6A34">
        <w:rPr>
          <w:rFonts w:eastAsia="Arial"/>
          <w:color w:val="000000" w:themeColor="text1"/>
          <w:szCs w:val="24"/>
        </w:rPr>
        <w:t>generated</w:t>
      </w:r>
      <w:r w:rsidR="00DD0DF7" w:rsidRPr="00DD0DF7">
        <w:rPr>
          <w:rFonts w:eastAsia="Arial"/>
          <w:color w:val="000000" w:themeColor="text1"/>
          <w:szCs w:val="24"/>
        </w:rPr>
        <w:t xml:space="preserve"> by MyGCHR and require</w:t>
      </w:r>
      <w:r w:rsidR="00982A2C">
        <w:rPr>
          <w:rFonts w:eastAsia="Arial"/>
          <w:color w:val="000000" w:themeColor="text1"/>
          <w:szCs w:val="24"/>
        </w:rPr>
        <w:t>s</w:t>
      </w:r>
      <w:r w:rsidR="00DD0DF7" w:rsidRPr="00DD0DF7">
        <w:rPr>
          <w:rFonts w:eastAsia="Arial"/>
          <w:color w:val="000000" w:themeColor="text1"/>
          <w:szCs w:val="24"/>
        </w:rPr>
        <w:t xml:space="preserve"> manual intervention by the employee, manager and/or leave administrator to complete the action for the leave transaction.</w:t>
      </w:r>
    </w:p>
    <w:p w14:paraId="005841D9" w14:textId="4EB1EEB1" w:rsidR="00D6261D" w:rsidRDefault="00BB2C94" w:rsidP="00184C6B">
      <w:pPr>
        <w:spacing w:line="240" w:lineRule="auto"/>
      </w:pPr>
      <w:r w:rsidRPr="00BB2C94">
        <w:t xml:space="preserve">Examples of </w:t>
      </w:r>
      <w:r w:rsidR="001A6085">
        <w:t xml:space="preserve">instances </w:t>
      </w:r>
      <w:r w:rsidR="007C3732">
        <w:t xml:space="preserve">which may result </w:t>
      </w:r>
      <w:r w:rsidR="001A6085">
        <w:t>in Voided</w:t>
      </w:r>
      <w:r w:rsidR="00C82A01">
        <w:t xml:space="preserve"> leave transactions</w:t>
      </w:r>
      <w:r w:rsidRPr="00BB2C94">
        <w:t xml:space="preserve"> are as follows:</w:t>
      </w:r>
    </w:p>
    <w:p w14:paraId="5754DD63" w14:textId="6CC25CB2" w:rsidR="00BB2C94" w:rsidRPr="00BA4F6B" w:rsidRDefault="00714CF1" w:rsidP="00BA4F6B">
      <w:pPr>
        <w:pStyle w:val="ListParagraph"/>
        <w:numPr>
          <w:ilvl w:val="0"/>
          <w:numId w:val="51"/>
        </w:numPr>
        <w:spacing w:line="240" w:lineRule="auto"/>
        <w:contextualSpacing w:val="0"/>
        <w:rPr>
          <w:lang w:val="en-US"/>
        </w:rPr>
      </w:pPr>
      <w:r>
        <w:rPr>
          <w:b/>
          <w:bCs/>
        </w:rPr>
        <w:t xml:space="preserve">Change in </w:t>
      </w:r>
      <w:r w:rsidR="0035205C" w:rsidRPr="00BA4F6B">
        <w:rPr>
          <w:b/>
          <w:bCs/>
        </w:rPr>
        <w:t>Employee Schedule</w:t>
      </w:r>
      <w:r w:rsidR="00BA4F6B" w:rsidRPr="00BA4F6B">
        <w:rPr>
          <w:b/>
          <w:bCs/>
        </w:rPr>
        <w:t xml:space="preserve">: </w:t>
      </w:r>
      <w:r w:rsidR="0007719E" w:rsidRPr="00BA4F6B">
        <w:rPr>
          <w:lang w:val="en-US"/>
        </w:rPr>
        <w:t xml:space="preserve">When a change is made to an employee’s </w:t>
      </w:r>
      <w:r w:rsidR="00887F5B">
        <w:rPr>
          <w:lang w:val="en-US"/>
        </w:rPr>
        <w:t>s</w:t>
      </w:r>
      <w:r w:rsidR="0007719E" w:rsidRPr="00BA4F6B">
        <w:rPr>
          <w:lang w:val="en-US"/>
        </w:rPr>
        <w:t xml:space="preserve">chedule and </w:t>
      </w:r>
      <w:r w:rsidR="005171C1">
        <w:rPr>
          <w:lang w:val="en-US"/>
        </w:rPr>
        <w:t xml:space="preserve">there are existing </w:t>
      </w:r>
      <w:r w:rsidR="00887F5B">
        <w:rPr>
          <w:lang w:val="en-US"/>
        </w:rPr>
        <w:t>l</w:t>
      </w:r>
      <w:r w:rsidR="0007719E" w:rsidRPr="00BA4F6B">
        <w:rPr>
          <w:lang w:val="en-US"/>
        </w:rPr>
        <w:t xml:space="preserve">eave </w:t>
      </w:r>
      <w:r w:rsidR="00887F5B">
        <w:rPr>
          <w:lang w:val="en-US"/>
        </w:rPr>
        <w:t>t</w:t>
      </w:r>
      <w:r w:rsidR="0007719E" w:rsidRPr="00BA4F6B">
        <w:rPr>
          <w:lang w:val="en-US"/>
        </w:rPr>
        <w:t>ransactions</w:t>
      </w:r>
      <w:r w:rsidR="003C111C">
        <w:rPr>
          <w:lang w:val="en-US"/>
        </w:rPr>
        <w:t xml:space="preserve"> that fall</w:t>
      </w:r>
      <w:r w:rsidR="00887F5B">
        <w:rPr>
          <w:lang w:val="en-US"/>
        </w:rPr>
        <w:t xml:space="preserve"> </w:t>
      </w:r>
      <w:r w:rsidR="00E07F2D">
        <w:rPr>
          <w:lang w:val="en-US"/>
        </w:rPr>
        <w:t>on or after the effective date of</w:t>
      </w:r>
      <w:r w:rsidR="003C111C">
        <w:rPr>
          <w:lang w:val="en-US"/>
        </w:rPr>
        <w:t xml:space="preserve"> the new employee schedule</w:t>
      </w:r>
      <w:r w:rsidR="0007719E" w:rsidRPr="003900E7">
        <w:rPr>
          <w:lang w:val="en-US"/>
        </w:rPr>
        <w:t>,</w:t>
      </w:r>
      <w:r w:rsidR="0007719E" w:rsidRPr="00BA4F6B">
        <w:rPr>
          <w:lang w:val="en-US"/>
        </w:rPr>
        <w:t xml:space="preserve"> regardless of the status </w:t>
      </w:r>
      <w:r w:rsidR="00E07F2D">
        <w:rPr>
          <w:lang w:val="en-US"/>
        </w:rPr>
        <w:t xml:space="preserve">of the leave </w:t>
      </w:r>
      <w:r w:rsidR="0007719E" w:rsidRPr="00BA4F6B">
        <w:rPr>
          <w:lang w:val="en-US"/>
        </w:rPr>
        <w:t xml:space="preserve">(Approved, Denied, etc.), </w:t>
      </w:r>
      <w:r w:rsidR="00E5405B">
        <w:rPr>
          <w:lang w:val="en-US"/>
        </w:rPr>
        <w:t xml:space="preserve">and the </w:t>
      </w:r>
      <w:r w:rsidR="00051D20">
        <w:rPr>
          <w:lang w:val="en-US"/>
        </w:rPr>
        <w:t xml:space="preserve">leave </w:t>
      </w:r>
      <w:r w:rsidR="0007719E" w:rsidRPr="00BA4F6B">
        <w:rPr>
          <w:lang w:val="en-US"/>
        </w:rPr>
        <w:t>no longer falls on a scheduled workday.</w:t>
      </w:r>
    </w:p>
    <w:p w14:paraId="381B4BFC" w14:textId="30EB630E" w:rsidR="00332969" w:rsidRPr="009C49BA" w:rsidRDefault="0050011D" w:rsidP="00BA4F6B">
      <w:pPr>
        <w:pStyle w:val="ListParagraph"/>
        <w:numPr>
          <w:ilvl w:val="0"/>
          <w:numId w:val="51"/>
        </w:numPr>
        <w:spacing w:line="240" w:lineRule="auto"/>
        <w:contextualSpacing w:val="0"/>
      </w:pPr>
      <w:r>
        <w:rPr>
          <w:rStyle w:val="Strong"/>
        </w:rPr>
        <w:t xml:space="preserve">Change in </w:t>
      </w:r>
      <w:r w:rsidR="00332969" w:rsidRPr="009C49BA">
        <w:rPr>
          <w:rStyle w:val="Strong"/>
        </w:rPr>
        <w:t xml:space="preserve">Eligibility Group </w:t>
      </w:r>
      <w:r w:rsidRPr="0050011D">
        <w:rPr>
          <w:rStyle w:val="Strong"/>
          <w:b w:val="0"/>
          <w:bCs w:val="0"/>
        </w:rPr>
        <w:t>(based on employee’s Collective Agreement)</w:t>
      </w:r>
      <w:r w:rsidR="00BA4F6B">
        <w:rPr>
          <w:rStyle w:val="Strong"/>
        </w:rPr>
        <w:t>:</w:t>
      </w:r>
      <w:r w:rsidR="00BA4F6B" w:rsidRPr="009C49BA">
        <w:t xml:space="preserve"> When</w:t>
      </w:r>
      <w:r w:rsidR="0044300D" w:rsidRPr="009C49BA">
        <w:t xml:space="preserve"> a change is made to an employee’s </w:t>
      </w:r>
      <w:r w:rsidR="00024F7B">
        <w:t>e</w:t>
      </w:r>
      <w:r w:rsidR="0044300D" w:rsidRPr="009C49BA">
        <w:t xml:space="preserve">ligibility </w:t>
      </w:r>
      <w:r w:rsidR="00024F7B">
        <w:t>g</w:t>
      </w:r>
      <w:r w:rsidR="0044300D" w:rsidRPr="009C49BA">
        <w:t xml:space="preserve">roup and </w:t>
      </w:r>
      <w:r w:rsidR="00E07F2D">
        <w:t xml:space="preserve">there are existing </w:t>
      </w:r>
      <w:r w:rsidR="00024F7B">
        <w:t>l</w:t>
      </w:r>
      <w:r w:rsidR="0044300D" w:rsidRPr="009C49BA">
        <w:t xml:space="preserve">eave </w:t>
      </w:r>
      <w:r w:rsidR="00024F7B">
        <w:t>t</w:t>
      </w:r>
      <w:r w:rsidR="0044300D" w:rsidRPr="009C49BA">
        <w:t xml:space="preserve">ransactions </w:t>
      </w:r>
      <w:r w:rsidR="00E07F2D">
        <w:t>that fall</w:t>
      </w:r>
      <w:r w:rsidR="00FF3574">
        <w:t xml:space="preserve"> on or after the effective date of the new eligibility group </w:t>
      </w:r>
      <w:r w:rsidR="0044300D" w:rsidRPr="009C49BA">
        <w:t xml:space="preserve">assigned to </w:t>
      </w:r>
      <w:r w:rsidR="005055E1">
        <w:t>the</w:t>
      </w:r>
      <w:r w:rsidR="0044300D" w:rsidRPr="009C49BA">
        <w:t xml:space="preserve"> employee and the absence type is not recognized by the new eligibility group.</w:t>
      </w:r>
    </w:p>
    <w:p w14:paraId="2851B6DF" w14:textId="11861CA0" w:rsidR="00332969" w:rsidRPr="009C49BA" w:rsidRDefault="00213B68" w:rsidP="00BA4F6B">
      <w:pPr>
        <w:pStyle w:val="ListParagraph"/>
        <w:numPr>
          <w:ilvl w:val="0"/>
          <w:numId w:val="51"/>
        </w:numPr>
        <w:spacing w:line="240" w:lineRule="auto"/>
        <w:contextualSpacing w:val="0"/>
      </w:pPr>
      <w:r w:rsidRPr="009C49BA">
        <w:rPr>
          <w:rStyle w:val="Strong"/>
        </w:rPr>
        <w:t>Change in Employment Record Number</w:t>
      </w:r>
      <w:r w:rsidR="00BA4F6B">
        <w:rPr>
          <w:rStyle w:val="Strong"/>
        </w:rPr>
        <w:t xml:space="preserve">: </w:t>
      </w:r>
      <w:r w:rsidR="008A4432" w:rsidRPr="009C49BA">
        <w:t>When a change in employment record number causes absence transactions to span over multiple employment record numbers.</w:t>
      </w:r>
    </w:p>
    <w:p w14:paraId="1C91F080" w14:textId="1420F68D" w:rsidR="00213B68" w:rsidRPr="009C49BA" w:rsidRDefault="00BA4F6B" w:rsidP="00BA4F6B">
      <w:pPr>
        <w:spacing w:line="240" w:lineRule="auto"/>
      </w:pPr>
      <w:r>
        <w:t xml:space="preserve"> </w:t>
      </w:r>
    </w:p>
    <w:p w14:paraId="464B987D" w14:textId="60598B2C" w:rsidR="00DA0F66" w:rsidRPr="00424007" w:rsidRDefault="00BF789D" w:rsidP="00BA4F6B">
      <w:pPr>
        <w:pStyle w:val="ListParagraph"/>
        <w:numPr>
          <w:ilvl w:val="0"/>
          <w:numId w:val="51"/>
        </w:numPr>
        <w:spacing w:line="240" w:lineRule="auto"/>
        <w:contextualSpacing w:val="0"/>
      </w:pPr>
      <w:r w:rsidRPr="00424007">
        <w:rPr>
          <w:b/>
          <w:bCs/>
        </w:rPr>
        <w:lastRenderedPageBreak/>
        <w:t>Change in Employee Status</w:t>
      </w:r>
      <w:r w:rsidR="00BA4F6B" w:rsidRPr="00424007">
        <w:rPr>
          <w:b/>
          <w:bCs/>
        </w:rPr>
        <w:t xml:space="preserve">: </w:t>
      </w:r>
      <w:r w:rsidR="00DA0F66" w:rsidRPr="00424007">
        <w:t xml:space="preserve">When an employee’s status changes to </w:t>
      </w:r>
      <w:r w:rsidR="00424007" w:rsidRPr="00424007">
        <w:t>t</w:t>
      </w:r>
      <w:r w:rsidR="00DA0F66" w:rsidRPr="00424007">
        <w:t xml:space="preserve">erminated, </w:t>
      </w:r>
      <w:r w:rsidR="00424007" w:rsidRPr="00424007">
        <w:t>r</w:t>
      </w:r>
      <w:r w:rsidR="00DA0F66" w:rsidRPr="00424007">
        <w:t xml:space="preserve">etired, </w:t>
      </w:r>
      <w:r w:rsidR="00424007" w:rsidRPr="00424007">
        <w:t>d</w:t>
      </w:r>
      <w:r w:rsidR="00DA0F66" w:rsidRPr="00424007">
        <w:t xml:space="preserve">eath, </w:t>
      </w:r>
      <w:r w:rsidR="00424007" w:rsidRPr="00424007">
        <w:t>s</w:t>
      </w:r>
      <w:r w:rsidR="00DA0F66" w:rsidRPr="00424007">
        <w:t xml:space="preserve">uspended or </w:t>
      </w:r>
      <w:r w:rsidR="00424007" w:rsidRPr="00424007">
        <w:t>l</w:t>
      </w:r>
      <w:r w:rsidR="00DA0F66" w:rsidRPr="00424007">
        <w:t xml:space="preserve">eave of </w:t>
      </w:r>
      <w:r w:rsidR="00424007" w:rsidRPr="00424007">
        <w:t>a</w:t>
      </w:r>
      <w:r w:rsidR="00DA0F66" w:rsidRPr="00424007">
        <w:t xml:space="preserve">bsence for any reason </w:t>
      </w:r>
      <w:r w:rsidR="00E11B84">
        <w:t>other than</w:t>
      </w:r>
      <w:r w:rsidR="00DA0F66" w:rsidRPr="00424007">
        <w:t xml:space="preserve"> </w:t>
      </w:r>
      <w:r w:rsidR="00424007" w:rsidRPr="00424007">
        <w:t>a</w:t>
      </w:r>
      <w:r w:rsidR="00DA0F66" w:rsidRPr="00424007">
        <w:t xml:space="preserve">cting or </w:t>
      </w:r>
      <w:r w:rsidR="00424007" w:rsidRPr="00424007">
        <w:t>a</w:t>
      </w:r>
      <w:r w:rsidR="00DA0F66" w:rsidRPr="00424007">
        <w:t xml:space="preserve">ssignment, </w:t>
      </w:r>
      <w:r w:rsidR="00BC3CF3">
        <w:t xml:space="preserve">and there are existing leave transactions that </w:t>
      </w:r>
      <w:r w:rsidR="00AB4388" w:rsidRPr="00424007">
        <w:t xml:space="preserve">fall on or after the effective date of the change in employee status </w:t>
      </w:r>
      <w:r w:rsidR="00DA0F66" w:rsidRPr="00424007">
        <w:t xml:space="preserve">for the matching employment record number and organizational instance, regardless of the status (Approved, Denied, etc.), </w:t>
      </w:r>
      <w:r w:rsidR="00495C76">
        <w:t xml:space="preserve">and </w:t>
      </w:r>
      <w:r w:rsidR="00424007" w:rsidRPr="00424007">
        <w:t xml:space="preserve">the leave </w:t>
      </w:r>
      <w:r w:rsidR="00DA0F66" w:rsidRPr="00424007">
        <w:t xml:space="preserve">no longer </w:t>
      </w:r>
      <w:r w:rsidR="00495C76">
        <w:t>falls</w:t>
      </w:r>
      <w:r w:rsidR="00DA0F66" w:rsidRPr="00424007">
        <w:t xml:space="preserve"> on a day when the employee was active.</w:t>
      </w:r>
    </w:p>
    <w:p w14:paraId="18E0D53F" w14:textId="4C5C2F2C" w:rsidR="00BF789D" w:rsidRDefault="00DA0F66" w:rsidP="00184C6B">
      <w:pPr>
        <w:spacing w:line="240" w:lineRule="auto"/>
      </w:pPr>
      <w:r w:rsidRPr="00DA0F66">
        <w:rPr>
          <w:b/>
          <w:bCs/>
        </w:rPr>
        <w:t>Note</w:t>
      </w:r>
      <w:r>
        <w:t xml:space="preserve">: A </w:t>
      </w:r>
      <w:r w:rsidR="009E38C8">
        <w:t>voided</w:t>
      </w:r>
      <w:r>
        <w:t xml:space="preserve"> reason will be added to the absence </w:t>
      </w:r>
      <w:r w:rsidR="004405B7">
        <w:t>event</w:t>
      </w:r>
      <w:r>
        <w:t xml:space="preserve"> comment field and a workflow email </w:t>
      </w:r>
      <w:r w:rsidR="009E38C8">
        <w:t xml:space="preserve">(as pictured below) </w:t>
      </w:r>
      <w:r>
        <w:t xml:space="preserve">will be sent outlining the change. The workflow email will be sent to the </w:t>
      </w:r>
      <w:r w:rsidR="009E38C8">
        <w:t>e</w:t>
      </w:r>
      <w:r>
        <w:t xml:space="preserve">mployee, </w:t>
      </w:r>
      <w:r w:rsidR="009E38C8">
        <w:t>m</w:t>
      </w:r>
      <w:r>
        <w:t xml:space="preserve">anager and/or </w:t>
      </w:r>
      <w:r w:rsidR="009E38C8">
        <w:t>l</w:t>
      </w:r>
      <w:r>
        <w:t xml:space="preserve">eave </w:t>
      </w:r>
      <w:r w:rsidR="009E38C8">
        <w:t>a</w:t>
      </w:r>
      <w:r>
        <w:t xml:space="preserve">dministrator. The workflow email will include an explanation for the change along with a hyperlink to the </w:t>
      </w:r>
      <w:r w:rsidR="009E38C8">
        <w:t>a</w:t>
      </w:r>
      <w:r>
        <w:t xml:space="preserve">bsence request where you can perform the appropriate </w:t>
      </w:r>
      <w:r w:rsidR="009E38C8">
        <w:t>steps</w:t>
      </w:r>
      <w:r>
        <w:t>.</w:t>
      </w:r>
    </w:p>
    <w:p w14:paraId="0E776FF1" w14:textId="687B1FE8" w:rsidR="00A14872" w:rsidRDefault="007E7606" w:rsidP="007E7606">
      <w:pPr>
        <w:jc w:val="center"/>
      </w:pPr>
      <w:r>
        <w:rPr>
          <w:noProof/>
        </w:rPr>
        <w:drawing>
          <wp:inline distT="0" distB="0" distL="0" distR="0" wp14:anchorId="5683F460" wp14:editId="051D4C56">
            <wp:extent cx="5943600" cy="2654300"/>
            <wp:effectExtent l="19050" t="19050" r="19050" b="12700"/>
            <wp:docPr id="37" name="Picture 37" descr="The image shows an example of an email received for Voided Leave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he image shows an example of an email received for Voided Leave transaction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2654300"/>
                    </a:xfrm>
                    <a:prstGeom prst="rect">
                      <a:avLst/>
                    </a:prstGeom>
                    <a:noFill/>
                    <a:ln>
                      <a:solidFill>
                        <a:schemeClr val="tx1"/>
                      </a:solidFill>
                    </a:ln>
                  </pic:spPr>
                </pic:pic>
              </a:graphicData>
            </a:graphic>
          </wp:inline>
        </w:drawing>
      </w:r>
    </w:p>
    <w:p w14:paraId="0F7F4464" w14:textId="3B17B63D" w:rsidR="00851EB5" w:rsidRPr="003C1F7E" w:rsidRDefault="00851EB5" w:rsidP="00851EB5">
      <w:pPr>
        <w:shd w:val="clear" w:color="auto" w:fill="FFFFFF"/>
        <w:spacing w:line="240" w:lineRule="auto"/>
        <w:rPr>
          <w:rFonts w:eastAsia="Times New Roman"/>
          <w:color w:val="000000"/>
          <w:szCs w:val="24"/>
          <w:lang w:val="en-US"/>
        </w:rPr>
      </w:pPr>
      <w:r w:rsidRPr="00851EB5">
        <w:rPr>
          <w:rFonts w:eastAsia="Times New Roman"/>
          <w:b/>
          <w:bCs/>
          <w:color w:val="000000"/>
          <w:szCs w:val="24"/>
          <w:lang w:val="en-US"/>
        </w:rPr>
        <w:t xml:space="preserve">IMPORTANT: If Voided transactions are still </w:t>
      </w:r>
      <w:r w:rsidR="004405B7" w:rsidRPr="00851EB5">
        <w:rPr>
          <w:rFonts w:eastAsia="Times New Roman"/>
          <w:b/>
          <w:bCs/>
          <w:color w:val="000000"/>
          <w:szCs w:val="24"/>
          <w:lang w:val="en-US"/>
        </w:rPr>
        <w:t>applicable,</w:t>
      </w:r>
      <w:r w:rsidRPr="00851EB5">
        <w:rPr>
          <w:rFonts w:eastAsia="Times New Roman"/>
          <w:b/>
          <w:bCs/>
          <w:color w:val="000000"/>
          <w:szCs w:val="24"/>
          <w:lang w:val="en-US"/>
        </w:rPr>
        <w:t xml:space="preserve"> they must be deleted then new request(s) with the correct </w:t>
      </w:r>
      <w:r w:rsidR="009A22A9">
        <w:rPr>
          <w:rFonts w:eastAsia="Times New Roman"/>
          <w:b/>
          <w:bCs/>
          <w:color w:val="000000"/>
          <w:szCs w:val="24"/>
          <w:lang w:val="en-US"/>
        </w:rPr>
        <w:t>start</w:t>
      </w:r>
      <w:r w:rsidRPr="00851EB5">
        <w:rPr>
          <w:rFonts w:eastAsia="Times New Roman"/>
          <w:b/>
          <w:bCs/>
          <w:color w:val="000000"/>
          <w:szCs w:val="24"/>
          <w:lang w:val="en-US"/>
        </w:rPr>
        <w:t xml:space="preserve"> and end date,</w:t>
      </w:r>
      <w:r w:rsidRPr="00851EB5">
        <w:rPr>
          <w:rFonts w:eastAsia="Times New Roman"/>
          <w:color w:val="000000"/>
          <w:szCs w:val="24"/>
          <w:lang w:val="en-US"/>
        </w:rPr>
        <w:t> </w:t>
      </w:r>
      <w:r w:rsidRPr="00851EB5">
        <w:rPr>
          <w:rFonts w:eastAsia="Times New Roman"/>
          <w:b/>
          <w:bCs/>
          <w:color w:val="000000"/>
          <w:szCs w:val="24"/>
          <w:lang w:val="en-US"/>
        </w:rPr>
        <w:t>and/or leave type must be created.</w:t>
      </w:r>
      <w:r w:rsidRPr="00851EB5">
        <w:rPr>
          <w:rFonts w:eastAsia="Times New Roman"/>
          <w:color w:val="000000"/>
          <w:szCs w:val="24"/>
          <w:lang w:val="en-US"/>
        </w:rPr>
        <w:t> A new leave request with dates overlapping the voided request cannot be entered until the voided request has been deleted.</w:t>
      </w:r>
      <w:r w:rsidRPr="00851EB5">
        <w:rPr>
          <w:rFonts w:eastAsia="Times New Roman"/>
          <w:b/>
          <w:bCs/>
          <w:color w:val="000000"/>
          <w:szCs w:val="24"/>
          <w:lang w:val="en-US"/>
        </w:rPr>
        <w:t> </w:t>
      </w:r>
      <w:r w:rsidR="003C1F7E" w:rsidRPr="00EE5DD4">
        <w:rPr>
          <w:rFonts w:eastAsia="Times New Roman"/>
          <w:color w:val="000000"/>
          <w:szCs w:val="24"/>
          <w:lang w:val="en-US"/>
        </w:rPr>
        <w:t>For information on submitting an absence request, refer to</w:t>
      </w:r>
      <w:r w:rsidR="004405B7">
        <w:rPr>
          <w:rFonts w:eastAsia="Times New Roman"/>
          <w:color w:val="000000"/>
          <w:szCs w:val="24"/>
          <w:lang w:val="en-US"/>
        </w:rPr>
        <w:t xml:space="preserve"> </w:t>
      </w:r>
      <w:hyperlink w:anchor="_5.4.1.1_Submitting_an" w:history="1">
        <w:r w:rsidR="00EE5DD4">
          <w:rPr>
            <w:rStyle w:val="Hyperlink"/>
            <w:rFonts w:eastAsia="Times New Roman"/>
            <w:szCs w:val="24"/>
            <w:lang w:val="en-US"/>
          </w:rPr>
          <w:t>Submitting an Absence Request</w:t>
        </w:r>
      </w:hyperlink>
      <w:r w:rsidR="00EE5DD4">
        <w:rPr>
          <w:rFonts w:eastAsia="Times New Roman"/>
          <w:color w:val="000000"/>
          <w:szCs w:val="24"/>
          <w:lang w:val="en-US"/>
        </w:rPr>
        <w:t xml:space="preserve">. </w:t>
      </w:r>
    </w:p>
    <w:p w14:paraId="06DC3D2C" w14:textId="77777777" w:rsidR="00920F7D" w:rsidRDefault="00920F7D" w:rsidP="00920F7D">
      <w:pPr>
        <w:spacing w:line="240" w:lineRule="auto"/>
        <w:rPr>
          <w:rStyle w:val="Hyperlink"/>
          <w:szCs w:val="24"/>
        </w:rPr>
      </w:pPr>
      <w:r>
        <w:rPr>
          <w:b/>
          <w:bCs/>
        </w:rPr>
        <w:t xml:space="preserve">UPK - </w:t>
      </w:r>
      <w:hyperlink r:id="rId114" w:history="1">
        <w:r w:rsidRPr="00A14872">
          <w:rPr>
            <w:rStyle w:val="Hyperlink"/>
            <w:szCs w:val="24"/>
          </w:rPr>
          <w:t xml:space="preserve">Understand Leave Transactions "Voided" Status </w:t>
        </w:r>
      </w:hyperlink>
    </w:p>
    <w:p w14:paraId="3CEF72B7" w14:textId="77777777" w:rsidR="00851EB5" w:rsidRPr="00DA0F66" w:rsidRDefault="00851EB5" w:rsidP="00B25D8B">
      <w:pPr>
        <w:spacing w:after="0"/>
      </w:pPr>
    </w:p>
    <w:p w14:paraId="54E2D0A9" w14:textId="249A06A1" w:rsidR="00D6261D" w:rsidRDefault="00D6261D" w:rsidP="000A6D6B">
      <w:pPr>
        <w:pStyle w:val="Heading3"/>
      </w:pPr>
      <w:bookmarkStart w:id="60" w:name="_Toc148702363"/>
      <w:r w:rsidRPr="00B40DA0">
        <w:t>5.4.4 Understanding Resubmitted Leave Transactions</w:t>
      </w:r>
      <w:bookmarkEnd w:id="60"/>
    </w:p>
    <w:p w14:paraId="1CADA982" w14:textId="52476354" w:rsidR="00340654" w:rsidRDefault="00340654" w:rsidP="00184C6B">
      <w:pPr>
        <w:spacing w:line="240" w:lineRule="auto"/>
        <w:rPr>
          <w:lang w:val="en-US"/>
        </w:rPr>
      </w:pPr>
      <w:r w:rsidRPr="00340654">
        <w:rPr>
          <w:lang w:val="en-US"/>
        </w:rPr>
        <w:t xml:space="preserve">Updates made to employee records in MyGCHR can, depending on the change, </w:t>
      </w:r>
      <w:r w:rsidR="007B1A95" w:rsidRPr="00340654">
        <w:rPr>
          <w:lang w:val="en-US"/>
        </w:rPr>
        <w:t xml:space="preserve">impact </w:t>
      </w:r>
      <w:r w:rsidRPr="00340654">
        <w:rPr>
          <w:lang w:val="en-US"/>
        </w:rPr>
        <w:t>the approval status of leave transactions</w:t>
      </w:r>
      <w:r w:rsidR="007B1A95">
        <w:rPr>
          <w:lang w:val="en-US"/>
        </w:rPr>
        <w:t>, changing the l</w:t>
      </w:r>
      <w:r w:rsidRPr="00340654">
        <w:rPr>
          <w:lang w:val="en-US"/>
        </w:rPr>
        <w:t xml:space="preserve">eave </w:t>
      </w:r>
      <w:r w:rsidR="007B1A95">
        <w:rPr>
          <w:lang w:val="en-US"/>
        </w:rPr>
        <w:t>t</w:t>
      </w:r>
      <w:r w:rsidRPr="00340654">
        <w:rPr>
          <w:lang w:val="en-US"/>
        </w:rPr>
        <w:t>ransaction</w:t>
      </w:r>
      <w:r w:rsidR="007B1A95">
        <w:rPr>
          <w:lang w:val="en-US"/>
        </w:rPr>
        <w:t>/a</w:t>
      </w:r>
      <w:r w:rsidRPr="00340654">
        <w:rPr>
          <w:lang w:val="en-US"/>
        </w:rPr>
        <w:t xml:space="preserve">bsence </w:t>
      </w:r>
      <w:r w:rsidR="007B1A95">
        <w:rPr>
          <w:lang w:val="en-US"/>
        </w:rPr>
        <w:t>e</w:t>
      </w:r>
      <w:r w:rsidRPr="00340654">
        <w:rPr>
          <w:lang w:val="en-US"/>
        </w:rPr>
        <w:t xml:space="preserve">vent status </w:t>
      </w:r>
      <w:r w:rsidRPr="00A41859">
        <w:rPr>
          <w:lang w:val="en-US"/>
        </w:rPr>
        <w:t>to Submitted</w:t>
      </w:r>
      <w:r w:rsidR="0011019B" w:rsidRPr="00A41859">
        <w:rPr>
          <w:lang w:val="en-US"/>
        </w:rPr>
        <w:t>.</w:t>
      </w:r>
      <w:r w:rsidR="0011019B">
        <w:rPr>
          <w:lang w:val="en-US"/>
        </w:rPr>
        <w:t xml:space="preserve"> </w:t>
      </w:r>
      <w:r w:rsidR="0011019B" w:rsidRPr="0011019B">
        <w:rPr>
          <w:lang w:val="en-US"/>
        </w:rPr>
        <w:t xml:space="preserve">The Submitted status for resubmitted leave transactions </w:t>
      </w:r>
      <w:r w:rsidR="00C56540">
        <w:rPr>
          <w:lang w:val="en-US"/>
        </w:rPr>
        <w:t>is</w:t>
      </w:r>
      <w:r w:rsidR="0011019B" w:rsidRPr="0011019B">
        <w:rPr>
          <w:lang w:val="en-US"/>
        </w:rPr>
        <w:t xml:space="preserve"> automatically </w:t>
      </w:r>
      <w:r w:rsidR="00B67A5E">
        <w:rPr>
          <w:lang w:val="en-US"/>
        </w:rPr>
        <w:t>generated</w:t>
      </w:r>
      <w:r w:rsidR="0011019B" w:rsidRPr="0011019B">
        <w:rPr>
          <w:lang w:val="en-US"/>
        </w:rPr>
        <w:t xml:space="preserve"> by MyGCHR and require</w:t>
      </w:r>
      <w:r w:rsidR="00D95DC3">
        <w:rPr>
          <w:lang w:val="en-US"/>
        </w:rPr>
        <w:t>s</w:t>
      </w:r>
      <w:r w:rsidR="0011019B" w:rsidRPr="0011019B">
        <w:rPr>
          <w:lang w:val="en-US"/>
        </w:rPr>
        <w:t xml:space="preserve"> manual intervention by the employee, manager and/or leave administrator to complete the action for the leave transaction.</w:t>
      </w:r>
    </w:p>
    <w:p w14:paraId="6A757D19" w14:textId="692A64A1" w:rsidR="00AF3348" w:rsidRDefault="00107E60" w:rsidP="00184C6B">
      <w:pPr>
        <w:spacing w:line="240" w:lineRule="auto"/>
        <w:rPr>
          <w:lang w:val="en-US"/>
        </w:rPr>
      </w:pPr>
      <w:r w:rsidRPr="00B40DA0">
        <w:rPr>
          <w:b/>
          <w:bCs/>
          <w:szCs w:val="24"/>
          <w:lang w:val="en-US"/>
        </w:rPr>
        <w:lastRenderedPageBreak/>
        <w:t>Note:</w:t>
      </w:r>
      <w:r w:rsidRPr="00B40DA0">
        <w:rPr>
          <w:szCs w:val="24"/>
          <w:lang w:val="en-US"/>
        </w:rPr>
        <w:t xml:space="preserve"> </w:t>
      </w:r>
      <w:r w:rsidR="00AF3348" w:rsidRPr="00B40DA0">
        <w:rPr>
          <w:szCs w:val="24"/>
          <w:lang w:val="en-US"/>
        </w:rPr>
        <w:t>The employee will see the status as “Submitted” and the manager will see the status as “Needs Approval”.</w:t>
      </w:r>
    </w:p>
    <w:p w14:paraId="654A25E1" w14:textId="466FF765" w:rsidR="007C3732" w:rsidRDefault="007C3732" w:rsidP="007C3732">
      <w:pPr>
        <w:spacing w:line="240" w:lineRule="auto"/>
      </w:pPr>
      <w:r w:rsidRPr="00BB2C94">
        <w:t xml:space="preserve">Examples of </w:t>
      </w:r>
      <w:r>
        <w:t xml:space="preserve">instances which may result in </w:t>
      </w:r>
      <w:r w:rsidR="009E5009">
        <w:t>r</w:t>
      </w:r>
      <w:r>
        <w:t xml:space="preserve">esubmitted </w:t>
      </w:r>
      <w:r w:rsidR="009E5009">
        <w:t>l</w:t>
      </w:r>
      <w:r>
        <w:t>eave transactions</w:t>
      </w:r>
      <w:r w:rsidRPr="00BB2C94">
        <w:t xml:space="preserve"> are as follows:</w:t>
      </w:r>
    </w:p>
    <w:p w14:paraId="5072A53F" w14:textId="77777777" w:rsidR="002313AB" w:rsidRDefault="002313AB" w:rsidP="002313AB">
      <w:pPr>
        <w:spacing w:after="0" w:line="240" w:lineRule="auto"/>
      </w:pPr>
    </w:p>
    <w:p w14:paraId="4560289D" w14:textId="409A66CF" w:rsidR="007546A4" w:rsidRPr="007546A4" w:rsidRDefault="00FF119F" w:rsidP="00C35667">
      <w:pPr>
        <w:pStyle w:val="Heading4"/>
        <w:rPr>
          <w:lang w:val="en-US"/>
        </w:rPr>
      </w:pPr>
      <w:bookmarkStart w:id="61" w:name="_Toc148702364"/>
      <w:r w:rsidRPr="00BC3375">
        <w:rPr>
          <w:lang w:val="en-US"/>
        </w:rPr>
        <w:t xml:space="preserve">5.4.4.1 </w:t>
      </w:r>
      <w:r w:rsidR="00AE0C7F">
        <w:rPr>
          <w:lang w:val="en-US"/>
        </w:rPr>
        <w:t xml:space="preserve">Change in </w:t>
      </w:r>
      <w:r w:rsidR="007546A4" w:rsidRPr="00BC3375">
        <w:rPr>
          <w:lang w:val="en-US"/>
        </w:rPr>
        <w:t>Employee Schedule</w:t>
      </w:r>
      <w:bookmarkEnd w:id="61"/>
    </w:p>
    <w:p w14:paraId="1502DBEA" w14:textId="559D380A" w:rsidR="007546A4" w:rsidRPr="00097379" w:rsidRDefault="007546A4" w:rsidP="00184C6B">
      <w:pPr>
        <w:spacing w:line="240" w:lineRule="auto"/>
        <w:rPr>
          <w:szCs w:val="24"/>
          <w:lang w:val="en-US"/>
        </w:rPr>
      </w:pPr>
      <w:r w:rsidRPr="00097379">
        <w:rPr>
          <w:szCs w:val="24"/>
          <w:lang w:val="en-US"/>
        </w:rPr>
        <w:t xml:space="preserve">When there is a change to an employee’s work schedule and/or holiday schedule, and </w:t>
      </w:r>
      <w:r w:rsidR="00D031D8">
        <w:rPr>
          <w:szCs w:val="24"/>
          <w:lang w:val="en-US"/>
        </w:rPr>
        <w:t>there are existing l</w:t>
      </w:r>
      <w:r w:rsidRPr="00097379">
        <w:rPr>
          <w:szCs w:val="24"/>
          <w:lang w:val="en-US"/>
        </w:rPr>
        <w:t xml:space="preserve">eave </w:t>
      </w:r>
      <w:r w:rsidR="00D031D8">
        <w:rPr>
          <w:szCs w:val="24"/>
          <w:lang w:val="en-US"/>
        </w:rPr>
        <w:t>t</w:t>
      </w:r>
      <w:r w:rsidRPr="00097379">
        <w:rPr>
          <w:szCs w:val="24"/>
          <w:lang w:val="en-US"/>
        </w:rPr>
        <w:t xml:space="preserve">ransactions </w:t>
      </w:r>
      <w:r w:rsidR="001732CD">
        <w:rPr>
          <w:lang w:val="en-US"/>
        </w:rPr>
        <w:t>that fall on or after the effective date of the new employee schedule</w:t>
      </w:r>
      <w:r w:rsidRPr="00097379">
        <w:rPr>
          <w:szCs w:val="24"/>
          <w:lang w:val="en-US"/>
        </w:rPr>
        <w:t xml:space="preserve">, the duration of the absence event will be recalculated based on the new schedule. If the absence duration changed, the </w:t>
      </w:r>
      <w:r w:rsidR="002313AB">
        <w:rPr>
          <w:szCs w:val="24"/>
          <w:lang w:val="en-US"/>
        </w:rPr>
        <w:t>l</w:t>
      </w:r>
      <w:r w:rsidRPr="00097379">
        <w:rPr>
          <w:szCs w:val="24"/>
          <w:lang w:val="en-US"/>
        </w:rPr>
        <w:t xml:space="preserve">eave </w:t>
      </w:r>
      <w:r w:rsidR="002313AB">
        <w:rPr>
          <w:szCs w:val="24"/>
          <w:lang w:val="en-US"/>
        </w:rPr>
        <w:t>t</w:t>
      </w:r>
      <w:r w:rsidRPr="00097379">
        <w:rPr>
          <w:szCs w:val="24"/>
          <w:lang w:val="en-US"/>
        </w:rPr>
        <w:t xml:space="preserve">ransaction will be re-submitted by MyGCHR, and the status will be changed to </w:t>
      </w:r>
      <w:r w:rsidR="00B00DC7" w:rsidRPr="00097379">
        <w:rPr>
          <w:b/>
          <w:bCs/>
          <w:szCs w:val="24"/>
          <w:lang w:val="en-US"/>
        </w:rPr>
        <w:t>S</w:t>
      </w:r>
      <w:r w:rsidRPr="00097379">
        <w:rPr>
          <w:b/>
          <w:bCs/>
          <w:szCs w:val="24"/>
          <w:lang w:val="en-US"/>
        </w:rPr>
        <w:t>ubmitted</w:t>
      </w:r>
      <w:r w:rsidRPr="00097379">
        <w:rPr>
          <w:szCs w:val="24"/>
          <w:lang w:val="en-US"/>
        </w:rPr>
        <w:t>.</w:t>
      </w:r>
      <w:r w:rsidR="00543F0B">
        <w:rPr>
          <w:szCs w:val="24"/>
          <w:lang w:val="en-US"/>
        </w:rPr>
        <w:t xml:space="preserve"> </w:t>
      </w:r>
    </w:p>
    <w:tbl>
      <w:tblPr>
        <w:tblStyle w:val="TableGrid"/>
        <w:tblW w:w="10201" w:type="dxa"/>
        <w:tblLook w:val="04A0" w:firstRow="1" w:lastRow="0" w:firstColumn="1" w:lastColumn="0" w:noHBand="0" w:noVBand="1"/>
      </w:tblPr>
      <w:tblGrid>
        <w:gridCol w:w="2337"/>
        <w:gridCol w:w="2053"/>
        <w:gridCol w:w="2693"/>
        <w:gridCol w:w="3118"/>
      </w:tblGrid>
      <w:tr w:rsidR="005C5301" w:rsidRPr="00097379" w14:paraId="6749957C" w14:textId="77777777" w:rsidTr="00097379">
        <w:trPr>
          <w:trHeight w:val="755"/>
        </w:trPr>
        <w:tc>
          <w:tcPr>
            <w:tcW w:w="2337" w:type="dxa"/>
            <w:shd w:val="clear" w:color="auto" w:fill="B4C6E7" w:themeFill="accent1" w:themeFillTint="66"/>
          </w:tcPr>
          <w:p w14:paraId="0E75A25E" w14:textId="00EEAC2B" w:rsidR="005C5301" w:rsidRPr="00097379" w:rsidRDefault="005C5301" w:rsidP="005C5301">
            <w:pPr>
              <w:pStyle w:val="NormalWeb"/>
              <w:spacing w:before="160" w:after="160"/>
              <w:jc w:val="center"/>
              <w:rPr>
                <w:rFonts w:ascii="Arial" w:hAnsi="Arial" w:cs="Arial"/>
                <w:b/>
                <w:bCs/>
                <w:color w:val="000000"/>
              </w:rPr>
            </w:pPr>
            <w:r w:rsidRPr="00097379">
              <w:rPr>
                <w:rFonts w:ascii="Arial" w:hAnsi="Arial" w:cs="Arial"/>
                <w:b/>
                <w:bCs/>
                <w:color w:val="000000"/>
              </w:rPr>
              <w:t>Schedule</w:t>
            </w:r>
          </w:p>
        </w:tc>
        <w:tc>
          <w:tcPr>
            <w:tcW w:w="2053" w:type="dxa"/>
            <w:shd w:val="clear" w:color="auto" w:fill="B4C6E7" w:themeFill="accent1" w:themeFillTint="66"/>
          </w:tcPr>
          <w:p w14:paraId="51E2B83B" w14:textId="5F4F9A80" w:rsidR="005C5301" w:rsidRPr="00097379" w:rsidRDefault="005C5301" w:rsidP="005C5301">
            <w:pPr>
              <w:pStyle w:val="NormalWeb"/>
              <w:spacing w:before="160" w:after="160"/>
              <w:jc w:val="center"/>
              <w:rPr>
                <w:rFonts w:ascii="Arial" w:hAnsi="Arial" w:cs="Arial"/>
                <w:b/>
                <w:bCs/>
                <w:color w:val="000000"/>
              </w:rPr>
            </w:pPr>
            <w:r w:rsidRPr="00097379">
              <w:rPr>
                <w:rFonts w:ascii="Arial" w:hAnsi="Arial" w:cs="Arial"/>
                <w:b/>
                <w:bCs/>
                <w:color w:val="000000"/>
              </w:rPr>
              <w:t>Schedule effective date</w:t>
            </w:r>
          </w:p>
        </w:tc>
        <w:tc>
          <w:tcPr>
            <w:tcW w:w="2693" w:type="dxa"/>
            <w:shd w:val="clear" w:color="auto" w:fill="B4C6E7" w:themeFill="accent1" w:themeFillTint="66"/>
          </w:tcPr>
          <w:p w14:paraId="01C27F3D" w14:textId="0BE71924" w:rsidR="005C5301" w:rsidRPr="00097379" w:rsidRDefault="005C5301" w:rsidP="005C5301">
            <w:pPr>
              <w:pStyle w:val="NormalWeb"/>
              <w:spacing w:before="160" w:after="160"/>
              <w:jc w:val="center"/>
              <w:rPr>
                <w:rFonts w:ascii="Arial" w:hAnsi="Arial" w:cs="Arial"/>
                <w:b/>
                <w:bCs/>
                <w:color w:val="000000"/>
              </w:rPr>
            </w:pPr>
            <w:r w:rsidRPr="00097379">
              <w:rPr>
                <w:rFonts w:ascii="Arial" w:hAnsi="Arial" w:cs="Arial"/>
                <w:b/>
                <w:bCs/>
                <w:color w:val="000000"/>
              </w:rPr>
              <w:t>Absence takes</w:t>
            </w:r>
          </w:p>
        </w:tc>
        <w:tc>
          <w:tcPr>
            <w:tcW w:w="3118" w:type="dxa"/>
            <w:shd w:val="clear" w:color="auto" w:fill="B4C6E7" w:themeFill="accent1" w:themeFillTint="66"/>
          </w:tcPr>
          <w:p w14:paraId="1D97E56F" w14:textId="3BBC2397" w:rsidR="005C5301" w:rsidRPr="00097379" w:rsidRDefault="005C5301" w:rsidP="005C5301">
            <w:pPr>
              <w:pStyle w:val="NormalWeb"/>
              <w:spacing w:before="160" w:after="160"/>
              <w:jc w:val="center"/>
              <w:rPr>
                <w:rFonts w:ascii="Arial" w:hAnsi="Arial" w:cs="Arial"/>
                <w:b/>
                <w:bCs/>
                <w:color w:val="000000"/>
              </w:rPr>
            </w:pPr>
            <w:r w:rsidRPr="00097379">
              <w:rPr>
                <w:rFonts w:ascii="Arial" w:hAnsi="Arial" w:cs="Arial"/>
                <w:b/>
                <w:bCs/>
                <w:color w:val="000000"/>
              </w:rPr>
              <w:t>Comments</w:t>
            </w:r>
          </w:p>
        </w:tc>
      </w:tr>
      <w:tr w:rsidR="005C5301" w:rsidRPr="00097379" w14:paraId="4836D331" w14:textId="77777777" w:rsidTr="0061534D">
        <w:tc>
          <w:tcPr>
            <w:tcW w:w="2337" w:type="dxa"/>
          </w:tcPr>
          <w:p w14:paraId="0CF8B5CE" w14:textId="77777777"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 xml:space="preserve">Schedule A </w:t>
            </w:r>
          </w:p>
          <w:p w14:paraId="3C6347B3" w14:textId="7AEAC79C"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7.5 hours Mon - Fri</w:t>
            </w:r>
          </w:p>
        </w:tc>
        <w:tc>
          <w:tcPr>
            <w:tcW w:w="2053" w:type="dxa"/>
          </w:tcPr>
          <w:p w14:paraId="47C269C8" w14:textId="77777777"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March 1, 2016</w:t>
            </w:r>
          </w:p>
        </w:tc>
        <w:tc>
          <w:tcPr>
            <w:tcW w:w="2693" w:type="dxa"/>
          </w:tcPr>
          <w:p w14:paraId="0860E9A3" w14:textId="0778D61B"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 xml:space="preserve">January 4-10, </w:t>
            </w:r>
            <w:r w:rsidR="0001635C" w:rsidRPr="00097379">
              <w:rPr>
                <w:rFonts w:ascii="Arial" w:hAnsi="Arial" w:cs="Arial"/>
                <w:color w:val="000000"/>
              </w:rPr>
              <w:t>2018,</w:t>
            </w:r>
            <w:r w:rsidR="00853F28">
              <w:rPr>
                <w:rFonts w:ascii="Arial" w:hAnsi="Arial" w:cs="Arial"/>
                <w:color w:val="000000"/>
              </w:rPr>
              <w:t xml:space="preserve"> </w:t>
            </w:r>
            <w:r w:rsidRPr="00097379">
              <w:rPr>
                <w:rFonts w:ascii="Arial" w:hAnsi="Arial" w:cs="Arial"/>
                <w:color w:val="000000"/>
              </w:rPr>
              <w:t xml:space="preserve">Sick </w:t>
            </w:r>
          </w:p>
          <w:p w14:paraId="08EFCCBD" w14:textId="6F06C81A"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February 5,</w:t>
            </w:r>
            <w:r w:rsidR="00853F28">
              <w:rPr>
                <w:rFonts w:ascii="Arial" w:hAnsi="Arial" w:cs="Arial"/>
                <w:color w:val="000000"/>
              </w:rPr>
              <w:t xml:space="preserve"> </w:t>
            </w:r>
            <w:r w:rsidR="0001635C" w:rsidRPr="00097379">
              <w:rPr>
                <w:rFonts w:ascii="Arial" w:hAnsi="Arial" w:cs="Arial"/>
                <w:color w:val="000000"/>
              </w:rPr>
              <w:t>2018,</w:t>
            </w:r>
            <w:r w:rsidR="00853F28">
              <w:rPr>
                <w:rFonts w:ascii="Arial" w:hAnsi="Arial" w:cs="Arial"/>
                <w:color w:val="000000"/>
              </w:rPr>
              <w:t xml:space="preserve"> </w:t>
            </w:r>
            <w:r w:rsidRPr="00097379">
              <w:rPr>
                <w:rFonts w:ascii="Arial" w:hAnsi="Arial" w:cs="Arial"/>
                <w:color w:val="000000"/>
              </w:rPr>
              <w:t>Vacation</w:t>
            </w:r>
          </w:p>
          <w:p w14:paraId="728E1CD0" w14:textId="54F87CB4"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 xml:space="preserve">February 12, </w:t>
            </w:r>
            <w:r w:rsidR="0001635C" w:rsidRPr="00097379">
              <w:rPr>
                <w:rFonts w:ascii="Arial" w:hAnsi="Arial" w:cs="Arial"/>
                <w:color w:val="000000"/>
              </w:rPr>
              <w:t>2018,</w:t>
            </w:r>
            <w:r w:rsidR="00853F28">
              <w:rPr>
                <w:rFonts w:ascii="Arial" w:hAnsi="Arial" w:cs="Arial"/>
                <w:color w:val="000000"/>
              </w:rPr>
              <w:t xml:space="preserve"> </w:t>
            </w:r>
            <w:r w:rsidRPr="00097379">
              <w:rPr>
                <w:rFonts w:ascii="Arial" w:hAnsi="Arial" w:cs="Arial"/>
                <w:color w:val="000000"/>
              </w:rPr>
              <w:t xml:space="preserve">Sick </w:t>
            </w:r>
          </w:p>
        </w:tc>
        <w:tc>
          <w:tcPr>
            <w:tcW w:w="3118" w:type="dxa"/>
          </w:tcPr>
          <w:p w14:paraId="50F45391" w14:textId="0B7BB6CC"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Manager already approved employee</w:t>
            </w:r>
            <w:r w:rsidR="00864283">
              <w:rPr>
                <w:rFonts w:ascii="Arial" w:hAnsi="Arial" w:cs="Arial"/>
                <w:color w:val="000000"/>
              </w:rPr>
              <w:t>’s</w:t>
            </w:r>
            <w:r w:rsidRPr="00097379">
              <w:rPr>
                <w:rFonts w:ascii="Arial" w:hAnsi="Arial" w:cs="Arial"/>
                <w:color w:val="000000"/>
              </w:rPr>
              <w:t xml:space="preserve"> leave</w:t>
            </w:r>
            <w:r w:rsidR="00C93ACC">
              <w:rPr>
                <w:rFonts w:ascii="Arial" w:hAnsi="Arial" w:cs="Arial"/>
                <w:color w:val="000000"/>
              </w:rPr>
              <w:t>.</w:t>
            </w:r>
            <w:r w:rsidRPr="00097379">
              <w:rPr>
                <w:rFonts w:ascii="Arial" w:hAnsi="Arial" w:cs="Arial"/>
                <w:color w:val="000000"/>
              </w:rPr>
              <w:t xml:space="preserve"> </w:t>
            </w:r>
          </w:p>
        </w:tc>
      </w:tr>
      <w:tr w:rsidR="005C5301" w:rsidRPr="00097379" w14:paraId="4FE60AD7" w14:textId="77777777" w:rsidTr="0061534D">
        <w:tc>
          <w:tcPr>
            <w:tcW w:w="2337" w:type="dxa"/>
            <w:shd w:val="clear" w:color="auto" w:fill="E7E6E6" w:themeFill="background2"/>
          </w:tcPr>
          <w:p w14:paraId="7A50DFC1" w14:textId="2E090092"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Schedule B Compress</w:t>
            </w:r>
            <w:r w:rsidR="00B00DC7" w:rsidRPr="00097379">
              <w:rPr>
                <w:rFonts w:ascii="Arial" w:hAnsi="Arial" w:cs="Arial"/>
                <w:color w:val="000000"/>
              </w:rPr>
              <w:t>ed</w:t>
            </w:r>
          </w:p>
          <w:p w14:paraId="0BA4F0F8" w14:textId="77777777"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 xml:space="preserve">Every second Monday off </w:t>
            </w:r>
          </w:p>
        </w:tc>
        <w:tc>
          <w:tcPr>
            <w:tcW w:w="2053" w:type="dxa"/>
            <w:shd w:val="clear" w:color="auto" w:fill="E7E6E6" w:themeFill="background2"/>
          </w:tcPr>
          <w:p w14:paraId="51BD0554" w14:textId="77777777"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January 1, 2018</w:t>
            </w:r>
          </w:p>
        </w:tc>
        <w:tc>
          <w:tcPr>
            <w:tcW w:w="2693" w:type="dxa"/>
            <w:shd w:val="clear" w:color="auto" w:fill="E7E6E6" w:themeFill="background2"/>
          </w:tcPr>
          <w:p w14:paraId="5B8239EF" w14:textId="7F5690D1"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 xml:space="preserve">January 4-10, </w:t>
            </w:r>
            <w:r w:rsidR="0001635C" w:rsidRPr="00097379">
              <w:rPr>
                <w:rFonts w:ascii="Arial" w:hAnsi="Arial" w:cs="Arial"/>
                <w:color w:val="000000"/>
              </w:rPr>
              <w:t>2018,</w:t>
            </w:r>
            <w:r w:rsidRPr="00097379">
              <w:rPr>
                <w:rFonts w:ascii="Arial" w:hAnsi="Arial" w:cs="Arial"/>
                <w:color w:val="000000"/>
              </w:rPr>
              <w:t xml:space="preserve"> Sick </w:t>
            </w:r>
          </w:p>
          <w:p w14:paraId="2DF57E89" w14:textId="2EB08EA9"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 xml:space="preserve">February 5, </w:t>
            </w:r>
            <w:r w:rsidR="0001635C" w:rsidRPr="00097379">
              <w:rPr>
                <w:rFonts w:ascii="Arial" w:hAnsi="Arial" w:cs="Arial"/>
                <w:color w:val="000000"/>
              </w:rPr>
              <w:t>2018,</w:t>
            </w:r>
            <w:r w:rsidR="00853F28">
              <w:rPr>
                <w:rFonts w:ascii="Arial" w:hAnsi="Arial" w:cs="Arial"/>
                <w:color w:val="000000"/>
              </w:rPr>
              <w:t xml:space="preserve"> </w:t>
            </w:r>
            <w:r w:rsidRPr="00097379">
              <w:rPr>
                <w:rFonts w:ascii="Arial" w:hAnsi="Arial" w:cs="Arial"/>
                <w:color w:val="000000"/>
              </w:rPr>
              <w:t>Vacation</w:t>
            </w:r>
          </w:p>
          <w:p w14:paraId="3E041926" w14:textId="79C7DAEF"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 xml:space="preserve">February 12, </w:t>
            </w:r>
            <w:r w:rsidR="0001635C" w:rsidRPr="00097379">
              <w:rPr>
                <w:rFonts w:ascii="Arial" w:hAnsi="Arial" w:cs="Arial"/>
                <w:color w:val="000000"/>
              </w:rPr>
              <w:t>2018,</w:t>
            </w:r>
            <w:r w:rsidR="00853F28">
              <w:rPr>
                <w:rFonts w:ascii="Arial" w:hAnsi="Arial" w:cs="Arial"/>
                <w:color w:val="000000"/>
              </w:rPr>
              <w:t xml:space="preserve"> </w:t>
            </w:r>
            <w:r w:rsidRPr="00097379">
              <w:rPr>
                <w:rFonts w:ascii="Arial" w:hAnsi="Arial" w:cs="Arial"/>
                <w:color w:val="000000"/>
              </w:rPr>
              <w:t>Sick</w:t>
            </w:r>
          </w:p>
        </w:tc>
        <w:tc>
          <w:tcPr>
            <w:tcW w:w="3118" w:type="dxa"/>
            <w:shd w:val="clear" w:color="auto" w:fill="E7E6E6" w:themeFill="background2"/>
          </w:tcPr>
          <w:p w14:paraId="0EA3FD77" w14:textId="558C7528"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 xml:space="preserve">The approval status will be set to “Needs Approval” once the new schedule is entered. </w:t>
            </w:r>
          </w:p>
          <w:p w14:paraId="443F6A83" w14:textId="08776703" w:rsidR="005C5301" w:rsidRPr="00097379" w:rsidRDefault="005C5301" w:rsidP="0061534D">
            <w:pPr>
              <w:pStyle w:val="NormalWeb"/>
              <w:spacing w:before="160" w:after="160"/>
              <w:rPr>
                <w:rFonts w:ascii="Arial" w:hAnsi="Arial" w:cs="Arial"/>
                <w:color w:val="000000"/>
              </w:rPr>
            </w:pPr>
            <w:r w:rsidRPr="00097379">
              <w:rPr>
                <w:rFonts w:ascii="Arial" w:hAnsi="Arial" w:cs="Arial"/>
                <w:color w:val="000000"/>
              </w:rPr>
              <w:t>A notification is sent to the employee and the manager</w:t>
            </w:r>
            <w:r w:rsidR="00864283">
              <w:rPr>
                <w:rFonts w:ascii="Arial" w:hAnsi="Arial" w:cs="Arial"/>
                <w:color w:val="000000"/>
              </w:rPr>
              <w:t>.</w:t>
            </w:r>
          </w:p>
        </w:tc>
      </w:tr>
    </w:tbl>
    <w:p w14:paraId="6A477203" w14:textId="77777777" w:rsidR="00BD4118" w:rsidRPr="00097379" w:rsidRDefault="00BD4118" w:rsidP="004D4B5E">
      <w:pPr>
        <w:spacing w:before="160" w:line="240" w:lineRule="auto"/>
        <w:rPr>
          <w:szCs w:val="24"/>
          <w:shd w:val="clear" w:color="auto" w:fill="FFFFFF"/>
        </w:rPr>
      </w:pPr>
      <w:r w:rsidRPr="00097379">
        <w:rPr>
          <w:rStyle w:val="Strong"/>
          <w:color w:val="000000"/>
          <w:szCs w:val="24"/>
        </w:rPr>
        <w:t>Note:</w:t>
      </w:r>
      <w:r w:rsidRPr="00097379">
        <w:rPr>
          <w:szCs w:val="24"/>
        </w:rPr>
        <w:t> For approval of absences entered by a </w:t>
      </w:r>
      <w:r w:rsidRPr="00097379">
        <w:rPr>
          <w:rStyle w:val="Strong"/>
          <w:color w:val="000000"/>
          <w:szCs w:val="24"/>
        </w:rPr>
        <w:t>Leave Administrator</w:t>
      </w:r>
      <w:r w:rsidRPr="00097379">
        <w:rPr>
          <w:szCs w:val="24"/>
        </w:rPr>
        <w:t>, the approval status is set to</w:t>
      </w:r>
      <w:r w:rsidRPr="00097379">
        <w:rPr>
          <w:szCs w:val="24"/>
          <w:shd w:val="clear" w:color="auto" w:fill="FFFFFF"/>
        </w:rPr>
        <w:t> </w:t>
      </w:r>
      <w:r w:rsidRPr="00097379">
        <w:rPr>
          <w:rStyle w:val="Strong"/>
          <w:color w:val="000000"/>
          <w:szCs w:val="24"/>
          <w:shd w:val="clear" w:color="auto" w:fill="FFFFFF"/>
        </w:rPr>
        <w:t>« Needs Approval »</w:t>
      </w:r>
      <w:r w:rsidRPr="00097379">
        <w:rPr>
          <w:szCs w:val="24"/>
          <w:shd w:val="clear" w:color="auto" w:fill="FFFFFF"/>
        </w:rPr>
        <w:t>.</w:t>
      </w:r>
    </w:p>
    <w:p w14:paraId="69367C32" w14:textId="77777777" w:rsidR="00BD4118" w:rsidRDefault="00BD4118" w:rsidP="003F5B9E">
      <w:pPr>
        <w:spacing w:after="0" w:line="240" w:lineRule="auto"/>
      </w:pPr>
    </w:p>
    <w:p w14:paraId="0CDC340B" w14:textId="7EC21E25" w:rsidR="0070383B" w:rsidRDefault="0070383B" w:rsidP="0070383B">
      <w:pPr>
        <w:pStyle w:val="Heading4"/>
      </w:pPr>
      <w:bookmarkStart w:id="62" w:name="_Toc148702365"/>
      <w:r w:rsidRPr="008D17E8">
        <w:t xml:space="preserve">5.4.4.2 </w:t>
      </w:r>
      <w:r w:rsidR="00AE0C7F" w:rsidRPr="008D17E8">
        <w:t xml:space="preserve">Change in </w:t>
      </w:r>
      <w:r w:rsidRPr="008D17E8">
        <w:t>Eligibility Group</w:t>
      </w:r>
      <w:bookmarkEnd w:id="62"/>
    </w:p>
    <w:p w14:paraId="506A77B1" w14:textId="5AFD043F" w:rsidR="00BC2BF6" w:rsidRDefault="00BC2BF6" w:rsidP="00184C6B">
      <w:pPr>
        <w:spacing w:line="240" w:lineRule="auto"/>
      </w:pPr>
      <w:r w:rsidRPr="00A45983">
        <w:t>When a new eligibility group</w:t>
      </w:r>
      <w:r w:rsidR="00DD7812" w:rsidRPr="00A45983">
        <w:t xml:space="preserve"> (based on </w:t>
      </w:r>
      <w:r w:rsidR="00A45983" w:rsidRPr="00A45983">
        <w:t xml:space="preserve">the employee’s </w:t>
      </w:r>
      <w:r w:rsidR="00DD7812" w:rsidRPr="00A45983">
        <w:t>collective agreement)</w:t>
      </w:r>
      <w:r w:rsidRPr="00A45983">
        <w:t xml:space="preserve"> is assigned </w:t>
      </w:r>
      <w:r w:rsidR="00773BC9">
        <w:t>to</w:t>
      </w:r>
      <w:r w:rsidRPr="00A45983">
        <w:t xml:space="preserve"> </w:t>
      </w:r>
      <w:r w:rsidR="003C0A52" w:rsidRPr="00A45983">
        <w:t xml:space="preserve">an </w:t>
      </w:r>
      <w:r w:rsidRPr="00A45983">
        <w:t xml:space="preserve">employee with a status of active or paid leave of absence, </w:t>
      </w:r>
      <w:r w:rsidR="00AC0920" w:rsidRPr="00A45983">
        <w:t>and there are existing leave transactions that fall on or after the effective date of the new eligibility group</w:t>
      </w:r>
      <w:r w:rsidR="00773BC9">
        <w:t>,</w:t>
      </w:r>
      <w:r w:rsidR="00AC0920" w:rsidRPr="00A45983">
        <w:t xml:space="preserve"> </w:t>
      </w:r>
      <w:r w:rsidRPr="00A45983">
        <w:t xml:space="preserve">the change will be validated </w:t>
      </w:r>
      <w:r w:rsidR="006E3B7D" w:rsidRPr="00A45983">
        <w:t xml:space="preserve">by MyGCHR </w:t>
      </w:r>
      <w:r w:rsidRPr="00A45983">
        <w:t xml:space="preserve">that the absence type is part of the new eligibility group, regardless of </w:t>
      </w:r>
      <w:r w:rsidR="00A45983" w:rsidRPr="00A45983">
        <w:t xml:space="preserve">leave </w:t>
      </w:r>
      <w:r w:rsidRPr="00A45983">
        <w:t>status (Approved, Denied, etc.).</w:t>
      </w:r>
    </w:p>
    <w:p w14:paraId="378AC7A4" w14:textId="6F5C4D24" w:rsidR="0070383B" w:rsidRDefault="00BC2BF6" w:rsidP="00184C6B">
      <w:pPr>
        <w:spacing w:line="240" w:lineRule="auto"/>
      </w:pPr>
      <w:r>
        <w:t xml:space="preserve">In certain Collective Agreements, the same type of absence exists but with different rules that may affect the eligibility of previously eligible transactions.  In this case, the </w:t>
      </w:r>
      <w:r>
        <w:lastRenderedPageBreak/>
        <w:t xml:space="preserve">transactions will be re-submitted to the new manager or leave administrator with the updated applicable absence type as per the new eligibility group and will require reforecasting and approval to ensure the transaction is still eligible. The updated leave </w:t>
      </w:r>
      <w:r w:rsidRPr="00350559">
        <w:t xml:space="preserve">transaction will be re-submitted by MyGCHR, and the status will be changed to </w:t>
      </w:r>
      <w:r w:rsidR="001E3E91" w:rsidRPr="008D17E8">
        <w:t>“</w:t>
      </w:r>
      <w:r w:rsidRPr="008D17E8">
        <w:t>Submitted</w:t>
      </w:r>
      <w:r w:rsidR="001E3E91" w:rsidRPr="008D17E8">
        <w:t>”</w:t>
      </w:r>
      <w:r w:rsidRPr="008D17E8">
        <w:t xml:space="preserve"> </w:t>
      </w:r>
      <w:r w:rsidR="00350559" w:rsidRPr="008D17E8">
        <w:t xml:space="preserve">for </w:t>
      </w:r>
      <w:r w:rsidR="008D17E8" w:rsidRPr="008D17E8">
        <w:t xml:space="preserve">the </w:t>
      </w:r>
      <w:r w:rsidR="00350559" w:rsidRPr="008D17E8">
        <w:t>employee and</w:t>
      </w:r>
      <w:r w:rsidRPr="008D17E8">
        <w:t xml:space="preserve"> </w:t>
      </w:r>
      <w:r w:rsidR="001E3E91" w:rsidRPr="008D17E8">
        <w:t>“</w:t>
      </w:r>
      <w:r w:rsidRPr="008D17E8">
        <w:t>Needs Approval</w:t>
      </w:r>
      <w:r w:rsidR="001E3E91" w:rsidRPr="008D17E8">
        <w:t xml:space="preserve">” </w:t>
      </w:r>
      <w:r w:rsidR="00350559" w:rsidRPr="008D17E8">
        <w:t xml:space="preserve">for </w:t>
      </w:r>
      <w:r w:rsidR="008D17E8" w:rsidRPr="008D17E8">
        <w:t xml:space="preserve">the </w:t>
      </w:r>
      <w:r w:rsidR="00350559" w:rsidRPr="008D17E8">
        <w:t>manager</w:t>
      </w:r>
      <w:r w:rsidRPr="008D17E8">
        <w:t>.</w:t>
      </w:r>
    </w:p>
    <w:tbl>
      <w:tblPr>
        <w:tblStyle w:val="TableGrid"/>
        <w:tblW w:w="9270" w:type="dxa"/>
        <w:tblInd w:w="85" w:type="dxa"/>
        <w:tblLook w:val="04A0" w:firstRow="1" w:lastRow="0" w:firstColumn="1" w:lastColumn="0" w:noHBand="0" w:noVBand="1"/>
      </w:tblPr>
      <w:tblGrid>
        <w:gridCol w:w="1043"/>
        <w:gridCol w:w="1737"/>
        <w:gridCol w:w="1777"/>
        <w:gridCol w:w="1283"/>
        <w:gridCol w:w="1217"/>
        <w:gridCol w:w="1203"/>
        <w:gridCol w:w="1364"/>
      </w:tblGrid>
      <w:tr w:rsidR="002F0242" w14:paraId="2593F780" w14:textId="77777777" w:rsidTr="002F0242">
        <w:trPr>
          <w:trHeight w:val="493"/>
        </w:trPr>
        <w:tc>
          <w:tcPr>
            <w:tcW w:w="990" w:type="dxa"/>
            <w:shd w:val="clear" w:color="auto" w:fill="B4C6E7" w:themeFill="accent1" w:themeFillTint="66"/>
          </w:tcPr>
          <w:p w14:paraId="1942C242" w14:textId="3FE2456F" w:rsidR="002F0242" w:rsidRPr="002F0242" w:rsidRDefault="002F0242" w:rsidP="002F0242">
            <w:pPr>
              <w:jc w:val="center"/>
              <w:rPr>
                <w:b/>
                <w:bCs/>
              </w:rPr>
            </w:pPr>
            <w:r w:rsidRPr="002F0242">
              <w:rPr>
                <w:b/>
                <w:bCs/>
              </w:rPr>
              <w:t>Record</w:t>
            </w:r>
          </w:p>
        </w:tc>
        <w:tc>
          <w:tcPr>
            <w:tcW w:w="1737" w:type="dxa"/>
            <w:shd w:val="clear" w:color="auto" w:fill="B4C6E7" w:themeFill="accent1" w:themeFillTint="66"/>
          </w:tcPr>
          <w:p w14:paraId="31232E00" w14:textId="668E77CF" w:rsidR="002F0242" w:rsidRPr="002F0242" w:rsidRDefault="002F0242" w:rsidP="002F0242">
            <w:pPr>
              <w:jc w:val="center"/>
              <w:rPr>
                <w:b/>
                <w:bCs/>
              </w:rPr>
            </w:pPr>
            <w:r w:rsidRPr="002F0242">
              <w:rPr>
                <w:b/>
                <w:bCs/>
              </w:rPr>
              <w:t>Collective agreement</w:t>
            </w:r>
          </w:p>
        </w:tc>
        <w:tc>
          <w:tcPr>
            <w:tcW w:w="1630" w:type="dxa"/>
            <w:shd w:val="clear" w:color="auto" w:fill="B4C6E7" w:themeFill="accent1" w:themeFillTint="66"/>
          </w:tcPr>
          <w:p w14:paraId="2DA88F8A" w14:textId="02971ACB" w:rsidR="002F0242" w:rsidRPr="002F0242" w:rsidRDefault="002F0242" w:rsidP="002F0242">
            <w:pPr>
              <w:jc w:val="center"/>
              <w:rPr>
                <w:b/>
                <w:bCs/>
              </w:rPr>
            </w:pPr>
            <w:r w:rsidRPr="002F0242">
              <w:rPr>
                <w:b/>
                <w:bCs/>
              </w:rPr>
              <w:t>Classification Code</w:t>
            </w:r>
          </w:p>
        </w:tc>
        <w:tc>
          <w:tcPr>
            <w:tcW w:w="1254" w:type="dxa"/>
            <w:shd w:val="clear" w:color="auto" w:fill="B4C6E7" w:themeFill="accent1" w:themeFillTint="66"/>
          </w:tcPr>
          <w:p w14:paraId="36977D4C" w14:textId="77777777" w:rsidR="002F0242" w:rsidRPr="002F0242" w:rsidRDefault="002F0242" w:rsidP="002F0242">
            <w:pPr>
              <w:jc w:val="center"/>
              <w:rPr>
                <w:b/>
                <w:bCs/>
              </w:rPr>
            </w:pPr>
            <w:r w:rsidRPr="002F0242">
              <w:rPr>
                <w:b/>
                <w:bCs/>
              </w:rPr>
              <w:t>Eligibility code</w:t>
            </w:r>
          </w:p>
        </w:tc>
        <w:tc>
          <w:tcPr>
            <w:tcW w:w="1306" w:type="dxa"/>
            <w:shd w:val="clear" w:color="auto" w:fill="B4C6E7" w:themeFill="accent1" w:themeFillTint="66"/>
          </w:tcPr>
          <w:p w14:paraId="6CAE901E" w14:textId="79EB8202" w:rsidR="002F0242" w:rsidRPr="002F0242" w:rsidRDefault="002F0242" w:rsidP="002F0242">
            <w:pPr>
              <w:jc w:val="center"/>
              <w:rPr>
                <w:b/>
                <w:bCs/>
              </w:rPr>
            </w:pPr>
            <w:r w:rsidRPr="002F0242">
              <w:rPr>
                <w:b/>
                <w:bCs/>
              </w:rPr>
              <w:t>Absence Take</w:t>
            </w:r>
          </w:p>
        </w:tc>
        <w:tc>
          <w:tcPr>
            <w:tcW w:w="1164" w:type="dxa"/>
            <w:shd w:val="clear" w:color="auto" w:fill="B4C6E7" w:themeFill="accent1" w:themeFillTint="66"/>
          </w:tcPr>
          <w:p w14:paraId="7FDBC1FC" w14:textId="5AE783A2" w:rsidR="002F0242" w:rsidRPr="002F0242" w:rsidRDefault="002F0242" w:rsidP="002F0242">
            <w:pPr>
              <w:jc w:val="center"/>
              <w:rPr>
                <w:b/>
                <w:bCs/>
              </w:rPr>
            </w:pPr>
            <w:r w:rsidRPr="002F0242">
              <w:rPr>
                <w:b/>
                <w:bCs/>
              </w:rPr>
              <w:t>Manager</w:t>
            </w:r>
          </w:p>
        </w:tc>
        <w:tc>
          <w:tcPr>
            <w:tcW w:w="1189" w:type="dxa"/>
            <w:shd w:val="clear" w:color="auto" w:fill="B4C6E7" w:themeFill="accent1" w:themeFillTint="66"/>
          </w:tcPr>
          <w:p w14:paraId="2CADE0C0" w14:textId="7EB1C6D3" w:rsidR="002F0242" w:rsidRPr="002F0242" w:rsidRDefault="002F0242" w:rsidP="002F0242">
            <w:pPr>
              <w:jc w:val="center"/>
              <w:rPr>
                <w:b/>
                <w:bCs/>
              </w:rPr>
            </w:pPr>
            <w:r w:rsidRPr="002F0242">
              <w:rPr>
                <w:b/>
                <w:bCs/>
              </w:rPr>
              <w:t>Status</w:t>
            </w:r>
          </w:p>
        </w:tc>
      </w:tr>
      <w:tr w:rsidR="002F0242" w14:paraId="29A0CC02" w14:textId="77777777" w:rsidTr="002F0242">
        <w:trPr>
          <w:trHeight w:val="493"/>
        </w:trPr>
        <w:tc>
          <w:tcPr>
            <w:tcW w:w="990" w:type="dxa"/>
          </w:tcPr>
          <w:p w14:paraId="388AA37F" w14:textId="77777777" w:rsidR="002F0242" w:rsidRDefault="002F0242" w:rsidP="002F0242">
            <w:r>
              <w:t>Record 0</w:t>
            </w:r>
          </w:p>
        </w:tc>
        <w:tc>
          <w:tcPr>
            <w:tcW w:w="1737" w:type="dxa"/>
          </w:tcPr>
          <w:p w14:paraId="39AF093E" w14:textId="77777777" w:rsidR="002F0242" w:rsidRDefault="002F0242" w:rsidP="002F0242">
            <w:r>
              <w:t xml:space="preserve">Program &amp; Admin Services group </w:t>
            </w:r>
          </w:p>
        </w:tc>
        <w:tc>
          <w:tcPr>
            <w:tcW w:w="1630" w:type="dxa"/>
          </w:tcPr>
          <w:p w14:paraId="0B025BA7" w14:textId="77777777" w:rsidR="002F0242" w:rsidRDefault="002F0242" w:rsidP="002F0242">
            <w:r>
              <w:t>AS 04</w:t>
            </w:r>
          </w:p>
        </w:tc>
        <w:tc>
          <w:tcPr>
            <w:tcW w:w="1254" w:type="dxa"/>
          </w:tcPr>
          <w:p w14:paraId="7482DE1F" w14:textId="77777777" w:rsidR="002F0242" w:rsidRDefault="002F0242" w:rsidP="002F0242">
            <w:r>
              <w:t>13</w:t>
            </w:r>
          </w:p>
        </w:tc>
        <w:tc>
          <w:tcPr>
            <w:tcW w:w="1306" w:type="dxa"/>
          </w:tcPr>
          <w:p w14:paraId="5B903DE7" w14:textId="77777777" w:rsidR="002F0242" w:rsidRDefault="002F0242" w:rsidP="002F0242">
            <w:r>
              <w:t xml:space="preserve">Sick day </w:t>
            </w:r>
          </w:p>
        </w:tc>
        <w:tc>
          <w:tcPr>
            <w:tcW w:w="1164" w:type="dxa"/>
          </w:tcPr>
          <w:p w14:paraId="47A39D76" w14:textId="77777777" w:rsidR="002F0242" w:rsidRDefault="002F0242" w:rsidP="002F0242">
            <w:r>
              <w:t xml:space="preserve">Manager A </w:t>
            </w:r>
          </w:p>
        </w:tc>
        <w:tc>
          <w:tcPr>
            <w:tcW w:w="1189" w:type="dxa"/>
          </w:tcPr>
          <w:p w14:paraId="6ADC89D6" w14:textId="77777777" w:rsidR="002F0242" w:rsidRDefault="002F0242" w:rsidP="002F0242">
            <w:r>
              <w:t xml:space="preserve">Approved </w:t>
            </w:r>
          </w:p>
        </w:tc>
      </w:tr>
      <w:tr w:rsidR="002F0242" w14:paraId="42958422" w14:textId="77777777" w:rsidTr="002F0242">
        <w:trPr>
          <w:trHeight w:val="731"/>
        </w:trPr>
        <w:tc>
          <w:tcPr>
            <w:tcW w:w="990" w:type="dxa"/>
            <w:shd w:val="clear" w:color="auto" w:fill="E7E6E6" w:themeFill="background2"/>
          </w:tcPr>
          <w:p w14:paraId="18BF268C" w14:textId="77777777" w:rsidR="002F0242" w:rsidRDefault="002F0242" w:rsidP="002F0242">
            <w:r>
              <w:t>Record 0</w:t>
            </w:r>
          </w:p>
        </w:tc>
        <w:tc>
          <w:tcPr>
            <w:tcW w:w="1737" w:type="dxa"/>
            <w:shd w:val="clear" w:color="auto" w:fill="E7E6E6" w:themeFill="background2"/>
          </w:tcPr>
          <w:p w14:paraId="783676B6" w14:textId="77777777" w:rsidR="002F0242" w:rsidRDefault="002F0242" w:rsidP="002F0242">
            <w:r>
              <w:t xml:space="preserve">Financial Administration group </w:t>
            </w:r>
          </w:p>
        </w:tc>
        <w:tc>
          <w:tcPr>
            <w:tcW w:w="1630" w:type="dxa"/>
            <w:shd w:val="clear" w:color="auto" w:fill="E7E6E6" w:themeFill="background2"/>
          </w:tcPr>
          <w:p w14:paraId="5C752A9D" w14:textId="0A6E1C13" w:rsidR="002F0242" w:rsidRDefault="002F0242" w:rsidP="002F0242">
            <w:r>
              <w:t xml:space="preserve">Job </w:t>
            </w:r>
            <w:r w:rsidR="00D52263">
              <w:t>change</w:t>
            </w:r>
            <w:r>
              <w:t xml:space="preserve"> </w:t>
            </w:r>
          </w:p>
          <w:p w14:paraId="15F0A4AD" w14:textId="77777777" w:rsidR="002F0242" w:rsidRDefault="002F0242" w:rsidP="002F0242">
            <w:r>
              <w:t>FI 03</w:t>
            </w:r>
          </w:p>
        </w:tc>
        <w:tc>
          <w:tcPr>
            <w:tcW w:w="1254" w:type="dxa"/>
            <w:shd w:val="clear" w:color="auto" w:fill="E7E6E6" w:themeFill="background2"/>
          </w:tcPr>
          <w:p w14:paraId="4BEA39F1" w14:textId="77777777" w:rsidR="002F0242" w:rsidRDefault="002F0242" w:rsidP="002F0242">
            <w:r>
              <w:t>34</w:t>
            </w:r>
          </w:p>
        </w:tc>
        <w:tc>
          <w:tcPr>
            <w:tcW w:w="1306" w:type="dxa"/>
            <w:shd w:val="clear" w:color="auto" w:fill="E7E6E6" w:themeFill="background2"/>
          </w:tcPr>
          <w:p w14:paraId="73BDBC1F" w14:textId="77777777" w:rsidR="002F0242" w:rsidRDefault="002F0242" w:rsidP="002F0242">
            <w:r>
              <w:t xml:space="preserve">Sick day </w:t>
            </w:r>
          </w:p>
        </w:tc>
        <w:tc>
          <w:tcPr>
            <w:tcW w:w="1164" w:type="dxa"/>
            <w:shd w:val="clear" w:color="auto" w:fill="E7E6E6" w:themeFill="background2"/>
          </w:tcPr>
          <w:p w14:paraId="50E6EED7" w14:textId="77777777" w:rsidR="002F0242" w:rsidRDefault="002F0242" w:rsidP="002F0242">
            <w:r>
              <w:t>Manager B</w:t>
            </w:r>
          </w:p>
        </w:tc>
        <w:tc>
          <w:tcPr>
            <w:tcW w:w="1189" w:type="dxa"/>
            <w:shd w:val="clear" w:color="auto" w:fill="E7E6E6" w:themeFill="background2"/>
          </w:tcPr>
          <w:p w14:paraId="4665986E" w14:textId="67179F8C" w:rsidR="002F0242" w:rsidRDefault="00350559" w:rsidP="002F0242">
            <w:r w:rsidRPr="008D17E8">
              <w:t>S</w:t>
            </w:r>
            <w:r w:rsidR="002F0242" w:rsidRPr="008D17E8">
              <w:t>ubmitted</w:t>
            </w:r>
            <w:r w:rsidR="001E3E91" w:rsidRPr="008D17E8">
              <w:t>/ N</w:t>
            </w:r>
            <w:r w:rsidR="002F0242" w:rsidRPr="008D17E8">
              <w:t>eed</w:t>
            </w:r>
            <w:r w:rsidR="00FC3A3F" w:rsidRPr="008D17E8">
              <w:t>s</w:t>
            </w:r>
            <w:r w:rsidR="002F0242" w:rsidRPr="008D17E8">
              <w:t xml:space="preserve"> </w:t>
            </w:r>
            <w:r w:rsidR="00382D8B" w:rsidRPr="008D17E8">
              <w:t>A</w:t>
            </w:r>
            <w:r w:rsidR="002F0242" w:rsidRPr="008D17E8">
              <w:t>pproval</w:t>
            </w:r>
          </w:p>
        </w:tc>
      </w:tr>
    </w:tbl>
    <w:p w14:paraId="07260BB2" w14:textId="77777777" w:rsidR="00BC2BF6" w:rsidRDefault="00BC2BF6" w:rsidP="00BC2BF6"/>
    <w:p w14:paraId="633881D8" w14:textId="4F4E2B3C" w:rsidR="0057358A" w:rsidRDefault="0057358A" w:rsidP="0057358A">
      <w:pPr>
        <w:pStyle w:val="Heading4"/>
      </w:pPr>
      <w:bookmarkStart w:id="63" w:name="_Toc148702366"/>
      <w:r w:rsidRPr="008D17E8">
        <w:t>5.4.4.3 Change in Employment Record Number</w:t>
      </w:r>
      <w:bookmarkEnd w:id="63"/>
    </w:p>
    <w:p w14:paraId="77B4D94E" w14:textId="3AA72866" w:rsidR="00CC7213" w:rsidRDefault="00CC7213" w:rsidP="00184C6B">
      <w:pPr>
        <w:spacing w:line="240" w:lineRule="auto"/>
      </w:pPr>
      <w:r>
        <w:t>When there is a new, or change to an existing Acting or Assignment, for employees</w:t>
      </w:r>
      <w:r w:rsidR="007252A3">
        <w:t xml:space="preserve"> </w:t>
      </w:r>
      <w:r>
        <w:t xml:space="preserve">with a status of active or paid leave of absence, </w:t>
      </w:r>
      <w:r w:rsidR="00CC1700" w:rsidRPr="00424007">
        <w:t>all absence requests that fall on or after the effective date of</w:t>
      </w:r>
      <w:r w:rsidR="00CC1700">
        <w:t xml:space="preserve"> the chang</w:t>
      </w:r>
      <w:r w:rsidR="007E0503">
        <w:t xml:space="preserve">e of </w:t>
      </w:r>
      <w:r w:rsidR="00D91759">
        <w:t xml:space="preserve">employment status </w:t>
      </w:r>
      <w:r>
        <w:t>will be validated by MyGCHR and the Employment Record Number will be changed to match the active Employment Record Number for the duration of the transaction.  These transactions will only be resubmitted for approval if they meet the edits for schedule change and/or Eligibility Group change listed above.</w:t>
      </w:r>
    </w:p>
    <w:p w14:paraId="070D9E0E" w14:textId="21984816" w:rsidR="00CC7213" w:rsidRPr="00CC7213" w:rsidRDefault="00CC7213" w:rsidP="00184C6B">
      <w:pPr>
        <w:spacing w:line="240" w:lineRule="auto"/>
        <w:rPr>
          <w:b/>
          <w:bCs/>
        </w:rPr>
      </w:pPr>
      <w:r w:rsidRPr="00CC7213">
        <w:rPr>
          <w:b/>
          <w:bCs/>
        </w:rPr>
        <w:t xml:space="preserve">Example: </w:t>
      </w:r>
    </w:p>
    <w:p w14:paraId="30754273" w14:textId="2B968462" w:rsidR="00CC7213" w:rsidRDefault="00CC7213" w:rsidP="00184C6B">
      <w:pPr>
        <w:spacing w:line="240" w:lineRule="auto"/>
      </w:pPr>
      <w:r w:rsidRPr="00494B1A">
        <w:t xml:space="preserve">When you send a request for an absence you will </w:t>
      </w:r>
      <w:r w:rsidR="00EB1770" w:rsidRPr="00494B1A">
        <w:t xml:space="preserve">first </w:t>
      </w:r>
      <w:r w:rsidRPr="00494B1A">
        <w:t xml:space="preserve">need </w:t>
      </w:r>
      <w:r w:rsidR="00EB1770" w:rsidRPr="00494B1A">
        <w:t>to</w:t>
      </w:r>
      <w:r w:rsidRPr="00494B1A">
        <w:t xml:space="preserve"> select </w:t>
      </w:r>
      <w:r w:rsidR="007E7028" w:rsidRPr="00494B1A">
        <w:t xml:space="preserve">an </w:t>
      </w:r>
      <w:r w:rsidRPr="00494B1A">
        <w:t>active record (active job) that is available</w:t>
      </w:r>
      <w:r w:rsidR="00BA1DF2" w:rsidRPr="00494B1A">
        <w:t>.  S</w:t>
      </w:r>
      <w:r w:rsidRPr="00494B1A">
        <w:t xml:space="preserve">ometimes your </w:t>
      </w:r>
      <w:r w:rsidR="00696BD3" w:rsidRPr="00494B1A">
        <w:t xml:space="preserve">current </w:t>
      </w:r>
      <w:r w:rsidRPr="00494B1A">
        <w:t xml:space="preserve">active record is not </w:t>
      </w:r>
      <w:r w:rsidR="00427CAE" w:rsidRPr="00494B1A">
        <w:t xml:space="preserve">yet </w:t>
      </w:r>
      <w:r w:rsidRPr="00494B1A">
        <w:t xml:space="preserve">entered in the HR system. Therefore, you </w:t>
      </w:r>
      <w:r w:rsidR="00696BD3" w:rsidRPr="00494B1A">
        <w:t>will need to</w:t>
      </w:r>
      <w:r w:rsidRPr="00494B1A">
        <w:t xml:space="preserve"> submit your leave request in </w:t>
      </w:r>
      <w:r w:rsidR="00427CAE" w:rsidRPr="00494B1A">
        <w:t>a</w:t>
      </w:r>
      <w:r w:rsidR="001D40BA">
        <w:t>n active</w:t>
      </w:r>
      <w:r w:rsidRPr="00494B1A">
        <w:t xml:space="preserve"> job that would appear in the “Select Job.”</w:t>
      </w:r>
      <w:r>
        <w:t xml:space="preserve"> </w:t>
      </w:r>
    </w:p>
    <w:p w14:paraId="2CC739B6" w14:textId="333CD6D9" w:rsidR="0057358A" w:rsidRDefault="00C04419" w:rsidP="00184C6B">
      <w:pPr>
        <w:spacing w:line="240" w:lineRule="auto"/>
      </w:pPr>
      <w:r w:rsidRPr="00C04419">
        <w:t>When doing so, your leave request is sent to the manager on the active record. Once HR enters the Job (acting or assignment) in the system those approved leave request</w:t>
      </w:r>
      <w:r w:rsidR="00E3711D">
        <w:t>s</w:t>
      </w:r>
      <w:r w:rsidRPr="00C04419">
        <w:t xml:space="preserve"> will than be resubmitted to the manager </w:t>
      </w:r>
      <w:r w:rsidR="008C4CF6">
        <w:t>of</w:t>
      </w:r>
      <w:r w:rsidRPr="00C04419">
        <w:t xml:space="preserve"> the </w:t>
      </w:r>
      <w:r w:rsidR="008C4CF6">
        <w:t xml:space="preserve">new </w:t>
      </w:r>
      <w:r w:rsidRPr="00C04419">
        <w:t>active job.</w:t>
      </w:r>
    </w:p>
    <w:tbl>
      <w:tblPr>
        <w:tblStyle w:val="TableGrid"/>
        <w:tblW w:w="9810" w:type="dxa"/>
        <w:tblInd w:w="85" w:type="dxa"/>
        <w:tblLook w:val="04A0" w:firstRow="1" w:lastRow="0" w:firstColumn="1" w:lastColumn="0" w:noHBand="0" w:noVBand="1"/>
      </w:tblPr>
      <w:tblGrid>
        <w:gridCol w:w="1522"/>
        <w:gridCol w:w="1453"/>
        <w:gridCol w:w="1707"/>
        <w:gridCol w:w="1629"/>
        <w:gridCol w:w="1629"/>
        <w:gridCol w:w="1870"/>
      </w:tblGrid>
      <w:tr w:rsidR="00524AC1" w14:paraId="19E31E60" w14:textId="77777777" w:rsidTr="00524AC1">
        <w:trPr>
          <w:trHeight w:val="230"/>
        </w:trPr>
        <w:tc>
          <w:tcPr>
            <w:tcW w:w="1522" w:type="dxa"/>
            <w:shd w:val="clear" w:color="auto" w:fill="B4C6E7" w:themeFill="accent1" w:themeFillTint="66"/>
          </w:tcPr>
          <w:p w14:paraId="12743894" w14:textId="4A7669DF" w:rsidR="00524AC1" w:rsidRPr="00524AC1" w:rsidRDefault="00524AC1" w:rsidP="00524AC1">
            <w:pPr>
              <w:jc w:val="center"/>
              <w:rPr>
                <w:b/>
                <w:bCs/>
              </w:rPr>
            </w:pPr>
            <w:r w:rsidRPr="00524AC1">
              <w:rPr>
                <w:b/>
                <w:bCs/>
              </w:rPr>
              <w:t>Record</w:t>
            </w:r>
          </w:p>
        </w:tc>
        <w:tc>
          <w:tcPr>
            <w:tcW w:w="1453" w:type="dxa"/>
            <w:shd w:val="clear" w:color="auto" w:fill="B4C6E7" w:themeFill="accent1" w:themeFillTint="66"/>
          </w:tcPr>
          <w:p w14:paraId="0FAB3606" w14:textId="3BC863DB" w:rsidR="00524AC1" w:rsidRPr="00524AC1" w:rsidRDefault="00524AC1" w:rsidP="00524AC1">
            <w:pPr>
              <w:jc w:val="center"/>
              <w:rPr>
                <w:b/>
                <w:bCs/>
              </w:rPr>
            </w:pPr>
            <w:r w:rsidRPr="00524AC1">
              <w:rPr>
                <w:b/>
                <w:bCs/>
              </w:rPr>
              <w:t>Absence Take</w:t>
            </w:r>
          </w:p>
        </w:tc>
        <w:tc>
          <w:tcPr>
            <w:tcW w:w="1707" w:type="dxa"/>
            <w:shd w:val="clear" w:color="auto" w:fill="B4C6E7" w:themeFill="accent1" w:themeFillTint="66"/>
          </w:tcPr>
          <w:p w14:paraId="364436C2" w14:textId="77777777" w:rsidR="00524AC1" w:rsidRPr="00524AC1" w:rsidRDefault="00524AC1" w:rsidP="00524AC1">
            <w:pPr>
              <w:jc w:val="center"/>
              <w:rPr>
                <w:b/>
                <w:bCs/>
              </w:rPr>
            </w:pPr>
            <w:r w:rsidRPr="00524AC1">
              <w:rPr>
                <w:b/>
                <w:bCs/>
              </w:rPr>
              <w:t>Resource</w:t>
            </w:r>
          </w:p>
        </w:tc>
        <w:tc>
          <w:tcPr>
            <w:tcW w:w="1629" w:type="dxa"/>
            <w:shd w:val="clear" w:color="auto" w:fill="B4C6E7" w:themeFill="accent1" w:themeFillTint="66"/>
          </w:tcPr>
          <w:p w14:paraId="71F57B41" w14:textId="77777777" w:rsidR="00524AC1" w:rsidRPr="00524AC1" w:rsidRDefault="00524AC1" w:rsidP="00524AC1">
            <w:pPr>
              <w:jc w:val="center"/>
              <w:rPr>
                <w:b/>
                <w:bCs/>
              </w:rPr>
            </w:pPr>
          </w:p>
        </w:tc>
        <w:tc>
          <w:tcPr>
            <w:tcW w:w="1629" w:type="dxa"/>
            <w:shd w:val="clear" w:color="auto" w:fill="B4C6E7" w:themeFill="accent1" w:themeFillTint="66"/>
          </w:tcPr>
          <w:p w14:paraId="71865117" w14:textId="77777777" w:rsidR="00524AC1" w:rsidRPr="00524AC1" w:rsidRDefault="00524AC1" w:rsidP="00524AC1">
            <w:pPr>
              <w:jc w:val="center"/>
              <w:rPr>
                <w:b/>
                <w:bCs/>
              </w:rPr>
            </w:pPr>
          </w:p>
        </w:tc>
        <w:tc>
          <w:tcPr>
            <w:tcW w:w="1870" w:type="dxa"/>
            <w:shd w:val="clear" w:color="auto" w:fill="B4C6E7" w:themeFill="accent1" w:themeFillTint="66"/>
          </w:tcPr>
          <w:p w14:paraId="48E1CF86" w14:textId="11ABAC37" w:rsidR="00524AC1" w:rsidRPr="00524AC1" w:rsidRDefault="00524AC1" w:rsidP="00524AC1">
            <w:pPr>
              <w:jc w:val="center"/>
              <w:rPr>
                <w:b/>
                <w:bCs/>
              </w:rPr>
            </w:pPr>
            <w:r w:rsidRPr="00524AC1">
              <w:rPr>
                <w:b/>
                <w:bCs/>
              </w:rPr>
              <w:t>Status</w:t>
            </w:r>
          </w:p>
        </w:tc>
      </w:tr>
      <w:tr w:rsidR="00524AC1" w14:paraId="4FD7998C" w14:textId="77777777" w:rsidTr="00524AC1">
        <w:trPr>
          <w:trHeight w:val="247"/>
        </w:trPr>
        <w:tc>
          <w:tcPr>
            <w:tcW w:w="1522" w:type="dxa"/>
          </w:tcPr>
          <w:p w14:paraId="3911026C" w14:textId="5EE0872C" w:rsidR="00524AC1" w:rsidRDefault="00524AC1" w:rsidP="00524AC1">
            <w:r>
              <w:t xml:space="preserve">Record </w:t>
            </w:r>
            <w:r w:rsidR="00AF55F2">
              <w:t>0</w:t>
            </w:r>
            <w:r>
              <w:t xml:space="preserve"> </w:t>
            </w:r>
          </w:p>
        </w:tc>
        <w:tc>
          <w:tcPr>
            <w:tcW w:w="1453" w:type="dxa"/>
          </w:tcPr>
          <w:p w14:paraId="5C96AFE4" w14:textId="77777777" w:rsidR="00524AC1" w:rsidRDefault="00524AC1" w:rsidP="00524AC1">
            <w:r>
              <w:t xml:space="preserve">Sick day </w:t>
            </w:r>
          </w:p>
        </w:tc>
        <w:tc>
          <w:tcPr>
            <w:tcW w:w="1707" w:type="dxa"/>
          </w:tcPr>
          <w:p w14:paraId="1BE6A2AF" w14:textId="77777777" w:rsidR="00524AC1" w:rsidRDefault="00524AC1" w:rsidP="00524AC1">
            <w:r>
              <w:t xml:space="preserve">Manager A </w:t>
            </w:r>
          </w:p>
        </w:tc>
        <w:tc>
          <w:tcPr>
            <w:tcW w:w="1629" w:type="dxa"/>
            <w:shd w:val="clear" w:color="auto" w:fill="E7E6E6" w:themeFill="background2"/>
          </w:tcPr>
          <w:p w14:paraId="79FBD9C7" w14:textId="77777777" w:rsidR="00524AC1" w:rsidRDefault="00524AC1" w:rsidP="00524AC1"/>
        </w:tc>
        <w:tc>
          <w:tcPr>
            <w:tcW w:w="1629" w:type="dxa"/>
            <w:shd w:val="clear" w:color="auto" w:fill="E7E6E6" w:themeFill="background2"/>
          </w:tcPr>
          <w:p w14:paraId="4DDEAF10" w14:textId="77777777" w:rsidR="00524AC1" w:rsidRDefault="00524AC1" w:rsidP="00524AC1"/>
        </w:tc>
        <w:tc>
          <w:tcPr>
            <w:tcW w:w="1870" w:type="dxa"/>
            <w:shd w:val="clear" w:color="auto" w:fill="E7E6E6" w:themeFill="background2"/>
          </w:tcPr>
          <w:p w14:paraId="72EED7BE" w14:textId="77777777" w:rsidR="00524AC1" w:rsidRDefault="00524AC1" w:rsidP="00524AC1">
            <w:r>
              <w:t xml:space="preserve">Approved </w:t>
            </w:r>
          </w:p>
        </w:tc>
      </w:tr>
      <w:tr w:rsidR="00524AC1" w14:paraId="0D754BFB" w14:textId="77777777" w:rsidTr="00524AC1">
        <w:trPr>
          <w:trHeight w:val="461"/>
        </w:trPr>
        <w:tc>
          <w:tcPr>
            <w:tcW w:w="1522" w:type="dxa"/>
          </w:tcPr>
          <w:p w14:paraId="1D2A5DB6" w14:textId="77777777" w:rsidR="00524AC1" w:rsidRDefault="00524AC1" w:rsidP="00524AC1">
            <w:r>
              <w:t xml:space="preserve">Record 5 </w:t>
            </w:r>
          </w:p>
        </w:tc>
        <w:tc>
          <w:tcPr>
            <w:tcW w:w="1453" w:type="dxa"/>
          </w:tcPr>
          <w:p w14:paraId="7D59DE63" w14:textId="77777777" w:rsidR="00524AC1" w:rsidRDefault="00524AC1" w:rsidP="00524AC1">
            <w:r>
              <w:t xml:space="preserve">Sick day </w:t>
            </w:r>
          </w:p>
        </w:tc>
        <w:tc>
          <w:tcPr>
            <w:tcW w:w="1707" w:type="dxa"/>
          </w:tcPr>
          <w:p w14:paraId="7BB582E8" w14:textId="77777777" w:rsidR="00524AC1" w:rsidRDefault="00524AC1" w:rsidP="00524AC1">
            <w:r>
              <w:t>Manager B</w:t>
            </w:r>
          </w:p>
        </w:tc>
        <w:tc>
          <w:tcPr>
            <w:tcW w:w="1629" w:type="dxa"/>
            <w:shd w:val="clear" w:color="auto" w:fill="E7E6E6" w:themeFill="background2"/>
          </w:tcPr>
          <w:p w14:paraId="7D6C03BA" w14:textId="77777777" w:rsidR="00524AC1" w:rsidRDefault="00524AC1" w:rsidP="00524AC1"/>
        </w:tc>
        <w:tc>
          <w:tcPr>
            <w:tcW w:w="1629" w:type="dxa"/>
            <w:shd w:val="clear" w:color="auto" w:fill="E7E6E6" w:themeFill="background2"/>
          </w:tcPr>
          <w:p w14:paraId="33D7E3BE" w14:textId="77777777" w:rsidR="00524AC1" w:rsidRDefault="00524AC1" w:rsidP="00524AC1"/>
        </w:tc>
        <w:tc>
          <w:tcPr>
            <w:tcW w:w="1870" w:type="dxa"/>
            <w:shd w:val="clear" w:color="auto" w:fill="E7E6E6" w:themeFill="background2"/>
          </w:tcPr>
          <w:p w14:paraId="7C48BC86" w14:textId="0675F8C1" w:rsidR="00524AC1" w:rsidRPr="00382D8B" w:rsidRDefault="00696BD3" w:rsidP="00524AC1">
            <w:pPr>
              <w:rPr>
                <w:highlight w:val="green"/>
              </w:rPr>
            </w:pPr>
            <w:r w:rsidRPr="008D17E8">
              <w:t>S</w:t>
            </w:r>
            <w:r w:rsidR="00524AC1" w:rsidRPr="008D17E8">
              <w:t>ubmitted</w:t>
            </w:r>
            <w:r w:rsidR="00382D8B" w:rsidRPr="008D17E8">
              <w:t>/</w:t>
            </w:r>
            <w:r w:rsidR="00524AC1" w:rsidRPr="008D17E8">
              <w:t xml:space="preserve"> </w:t>
            </w:r>
            <w:r w:rsidR="00382D8B" w:rsidRPr="008D17E8">
              <w:t>N</w:t>
            </w:r>
            <w:r w:rsidR="00524AC1" w:rsidRPr="008D17E8">
              <w:t>eed</w:t>
            </w:r>
            <w:r w:rsidR="009C348D" w:rsidRPr="008D17E8">
              <w:t>s</w:t>
            </w:r>
            <w:r w:rsidR="00524AC1" w:rsidRPr="008D17E8">
              <w:t xml:space="preserve"> </w:t>
            </w:r>
            <w:r w:rsidR="00382D8B" w:rsidRPr="008D17E8">
              <w:t>A</w:t>
            </w:r>
            <w:r w:rsidR="00524AC1" w:rsidRPr="008D17E8">
              <w:t>pproval</w:t>
            </w:r>
          </w:p>
        </w:tc>
      </w:tr>
    </w:tbl>
    <w:p w14:paraId="4DC048FE" w14:textId="77777777" w:rsidR="00C04419" w:rsidRDefault="00C04419" w:rsidP="0057358A"/>
    <w:p w14:paraId="22CCF136" w14:textId="5D436E8C" w:rsidR="001D7F26" w:rsidRDefault="001D7F26" w:rsidP="001D7F26">
      <w:pPr>
        <w:jc w:val="center"/>
      </w:pPr>
      <w:r>
        <w:rPr>
          <w:noProof/>
        </w:rPr>
        <w:lastRenderedPageBreak/>
        <w:drawing>
          <wp:inline distT="0" distB="0" distL="0" distR="0" wp14:anchorId="7EF4CA18" wp14:editId="00D8A66F">
            <wp:extent cx="4810125" cy="2898304"/>
            <wp:effectExtent l="0" t="0" r="0" b="0"/>
            <wp:docPr id="30" name="Picture 30" descr="The image shows the Select Job page in MyGCHR with the following fields highlighted: Empl Record, Assignment or Appointment Type, Earliest Active Date in Current Fiscal Year and En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 image shows the Select Job page in MyGCHR with the following fields highlighted: Empl Record, Assignment or Appointment Type, Earliest Active Date in Current Fiscal Year and End Date."/>
                    <pic:cNvPicPr/>
                  </pic:nvPicPr>
                  <pic:blipFill>
                    <a:blip r:embed="rId115"/>
                    <a:stretch>
                      <a:fillRect/>
                    </a:stretch>
                  </pic:blipFill>
                  <pic:spPr>
                    <a:xfrm>
                      <a:off x="0" y="0"/>
                      <a:ext cx="4810125" cy="2898304"/>
                    </a:xfrm>
                    <a:prstGeom prst="rect">
                      <a:avLst/>
                    </a:prstGeom>
                  </pic:spPr>
                </pic:pic>
              </a:graphicData>
            </a:graphic>
          </wp:inline>
        </w:drawing>
      </w:r>
    </w:p>
    <w:p w14:paraId="4CFD70D6" w14:textId="51695EA7" w:rsidR="001D7F26" w:rsidRDefault="00AC167A" w:rsidP="00AC167A">
      <w:pPr>
        <w:jc w:val="center"/>
      </w:pPr>
      <w:r w:rsidRPr="001934CA">
        <w:rPr>
          <w:noProof/>
          <w:color w:val="000000"/>
          <w:sz w:val="20"/>
          <w:szCs w:val="20"/>
        </w:rPr>
        <w:drawing>
          <wp:inline distT="0" distB="0" distL="0" distR="0" wp14:anchorId="52610B74" wp14:editId="6E04A44D">
            <wp:extent cx="4826775" cy="4391025"/>
            <wp:effectExtent l="0" t="0" r="0" b="0"/>
            <wp:docPr id="33" name="Picture 33" descr="The image shows the Absence Request History page in MyGCHR. The Empl Recor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 image shows the Absence Request History page in MyGCHR. The Empl Record is highlighted."/>
                    <pic:cNvPicPr/>
                  </pic:nvPicPr>
                  <pic:blipFill>
                    <a:blip r:embed="rId116"/>
                    <a:stretch>
                      <a:fillRect/>
                    </a:stretch>
                  </pic:blipFill>
                  <pic:spPr>
                    <a:xfrm>
                      <a:off x="0" y="0"/>
                      <a:ext cx="4838615" cy="4401796"/>
                    </a:xfrm>
                    <a:prstGeom prst="rect">
                      <a:avLst/>
                    </a:prstGeom>
                  </pic:spPr>
                </pic:pic>
              </a:graphicData>
            </a:graphic>
          </wp:inline>
        </w:drawing>
      </w:r>
    </w:p>
    <w:p w14:paraId="50BA5AC1" w14:textId="0454382B" w:rsidR="007B4FDE" w:rsidRDefault="007B4FDE" w:rsidP="00184C6B">
      <w:pPr>
        <w:spacing w:line="240" w:lineRule="auto"/>
      </w:pPr>
      <w:r w:rsidRPr="007B4FDE">
        <w:rPr>
          <w:b/>
          <w:bCs/>
        </w:rPr>
        <w:t>Note</w:t>
      </w:r>
      <w:r>
        <w:t xml:space="preserve">: If the status </w:t>
      </w:r>
      <w:r w:rsidR="003B013E">
        <w:t xml:space="preserve">of the leave </w:t>
      </w:r>
      <w:r>
        <w:t>is pending and the Employment Record Number is changed, absence requests are resubmitted to the new manager.</w:t>
      </w:r>
    </w:p>
    <w:p w14:paraId="183885D1" w14:textId="09A8E5C9" w:rsidR="007B4FDE" w:rsidRDefault="007B4FDE" w:rsidP="00184C6B">
      <w:pPr>
        <w:spacing w:line="240" w:lineRule="auto"/>
      </w:pPr>
      <w:r w:rsidRPr="007B4FDE">
        <w:rPr>
          <w:b/>
          <w:bCs/>
        </w:rPr>
        <w:lastRenderedPageBreak/>
        <w:t>Note</w:t>
      </w:r>
      <w:r>
        <w:t xml:space="preserve">: An explanation for the update will be added to the absence event comment field and a workflow email </w:t>
      </w:r>
      <w:r w:rsidR="006638CA">
        <w:t xml:space="preserve">(as pictured below) </w:t>
      </w:r>
      <w:r>
        <w:t xml:space="preserve">will be sent outlining the change. The workflow email will be sent to the </w:t>
      </w:r>
      <w:r w:rsidR="006638CA">
        <w:t>e</w:t>
      </w:r>
      <w:r>
        <w:t xml:space="preserve">mployee, </w:t>
      </w:r>
      <w:r w:rsidR="006638CA">
        <w:t>m</w:t>
      </w:r>
      <w:r>
        <w:t xml:space="preserve">anager and/or </w:t>
      </w:r>
      <w:r w:rsidR="006638CA">
        <w:t>l</w:t>
      </w:r>
      <w:r>
        <w:t xml:space="preserve">eave </w:t>
      </w:r>
      <w:r w:rsidR="006638CA">
        <w:t>a</w:t>
      </w:r>
      <w:r>
        <w:t xml:space="preserve">dministrator. The workflow email will include an explanation for the change along with a hyperlink to the page where you can perform the appropriate </w:t>
      </w:r>
      <w:r w:rsidR="006638CA">
        <w:t>steps</w:t>
      </w:r>
      <w:r>
        <w:t xml:space="preserve"> or view the affected </w:t>
      </w:r>
      <w:r w:rsidR="006638CA">
        <w:t>a</w:t>
      </w:r>
      <w:r>
        <w:t>bsence requests.</w:t>
      </w:r>
    </w:p>
    <w:p w14:paraId="2F840D3D" w14:textId="6A449034" w:rsidR="00B7079F" w:rsidRDefault="00B7079F" w:rsidP="00184C6B">
      <w:pPr>
        <w:spacing w:line="240" w:lineRule="auto"/>
      </w:pPr>
      <w:r>
        <w:t xml:space="preserve">When there are multiple absence events to be resubmitted, </w:t>
      </w:r>
      <w:r w:rsidR="006C36D9">
        <w:t xml:space="preserve">MyGCHR will </w:t>
      </w:r>
      <w:r w:rsidR="009211A9">
        <w:t>generate</w:t>
      </w:r>
      <w:r w:rsidR="006C36D9">
        <w:t xml:space="preserve"> only one generic </w:t>
      </w:r>
      <w:r w:rsidR="005B7A95">
        <w:t xml:space="preserve">workflow email </w:t>
      </w:r>
      <w:r w:rsidR="006C36D9">
        <w:t xml:space="preserve">notification for all affected absence events in Self Service. </w:t>
      </w:r>
    </w:p>
    <w:p w14:paraId="0133AF74" w14:textId="77777777" w:rsidR="009211A9" w:rsidRPr="002C69F6" w:rsidRDefault="009211A9" w:rsidP="009211A9">
      <w:pPr>
        <w:spacing w:line="240" w:lineRule="auto"/>
        <w:rPr>
          <w:b/>
          <w:bCs/>
        </w:rPr>
      </w:pPr>
      <w:r w:rsidRPr="002C69F6">
        <w:rPr>
          <w:b/>
          <w:bCs/>
        </w:rPr>
        <w:t>Sample Email</w:t>
      </w:r>
    </w:p>
    <w:p w14:paraId="1C154462" w14:textId="1A81891F" w:rsidR="009211A9" w:rsidRDefault="009211A9" w:rsidP="00184C6B">
      <w:pPr>
        <w:spacing w:line="240" w:lineRule="auto"/>
      </w:pPr>
      <w:r>
        <w:rPr>
          <w:noProof/>
        </w:rPr>
        <w:drawing>
          <wp:inline distT="0" distB="0" distL="0" distR="0" wp14:anchorId="7676200F" wp14:editId="50D45EF2">
            <wp:extent cx="5943600" cy="3328035"/>
            <wp:effectExtent l="19050" t="19050" r="19050" b="24765"/>
            <wp:docPr id="36" name="Picture 36" descr="The image shows a sample email for all affected absence events in MyGCH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e image shows a sample email for all affected absence events in MyGCHR.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3328035"/>
                    </a:xfrm>
                    <a:prstGeom prst="rect">
                      <a:avLst/>
                    </a:prstGeom>
                    <a:noFill/>
                    <a:ln>
                      <a:solidFill>
                        <a:schemeClr val="tx1"/>
                      </a:solidFill>
                    </a:ln>
                  </pic:spPr>
                </pic:pic>
              </a:graphicData>
            </a:graphic>
          </wp:inline>
        </w:drawing>
      </w:r>
    </w:p>
    <w:p w14:paraId="0118F27E" w14:textId="04661511" w:rsidR="007B4FDE" w:rsidRDefault="007B4FDE" w:rsidP="00184C6B">
      <w:pPr>
        <w:spacing w:line="240" w:lineRule="auto"/>
        <w:rPr>
          <w:rStyle w:val="Hyperlink"/>
          <w:szCs w:val="24"/>
        </w:rPr>
      </w:pPr>
      <w:r>
        <w:rPr>
          <w:b/>
          <w:bCs/>
        </w:rPr>
        <w:t xml:space="preserve">UPK - </w:t>
      </w:r>
      <w:hyperlink r:id="rId118" w:history="1">
        <w:r w:rsidR="000A630E" w:rsidRPr="00BD76B9">
          <w:rPr>
            <w:rStyle w:val="Hyperlink"/>
            <w:szCs w:val="24"/>
          </w:rPr>
          <w:t>Understand Resubmitted Leave Transactions</w:t>
        </w:r>
      </w:hyperlink>
    </w:p>
    <w:p w14:paraId="6967A17C" w14:textId="77777777" w:rsidR="002C69F6" w:rsidRDefault="002C69F6" w:rsidP="002D015F">
      <w:pPr>
        <w:spacing w:after="0" w:line="240" w:lineRule="auto"/>
        <w:rPr>
          <w:b/>
          <w:bCs/>
        </w:rPr>
      </w:pPr>
    </w:p>
    <w:p w14:paraId="5FD13127" w14:textId="67C31F3D" w:rsidR="00440295" w:rsidRPr="00E66BCF" w:rsidRDefault="006809CB" w:rsidP="000A6D6B">
      <w:pPr>
        <w:pStyle w:val="Heading3"/>
      </w:pPr>
      <w:bookmarkStart w:id="64" w:name="_Toc148702367"/>
      <w:r>
        <w:t>5.</w:t>
      </w:r>
      <w:r w:rsidR="00F91006">
        <w:t>4</w:t>
      </w:r>
      <w:r w:rsidR="00165593">
        <w:t>.</w:t>
      </w:r>
      <w:r w:rsidR="00D6261D">
        <w:t>5</w:t>
      </w:r>
      <w:r>
        <w:t xml:space="preserve"> </w:t>
      </w:r>
      <w:r w:rsidR="000B42A0">
        <w:t>T</w:t>
      </w:r>
      <w:r w:rsidR="006817F7">
        <w:t xml:space="preserve">ransfer </w:t>
      </w:r>
      <w:r w:rsidR="000B42A0">
        <w:t>Not Yet Processed</w:t>
      </w:r>
      <w:bookmarkEnd w:id="64"/>
    </w:p>
    <w:p w14:paraId="2A7CB97E" w14:textId="253997A5" w:rsidR="000B42A0" w:rsidRPr="000B42A0" w:rsidRDefault="006D5B84" w:rsidP="00A36351">
      <w:pPr>
        <w:spacing w:line="240" w:lineRule="auto"/>
        <w:rPr>
          <w:szCs w:val="24"/>
        </w:rPr>
      </w:pPr>
      <w:r w:rsidRPr="007939A9">
        <w:rPr>
          <w:szCs w:val="24"/>
        </w:rPr>
        <w:t xml:space="preserve">Until the transfer is processed in </w:t>
      </w:r>
      <w:r w:rsidR="00163F96" w:rsidRPr="007939A9">
        <w:rPr>
          <w:szCs w:val="24"/>
        </w:rPr>
        <w:t>both HR systems</w:t>
      </w:r>
      <w:r w:rsidR="00234A82" w:rsidRPr="007939A9">
        <w:rPr>
          <w:szCs w:val="24"/>
        </w:rPr>
        <w:t xml:space="preserve"> (</w:t>
      </w:r>
      <w:r w:rsidR="00567CA2" w:rsidRPr="007939A9">
        <w:rPr>
          <w:szCs w:val="24"/>
        </w:rPr>
        <w:t xml:space="preserve">transfer out from old organization and transfer in </w:t>
      </w:r>
      <w:r w:rsidR="00022E3D" w:rsidRPr="007939A9">
        <w:rPr>
          <w:szCs w:val="24"/>
        </w:rPr>
        <w:t>for new organization)</w:t>
      </w:r>
      <w:r w:rsidRPr="007939A9">
        <w:rPr>
          <w:szCs w:val="24"/>
        </w:rPr>
        <w:t>, employees will not be able to submit Leave vi</w:t>
      </w:r>
      <w:r w:rsidR="00163F96" w:rsidRPr="007939A9">
        <w:rPr>
          <w:szCs w:val="24"/>
        </w:rPr>
        <w:t>a Absence Request in MyGCHR.</w:t>
      </w:r>
    </w:p>
    <w:p w14:paraId="3D9DDCF3" w14:textId="05FBDDE8" w:rsidR="001631BD" w:rsidRPr="00E66BCF" w:rsidRDefault="001631BD" w:rsidP="00A36351">
      <w:pPr>
        <w:pStyle w:val="ListParagraph"/>
        <w:numPr>
          <w:ilvl w:val="0"/>
          <w:numId w:val="22"/>
        </w:numPr>
        <w:spacing w:line="240" w:lineRule="auto"/>
        <w:contextualSpacing w:val="0"/>
        <w:rPr>
          <w:szCs w:val="24"/>
        </w:rPr>
      </w:pPr>
      <w:r w:rsidRPr="00E66BCF">
        <w:rPr>
          <w:szCs w:val="24"/>
          <w:lang w:val="en-US"/>
        </w:rPr>
        <w:t xml:space="preserve">Employees unable to request Absence in MyGCHR must complete and submit a </w:t>
      </w:r>
      <w:hyperlink r:id="rId119" w:history="1">
        <w:r w:rsidRPr="00E66BCF">
          <w:rPr>
            <w:rStyle w:val="Hyperlink"/>
            <w:szCs w:val="24"/>
            <w:lang w:val="en-US"/>
          </w:rPr>
          <w:t>Leave Application and Absence Report Form (GC178)</w:t>
        </w:r>
      </w:hyperlink>
      <w:r w:rsidRPr="00E66BCF">
        <w:rPr>
          <w:szCs w:val="24"/>
          <w:lang w:val="en-US"/>
        </w:rPr>
        <w:t xml:space="preserve"> for approval to their manager. </w:t>
      </w:r>
    </w:p>
    <w:p w14:paraId="6C321B49" w14:textId="70E247CD" w:rsidR="001631BD" w:rsidRPr="00E66BCF" w:rsidRDefault="001631BD" w:rsidP="00A36351">
      <w:pPr>
        <w:pStyle w:val="ListParagraph"/>
        <w:numPr>
          <w:ilvl w:val="0"/>
          <w:numId w:val="22"/>
        </w:numPr>
        <w:spacing w:line="240" w:lineRule="auto"/>
        <w:contextualSpacing w:val="0"/>
        <w:rPr>
          <w:szCs w:val="24"/>
        </w:rPr>
      </w:pPr>
      <w:r w:rsidRPr="00E66BCF">
        <w:rPr>
          <w:szCs w:val="24"/>
          <w:lang w:val="en-US"/>
        </w:rPr>
        <w:t xml:space="preserve">Once approved, the manager should send the approved leave form (GC178) to </w:t>
      </w:r>
      <w:r w:rsidR="00643B84">
        <w:rPr>
          <w:szCs w:val="24"/>
          <w:lang w:val="en-US"/>
        </w:rPr>
        <w:t>the</w:t>
      </w:r>
      <w:r w:rsidRPr="00E66BCF">
        <w:rPr>
          <w:szCs w:val="24"/>
          <w:lang w:val="en-US"/>
        </w:rPr>
        <w:t xml:space="preserve"> trusted source for action. </w:t>
      </w:r>
      <w:r w:rsidR="00643B84">
        <w:rPr>
          <w:szCs w:val="24"/>
          <w:lang w:val="en-US"/>
        </w:rPr>
        <w:t xml:space="preserve">The manager must </w:t>
      </w:r>
      <w:r w:rsidRPr="00E66BCF">
        <w:rPr>
          <w:szCs w:val="24"/>
          <w:lang w:val="en-US"/>
        </w:rPr>
        <w:t>ensure to keep a copy of the signed form and return the original to the employee.</w:t>
      </w:r>
    </w:p>
    <w:p w14:paraId="67092785" w14:textId="1823D6B1" w:rsidR="00440295" w:rsidRPr="002D015F" w:rsidRDefault="001631BD" w:rsidP="00A36351">
      <w:pPr>
        <w:pStyle w:val="ListParagraph"/>
        <w:numPr>
          <w:ilvl w:val="0"/>
          <w:numId w:val="22"/>
        </w:numPr>
        <w:spacing w:line="240" w:lineRule="auto"/>
        <w:contextualSpacing w:val="0"/>
        <w:rPr>
          <w:szCs w:val="24"/>
        </w:rPr>
      </w:pPr>
      <w:r w:rsidRPr="00E66BCF">
        <w:rPr>
          <w:szCs w:val="24"/>
        </w:rPr>
        <w:t>Secondment In employees must send their</w:t>
      </w:r>
      <w:r w:rsidRPr="00E66BCF">
        <w:rPr>
          <w:szCs w:val="24"/>
          <w:lang w:val="en-US"/>
        </w:rPr>
        <w:t xml:space="preserve"> Leave form (GC178) to their manager in their </w:t>
      </w:r>
      <w:r w:rsidRPr="00643B84">
        <w:rPr>
          <w:b/>
          <w:bCs/>
          <w:szCs w:val="24"/>
          <w:lang w:val="en-US"/>
        </w:rPr>
        <w:t>Home Department</w:t>
      </w:r>
      <w:r w:rsidRPr="00643B84">
        <w:rPr>
          <w:szCs w:val="24"/>
          <w:lang w:val="en-US"/>
        </w:rPr>
        <w:t>.</w:t>
      </w:r>
    </w:p>
    <w:p w14:paraId="263BEF46" w14:textId="0199BCBF" w:rsidR="00DC4242" w:rsidRDefault="003F42B2" w:rsidP="00A26748">
      <w:pPr>
        <w:pStyle w:val="Heading2"/>
        <w:spacing w:before="0" w:line="240" w:lineRule="auto"/>
      </w:pPr>
      <w:bookmarkStart w:id="65" w:name="_5.5_Personal_Information"/>
      <w:bookmarkStart w:id="66" w:name="_Toc148702368"/>
      <w:bookmarkEnd w:id="65"/>
      <w:r>
        <w:lastRenderedPageBreak/>
        <w:t>5.</w:t>
      </w:r>
      <w:r w:rsidR="00714C76">
        <w:t>5</w:t>
      </w:r>
      <w:r>
        <w:t xml:space="preserve"> </w:t>
      </w:r>
      <w:r w:rsidR="00290A30">
        <w:t>Personal Information</w:t>
      </w:r>
      <w:bookmarkEnd w:id="66"/>
      <w:r w:rsidR="00290A30">
        <w:t xml:space="preserve"> </w:t>
      </w:r>
    </w:p>
    <w:p w14:paraId="0CB5C851" w14:textId="77777777" w:rsidR="003F42B2" w:rsidRPr="003F42B2" w:rsidRDefault="003F42B2" w:rsidP="00D54C91">
      <w:pPr>
        <w:spacing w:after="0" w:line="240" w:lineRule="auto"/>
      </w:pPr>
    </w:p>
    <w:p w14:paraId="7C1E6318" w14:textId="25E8C058" w:rsidR="00290A30" w:rsidRPr="007A010F" w:rsidRDefault="00290A30" w:rsidP="00643B84">
      <w:pPr>
        <w:spacing w:line="240" w:lineRule="auto"/>
        <w:rPr>
          <w:b/>
          <w:bCs/>
          <w:color w:val="4472C4" w:themeColor="accent1"/>
          <w:szCs w:val="24"/>
        </w:rPr>
      </w:pPr>
      <w:r w:rsidRPr="003F42B2">
        <w:rPr>
          <w:b/>
          <w:bCs/>
          <w:color w:val="4472C4" w:themeColor="accent1"/>
          <w:szCs w:val="24"/>
        </w:rPr>
        <w:t>Navigation</w:t>
      </w:r>
    </w:p>
    <w:p w14:paraId="5155B75D" w14:textId="357B8127" w:rsidR="00267741" w:rsidRDefault="00D54C91" w:rsidP="00643B84">
      <w:pPr>
        <w:pStyle w:val="Default"/>
        <w:spacing w:after="160"/>
        <w:jc w:val="center"/>
        <w:rPr>
          <w:noProof/>
        </w:rPr>
      </w:pPr>
      <w:r w:rsidRPr="00D54C91">
        <w:rPr>
          <w:noProof/>
        </w:rPr>
        <w:t xml:space="preserve"> </w:t>
      </w:r>
      <w:r w:rsidRPr="00D54C91">
        <w:rPr>
          <w:noProof/>
          <w:color w:val="auto"/>
          <w:sz w:val="20"/>
          <w:szCs w:val="20"/>
        </w:rPr>
        <w:drawing>
          <wp:inline distT="0" distB="0" distL="0" distR="0" wp14:anchorId="5097D494" wp14:editId="55B8A1E6">
            <wp:extent cx="4057650" cy="1886201"/>
            <wp:effectExtent l="19050" t="19050" r="19050" b="19050"/>
            <wp:docPr id="22" name="Picture 22" descr="The image shows the navigation to the personal information summary page in MyGCH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e image shows the navigation to the personal information summary page in MyGCHR. "/>
                    <pic:cNvPicPr/>
                  </pic:nvPicPr>
                  <pic:blipFill>
                    <a:blip r:embed="rId120"/>
                    <a:stretch>
                      <a:fillRect/>
                    </a:stretch>
                  </pic:blipFill>
                  <pic:spPr>
                    <a:xfrm>
                      <a:off x="0" y="0"/>
                      <a:ext cx="4061267" cy="1887882"/>
                    </a:xfrm>
                    <a:prstGeom prst="rect">
                      <a:avLst/>
                    </a:prstGeom>
                    <a:ln>
                      <a:solidFill>
                        <a:schemeClr val="tx1"/>
                      </a:solidFill>
                    </a:ln>
                  </pic:spPr>
                </pic:pic>
              </a:graphicData>
            </a:graphic>
          </wp:inline>
        </w:drawing>
      </w:r>
    </w:p>
    <w:p w14:paraId="36F1757C" w14:textId="77777777" w:rsidR="00691D00" w:rsidRDefault="00691D00" w:rsidP="00643B84">
      <w:pPr>
        <w:pStyle w:val="Default"/>
        <w:spacing w:after="160"/>
        <w:jc w:val="center"/>
        <w:rPr>
          <w:color w:val="auto"/>
          <w:sz w:val="20"/>
          <w:szCs w:val="20"/>
        </w:rPr>
      </w:pPr>
    </w:p>
    <w:p w14:paraId="39E35229" w14:textId="19DDC09E" w:rsidR="002B6611" w:rsidRDefault="001265F6" w:rsidP="001265F6">
      <w:pPr>
        <w:pStyle w:val="Heading3"/>
      </w:pPr>
      <w:bookmarkStart w:id="67" w:name="_Toc148702369"/>
      <w:r>
        <w:t>5.5.1 Personal Information Summary</w:t>
      </w:r>
      <w:bookmarkEnd w:id="67"/>
    </w:p>
    <w:p w14:paraId="11EE5BE6" w14:textId="4585D258" w:rsidR="00290A30" w:rsidRPr="00205374" w:rsidRDefault="00290A30" w:rsidP="00643B84">
      <w:pPr>
        <w:spacing w:line="240" w:lineRule="auto"/>
        <w:rPr>
          <w:szCs w:val="24"/>
        </w:rPr>
      </w:pPr>
      <w:r w:rsidRPr="00205374">
        <w:rPr>
          <w:szCs w:val="24"/>
        </w:rPr>
        <w:t xml:space="preserve">The Personal Information Summary page displays the information relating to: </w:t>
      </w:r>
    </w:p>
    <w:p w14:paraId="00DA0840" w14:textId="758F0EF1" w:rsidR="004059EF" w:rsidRDefault="00290A30" w:rsidP="00CA3283">
      <w:pPr>
        <w:pStyle w:val="ListParagraph"/>
        <w:numPr>
          <w:ilvl w:val="0"/>
          <w:numId w:val="26"/>
        </w:numPr>
        <w:spacing w:after="0" w:line="240" w:lineRule="auto"/>
        <w:contextualSpacing w:val="0"/>
      </w:pPr>
      <w:r w:rsidRPr="00073561">
        <w:t xml:space="preserve">Name </w:t>
      </w:r>
      <w:r w:rsidR="00D54C91">
        <w:t>(Legal and Chosen)</w:t>
      </w:r>
    </w:p>
    <w:p w14:paraId="6C82A69D" w14:textId="2E90B770" w:rsidR="00290A30" w:rsidRPr="00073561" w:rsidRDefault="00290A30" w:rsidP="00CA3283">
      <w:pPr>
        <w:pStyle w:val="ListParagraph"/>
        <w:numPr>
          <w:ilvl w:val="0"/>
          <w:numId w:val="26"/>
        </w:numPr>
        <w:spacing w:after="0" w:line="240" w:lineRule="auto"/>
        <w:contextualSpacing w:val="0"/>
      </w:pPr>
      <w:r w:rsidRPr="00073561">
        <w:t xml:space="preserve">Home/Mailing Addresses </w:t>
      </w:r>
    </w:p>
    <w:p w14:paraId="6B3EBAB6" w14:textId="5D7DEDEC" w:rsidR="00290A30" w:rsidRPr="00073561" w:rsidRDefault="00290A30" w:rsidP="00CA3283">
      <w:pPr>
        <w:pStyle w:val="ListParagraph"/>
        <w:numPr>
          <w:ilvl w:val="0"/>
          <w:numId w:val="26"/>
        </w:numPr>
        <w:spacing w:after="0" w:line="240" w:lineRule="auto"/>
        <w:contextualSpacing w:val="0"/>
      </w:pPr>
      <w:r w:rsidRPr="00073561">
        <w:t xml:space="preserve">Phone Numbers </w:t>
      </w:r>
    </w:p>
    <w:p w14:paraId="608DD313" w14:textId="57F09A54" w:rsidR="00290A30" w:rsidRPr="00073561" w:rsidRDefault="00290A30" w:rsidP="00CA3283">
      <w:pPr>
        <w:pStyle w:val="ListParagraph"/>
        <w:numPr>
          <w:ilvl w:val="0"/>
          <w:numId w:val="26"/>
        </w:numPr>
        <w:spacing w:after="0" w:line="240" w:lineRule="auto"/>
        <w:contextualSpacing w:val="0"/>
      </w:pPr>
      <w:r w:rsidRPr="00073561">
        <w:t xml:space="preserve">Emergency Contacts </w:t>
      </w:r>
    </w:p>
    <w:p w14:paraId="3BE75C97" w14:textId="2841F37B" w:rsidR="00290A30" w:rsidRPr="00073561" w:rsidRDefault="00290A30" w:rsidP="00CA3283">
      <w:pPr>
        <w:pStyle w:val="ListParagraph"/>
        <w:numPr>
          <w:ilvl w:val="0"/>
          <w:numId w:val="26"/>
        </w:numPr>
        <w:spacing w:after="0" w:line="240" w:lineRule="auto"/>
        <w:contextualSpacing w:val="0"/>
      </w:pPr>
      <w:r w:rsidRPr="00073561">
        <w:t xml:space="preserve">Email </w:t>
      </w:r>
      <w:r w:rsidR="007E5E5E">
        <w:t>A</w:t>
      </w:r>
      <w:r w:rsidRPr="00073561">
        <w:t xml:space="preserve">ddresses </w:t>
      </w:r>
    </w:p>
    <w:p w14:paraId="35676B65" w14:textId="32D97B75" w:rsidR="00F56410" w:rsidRDefault="00290A30" w:rsidP="00CA3283">
      <w:pPr>
        <w:pStyle w:val="ListParagraph"/>
        <w:numPr>
          <w:ilvl w:val="0"/>
          <w:numId w:val="26"/>
        </w:numPr>
        <w:spacing w:after="0" w:line="240" w:lineRule="auto"/>
        <w:contextualSpacing w:val="0"/>
      </w:pPr>
      <w:r w:rsidRPr="00073561">
        <w:t xml:space="preserve">Marital </w:t>
      </w:r>
      <w:r w:rsidR="00B172E9">
        <w:t>Status</w:t>
      </w:r>
    </w:p>
    <w:p w14:paraId="5C620A39" w14:textId="22AEF37E" w:rsidR="00B172E9" w:rsidRDefault="00B172E9" w:rsidP="00CA3283">
      <w:pPr>
        <w:pStyle w:val="ListParagraph"/>
        <w:numPr>
          <w:ilvl w:val="0"/>
          <w:numId w:val="26"/>
        </w:numPr>
        <w:spacing w:after="0" w:line="240" w:lineRule="auto"/>
        <w:contextualSpacing w:val="0"/>
      </w:pPr>
      <w:r>
        <w:t>Etc.</w:t>
      </w:r>
    </w:p>
    <w:p w14:paraId="2D40EA61" w14:textId="77777777" w:rsidR="00CA3283" w:rsidRPr="00073561" w:rsidRDefault="00CA3283" w:rsidP="00CA3283">
      <w:pPr>
        <w:pStyle w:val="ListParagraph"/>
        <w:spacing w:after="0" w:line="240" w:lineRule="auto"/>
        <w:contextualSpacing w:val="0"/>
      </w:pPr>
    </w:p>
    <w:p w14:paraId="4971444E" w14:textId="3DF2B8E0" w:rsidR="00290A30" w:rsidRPr="00073561" w:rsidRDefault="006A413B" w:rsidP="00643B84">
      <w:pPr>
        <w:spacing w:line="240" w:lineRule="auto"/>
      </w:pPr>
      <w:r>
        <w:t>Employees</w:t>
      </w:r>
      <w:r w:rsidR="00290A30" w:rsidRPr="00073561">
        <w:t xml:space="preserve"> can access </w:t>
      </w:r>
      <w:r>
        <w:t>their</w:t>
      </w:r>
      <w:r w:rsidR="00290A30" w:rsidRPr="00073561">
        <w:t xml:space="preserve"> personal data, and if required, </w:t>
      </w:r>
      <w:r w:rsidR="00FD23C5" w:rsidRPr="00073561">
        <w:t>add,</w:t>
      </w:r>
      <w:r w:rsidR="007A546C">
        <w:t xml:space="preserve"> </w:t>
      </w:r>
      <w:r w:rsidR="00290A30" w:rsidRPr="00073561">
        <w:t xml:space="preserve">or update the information. To add or update information, click on the </w:t>
      </w:r>
      <w:r w:rsidR="00F97330" w:rsidRPr="00F97330">
        <w:t>“</w:t>
      </w:r>
      <w:r w:rsidR="00F97330">
        <w:rPr>
          <w:b/>
          <w:bCs/>
        </w:rPr>
        <w:t>Change</w:t>
      </w:r>
      <w:r w:rsidR="00F97330" w:rsidRPr="00F97330">
        <w:t>”</w:t>
      </w:r>
      <w:r w:rsidR="00F97330">
        <w:t xml:space="preserve"> </w:t>
      </w:r>
      <w:r w:rsidR="00290A30" w:rsidRPr="00073561">
        <w:t>button of the corresponding section.</w:t>
      </w:r>
    </w:p>
    <w:p w14:paraId="6D389A24" w14:textId="0B5AAAA4" w:rsidR="00290A30" w:rsidRDefault="00D54C91" w:rsidP="00643B84">
      <w:pPr>
        <w:pStyle w:val="Default"/>
        <w:spacing w:after="160"/>
        <w:jc w:val="center"/>
        <w:rPr>
          <w:color w:val="auto"/>
          <w:sz w:val="20"/>
          <w:szCs w:val="20"/>
        </w:rPr>
      </w:pPr>
      <w:r w:rsidRPr="00D54C91">
        <w:rPr>
          <w:noProof/>
          <w:color w:val="auto"/>
          <w:sz w:val="20"/>
          <w:szCs w:val="20"/>
        </w:rPr>
        <w:lastRenderedPageBreak/>
        <w:drawing>
          <wp:inline distT="0" distB="0" distL="0" distR="0" wp14:anchorId="30510DB3" wp14:editId="3E83C319">
            <wp:extent cx="4036396" cy="5328397"/>
            <wp:effectExtent l="19050" t="19050" r="21590" b="24765"/>
            <wp:docPr id="23" name="Picture 23" descr="The image shows the personal information summary page in MyGCHR. The buttons change legal name, change chosen name, change home/mailing address, change phone numbers and change emergency contacts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image shows the personal information summary page in MyGCHR. The buttons change legal name, change chosen name, change home/mailing address, change phone numbers and change emergency contacts are highlighted. "/>
                    <pic:cNvPicPr/>
                  </pic:nvPicPr>
                  <pic:blipFill>
                    <a:blip r:embed="rId121"/>
                    <a:stretch>
                      <a:fillRect/>
                    </a:stretch>
                  </pic:blipFill>
                  <pic:spPr>
                    <a:xfrm>
                      <a:off x="0" y="0"/>
                      <a:ext cx="4057956" cy="5356858"/>
                    </a:xfrm>
                    <a:prstGeom prst="rect">
                      <a:avLst/>
                    </a:prstGeom>
                    <a:ln>
                      <a:solidFill>
                        <a:schemeClr val="tx1"/>
                      </a:solidFill>
                    </a:ln>
                  </pic:spPr>
                </pic:pic>
              </a:graphicData>
            </a:graphic>
          </wp:inline>
        </w:drawing>
      </w:r>
    </w:p>
    <w:p w14:paraId="2F7E56AF" w14:textId="61BBBC7C" w:rsidR="00290A30" w:rsidRPr="00073561" w:rsidRDefault="00290A30" w:rsidP="00643B84">
      <w:pPr>
        <w:spacing w:line="240" w:lineRule="auto"/>
      </w:pPr>
      <w:r w:rsidRPr="00073561">
        <w:t xml:space="preserve">In addition to the information </w:t>
      </w:r>
      <w:r w:rsidR="00672317">
        <w:t xml:space="preserve">that </w:t>
      </w:r>
      <w:r w:rsidR="00FD23C5">
        <w:t>you</w:t>
      </w:r>
      <w:r w:rsidR="00672317">
        <w:t xml:space="preserve"> can </w:t>
      </w:r>
      <w:r w:rsidR="009C6974">
        <w:t>view, add and/or update</w:t>
      </w:r>
      <w:r w:rsidRPr="00073561">
        <w:t xml:space="preserve">, </w:t>
      </w:r>
      <w:r w:rsidR="007C2A01">
        <w:t>the</w:t>
      </w:r>
      <w:r w:rsidRPr="00073561">
        <w:t xml:space="preserve"> </w:t>
      </w:r>
      <w:r w:rsidR="007C2A01">
        <w:t>P</w:t>
      </w:r>
      <w:r w:rsidRPr="00073561">
        <w:t xml:space="preserve">ersonal </w:t>
      </w:r>
      <w:r w:rsidR="007C2A01">
        <w:t>Information S</w:t>
      </w:r>
      <w:r w:rsidRPr="00073561">
        <w:t xml:space="preserve">ummary also contains information about: </w:t>
      </w:r>
    </w:p>
    <w:p w14:paraId="1CD037F1" w14:textId="615603BF" w:rsidR="00290A30" w:rsidRPr="00073561" w:rsidRDefault="00290A30" w:rsidP="00CA3283">
      <w:pPr>
        <w:pStyle w:val="ListParagraph"/>
        <w:numPr>
          <w:ilvl w:val="0"/>
          <w:numId w:val="27"/>
        </w:numPr>
        <w:spacing w:after="0" w:line="240" w:lineRule="auto"/>
        <w:contextualSpacing w:val="0"/>
      </w:pPr>
      <w:r w:rsidRPr="00073561">
        <w:t xml:space="preserve">Gender </w:t>
      </w:r>
    </w:p>
    <w:p w14:paraId="7AFECD26" w14:textId="4DD15313" w:rsidR="00290A30" w:rsidRPr="00073561" w:rsidRDefault="00290A30" w:rsidP="00CA3283">
      <w:pPr>
        <w:pStyle w:val="ListParagraph"/>
        <w:numPr>
          <w:ilvl w:val="0"/>
          <w:numId w:val="27"/>
        </w:numPr>
        <w:spacing w:after="0" w:line="240" w:lineRule="auto"/>
        <w:contextualSpacing w:val="0"/>
      </w:pPr>
      <w:r w:rsidRPr="00073561">
        <w:t xml:space="preserve">Date of Birth </w:t>
      </w:r>
    </w:p>
    <w:p w14:paraId="1C111847" w14:textId="55181DA0" w:rsidR="00290A30" w:rsidRPr="00073561" w:rsidRDefault="00290A30" w:rsidP="00CA3283">
      <w:pPr>
        <w:pStyle w:val="ListParagraph"/>
        <w:numPr>
          <w:ilvl w:val="0"/>
          <w:numId w:val="27"/>
        </w:numPr>
        <w:spacing w:after="0" w:line="240" w:lineRule="auto"/>
        <w:contextualSpacing w:val="0"/>
      </w:pPr>
      <w:r w:rsidRPr="00073561">
        <w:t xml:space="preserve">Birth Country </w:t>
      </w:r>
    </w:p>
    <w:p w14:paraId="56DD1DCE" w14:textId="30CEAF4C" w:rsidR="00290A30" w:rsidRPr="00073561" w:rsidRDefault="00290A30" w:rsidP="00CA3283">
      <w:pPr>
        <w:pStyle w:val="ListParagraph"/>
        <w:numPr>
          <w:ilvl w:val="0"/>
          <w:numId w:val="27"/>
        </w:numPr>
        <w:spacing w:after="0" w:line="240" w:lineRule="auto"/>
        <w:contextualSpacing w:val="0"/>
      </w:pPr>
      <w:r w:rsidRPr="00073561">
        <w:t xml:space="preserve">Province </w:t>
      </w:r>
    </w:p>
    <w:p w14:paraId="7BCD42A5" w14:textId="5229FB86" w:rsidR="00290A30" w:rsidRDefault="00290A30" w:rsidP="00CA3283">
      <w:pPr>
        <w:pStyle w:val="ListParagraph"/>
        <w:numPr>
          <w:ilvl w:val="0"/>
          <w:numId w:val="27"/>
        </w:numPr>
        <w:spacing w:after="0" w:line="240" w:lineRule="auto"/>
        <w:contextualSpacing w:val="0"/>
      </w:pPr>
      <w:r w:rsidRPr="00073561">
        <w:t xml:space="preserve">Personal Record Identifier </w:t>
      </w:r>
    </w:p>
    <w:p w14:paraId="2FA33007" w14:textId="564FAE5C" w:rsidR="00672317" w:rsidRPr="00073561" w:rsidRDefault="00672317" w:rsidP="00CA3283">
      <w:pPr>
        <w:pStyle w:val="ListParagraph"/>
        <w:numPr>
          <w:ilvl w:val="0"/>
          <w:numId w:val="27"/>
        </w:numPr>
        <w:spacing w:after="0" w:line="240" w:lineRule="auto"/>
        <w:contextualSpacing w:val="0"/>
      </w:pPr>
      <w:r>
        <w:t>First Official Language</w:t>
      </w:r>
    </w:p>
    <w:p w14:paraId="0C82B9D7" w14:textId="62D70093" w:rsidR="00290A30" w:rsidRPr="00073561" w:rsidRDefault="00290A30" w:rsidP="00CA3283">
      <w:pPr>
        <w:pStyle w:val="ListParagraph"/>
        <w:numPr>
          <w:ilvl w:val="0"/>
          <w:numId w:val="27"/>
        </w:numPr>
        <w:spacing w:after="0" w:line="240" w:lineRule="auto"/>
        <w:contextualSpacing w:val="0"/>
      </w:pPr>
      <w:r w:rsidRPr="00073561">
        <w:t xml:space="preserve">Original Start Date </w:t>
      </w:r>
    </w:p>
    <w:p w14:paraId="6874745B" w14:textId="0393D4AE" w:rsidR="00BA48FB" w:rsidRDefault="00290A30" w:rsidP="00CA3283">
      <w:pPr>
        <w:pStyle w:val="ListParagraph"/>
        <w:numPr>
          <w:ilvl w:val="0"/>
          <w:numId w:val="27"/>
        </w:numPr>
        <w:spacing w:after="0" w:line="240" w:lineRule="auto"/>
        <w:contextualSpacing w:val="0"/>
      </w:pPr>
      <w:r w:rsidRPr="00073561">
        <w:t xml:space="preserve">Highest Education Level </w:t>
      </w:r>
    </w:p>
    <w:p w14:paraId="1401A5EC" w14:textId="77777777" w:rsidR="00CA3283" w:rsidRDefault="00CA3283" w:rsidP="00CA3283">
      <w:pPr>
        <w:pStyle w:val="ListParagraph"/>
        <w:spacing w:after="0" w:line="240" w:lineRule="auto"/>
        <w:contextualSpacing w:val="0"/>
      </w:pPr>
    </w:p>
    <w:p w14:paraId="34B82E42" w14:textId="2384B619" w:rsidR="005108ED" w:rsidRDefault="008A4A39" w:rsidP="00643B84">
      <w:pPr>
        <w:spacing w:line="240" w:lineRule="auto"/>
      </w:pPr>
      <w:r>
        <w:t>Employees</w:t>
      </w:r>
      <w:r w:rsidR="00290A30" w:rsidRPr="00073561">
        <w:t xml:space="preserve"> cannot update this information, however, if there are errors in the data, </w:t>
      </w:r>
      <w:r w:rsidR="00FD23C5">
        <w:t xml:space="preserve">you </w:t>
      </w:r>
      <w:r>
        <w:t xml:space="preserve">should </w:t>
      </w:r>
      <w:r w:rsidR="00290A30" w:rsidRPr="00073561">
        <w:t xml:space="preserve">notify </w:t>
      </w:r>
      <w:r w:rsidR="00FD23C5">
        <w:t xml:space="preserve">your </w:t>
      </w:r>
      <w:r w:rsidR="00290A30" w:rsidRPr="00073561">
        <w:t xml:space="preserve">Human Resources. </w:t>
      </w:r>
    </w:p>
    <w:p w14:paraId="0387A52C" w14:textId="111AE38F" w:rsidR="005108ED" w:rsidRDefault="00C35E12" w:rsidP="00643B84">
      <w:pPr>
        <w:spacing w:line="240" w:lineRule="auto"/>
        <w:jc w:val="center"/>
      </w:pPr>
      <w:r w:rsidRPr="00C35E12">
        <w:rPr>
          <w:noProof/>
        </w:rPr>
        <w:lastRenderedPageBreak/>
        <w:drawing>
          <wp:inline distT="0" distB="0" distL="0" distR="0" wp14:anchorId="4F989B32" wp14:editId="5D234887">
            <wp:extent cx="3690938" cy="2130776"/>
            <wp:effectExtent l="19050" t="19050" r="24130" b="22225"/>
            <wp:docPr id="24" name="Picture 24" descr="The image shows the employee information page in MyGCH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image shows the employee information page in MyGCHR. "/>
                    <pic:cNvPicPr/>
                  </pic:nvPicPr>
                  <pic:blipFill>
                    <a:blip r:embed="rId122"/>
                    <a:stretch>
                      <a:fillRect/>
                    </a:stretch>
                  </pic:blipFill>
                  <pic:spPr>
                    <a:xfrm>
                      <a:off x="0" y="0"/>
                      <a:ext cx="3709081" cy="2141250"/>
                    </a:xfrm>
                    <a:prstGeom prst="rect">
                      <a:avLst/>
                    </a:prstGeom>
                    <a:ln>
                      <a:solidFill>
                        <a:schemeClr val="tx1"/>
                      </a:solidFill>
                    </a:ln>
                  </pic:spPr>
                </pic:pic>
              </a:graphicData>
            </a:graphic>
          </wp:inline>
        </w:drawing>
      </w:r>
    </w:p>
    <w:p w14:paraId="3F2A030F" w14:textId="113F22E6" w:rsidR="00D123EF" w:rsidRPr="00073561" w:rsidRDefault="008A4A39" w:rsidP="00643B84">
      <w:pPr>
        <w:spacing w:line="240" w:lineRule="auto"/>
      </w:pPr>
      <w:r>
        <w:t xml:space="preserve">Employees can make changes to their </w:t>
      </w:r>
      <w:r w:rsidR="00D123EF" w:rsidRPr="00073561">
        <w:t>Personal Information through MyGCHR Self Service</w:t>
      </w:r>
      <w:r w:rsidR="009B5A4D">
        <w:t xml:space="preserve"> following one of these two options:</w:t>
      </w:r>
      <w:r w:rsidR="00D123EF" w:rsidRPr="00073561">
        <w:t xml:space="preserve"> </w:t>
      </w:r>
    </w:p>
    <w:p w14:paraId="49C439A7" w14:textId="6A5610B2" w:rsidR="00D123EF" w:rsidRPr="00073561" w:rsidRDefault="00D123EF" w:rsidP="00643B84">
      <w:pPr>
        <w:pStyle w:val="ListParagraph"/>
        <w:numPr>
          <w:ilvl w:val="0"/>
          <w:numId w:val="28"/>
        </w:numPr>
        <w:spacing w:line="240" w:lineRule="auto"/>
        <w:contextualSpacing w:val="0"/>
      </w:pPr>
      <w:r w:rsidRPr="00073561">
        <w:t>Option 1: Select</w:t>
      </w:r>
      <w:r w:rsidR="007C2A01">
        <w:t>ing</w:t>
      </w:r>
      <w:r w:rsidRPr="00073561">
        <w:t xml:space="preserve"> the Personal Information Summary option to access all information.</w:t>
      </w:r>
    </w:p>
    <w:p w14:paraId="7188CBF0" w14:textId="5F41C67F" w:rsidR="000B6408" w:rsidRPr="00830CD4" w:rsidRDefault="00D123EF" w:rsidP="00643B84">
      <w:pPr>
        <w:pStyle w:val="ListParagraph"/>
        <w:numPr>
          <w:ilvl w:val="0"/>
          <w:numId w:val="28"/>
        </w:numPr>
        <w:spacing w:line="240" w:lineRule="auto"/>
        <w:contextualSpacing w:val="0"/>
        <w:rPr>
          <w:sz w:val="20"/>
          <w:szCs w:val="20"/>
        </w:rPr>
      </w:pPr>
      <w:r w:rsidRPr="00073561">
        <w:t>Option 2: Select</w:t>
      </w:r>
      <w:r w:rsidR="007C2A01">
        <w:t>ing</w:t>
      </w:r>
      <w:r w:rsidRPr="00073561">
        <w:t xml:space="preserve"> the specific information requiring </w:t>
      </w:r>
      <w:r w:rsidR="007C2A01">
        <w:t>updates</w:t>
      </w:r>
      <w:r w:rsidRPr="00073561">
        <w:t>.</w:t>
      </w:r>
    </w:p>
    <w:p w14:paraId="06C6A912" w14:textId="3780667F" w:rsidR="007A010F" w:rsidRPr="00073561" w:rsidRDefault="004739DD" w:rsidP="00643B84">
      <w:pPr>
        <w:spacing w:line="240" w:lineRule="auto"/>
      </w:pPr>
      <w:r w:rsidRPr="00830CD4">
        <w:rPr>
          <w:b/>
          <w:bCs/>
        </w:rPr>
        <w:t>Note:</w:t>
      </w:r>
      <w:r w:rsidRPr="00073561">
        <w:t xml:space="preserve"> It is the employee’s </w:t>
      </w:r>
      <w:r w:rsidR="00D57293" w:rsidRPr="00073561">
        <w:t>responsibility</w:t>
      </w:r>
      <w:r w:rsidRPr="00073561">
        <w:t xml:space="preserve"> to advise the Pension Center of </w:t>
      </w:r>
      <w:r w:rsidR="00B40C4F">
        <w:t xml:space="preserve">changes </w:t>
      </w:r>
      <w:r w:rsidR="00830CD4">
        <w:t xml:space="preserve">such as </w:t>
      </w:r>
      <w:r w:rsidR="00B40C4F">
        <w:t xml:space="preserve">the last name </w:t>
      </w:r>
      <w:r w:rsidR="00830CD4">
        <w:t>and</w:t>
      </w:r>
      <w:r w:rsidR="00B40C4F">
        <w:t xml:space="preserve"> marital status</w:t>
      </w:r>
      <w:r w:rsidRPr="00073561">
        <w:t xml:space="preserve">. Consult the email notification sent after submitting the request for details. </w:t>
      </w:r>
    </w:p>
    <w:p w14:paraId="4D14CC05" w14:textId="01F32C7D" w:rsidR="005467EF" w:rsidRPr="00073561" w:rsidRDefault="004739DD" w:rsidP="00643B84">
      <w:pPr>
        <w:spacing w:line="240" w:lineRule="auto"/>
      </w:pPr>
      <w:r w:rsidRPr="00073561">
        <w:t xml:space="preserve">To ensure timely reception of communications, employees must ensure that both a </w:t>
      </w:r>
      <w:r w:rsidRPr="004D2B5A">
        <w:rPr>
          <w:b/>
          <w:bCs/>
        </w:rPr>
        <w:t xml:space="preserve">home </w:t>
      </w:r>
      <w:r w:rsidRPr="004D2B5A">
        <w:t xml:space="preserve">and a </w:t>
      </w:r>
      <w:r w:rsidRPr="004D2B5A">
        <w:rPr>
          <w:b/>
          <w:bCs/>
        </w:rPr>
        <w:t>mailing</w:t>
      </w:r>
      <w:r w:rsidRPr="00073561">
        <w:t xml:space="preserve"> address are indicated on file, even when </w:t>
      </w:r>
      <w:r w:rsidR="00B40C4F">
        <w:t>they are</w:t>
      </w:r>
      <w:r w:rsidRPr="00073561">
        <w:t xml:space="preserve"> the same.</w:t>
      </w:r>
      <w:r w:rsidR="007C2A01">
        <w:t xml:space="preserve"> The</w:t>
      </w:r>
      <w:r w:rsidR="005467EF" w:rsidRPr="00073561">
        <w:t xml:space="preserve">se components are important for </w:t>
      </w:r>
      <w:r w:rsidR="00EA798C" w:rsidRPr="00073561">
        <w:t>communications</w:t>
      </w:r>
      <w:r w:rsidR="005467EF" w:rsidRPr="00073561">
        <w:t xml:space="preserve"> </w:t>
      </w:r>
      <w:r w:rsidR="00685AA2" w:rsidRPr="00073561">
        <w:t>within MyGCHR</w:t>
      </w:r>
      <w:r w:rsidR="002E6812" w:rsidRPr="00073561">
        <w:t xml:space="preserve">; they are also important </w:t>
      </w:r>
      <w:r w:rsidR="00E75648" w:rsidRPr="00073561">
        <w:t xml:space="preserve">for Phoenix </w:t>
      </w:r>
      <w:r w:rsidR="00E3187A" w:rsidRPr="00073561">
        <w:t xml:space="preserve">since they are integrated. </w:t>
      </w:r>
      <w:r w:rsidR="00B03D56" w:rsidRPr="00073561">
        <w:t xml:space="preserve">The Mailing address </w:t>
      </w:r>
      <w:r w:rsidR="007C2A01">
        <w:t>is</w:t>
      </w:r>
      <w:r w:rsidR="00B03D56" w:rsidRPr="00073561">
        <w:t xml:space="preserve"> used </w:t>
      </w:r>
      <w:r w:rsidR="00962323" w:rsidRPr="00073561">
        <w:t xml:space="preserve">for Record of </w:t>
      </w:r>
      <w:r w:rsidR="00CA443D">
        <w:t>Employment</w:t>
      </w:r>
      <w:r w:rsidR="00F3520A" w:rsidRPr="00073561">
        <w:t>, T4</w:t>
      </w:r>
      <w:r w:rsidR="00843039">
        <w:t>s</w:t>
      </w:r>
      <w:r w:rsidR="00962323" w:rsidRPr="00073561">
        <w:t xml:space="preserve"> and </w:t>
      </w:r>
      <w:r w:rsidR="00F3520A" w:rsidRPr="00073561">
        <w:t xml:space="preserve">any correspondence that </w:t>
      </w:r>
      <w:r w:rsidR="00612915">
        <w:t>is</w:t>
      </w:r>
      <w:r w:rsidR="00F3520A" w:rsidRPr="00073561">
        <w:t xml:space="preserve"> sen</w:t>
      </w:r>
      <w:r w:rsidR="00612915">
        <w:t>t</w:t>
      </w:r>
      <w:r w:rsidR="00F3520A" w:rsidRPr="00073561">
        <w:t xml:space="preserve"> to </w:t>
      </w:r>
      <w:r w:rsidR="00D70E0F" w:rsidRPr="00073561">
        <w:t>employees</w:t>
      </w:r>
      <w:r w:rsidR="00F3520A" w:rsidRPr="00073561">
        <w:t>.</w:t>
      </w:r>
    </w:p>
    <w:p w14:paraId="617164A0" w14:textId="3BDCF946" w:rsidR="00302CE5" w:rsidRDefault="00302CE5" w:rsidP="00643B84">
      <w:pPr>
        <w:spacing w:line="240" w:lineRule="auto"/>
        <w:rPr>
          <w:rStyle w:val="Hyperlink"/>
          <w:lang w:val="en-US"/>
        </w:rPr>
      </w:pPr>
      <w:r w:rsidRPr="000D460E">
        <w:rPr>
          <w:b/>
          <w:bCs/>
          <w:lang w:val="en-US"/>
        </w:rPr>
        <w:t xml:space="preserve">UPK - </w:t>
      </w:r>
      <w:hyperlink r:id="rId123" w:history="1">
        <w:r w:rsidR="003B74E9">
          <w:rPr>
            <w:rStyle w:val="Hyperlink"/>
            <w:lang w:val="en-US"/>
          </w:rPr>
          <w:t>View Your Personal Information Summary</w:t>
        </w:r>
      </w:hyperlink>
    </w:p>
    <w:p w14:paraId="46AE3EA6" w14:textId="63E1624C" w:rsidR="00302CE5" w:rsidRPr="003476FF" w:rsidRDefault="00302CE5" w:rsidP="00643B84">
      <w:pPr>
        <w:pStyle w:val="Default"/>
        <w:spacing w:after="160"/>
        <w:rPr>
          <w:color w:val="auto"/>
        </w:rPr>
      </w:pPr>
      <w:r w:rsidRPr="000D460E">
        <w:rPr>
          <w:b/>
          <w:bCs/>
          <w:color w:val="auto"/>
        </w:rPr>
        <w:t>Path in MyGCHR:</w:t>
      </w:r>
      <w:r w:rsidRPr="000D460E">
        <w:rPr>
          <w:color w:val="auto"/>
        </w:rPr>
        <w:t xml:space="preserve"> Main Menu &gt; Self Service &gt; </w:t>
      </w:r>
      <w:r w:rsidR="006F5AC6">
        <w:rPr>
          <w:color w:val="auto"/>
        </w:rPr>
        <w:t>Personal Information</w:t>
      </w:r>
      <w:r w:rsidRPr="000D460E">
        <w:rPr>
          <w:color w:val="auto"/>
        </w:rPr>
        <w:t xml:space="preserve"> &gt; </w:t>
      </w:r>
      <w:r w:rsidR="006F5AC6">
        <w:rPr>
          <w:color w:val="auto"/>
        </w:rPr>
        <w:t>Personal Information Summary</w:t>
      </w:r>
    </w:p>
    <w:p w14:paraId="589E0C81" w14:textId="0F6AE6E2" w:rsidR="00182168" w:rsidRDefault="00AC70AD" w:rsidP="00643B84">
      <w:pPr>
        <w:spacing w:line="240" w:lineRule="auto"/>
      </w:pPr>
      <w:r>
        <w:t>You</w:t>
      </w:r>
      <w:r w:rsidR="005C22DB">
        <w:t xml:space="preserve"> </w:t>
      </w:r>
      <w:r w:rsidR="00252AD0" w:rsidRPr="00073561">
        <w:t xml:space="preserve">can also </w:t>
      </w:r>
      <w:r w:rsidR="005C22DB">
        <w:t>access</w:t>
      </w:r>
      <w:r w:rsidR="00252AD0" w:rsidRPr="00073561">
        <w:t xml:space="preserve"> the following topics </w:t>
      </w:r>
      <w:r w:rsidR="005C22DB">
        <w:t xml:space="preserve">in UPK </w:t>
      </w:r>
      <w:r w:rsidR="00252AD0" w:rsidRPr="00073561">
        <w:t xml:space="preserve">for </w:t>
      </w:r>
      <w:r>
        <w:t>updating</w:t>
      </w:r>
      <w:r w:rsidR="005C22DB">
        <w:t xml:space="preserve"> </w:t>
      </w:r>
      <w:r>
        <w:t>your</w:t>
      </w:r>
      <w:r w:rsidR="00252AD0" w:rsidRPr="00073561">
        <w:t xml:space="preserve"> </w:t>
      </w:r>
      <w:r w:rsidR="005C22DB">
        <w:t>p</w:t>
      </w:r>
      <w:r w:rsidR="00252AD0" w:rsidRPr="00073561">
        <w:t xml:space="preserve">ersonal </w:t>
      </w:r>
      <w:r w:rsidR="005C22DB">
        <w:t>i</w:t>
      </w:r>
      <w:r w:rsidR="00252AD0" w:rsidRPr="00073561">
        <w:t>nformation:</w:t>
      </w:r>
    </w:p>
    <w:p w14:paraId="0F999D34" w14:textId="2EDC2B12" w:rsidR="0052588F" w:rsidRDefault="008C79B3" w:rsidP="00643B84">
      <w:pPr>
        <w:pStyle w:val="ListParagraph"/>
        <w:numPr>
          <w:ilvl w:val="0"/>
          <w:numId w:val="41"/>
        </w:numPr>
        <w:spacing w:line="240" w:lineRule="auto"/>
        <w:contextualSpacing w:val="0"/>
      </w:pPr>
      <w:hyperlink r:id="rId124" w:history="1">
        <w:r w:rsidR="0052588F" w:rsidRPr="0052588F">
          <w:rPr>
            <w:rStyle w:val="Hyperlink"/>
          </w:rPr>
          <w:t>Update Your Marital Status</w:t>
        </w:r>
      </w:hyperlink>
    </w:p>
    <w:p w14:paraId="4F6D1918" w14:textId="5F138F99" w:rsidR="0052588F" w:rsidRDefault="008C79B3" w:rsidP="00643B84">
      <w:pPr>
        <w:pStyle w:val="ListParagraph"/>
        <w:numPr>
          <w:ilvl w:val="0"/>
          <w:numId w:val="41"/>
        </w:numPr>
        <w:spacing w:line="240" w:lineRule="auto"/>
        <w:contextualSpacing w:val="0"/>
      </w:pPr>
      <w:hyperlink r:id="rId125" w:history="1">
        <w:r w:rsidR="002B7A4E" w:rsidRPr="002B7A4E">
          <w:rPr>
            <w:rStyle w:val="Hyperlink"/>
          </w:rPr>
          <w:t>Update Home and Mailing Addresses</w:t>
        </w:r>
      </w:hyperlink>
    </w:p>
    <w:p w14:paraId="0C78CE21" w14:textId="0CFCFA4C" w:rsidR="002B7A4E" w:rsidRDefault="008C79B3" w:rsidP="00643B84">
      <w:pPr>
        <w:pStyle w:val="ListParagraph"/>
        <w:numPr>
          <w:ilvl w:val="0"/>
          <w:numId w:val="41"/>
        </w:numPr>
        <w:spacing w:line="240" w:lineRule="auto"/>
        <w:contextualSpacing w:val="0"/>
      </w:pPr>
      <w:hyperlink r:id="rId126" w:history="1">
        <w:r w:rsidR="00B779F2" w:rsidRPr="00B779F2">
          <w:rPr>
            <w:rStyle w:val="Hyperlink"/>
          </w:rPr>
          <w:t>Submit a Legal Name Change Request</w:t>
        </w:r>
      </w:hyperlink>
    </w:p>
    <w:p w14:paraId="601AE3C3" w14:textId="350F7B23" w:rsidR="00B779F2" w:rsidRDefault="008C79B3" w:rsidP="00643B84">
      <w:pPr>
        <w:pStyle w:val="ListParagraph"/>
        <w:numPr>
          <w:ilvl w:val="0"/>
          <w:numId w:val="41"/>
        </w:numPr>
        <w:spacing w:line="240" w:lineRule="auto"/>
        <w:contextualSpacing w:val="0"/>
      </w:pPr>
      <w:hyperlink r:id="rId127" w:history="1">
        <w:r w:rsidR="00043AF2" w:rsidRPr="00043AF2">
          <w:rPr>
            <w:rStyle w:val="Hyperlink"/>
          </w:rPr>
          <w:t>Add, Modify or Inactivate Your Chosen Name</w:t>
        </w:r>
      </w:hyperlink>
    </w:p>
    <w:p w14:paraId="415C2837" w14:textId="77777777" w:rsidR="00A03562" w:rsidRDefault="008C79B3" w:rsidP="00643B84">
      <w:pPr>
        <w:pStyle w:val="ListParagraph"/>
        <w:numPr>
          <w:ilvl w:val="0"/>
          <w:numId w:val="41"/>
        </w:numPr>
        <w:spacing w:line="240" w:lineRule="auto"/>
        <w:contextualSpacing w:val="0"/>
      </w:pPr>
      <w:hyperlink r:id="rId128" w:history="1">
        <w:r w:rsidR="00A03562">
          <w:rPr>
            <w:rStyle w:val="Hyperlink"/>
          </w:rPr>
          <w:t>Update a Personal Email Address</w:t>
        </w:r>
      </w:hyperlink>
    </w:p>
    <w:p w14:paraId="2DF3AD1B" w14:textId="5BB4F4D7" w:rsidR="00043AF2" w:rsidRDefault="008C79B3" w:rsidP="00643B84">
      <w:pPr>
        <w:pStyle w:val="ListParagraph"/>
        <w:numPr>
          <w:ilvl w:val="0"/>
          <w:numId w:val="41"/>
        </w:numPr>
        <w:spacing w:line="240" w:lineRule="auto"/>
        <w:contextualSpacing w:val="0"/>
      </w:pPr>
      <w:hyperlink r:id="rId129" w:history="1">
        <w:r w:rsidR="00874D58" w:rsidRPr="00874D58">
          <w:rPr>
            <w:rStyle w:val="Hyperlink"/>
          </w:rPr>
          <w:t>Update Emergency Contacts</w:t>
        </w:r>
      </w:hyperlink>
    </w:p>
    <w:p w14:paraId="4821BC8A" w14:textId="49B8F801" w:rsidR="00874D58" w:rsidRDefault="008C79B3" w:rsidP="00643B84">
      <w:pPr>
        <w:pStyle w:val="ListParagraph"/>
        <w:numPr>
          <w:ilvl w:val="0"/>
          <w:numId w:val="41"/>
        </w:numPr>
        <w:spacing w:line="240" w:lineRule="auto"/>
        <w:contextualSpacing w:val="0"/>
      </w:pPr>
      <w:hyperlink r:id="rId130" w:history="1">
        <w:r w:rsidR="00AA15CB" w:rsidRPr="00AA15CB">
          <w:rPr>
            <w:rStyle w:val="Hyperlink"/>
          </w:rPr>
          <w:t>Update Phone Numbers</w:t>
        </w:r>
      </w:hyperlink>
    </w:p>
    <w:p w14:paraId="580F1DAC" w14:textId="5090AF3D" w:rsidR="0070617D" w:rsidRPr="007A010F" w:rsidRDefault="008C79B3" w:rsidP="00643B84">
      <w:pPr>
        <w:pStyle w:val="ListParagraph"/>
        <w:numPr>
          <w:ilvl w:val="0"/>
          <w:numId w:val="41"/>
        </w:numPr>
        <w:spacing w:line="240" w:lineRule="auto"/>
        <w:contextualSpacing w:val="0"/>
      </w:pPr>
      <w:hyperlink r:id="rId131" w:history="1">
        <w:r w:rsidR="0070617D" w:rsidRPr="0070617D">
          <w:rPr>
            <w:rStyle w:val="Hyperlink"/>
          </w:rPr>
          <w:t>View, Update or Add Your Language Communication Preferences</w:t>
        </w:r>
      </w:hyperlink>
    </w:p>
    <w:p w14:paraId="43F3E1BC" w14:textId="1C42E806" w:rsidR="00A2066F" w:rsidRPr="00EB6A52" w:rsidRDefault="00A2066F" w:rsidP="00957F8C">
      <w:pPr>
        <w:pStyle w:val="Default"/>
        <w:jc w:val="center"/>
        <w:rPr>
          <w:color w:val="auto"/>
          <w:sz w:val="20"/>
          <w:szCs w:val="20"/>
        </w:rPr>
      </w:pPr>
    </w:p>
    <w:p w14:paraId="0E041B89" w14:textId="2D076929" w:rsidR="00FE1C83" w:rsidRPr="00E66BCF" w:rsidRDefault="00FE1C83" w:rsidP="00FE1C83">
      <w:pPr>
        <w:pStyle w:val="Heading3"/>
      </w:pPr>
      <w:bookmarkStart w:id="68" w:name="_5.8_Profile_Management"/>
      <w:bookmarkStart w:id="69" w:name="_Toc146283482"/>
      <w:bookmarkStart w:id="70" w:name="_Toc148702370"/>
      <w:bookmarkEnd w:id="68"/>
      <w:r>
        <w:t>5.5.2 Chosen Name</w:t>
      </w:r>
      <w:bookmarkEnd w:id="69"/>
      <w:bookmarkEnd w:id="70"/>
    </w:p>
    <w:p w14:paraId="4EA10047" w14:textId="77777777" w:rsidR="00FE1C83" w:rsidRDefault="00FE1C83" w:rsidP="00FE1C83">
      <w:pPr>
        <w:rPr>
          <w:lang w:eastAsia="en-CA"/>
        </w:rPr>
      </w:pPr>
      <w:r>
        <w:rPr>
          <w:lang w:eastAsia="en-CA"/>
        </w:rPr>
        <w:t xml:space="preserve">A </w:t>
      </w:r>
      <w:r w:rsidRPr="00A70F72">
        <w:rPr>
          <w:lang w:eastAsia="en-CA"/>
        </w:rPr>
        <w:t xml:space="preserve">Chosen name is a name commonly used that is different from an individual’s legal name and allows employees to determine how they wish to be addressed. </w:t>
      </w:r>
      <w:r>
        <w:rPr>
          <w:lang w:eastAsia="en-CA"/>
        </w:rPr>
        <w:t>It</w:t>
      </w:r>
      <w:r w:rsidRPr="00A70F72">
        <w:rPr>
          <w:lang w:eastAsia="en-CA"/>
        </w:rPr>
        <w:t xml:space="preserve"> could be a nickname, middle name, professional name, anglicized name, or a name more closely associated with an employee’s gender identify.</w:t>
      </w:r>
    </w:p>
    <w:p w14:paraId="119495C3" w14:textId="31628C68" w:rsidR="00FE1C83" w:rsidRDefault="00FE1C83" w:rsidP="00FE1C83">
      <w:pPr>
        <w:rPr>
          <w:lang w:eastAsia="en-CA"/>
        </w:rPr>
      </w:pPr>
      <w:r w:rsidRPr="00AE5060">
        <w:rPr>
          <w:lang w:eastAsia="en-CA"/>
        </w:rPr>
        <w:t xml:space="preserve">You can </w:t>
      </w:r>
      <w:r>
        <w:rPr>
          <w:lang w:eastAsia="en-CA"/>
        </w:rPr>
        <w:t>add</w:t>
      </w:r>
      <w:r w:rsidRPr="00AE5060">
        <w:rPr>
          <w:lang w:eastAsia="en-CA"/>
        </w:rPr>
        <w:t xml:space="preserve">, change, or inactivate your chosen first name and last name in MyGCHR. Your Chosen Name will not be transferred to Phoenix, </w:t>
      </w:r>
      <w:r w:rsidRPr="00AA389D">
        <w:rPr>
          <w:lang w:eastAsia="en-CA"/>
        </w:rPr>
        <w:t>and manager approval is</w:t>
      </w:r>
      <w:r>
        <w:rPr>
          <w:lang w:eastAsia="en-CA"/>
        </w:rPr>
        <w:t xml:space="preserve"> </w:t>
      </w:r>
      <w:r w:rsidRPr="00AA389D">
        <w:rPr>
          <w:lang w:eastAsia="en-CA"/>
        </w:rPr>
        <w:t>n</w:t>
      </w:r>
      <w:r>
        <w:rPr>
          <w:lang w:eastAsia="en-CA"/>
        </w:rPr>
        <w:t>o</w:t>
      </w:r>
      <w:r w:rsidRPr="00AA389D">
        <w:rPr>
          <w:lang w:eastAsia="en-CA"/>
        </w:rPr>
        <w:t xml:space="preserve">t required. It will appear only in Employee and Manager Self Service and </w:t>
      </w:r>
      <w:r w:rsidR="00983671">
        <w:rPr>
          <w:lang w:eastAsia="en-CA"/>
        </w:rPr>
        <w:t xml:space="preserve">the </w:t>
      </w:r>
      <w:r w:rsidR="00B76500">
        <w:rPr>
          <w:lang w:eastAsia="en-CA"/>
        </w:rPr>
        <w:t xml:space="preserve">Manager </w:t>
      </w:r>
      <w:r w:rsidRPr="00AA389D">
        <w:rPr>
          <w:lang w:eastAsia="en-CA"/>
        </w:rPr>
        <w:t>Dashboard. All other sections of MyGCHR will use your legal name.</w:t>
      </w:r>
    </w:p>
    <w:p w14:paraId="0C4217E2" w14:textId="5F242DA2" w:rsidR="00FE1C83" w:rsidRPr="007C4D90" w:rsidRDefault="00FE1C83" w:rsidP="007C4D90">
      <w:pPr>
        <w:rPr>
          <w:lang w:eastAsia="en-CA"/>
        </w:rPr>
      </w:pPr>
      <w:r w:rsidRPr="007C4D90">
        <w:rPr>
          <w:b/>
          <w:bCs/>
          <w:lang w:eastAsia="en-CA"/>
        </w:rPr>
        <w:t>Note</w:t>
      </w:r>
      <w:r w:rsidR="0068067A" w:rsidRPr="007C4D90">
        <w:rPr>
          <w:b/>
          <w:bCs/>
          <w:lang w:eastAsia="en-CA"/>
        </w:rPr>
        <w:t>:</w:t>
      </w:r>
      <w:r w:rsidRPr="007C4D90">
        <w:rPr>
          <w:lang w:eastAsia="en-CA"/>
        </w:rPr>
        <w:tab/>
        <w:t>If you had a preferred name on record before the implementation of the chosen name feature, please note that this information was not automatically transferred. You will need to re-enter your chosen name.</w:t>
      </w:r>
    </w:p>
    <w:p w14:paraId="5E9AFBDC" w14:textId="77777777" w:rsidR="00FE1C83" w:rsidRDefault="00FE1C83" w:rsidP="00FE1C83">
      <w:r w:rsidRPr="00ED2265">
        <w:rPr>
          <w:b/>
          <w:bCs/>
        </w:rPr>
        <w:t>UPK</w:t>
      </w:r>
      <w:r>
        <w:t xml:space="preserve"> – </w:t>
      </w:r>
      <w:hyperlink r:id="rId132" w:history="1">
        <w:r w:rsidRPr="00043AF2">
          <w:rPr>
            <w:rStyle w:val="Hyperlink"/>
          </w:rPr>
          <w:t>Add, Modify or Inactivate Your Chosen Name</w:t>
        </w:r>
      </w:hyperlink>
    </w:p>
    <w:p w14:paraId="7ABD210D" w14:textId="77777777" w:rsidR="00FE1C83" w:rsidRPr="002E2614" w:rsidRDefault="00FE1C83" w:rsidP="00FE1C83">
      <w:pPr>
        <w:pStyle w:val="NormalWeb"/>
        <w:shd w:val="clear" w:color="auto" w:fill="FFFFFF"/>
        <w:spacing w:before="0" w:after="0" w:line="259" w:lineRule="auto"/>
        <w:ind w:left="709" w:hanging="709"/>
        <w:rPr>
          <w:rStyle w:val="Strong"/>
          <w:rFonts w:ascii="Arial" w:hAnsi="Arial"/>
          <w:b w:val="0"/>
          <w:bCs w:val="0"/>
          <w:i/>
          <w:iCs/>
        </w:rPr>
      </w:pPr>
    </w:p>
    <w:p w14:paraId="44A9F2C6" w14:textId="062BFBBE" w:rsidR="00FE1C83" w:rsidRDefault="00FE1C83" w:rsidP="00FE1C83">
      <w:pPr>
        <w:pStyle w:val="Heading4"/>
      </w:pPr>
      <w:bookmarkStart w:id="71" w:name="_Toc148702371"/>
      <w:r>
        <w:t>5.5.2.1 Add or Change a Chosen Name</w:t>
      </w:r>
      <w:bookmarkEnd w:id="71"/>
    </w:p>
    <w:p w14:paraId="46D363EE" w14:textId="20A918B2" w:rsidR="00FE1C83" w:rsidRPr="00BE0B85" w:rsidRDefault="00FE1C83" w:rsidP="00FE1C83">
      <w:pPr>
        <w:pStyle w:val="NormalWeb"/>
        <w:shd w:val="clear" w:color="auto" w:fill="FFFFFF"/>
        <w:spacing w:before="0" w:after="160" w:line="259" w:lineRule="auto"/>
        <w:ind w:left="2126" w:right="6" w:hanging="2126"/>
        <w:rPr>
          <w:rFonts w:eastAsiaTheme="minorHAnsi" w:cs="Arial"/>
          <w:b/>
          <w:bCs/>
          <w:szCs w:val="16"/>
        </w:rPr>
      </w:pPr>
      <w:r w:rsidRPr="00BE0B85">
        <w:rPr>
          <w:rFonts w:ascii="Arial" w:eastAsiaTheme="minorHAnsi" w:hAnsi="Arial" w:cs="Arial"/>
          <w:szCs w:val="16"/>
        </w:rPr>
        <w:t xml:space="preserve">Employees </w:t>
      </w:r>
      <w:r w:rsidR="004E1C8E" w:rsidRPr="00BE0B85">
        <w:rPr>
          <w:rFonts w:ascii="Arial" w:eastAsiaTheme="minorHAnsi" w:hAnsi="Arial" w:cs="Arial"/>
          <w:szCs w:val="16"/>
        </w:rPr>
        <w:t>can</w:t>
      </w:r>
      <w:r w:rsidRPr="00BE0B85">
        <w:rPr>
          <w:rFonts w:ascii="Arial" w:eastAsiaTheme="minorHAnsi" w:hAnsi="Arial" w:cs="Arial"/>
          <w:szCs w:val="16"/>
        </w:rPr>
        <w:t xml:space="preserve"> include their chosen </w:t>
      </w:r>
      <w:r>
        <w:rPr>
          <w:rFonts w:ascii="Arial" w:eastAsiaTheme="minorHAnsi" w:hAnsi="Arial" w:cs="Arial"/>
          <w:szCs w:val="16"/>
        </w:rPr>
        <w:t xml:space="preserve">first and last </w:t>
      </w:r>
      <w:r w:rsidRPr="00BE0B85">
        <w:rPr>
          <w:rFonts w:ascii="Arial" w:eastAsiaTheme="minorHAnsi" w:hAnsi="Arial" w:cs="Arial"/>
          <w:szCs w:val="16"/>
        </w:rPr>
        <w:t>name</w:t>
      </w:r>
      <w:r>
        <w:rPr>
          <w:rFonts w:ascii="Arial" w:eastAsiaTheme="minorHAnsi" w:hAnsi="Arial" w:cs="Arial"/>
          <w:szCs w:val="16"/>
        </w:rPr>
        <w:t>s</w:t>
      </w:r>
      <w:r w:rsidRPr="00BE0B85">
        <w:rPr>
          <w:rFonts w:ascii="Arial" w:eastAsiaTheme="minorHAnsi" w:hAnsi="Arial" w:cs="Arial"/>
          <w:szCs w:val="16"/>
        </w:rPr>
        <w:t xml:space="preserve"> in MyGCHR.</w:t>
      </w:r>
    </w:p>
    <w:p w14:paraId="36AD7EAC" w14:textId="77777777" w:rsidR="00FE1C83" w:rsidRDefault="00FE1C83" w:rsidP="00FE1C83">
      <w:pPr>
        <w:pStyle w:val="NormalWeb"/>
        <w:shd w:val="clear" w:color="auto" w:fill="FFFFFF"/>
        <w:spacing w:before="0" w:after="160" w:line="259" w:lineRule="auto"/>
        <w:ind w:left="2126" w:right="6" w:hanging="2126"/>
        <w:rPr>
          <w:rStyle w:val="Strong"/>
          <w:rFonts w:ascii="Arial" w:hAnsi="Arial"/>
          <w:b w:val="0"/>
          <w:bCs w:val="0"/>
        </w:rPr>
      </w:pPr>
      <w:r w:rsidRPr="00826B5E">
        <w:rPr>
          <w:rStyle w:val="Strong"/>
          <w:rFonts w:ascii="Arial" w:hAnsi="Arial"/>
        </w:rPr>
        <w:t>Path in MyGCHR:</w:t>
      </w:r>
      <w:r>
        <w:rPr>
          <w:rStyle w:val="Strong"/>
          <w:rFonts w:ascii="Arial" w:hAnsi="Arial"/>
          <w:b w:val="0"/>
          <w:bCs w:val="0"/>
        </w:rPr>
        <w:tab/>
      </w:r>
      <w:r w:rsidRPr="00940FF9">
        <w:rPr>
          <w:rStyle w:val="Strong"/>
          <w:rFonts w:ascii="Arial" w:hAnsi="Arial"/>
          <w:b w:val="0"/>
          <w:bCs w:val="0"/>
        </w:rPr>
        <w:t>Main Menu &gt; Self</w:t>
      </w:r>
      <w:r>
        <w:rPr>
          <w:rStyle w:val="Strong"/>
          <w:rFonts w:ascii="Arial" w:hAnsi="Arial"/>
          <w:b w:val="0"/>
          <w:bCs w:val="0"/>
        </w:rPr>
        <w:t xml:space="preserve"> </w:t>
      </w:r>
      <w:r w:rsidRPr="00940FF9">
        <w:rPr>
          <w:rStyle w:val="Strong"/>
          <w:rFonts w:ascii="Arial" w:hAnsi="Arial"/>
          <w:b w:val="0"/>
          <w:bCs w:val="0"/>
        </w:rPr>
        <w:t xml:space="preserve">Service </w:t>
      </w:r>
      <w:r>
        <w:rPr>
          <w:rStyle w:val="Strong"/>
          <w:rFonts w:ascii="Arial" w:hAnsi="Arial"/>
          <w:b w:val="0"/>
          <w:bCs w:val="0"/>
        </w:rPr>
        <w:t xml:space="preserve">&gt; </w:t>
      </w:r>
      <w:r w:rsidRPr="00670AF0">
        <w:rPr>
          <w:rStyle w:val="Strong"/>
          <w:rFonts w:ascii="Arial" w:hAnsi="Arial"/>
          <w:b w:val="0"/>
          <w:bCs w:val="0"/>
        </w:rPr>
        <w:t>Personal Information</w:t>
      </w:r>
      <w:r>
        <w:rPr>
          <w:rStyle w:val="Strong"/>
          <w:rFonts w:ascii="Arial" w:hAnsi="Arial"/>
          <w:b w:val="0"/>
          <w:bCs w:val="0"/>
        </w:rPr>
        <w:t xml:space="preserve"> &gt; </w:t>
      </w:r>
      <w:r w:rsidRPr="00670AF0">
        <w:rPr>
          <w:rStyle w:val="Strong"/>
          <w:rFonts w:ascii="Arial" w:hAnsi="Arial"/>
          <w:b w:val="0"/>
          <w:bCs w:val="0"/>
        </w:rPr>
        <w:t>Change Chosen Name</w:t>
      </w:r>
    </w:p>
    <w:p w14:paraId="38E164D3" w14:textId="77777777" w:rsidR="00FE1C83" w:rsidRDefault="00FE1C83" w:rsidP="00FE1C83">
      <w:pPr>
        <w:spacing w:line="240" w:lineRule="auto"/>
        <w:jc w:val="center"/>
        <w:rPr>
          <w:lang w:eastAsia="en-CA"/>
        </w:rPr>
      </w:pPr>
      <w:r>
        <w:rPr>
          <w:noProof/>
          <w:lang w:eastAsia="en-CA"/>
        </w:rPr>
        <w:drawing>
          <wp:inline distT="0" distB="0" distL="0" distR="0" wp14:anchorId="7161A4D7" wp14:editId="49FDCC4F">
            <wp:extent cx="3552378" cy="2974975"/>
            <wp:effectExtent l="57150" t="57150" r="86360" b="92075"/>
            <wp:docPr id="70" name="Picture 70" descr="Screenshot of the 'Change Chosen Name' page, focusing on the 'Current Name' and 'New Name' sections. In the 'New Name' section, emphasis is on the 'Change As Of' date field and the 'Edit Name' button. Additionally, the 'Save' button at the bottom of the pag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creenshot of the 'Change Chosen Name' page, focusing on the 'Current Name' and 'New Name' sections. In the 'New Name' section, emphasis is on the 'Change As Of' date field and the 'Edit Name' button. Additionally, the 'Save' button at the bottom of the page is highligh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560001" cy="2981359"/>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39E5D269" w14:textId="77777777" w:rsidR="00FE1C83" w:rsidRDefault="00FE1C83" w:rsidP="00FE1C83">
      <w:pPr>
        <w:rPr>
          <w:lang w:eastAsia="en-CA"/>
        </w:rPr>
      </w:pPr>
      <w:r w:rsidRPr="00A2673A">
        <w:rPr>
          <w:lang w:eastAsia="en-CA"/>
        </w:rPr>
        <w:t xml:space="preserve">Your current name </w:t>
      </w:r>
      <w:r>
        <w:rPr>
          <w:lang w:eastAsia="en-CA"/>
        </w:rPr>
        <w:t xml:space="preserve">appears </w:t>
      </w:r>
      <w:r w:rsidRPr="00A2673A">
        <w:rPr>
          <w:lang w:eastAsia="en-CA"/>
        </w:rPr>
        <w:t xml:space="preserve">in the </w:t>
      </w:r>
      <w:r w:rsidRPr="00F25F91">
        <w:rPr>
          <w:b/>
          <w:bCs/>
          <w:lang w:eastAsia="en-CA"/>
        </w:rPr>
        <w:t>Current Name</w:t>
      </w:r>
      <w:r w:rsidRPr="00A2673A">
        <w:rPr>
          <w:lang w:eastAsia="en-CA"/>
        </w:rPr>
        <w:t xml:space="preserve"> section of this page. </w:t>
      </w:r>
      <w:r>
        <w:rPr>
          <w:lang w:eastAsia="en-CA"/>
        </w:rPr>
        <w:t>To add</w:t>
      </w:r>
      <w:r w:rsidRPr="00A2673A">
        <w:rPr>
          <w:lang w:eastAsia="en-CA"/>
        </w:rPr>
        <w:t xml:space="preserve"> </w:t>
      </w:r>
      <w:r>
        <w:rPr>
          <w:lang w:eastAsia="en-CA"/>
        </w:rPr>
        <w:t>a new</w:t>
      </w:r>
      <w:r w:rsidRPr="00A2673A">
        <w:rPr>
          <w:lang w:eastAsia="en-CA"/>
        </w:rPr>
        <w:t xml:space="preserve"> Chosen Name</w:t>
      </w:r>
      <w:r>
        <w:rPr>
          <w:lang w:eastAsia="en-CA"/>
        </w:rPr>
        <w:t xml:space="preserve">, </w:t>
      </w:r>
      <w:r w:rsidRPr="001F60BE">
        <w:rPr>
          <w:lang w:eastAsia="en-CA"/>
        </w:rPr>
        <w:t>proceed to the</w:t>
      </w:r>
      <w:r>
        <w:rPr>
          <w:lang w:eastAsia="en-CA"/>
        </w:rPr>
        <w:t xml:space="preserve"> </w:t>
      </w:r>
      <w:r w:rsidRPr="00D750A8">
        <w:rPr>
          <w:b/>
          <w:bCs/>
          <w:lang w:eastAsia="en-CA"/>
        </w:rPr>
        <w:t>New Name</w:t>
      </w:r>
      <w:r w:rsidRPr="00A2673A">
        <w:rPr>
          <w:lang w:eastAsia="en-CA"/>
        </w:rPr>
        <w:t xml:space="preserve"> section. </w:t>
      </w:r>
    </w:p>
    <w:p w14:paraId="40C5E53B" w14:textId="77777777" w:rsidR="00FE1C83" w:rsidRDefault="00FE1C83" w:rsidP="00FE1C83">
      <w:pPr>
        <w:rPr>
          <w:lang w:eastAsia="en-CA"/>
        </w:rPr>
      </w:pPr>
      <w:r w:rsidRPr="00A2673A">
        <w:rPr>
          <w:lang w:eastAsia="en-CA"/>
        </w:rPr>
        <w:lastRenderedPageBreak/>
        <w:t xml:space="preserve">When updating your Chosen Name, </w:t>
      </w:r>
      <w:r>
        <w:rPr>
          <w:lang w:eastAsia="en-CA"/>
        </w:rPr>
        <w:t xml:space="preserve">the </w:t>
      </w:r>
      <w:r w:rsidRPr="005855E3">
        <w:rPr>
          <w:b/>
          <w:bCs/>
          <w:lang w:eastAsia="en-CA"/>
        </w:rPr>
        <w:t>Change As Of</w:t>
      </w:r>
      <w:r w:rsidRPr="00A2673A">
        <w:rPr>
          <w:lang w:eastAsia="en-CA"/>
        </w:rPr>
        <w:t xml:space="preserve"> date</w:t>
      </w:r>
      <w:r>
        <w:rPr>
          <w:lang w:eastAsia="en-CA"/>
        </w:rPr>
        <w:t xml:space="preserve"> field specifies the </w:t>
      </w:r>
      <w:r w:rsidRPr="003478BC">
        <w:rPr>
          <w:lang w:eastAsia="en-CA"/>
        </w:rPr>
        <w:t xml:space="preserve">effective date </w:t>
      </w:r>
      <w:r>
        <w:rPr>
          <w:lang w:eastAsia="en-CA"/>
        </w:rPr>
        <w:t>for</w:t>
      </w:r>
      <w:r w:rsidRPr="003478BC">
        <w:rPr>
          <w:lang w:eastAsia="en-CA"/>
        </w:rPr>
        <w:t xml:space="preserve"> the change </w:t>
      </w:r>
      <w:r>
        <w:rPr>
          <w:lang w:eastAsia="en-CA"/>
        </w:rPr>
        <w:t>to</w:t>
      </w:r>
      <w:r w:rsidRPr="003478BC">
        <w:rPr>
          <w:lang w:eastAsia="en-CA"/>
        </w:rPr>
        <w:t xml:space="preserve"> be reflected in MyGCHR.</w:t>
      </w:r>
      <w:r w:rsidRPr="00A2673A">
        <w:rPr>
          <w:lang w:eastAsia="en-CA"/>
        </w:rPr>
        <w:t xml:space="preserve"> </w:t>
      </w:r>
      <w:r w:rsidRPr="00DC3234">
        <w:rPr>
          <w:lang w:eastAsia="en-CA"/>
        </w:rPr>
        <w:t>The date defaults to the current date, but you can a</w:t>
      </w:r>
      <w:r>
        <w:rPr>
          <w:lang w:eastAsia="en-CA"/>
        </w:rPr>
        <w:t>djust</w:t>
      </w:r>
      <w:r w:rsidRPr="00DC3234">
        <w:rPr>
          <w:lang w:eastAsia="en-CA"/>
        </w:rPr>
        <w:t xml:space="preserve"> it if necessary</w:t>
      </w:r>
      <w:r w:rsidRPr="00A2673A">
        <w:rPr>
          <w:lang w:eastAsia="en-CA"/>
        </w:rPr>
        <w:t>.</w:t>
      </w:r>
    </w:p>
    <w:p w14:paraId="02F7CF2C" w14:textId="77777777" w:rsidR="00FE1C83" w:rsidRDefault="00FE1C83" w:rsidP="00FE1C83">
      <w:pPr>
        <w:rPr>
          <w:lang w:eastAsia="en-CA"/>
        </w:rPr>
      </w:pPr>
      <w:r w:rsidRPr="007A11C4">
        <w:rPr>
          <w:lang w:eastAsia="en-CA"/>
        </w:rPr>
        <w:t xml:space="preserve">Next, click the </w:t>
      </w:r>
      <w:r w:rsidRPr="001C1BB5">
        <w:rPr>
          <w:b/>
          <w:bCs/>
          <w:lang w:eastAsia="en-CA"/>
        </w:rPr>
        <w:t xml:space="preserve">Edit Name </w:t>
      </w:r>
      <w:r w:rsidRPr="007A11C4">
        <w:rPr>
          <w:lang w:eastAsia="en-CA"/>
        </w:rPr>
        <w:t>button to access the Edit Name page.</w:t>
      </w:r>
    </w:p>
    <w:p w14:paraId="77D36A14" w14:textId="77777777" w:rsidR="00FE1C83" w:rsidRPr="00401BFE" w:rsidRDefault="00FE1C83" w:rsidP="00FE1C83">
      <w:pPr>
        <w:pStyle w:val="NormalWeb"/>
        <w:shd w:val="clear" w:color="auto" w:fill="FFFFFF"/>
        <w:spacing w:before="0" w:after="160" w:line="259" w:lineRule="auto"/>
        <w:ind w:left="709" w:hanging="709"/>
        <w:rPr>
          <w:rStyle w:val="Strong"/>
          <w:rFonts w:ascii="Arial" w:hAnsi="Arial"/>
          <w:b w:val="0"/>
          <w:bCs w:val="0"/>
        </w:rPr>
      </w:pPr>
      <w:r w:rsidRPr="00401BFE">
        <w:rPr>
          <w:rStyle w:val="Strong"/>
          <w:rFonts w:ascii="Arial" w:hAnsi="Arial"/>
        </w:rPr>
        <w:t>Note:</w:t>
      </w:r>
      <w:r w:rsidRPr="00401BFE">
        <w:rPr>
          <w:rStyle w:val="Strong"/>
          <w:rFonts w:ascii="Arial" w:hAnsi="Arial"/>
          <w:b w:val="0"/>
          <w:bCs w:val="0"/>
        </w:rPr>
        <w:tab/>
        <w:t>Accept the default value in the Name Format field.</w:t>
      </w:r>
    </w:p>
    <w:p w14:paraId="049969B9" w14:textId="77777777" w:rsidR="00FE1C83" w:rsidRDefault="00FE1C83" w:rsidP="00FE1C83">
      <w:pPr>
        <w:spacing w:line="240" w:lineRule="auto"/>
        <w:jc w:val="center"/>
        <w:rPr>
          <w:lang w:eastAsia="en-CA"/>
        </w:rPr>
      </w:pPr>
      <w:r>
        <w:rPr>
          <w:noProof/>
          <w:lang w:eastAsia="en-CA"/>
        </w:rPr>
        <w:drawing>
          <wp:inline distT="0" distB="0" distL="0" distR="0" wp14:anchorId="2893C473" wp14:editId="47E429C6">
            <wp:extent cx="4853770" cy="1046715"/>
            <wp:effectExtent l="57150" t="57150" r="99695" b="96520"/>
            <wp:docPr id="69" name="Picture 69" descr="Screenshot of the 'Edit Name' page, with emphasis on the 'First Name' and 'Last Name' fields, along with the 'OK' button locat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Screenshot of the 'Edit Name' page, with emphasis on the 'First Name' and 'Last Name' fields, along with the 'OK' button located at the bottom."/>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76826" cy="1073252"/>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0C798A58" w14:textId="77777777" w:rsidR="00FE1C83" w:rsidRDefault="00FE1C83" w:rsidP="00FE1C83">
      <w:pPr>
        <w:rPr>
          <w:lang w:eastAsia="en-CA"/>
        </w:rPr>
      </w:pPr>
      <w:r>
        <w:rPr>
          <w:lang w:eastAsia="en-CA"/>
        </w:rPr>
        <w:t xml:space="preserve">You can enter a chosen First Name, a chosen Last Name, or both. </w:t>
      </w:r>
    </w:p>
    <w:p w14:paraId="2DBD04EC" w14:textId="77777777" w:rsidR="00FE1C83" w:rsidRDefault="00FE1C83" w:rsidP="00FE1C83">
      <w:pPr>
        <w:rPr>
          <w:lang w:eastAsia="en-CA"/>
        </w:rPr>
      </w:pPr>
      <w:r>
        <w:rPr>
          <w:lang w:eastAsia="en-CA"/>
        </w:rPr>
        <w:t>If you enter:</w:t>
      </w:r>
    </w:p>
    <w:p w14:paraId="477298FE" w14:textId="77777777" w:rsidR="00FE1C83" w:rsidRDefault="00FE1C83" w:rsidP="00FE1C83">
      <w:pPr>
        <w:pStyle w:val="ListParagraph"/>
        <w:numPr>
          <w:ilvl w:val="0"/>
          <w:numId w:val="41"/>
        </w:numPr>
        <w:ind w:left="714" w:hanging="357"/>
        <w:contextualSpacing w:val="0"/>
        <w:rPr>
          <w:lang w:eastAsia="en-CA"/>
        </w:rPr>
      </w:pPr>
      <w:r>
        <w:rPr>
          <w:lang w:eastAsia="en-CA"/>
        </w:rPr>
        <w:t>only your chosen first name, MyGCHR will display your chosen first name along with your legal last name.</w:t>
      </w:r>
    </w:p>
    <w:p w14:paraId="12641826" w14:textId="77777777" w:rsidR="00FE1C83" w:rsidRDefault="00FE1C83" w:rsidP="00FE1C83">
      <w:pPr>
        <w:pStyle w:val="ListParagraph"/>
        <w:numPr>
          <w:ilvl w:val="0"/>
          <w:numId w:val="41"/>
        </w:numPr>
        <w:ind w:left="714" w:hanging="357"/>
        <w:contextualSpacing w:val="0"/>
        <w:rPr>
          <w:lang w:eastAsia="en-CA"/>
        </w:rPr>
      </w:pPr>
      <w:r>
        <w:rPr>
          <w:lang w:eastAsia="en-CA"/>
        </w:rPr>
        <w:t>only your chosen last name, MyGCHR will display your legal first name along with your chosen last name.</w:t>
      </w:r>
    </w:p>
    <w:p w14:paraId="24FF3569" w14:textId="77777777" w:rsidR="00FE1C83" w:rsidRDefault="00FE1C83" w:rsidP="00FE1C83">
      <w:pPr>
        <w:pStyle w:val="ListParagraph"/>
        <w:numPr>
          <w:ilvl w:val="0"/>
          <w:numId w:val="41"/>
        </w:numPr>
        <w:ind w:left="714" w:hanging="357"/>
        <w:contextualSpacing w:val="0"/>
        <w:rPr>
          <w:lang w:eastAsia="en-CA"/>
        </w:rPr>
      </w:pPr>
      <w:r>
        <w:rPr>
          <w:lang w:eastAsia="en-CA"/>
        </w:rPr>
        <w:t>both your chosen first name and chosen last name, MyGCHR will display both your chosen first name and last name.</w:t>
      </w:r>
    </w:p>
    <w:p w14:paraId="6DB0BB2F" w14:textId="77777777" w:rsidR="00FE1C83" w:rsidRDefault="00FE1C83" w:rsidP="00FE1C83">
      <w:pPr>
        <w:rPr>
          <w:lang w:eastAsia="en-CA"/>
        </w:rPr>
      </w:pPr>
      <w:r>
        <w:rPr>
          <w:lang w:eastAsia="en-CA"/>
        </w:rPr>
        <w:t>C</w:t>
      </w:r>
      <w:r w:rsidRPr="009621F5">
        <w:rPr>
          <w:lang w:eastAsia="en-CA"/>
        </w:rPr>
        <w:t xml:space="preserve">lick </w:t>
      </w:r>
      <w:r>
        <w:rPr>
          <w:lang w:eastAsia="en-CA"/>
        </w:rPr>
        <w:t xml:space="preserve">the </w:t>
      </w:r>
      <w:r w:rsidRPr="00126D09">
        <w:rPr>
          <w:b/>
          <w:bCs/>
          <w:lang w:eastAsia="en-CA"/>
        </w:rPr>
        <w:t>OK</w:t>
      </w:r>
      <w:r>
        <w:rPr>
          <w:lang w:eastAsia="en-CA"/>
        </w:rPr>
        <w:t xml:space="preserve"> button</w:t>
      </w:r>
      <w:r w:rsidRPr="009621F5">
        <w:rPr>
          <w:lang w:eastAsia="en-CA"/>
        </w:rPr>
        <w:t xml:space="preserve"> </w:t>
      </w:r>
      <w:r>
        <w:rPr>
          <w:lang w:eastAsia="en-CA"/>
        </w:rPr>
        <w:t>to r</w:t>
      </w:r>
      <w:r w:rsidRPr="009621F5">
        <w:rPr>
          <w:lang w:eastAsia="en-CA"/>
        </w:rPr>
        <w:t xml:space="preserve">eturn to the Change Chosen Name page. </w:t>
      </w:r>
      <w:r>
        <w:rPr>
          <w:lang w:eastAsia="en-CA"/>
        </w:rPr>
        <w:t xml:space="preserve">Then, save your </w:t>
      </w:r>
      <w:r w:rsidRPr="009621F5">
        <w:rPr>
          <w:lang w:eastAsia="en-CA"/>
        </w:rPr>
        <w:t xml:space="preserve">chosen name by clicking on the </w:t>
      </w:r>
      <w:r w:rsidRPr="00B9694B">
        <w:rPr>
          <w:b/>
          <w:bCs/>
          <w:lang w:eastAsia="en-CA"/>
        </w:rPr>
        <w:t xml:space="preserve">Save </w:t>
      </w:r>
      <w:r w:rsidRPr="009621F5">
        <w:rPr>
          <w:lang w:eastAsia="en-CA"/>
        </w:rPr>
        <w:t>button.</w:t>
      </w:r>
    </w:p>
    <w:p w14:paraId="3009E333" w14:textId="77777777" w:rsidR="00FE1C83" w:rsidRDefault="00FE1C83" w:rsidP="00FE1C83">
      <w:pPr>
        <w:spacing w:line="240" w:lineRule="auto"/>
        <w:jc w:val="center"/>
        <w:rPr>
          <w:lang w:eastAsia="en-CA"/>
        </w:rPr>
      </w:pPr>
      <w:r>
        <w:rPr>
          <w:noProof/>
          <w:lang w:eastAsia="en-CA"/>
        </w:rPr>
        <w:drawing>
          <wp:inline distT="0" distB="0" distL="0" distR="0" wp14:anchorId="17235B09" wp14:editId="42683466">
            <wp:extent cx="1851660" cy="1191172"/>
            <wp:effectExtent l="57150" t="57150" r="91440" b="104775"/>
            <wp:docPr id="72" name="Picture 72" descr="Screenshot of the 'Name Change - Save Confirmation' page, highlighting the '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creenshot of the 'Name Change - Save Confirmation' page, highlighting the 'OK' butto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60710" cy="1196994"/>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065DEF60" w14:textId="77777777" w:rsidR="00FE1C83" w:rsidRDefault="00FE1C83" w:rsidP="00FE1C83">
      <w:pPr>
        <w:rPr>
          <w:lang w:eastAsia="en-CA"/>
        </w:rPr>
      </w:pPr>
      <w:r w:rsidRPr="00315AD2">
        <w:rPr>
          <w:lang w:eastAsia="en-CA"/>
        </w:rPr>
        <w:t xml:space="preserve">The </w:t>
      </w:r>
      <w:r w:rsidRPr="00315AD2">
        <w:rPr>
          <w:b/>
          <w:bCs/>
          <w:lang w:eastAsia="en-CA"/>
        </w:rPr>
        <w:t>Save Confirmation</w:t>
      </w:r>
      <w:r w:rsidRPr="00315AD2">
        <w:rPr>
          <w:lang w:eastAsia="en-CA"/>
        </w:rPr>
        <w:t xml:space="preserve"> page displays a message stating, </w:t>
      </w:r>
      <w:r>
        <w:rPr>
          <w:lang w:eastAsia="en-CA"/>
        </w:rPr>
        <w:t>“</w:t>
      </w:r>
      <w:r w:rsidRPr="00315AD2">
        <w:rPr>
          <w:lang w:eastAsia="en-CA"/>
        </w:rPr>
        <w:t>The Save was successful</w:t>
      </w:r>
      <w:r>
        <w:rPr>
          <w:lang w:eastAsia="en-CA"/>
        </w:rPr>
        <w:t>”</w:t>
      </w:r>
      <w:r w:rsidRPr="00315AD2">
        <w:rPr>
          <w:lang w:eastAsia="en-CA"/>
        </w:rPr>
        <w:t>.</w:t>
      </w:r>
    </w:p>
    <w:p w14:paraId="5CB4F32A" w14:textId="77777777" w:rsidR="00FE1C83" w:rsidRDefault="00FE1C83" w:rsidP="00FE1C83">
      <w:pPr>
        <w:rPr>
          <w:lang w:eastAsia="en-CA"/>
        </w:rPr>
      </w:pPr>
      <w:r>
        <w:rPr>
          <w:lang w:eastAsia="en-CA"/>
        </w:rPr>
        <w:t>A</w:t>
      </w:r>
      <w:r w:rsidRPr="004E2875">
        <w:rPr>
          <w:lang w:eastAsia="en-CA"/>
        </w:rPr>
        <w:t xml:space="preserve">pproval </w:t>
      </w:r>
      <w:r>
        <w:rPr>
          <w:lang w:eastAsia="en-CA"/>
        </w:rPr>
        <w:t xml:space="preserve">is not </w:t>
      </w:r>
      <w:r w:rsidRPr="004E2875">
        <w:rPr>
          <w:lang w:eastAsia="en-CA"/>
        </w:rPr>
        <w:t xml:space="preserve">required </w:t>
      </w:r>
      <w:r>
        <w:rPr>
          <w:lang w:eastAsia="en-CA"/>
        </w:rPr>
        <w:t>to enter</w:t>
      </w:r>
      <w:r w:rsidRPr="004E2875">
        <w:rPr>
          <w:lang w:eastAsia="en-CA"/>
        </w:rPr>
        <w:t xml:space="preserve"> a Chosen Name.</w:t>
      </w:r>
      <w:r w:rsidRPr="004735A7">
        <w:t xml:space="preserve"> </w:t>
      </w:r>
      <w:r>
        <w:rPr>
          <w:lang w:eastAsia="en-CA"/>
        </w:rPr>
        <w:t>Once t</w:t>
      </w:r>
      <w:r w:rsidRPr="004735A7">
        <w:rPr>
          <w:lang w:eastAsia="en-CA"/>
        </w:rPr>
        <w:t xml:space="preserve">he chosen name </w:t>
      </w:r>
      <w:r>
        <w:rPr>
          <w:lang w:eastAsia="en-CA"/>
        </w:rPr>
        <w:t xml:space="preserve">is added or updated in MyGCHR, it </w:t>
      </w:r>
      <w:r w:rsidRPr="00F226D3">
        <w:rPr>
          <w:lang w:eastAsia="en-CA"/>
        </w:rPr>
        <w:t xml:space="preserve">will be viewable in the Manager Dashboard </w:t>
      </w:r>
      <w:r>
        <w:rPr>
          <w:lang w:eastAsia="en-CA"/>
        </w:rPr>
        <w:t>as of</w:t>
      </w:r>
      <w:r w:rsidRPr="00F226D3">
        <w:rPr>
          <w:lang w:eastAsia="en-CA"/>
        </w:rPr>
        <w:t xml:space="preserve"> the date of the change</w:t>
      </w:r>
      <w:r>
        <w:rPr>
          <w:lang w:eastAsia="en-CA"/>
        </w:rPr>
        <w:t>. Your manager will not receive a notification of the update</w:t>
      </w:r>
      <w:r w:rsidRPr="00F226D3">
        <w:rPr>
          <w:lang w:eastAsia="en-CA"/>
        </w:rPr>
        <w:t>.</w:t>
      </w:r>
    </w:p>
    <w:p w14:paraId="24E1826D" w14:textId="77777777" w:rsidR="00FE1C83" w:rsidRPr="00BC5269" w:rsidRDefault="00FE1C83" w:rsidP="00BC5269">
      <w:pPr>
        <w:rPr>
          <w:lang w:eastAsia="en-CA"/>
        </w:rPr>
      </w:pPr>
      <w:r w:rsidRPr="00BC5269">
        <w:rPr>
          <w:b/>
          <w:bCs/>
          <w:lang w:eastAsia="en-CA"/>
        </w:rPr>
        <w:t>Note:</w:t>
      </w:r>
      <w:r w:rsidRPr="00BC5269">
        <w:rPr>
          <w:lang w:eastAsia="en-CA"/>
        </w:rPr>
        <w:tab/>
        <w:t xml:space="preserve">To modify an existing chosen first name and/or chosen last name, please follow the same steps outlined above and resubmit. </w:t>
      </w:r>
    </w:p>
    <w:p w14:paraId="7A556636" w14:textId="77777777" w:rsidR="00FE1C83" w:rsidRDefault="00FE1C83" w:rsidP="005553A5">
      <w:pPr>
        <w:pStyle w:val="NormalWeb"/>
        <w:shd w:val="clear" w:color="auto" w:fill="FFFFFF"/>
        <w:spacing w:before="0" w:after="0" w:line="259" w:lineRule="auto"/>
        <w:ind w:left="706" w:hanging="706"/>
        <w:rPr>
          <w:rStyle w:val="Strong"/>
          <w:rFonts w:ascii="Arial" w:hAnsi="Arial"/>
          <w:b w:val="0"/>
          <w:bCs w:val="0"/>
          <w:i/>
          <w:iCs/>
        </w:rPr>
      </w:pPr>
    </w:p>
    <w:p w14:paraId="393F24EC" w14:textId="12DD8344" w:rsidR="00FE1C83" w:rsidRPr="005E2109" w:rsidRDefault="00C76E7E" w:rsidP="00FE1C83">
      <w:pPr>
        <w:pStyle w:val="Heading4"/>
      </w:pPr>
      <w:bookmarkStart w:id="72" w:name="_Toc148702372"/>
      <w:r>
        <w:lastRenderedPageBreak/>
        <w:t xml:space="preserve">5.5.2.2 </w:t>
      </w:r>
      <w:r w:rsidR="00FE1C83" w:rsidRPr="005E2109">
        <w:t>Inactivate a Chosen Name</w:t>
      </w:r>
      <w:bookmarkEnd w:id="72"/>
    </w:p>
    <w:p w14:paraId="46783C96" w14:textId="2F4CC184" w:rsidR="00FE1C83" w:rsidRDefault="00FE1C83" w:rsidP="00FE1C83">
      <w:pPr>
        <w:rPr>
          <w:lang w:eastAsia="en-CA"/>
        </w:rPr>
      </w:pPr>
      <w:r w:rsidRPr="00BE0B85">
        <w:rPr>
          <w:lang w:eastAsia="en-CA"/>
        </w:rPr>
        <w:t xml:space="preserve">Employees </w:t>
      </w:r>
      <w:r w:rsidR="009B0463" w:rsidRPr="00BE0B85">
        <w:rPr>
          <w:lang w:eastAsia="en-CA"/>
        </w:rPr>
        <w:t>can</w:t>
      </w:r>
      <w:r w:rsidRPr="00BE0B85">
        <w:rPr>
          <w:lang w:eastAsia="en-CA"/>
        </w:rPr>
        <w:t xml:space="preserve"> in</w:t>
      </w:r>
      <w:r>
        <w:rPr>
          <w:lang w:eastAsia="en-CA"/>
        </w:rPr>
        <w:t>activate</w:t>
      </w:r>
      <w:r w:rsidRPr="00BE0B85">
        <w:rPr>
          <w:lang w:eastAsia="en-CA"/>
        </w:rPr>
        <w:t xml:space="preserve"> their chosen </w:t>
      </w:r>
      <w:r>
        <w:rPr>
          <w:lang w:eastAsia="en-CA"/>
        </w:rPr>
        <w:t xml:space="preserve">first and last </w:t>
      </w:r>
      <w:r w:rsidRPr="00BE0B85">
        <w:rPr>
          <w:lang w:eastAsia="en-CA"/>
        </w:rPr>
        <w:t>name</w:t>
      </w:r>
      <w:r>
        <w:rPr>
          <w:lang w:eastAsia="en-CA"/>
        </w:rPr>
        <w:t>s</w:t>
      </w:r>
      <w:r w:rsidRPr="00BE0B85">
        <w:rPr>
          <w:lang w:eastAsia="en-CA"/>
        </w:rPr>
        <w:t xml:space="preserve"> </w:t>
      </w:r>
      <w:r>
        <w:rPr>
          <w:lang w:eastAsia="en-CA"/>
        </w:rPr>
        <w:t xml:space="preserve">recorded </w:t>
      </w:r>
      <w:r w:rsidRPr="00BE0B85">
        <w:rPr>
          <w:lang w:eastAsia="en-CA"/>
        </w:rPr>
        <w:t>in MyGCHR.</w:t>
      </w:r>
      <w:r w:rsidRPr="006D406D">
        <w:rPr>
          <w:lang w:eastAsia="en-CA"/>
        </w:rPr>
        <w:t xml:space="preserve"> </w:t>
      </w:r>
      <w:r w:rsidRPr="00037DCB">
        <w:rPr>
          <w:lang w:eastAsia="en-CA"/>
        </w:rPr>
        <w:t xml:space="preserve">When you </w:t>
      </w:r>
      <w:r>
        <w:rPr>
          <w:lang w:eastAsia="en-CA"/>
        </w:rPr>
        <w:t xml:space="preserve">do so, </w:t>
      </w:r>
      <w:r w:rsidRPr="00037DCB">
        <w:rPr>
          <w:lang w:eastAsia="en-CA"/>
        </w:rPr>
        <w:t xml:space="preserve">MyGCHR </w:t>
      </w:r>
      <w:r>
        <w:rPr>
          <w:lang w:eastAsia="en-CA"/>
        </w:rPr>
        <w:t>will revert to displaying your</w:t>
      </w:r>
      <w:r w:rsidRPr="00037DCB">
        <w:rPr>
          <w:lang w:eastAsia="en-CA"/>
        </w:rPr>
        <w:t xml:space="preserve"> legal name on your Self Services pages, your manager’s Manager Self Service pages and on </w:t>
      </w:r>
      <w:r>
        <w:rPr>
          <w:lang w:eastAsia="en-CA"/>
        </w:rPr>
        <w:t>the</w:t>
      </w:r>
      <w:r w:rsidRPr="00037DCB">
        <w:rPr>
          <w:lang w:eastAsia="en-CA"/>
        </w:rPr>
        <w:t xml:space="preserve"> Manager’s Dashboard. </w:t>
      </w:r>
    </w:p>
    <w:p w14:paraId="0DB931F1" w14:textId="77777777" w:rsidR="00FE1C83" w:rsidRDefault="00FE1C83" w:rsidP="00FE1C83">
      <w:pPr>
        <w:pStyle w:val="NormalWeb"/>
        <w:shd w:val="clear" w:color="auto" w:fill="FFFFFF"/>
        <w:spacing w:before="0" w:after="160" w:line="259" w:lineRule="auto"/>
        <w:ind w:left="2126" w:right="6" w:hanging="2126"/>
        <w:rPr>
          <w:rStyle w:val="Strong"/>
          <w:rFonts w:ascii="Arial" w:hAnsi="Arial"/>
          <w:b w:val="0"/>
          <w:bCs w:val="0"/>
        </w:rPr>
      </w:pPr>
      <w:r w:rsidRPr="00826B5E">
        <w:rPr>
          <w:rStyle w:val="Strong"/>
          <w:rFonts w:ascii="Arial" w:hAnsi="Arial"/>
        </w:rPr>
        <w:t>Path in MyGCHR:</w:t>
      </w:r>
      <w:r>
        <w:rPr>
          <w:rStyle w:val="Strong"/>
          <w:rFonts w:ascii="Arial" w:hAnsi="Arial"/>
          <w:b w:val="0"/>
          <w:bCs w:val="0"/>
        </w:rPr>
        <w:tab/>
      </w:r>
      <w:r w:rsidRPr="00940FF9">
        <w:rPr>
          <w:rStyle w:val="Strong"/>
          <w:rFonts w:ascii="Arial" w:hAnsi="Arial"/>
          <w:b w:val="0"/>
          <w:bCs w:val="0"/>
        </w:rPr>
        <w:t>Main Menu &gt; Self</w:t>
      </w:r>
      <w:r>
        <w:rPr>
          <w:rStyle w:val="Strong"/>
          <w:rFonts w:ascii="Arial" w:hAnsi="Arial"/>
          <w:b w:val="0"/>
          <w:bCs w:val="0"/>
        </w:rPr>
        <w:t xml:space="preserve"> </w:t>
      </w:r>
      <w:r w:rsidRPr="00940FF9">
        <w:rPr>
          <w:rStyle w:val="Strong"/>
          <w:rFonts w:ascii="Arial" w:hAnsi="Arial"/>
          <w:b w:val="0"/>
          <w:bCs w:val="0"/>
        </w:rPr>
        <w:t xml:space="preserve">Service </w:t>
      </w:r>
      <w:r>
        <w:rPr>
          <w:rStyle w:val="Strong"/>
          <w:rFonts w:ascii="Arial" w:hAnsi="Arial"/>
          <w:b w:val="0"/>
          <w:bCs w:val="0"/>
        </w:rPr>
        <w:t xml:space="preserve">&gt; </w:t>
      </w:r>
      <w:r w:rsidRPr="00670AF0">
        <w:rPr>
          <w:rStyle w:val="Strong"/>
          <w:rFonts w:ascii="Arial" w:hAnsi="Arial"/>
          <w:b w:val="0"/>
          <w:bCs w:val="0"/>
        </w:rPr>
        <w:t>Personal Information</w:t>
      </w:r>
      <w:r>
        <w:rPr>
          <w:rStyle w:val="Strong"/>
          <w:rFonts w:ascii="Arial" w:hAnsi="Arial"/>
          <w:b w:val="0"/>
          <w:bCs w:val="0"/>
        </w:rPr>
        <w:t xml:space="preserve"> &gt; </w:t>
      </w:r>
      <w:r w:rsidRPr="00670AF0">
        <w:rPr>
          <w:rStyle w:val="Strong"/>
          <w:rFonts w:ascii="Arial" w:hAnsi="Arial"/>
          <w:b w:val="0"/>
          <w:bCs w:val="0"/>
        </w:rPr>
        <w:t>Change Chosen Name</w:t>
      </w:r>
    </w:p>
    <w:p w14:paraId="14BDB02A" w14:textId="77777777" w:rsidR="00FE1C83" w:rsidRDefault="00FE1C83" w:rsidP="00FE1C83">
      <w:pPr>
        <w:pStyle w:val="Default"/>
        <w:spacing w:after="160" w:line="259" w:lineRule="auto"/>
        <w:jc w:val="center"/>
        <w:rPr>
          <w:color w:val="auto"/>
          <w:sz w:val="20"/>
          <w:szCs w:val="20"/>
        </w:rPr>
      </w:pPr>
      <w:r>
        <w:rPr>
          <w:noProof/>
          <w:color w:val="auto"/>
          <w:sz w:val="20"/>
          <w:szCs w:val="20"/>
        </w:rPr>
        <w:drawing>
          <wp:inline distT="0" distB="0" distL="0" distR="0" wp14:anchorId="32AEF583" wp14:editId="7D0D6EDD">
            <wp:extent cx="4090516" cy="2622550"/>
            <wp:effectExtent l="57150" t="57150" r="100965" b="101600"/>
            <wp:docPr id="79" name="Picture 79" descr="Screenshot of the 'Change Chosen Name' page, focusing on the 'Inactivate' button locat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Screenshot of the 'Change Chosen Name' page, focusing on the 'Inactivate' button located at the bottom."/>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126412" cy="2645564"/>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4C1BE4EB" w14:textId="77777777" w:rsidR="00FE1C83" w:rsidRPr="00037DCB" w:rsidRDefault="00FE1C83" w:rsidP="00FE1C83">
      <w:pPr>
        <w:rPr>
          <w:lang w:eastAsia="en-CA"/>
        </w:rPr>
      </w:pPr>
      <w:r w:rsidRPr="00037DCB">
        <w:rPr>
          <w:lang w:eastAsia="en-CA"/>
        </w:rPr>
        <w:t>To inactivate</w:t>
      </w:r>
      <w:r>
        <w:rPr>
          <w:lang w:eastAsia="en-CA"/>
        </w:rPr>
        <w:t xml:space="preserve">, simply click on the </w:t>
      </w:r>
      <w:r w:rsidRPr="00EF62FD">
        <w:rPr>
          <w:b/>
          <w:bCs/>
          <w:lang w:eastAsia="en-CA"/>
        </w:rPr>
        <w:t>Inactivate</w:t>
      </w:r>
      <w:r w:rsidRPr="00037DCB">
        <w:rPr>
          <w:lang w:eastAsia="en-CA"/>
        </w:rPr>
        <w:t xml:space="preserve"> button</w:t>
      </w:r>
      <w:r>
        <w:rPr>
          <w:lang w:eastAsia="en-CA"/>
        </w:rPr>
        <w:t xml:space="preserve"> on the Change Chosen Name page</w:t>
      </w:r>
      <w:r w:rsidRPr="00037DCB">
        <w:rPr>
          <w:lang w:eastAsia="en-CA"/>
        </w:rPr>
        <w:t>.</w:t>
      </w:r>
    </w:p>
    <w:p w14:paraId="6529E4E9" w14:textId="77777777" w:rsidR="00FE1C83" w:rsidRDefault="00FE1C83" w:rsidP="00FE1C83">
      <w:pPr>
        <w:rPr>
          <w:lang w:eastAsia="en-CA"/>
        </w:rPr>
      </w:pPr>
      <w:r w:rsidRPr="00037DCB">
        <w:rPr>
          <w:lang w:eastAsia="en-CA"/>
        </w:rPr>
        <w:t xml:space="preserve">Once </w:t>
      </w:r>
      <w:r>
        <w:rPr>
          <w:lang w:eastAsia="en-CA"/>
        </w:rPr>
        <w:t>done,</w:t>
      </w:r>
      <w:r w:rsidRPr="00037DCB">
        <w:rPr>
          <w:lang w:eastAsia="en-CA"/>
        </w:rPr>
        <w:t xml:space="preserve"> this MyGCHR </w:t>
      </w:r>
      <w:r>
        <w:rPr>
          <w:lang w:eastAsia="en-CA"/>
        </w:rPr>
        <w:t>will prompt you with the message</w:t>
      </w:r>
      <w:r w:rsidRPr="00037DCB">
        <w:rPr>
          <w:lang w:eastAsia="en-CA"/>
        </w:rPr>
        <w:t xml:space="preserve"> </w:t>
      </w:r>
      <w:r>
        <w:rPr>
          <w:lang w:eastAsia="en-CA"/>
        </w:rPr>
        <w:t>“</w:t>
      </w:r>
      <w:r w:rsidRPr="00037DCB">
        <w:rPr>
          <w:lang w:eastAsia="en-CA"/>
        </w:rPr>
        <w:t>Are you sure you want to inactivate this name?</w:t>
      </w:r>
      <w:r>
        <w:rPr>
          <w:lang w:eastAsia="en-CA"/>
        </w:rPr>
        <w:t>”</w:t>
      </w:r>
      <w:r w:rsidRPr="00037DCB">
        <w:rPr>
          <w:lang w:eastAsia="en-CA"/>
        </w:rPr>
        <w:t xml:space="preserve"> If you wish to </w:t>
      </w:r>
      <w:r>
        <w:rPr>
          <w:lang w:eastAsia="en-CA"/>
        </w:rPr>
        <w:t>proceed,</w:t>
      </w:r>
      <w:r w:rsidRPr="00037DCB">
        <w:rPr>
          <w:lang w:eastAsia="en-CA"/>
        </w:rPr>
        <w:t xml:space="preserve"> click </w:t>
      </w:r>
      <w:r w:rsidRPr="00AB683A">
        <w:rPr>
          <w:b/>
          <w:bCs/>
          <w:lang w:eastAsia="en-CA"/>
        </w:rPr>
        <w:t>Yes</w:t>
      </w:r>
      <w:r w:rsidRPr="00037DCB">
        <w:rPr>
          <w:lang w:eastAsia="en-CA"/>
        </w:rPr>
        <w:t xml:space="preserve">. </w:t>
      </w:r>
    </w:p>
    <w:p w14:paraId="666892E7" w14:textId="7B98F39A" w:rsidR="002C0BEC" w:rsidRDefault="00FE1C83" w:rsidP="00FE1C83">
      <w:pPr>
        <w:rPr>
          <w:lang w:eastAsia="en-CA"/>
        </w:rPr>
      </w:pPr>
      <w:r w:rsidRPr="00037DCB">
        <w:rPr>
          <w:lang w:eastAsia="en-CA"/>
        </w:rPr>
        <w:t xml:space="preserve">The </w:t>
      </w:r>
      <w:r w:rsidRPr="00AB683A">
        <w:rPr>
          <w:b/>
          <w:bCs/>
          <w:lang w:eastAsia="en-CA"/>
        </w:rPr>
        <w:t>Submit Confirmation</w:t>
      </w:r>
      <w:r w:rsidRPr="00037DCB">
        <w:rPr>
          <w:lang w:eastAsia="en-CA"/>
        </w:rPr>
        <w:t xml:space="preserve"> page </w:t>
      </w:r>
      <w:r>
        <w:rPr>
          <w:lang w:eastAsia="en-CA"/>
        </w:rPr>
        <w:t xml:space="preserve">will appear to confirm the successful inactivation. </w:t>
      </w:r>
      <w:r w:rsidRPr="00037DCB">
        <w:rPr>
          <w:lang w:eastAsia="en-CA"/>
        </w:rPr>
        <w:t>Click</w:t>
      </w:r>
      <w:r>
        <w:rPr>
          <w:lang w:eastAsia="en-CA"/>
        </w:rPr>
        <w:t> </w:t>
      </w:r>
      <w:r w:rsidRPr="00AB683A">
        <w:rPr>
          <w:b/>
          <w:bCs/>
          <w:lang w:eastAsia="en-CA"/>
        </w:rPr>
        <w:t>OK</w:t>
      </w:r>
      <w:r>
        <w:rPr>
          <w:lang w:eastAsia="en-CA"/>
        </w:rPr>
        <w:t xml:space="preserve"> to finalize the process. Your chosen name has now been successfully inactivated in </w:t>
      </w:r>
      <w:r w:rsidRPr="00037DCB">
        <w:rPr>
          <w:lang w:eastAsia="en-CA"/>
        </w:rPr>
        <w:t>MyGCHR.</w:t>
      </w:r>
    </w:p>
    <w:p w14:paraId="12C3B3A9" w14:textId="77777777" w:rsidR="00C76E7E" w:rsidRDefault="00C76E7E" w:rsidP="00FE1C83">
      <w:pPr>
        <w:rPr>
          <w:rFonts w:eastAsiaTheme="majorEastAsia" w:cstheme="majorBidi"/>
          <w:b/>
          <w:szCs w:val="26"/>
        </w:rPr>
      </w:pPr>
    </w:p>
    <w:p w14:paraId="5F631A83" w14:textId="1A6316A6" w:rsidR="00A2066F" w:rsidRDefault="009F6973" w:rsidP="009F6973">
      <w:pPr>
        <w:pStyle w:val="Heading2"/>
      </w:pPr>
      <w:bookmarkStart w:id="73" w:name="_5.6_Profile_Management"/>
      <w:bookmarkStart w:id="74" w:name="_Toc148702373"/>
      <w:bookmarkEnd w:id="73"/>
      <w:r>
        <w:t>5.</w:t>
      </w:r>
      <w:r w:rsidR="0059692F">
        <w:t>6</w:t>
      </w:r>
      <w:r>
        <w:t xml:space="preserve"> </w:t>
      </w:r>
      <w:r w:rsidR="00A2066F">
        <w:t>P</w:t>
      </w:r>
      <w:r w:rsidR="00BD7BD2">
        <w:t xml:space="preserve">rofile </w:t>
      </w:r>
      <w:r w:rsidR="001E09CE">
        <w:t>M</w:t>
      </w:r>
      <w:r w:rsidR="00BD7BD2">
        <w:t>anagement</w:t>
      </w:r>
      <w:bookmarkEnd w:id="74"/>
      <w:r w:rsidR="00A2066F">
        <w:t xml:space="preserve"> </w:t>
      </w:r>
    </w:p>
    <w:p w14:paraId="6E19B01F" w14:textId="77777777" w:rsidR="0021772D" w:rsidRDefault="0021772D" w:rsidP="0021772D">
      <w:pPr>
        <w:pStyle w:val="Default"/>
        <w:rPr>
          <w:b/>
          <w:bCs/>
          <w:color w:val="auto"/>
        </w:rPr>
      </w:pPr>
    </w:p>
    <w:p w14:paraId="7742C5A3" w14:textId="5D75911E" w:rsidR="0021772D" w:rsidRPr="0021772D" w:rsidRDefault="0021772D" w:rsidP="00EA0636">
      <w:pPr>
        <w:spacing w:line="240" w:lineRule="auto"/>
        <w:rPr>
          <w:lang w:eastAsia="en-CA"/>
        </w:rPr>
      </w:pPr>
      <w:r w:rsidRPr="0021772D">
        <w:rPr>
          <w:lang w:eastAsia="en-CA"/>
        </w:rPr>
        <w:t>In MyGCHR, the Person Profile component is used to maintain information on employee financial delegation, accommodations, driver's licenses, security clearances, education, qualifications, test results and skills. </w:t>
      </w:r>
      <w:r w:rsidR="00FE4C24">
        <w:rPr>
          <w:lang w:eastAsia="en-CA"/>
        </w:rPr>
        <w:t>Employees</w:t>
      </w:r>
      <w:r w:rsidRPr="0021772D">
        <w:rPr>
          <w:lang w:eastAsia="en-CA"/>
        </w:rPr>
        <w:t xml:space="preserve"> have access to view </w:t>
      </w:r>
      <w:r w:rsidR="00FE4C24">
        <w:rPr>
          <w:lang w:eastAsia="en-CA"/>
        </w:rPr>
        <w:t>their</w:t>
      </w:r>
      <w:r w:rsidRPr="0021772D">
        <w:rPr>
          <w:lang w:eastAsia="en-CA"/>
        </w:rPr>
        <w:t xml:space="preserve"> own profile to ensure that the information contained in </w:t>
      </w:r>
      <w:r w:rsidR="00FE4C24">
        <w:rPr>
          <w:lang w:eastAsia="en-CA"/>
        </w:rPr>
        <w:t>their</w:t>
      </w:r>
      <w:r w:rsidRPr="0021772D">
        <w:rPr>
          <w:lang w:eastAsia="en-CA"/>
        </w:rPr>
        <w:t xml:space="preserve"> profile is up-to-date and complete.</w:t>
      </w:r>
    </w:p>
    <w:p w14:paraId="6C5747EE" w14:textId="2E388B5A" w:rsidR="0021772D" w:rsidRDefault="00FE4C24" w:rsidP="00EA0636">
      <w:pPr>
        <w:spacing w:line="240" w:lineRule="auto"/>
        <w:rPr>
          <w:lang w:eastAsia="en-CA"/>
        </w:rPr>
      </w:pPr>
      <w:r>
        <w:rPr>
          <w:lang w:eastAsia="en-CA"/>
        </w:rPr>
        <w:t>Employees</w:t>
      </w:r>
      <w:r w:rsidR="0021772D" w:rsidRPr="0021772D">
        <w:rPr>
          <w:lang w:eastAsia="en-CA"/>
        </w:rPr>
        <w:t xml:space="preserve"> can add accommodations, driver's licenses,</w:t>
      </w:r>
      <w:r w:rsidR="0021772D" w:rsidRPr="0021772D">
        <w:rPr>
          <w:color w:val="8000FF"/>
          <w:lang w:eastAsia="en-CA"/>
        </w:rPr>
        <w:t> </w:t>
      </w:r>
      <w:r w:rsidR="0021772D" w:rsidRPr="0021772D">
        <w:rPr>
          <w:lang w:eastAsia="en-CA"/>
        </w:rPr>
        <w:t xml:space="preserve">career preferences, telework agreements and competency information. </w:t>
      </w:r>
      <w:r w:rsidR="008458A5">
        <w:rPr>
          <w:lang w:eastAsia="en-CA"/>
        </w:rPr>
        <w:t>They</w:t>
      </w:r>
      <w:r w:rsidR="0021772D" w:rsidRPr="0021772D">
        <w:rPr>
          <w:lang w:eastAsia="en-CA"/>
        </w:rPr>
        <w:t xml:space="preserve"> can view other profile contents such as security clearance, education and SLE results which are maintained by HR personnel. If the information is not accurate, </w:t>
      </w:r>
      <w:r w:rsidR="008458A5">
        <w:rPr>
          <w:lang w:eastAsia="en-CA"/>
        </w:rPr>
        <w:t xml:space="preserve">employees should </w:t>
      </w:r>
      <w:r w:rsidR="0021772D" w:rsidRPr="0021772D">
        <w:rPr>
          <w:lang w:eastAsia="en-CA"/>
        </w:rPr>
        <w:t xml:space="preserve">contact </w:t>
      </w:r>
      <w:r w:rsidR="008458A5">
        <w:rPr>
          <w:lang w:eastAsia="en-CA"/>
        </w:rPr>
        <w:t>their</w:t>
      </w:r>
      <w:r w:rsidR="0021772D" w:rsidRPr="0021772D">
        <w:rPr>
          <w:lang w:eastAsia="en-CA"/>
        </w:rPr>
        <w:t xml:space="preserve"> HR unit. </w:t>
      </w:r>
      <w:r w:rsidR="007438F2">
        <w:rPr>
          <w:lang w:eastAsia="en-CA"/>
        </w:rPr>
        <w:t>The employee’s</w:t>
      </w:r>
      <w:r w:rsidR="0021772D" w:rsidRPr="0021772D">
        <w:rPr>
          <w:lang w:eastAsia="en-CA"/>
        </w:rPr>
        <w:t xml:space="preserve"> current manager also has access to view the information.</w:t>
      </w:r>
    </w:p>
    <w:p w14:paraId="4A46B5EA" w14:textId="2A153270" w:rsidR="00EA0636" w:rsidRPr="0021772D" w:rsidRDefault="00EA0636" w:rsidP="00EA0636">
      <w:pPr>
        <w:spacing w:line="240" w:lineRule="auto"/>
        <w:jc w:val="center"/>
        <w:rPr>
          <w:lang w:eastAsia="en-CA"/>
        </w:rPr>
      </w:pPr>
      <w:r w:rsidRPr="00EA0636">
        <w:rPr>
          <w:noProof/>
          <w:lang w:eastAsia="en-CA"/>
        </w:rPr>
        <w:lastRenderedPageBreak/>
        <w:drawing>
          <wp:inline distT="0" distB="0" distL="0" distR="0" wp14:anchorId="0A3CBF45" wp14:editId="6255A320">
            <wp:extent cx="3538538" cy="3538538"/>
            <wp:effectExtent l="19050" t="19050" r="24130" b="24130"/>
            <wp:docPr id="28" name="Picture 28" descr="The image shows the My Current Person Profile page, with the Personal (GC) tab ac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e image shows the My Current Person Profile page, with the Personal (GC) tab active. "/>
                    <pic:cNvPicPr/>
                  </pic:nvPicPr>
                  <pic:blipFill>
                    <a:blip r:embed="rId137"/>
                    <a:stretch>
                      <a:fillRect/>
                    </a:stretch>
                  </pic:blipFill>
                  <pic:spPr>
                    <a:xfrm>
                      <a:off x="0" y="0"/>
                      <a:ext cx="3541666" cy="3541666"/>
                    </a:xfrm>
                    <a:prstGeom prst="rect">
                      <a:avLst/>
                    </a:prstGeom>
                    <a:ln>
                      <a:solidFill>
                        <a:schemeClr val="tx1"/>
                      </a:solidFill>
                    </a:ln>
                  </pic:spPr>
                </pic:pic>
              </a:graphicData>
            </a:graphic>
          </wp:inline>
        </w:drawing>
      </w:r>
    </w:p>
    <w:p w14:paraId="092FAB05" w14:textId="2DAD0274" w:rsidR="00DA41A0" w:rsidRDefault="00DA41A0" w:rsidP="00EA0636">
      <w:pPr>
        <w:spacing w:line="240" w:lineRule="auto"/>
        <w:rPr>
          <w:szCs w:val="24"/>
        </w:rPr>
      </w:pPr>
      <w:r w:rsidRPr="00DA41A0">
        <w:rPr>
          <w:b/>
          <w:bCs/>
          <w:szCs w:val="24"/>
        </w:rPr>
        <w:t>UPK</w:t>
      </w:r>
      <w:r>
        <w:rPr>
          <w:b/>
          <w:bCs/>
          <w:szCs w:val="24"/>
        </w:rPr>
        <w:t xml:space="preserve"> </w:t>
      </w:r>
      <w:r w:rsidRPr="00DA41A0">
        <w:rPr>
          <w:b/>
          <w:bCs/>
          <w:szCs w:val="24"/>
        </w:rPr>
        <w:t>-</w:t>
      </w:r>
      <w:r w:rsidRPr="00412F6E">
        <w:rPr>
          <w:szCs w:val="24"/>
        </w:rPr>
        <w:t xml:space="preserve"> </w:t>
      </w:r>
      <w:hyperlink r:id="rId138" w:history="1">
        <w:r w:rsidR="00D43DAA">
          <w:rPr>
            <w:rStyle w:val="Hyperlink"/>
            <w:szCs w:val="24"/>
          </w:rPr>
          <w:t>View Your Security Clearance, Education and Second Language Evaluation (SLE) Results</w:t>
        </w:r>
      </w:hyperlink>
      <w:r w:rsidRPr="00412F6E">
        <w:rPr>
          <w:szCs w:val="24"/>
        </w:rPr>
        <w:t xml:space="preserve"> </w:t>
      </w:r>
    </w:p>
    <w:p w14:paraId="059CC2BE" w14:textId="4ED88BB0" w:rsidR="009D1630" w:rsidRPr="003476FF" w:rsidRDefault="009D1630" w:rsidP="00EA0636">
      <w:pPr>
        <w:pStyle w:val="Default"/>
        <w:spacing w:after="160"/>
        <w:rPr>
          <w:color w:val="auto"/>
        </w:rPr>
      </w:pPr>
      <w:r w:rsidRPr="00191DB0">
        <w:rPr>
          <w:b/>
          <w:bCs/>
          <w:color w:val="auto"/>
        </w:rPr>
        <w:t>Path in MyGCHR:</w:t>
      </w:r>
      <w:r w:rsidRPr="00191DB0">
        <w:rPr>
          <w:color w:val="auto"/>
        </w:rPr>
        <w:t xml:space="preserve"> Main Menu &gt; Self Service &gt;</w:t>
      </w:r>
      <w:r w:rsidRPr="000D460E">
        <w:rPr>
          <w:color w:val="auto"/>
        </w:rPr>
        <w:t xml:space="preserve"> </w:t>
      </w:r>
      <w:r w:rsidR="00191DB0">
        <w:rPr>
          <w:color w:val="auto"/>
        </w:rPr>
        <w:t>Learning and Development &gt; My Current Profile</w:t>
      </w:r>
    </w:p>
    <w:p w14:paraId="2D6D2987" w14:textId="62DA5091" w:rsidR="0021772D" w:rsidRPr="0021772D" w:rsidRDefault="0021772D" w:rsidP="00EA0636">
      <w:pPr>
        <w:spacing w:line="240" w:lineRule="auto"/>
        <w:rPr>
          <w:lang w:eastAsia="en-CA"/>
        </w:rPr>
      </w:pPr>
      <w:r w:rsidRPr="0021772D">
        <w:rPr>
          <w:b/>
          <w:bCs/>
          <w:lang w:eastAsia="en-CA"/>
        </w:rPr>
        <w:t>Note:</w:t>
      </w:r>
      <w:r w:rsidRPr="0021772D">
        <w:rPr>
          <w:lang w:eastAsia="en-CA"/>
        </w:rPr>
        <w:t> When the </w:t>
      </w:r>
      <w:r w:rsidRPr="0021772D">
        <w:rPr>
          <w:b/>
          <w:bCs/>
          <w:lang w:eastAsia="en-CA"/>
        </w:rPr>
        <w:t>Security Clearance</w:t>
      </w:r>
      <w:r w:rsidRPr="0021772D">
        <w:rPr>
          <w:lang w:eastAsia="en-CA"/>
        </w:rPr>
        <w:t xml:space="preserve"> component is not used by </w:t>
      </w:r>
      <w:r w:rsidR="00D43DAA">
        <w:rPr>
          <w:lang w:eastAsia="en-CA"/>
        </w:rPr>
        <w:t>the</w:t>
      </w:r>
      <w:r w:rsidRPr="0021772D">
        <w:rPr>
          <w:lang w:eastAsia="en-CA"/>
        </w:rPr>
        <w:t xml:space="preserve"> organization, the Security Clearance information does not display. SLE Results are </w:t>
      </w:r>
      <w:r w:rsidR="00BE5F02">
        <w:rPr>
          <w:lang w:eastAsia="en-CA"/>
        </w:rPr>
        <w:t>available</w:t>
      </w:r>
      <w:r w:rsidRPr="0021772D">
        <w:rPr>
          <w:lang w:eastAsia="en-CA"/>
        </w:rPr>
        <w:t xml:space="preserve"> once they have been entered in MyGCHR by Human Resources.</w:t>
      </w:r>
    </w:p>
    <w:p w14:paraId="583D92CE" w14:textId="60D493AC" w:rsidR="00A2066F" w:rsidRPr="00E86D3C" w:rsidRDefault="003D544F" w:rsidP="00EA0636">
      <w:pPr>
        <w:spacing w:line="240" w:lineRule="auto"/>
        <w:rPr>
          <w:b/>
          <w:bCs/>
        </w:rPr>
      </w:pPr>
      <w:r w:rsidRPr="00E86D3C">
        <w:rPr>
          <w:b/>
          <w:bCs/>
          <w:shd w:val="clear" w:color="auto" w:fill="FFFFFF"/>
        </w:rPr>
        <w:t>Profile Management</w:t>
      </w:r>
      <w:r w:rsidRPr="00E86D3C">
        <w:rPr>
          <w:shd w:val="clear" w:color="auto" w:fill="FFFFFF"/>
        </w:rPr>
        <w:t xml:space="preserve"> enables employees to maintain their own profiles, thereby decreasing administrative time, costs and increasing data integrity. Profile Management ensures that data changes comply with </w:t>
      </w:r>
      <w:r w:rsidR="00A8066B">
        <w:rPr>
          <w:shd w:val="clear" w:color="auto" w:fill="FFFFFF"/>
        </w:rPr>
        <w:t>the</w:t>
      </w:r>
      <w:r w:rsidRPr="00E86D3C">
        <w:rPr>
          <w:shd w:val="clear" w:color="auto" w:fill="FFFFFF"/>
        </w:rPr>
        <w:t xml:space="preserve"> organization's requirements.</w:t>
      </w:r>
    </w:p>
    <w:p w14:paraId="1B0BCA10" w14:textId="6E2557BD" w:rsidR="00810FA2" w:rsidRPr="00412F6E" w:rsidRDefault="00896183" w:rsidP="00EA0636">
      <w:pPr>
        <w:spacing w:line="240" w:lineRule="auto"/>
        <w:rPr>
          <w:b/>
          <w:bCs/>
        </w:rPr>
      </w:pPr>
      <w:r w:rsidRPr="005323CC">
        <w:rPr>
          <w:b/>
          <w:bCs/>
        </w:rPr>
        <w:t xml:space="preserve">Here are </w:t>
      </w:r>
      <w:r w:rsidR="00C10254" w:rsidRPr="005323CC">
        <w:rPr>
          <w:b/>
          <w:bCs/>
        </w:rPr>
        <w:t>some</w:t>
      </w:r>
      <w:r w:rsidR="003E3C76" w:rsidRPr="005323CC">
        <w:rPr>
          <w:b/>
          <w:bCs/>
        </w:rPr>
        <w:t xml:space="preserve"> components that </w:t>
      </w:r>
      <w:r w:rsidR="00BD1289">
        <w:rPr>
          <w:b/>
          <w:bCs/>
        </w:rPr>
        <w:t>you</w:t>
      </w:r>
      <w:r w:rsidR="003E3C76" w:rsidRPr="005323CC">
        <w:rPr>
          <w:b/>
          <w:bCs/>
        </w:rPr>
        <w:t xml:space="preserve"> can view in </w:t>
      </w:r>
      <w:r w:rsidR="00BD1289">
        <w:rPr>
          <w:b/>
          <w:bCs/>
        </w:rPr>
        <w:t>your</w:t>
      </w:r>
      <w:r w:rsidR="003E3C76" w:rsidRPr="005323CC">
        <w:rPr>
          <w:b/>
          <w:bCs/>
        </w:rPr>
        <w:t xml:space="preserve"> profile:</w:t>
      </w:r>
    </w:p>
    <w:p w14:paraId="743C78B7" w14:textId="77777777" w:rsidR="00F55D0F" w:rsidRDefault="00463D92" w:rsidP="00EA0636">
      <w:pPr>
        <w:pStyle w:val="ListParagraph"/>
        <w:numPr>
          <w:ilvl w:val="0"/>
          <w:numId w:val="32"/>
        </w:numPr>
        <w:spacing w:line="240" w:lineRule="auto"/>
        <w:contextualSpacing w:val="0"/>
        <w:rPr>
          <w:szCs w:val="24"/>
        </w:rPr>
      </w:pPr>
      <w:r w:rsidRPr="00412F6E">
        <w:rPr>
          <w:szCs w:val="24"/>
        </w:rPr>
        <w:t xml:space="preserve">Security </w:t>
      </w:r>
      <w:r w:rsidR="00B85116" w:rsidRPr="00412F6E">
        <w:rPr>
          <w:szCs w:val="24"/>
        </w:rPr>
        <w:t xml:space="preserve">Clearance, </w:t>
      </w:r>
    </w:p>
    <w:p w14:paraId="5E7DDFD3" w14:textId="2CAC977E" w:rsidR="00463D92" w:rsidRPr="00412F6E" w:rsidRDefault="00B85116" w:rsidP="00EA0636">
      <w:pPr>
        <w:pStyle w:val="ListParagraph"/>
        <w:numPr>
          <w:ilvl w:val="0"/>
          <w:numId w:val="32"/>
        </w:numPr>
        <w:spacing w:line="240" w:lineRule="auto"/>
        <w:contextualSpacing w:val="0"/>
        <w:rPr>
          <w:szCs w:val="24"/>
        </w:rPr>
      </w:pPr>
      <w:r w:rsidRPr="00412F6E">
        <w:rPr>
          <w:szCs w:val="24"/>
        </w:rPr>
        <w:t>Driver’s</w:t>
      </w:r>
      <w:r w:rsidR="00D77EA3" w:rsidRPr="00412F6E">
        <w:rPr>
          <w:szCs w:val="24"/>
        </w:rPr>
        <w:t xml:space="preserve"> License </w:t>
      </w:r>
    </w:p>
    <w:p w14:paraId="0ACCBB3D" w14:textId="201D2FDA" w:rsidR="00463D92" w:rsidRPr="00412F6E" w:rsidRDefault="00463D92" w:rsidP="00EA0636">
      <w:pPr>
        <w:pStyle w:val="ListParagraph"/>
        <w:numPr>
          <w:ilvl w:val="0"/>
          <w:numId w:val="32"/>
        </w:numPr>
        <w:spacing w:line="240" w:lineRule="auto"/>
        <w:contextualSpacing w:val="0"/>
        <w:rPr>
          <w:szCs w:val="24"/>
        </w:rPr>
      </w:pPr>
      <w:r w:rsidRPr="00412F6E">
        <w:rPr>
          <w:szCs w:val="24"/>
        </w:rPr>
        <w:t xml:space="preserve">Education </w:t>
      </w:r>
    </w:p>
    <w:p w14:paraId="4AC8230E" w14:textId="3EFE683B" w:rsidR="004C79FD" w:rsidRDefault="00463D92" w:rsidP="00EA0636">
      <w:pPr>
        <w:pStyle w:val="ListParagraph"/>
        <w:numPr>
          <w:ilvl w:val="0"/>
          <w:numId w:val="32"/>
        </w:numPr>
        <w:spacing w:line="240" w:lineRule="auto"/>
        <w:contextualSpacing w:val="0"/>
        <w:rPr>
          <w:szCs w:val="24"/>
        </w:rPr>
      </w:pPr>
      <w:r w:rsidRPr="00412F6E">
        <w:rPr>
          <w:szCs w:val="24"/>
        </w:rPr>
        <w:t>Second Lan</w:t>
      </w:r>
      <w:r w:rsidR="003C4B29" w:rsidRPr="00412F6E">
        <w:rPr>
          <w:szCs w:val="24"/>
        </w:rPr>
        <w:t xml:space="preserve">guage Evaluation (SLE) Results </w:t>
      </w:r>
    </w:p>
    <w:p w14:paraId="40F18782" w14:textId="76F2210C" w:rsidR="006711F9" w:rsidRDefault="006711F9" w:rsidP="00EA0636">
      <w:pPr>
        <w:pStyle w:val="ListParagraph"/>
        <w:numPr>
          <w:ilvl w:val="0"/>
          <w:numId w:val="32"/>
        </w:numPr>
        <w:spacing w:line="240" w:lineRule="auto"/>
        <w:contextualSpacing w:val="0"/>
        <w:rPr>
          <w:szCs w:val="24"/>
        </w:rPr>
      </w:pPr>
      <w:r>
        <w:rPr>
          <w:szCs w:val="24"/>
        </w:rPr>
        <w:t>Financial Delegation</w:t>
      </w:r>
    </w:p>
    <w:p w14:paraId="41EAC896" w14:textId="12897DDF" w:rsidR="006711F9" w:rsidRDefault="006711F9" w:rsidP="00EA0636">
      <w:pPr>
        <w:pStyle w:val="ListParagraph"/>
        <w:numPr>
          <w:ilvl w:val="0"/>
          <w:numId w:val="32"/>
        </w:numPr>
        <w:spacing w:line="240" w:lineRule="auto"/>
        <w:contextualSpacing w:val="0"/>
        <w:rPr>
          <w:szCs w:val="24"/>
        </w:rPr>
      </w:pPr>
      <w:r>
        <w:rPr>
          <w:szCs w:val="24"/>
        </w:rPr>
        <w:t>Etc.</w:t>
      </w:r>
    </w:p>
    <w:p w14:paraId="4925F3C1" w14:textId="77777777" w:rsidR="001B2ACE" w:rsidRDefault="00A8066B" w:rsidP="00EA0636">
      <w:pPr>
        <w:spacing w:line="240" w:lineRule="auto"/>
        <w:rPr>
          <w:szCs w:val="24"/>
        </w:rPr>
      </w:pPr>
      <w:r w:rsidRPr="00A8066B">
        <w:rPr>
          <w:b/>
          <w:bCs/>
        </w:rPr>
        <w:t>UPK -</w:t>
      </w:r>
      <w:r>
        <w:t xml:space="preserve"> </w:t>
      </w:r>
      <w:hyperlink r:id="rId139" w:history="1">
        <w:r w:rsidR="00A73A14">
          <w:rPr>
            <w:rStyle w:val="Hyperlink"/>
            <w:szCs w:val="24"/>
          </w:rPr>
          <w:t>View My Current Person Profile</w:t>
        </w:r>
      </w:hyperlink>
      <w:r w:rsidR="00467DFD" w:rsidRPr="00412F6E">
        <w:rPr>
          <w:szCs w:val="24"/>
        </w:rPr>
        <w:t xml:space="preserve"> </w:t>
      </w:r>
    </w:p>
    <w:p w14:paraId="70A5304F" w14:textId="0F805412" w:rsidR="00CD4F3B" w:rsidRDefault="00917A71" w:rsidP="00EA0636">
      <w:pPr>
        <w:spacing w:line="240" w:lineRule="auto"/>
        <w:rPr>
          <w:rStyle w:val="Hyperlink"/>
          <w:rFonts w:eastAsia="Times New Roman"/>
          <w:szCs w:val="24"/>
          <w:lang w:eastAsia="en-CA"/>
        </w:rPr>
      </w:pPr>
      <w:r w:rsidRPr="00A8066B">
        <w:rPr>
          <w:b/>
          <w:bCs/>
        </w:rPr>
        <w:lastRenderedPageBreak/>
        <w:t>UPK -</w:t>
      </w:r>
      <w:r>
        <w:rPr>
          <w:b/>
          <w:bCs/>
        </w:rPr>
        <w:t xml:space="preserve"> </w:t>
      </w:r>
      <w:hyperlink r:id="rId140" w:history="1">
        <w:r>
          <w:rPr>
            <w:rStyle w:val="Hyperlink"/>
            <w:rFonts w:eastAsia="Times New Roman"/>
            <w:szCs w:val="24"/>
            <w:lang w:eastAsia="en-CA"/>
          </w:rPr>
          <w:t>View or Update your Driver's License Information</w:t>
        </w:r>
      </w:hyperlink>
    </w:p>
    <w:p w14:paraId="0C3B4D20" w14:textId="4331EA9A" w:rsidR="00CD4F3B" w:rsidRPr="00FD3814" w:rsidRDefault="001B2ACE" w:rsidP="00EA0636">
      <w:pPr>
        <w:spacing w:line="240" w:lineRule="auto"/>
        <w:rPr>
          <w:szCs w:val="24"/>
          <w:lang w:eastAsia="en-CA"/>
        </w:rPr>
      </w:pPr>
      <w:r w:rsidRPr="00A8066B">
        <w:rPr>
          <w:b/>
          <w:bCs/>
        </w:rPr>
        <w:t>UPK -</w:t>
      </w:r>
      <w:r>
        <w:rPr>
          <w:b/>
          <w:bCs/>
        </w:rPr>
        <w:t xml:space="preserve"> </w:t>
      </w:r>
      <w:hyperlink r:id="rId141" w:history="1">
        <w:r>
          <w:rPr>
            <w:rStyle w:val="Hyperlink"/>
            <w:rFonts w:eastAsia="Times New Roman"/>
            <w:szCs w:val="24"/>
            <w:lang w:eastAsia="en-CA"/>
          </w:rPr>
          <w:t>View Your Financial Delegation</w:t>
        </w:r>
      </w:hyperlink>
      <w:r w:rsidR="00CD4F3B" w:rsidRPr="00FD3814">
        <w:rPr>
          <w:szCs w:val="24"/>
          <w:lang w:eastAsia="en-CA"/>
        </w:rPr>
        <w:t xml:space="preserve"> </w:t>
      </w:r>
    </w:p>
    <w:p w14:paraId="593603DC" w14:textId="77777777" w:rsidR="00CD4F3B" w:rsidRPr="00412F6E" w:rsidRDefault="00CD4F3B" w:rsidP="00AA1235">
      <w:pPr>
        <w:spacing w:after="0" w:line="240" w:lineRule="auto"/>
        <w:rPr>
          <w:szCs w:val="24"/>
        </w:rPr>
      </w:pPr>
    </w:p>
    <w:p w14:paraId="788A0872" w14:textId="77777777" w:rsidR="008C49E7" w:rsidRPr="00FD3814" w:rsidRDefault="008C49E7" w:rsidP="00AA1235">
      <w:pPr>
        <w:spacing w:after="0" w:line="240" w:lineRule="auto"/>
        <w:rPr>
          <w:szCs w:val="24"/>
          <w:lang w:eastAsia="en-CA"/>
        </w:rPr>
      </w:pPr>
    </w:p>
    <w:p w14:paraId="0F0BDD12" w14:textId="125BFB49" w:rsidR="00684D2B" w:rsidRDefault="006F1E93" w:rsidP="000A6D6B">
      <w:pPr>
        <w:pStyle w:val="Heading3"/>
        <w:rPr>
          <w:lang w:eastAsia="en-CA"/>
        </w:rPr>
      </w:pPr>
      <w:bookmarkStart w:id="75" w:name="_Toc148702374"/>
      <w:r w:rsidRPr="7F5140EF">
        <w:rPr>
          <w:lang w:eastAsia="en-CA"/>
        </w:rPr>
        <w:t>5.</w:t>
      </w:r>
      <w:r w:rsidR="00F344DF">
        <w:rPr>
          <w:lang w:eastAsia="en-CA"/>
        </w:rPr>
        <w:t>6</w:t>
      </w:r>
      <w:r w:rsidR="009058B5" w:rsidRPr="7F5140EF">
        <w:rPr>
          <w:lang w:eastAsia="en-CA"/>
        </w:rPr>
        <w:t>.</w:t>
      </w:r>
      <w:r w:rsidR="00717D26">
        <w:rPr>
          <w:lang w:eastAsia="en-CA"/>
        </w:rPr>
        <w:t>1</w:t>
      </w:r>
      <w:r w:rsidRPr="7F5140EF">
        <w:rPr>
          <w:lang w:eastAsia="en-CA"/>
        </w:rPr>
        <w:t xml:space="preserve"> </w:t>
      </w:r>
      <w:r w:rsidR="00F229F1" w:rsidRPr="7F5140EF">
        <w:rPr>
          <w:lang w:eastAsia="en-CA"/>
        </w:rPr>
        <w:t xml:space="preserve">Submit a Telework </w:t>
      </w:r>
      <w:r w:rsidR="006F53AC" w:rsidRPr="7F5140EF">
        <w:rPr>
          <w:lang w:eastAsia="en-CA"/>
        </w:rPr>
        <w:t>Agreement</w:t>
      </w:r>
      <w:bookmarkEnd w:id="75"/>
      <w:r w:rsidR="006F53AC" w:rsidRPr="7F5140EF">
        <w:rPr>
          <w:lang w:eastAsia="en-CA"/>
        </w:rPr>
        <w:t xml:space="preserve"> </w:t>
      </w:r>
    </w:p>
    <w:p w14:paraId="2F98442F" w14:textId="71B2B5F4" w:rsidR="00304168" w:rsidRDefault="00957CE2" w:rsidP="00C9786E">
      <w:pPr>
        <w:spacing w:line="240" w:lineRule="auto"/>
        <w:rPr>
          <w:lang w:eastAsia="en-CA"/>
        </w:rPr>
      </w:pPr>
      <w:r>
        <w:rPr>
          <w:lang w:eastAsia="en-CA"/>
        </w:rPr>
        <w:t xml:space="preserve">Employees can add </w:t>
      </w:r>
      <w:r w:rsidR="007E6EC6">
        <w:rPr>
          <w:lang w:eastAsia="en-CA"/>
        </w:rPr>
        <w:t>telework details</w:t>
      </w:r>
      <w:r w:rsidRPr="00097C6E">
        <w:rPr>
          <w:lang w:eastAsia="en-CA"/>
        </w:rPr>
        <w:t xml:space="preserve"> in </w:t>
      </w:r>
      <w:r>
        <w:rPr>
          <w:lang w:eastAsia="en-CA"/>
        </w:rPr>
        <w:t>their</w:t>
      </w:r>
      <w:r w:rsidRPr="00097C6E">
        <w:rPr>
          <w:lang w:eastAsia="en-CA"/>
        </w:rPr>
        <w:t xml:space="preserve"> </w:t>
      </w:r>
      <w:r w:rsidR="007E6EC6">
        <w:rPr>
          <w:lang w:eastAsia="en-CA"/>
        </w:rPr>
        <w:t xml:space="preserve">Person Profile and submit the request for approval to their manager, in MyGCHR. </w:t>
      </w:r>
      <w:r w:rsidRPr="00097C6E">
        <w:rPr>
          <w:lang w:eastAsia="en-CA"/>
        </w:rPr>
        <w:t xml:space="preserve"> </w:t>
      </w:r>
    </w:p>
    <w:p w14:paraId="65F5695D" w14:textId="116E1D84" w:rsidR="00304168" w:rsidRDefault="00C9786E" w:rsidP="00C9786E">
      <w:pPr>
        <w:spacing w:line="240" w:lineRule="auto"/>
        <w:jc w:val="center"/>
        <w:rPr>
          <w:lang w:eastAsia="en-CA"/>
        </w:rPr>
      </w:pPr>
      <w:r w:rsidRPr="00C9786E">
        <w:rPr>
          <w:noProof/>
          <w:lang w:eastAsia="en-CA"/>
        </w:rPr>
        <w:drawing>
          <wp:inline distT="0" distB="0" distL="0" distR="0" wp14:anchorId="486F15BD" wp14:editId="2143829E">
            <wp:extent cx="3793059" cy="2633663"/>
            <wp:effectExtent l="19050" t="19050" r="17145" b="14605"/>
            <wp:docPr id="32" name="Picture 32" descr="The image shows the My current person profile page in MyGCHR. The Telework (GC) tab is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 image shows the My current person profile page in MyGCHR. The Telework (GC) tab is selected. "/>
                    <pic:cNvPicPr/>
                  </pic:nvPicPr>
                  <pic:blipFill>
                    <a:blip r:embed="rId142"/>
                    <a:stretch>
                      <a:fillRect/>
                    </a:stretch>
                  </pic:blipFill>
                  <pic:spPr>
                    <a:xfrm>
                      <a:off x="0" y="0"/>
                      <a:ext cx="3810351" cy="2645669"/>
                    </a:xfrm>
                    <a:prstGeom prst="rect">
                      <a:avLst/>
                    </a:prstGeom>
                    <a:ln>
                      <a:solidFill>
                        <a:schemeClr val="tx1"/>
                      </a:solidFill>
                    </a:ln>
                  </pic:spPr>
                </pic:pic>
              </a:graphicData>
            </a:graphic>
          </wp:inline>
        </w:drawing>
      </w:r>
    </w:p>
    <w:p w14:paraId="7909419B" w14:textId="77777777" w:rsidR="00210E5D" w:rsidRPr="00FD3814" w:rsidRDefault="00210E5D" w:rsidP="00C9786E">
      <w:pPr>
        <w:spacing w:line="240" w:lineRule="auto"/>
        <w:rPr>
          <w:lang w:eastAsia="en-CA"/>
        </w:rPr>
      </w:pPr>
      <w:r w:rsidRPr="00FD3814">
        <w:rPr>
          <w:lang w:eastAsia="en-CA"/>
        </w:rPr>
        <w:t>A telework arrangement is an arrangement that allows an employee to work from an offsite location.</w:t>
      </w:r>
    </w:p>
    <w:p w14:paraId="60A0C34E" w14:textId="4B13A444" w:rsidR="00E62107" w:rsidRPr="00FD3814" w:rsidRDefault="006A10D8" w:rsidP="00C9786E">
      <w:pPr>
        <w:spacing w:line="240" w:lineRule="auto"/>
        <w:rPr>
          <w:lang w:eastAsia="en-CA"/>
        </w:rPr>
      </w:pPr>
      <w:r w:rsidRPr="006A10D8">
        <w:rPr>
          <w:b/>
          <w:bCs/>
        </w:rPr>
        <w:t xml:space="preserve">UPK - </w:t>
      </w:r>
      <w:hyperlink r:id="rId143" w:history="1">
        <w:r>
          <w:rPr>
            <w:rStyle w:val="Hyperlink"/>
            <w:rFonts w:eastAsia="Times New Roman"/>
            <w:szCs w:val="24"/>
            <w:lang w:eastAsia="en-CA"/>
          </w:rPr>
          <w:t>Add Telework Details (Employee)</w:t>
        </w:r>
      </w:hyperlink>
      <w:r w:rsidR="00E62107" w:rsidRPr="00FD3814">
        <w:rPr>
          <w:lang w:eastAsia="en-CA"/>
        </w:rPr>
        <w:t xml:space="preserve"> </w:t>
      </w:r>
    </w:p>
    <w:p w14:paraId="3721FD0C" w14:textId="2B40D6F9" w:rsidR="00A2066F" w:rsidRDefault="00EB1679" w:rsidP="00C9786E">
      <w:pPr>
        <w:pStyle w:val="Heading1"/>
      </w:pPr>
      <w:r>
        <w:br w:type="column"/>
      </w:r>
      <w:bookmarkStart w:id="76" w:name="_Toc148702375"/>
      <w:r w:rsidRPr="00A2066F">
        <w:lastRenderedPageBreak/>
        <w:t>E</w:t>
      </w:r>
      <w:r>
        <w:t xml:space="preserve">mployee </w:t>
      </w:r>
      <w:r w:rsidR="00967D29">
        <w:t>S</w:t>
      </w:r>
      <w:r w:rsidR="00CE0FD7">
        <w:t xml:space="preserve">elf-service </w:t>
      </w:r>
      <w:r w:rsidR="00967D29">
        <w:t xml:space="preserve">- </w:t>
      </w:r>
      <w:r w:rsidR="00CE0FD7">
        <w:t>MyGCHR vs Phoenix</w:t>
      </w:r>
      <w:bookmarkEnd w:id="76"/>
      <w:r w:rsidRPr="00A2066F">
        <w:t xml:space="preserve"> </w:t>
      </w:r>
    </w:p>
    <w:p w14:paraId="4D8ED0DD" w14:textId="77777777" w:rsidR="008C198E" w:rsidRDefault="008C198E" w:rsidP="008C198E"/>
    <w:p w14:paraId="39D3EBF1" w14:textId="0C7B25F7" w:rsidR="00C9786E" w:rsidRPr="00C9786E" w:rsidRDefault="008C198E" w:rsidP="008C198E">
      <w:r w:rsidRPr="005B69CD">
        <w:rPr>
          <w:sz w:val="23"/>
          <w:szCs w:val="23"/>
        </w:rPr>
        <w:t>Employees will enter the Self-Service module for each system separately to access a series of Self-Service tools.</w:t>
      </w:r>
    </w:p>
    <w:tbl>
      <w:tblPr>
        <w:tblStyle w:val="GCFM"/>
        <w:tblW w:w="10209" w:type="dxa"/>
        <w:tblLayout w:type="fixed"/>
        <w:tblLook w:val="01E0" w:firstRow="1" w:lastRow="1" w:firstColumn="1" w:lastColumn="1" w:noHBand="0" w:noVBand="0"/>
      </w:tblPr>
      <w:tblGrid>
        <w:gridCol w:w="5108"/>
        <w:gridCol w:w="5101"/>
      </w:tblGrid>
      <w:tr w:rsidR="008C198E" w:rsidRPr="008C198E" w14:paraId="5874DCB1" w14:textId="77777777" w:rsidTr="008C198E">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108" w:type="dxa"/>
            <w:shd w:val="clear" w:color="auto" w:fill="auto"/>
          </w:tcPr>
          <w:p w14:paraId="5E3041C5" w14:textId="77777777" w:rsidR="007D558E" w:rsidRPr="008C198E" w:rsidRDefault="007D558E" w:rsidP="00A0138E">
            <w:pPr>
              <w:pStyle w:val="TableParagraph"/>
              <w:ind w:left="0" w:right="2197"/>
              <w:jc w:val="right"/>
              <w:rPr>
                <w:rFonts w:ascii="Arial" w:hAnsi="Arial" w:cs="Arial"/>
                <w:b w:val="0"/>
                <w:color w:val="auto"/>
                <w:sz w:val="23"/>
                <w:szCs w:val="23"/>
              </w:rPr>
            </w:pPr>
            <w:r w:rsidRPr="008C198E">
              <w:rPr>
                <w:rFonts w:ascii="Arial" w:hAnsi="Arial" w:cs="Arial"/>
                <w:color w:val="auto"/>
                <w:sz w:val="23"/>
                <w:szCs w:val="23"/>
              </w:rPr>
              <w:t>Phoenix</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auto"/>
          </w:tcPr>
          <w:p w14:paraId="7C580997" w14:textId="77777777" w:rsidR="007D558E" w:rsidRPr="008C198E" w:rsidRDefault="007D558E" w:rsidP="00A0138E">
            <w:pPr>
              <w:pStyle w:val="TableParagraph"/>
              <w:ind w:right="2097"/>
              <w:jc w:val="right"/>
              <w:rPr>
                <w:rFonts w:ascii="Arial" w:hAnsi="Arial" w:cs="Arial"/>
                <w:b w:val="0"/>
                <w:color w:val="auto"/>
                <w:sz w:val="23"/>
                <w:szCs w:val="23"/>
              </w:rPr>
            </w:pPr>
            <w:r w:rsidRPr="008C198E">
              <w:rPr>
                <w:rFonts w:ascii="Arial" w:hAnsi="Arial" w:cs="Arial"/>
                <w:color w:val="auto"/>
                <w:sz w:val="23"/>
                <w:szCs w:val="23"/>
              </w:rPr>
              <w:t>MyGCHR</w:t>
            </w:r>
          </w:p>
        </w:tc>
      </w:tr>
      <w:tr w:rsidR="007D558E" w:rsidRPr="00321044" w14:paraId="495ED8A1" w14:textId="77777777" w:rsidTr="008C198E">
        <w:trPr>
          <w:cnfStyle w:val="010000000000" w:firstRow="0" w:lastRow="1" w:firstColumn="0" w:lastColumn="0" w:oddVBand="0" w:evenVBand="0" w:oddHBand="0" w:evenHBand="0" w:firstRowFirstColumn="0" w:firstRowLastColumn="0" w:lastRowFirstColumn="0" w:lastRowLastColumn="0"/>
          <w:trHeight w:val="3830"/>
        </w:trPr>
        <w:tc>
          <w:tcPr>
            <w:cnfStyle w:val="001000000000" w:firstRow="0" w:lastRow="0" w:firstColumn="1" w:lastColumn="0" w:oddVBand="0" w:evenVBand="0" w:oddHBand="0" w:evenHBand="0" w:firstRowFirstColumn="0" w:firstRowLastColumn="0" w:lastRowFirstColumn="0" w:lastRowLastColumn="0"/>
            <w:tcW w:w="5108" w:type="dxa"/>
            <w:vAlign w:val="top"/>
          </w:tcPr>
          <w:p w14:paraId="16434F71" w14:textId="77777777" w:rsidR="007D558E" w:rsidRPr="005B69CD" w:rsidRDefault="007D558E" w:rsidP="00A0138E">
            <w:pPr>
              <w:pStyle w:val="TableParagraph"/>
              <w:ind w:left="0"/>
              <w:rPr>
                <w:rFonts w:ascii="Arial" w:hAnsi="Arial" w:cs="Arial"/>
                <w:sz w:val="23"/>
                <w:szCs w:val="23"/>
              </w:rPr>
            </w:pPr>
            <w:r w:rsidRPr="005B69CD">
              <w:rPr>
                <w:rFonts w:ascii="Arial" w:hAnsi="Arial" w:cs="Arial"/>
                <w:sz w:val="23"/>
                <w:szCs w:val="23"/>
              </w:rPr>
              <w:t>Employees</w:t>
            </w:r>
            <w:r w:rsidRPr="005B69CD">
              <w:rPr>
                <w:rFonts w:ascii="Arial" w:hAnsi="Arial" w:cs="Arial"/>
                <w:spacing w:val="-9"/>
                <w:sz w:val="23"/>
                <w:szCs w:val="23"/>
              </w:rPr>
              <w:t xml:space="preserve"> </w:t>
            </w:r>
            <w:r w:rsidRPr="005B69CD">
              <w:rPr>
                <w:rFonts w:ascii="Arial" w:hAnsi="Arial" w:cs="Arial"/>
                <w:sz w:val="23"/>
                <w:szCs w:val="23"/>
              </w:rPr>
              <w:t>will</w:t>
            </w:r>
            <w:r w:rsidRPr="005B69CD">
              <w:rPr>
                <w:rFonts w:ascii="Arial" w:hAnsi="Arial" w:cs="Arial"/>
                <w:spacing w:val="-8"/>
                <w:sz w:val="23"/>
                <w:szCs w:val="23"/>
              </w:rPr>
              <w:t xml:space="preserve"> </w:t>
            </w:r>
            <w:r w:rsidRPr="005B69CD">
              <w:rPr>
                <w:rFonts w:ascii="Arial" w:hAnsi="Arial" w:cs="Arial"/>
                <w:sz w:val="23"/>
                <w:szCs w:val="23"/>
              </w:rPr>
              <w:t>access</w:t>
            </w:r>
            <w:r w:rsidRPr="005B69CD">
              <w:rPr>
                <w:rFonts w:ascii="Arial" w:hAnsi="Arial" w:cs="Arial"/>
                <w:spacing w:val="-10"/>
                <w:sz w:val="23"/>
                <w:szCs w:val="23"/>
              </w:rPr>
              <w:t xml:space="preserve"> </w:t>
            </w:r>
            <w:r w:rsidRPr="005B69CD">
              <w:rPr>
                <w:rFonts w:ascii="Arial" w:hAnsi="Arial" w:cs="Arial"/>
                <w:sz w:val="23"/>
                <w:szCs w:val="23"/>
              </w:rPr>
              <w:t>the</w:t>
            </w:r>
            <w:r w:rsidRPr="005B69CD">
              <w:rPr>
                <w:rFonts w:ascii="Arial" w:hAnsi="Arial" w:cs="Arial"/>
                <w:spacing w:val="-7"/>
                <w:sz w:val="23"/>
                <w:szCs w:val="23"/>
              </w:rPr>
              <w:t xml:space="preserve"> </w:t>
            </w:r>
            <w:r w:rsidRPr="005B69CD">
              <w:rPr>
                <w:rFonts w:ascii="Arial" w:hAnsi="Arial" w:cs="Arial"/>
                <w:sz w:val="23"/>
                <w:szCs w:val="23"/>
              </w:rPr>
              <w:t>Self-Service</w:t>
            </w:r>
            <w:r w:rsidRPr="005B69CD">
              <w:rPr>
                <w:rFonts w:ascii="Arial" w:hAnsi="Arial" w:cs="Arial"/>
                <w:spacing w:val="-8"/>
                <w:sz w:val="23"/>
                <w:szCs w:val="23"/>
              </w:rPr>
              <w:t xml:space="preserve"> </w:t>
            </w:r>
            <w:r w:rsidRPr="005B69CD">
              <w:rPr>
                <w:rFonts w:ascii="Arial" w:hAnsi="Arial" w:cs="Arial"/>
                <w:spacing w:val="-2"/>
                <w:sz w:val="23"/>
                <w:szCs w:val="23"/>
              </w:rPr>
              <w:t>through</w:t>
            </w:r>
            <w:r w:rsidRPr="005B69CD">
              <w:rPr>
                <w:rFonts w:ascii="Arial" w:hAnsi="Arial" w:cs="Arial"/>
                <w:sz w:val="23"/>
                <w:szCs w:val="23"/>
              </w:rPr>
              <w:t xml:space="preserve"> </w:t>
            </w:r>
            <w:r w:rsidRPr="005B69CD">
              <w:rPr>
                <w:rFonts w:ascii="Arial" w:hAnsi="Arial" w:cs="Arial"/>
                <w:b/>
                <w:sz w:val="23"/>
                <w:szCs w:val="23"/>
              </w:rPr>
              <w:t>Phoenix</w:t>
            </w:r>
            <w:r w:rsidRPr="005B69CD">
              <w:rPr>
                <w:rFonts w:ascii="Arial" w:hAnsi="Arial" w:cs="Arial"/>
                <w:b/>
                <w:spacing w:val="-5"/>
                <w:sz w:val="23"/>
                <w:szCs w:val="23"/>
              </w:rPr>
              <w:t xml:space="preserve"> </w:t>
            </w:r>
            <w:r w:rsidRPr="005B69CD">
              <w:rPr>
                <w:rFonts w:ascii="Arial" w:hAnsi="Arial" w:cs="Arial"/>
                <w:sz w:val="23"/>
                <w:szCs w:val="23"/>
              </w:rPr>
              <w:t>to</w:t>
            </w:r>
            <w:r w:rsidRPr="005B69CD">
              <w:rPr>
                <w:rFonts w:ascii="Arial" w:hAnsi="Arial" w:cs="Arial"/>
                <w:spacing w:val="-5"/>
                <w:sz w:val="23"/>
                <w:szCs w:val="23"/>
              </w:rPr>
              <w:t xml:space="preserve"> </w:t>
            </w:r>
            <w:r w:rsidRPr="005B69CD">
              <w:rPr>
                <w:rFonts w:ascii="Arial" w:hAnsi="Arial" w:cs="Arial"/>
                <w:sz w:val="23"/>
                <w:szCs w:val="23"/>
              </w:rPr>
              <w:t>perform</w:t>
            </w:r>
            <w:r w:rsidRPr="005B69CD">
              <w:rPr>
                <w:rFonts w:ascii="Arial" w:hAnsi="Arial" w:cs="Arial"/>
                <w:spacing w:val="-6"/>
                <w:sz w:val="23"/>
                <w:szCs w:val="23"/>
              </w:rPr>
              <w:t xml:space="preserve"> </w:t>
            </w:r>
            <w:r w:rsidRPr="005B69CD">
              <w:rPr>
                <w:rFonts w:ascii="Arial" w:hAnsi="Arial" w:cs="Arial"/>
                <w:sz w:val="23"/>
                <w:szCs w:val="23"/>
              </w:rPr>
              <w:t>the</w:t>
            </w:r>
            <w:r w:rsidRPr="005B69CD">
              <w:rPr>
                <w:rFonts w:ascii="Arial" w:hAnsi="Arial" w:cs="Arial"/>
                <w:spacing w:val="-7"/>
                <w:sz w:val="23"/>
                <w:szCs w:val="23"/>
              </w:rPr>
              <w:t xml:space="preserve"> </w:t>
            </w:r>
            <w:r w:rsidRPr="005B69CD">
              <w:rPr>
                <w:rFonts w:ascii="Arial" w:hAnsi="Arial" w:cs="Arial"/>
                <w:sz w:val="23"/>
                <w:szCs w:val="23"/>
              </w:rPr>
              <w:t>following</w:t>
            </w:r>
            <w:r w:rsidRPr="005B69CD">
              <w:rPr>
                <w:rFonts w:ascii="Arial" w:hAnsi="Arial" w:cs="Arial"/>
                <w:spacing w:val="-6"/>
                <w:sz w:val="23"/>
                <w:szCs w:val="23"/>
              </w:rPr>
              <w:t xml:space="preserve"> </w:t>
            </w:r>
            <w:r w:rsidRPr="005B69CD">
              <w:rPr>
                <w:rFonts w:ascii="Arial" w:hAnsi="Arial" w:cs="Arial"/>
                <w:spacing w:val="-2"/>
                <w:sz w:val="23"/>
                <w:szCs w:val="23"/>
              </w:rPr>
              <w:t>actions:</w:t>
            </w:r>
          </w:p>
          <w:p w14:paraId="2F4B4D10" w14:textId="77777777" w:rsidR="007D558E" w:rsidRPr="005B69CD" w:rsidRDefault="007D558E" w:rsidP="00A0138E">
            <w:pPr>
              <w:pStyle w:val="TableParagraph"/>
              <w:spacing w:before="4"/>
              <w:ind w:left="0"/>
              <w:rPr>
                <w:rFonts w:ascii="Arial" w:hAnsi="Arial" w:cs="Arial"/>
                <w:sz w:val="23"/>
                <w:szCs w:val="23"/>
              </w:rPr>
            </w:pPr>
          </w:p>
          <w:p w14:paraId="76D81C53" w14:textId="77777777" w:rsidR="007D558E" w:rsidRPr="005B69CD" w:rsidRDefault="007D558E" w:rsidP="00A0138E">
            <w:pPr>
              <w:pStyle w:val="TableParagraph"/>
              <w:rPr>
                <w:rFonts w:ascii="Arial" w:hAnsi="Arial" w:cs="Arial"/>
                <w:sz w:val="23"/>
                <w:szCs w:val="23"/>
              </w:rPr>
            </w:pPr>
            <w:r w:rsidRPr="005B69CD">
              <w:rPr>
                <w:rFonts w:ascii="Arial" w:hAnsi="Arial" w:cs="Arial"/>
                <w:sz w:val="23"/>
                <w:szCs w:val="23"/>
              </w:rPr>
              <w:t>Employee</w:t>
            </w:r>
            <w:r w:rsidRPr="005B69CD">
              <w:rPr>
                <w:rFonts w:ascii="Arial" w:hAnsi="Arial" w:cs="Arial"/>
                <w:spacing w:val="-11"/>
                <w:sz w:val="23"/>
                <w:szCs w:val="23"/>
              </w:rPr>
              <w:t xml:space="preserve"> </w:t>
            </w:r>
            <w:r w:rsidRPr="005B69CD">
              <w:rPr>
                <w:rFonts w:ascii="Arial" w:hAnsi="Arial" w:cs="Arial"/>
                <w:sz w:val="23"/>
                <w:szCs w:val="23"/>
              </w:rPr>
              <w:t>Self-Service</w:t>
            </w:r>
            <w:r w:rsidRPr="005B69CD">
              <w:rPr>
                <w:rFonts w:ascii="Arial" w:hAnsi="Arial" w:cs="Arial"/>
                <w:spacing w:val="-11"/>
                <w:sz w:val="23"/>
                <w:szCs w:val="23"/>
              </w:rPr>
              <w:t xml:space="preserve"> </w:t>
            </w:r>
            <w:r w:rsidRPr="005B69CD">
              <w:rPr>
                <w:rFonts w:ascii="Arial" w:hAnsi="Arial" w:cs="Arial"/>
                <w:spacing w:val="-2"/>
                <w:sz w:val="23"/>
                <w:szCs w:val="23"/>
              </w:rPr>
              <w:t>(ESS):</w:t>
            </w:r>
          </w:p>
          <w:p w14:paraId="5BC3A139" w14:textId="1C747E36" w:rsidR="007D558E" w:rsidRPr="005B69CD" w:rsidRDefault="007D558E" w:rsidP="007D558E">
            <w:pPr>
              <w:pStyle w:val="ListParagraph"/>
              <w:numPr>
                <w:ilvl w:val="0"/>
                <w:numId w:val="47"/>
              </w:numPr>
              <w:rPr>
                <w:rFonts w:eastAsia="Calibri" w:cs="Arial"/>
                <w:sz w:val="23"/>
                <w:szCs w:val="23"/>
                <w:lang w:val="en-US"/>
              </w:rPr>
            </w:pPr>
            <w:r w:rsidRPr="005B69CD">
              <w:rPr>
                <w:rFonts w:eastAsia="Calibri" w:cs="Arial"/>
                <w:sz w:val="23"/>
                <w:szCs w:val="23"/>
                <w:lang w:val="en-US"/>
              </w:rPr>
              <w:t xml:space="preserve">Submit leave without pay requests of 5 consecutive days or </w:t>
            </w:r>
            <w:proofErr w:type="gramStart"/>
            <w:r w:rsidRPr="005B69CD">
              <w:rPr>
                <w:rFonts w:eastAsia="Calibri" w:cs="Arial"/>
                <w:sz w:val="23"/>
                <w:szCs w:val="23"/>
                <w:lang w:val="en-US"/>
              </w:rPr>
              <w:t>less</w:t>
            </w:r>
            <w:proofErr w:type="gramEnd"/>
          </w:p>
          <w:p w14:paraId="7B0CF852" w14:textId="77777777" w:rsidR="007D558E" w:rsidRPr="005B69CD" w:rsidRDefault="007D558E" w:rsidP="007D558E">
            <w:pPr>
              <w:pStyle w:val="ListParagraph"/>
              <w:numPr>
                <w:ilvl w:val="0"/>
                <w:numId w:val="47"/>
              </w:numPr>
              <w:rPr>
                <w:rFonts w:eastAsia="Calibri" w:cs="Arial"/>
                <w:sz w:val="23"/>
                <w:szCs w:val="23"/>
                <w:lang w:val="en-US"/>
              </w:rPr>
            </w:pPr>
            <w:r w:rsidRPr="005B69CD">
              <w:rPr>
                <w:rFonts w:eastAsia="Calibri" w:cs="Arial"/>
                <w:sz w:val="23"/>
                <w:szCs w:val="23"/>
                <w:lang w:val="en-US"/>
              </w:rPr>
              <w:t>Submit hours worked for payment (for Positive Time Reporters)</w:t>
            </w:r>
          </w:p>
          <w:p w14:paraId="3B9F6237" w14:textId="77777777" w:rsidR="007D558E" w:rsidRPr="005B69CD" w:rsidRDefault="007D558E" w:rsidP="007D558E">
            <w:pPr>
              <w:pStyle w:val="TableParagraph"/>
              <w:numPr>
                <w:ilvl w:val="0"/>
                <w:numId w:val="47"/>
              </w:numPr>
              <w:tabs>
                <w:tab w:val="left" w:pos="1394"/>
                <w:tab w:val="left" w:pos="1395"/>
              </w:tabs>
              <w:ind w:hanging="361"/>
              <w:rPr>
                <w:rFonts w:ascii="Arial" w:hAnsi="Arial" w:cs="Arial"/>
                <w:sz w:val="23"/>
                <w:szCs w:val="23"/>
              </w:rPr>
            </w:pPr>
            <w:r w:rsidRPr="005B69CD">
              <w:rPr>
                <w:rFonts w:ascii="Arial" w:hAnsi="Arial" w:cs="Arial"/>
                <w:sz w:val="23"/>
                <w:szCs w:val="23"/>
              </w:rPr>
              <w:t>Enter</w:t>
            </w:r>
            <w:r w:rsidRPr="005B69CD">
              <w:rPr>
                <w:rFonts w:ascii="Arial" w:hAnsi="Arial" w:cs="Arial"/>
                <w:spacing w:val="-7"/>
                <w:sz w:val="23"/>
                <w:szCs w:val="23"/>
              </w:rPr>
              <w:t xml:space="preserve"> </w:t>
            </w:r>
            <w:r w:rsidRPr="005B69CD">
              <w:rPr>
                <w:rFonts w:ascii="Arial" w:hAnsi="Arial" w:cs="Arial"/>
                <w:sz w:val="23"/>
                <w:szCs w:val="23"/>
              </w:rPr>
              <w:t>overtime</w:t>
            </w:r>
            <w:r w:rsidRPr="005B69CD">
              <w:rPr>
                <w:rFonts w:ascii="Arial" w:hAnsi="Arial" w:cs="Arial"/>
                <w:spacing w:val="-5"/>
                <w:sz w:val="23"/>
                <w:szCs w:val="23"/>
              </w:rPr>
              <w:t xml:space="preserve"> </w:t>
            </w:r>
            <w:r w:rsidRPr="005B69CD">
              <w:rPr>
                <w:rFonts w:ascii="Arial" w:hAnsi="Arial" w:cs="Arial"/>
                <w:sz w:val="23"/>
                <w:szCs w:val="23"/>
              </w:rPr>
              <w:t>for</w:t>
            </w:r>
            <w:r w:rsidRPr="005B69CD">
              <w:rPr>
                <w:rFonts w:ascii="Arial" w:hAnsi="Arial" w:cs="Arial"/>
                <w:spacing w:val="-5"/>
                <w:sz w:val="23"/>
                <w:szCs w:val="23"/>
              </w:rPr>
              <w:t xml:space="preserve"> </w:t>
            </w:r>
            <w:r w:rsidRPr="005B69CD">
              <w:rPr>
                <w:rFonts w:ascii="Arial" w:hAnsi="Arial" w:cs="Arial"/>
                <w:sz w:val="23"/>
                <w:szCs w:val="23"/>
              </w:rPr>
              <w:t>cash</w:t>
            </w:r>
            <w:r w:rsidRPr="005B69CD">
              <w:rPr>
                <w:rFonts w:ascii="Arial" w:hAnsi="Arial" w:cs="Arial"/>
                <w:spacing w:val="-5"/>
                <w:sz w:val="23"/>
                <w:szCs w:val="23"/>
              </w:rPr>
              <w:t xml:space="preserve"> </w:t>
            </w:r>
            <w:r w:rsidRPr="005B69CD">
              <w:rPr>
                <w:rFonts w:ascii="Arial" w:hAnsi="Arial" w:cs="Arial"/>
                <w:spacing w:val="-2"/>
                <w:sz w:val="23"/>
                <w:szCs w:val="23"/>
              </w:rPr>
              <w:t>payment</w:t>
            </w:r>
          </w:p>
          <w:p w14:paraId="6C87BEB4" w14:textId="77777777" w:rsidR="007D558E" w:rsidRPr="005B69CD" w:rsidRDefault="007D558E" w:rsidP="007D558E">
            <w:pPr>
              <w:pStyle w:val="TableParagraph"/>
              <w:numPr>
                <w:ilvl w:val="0"/>
                <w:numId w:val="47"/>
              </w:numPr>
              <w:tabs>
                <w:tab w:val="left" w:pos="1394"/>
                <w:tab w:val="left" w:pos="1395"/>
              </w:tabs>
              <w:spacing w:before="2"/>
              <w:ind w:hanging="361"/>
              <w:rPr>
                <w:rFonts w:ascii="Arial" w:hAnsi="Arial" w:cs="Arial"/>
                <w:sz w:val="23"/>
                <w:szCs w:val="23"/>
              </w:rPr>
            </w:pPr>
            <w:r w:rsidRPr="005B69CD">
              <w:rPr>
                <w:rFonts w:ascii="Arial" w:hAnsi="Arial" w:cs="Arial"/>
                <w:sz w:val="23"/>
                <w:szCs w:val="23"/>
              </w:rPr>
              <w:t>Enter</w:t>
            </w:r>
            <w:r w:rsidRPr="005B69CD">
              <w:rPr>
                <w:rFonts w:ascii="Arial" w:hAnsi="Arial" w:cs="Arial"/>
                <w:spacing w:val="-8"/>
                <w:sz w:val="23"/>
                <w:szCs w:val="23"/>
              </w:rPr>
              <w:t xml:space="preserve"> </w:t>
            </w:r>
            <w:r w:rsidRPr="005B69CD">
              <w:rPr>
                <w:rFonts w:ascii="Arial" w:hAnsi="Arial" w:cs="Arial"/>
                <w:sz w:val="23"/>
                <w:szCs w:val="23"/>
              </w:rPr>
              <w:t>voluntary</w:t>
            </w:r>
            <w:r w:rsidRPr="005B69CD">
              <w:rPr>
                <w:rFonts w:ascii="Arial" w:hAnsi="Arial" w:cs="Arial"/>
                <w:spacing w:val="-7"/>
                <w:sz w:val="23"/>
                <w:szCs w:val="23"/>
              </w:rPr>
              <w:t xml:space="preserve"> </w:t>
            </w:r>
            <w:r w:rsidRPr="005B69CD">
              <w:rPr>
                <w:rFonts w:ascii="Arial" w:hAnsi="Arial" w:cs="Arial"/>
                <w:spacing w:val="-2"/>
                <w:sz w:val="23"/>
                <w:szCs w:val="23"/>
              </w:rPr>
              <w:t>deductions</w:t>
            </w:r>
          </w:p>
          <w:p w14:paraId="2EAC00B8" w14:textId="77777777" w:rsidR="007D558E" w:rsidRPr="005B69CD" w:rsidRDefault="007D558E" w:rsidP="007D558E">
            <w:pPr>
              <w:pStyle w:val="TableParagraph"/>
              <w:numPr>
                <w:ilvl w:val="0"/>
                <w:numId w:val="47"/>
              </w:numPr>
              <w:tabs>
                <w:tab w:val="left" w:pos="1394"/>
                <w:tab w:val="left" w:pos="1395"/>
              </w:tabs>
              <w:ind w:hanging="361"/>
              <w:rPr>
                <w:rFonts w:ascii="Arial" w:hAnsi="Arial" w:cs="Arial"/>
                <w:sz w:val="23"/>
                <w:szCs w:val="23"/>
              </w:rPr>
            </w:pPr>
            <w:r w:rsidRPr="005B69CD">
              <w:rPr>
                <w:rFonts w:ascii="Arial" w:hAnsi="Arial" w:cs="Arial"/>
                <w:sz w:val="23"/>
                <w:szCs w:val="23"/>
              </w:rPr>
              <w:t>Create/modify</w:t>
            </w:r>
            <w:r w:rsidRPr="005B69CD">
              <w:rPr>
                <w:rFonts w:ascii="Arial" w:hAnsi="Arial" w:cs="Arial"/>
                <w:spacing w:val="-10"/>
                <w:sz w:val="23"/>
                <w:szCs w:val="23"/>
              </w:rPr>
              <w:t xml:space="preserve"> </w:t>
            </w:r>
            <w:r w:rsidRPr="005B69CD">
              <w:rPr>
                <w:rFonts w:ascii="Arial" w:hAnsi="Arial" w:cs="Arial"/>
                <w:sz w:val="23"/>
                <w:szCs w:val="23"/>
              </w:rPr>
              <w:t>direct</w:t>
            </w:r>
            <w:r w:rsidRPr="005B69CD">
              <w:rPr>
                <w:rFonts w:ascii="Arial" w:hAnsi="Arial" w:cs="Arial"/>
                <w:spacing w:val="-10"/>
                <w:sz w:val="23"/>
                <w:szCs w:val="23"/>
              </w:rPr>
              <w:t xml:space="preserve"> </w:t>
            </w:r>
            <w:r w:rsidRPr="005B69CD">
              <w:rPr>
                <w:rFonts w:ascii="Arial" w:hAnsi="Arial" w:cs="Arial"/>
                <w:spacing w:val="-2"/>
                <w:sz w:val="23"/>
                <w:szCs w:val="23"/>
              </w:rPr>
              <w:t>deposit</w:t>
            </w:r>
          </w:p>
          <w:p w14:paraId="17A45A1A" w14:textId="77777777" w:rsidR="007D558E" w:rsidRPr="005B69CD" w:rsidRDefault="007D558E" w:rsidP="007D558E">
            <w:pPr>
              <w:pStyle w:val="TableParagraph"/>
              <w:numPr>
                <w:ilvl w:val="0"/>
                <w:numId w:val="47"/>
              </w:numPr>
              <w:tabs>
                <w:tab w:val="left" w:pos="1394"/>
                <w:tab w:val="left" w:pos="1395"/>
              </w:tabs>
              <w:ind w:hanging="361"/>
              <w:rPr>
                <w:rFonts w:ascii="Arial" w:hAnsi="Arial" w:cs="Arial"/>
                <w:sz w:val="23"/>
                <w:szCs w:val="23"/>
              </w:rPr>
            </w:pPr>
            <w:r w:rsidRPr="005B69CD">
              <w:rPr>
                <w:rFonts w:ascii="Arial" w:hAnsi="Arial" w:cs="Arial"/>
                <w:sz w:val="23"/>
                <w:szCs w:val="23"/>
              </w:rPr>
              <w:t>Manage</w:t>
            </w:r>
            <w:r w:rsidRPr="005B69CD">
              <w:rPr>
                <w:rFonts w:ascii="Arial" w:hAnsi="Arial" w:cs="Arial"/>
                <w:spacing w:val="-8"/>
                <w:sz w:val="23"/>
                <w:szCs w:val="23"/>
              </w:rPr>
              <w:t xml:space="preserve"> </w:t>
            </w:r>
            <w:r w:rsidRPr="005B69CD">
              <w:rPr>
                <w:rFonts w:ascii="Arial" w:hAnsi="Arial" w:cs="Arial"/>
                <w:sz w:val="23"/>
                <w:szCs w:val="23"/>
              </w:rPr>
              <w:t>Public</w:t>
            </w:r>
            <w:r w:rsidRPr="005B69CD">
              <w:rPr>
                <w:rFonts w:ascii="Arial" w:hAnsi="Arial" w:cs="Arial"/>
                <w:spacing w:val="-7"/>
                <w:sz w:val="23"/>
                <w:szCs w:val="23"/>
              </w:rPr>
              <w:t xml:space="preserve"> </w:t>
            </w:r>
            <w:r w:rsidRPr="005B69CD">
              <w:rPr>
                <w:rFonts w:ascii="Arial" w:hAnsi="Arial" w:cs="Arial"/>
                <w:sz w:val="23"/>
                <w:szCs w:val="23"/>
              </w:rPr>
              <w:t>Service</w:t>
            </w:r>
            <w:r w:rsidRPr="005B69CD">
              <w:rPr>
                <w:rFonts w:ascii="Arial" w:hAnsi="Arial" w:cs="Arial"/>
                <w:spacing w:val="-7"/>
                <w:sz w:val="23"/>
                <w:szCs w:val="23"/>
              </w:rPr>
              <w:t xml:space="preserve"> </w:t>
            </w:r>
            <w:r w:rsidRPr="005B69CD">
              <w:rPr>
                <w:rFonts w:ascii="Arial" w:hAnsi="Arial" w:cs="Arial"/>
                <w:sz w:val="23"/>
                <w:szCs w:val="23"/>
              </w:rPr>
              <w:t>Health</w:t>
            </w:r>
            <w:r w:rsidRPr="005B69CD">
              <w:rPr>
                <w:rFonts w:ascii="Arial" w:hAnsi="Arial" w:cs="Arial"/>
                <w:spacing w:val="-6"/>
                <w:sz w:val="23"/>
                <w:szCs w:val="23"/>
              </w:rPr>
              <w:t xml:space="preserve"> </w:t>
            </w:r>
            <w:r w:rsidRPr="005B69CD">
              <w:rPr>
                <w:rFonts w:ascii="Arial" w:hAnsi="Arial" w:cs="Arial"/>
                <w:sz w:val="23"/>
                <w:szCs w:val="23"/>
              </w:rPr>
              <w:t>Care</w:t>
            </w:r>
            <w:r w:rsidRPr="005B69CD">
              <w:rPr>
                <w:rFonts w:ascii="Arial" w:hAnsi="Arial" w:cs="Arial"/>
                <w:spacing w:val="-7"/>
                <w:sz w:val="23"/>
                <w:szCs w:val="23"/>
              </w:rPr>
              <w:t xml:space="preserve"> </w:t>
            </w:r>
            <w:r w:rsidRPr="005B69CD">
              <w:rPr>
                <w:rFonts w:ascii="Arial" w:hAnsi="Arial" w:cs="Arial"/>
                <w:spacing w:val="-4"/>
                <w:sz w:val="23"/>
                <w:szCs w:val="23"/>
              </w:rPr>
              <w:t>Plan</w:t>
            </w:r>
          </w:p>
          <w:p w14:paraId="17216752" w14:textId="77777777" w:rsidR="007D558E" w:rsidRPr="005B69CD" w:rsidRDefault="007D558E" w:rsidP="007D558E">
            <w:pPr>
              <w:pStyle w:val="TableParagraph"/>
              <w:numPr>
                <w:ilvl w:val="0"/>
                <w:numId w:val="47"/>
              </w:numPr>
              <w:tabs>
                <w:tab w:val="left" w:pos="1394"/>
                <w:tab w:val="left" w:pos="1395"/>
              </w:tabs>
              <w:ind w:hanging="361"/>
              <w:rPr>
                <w:rFonts w:ascii="Arial" w:hAnsi="Arial" w:cs="Arial"/>
                <w:sz w:val="23"/>
                <w:szCs w:val="23"/>
              </w:rPr>
            </w:pPr>
            <w:r w:rsidRPr="005B69CD">
              <w:rPr>
                <w:rFonts w:ascii="Arial" w:hAnsi="Arial" w:cs="Arial"/>
                <w:sz w:val="23"/>
                <w:szCs w:val="23"/>
              </w:rPr>
              <w:t>View paystub Manager</w:t>
            </w:r>
          </w:p>
        </w:tc>
        <w:tc>
          <w:tcPr>
            <w:cnfStyle w:val="000100000000" w:firstRow="0" w:lastRow="0" w:firstColumn="0" w:lastColumn="1" w:oddVBand="0" w:evenVBand="0" w:oddHBand="0" w:evenHBand="0" w:firstRowFirstColumn="0" w:firstRowLastColumn="0" w:lastRowFirstColumn="0" w:lastRowLastColumn="0"/>
            <w:tcW w:w="5101" w:type="dxa"/>
            <w:vAlign w:val="top"/>
          </w:tcPr>
          <w:p w14:paraId="77858063" w14:textId="77777777" w:rsidR="007D558E" w:rsidRPr="005B69CD" w:rsidRDefault="007D558E" w:rsidP="00A0138E">
            <w:pPr>
              <w:pStyle w:val="TableParagraph"/>
              <w:ind w:left="0"/>
              <w:rPr>
                <w:rFonts w:ascii="Arial" w:hAnsi="Arial" w:cs="Arial"/>
                <w:sz w:val="23"/>
                <w:szCs w:val="23"/>
              </w:rPr>
            </w:pPr>
            <w:r w:rsidRPr="005B69CD">
              <w:rPr>
                <w:rFonts w:ascii="Arial" w:hAnsi="Arial" w:cs="Arial"/>
                <w:sz w:val="23"/>
                <w:szCs w:val="23"/>
              </w:rPr>
              <w:t xml:space="preserve">Employees will access Self-Service through </w:t>
            </w:r>
            <w:r w:rsidRPr="00404010">
              <w:rPr>
                <w:rFonts w:ascii="Arial" w:hAnsi="Arial" w:cs="Arial"/>
                <w:b/>
                <w:bCs/>
                <w:sz w:val="23"/>
                <w:szCs w:val="23"/>
              </w:rPr>
              <w:t>MyGCHR</w:t>
            </w:r>
            <w:r w:rsidRPr="005B69CD">
              <w:rPr>
                <w:rFonts w:ascii="Arial" w:hAnsi="Arial" w:cs="Arial"/>
                <w:sz w:val="23"/>
                <w:szCs w:val="23"/>
              </w:rPr>
              <w:t xml:space="preserve"> to perform the following actions:</w:t>
            </w:r>
          </w:p>
          <w:p w14:paraId="579B60BB" w14:textId="77777777" w:rsidR="007D558E" w:rsidRPr="005B69CD" w:rsidRDefault="007D558E" w:rsidP="00A0138E">
            <w:pPr>
              <w:pStyle w:val="TableParagraph"/>
              <w:spacing w:before="2"/>
              <w:ind w:left="0"/>
              <w:rPr>
                <w:rFonts w:ascii="Arial" w:hAnsi="Arial" w:cs="Arial"/>
                <w:sz w:val="23"/>
                <w:szCs w:val="23"/>
              </w:rPr>
            </w:pPr>
          </w:p>
          <w:p w14:paraId="7EDACF0E" w14:textId="77777777" w:rsidR="007D558E" w:rsidRPr="005B69CD" w:rsidRDefault="007D558E" w:rsidP="00A0138E">
            <w:pPr>
              <w:pStyle w:val="TableParagraph"/>
              <w:spacing w:before="1"/>
              <w:rPr>
                <w:rFonts w:ascii="Arial" w:hAnsi="Arial" w:cs="Arial"/>
                <w:sz w:val="23"/>
                <w:szCs w:val="23"/>
              </w:rPr>
            </w:pPr>
            <w:r w:rsidRPr="005B69CD">
              <w:rPr>
                <w:rFonts w:ascii="Arial" w:hAnsi="Arial" w:cs="Arial"/>
                <w:sz w:val="23"/>
                <w:szCs w:val="23"/>
              </w:rPr>
              <w:t>Employee</w:t>
            </w:r>
            <w:r w:rsidRPr="005B69CD">
              <w:rPr>
                <w:rFonts w:ascii="Arial" w:hAnsi="Arial" w:cs="Arial"/>
                <w:spacing w:val="-11"/>
                <w:sz w:val="23"/>
                <w:szCs w:val="23"/>
              </w:rPr>
              <w:t xml:space="preserve"> </w:t>
            </w:r>
            <w:r w:rsidRPr="005B69CD">
              <w:rPr>
                <w:rFonts w:ascii="Arial" w:hAnsi="Arial" w:cs="Arial"/>
                <w:sz w:val="23"/>
                <w:szCs w:val="23"/>
              </w:rPr>
              <w:t>Self-Service</w:t>
            </w:r>
            <w:r w:rsidRPr="005B69CD">
              <w:rPr>
                <w:rFonts w:ascii="Arial" w:hAnsi="Arial" w:cs="Arial"/>
                <w:spacing w:val="-11"/>
                <w:sz w:val="23"/>
                <w:szCs w:val="23"/>
              </w:rPr>
              <w:t xml:space="preserve"> </w:t>
            </w:r>
            <w:r w:rsidRPr="005B69CD">
              <w:rPr>
                <w:rFonts w:ascii="Arial" w:hAnsi="Arial" w:cs="Arial"/>
                <w:spacing w:val="-2"/>
                <w:sz w:val="23"/>
                <w:szCs w:val="23"/>
              </w:rPr>
              <w:t>(ESS):</w:t>
            </w:r>
          </w:p>
          <w:p w14:paraId="2B464638" w14:textId="3C1AAEFD" w:rsidR="007D558E" w:rsidRPr="005B69CD" w:rsidRDefault="007D558E" w:rsidP="007D558E">
            <w:pPr>
              <w:pStyle w:val="ListParagraph"/>
              <w:numPr>
                <w:ilvl w:val="0"/>
                <w:numId w:val="46"/>
              </w:numPr>
              <w:rPr>
                <w:rFonts w:eastAsia="Calibri" w:cs="Arial"/>
                <w:sz w:val="23"/>
                <w:szCs w:val="23"/>
                <w:lang w:val="en-US"/>
              </w:rPr>
            </w:pPr>
            <w:r w:rsidRPr="005B69CD">
              <w:rPr>
                <w:rFonts w:eastAsia="Calibri" w:cs="Arial"/>
                <w:sz w:val="23"/>
                <w:szCs w:val="23"/>
                <w:lang w:val="en-US"/>
              </w:rPr>
              <w:t xml:space="preserve">Submit leave without pay requests of 5 consecutive days or </w:t>
            </w:r>
            <w:proofErr w:type="gramStart"/>
            <w:r w:rsidRPr="005B69CD">
              <w:rPr>
                <w:rFonts w:eastAsia="Calibri" w:cs="Arial"/>
                <w:sz w:val="23"/>
                <w:szCs w:val="23"/>
                <w:lang w:val="en-US"/>
              </w:rPr>
              <w:t>less</w:t>
            </w:r>
            <w:proofErr w:type="gramEnd"/>
          </w:p>
          <w:p w14:paraId="4200AF2E" w14:textId="77777777" w:rsidR="007D558E" w:rsidRPr="005B69CD" w:rsidRDefault="007D558E" w:rsidP="007D558E">
            <w:pPr>
              <w:pStyle w:val="TableParagraph"/>
              <w:numPr>
                <w:ilvl w:val="0"/>
                <w:numId w:val="46"/>
              </w:numPr>
              <w:tabs>
                <w:tab w:val="left" w:pos="1394"/>
                <w:tab w:val="left" w:pos="1395"/>
              </w:tabs>
              <w:ind w:right="129"/>
              <w:rPr>
                <w:rFonts w:ascii="Arial" w:hAnsi="Arial" w:cs="Arial"/>
                <w:sz w:val="23"/>
                <w:szCs w:val="23"/>
              </w:rPr>
            </w:pPr>
            <w:r w:rsidRPr="005B69CD">
              <w:rPr>
                <w:rFonts w:ascii="Arial" w:hAnsi="Arial" w:cs="Arial"/>
                <w:sz w:val="23"/>
                <w:szCs w:val="23"/>
              </w:rPr>
              <w:t>Enter</w:t>
            </w:r>
            <w:r w:rsidRPr="005B69CD">
              <w:rPr>
                <w:rFonts w:ascii="Arial" w:hAnsi="Arial" w:cs="Arial"/>
                <w:spacing w:val="-9"/>
                <w:sz w:val="23"/>
                <w:szCs w:val="23"/>
              </w:rPr>
              <w:t xml:space="preserve"> </w:t>
            </w:r>
            <w:r w:rsidRPr="005B69CD">
              <w:rPr>
                <w:rFonts w:ascii="Arial" w:hAnsi="Arial" w:cs="Arial"/>
                <w:sz w:val="23"/>
                <w:szCs w:val="23"/>
              </w:rPr>
              <w:t>overtime</w:t>
            </w:r>
            <w:r w:rsidRPr="005B69CD">
              <w:rPr>
                <w:rFonts w:ascii="Arial" w:hAnsi="Arial" w:cs="Arial"/>
                <w:spacing w:val="-9"/>
                <w:sz w:val="23"/>
                <w:szCs w:val="23"/>
              </w:rPr>
              <w:t xml:space="preserve"> </w:t>
            </w:r>
            <w:r w:rsidRPr="005B69CD">
              <w:rPr>
                <w:rFonts w:ascii="Arial" w:hAnsi="Arial" w:cs="Arial"/>
                <w:sz w:val="23"/>
                <w:szCs w:val="23"/>
              </w:rPr>
              <w:t>to</w:t>
            </w:r>
            <w:r w:rsidRPr="005B69CD">
              <w:rPr>
                <w:rFonts w:ascii="Arial" w:hAnsi="Arial" w:cs="Arial"/>
                <w:spacing w:val="-9"/>
                <w:sz w:val="23"/>
                <w:szCs w:val="23"/>
              </w:rPr>
              <w:t xml:space="preserve"> </w:t>
            </w:r>
            <w:r w:rsidRPr="005B69CD">
              <w:rPr>
                <w:rFonts w:ascii="Arial" w:hAnsi="Arial" w:cs="Arial"/>
                <w:sz w:val="23"/>
                <w:szCs w:val="23"/>
              </w:rPr>
              <w:t>bank</w:t>
            </w:r>
            <w:r w:rsidRPr="005B69CD">
              <w:rPr>
                <w:rFonts w:ascii="Arial" w:hAnsi="Arial" w:cs="Arial"/>
                <w:spacing w:val="-9"/>
                <w:sz w:val="23"/>
                <w:szCs w:val="23"/>
              </w:rPr>
              <w:t xml:space="preserve"> </w:t>
            </w:r>
            <w:r w:rsidRPr="005B69CD">
              <w:rPr>
                <w:rFonts w:ascii="Arial" w:hAnsi="Arial" w:cs="Arial"/>
                <w:sz w:val="23"/>
                <w:szCs w:val="23"/>
              </w:rPr>
              <w:t>compensatory</w:t>
            </w:r>
            <w:r w:rsidRPr="005B69CD">
              <w:rPr>
                <w:rFonts w:ascii="Arial" w:hAnsi="Arial" w:cs="Arial"/>
                <w:spacing w:val="-9"/>
                <w:sz w:val="23"/>
                <w:szCs w:val="23"/>
              </w:rPr>
              <w:t xml:space="preserve"> </w:t>
            </w:r>
            <w:r w:rsidRPr="005B69CD">
              <w:rPr>
                <w:rFonts w:ascii="Arial" w:hAnsi="Arial" w:cs="Arial"/>
                <w:sz w:val="23"/>
                <w:szCs w:val="23"/>
              </w:rPr>
              <w:t>leave credits (Compensatory Banked)</w:t>
            </w:r>
          </w:p>
          <w:p w14:paraId="2F4D5393" w14:textId="77777777" w:rsidR="007D558E" w:rsidRPr="005B69CD" w:rsidRDefault="007D558E" w:rsidP="007D558E">
            <w:pPr>
              <w:pStyle w:val="TableParagraph"/>
              <w:numPr>
                <w:ilvl w:val="0"/>
                <w:numId w:val="46"/>
              </w:numPr>
              <w:tabs>
                <w:tab w:val="left" w:pos="1394"/>
                <w:tab w:val="left" w:pos="1395"/>
              </w:tabs>
              <w:ind w:hanging="361"/>
              <w:rPr>
                <w:rFonts w:ascii="Arial" w:hAnsi="Arial" w:cs="Arial"/>
                <w:sz w:val="23"/>
                <w:szCs w:val="23"/>
              </w:rPr>
            </w:pPr>
            <w:r w:rsidRPr="005B69CD">
              <w:rPr>
                <w:rFonts w:ascii="Arial" w:hAnsi="Arial" w:cs="Arial"/>
                <w:w w:val="95"/>
                <w:sz w:val="23"/>
                <w:szCs w:val="23"/>
              </w:rPr>
              <w:t xml:space="preserve">Record/Amend/Delete Absence </w:t>
            </w:r>
            <w:r w:rsidRPr="005B69CD">
              <w:rPr>
                <w:rFonts w:ascii="Arial" w:hAnsi="Arial" w:cs="Arial"/>
                <w:spacing w:val="-2"/>
                <w:w w:val="95"/>
                <w:sz w:val="23"/>
                <w:szCs w:val="23"/>
              </w:rPr>
              <w:t>Events</w:t>
            </w:r>
          </w:p>
          <w:p w14:paraId="448BFC67" w14:textId="77777777" w:rsidR="007D558E" w:rsidRPr="005B69CD" w:rsidRDefault="007D558E" w:rsidP="007D558E">
            <w:pPr>
              <w:pStyle w:val="TableParagraph"/>
              <w:numPr>
                <w:ilvl w:val="0"/>
                <w:numId w:val="46"/>
              </w:numPr>
              <w:tabs>
                <w:tab w:val="left" w:pos="1394"/>
                <w:tab w:val="left" w:pos="1395"/>
              </w:tabs>
              <w:ind w:hanging="361"/>
              <w:rPr>
                <w:rFonts w:ascii="Arial" w:hAnsi="Arial" w:cs="Arial"/>
                <w:sz w:val="23"/>
                <w:szCs w:val="23"/>
              </w:rPr>
            </w:pPr>
            <w:r w:rsidRPr="005B69CD">
              <w:rPr>
                <w:rFonts w:ascii="Arial" w:hAnsi="Arial" w:cs="Arial"/>
                <w:spacing w:val="-2"/>
                <w:sz w:val="23"/>
                <w:szCs w:val="23"/>
              </w:rPr>
              <w:t>Mandatory Cash-out review and confirmation</w:t>
            </w:r>
          </w:p>
        </w:tc>
      </w:tr>
    </w:tbl>
    <w:p w14:paraId="547EAAD5" w14:textId="77777777" w:rsidR="00B46DC2" w:rsidRDefault="00B46DC2">
      <w:pPr>
        <w:rPr>
          <w:b/>
          <w:sz w:val="23"/>
          <w:szCs w:val="23"/>
        </w:rPr>
      </w:pPr>
    </w:p>
    <w:p w14:paraId="681A8AC5" w14:textId="2B5CD34A" w:rsidR="00B46DC2" w:rsidRDefault="00B46DC2" w:rsidP="00B46DC2">
      <w:pPr>
        <w:jc w:val="center"/>
      </w:pPr>
      <w:r w:rsidRPr="005B69CD">
        <w:rPr>
          <w:b/>
          <w:sz w:val="23"/>
          <w:szCs w:val="23"/>
        </w:rPr>
        <w:t>New</w:t>
      </w:r>
      <w:r w:rsidRPr="005B69CD">
        <w:rPr>
          <w:b/>
          <w:spacing w:val="-7"/>
          <w:sz w:val="23"/>
          <w:szCs w:val="23"/>
        </w:rPr>
        <w:t xml:space="preserve"> </w:t>
      </w:r>
      <w:r w:rsidRPr="005B69CD">
        <w:rPr>
          <w:b/>
          <w:sz w:val="23"/>
          <w:szCs w:val="23"/>
        </w:rPr>
        <w:t>Terminology</w:t>
      </w:r>
      <w:r w:rsidRPr="005B69CD">
        <w:rPr>
          <w:b/>
          <w:spacing w:val="-5"/>
          <w:sz w:val="23"/>
          <w:szCs w:val="23"/>
        </w:rPr>
        <w:t xml:space="preserve"> </w:t>
      </w:r>
      <w:r w:rsidRPr="005B69CD">
        <w:rPr>
          <w:b/>
          <w:sz w:val="23"/>
          <w:szCs w:val="23"/>
        </w:rPr>
        <w:t>-</w:t>
      </w:r>
      <w:r w:rsidRPr="005B69CD">
        <w:rPr>
          <w:b/>
          <w:spacing w:val="-6"/>
          <w:sz w:val="23"/>
          <w:szCs w:val="23"/>
        </w:rPr>
        <w:t xml:space="preserve"> </w:t>
      </w:r>
      <w:r w:rsidRPr="005B69CD">
        <w:rPr>
          <w:b/>
          <w:sz w:val="23"/>
          <w:szCs w:val="23"/>
        </w:rPr>
        <w:t>MyGCHR</w:t>
      </w:r>
      <w:r w:rsidRPr="005B69CD">
        <w:rPr>
          <w:b/>
          <w:spacing w:val="-5"/>
          <w:sz w:val="23"/>
          <w:szCs w:val="23"/>
        </w:rPr>
        <w:t xml:space="preserve"> </w:t>
      </w:r>
      <w:r w:rsidRPr="005B69CD">
        <w:rPr>
          <w:b/>
          <w:sz w:val="23"/>
          <w:szCs w:val="23"/>
        </w:rPr>
        <w:t>Self-</w:t>
      </w:r>
      <w:r w:rsidRPr="005B69CD">
        <w:rPr>
          <w:b/>
          <w:spacing w:val="-2"/>
          <w:sz w:val="23"/>
          <w:szCs w:val="23"/>
        </w:rPr>
        <w:t>Service</w:t>
      </w:r>
    </w:p>
    <w:tbl>
      <w:tblPr>
        <w:tblStyle w:val="GCFM"/>
        <w:tblW w:w="10209" w:type="dxa"/>
        <w:tblLayout w:type="fixed"/>
        <w:tblLook w:val="01E0" w:firstRow="1" w:lastRow="1" w:firstColumn="1" w:lastColumn="1" w:noHBand="0" w:noVBand="0"/>
      </w:tblPr>
      <w:tblGrid>
        <w:gridCol w:w="5108"/>
        <w:gridCol w:w="5101"/>
      </w:tblGrid>
      <w:tr w:rsidR="007D558E" w:rsidRPr="00B46DC2" w14:paraId="694B42A4" w14:textId="77777777" w:rsidTr="00B46DC2">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5108" w:type="dxa"/>
            <w:shd w:val="clear" w:color="auto" w:fill="auto"/>
          </w:tcPr>
          <w:p w14:paraId="4D730F03" w14:textId="77777777" w:rsidR="007D558E" w:rsidRPr="00B46DC2" w:rsidRDefault="007D558E" w:rsidP="00B46DC2">
            <w:pPr>
              <w:pStyle w:val="TableParagraph"/>
              <w:jc w:val="left"/>
              <w:rPr>
                <w:rFonts w:ascii="Arial" w:hAnsi="Arial" w:cs="Arial"/>
                <w:b w:val="0"/>
                <w:color w:val="auto"/>
                <w:sz w:val="23"/>
                <w:szCs w:val="23"/>
              </w:rPr>
            </w:pPr>
            <w:r w:rsidRPr="00B46DC2">
              <w:rPr>
                <w:rFonts w:ascii="Arial" w:hAnsi="Arial" w:cs="Arial"/>
                <w:b w:val="0"/>
                <w:color w:val="auto"/>
                <w:sz w:val="23"/>
                <w:szCs w:val="23"/>
              </w:rPr>
              <w:t>Absence Entitlements</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auto"/>
          </w:tcPr>
          <w:p w14:paraId="5213D32F" w14:textId="77777777" w:rsidR="007D558E" w:rsidRPr="00B46DC2" w:rsidRDefault="007D558E" w:rsidP="00B46DC2">
            <w:pPr>
              <w:pStyle w:val="TableParagraph"/>
              <w:jc w:val="left"/>
              <w:rPr>
                <w:rFonts w:ascii="Arial" w:hAnsi="Arial" w:cs="Arial"/>
                <w:b w:val="0"/>
                <w:color w:val="auto"/>
                <w:sz w:val="23"/>
                <w:szCs w:val="23"/>
              </w:rPr>
            </w:pPr>
            <w:r w:rsidRPr="00B46DC2">
              <w:rPr>
                <w:rFonts w:ascii="Arial" w:hAnsi="Arial" w:cs="Arial"/>
                <w:b w:val="0"/>
                <w:color w:val="auto"/>
                <w:sz w:val="23"/>
                <w:szCs w:val="23"/>
              </w:rPr>
              <w:t>Equivalent is Leave Entitlements such as vacation leave with</w:t>
            </w:r>
          </w:p>
          <w:p w14:paraId="5D999DE5" w14:textId="77777777" w:rsidR="007D558E" w:rsidRPr="00B46DC2" w:rsidRDefault="007D558E" w:rsidP="00B46DC2">
            <w:pPr>
              <w:pStyle w:val="TableParagraph"/>
              <w:jc w:val="left"/>
              <w:rPr>
                <w:rFonts w:ascii="Arial" w:hAnsi="Arial" w:cs="Arial"/>
                <w:b w:val="0"/>
                <w:color w:val="auto"/>
                <w:sz w:val="23"/>
                <w:szCs w:val="23"/>
              </w:rPr>
            </w:pPr>
            <w:r w:rsidRPr="00B46DC2">
              <w:rPr>
                <w:rFonts w:ascii="Arial" w:hAnsi="Arial" w:cs="Arial"/>
                <w:b w:val="0"/>
                <w:color w:val="auto"/>
                <w:sz w:val="23"/>
                <w:szCs w:val="23"/>
              </w:rPr>
              <w:t>pay.</w:t>
            </w:r>
          </w:p>
        </w:tc>
      </w:tr>
      <w:tr w:rsidR="007D558E" w:rsidRPr="006A1B00" w14:paraId="6B04974B" w14:textId="77777777" w:rsidTr="008C198E">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108" w:type="dxa"/>
          </w:tcPr>
          <w:p w14:paraId="07486F5D" w14:textId="77777777" w:rsidR="007D558E" w:rsidRPr="005B69CD" w:rsidRDefault="007D558E" w:rsidP="00A0138E">
            <w:pPr>
              <w:pStyle w:val="TableParagraph"/>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2"/>
                <w:sz w:val="23"/>
                <w:szCs w:val="23"/>
              </w:rPr>
              <w:t>Event</w:t>
            </w:r>
          </w:p>
        </w:tc>
        <w:tc>
          <w:tcPr>
            <w:cnfStyle w:val="000100000000" w:firstRow="0" w:lastRow="0" w:firstColumn="0" w:lastColumn="1" w:oddVBand="0" w:evenVBand="0" w:oddHBand="0" w:evenHBand="0" w:firstRowFirstColumn="0" w:firstRowLastColumn="0" w:lastRowFirstColumn="0" w:lastRowLastColumn="0"/>
            <w:tcW w:w="5101" w:type="dxa"/>
          </w:tcPr>
          <w:p w14:paraId="00E4F7D7" w14:textId="77777777" w:rsidR="007D558E" w:rsidRPr="005B69CD" w:rsidRDefault="007D558E" w:rsidP="00A0138E">
            <w:pPr>
              <w:pStyle w:val="TableParagraph"/>
              <w:rPr>
                <w:rFonts w:ascii="Arial" w:hAnsi="Arial" w:cs="Arial"/>
                <w:sz w:val="23"/>
                <w:szCs w:val="23"/>
              </w:rPr>
            </w:pPr>
            <w:r w:rsidRPr="005B69CD">
              <w:rPr>
                <w:rFonts w:ascii="Arial" w:hAnsi="Arial" w:cs="Arial"/>
                <w:sz w:val="23"/>
                <w:szCs w:val="23"/>
              </w:rPr>
              <w:t>Equivalent</w:t>
            </w:r>
            <w:r w:rsidRPr="005B69CD">
              <w:rPr>
                <w:rFonts w:ascii="Arial" w:hAnsi="Arial" w:cs="Arial"/>
                <w:spacing w:val="-6"/>
                <w:sz w:val="23"/>
                <w:szCs w:val="23"/>
              </w:rPr>
              <w:t xml:space="preserve"> </w:t>
            </w:r>
            <w:r w:rsidRPr="005B69CD">
              <w:rPr>
                <w:rFonts w:ascii="Arial" w:hAnsi="Arial" w:cs="Arial"/>
                <w:sz w:val="23"/>
                <w:szCs w:val="23"/>
              </w:rPr>
              <w:t>is</w:t>
            </w:r>
            <w:r w:rsidRPr="005B69CD">
              <w:rPr>
                <w:rFonts w:ascii="Arial" w:hAnsi="Arial" w:cs="Arial"/>
                <w:spacing w:val="-7"/>
                <w:sz w:val="23"/>
                <w:szCs w:val="23"/>
              </w:rPr>
              <w:t xml:space="preserve"> </w:t>
            </w:r>
            <w:r w:rsidRPr="005B69CD">
              <w:rPr>
                <w:rFonts w:ascii="Arial" w:hAnsi="Arial" w:cs="Arial"/>
                <w:sz w:val="23"/>
                <w:szCs w:val="23"/>
              </w:rPr>
              <w:t>Leave</w:t>
            </w:r>
            <w:r w:rsidRPr="005B69CD">
              <w:rPr>
                <w:rFonts w:ascii="Arial" w:hAnsi="Arial" w:cs="Arial"/>
                <w:spacing w:val="-5"/>
                <w:sz w:val="23"/>
                <w:szCs w:val="23"/>
              </w:rPr>
              <w:t xml:space="preserve"> </w:t>
            </w:r>
            <w:r w:rsidRPr="005B69CD">
              <w:rPr>
                <w:rFonts w:ascii="Arial" w:hAnsi="Arial" w:cs="Arial"/>
                <w:spacing w:val="-2"/>
                <w:sz w:val="23"/>
                <w:szCs w:val="23"/>
              </w:rPr>
              <w:t>Transactions</w:t>
            </w:r>
          </w:p>
        </w:tc>
      </w:tr>
      <w:tr w:rsidR="007D558E" w:rsidRPr="00716B1E" w14:paraId="3922A73B" w14:textId="77777777" w:rsidTr="008C198E">
        <w:trPr>
          <w:cnfStyle w:val="000000010000" w:firstRow="0" w:lastRow="0" w:firstColumn="0" w:lastColumn="0" w:oddVBand="0" w:evenVBand="0" w:oddHBand="0" w:evenHBand="1"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5108" w:type="dxa"/>
          </w:tcPr>
          <w:p w14:paraId="2A2D0E30" w14:textId="77777777" w:rsidR="007D558E" w:rsidRPr="005B69CD" w:rsidRDefault="007D558E" w:rsidP="00A0138E">
            <w:pPr>
              <w:pStyle w:val="TableParagraph"/>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4"/>
                <w:sz w:val="23"/>
                <w:szCs w:val="23"/>
              </w:rPr>
              <w:t>Take</w:t>
            </w:r>
          </w:p>
        </w:tc>
        <w:tc>
          <w:tcPr>
            <w:cnfStyle w:val="000100000000" w:firstRow="0" w:lastRow="0" w:firstColumn="0" w:lastColumn="1" w:oddVBand="0" w:evenVBand="0" w:oddHBand="0" w:evenHBand="0" w:firstRowFirstColumn="0" w:firstRowLastColumn="0" w:lastRowFirstColumn="0" w:lastRowLastColumn="0"/>
            <w:tcW w:w="5101" w:type="dxa"/>
          </w:tcPr>
          <w:p w14:paraId="1D8602B5" w14:textId="77777777" w:rsidR="007D558E" w:rsidRPr="005B69CD" w:rsidRDefault="007D558E" w:rsidP="00A0138E">
            <w:pPr>
              <w:pStyle w:val="TableParagraph"/>
              <w:ind w:right="135"/>
              <w:rPr>
                <w:rFonts w:ascii="Arial" w:hAnsi="Arial" w:cs="Arial"/>
                <w:sz w:val="23"/>
                <w:szCs w:val="23"/>
              </w:rPr>
            </w:pPr>
            <w:r w:rsidRPr="005B69CD">
              <w:rPr>
                <w:rFonts w:ascii="Arial" w:hAnsi="Arial" w:cs="Arial"/>
                <w:sz w:val="23"/>
                <w:szCs w:val="23"/>
              </w:rPr>
              <w:t>This</w:t>
            </w:r>
            <w:r w:rsidRPr="005B69CD">
              <w:rPr>
                <w:rFonts w:ascii="Arial" w:hAnsi="Arial" w:cs="Arial"/>
                <w:spacing w:val="-6"/>
                <w:sz w:val="23"/>
                <w:szCs w:val="23"/>
              </w:rPr>
              <w:t xml:space="preserve"> </w:t>
            </w:r>
            <w:r w:rsidRPr="005B69CD">
              <w:rPr>
                <w:rFonts w:ascii="Arial" w:hAnsi="Arial" w:cs="Arial"/>
                <w:sz w:val="23"/>
                <w:szCs w:val="23"/>
              </w:rPr>
              <w:t>field</w:t>
            </w:r>
            <w:r w:rsidRPr="005B69CD">
              <w:rPr>
                <w:rFonts w:ascii="Arial" w:hAnsi="Arial" w:cs="Arial"/>
                <w:spacing w:val="-4"/>
                <w:sz w:val="23"/>
                <w:szCs w:val="23"/>
              </w:rPr>
              <w:t xml:space="preserve"> </w:t>
            </w:r>
            <w:r w:rsidRPr="005B69CD">
              <w:rPr>
                <w:rFonts w:ascii="Arial" w:hAnsi="Arial" w:cs="Arial"/>
                <w:sz w:val="23"/>
                <w:szCs w:val="23"/>
              </w:rPr>
              <w:t>is</w:t>
            </w:r>
            <w:r w:rsidRPr="005B69CD">
              <w:rPr>
                <w:rFonts w:ascii="Arial" w:hAnsi="Arial" w:cs="Arial"/>
                <w:spacing w:val="-5"/>
                <w:sz w:val="23"/>
                <w:szCs w:val="23"/>
              </w:rPr>
              <w:t xml:space="preserve"> </w:t>
            </w:r>
            <w:r w:rsidRPr="005B69CD">
              <w:rPr>
                <w:rFonts w:ascii="Arial" w:hAnsi="Arial" w:cs="Arial"/>
                <w:sz w:val="23"/>
                <w:szCs w:val="23"/>
              </w:rPr>
              <w:t>used</w:t>
            </w:r>
            <w:r w:rsidRPr="005B69CD">
              <w:rPr>
                <w:rFonts w:ascii="Arial" w:hAnsi="Arial" w:cs="Arial"/>
                <w:spacing w:val="-4"/>
                <w:sz w:val="23"/>
                <w:szCs w:val="23"/>
              </w:rPr>
              <w:t xml:space="preserve"> </w:t>
            </w:r>
            <w:r w:rsidRPr="005B69CD">
              <w:rPr>
                <w:rFonts w:ascii="Arial" w:hAnsi="Arial" w:cs="Arial"/>
                <w:sz w:val="23"/>
                <w:szCs w:val="23"/>
              </w:rPr>
              <w:t>to</w:t>
            </w:r>
            <w:r w:rsidRPr="005B69CD">
              <w:rPr>
                <w:rFonts w:ascii="Arial" w:hAnsi="Arial" w:cs="Arial"/>
                <w:spacing w:val="-4"/>
                <w:sz w:val="23"/>
                <w:szCs w:val="23"/>
              </w:rPr>
              <w:t xml:space="preserve"> </w:t>
            </w:r>
            <w:r w:rsidRPr="005B69CD">
              <w:rPr>
                <w:rFonts w:ascii="Arial" w:hAnsi="Arial" w:cs="Arial"/>
                <w:sz w:val="23"/>
                <w:szCs w:val="23"/>
              </w:rPr>
              <w:t>identify</w:t>
            </w:r>
            <w:r w:rsidRPr="005B69CD">
              <w:rPr>
                <w:rFonts w:ascii="Arial" w:hAnsi="Arial" w:cs="Arial"/>
                <w:spacing w:val="-4"/>
                <w:sz w:val="23"/>
                <w:szCs w:val="23"/>
              </w:rPr>
              <w:t xml:space="preserve"> </w:t>
            </w:r>
            <w:r w:rsidRPr="005B69CD">
              <w:rPr>
                <w:rFonts w:ascii="Arial" w:hAnsi="Arial" w:cs="Arial"/>
                <w:sz w:val="23"/>
                <w:szCs w:val="23"/>
              </w:rPr>
              <w:t>the</w:t>
            </w:r>
            <w:r w:rsidRPr="005B69CD">
              <w:rPr>
                <w:rFonts w:ascii="Arial" w:hAnsi="Arial" w:cs="Arial"/>
                <w:spacing w:val="-5"/>
                <w:sz w:val="23"/>
                <w:szCs w:val="23"/>
              </w:rPr>
              <w:t xml:space="preserve"> </w:t>
            </w:r>
            <w:r w:rsidRPr="005B69CD">
              <w:rPr>
                <w:rFonts w:ascii="Arial" w:hAnsi="Arial" w:cs="Arial"/>
                <w:sz w:val="23"/>
                <w:szCs w:val="23"/>
              </w:rPr>
              <w:t>type</w:t>
            </w:r>
            <w:r w:rsidRPr="005B69CD">
              <w:rPr>
                <w:rFonts w:ascii="Arial" w:hAnsi="Arial" w:cs="Arial"/>
                <w:spacing w:val="-5"/>
                <w:sz w:val="23"/>
                <w:szCs w:val="23"/>
              </w:rPr>
              <w:t xml:space="preserve"> </w:t>
            </w:r>
            <w:r w:rsidRPr="005B69CD">
              <w:rPr>
                <w:rFonts w:ascii="Arial" w:hAnsi="Arial" w:cs="Arial"/>
                <w:sz w:val="23"/>
                <w:szCs w:val="23"/>
              </w:rPr>
              <w:t>of</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5"/>
                <w:sz w:val="23"/>
                <w:szCs w:val="23"/>
              </w:rPr>
              <w:t xml:space="preserve"> </w:t>
            </w:r>
            <w:r w:rsidRPr="005B69CD">
              <w:rPr>
                <w:rFonts w:ascii="Arial" w:hAnsi="Arial" w:cs="Arial"/>
                <w:sz w:val="23"/>
                <w:szCs w:val="23"/>
              </w:rPr>
              <w:t>(i.e., vacation, sick, family, related, etc.) or event (i.e., Adjustment,</w:t>
            </w:r>
            <w:r w:rsidRPr="005B69CD">
              <w:rPr>
                <w:rFonts w:ascii="Arial" w:hAnsi="Arial" w:cs="Arial"/>
                <w:spacing w:val="-7"/>
                <w:sz w:val="23"/>
                <w:szCs w:val="23"/>
              </w:rPr>
              <w:t xml:space="preserve"> </w:t>
            </w:r>
            <w:r w:rsidRPr="005B69CD">
              <w:rPr>
                <w:rFonts w:ascii="Arial" w:hAnsi="Arial" w:cs="Arial"/>
                <w:sz w:val="23"/>
                <w:szCs w:val="23"/>
              </w:rPr>
              <w:t>comp</w:t>
            </w:r>
            <w:r w:rsidRPr="005B69CD">
              <w:rPr>
                <w:rFonts w:ascii="Arial" w:hAnsi="Arial" w:cs="Arial"/>
                <w:spacing w:val="-6"/>
                <w:sz w:val="23"/>
                <w:szCs w:val="23"/>
              </w:rPr>
              <w:t xml:space="preserve"> </w:t>
            </w:r>
            <w:r w:rsidRPr="005B69CD">
              <w:rPr>
                <w:rFonts w:ascii="Arial" w:hAnsi="Arial" w:cs="Arial"/>
                <w:sz w:val="23"/>
                <w:szCs w:val="23"/>
              </w:rPr>
              <w:t>earned,</w:t>
            </w:r>
            <w:r w:rsidRPr="005B69CD">
              <w:rPr>
                <w:rFonts w:ascii="Arial" w:hAnsi="Arial" w:cs="Arial"/>
                <w:spacing w:val="-6"/>
                <w:sz w:val="23"/>
                <w:szCs w:val="23"/>
              </w:rPr>
              <w:t xml:space="preserve"> </w:t>
            </w:r>
            <w:r w:rsidRPr="005B69CD">
              <w:rPr>
                <w:rFonts w:ascii="Arial" w:hAnsi="Arial" w:cs="Arial"/>
                <w:sz w:val="23"/>
                <w:szCs w:val="23"/>
              </w:rPr>
              <w:t>etc.)</w:t>
            </w:r>
            <w:r w:rsidRPr="005B69CD">
              <w:rPr>
                <w:rFonts w:ascii="Arial" w:hAnsi="Arial" w:cs="Arial"/>
                <w:spacing w:val="-7"/>
                <w:sz w:val="23"/>
                <w:szCs w:val="23"/>
              </w:rPr>
              <w:t xml:space="preserve"> </w:t>
            </w:r>
            <w:r w:rsidRPr="005B69CD">
              <w:rPr>
                <w:rFonts w:ascii="Arial" w:hAnsi="Arial" w:cs="Arial"/>
                <w:sz w:val="23"/>
                <w:szCs w:val="23"/>
              </w:rPr>
              <w:t>being</w:t>
            </w:r>
            <w:r w:rsidRPr="005B69CD">
              <w:rPr>
                <w:rFonts w:ascii="Arial" w:hAnsi="Arial" w:cs="Arial"/>
                <w:spacing w:val="-7"/>
                <w:sz w:val="23"/>
                <w:szCs w:val="23"/>
              </w:rPr>
              <w:t xml:space="preserve"> </w:t>
            </w:r>
            <w:r w:rsidRPr="005B69CD">
              <w:rPr>
                <w:rFonts w:ascii="Arial" w:hAnsi="Arial" w:cs="Arial"/>
                <w:spacing w:val="-2"/>
                <w:sz w:val="23"/>
                <w:szCs w:val="23"/>
              </w:rPr>
              <w:t>entered.</w:t>
            </w:r>
          </w:p>
        </w:tc>
      </w:tr>
      <w:tr w:rsidR="007D558E" w:rsidRPr="00716B1E" w14:paraId="1641CC1E" w14:textId="77777777" w:rsidTr="008C198E">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5108" w:type="dxa"/>
          </w:tcPr>
          <w:p w14:paraId="0176553C" w14:textId="77777777" w:rsidR="007D558E" w:rsidRPr="005B69CD" w:rsidRDefault="007D558E" w:rsidP="00A0138E">
            <w:pPr>
              <w:pStyle w:val="TableParagraph"/>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4"/>
                <w:sz w:val="23"/>
                <w:szCs w:val="23"/>
              </w:rPr>
              <w:t>Type</w:t>
            </w:r>
          </w:p>
        </w:tc>
        <w:tc>
          <w:tcPr>
            <w:cnfStyle w:val="000100000000" w:firstRow="0" w:lastRow="0" w:firstColumn="0" w:lastColumn="1" w:oddVBand="0" w:evenVBand="0" w:oddHBand="0" w:evenHBand="0" w:firstRowFirstColumn="0" w:firstRowLastColumn="0" w:lastRowFirstColumn="0" w:lastRowLastColumn="0"/>
            <w:tcW w:w="5101" w:type="dxa"/>
          </w:tcPr>
          <w:p w14:paraId="33B08742" w14:textId="77777777" w:rsidR="007D558E" w:rsidRPr="005B69CD" w:rsidRDefault="007D558E" w:rsidP="00A0138E">
            <w:pPr>
              <w:pStyle w:val="TableParagraph"/>
              <w:rPr>
                <w:rFonts w:ascii="Arial" w:hAnsi="Arial" w:cs="Arial"/>
                <w:sz w:val="23"/>
                <w:szCs w:val="23"/>
              </w:rPr>
            </w:pPr>
            <w:r w:rsidRPr="005B69CD">
              <w:rPr>
                <w:rFonts w:ascii="Arial" w:hAnsi="Arial" w:cs="Arial"/>
                <w:sz w:val="23"/>
                <w:szCs w:val="23"/>
              </w:rPr>
              <w:t>This</w:t>
            </w:r>
            <w:r w:rsidRPr="005B69CD">
              <w:rPr>
                <w:rFonts w:ascii="Arial" w:hAnsi="Arial" w:cs="Arial"/>
                <w:spacing w:val="-4"/>
                <w:sz w:val="23"/>
                <w:szCs w:val="23"/>
              </w:rPr>
              <w:t xml:space="preserve"> </w:t>
            </w:r>
            <w:r w:rsidRPr="005B69CD">
              <w:rPr>
                <w:rFonts w:ascii="Arial" w:hAnsi="Arial" w:cs="Arial"/>
                <w:sz w:val="23"/>
                <w:szCs w:val="23"/>
              </w:rPr>
              <w:t>value</w:t>
            </w:r>
            <w:r w:rsidRPr="005B69CD">
              <w:rPr>
                <w:rFonts w:ascii="Arial" w:hAnsi="Arial" w:cs="Arial"/>
                <w:spacing w:val="-6"/>
                <w:sz w:val="23"/>
                <w:szCs w:val="23"/>
              </w:rPr>
              <w:t xml:space="preserve"> </w:t>
            </w:r>
            <w:r w:rsidRPr="005B69CD">
              <w:rPr>
                <w:rFonts w:ascii="Arial" w:hAnsi="Arial" w:cs="Arial"/>
                <w:sz w:val="23"/>
                <w:szCs w:val="23"/>
              </w:rPr>
              <w:t>defaults</w:t>
            </w:r>
            <w:r w:rsidRPr="005B69CD">
              <w:rPr>
                <w:rFonts w:ascii="Arial" w:hAnsi="Arial" w:cs="Arial"/>
                <w:spacing w:val="-7"/>
                <w:sz w:val="23"/>
                <w:szCs w:val="23"/>
              </w:rPr>
              <w:t xml:space="preserve"> </w:t>
            </w:r>
            <w:r w:rsidRPr="005B69CD">
              <w:rPr>
                <w:rFonts w:ascii="Arial" w:hAnsi="Arial" w:cs="Arial"/>
                <w:sz w:val="23"/>
                <w:szCs w:val="23"/>
              </w:rPr>
              <w:t>based</w:t>
            </w:r>
            <w:r w:rsidRPr="005B69CD">
              <w:rPr>
                <w:rFonts w:ascii="Arial" w:hAnsi="Arial" w:cs="Arial"/>
                <w:spacing w:val="-5"/>
                <w:sz w:val="23"/>
                <w:szCs w:val="23"/>
              </w:rPr>
              <w:t xml:space="preserve"> </w:t>
            </w:r>
            <w:r w:rsidRPr="005B69CD">
              <w:rPr>
                <w:rFonts w:ascii="Arial" w:hAnsi="Arial" w:cs="Arial"/>
                <w:sz w:val="23"/>
                <w:szCs w:val="23"/>
              </w:rPr>
              <w:t>on</w:t>
            </w:r>
            <w:r w:rsidRPr="005B69CD">
              <w:rPr>
                <w:rFonts w:ascii="Arial" w:hAnsi="Arial" w:cs="Arial"/>
                <w:spacing w:val="-4"/>
                <w:sz w:val="23"/>
                <w:szCs w:val="23"/>
              </w:rPr>
              <w:t xml:space="preserve"> </w:t>
            </w:r>
            <w:r w:rsidRPr="005B69CD">
              <w:rPr>
                <w:rFonts w:ascii="Arial" w:hAnsi="Arial" w:cs="Arial"/>
                <w:sz w:val="23"/>
                <w:szCs w:val="23"/>
              </w:rPr>
              <w:t>the</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7"/>
                <w:sz w:val="23"/>
                <w:szCs w:val="23"/>
              </w:rPr>
              <w:t xml:space="preserve"> </w:t>
            </w:r>
            <w:r w:rsidRPr="005B69CD">
              <w:rPr>
                <w:rFonts w:ascii="Arial" w:hAnsi="Arial" w:cs="Arial"/>
                <w:sz w:val="23"/>
                <w:szCs w:val="23"/>
              </w:rPr>
              <w:t>type</w:t>
            </w:r>
            <w:r w:rsidRPr="005B69CD">
              <w:rPr>
                <w:rFonts w:ascii="Arial" w:hAnsi="Arial" w:cs="Arial"/>
                <w:spacing w:val="-4"/>
                <w:sz w:val="23"/>
                <w:szCs w:val="23"/>
              </w:rPr>
              <w:t xml:space="preserve"> value</w:t>
            </w:r>
            <w:r w:rsidRPr="005B69CD">
              <w:rPr>
                <w:rFonts w:ascii="Arial" w:hAnsi="Arial" w:cs="Arial"/>
                <w:sz w:val="23"/>
                <w:szCs w:val="23"/>
              </w:rPr>
              <w:t xml:space="preserve"> selected</w:t>
            </w:r>
            <w:r w:rsidRPr="005B69CD">
              <w:rPr>
                <w:rFonts w:ascii="Arial" w:hAnsi="Arial" w:cs="Arial"/>
                <w:spacing w:val="-5"/>
                <w:sz w:val="23"/>
                <w:szCs w:val="23"/>
              </w:rPr>
              <w:t xml:space="preserve"> </w:t>
            </w:r>
            <w:r w:rsidRPr="005B69CD">
              <w:rPr>
                <w:rFonts w:ascii="Arial" w:hAnsi="Arial" w:cs="Arial"/>
                <w:sz w:val="23"/>
                <w:szCs w:val="23"/>
              </w:rPr>
              <w:t>on</w:t>
            </w:r>
            <w:r w:rsidRPr="005B69CD">
              <w:rPr>
                <w:rFonts w:ascii="Arial" w:hAnsi="Arial" w:cs="Arial"/>
                <w:spacing w:val="-5"/>
                <w:sz w:val="23"/>
                <w:szCs w:val="23"/>
              </w:rPr>
              <w:t xml:space="preserve"> </w:t>
            </w:r>
            <w:r w:rsidRPr="005B69CD">
              <w:rPr>
                <w:rFonts w:ascii="Arial" w:hAnsi="Arial" w:cs="Arial"/>
                <w:sz w:val="23"/>
                <w:szCs w:val="23"/>
              </w:rPr>
              <w:t>the</w:t>
            </w:r>
            <w:r w:rsidRPr="005B69CD">
              <w:rPr>
                <w:rFonts w:ascii="Arial" w:hAnsi="Arial" w:cs="Arial"/>
                <w:spacing w:val="-5"/>
                <w:sz w:val="23"/>
                <w:szCs w:val="23"/>
              </w:rPr>
              <w:t xml:space="preserve"> </w:t>
            </w:r>
            <w:r w:rsidRPr="005B69CD">
              <w:rPr>
                <w:rFonts w:ascii="Arial" w:hAnsi="Arial" w:cs="Arial"/>
                <w:sz w:val="23"/>
                <w:szCs w:val="23"/>
              </w:rPr>
              <w:t>Absence</w:t>
            </w:r>
            <w:r w:rsidRPr="005B69CD">
              <w:rPr>
                <w:rFonts w:ascii="Arial" w:hAnsi="Arial" w:cs="Arial"/>
                <w:spacing w:val="-7"/>
                <w:sz w:val="23"/>
                <w:szCs w:val="23"/>
              </w:rPr>
              <w:t xml:space="preserve"> </w:t>
            </w:r>
            <w:r w:rsidRPr="005B69CD">
              <w:rPr>
                <w:rFonts w:ascii="Arial" w:hAnsi="Arial" w:cs="Arial"/>
                <w:sz w:val="23"/>
                <w:szCs w:val="23"/>
              </w:rPr>
              <w:t>Event</w:t>
            </w:r>
            <w:r w:rsidRPr="005B69CD">
              <w:rPr>
                <w:rFonts w:ascii="Arial" w:hAnsi="Arial" w:cs="Arial"/>
                <w:spacing w:val="-5"/>
                <w:sz w:val="23"/>
                <w:szCs w:val="23"/>
              </w:rPr>
              <w:t xml:space="preserve"> </w:t>
            </w:r>
            <w:r w:rsidRPr="005B69CD">
              <w:rPr>
                <w:rFonts w:ascii="Arial" w:hAnsi="Arial" w:cs="Arial"/>
                <w:spacing w:val="-2"/>
                <w:sz w:val="23"/>
                <w:szCs w:val="23"/>
              </w:rPr>
              <w:t>page.</w:t>
            </w:r>
          </w:p>
        </w:tc>
      </w:tr>
      <w:tr w:rsidR="007D558E" w:rsidRPr="00716B1E" w14:paraId="2AF2B6EF" w14:textId="77777777" w:rsidTr="008C198E">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108" w:type="dxa"/>
          </w:tcPr>
          <w:p w14:paraId="75405168" w14:textId="77777777" w:rsidR="007D558E" w:rsidRPr="005B69CD" w:rsidRDefault="007D558E" w:rsidP="00A0138E">
            <w:pPr>
              <w:pStyle w:val="TableParagraph"/>
              <w:rPr>
                <w:rFonts w:ascii="Arial" w:hAnsi="Arial" w:cs="Arial"/>
                <w:sz w:val="23"/>
                <w:szCs w:val="23"/>
              </w:rPr>
            </w:pPr>
            <w:r w:rsidRPr="005B69CD">
              <w:rPr>
                <w:rFonts w:ascii="Arial" w:hAnsi="Arial" w:cs="Arial"/>
                <w:spacing w:val="-2"/>
                <w:sz w:val="23"/>
                <w:szCs w:val="23"/>
              </w:rPr>
              <w:t>Forecast</w:t>
            </w:r>
          </w:p>
        </w:tc>
        <w:tc>
          <w:tcPr>
            <w:cnfStyle w:val="000100000000" w:firstRow="0" w:lastRow="0" w:firstColumn="0" w:lastColumn="1" w:oddVBand="0" w:evenVBand="0" w:oddHBand="0" w:evenHBand="0" w:firstRowFirstColumn="0" w:firstRowLastColumn="0" w:lastRowFirstColumn="0" w:lastRowLastColumn="0"/>
            <w:tcW w:w="5101" w:type="dxa"/>
          </w:tcPr>
          <w:p w14:paraId="3F7FF54F" w14:textId="77777777" w:rsidR="007D558E" w:rsidRPr="005B69CD" w:rsidRDefault="007D558E" w:rsidP="00A0138E">
            <w:pPr>
              <w:pStyle w:val="TableParagraph"/>
              <w:rPr>
                <w:rFonts w:ascii="Arial" w:hAnsi="Arial" w:cs="Arial"/>
                <w:sz w:val="23"/>
                <w:szCs w:val="23"/>
              </w:rPr>
            </w:pPr>
            <w:r w:rsidRPr="005B69CD">
              <w:rPr>
                <w:rFonts w:ascii="Arial" w:hAnsi="Arial" w:cs="Arial"/>
                <w:sz w:val="23"/>
                <w:szCs w:val="23"/>
              </w:rPr>
              <w:t>After entering absence events, click this button to run the Forecasting</w:t>
            </w:r>
            <w:r w:rsidRPr="005B69CD">
              <w:rPr>
                <w:rFonts w:ascii="Arial" w:hAnsi="Arial" w:cs="Arial"/>
                <w:spacing w:val="-5"/>
                <w:sz w:val="23"/>
                <w:szCs w:val="23"/>
              </w:rPr>
              <w:t xml:space="preserve"> </w:t>
            </w:r>
            <w:r w:rsidRPr="005B69CD">
              <w:rPr>
                <w:rFonts w:ascii="Arial" w:hAnsi="Arial" w:cs="Arial"/>
                <w:sz w:val="23"/>
                <w:szCs w:val="23"/>
              </w:rPr>
              <w:t>process.</w:t>
            </w:r>
            <w:r w:rsidRPr="005B69CD">
              <w:rPr>
                <w:rFonts w:ascii="Arial" w:hAnsi="Arial" w:cs="Arial"/>
                <w:spacing w:val="38"/>
                <w:sz w:val="23"/>
                <w:szCs w:val="23"/>
              </w:rPr>
              <w:t xml:space="preserve"> </w:t>
            </w:r>
            <w:r w:rsidRPr="005B69CD">
              <w:rPr>
                <w:rFonts w:ascii="Arial" w:hAnsi="Arial" w:cs="Arial"/>
                <w:sz w:val="23"/>
                <w:szCs w:val="23"/>
              </w:rPr>
              <w:t>This</w:t>
            </w:r>
            <w:r w:rsidRPr="005B69CD">
              <w:rPr>
                <w:rFonts w:ascii="Arial" w:hAnsi="Arial" w:cs="Arial"/>
                <w:spacing w:val="-6"/>
                <w:sz w:val="23"/>
                <w:szCs w:val="23"/>
              </w:rPr>
              <w:t xml:space="preserve"> </w:t>
            </w:r>
            <w:r w:rsidRPr="005B69CD">
              <w:rPr>
                <w:rFonts w:ascii="Arial" w:hAnsi="Arial" w:cs="Arial"/>
                <w:sz w:val="23"/>
                <w:szCs w:val="23"/>
              </w:rPr>
              <w:t>process</w:t>
            </w:r>
            <w:r w:rsidRPr="005B69CD">
              <w:rPr>
                <w:rFonts w:ascii="Arial" w:hAnsi="Arial" w:cs="Arial"/>
                <w:spacing w:val="-6"/>
                <w:sz w:val="23"/>
                <w:szCs w:val="23"/>
              </w:rPr>
              <w:t xml:space="preserve"> </w:t>
            </w:r>
            <w:r w:rsidRPr="005B69CD">
              <w:rPr>
                <w:rFonts w:ascii="Arial" w:hAnsi="Arial" w:cs="Arial"/>
                <w:sz w:val="23"/>
                <w:szCs w:val="23"/>
              </w:rPr>
              <w:t>will</w:t>
            </w:r>
            <w:r w:rsidRPr="005B69CD">
              <w:rPr>
                <w:rFonts w:ascii="Arial" w:hAnsi="Arial" w:cs="Arial"/>
                <w:spacing w:val="-4"/>
                <w:sz w:val="23"/>
                <w:szCs w:val="23"/>
              </w:rPr>
              <w:t xml:space="preserve"> </w:t>
            </w:r>
            <w:r w:rsidRPr="005B69CD">
              <w:rPr>
                <w:rFonts w:ascii="Arial" w:hAnsi="Arial" w:cs="Arial"/>
                <w:sz w:val="23"/>
                <w:szCs w:val="23"/>
              </w:rPr>
              <w:t>determine</w:t>
            </w:r>
            <w:r w:rsidRPr="005B69CD">
              <w:rPr>
                <w:rFonts w:ascii="Arial" w:hAnsi="Arial" w:cs="Arial"/>
                <w:spacing w:val="-5"/>
                <w:sz w:val="23"/>
                <w:szCs w:val="23"/>
              </w:rPr>
              <w:t xml:space="preserve"> </w:t>
            </w:r>
            <w:r w:rsidRPr="005B69CD">
              <w:rPr>
                <w:rFonts w:ascii="Arial" w:hAnsi="Arial" w:cs="Arial"/>
                <w:sz w:val="23"/>
                <w:szCs w:val="23"/>
              </w:rPr>
              <w:t>if</w:t>
            </w:r>
            <w:r w:rsidRPr="005B69CD">
              <w:rPr>
                <w:rFonts w:ascii="Arial" w:hAnsi="Arial" w:cs="Arial"/>
                <w:spacing w:val="-6"/>
                <w:sz w:val="23"/>
                <w:szCs w:val="23"/>
              </w:rPr>
              <w:t xml:space="preserve"> </w:t>
            </w:r>
            <w:r w:rsidRPr="005B69CD">
              <w:rPr>
                <w:rFonts w:ascii="Arial" w:hAnsi="Arial" w:cs="Arial"/>
                <w:sz w:val="23"/>
                <w:szCs w:val="23"/>
              </w:rPr>
              <w:t>you</w:t>
            </w:r>
            <w:r w:rsidRPr="005B69CD">
              <w:rPr>
                <w:rFonts w:ascii="Arial" w:hAnsi="Arial" w:cs="Arial"/>
                <w:spacing w:val="-4"/>
                <w:sz w:val="23"/>
                <w:szCs w:val="23"/>
              </w:rPr>
              <w:t xml:space="preserve"> </w:t>
            </w:r>
            <w:r w:rsidRPr="005B69CD">
              <w:rPr>
                <w:rFonts w:ascii="Arial" w:hAnsi="Arial" w:cs="Arial"/>
                <w:sz w:val="23"/>
                <w:szCs w:val="23"/>
              </w:rPr>
              <w:t>are eligible</w:t>
            </w:r>
            <w:r w:rsidRPr="005B69CD">
              <w:rPr>
                <w:rFonts w:ascii="Arial" w:hAnsi="Arial" w:cs="Arial"/>
                <w:spacing w:val="-5"/>
                <w:sz w:val="23"/>
                <w:szCs w:val="23"/>
              </w:rPr>
              <w:t xml:space="preserve"> </w:t>
            </w:r>
            <w:r w:rsidRPr="005B69CD">
              <w:rPr>
                <w:rFonts w:ascii="Arial" w:hAnsi="Arial" w:cs="Arial"/>
                <w:sz w:val="23"/>
                <w:szCs w:val="23"/>
              </w:rPr>
              <w:t>for</w:t>
            </w:r>
            <w:r w:rsidRPr="005B69CD">
              <w:rPr>
                <w:rFonts w:ascii="Arial" w:hAnsi="Arial" w:cs="Arial"/>
                <w:spacing w:val="-5"/>
                <w:sz w:val="23"/>
                <w:szCs w:val="23"/>
              </w:rPr>
              <w:t xml:space="preserve"> </w:t>
            </w:r>
            <w:r w:rsidRPr="005B69CD">
              <w:rPr>
                <w:rFonts w:ascii="Arial" w:hAnsi="Arial" w:cs="Arial"/>
                <w:sz w:val="23"/>
                <w:szCs w:val="23"/>
              </w:rPr>
              <w:t>the</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6"/>
                <w:sz w:val="23"/>
                <w:szCs w:val="23"/>
              </w:rPr>
              <w:t xml:space="preserve"> </w:t>
            </w:r>
            <w:r w:rsidRPr="005B69CD">
              <w:rPr>
                <w:rFonts w:ascii="Arial" w:hAnsi="Arial" w:cs="Arial"/>
                <w:sz w:val="23"/>
                <w:szCs w:val="23"/>
              </w:rPr>
              <w:t>event</w:t>
            </w:r>
            <w:r w:rsidRPr="005B69CD">
              <w:rPr>
                <w:rFonts w:ascii="Arial" w:hAnsi="Arial" w:cs="Arial"/>
                <w:spacing w:val="-2"/>
                <w:sz w:val="23"/>
                <w:szCs w:val="23"/>
              </w:rPr>
              <w:t xml:space="preserve"> </w:t>
            </w:r>
            <w:r w:rsidRPr="005B69CD">
              <w:rPr>
                <w:rFonts w:ascii="Arial" w:hAnsi="Arial" w:cs="Arial"/>
                <w:sz w:val="23"/>
                <w:szCs w:val="23"/>
              </w:rPr>
              <w:t>being</w:t>
            </w:r>
            <w:r w:rsidRPr="005B69CD">
              <w:rPr>
                <w:rFonts w:ascii="Arial" w:hAnsi="Arial" w:cs="Arial"/>
                <w:spacing w:val="-6"/>
                <w:sz w:val="23"/>
                <w:szCs w:val="23"/>
              </w:rPr>
              <w:t xml:space="preserve"> </w:t>
            </w:r>
            <w:r w:rsidRPr="005B69CD">
              <w:rPr>
                <w:rFonts w:ascii="Arial" w:hAnsi="Arial" w:cs="Arial"/>
                <w:spacing w:val="-2"/>
                <w:sz w:val="23"/>
                <w:szCs w:val="23"/>
              </w:rPr>
              <w:t>requested.</w:t>
            </w:r>
          </w:p>
        </w:tc>
      </w:tr>
      <w:tr w:rsidR="007D558E" w:rsidRPr="00716B1E" w14:paraId="01D311E6" w14:textId="77777777" w:rsidTr="008C198E">
        <w:trPr>
          <w:cnfStyle w:val="010000000000" w:firstRow="0" w:lastRow="1"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5108" w:type="dxa"/>
          </w:tcPr>
          <w:p w14:paraId="3C60C37E" w14:textId="77777777" w:rsidR="007D558E" w:rsidRPr="005B69CD" w:rsidRDefault="007D558E" w:rsidP="00A0138E">
            <w:pPr>
              <w:pStyle w:val="TableParagraph"/>
              <w:rPr>
                <w:rFonts w:ascii="Arial" w:hAnsi="Arial" w:cs="Arial"/>
                <w:sz w:val="23"/>
                <w:szCs w:val="23"/>
              </w:rPr>
            </w:pPr>
            <w:r w:rsidRPr="005B69CD">
              <w:rPr>
                <w:rFonts w:ascii="Arial" w:hAnsi="Arial" w:cs="Arial"/>
                <w:sz w:val="23"/>
                <w:szCs w:val="23"/>
              </w:rPr>
              <w:t>Take</w:t>
            </w:r>
            <w:r w:rsidRPr="005B69CD">
              <w:rPr>
                <w:rFonts w:ascii="Arial" w:hAnsi="Arial" w:cs="Arial"/>
                <w:spacing w:val="-6"/>
                <w:sz w:val="23"/>
                <w:szCs w:val="23"/>
              </w:rPr>
              <w:t xml:space="preserve"> </w:t>
            </w:r>
            <w:r w:rsidRPr="005B69CD">
              <w:rPr>
                <w:rFonts w:ascii="Arial" w:hAnsi="Arial" w:cs="Arial"/>
                <w:spacing w:val="-2"/>
                <w:sz w:val="23"/>
                <w:szCs w:val="23"/>
              </w:rPr>
              <w:t>Codes</w:t>
            </w:r>
          </w:p>
        </w:tc>
        <w:tc>
          <w:tcPr>
            <w:cnfStyle w:val="000100000000" w:firstRow="0" w:lastRow="0" w:firstColumn="0" w:lastColumn="1" w:oddVBand="0" w:evenVBand="0" w:oddHBand="0" w:evenHBand="0" w:firstRowFirstColumn="0" w:firstRowLastColumn="0" w:lastRowFirstColumn="0" w:lastRowLastColumn="0"/>
            <w:tcW w:w="5101" w:type="dxa"/>
          </w:tcPr>
          <w:p w14:paraId="67389C5A" w14:textId="77777777" w:rsidR="007D558E" w:rsidRPr="005B69CD" w:rsidRDefault="007D558E" w:rsidP="00A0138E">
            <w:pPr>
              <w:pStyle w:val="TableParagraph"/>
              <w:rPr>
                <w:rFonts w:ascii="Arial" w:hAnsi="Arial" w:cs="Arial"/>
                <w:sz w:val="23"/>
                <w:szCs w:val="23"/>
              </w:rPr>
            </w:pPr>
            <w:r w:rsidRPr="005B69CD">
              <w:rPr>
                <w:rFonts w:ascii="Arial" w:hAnsi="Arial" w:cs="Arial"/>
                <w:sz w:val="23"/>
                <w:szCs w:val="23"/>
              </w:rPr>
              <w:t>Equivalent</w:t>
            </w:r>
            <w:r w:rsidRPr="005B69CD">
              <w:rPr>
                <w:rFonts w:ascii="Arial" w:hAnsi="Arial" w:cs="Arial"/>
                <w:spacing w:val="-6"/>
                <w:sz w:val="23"/>
                <w:szCs w:val="23"/>
              </w:rPr>
              <w:t xml:space="preserve"> </w:t>
            </w:r>
            <w:r w:rsidRPr="005B69CD">
              <w:rPr>
                <w:rFonts w:ascii="Arial" w:hAnsi="Arial" w:cs="Arial"/>
                <w:sz w:val="23"/>
                <w:szCs w:val="23"/>
              </w:rPr>
              <w:t>is</w:t>
            </w:r>
            <w:r w:rsidRPr="005B69CD">
              <w:rPr>
                <w:rFonts w:ascii="Arial" w:hAnsi="Arial" w:cs="Arial"/>
                <w:spacing w:val="-7"/>
                <w:sz w:val="23"/>
                <w:szCs w:val="23"/>
              </w:rPr>
              <w:t xml:space="preserve"> </w:t>
            </w:r>
            <w:r w:rsidRPr="005B69CD">
              <w:rPr>
                <w:rFonts w:ascii="Arial" w:hAnsi="Arial" w:cs="Arial"/>
                <w:sz w:val="23"/>
                <w:szCs w:val="23"/>
              </w:rPr>
              <w:t>Leave</w:t>
            </w:r>
            <w:r w:rsidRPr="005B69CD">
              <w:rPr>
                <w:rFonts w:ascii="Arial" w:hAnsi="Arial" w:cs="Arial"/>
                <w:spacing w:val="-5"/>
                <w:sz w:val="23"/>
                <w:szCs w:val="23"/>
              </w:rPr>
              <w:t xml:space="preserve"> </w:t>
            </w:r>
            <w:r w:rsidRPr="005B69CD">
              <w:rPr>
                <w:rFonts w:ascii="Arial" w:hAnsi="Arial" w:cs="Arial"/>
                <w:spacing w:val="-4"/>
                <w:sz w:val="23"/>
                <w:szCs w:val="23"/>
              </w:rPr>
              <w:t>Codes</w:t>
            </w:r>
          </w:p>
        </w:tc>
      </w:tr>
    </w:tbl>
    <w:p w14:paraId="1EE6051A" w14:textId="3D3DC198" w:rsidR="00C9786E" w:rsidRDefault="00C9786E"/>
    <w:p w14:paraId="2430EB5F" w14:textId="7643B790" w:rsidR="00C9786E" w:rsidRPr="00A2066F" w:rsidRDefault="00C9786E" w:rsidP="00C9786E">
      <w:r w:rsidRPr="00A2066F">
        <w:lastRenderedPageBreak/>
        <w:t xml:space="preserve"> </w:t>
      </w:r>
    </w:p>
    <w:p w14:paraId="42EE530A" w14:textId="0538BA9D" w:rsidR="00FC0721" w:rsidRPr="00A2066F" w:rsidRDefault="00FC0721" w:rsidP="00C9786E">
      <w:pPr>
        <w:pStyle w:val="Heading1"/>
      </w:pPr>
      <w:bookmarkStart w:id="77" w:name="_Toc148702376"/>
      <w:r w:rsidRPr="00A2066F">
        <w:t>Useful links</w:t>
      </w:r>
      <w:bookmarkEnd w:id="77"/>
      <w:r w:rsidRPr="00A2066F">
        <w:t xml:space="preserve"> </w:t>
      </w:r>
    </w:p>
    <w:p w14:paraId="306230A7" w14:textId="77777777" w:rsidR="00750810" w:rsidRDefault="00750810" w:rsidP="00750810">
      <w:pPr>
        <w:pStyle w:val="Default"/>
        <w:rPr>
          <w:color w:val="auto"/>
          <w:sz w:val="20"/>
          <w:szCs w:val="20"/>
        </w:rPr>
      </w:pPr>
    </w:p>
    <w:p w14:paraId="6601D861" w14:textId="6EC1C33A" w:rsidR="00772272" w:rsidRPr="00A00390" w:rsidRDefault="008C79B3" w:rsidP="00772272">
      <w:pPr>
        <w:spacing w:after="0"/>
        <w:rPr>
          <w:szCs w:val="24"/>
        </w:rPr>
      </w:pPr>
      <w:hyperlink r:id="rId144" w:history="1">
        <w:r w:rsidR="00772272" w:rsidRPr="00A00390">
          <w:rPr>
            <w:rStyle w:val="Hyperlink"/>
            <w:szCs w:val="24"/>
          </w:rPr>
          <w:t>UPK - MyGCHR (securise-secure.gc.ca)</w:t>
        </w:r>
      </w:hyperlink>
    </w:p>
    <w:p w14:paraId="48FE7CAD" w14:textId="77777777" w:rsidR="00772272" w:rsidRDefault="00772272" w:rsidP="00114197">
      <w:pPr>
        <w:spacing w:after="0"/>
        <w:rPr>
          <w:b/>
          <w:bCs/>
        </w:rPr>
      </w:pPr>
    </w:p>
    <w:p w14:paraId="786661D3" w14:textId="7B38B180" w:rsidR="00114197" w:rsidRPr="00DC6ADC" w:rsidRDefault="00DC6ADC" w:rsidP="00114197">
      <w:pPr>
        <w:spacing w:after="0"/>
        <w:rPr>
          <w:szCs w:val="24"/>
        </w:rPr>
      </w:pPr>
      <w:r>
        <w:rPr>
          <w:b/>
          <w:bCs/>
        </w:rPr>
        <w:t xml:space="preserve">VIDEO: </w:t>
      </w:r>
      <w:hyperlink r:id="rId145" w:history="1">
        <w:r w:rsidRPr="00DC6ADC">
          <w:rPr>
            <w:rStyle w:val="Hyperlink"/>
            <w:szCs w:val="24"/>
          </w:rPr>
          <w:t>Introduction to MyGCHR self-service</w:t>
        </w:r>
      </w:hyperlink>
    </w:p>
    <w:p w14:paraId="0AC3E5F9" w14:textId="77777777" w:rsidR="00114197" w:rsidRPr="00A00390" w:rsidRDefault="00114197" w:rsidP="00114197">
      <w:pPr>
        <w:spacing w:after="0"/>
        <w:rPr>
          <w:szCs w:val="24"/>
        </w:rPr>
      </w:pPr>
    </w:p>
    <w:p w14:paraId="185A40ED" w14:textId="4FF6E542" w:rsidR="00114197" w:rsidRPr="00A00390" w:rsidRDefault="00736DA9" w:rsidP="00114197">
      <w:pPr>
        <w:spacing w:after="0"/>
        <w:rPr>
          <w:rStyle w:val="Hyperlink"/>
          <w:szCs w:val="24"/>
        </w:rPr>
      </w:pPr>
      <w:r w:rsidRPr="00736DA9">
        <w:rPr>
          <w:b/>
          <w:bCs/>
        </w:rPr>
        <w:t>VIDEO:</w:t>
      </w:r>
      <w:r>
        <w:t xml:space="preserve"> </w:t>
      </w:r>
      <w:hyperlink r:id="rId146" w:history="1">
        <w:r w:rsidRPr="00AB67D9">
          <w:rPr>
            <w:rStyle w:val="Hyperlink"/>
            <w:szCs w:val="24"/>
          </w:rPr>
          <w:t>Managing personal information</w:t>
        </w:r>
      </w:hyperlink>
      <w:r w:rsidRPr="00A00390">
        <w:rPr>
          <w:rStyle w:val="Hyperlink"/>
          <w:szCs w:val="24"/>
        </w:rPr>
        <w:t xml:space="preserve"> </w:t>
      </w:r>
    </w:p>
    <w:p w14:paraId="597971CD" w14:textId="77777777" w:rsidR="00114197" w:rsidRPr="00A00390" w:rsidRDefault="00114197" w:rsidP="00114197">
      <w:pPr>
        <w:spacing w:after="0"/>
        <w:rPr>
          <w:rStyle w:val="Hyperlink"/>
          <w:szCs w:val="24"/>
        </w:rPr>
      </w:pPr>
    </w:p>
    <w:p w14:paraId="6F2C49DB" w14:textId="7CC0EA0A" w:rsidR="00114197" w:rsidRDefault="00EB53C8" w:rsidP="00114197">
      <w:pPr>
        <w:spacing w:after="0"/>
        <w:rPr>
          <w:rStyle w:val="Hyperlink"/>
          <w:szCs w:val="24"/>
        </w:rPr>
      </w:pPr>
      <w:r w:rsidRPr="00EB53C8">
        <w:rPr>
          <w:b/>
          <w:bCs/>
        </w:rPr>
        <w:t xml:space="preserve">Document: </w:t>
      </w:r>
      <w:hyperlink r:id="rId147" w:history="1">
        <w:r w:rsidR="00F205E9" w:rsidRPr="00AA659F">
          <w:rPr>
            <w:rStyle w:val="Hyperlink"/>
            <w:szCs w:val="24"/>
          </w:rPr>
          <w:t>First login at MyGCHR</w:t>
        </w:r>
      </w:hyperlink>
    </w:p>
    <w:p w14:paraId="0FDF8788" w14:textId="0D5F36AA" w:rsidR="007E43FA" w:rsidRDefault="007E43FA" w:rsidP="00114197">
      <w:pPr>
        <w:spacing w:after="0"/>
        <w:rPr>
          <w:rStyle w:val="Hyperlink"/>
          <w:szCs w:val="24"/>
        </w:rPr>
      </w:pPr>
    </w:p>
    <w:p w14:paraId="18C0CB76" w14:textId="4F6A2EB3" w:rsidR="007E43FA" w:rsidRPr="007E43FA" w:rsidRDefault="007E43FA" w:rsidP="00114197">
      <w:pPr>
        <w:spacing w:after="0"/>
        <w:rPr>
          <w:b/>
          <w:bCs/>
          <w:szCs w:val="24"/>
        </w:rPr>
      </w:pPr>
      <w:r w:rsidRPr="00143A6C">
        <w:rPr>
          <w:rStyle w:val="Hyperlink"/>
          <w:b/>
          <w:bCs/>
          <w:color w:val="auto"/>
          <w:szCs w:val="24"/>
          <w:u w:val="none"/>
        </w:rPr>
        <w:t xml:space="preserve">Document: </w:t>
      </w:r>
      <w:hyperlink r:id="rId148" w:history="1">
        <w:r w:rsidR="00143A6C" w:rsidRPr="00143A6C">
          <w:rPr>
            <w:rStyle w:val="Hyperlink"/>
            <w:szCs w:val="24"/>
          </w:rPr>
          <w:t>GCPass at MyGCHR</w:t>
        </w:r>
      </w:hyperlink>
    </w:p>
    <w:p w14:paraId="5491B459" w14:textId="77777777" w:rsidR="00766BDD" w:rsidRPr="0062626B" w:rsidRDefault="00766BDD" w:rsidP="00750810">
      <w:pPr>
        <w:pStyle w:val="Default"/>
        <w:rPr>
          <w:color w:val="auto"/>
          <w:sz w:val="20"/>
          <w:szCs w:val="20"/>
        </w:rPr>
      </w:pPr>
    </w:p>
    <w:p w14:paraId="611CC869" w14:textId="77ADE4C1" w:rsidR="00744473" w:rsidRDefault="00744473" w:rsidP="00744473"/>
    <w:sectPr w:rsidR="00744473" w:rsidSect="00DA147C">
      <w:headerReference w:type="even" r:id="rId149"/>
      <w:headerReference w:type="default" r:id="rId150"/>
      <w:footerReference w:type="even" r:id="rId151"/>
      <w:footerReference w:type="default" r:id="rId152"/>
      <w:headerReference w:type="first" r:id="rId153"/>
      <w:footerReference w:type="first" r:id="rId154"/>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28FE7" w14:textId="77777777" w:rsidR="00BC46CE" w:rsidRDefault="00BC46CE" w:rsidP="00165A8B">
      <w:pPr>
        <w:spacing w:after="0" w:line="240" w:lineRule="auto"/>
      </w:pPr>
      <w:r>
        <w:separator/>
      </w:r>
    </w:p>
  </w:endnote>
  <w:endnote w:type="continuationSeparator" w:id="0">
    <w:p w14:paraId="6AE5B4F2" w14:textId="77777777" w:rsidR="00BC46CE" w:rsidRDefault="00BC46CE" w:rsidP="00165A8B">
      <w:pPr>
        <w:spacing w:after="0" w:line="240" w:lineRule="auto"/>
      </w:pPr>
      <w:r>
        <w:continuationSeparator/>
      </w:r>
    </w:p>
  </w:endnote>
  <w:endnote w:type="continuationNotice" w:id="1">
    <w:p w14:paraId="1A958C82" w14:textId="77777777" w:rsidR="00BC46CE" w:rsidRDefault="00BC46C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548A3" w14:textId="77777777" w:rsidR="00E70DF3" w:rsidRDefault="00E70D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8926565"/>
      <w:docPartObj>
        <w:docPartGallery w:val="Page Numbers (Bottom of Page)"/>
        <w:docPartUnique/>
      </w:docPartObj>
    </w:sdtPr>
    <w:sdtEndPr>
      <w:rPr>
        <w:noProof/>
      </w:rPr>
    </w:sdtEndPr>
    <w:sdtContent>
      <w:p w14:paraId="74B07E7E" w14:textId="60DF37FA" w:rsidR="001819B8" w:rsidRDefault="001819B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7F8ACF3" w14:textId="77777777" w:rsidR="00CB3571" w:rsidRDefault="00CB357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F5140EF" w14:paraId="36260692" w14:textId="77777777" w:rsidTr="7F5140EF">
      <w:trPr>
        <w:trHeight w:val="300"/>
      </w:trPr>
      <w:tc>
        <w:tcPr>
          <w:tcW w:w="3120" w:type="dxa"/>
        </w:tcPr>
        <w:p w14:paraId="08462877" w14:textId="56831DD2" w:rsidR="7F5140EF" w:rsidRDefault="7F5140EF" w:rsidP="7F5140EF">
          <w:pPr>
            <w:pStyle w:val="Header"/>
            <w:ind w:left="-115"/>
          </w:pPr>
        </w:p>
      </w:tc>
      <w:tc>
        <w:tcPr>
          <w:tcW w:w="3120" w:type="dxa"/>
        </w:tcPr>
        <w:p w14:paraId="19F4DC54" w14:textId="2E43E55E" w:rsidR="7F5140EF" w:rsidRDefault="7F5140EF" w:rsidP="7F5140EF">
          <w:pPr>
            <w:pStyle w:val="Header"/>
            <w:jc w:val="center"/>
          </w:pPr>
        </w:p>
      </w:tc>
      <w:tc>
        <w:tcPr>
          <w:tcW w:w="3120" w:type="dxa"/>
        </w:tcPr>
        <w:p w14:paraId="5444C319" w14:textId="5BF3A8F3" w:rsidR="7F5140EF" w:rsidRDefault="7F5140EF" w:rsidP="7F5140EF">
          <w:pPr>
            <w:pStyle w:val="Header"/>
            <w:ind w:right="-115"/>
            <w:jc w:val="right"/>
          </w:pPr>
        </w:p>
      </w:tc>
    </w:tr>
  </w:tbl>
  <w:p w14:paraId="2ACFD7EA" w14:textId="27604713" w:rsidR="7F5140EF" w:rsidRDefault="7F5140EF" w:rsidP="7F5140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2EA9C1" w14:textId="77777777" w:rsidR="00BC46CE" w:rsidRDefault="00BC46CE" w:rsidP="00165A8B">
      <w:pPr>
        <w:spacing w:after="0" w:line="240" w:lineRule="auto"/>
      </w:pPr>
      <w:r>
        <w:separator/>
      </w:r>
    </w:p>
  </w:footnote>
  <w:footnote w:type="continuationSeparator" w:id="0">
    <w:p w14:paraId="53F8FE61" w14:textId="77777777" w:rsidR="00BC46CE" w:rsidRDefault="00BC46CE" w:rsidP="00165A8B">
      <w:pPr>
        <w:spacing w:after="0" w:line="240" w:lineRule="auto"/>
      </w:pPr>
      <w:r>
        <w:continuationSeparator/>
      </w:r>
    </w:p>
  </w:footnote>
  <w:footnote w:type="continuationNotice" w:id="1">
    <w:p w14:paraId="49FF0753" w14:textId="77777777" w:rsidR="00BC46CE" w:rsidRDefault="00BC46C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D6419" w14:textId="77777777" w:rsidR="00E70DF3" w:rsidRDefault="00E70D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A51F4" w14:textId="53C86E62" w:rsidR="00B84327" w:rsidRDefault="00E70DF3">
    <w:pPr>
      <w:pStyle w:val="Header"/>
    </w:pPr>
    <w:r>
      <w:rPr>
        <w:noProof/>
        <w:lang w:eastAsia="en-CA"/>
      </w:rPr>
      <mc:AlternateContent>
        <mc:Choice Requires="wps">
          <w:drawing>
            <wp:anchor distT="0" distB="0" distL="114300" distR="114300" simplePos="0" relativeHeight="251658244" behindDoc="0" locked="0" layoutInCell="0" allowOverlap="1" wp14:anchorId="4B3F8E20" wp14:editId="5B9DA815">
              <wp:simplePos x="0" y="0"/>
              <wp:positionH relativeFrom="page">
                <wp:posOffset>0</wp:posOffset>
              </wp:positionH>
              <wp:positionV relativeFrom="page">
                <wp:posOffset>190500</wp:posOffset>
              </wp:positionV>
              <wp:extent cx="7772400" cy="252095"/>
              <wp:effectExtent l="0" t="0" r="0" b="14605"/>
              <wp:wrapNone/>
              <wp:docPr id="50" name="MSIPCM847b4c34ac1e8d7a176db3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68B688D" w14:textId="6B2859AE" w:rsidR="00E70DF3" w:rsidRPr="00E70DF3" w:rsidRDefault="00E70DF3" w:rsidP="00E70DF3">
                          <w:pPr>
                            <w:spacing w:after="0"/>
                            <w:jc w:val="right"/>
                            <w:rPr>
                              <w:color w:val="000000"/>
                            </w:rPr>
                          </w:pPr>
                          <w:r w:rsidRPr="00E70DF3">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4B3F8E20" id="_x0000_t202" coordsize="21600,21600" o:spt="202" path="m,l,21600r21600,l21600,xe">
              <v:stroke joinstyle="miter"/>
              <v:path gradientshapeok="t" o:connecttype="rect"/>
            </v:shapetype>
            <v:shape id="MSIPCM847b4c34ac1e8d7a176db331" o:spid="_x0000_s1026" type="#_x0000_t202" alt="&quot;&quot;" style="position:absolute;margin-left:0;margin-top:15pt;width:612pt;height:19.85pt;z-index:2516582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WFwIAACU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" o:allowincell="f" filled="f" stroked="f" strokeweight=".5pt">
              <v:textbox inset=",0,20pt,0">
                <w:txbxContent>
                  <w:p w14:paraId="468B688D" w14:textId="6B2859AE" w:rsidR="00E70DF3" w:rsidRPr="00E70DF3" w:rsidRDefault="00E70DF3" w:rsidP="00E70DF3">
                    <w:pPr>
                      <w:spacing w:after="0"/>
                      <w:jc w:val="right"/>
                      <w:rPr>
                        <w:color w:val="000000"/>
                      </w:rPr>
                    </w:pPr>
                    <w:r w:rsidRPr="00E70DF3">
                      <w:rPr>
                        <w:color w:val="000000"/>
                      </w:rPr>
                      <w:t>UNCLASSIFIED / NON CLASSIFIÉ</w:t>
                    </w:r>
                  </w:p>
                </w:txbxContent>
              </v:textbox>
              <w10:wrap anchorx="page" anchory="page"/>
            </v:shape>
          </w:pict>
        </mc:Fallback>
      </mc:AlternateContent>
    </w:r>
    <w:r w:rsidR="00DA147C">
      <w:rPr>
        <w:noProof/>
        <w:lang w:eastAsia="en-CA"/>
      </w:rPr>
      <w:drawing>
        <wp:anchor distT="0" distB="0" distL="114300" distR="114300" simplePos="0" relativeHeight="251658242" behindDoc="1" locked="0" layoutInCell="1" allowOverlap="1" wp14:anchorId="28434D9E" wp14:editId="3E541058">
          <wp:simplePos x="0" y="0"/>
          <wp:positionH relativeFrom="margin">
            <wp:posOffset>-895350</wp:posOffset>
          </wp:positionH>
          <wp:positionV relativeFrom="paragraph">
            <wp:posOffset>3175</wp:posOffset>
          </wp:positionV>
          <wp:extent cx="7848600" cy="255905"/>
          <wp:effectExtent l="0" t="0" r="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48600" cy="255905"/>
                  </a:xfrm>
                  <a:prstGeom prst="rect">
                    <a:avLst/>
                  </a:prstGeom>
                </pic:spPr>
              </pic:pic>
            </a:graphicData>
          </a:graphic>
          <wp14:sizeRelH relativeFrom="page">
            <wp14:pctWidth>0</wp14:pctWidth>
          </wp14:sizeRelH>
          <wp14:sizeRelV relativeFrom="page">
            <wp14:pctHeight>0</wp14:pctHeight>
          </wp14:sizeRelV>
        </wp:anchor>
      </w:drawing>
    </w:r>
    <w:r w:rsidR="00912D6D">
      <w:rPr>
        <w:noProof/>
      </w:rPr>
      <mc:AlternateContent>
        <mc:Choice Requires="wps">
          <w:drawing>
            <wp:anchor distT="0" distB="0" distL="114300" distR="114300" simplePos="0" relativeHeight="251658240" behindDoc="0" locked="0" layoutInCell="0" allowOverlap="1" wp14:anchorId="5EBC1556" wp14:editId="4A460E96">
              <wp:simplePos x="0" y="0"/>
              <wp:positionH relativeFrom="page">
                <wp:posOffset>0</wp:posOffset>
              </wp:positionH>
              <wp:positionV relativeFrom="page">
                <wp:posOffset>190500</wp:posOffset>
              </wp:positionV>
              <wp:extent cx="7772400" cy="252730"/>
              <wp:effectExtent l="0" t="0" r="0" b="4445"/>
              <wp:wrapNone/>
              <wp:docPr id="13"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13CA0" w14:textId="579F9ED7" w:rsidR="00FC32EE" w:rsidRPr="00FC32EE" w:rsidRDefault="00FC32EE" w:rsidP="00FC32EE">
                          <w:pPr>
                            <w:spacing w:after="0"/>
                            <w:jc w:val="right"/>
                            <w:rPr>
                              <w:color w:val="000000"/>
                            </w:rPr>
                          </w:pPr>
                          <w:r w:rsidRPr="00FC32EE">
                            <w:rPr>
                              <w:color w:val="000000"/>
                            </w:rPr>
                            <w:t>UNCLASSIFIED / NON CLASSIFIÉ</w:t>
                          </w:r>
                        </w:p>
                      </w:txbxContent>
                    </wps:txbx>
                    <wps:bodyPr rot="0" vert="horz" wrap="square" lIns="91440" tIns="0" rIns="254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C1556" id="Text Box 13" o:spid="_x0000_s1027" type="#_x0000_t202" alt="&quot;&quot;" style="position:absolute;margin-left:0;margin-top:15pt;width:612pt;height:19.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" o:allowincell="f" filled="f" stroked="f">
              <v:textbox inset=",0,20pt,0">
                <w:txbxContent>
                  <w:p w14:paraId="2FA13CA0" w14:textId="579F9ED7" w:rsidR="00FC32EE" w:rsidRPr="00FC32EE" w:rsidRDefault="00FC32EE" w:rsidP="00FC32EE">
                    <w:pPr>
                      <w:spacing w:after="0"/>
                      <w:jc w:val="right"/>
                      <w:rPr>
                        <w:color w:val="000000"/>
                      </w:rPr>
                    </w:pPr>
                    <w:r w:rsidRPr="00FC32EE">
                      <w:rPr>
                        <w:color w:val="000000"/>
                      </w:rPr>
                      <w:t>UNCLASSIFIED / NON CLASSIFIÉ</w:t>
                    </w:r>
                  </w:p>
                </w:txbxContent>
              </v:textbox>
              <w10:wrap anchorx="page" anchory="page"/>
            </v:shape>
          </w:pict>
        </mc:Fallback>
      </mc:AlternateContent>
    </w:r>
  </w:p>
  <w:p w14:paraId="15984D7F" w14:textId="7FE5C303" w:rsidR="0048273A" w:rsidRDefault="0048273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56E99" w14:textId="31043BE1" w:rsidR="00DA147C" w:rsidRDefault="00E70DF3">
    <w:pPr>
      <w:pStyle w:val="Header"/>
    </w:pPr>
    <w:r>
      <w:rPr>
        <w:noProof/>
        <w:lang w:eastAsia="en-CA"/>
      </w:rPr>
      <mc:AlternateContent>
        <mc:Choice Requires="wps">
          <w:drawing>
            <wp:anchor distT="0" distB="0" distL="114300" distR="114300" simplePos="0" relativeHeight="251658245" behindDoc="0" locked="0" layoutInCell="0" allowOverlap="1" wp14:anchorId="0A79F006" wp14:editId="2845AF78">
              <wp:simplePos x="0" y="0"/>
              <wp:positionH relativeFrom="page">
                <wp:posOffset>0</wp:posOffset>
              </wp:positionH>
              <wp:positionV relativeFrom="page">
                <wp:posOffset>190500</wp:posOffset>
              </wp:positionV>
              <wp:extent cx="7772400" cy="252095"/>
              <wp:effectExtent l="0" t="0" r="0" b="14605"/>
              <wp:wrapNone/>
              <wp:docPr id="51" name="MSIPCM742249889012af934ddf48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C1DA1AE" w14:textId="26149F41" w:rsidR="00E70DF3" w:rsidRPr="00E70DF3" w:rsidRDefault="00E70DF3" w:rsidP="00E70DF3">
                          <w:pPr>
                            <w:spacing w:after="0"/>
                            <w:jc w:val="right"/>
                            <w:rPr>
                              <w:color w:val="000000"/>
                            </w:rPr>
                          </w:pPr>
                          <w:r w:rsidRPr="00E70DF3">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0A79F006" id="_x0000_t202" coordsize="21600,21600" o:spt="202" path="m,l,21600r21600,l21600,xe">
              <v:stroke joinstyle="miter"/>
              <v:path gradientshapeok="t" o:connecttype="rect"/>
            </v:shapetype>
            <v:shape id="MSIPCM742249889012af934ddf4895" o:spid="_x0000_s1028" type="#_x0000_t202" alt="&quot;&quot;" style="position:absolute;margin-left:0;margin-top:15pt;width:612pt;height:19.85pt;z-index:25165824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7Z4GwIAACw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" o:allowincell="f" filled="f" stroked="f" strokeweight=".5pt">
              <v:textbox inset=",0,20pt,0">
                <w:txbxContent>
                  <w:p w14:paraId="6C1DA1AE" w14:textId="26149F41" w:rsidR="00E70DF3" w:rsidRPr="00E70DF3" w:rsidRDefault="00E70DF3" w:rsidP="00E70DF3">
                    <w:pPr>
                      <w:spacing w:after="0"/>
                      <w:jc w:val="right"/>
                      <w:rPr>
                        <w:color w:val="000000"/>
                      </w:rPr>
                    </w:pPr>
                    <w:r w:rsidRPr="00E70DF3">
                      <w:rPr>
                        <w:color w:val="000000"/>
                      </w:rPr>
                      <w:t>UNCLASSIFIED / NON CLASSIFIÉ</w:t>
                    </w:r>
                  </w:p>
                </w:txbxContent>
              </v:textbox>
              <w10:wrap anchorx="page" anchory="page"/>
            </v:shape>
          </w:pict>
        </mc:Fallback>
      </mc:AlternateContent>
    </w:r>
    <w:r w:rsidR="002C275F">
      <w:rPr>
        <w:noProof/>
        <w:lang w:eastAsia="en-CA"/>
      </w:rPr>
      <mc:AlternateContent>
        <mc:Choice Requires="wps">
          <w:drawing>
            <wp:anchor distT="0" distB="0" distL="114300" distR="114300" simplePos="0" relativeHeight="251658243" behindDoc="0" locked="0" layoutInCell="0" allowOverlap="1" wp14:anchorId="31EC7877" wp14:editId="3E299DD9">
              <wp:simplePos x="0" y="0"/>
              <wp:positionH relativeFrom="page">
                <wp:posOffset>0</wp:posOffset>
              </wp:positionH>
              <wp:positionV relativeFrom="page">
                <wp:posOffset>190500</wp:posOffset>
              </wp:positionV>
              <wp:extent cx="7772400" cy="252095"/>
              <wp:effectExtent l="0" t="0" r="0" b="14605"/>
              <wp:wrapNone/>
              <wp:docPr id="55" name="Text Box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F81862" w14:textId="0EDFC574" w:rsidR="002C275F" w:rsidRPr="002C275F" w:rsidRDefault="002C275F" w:rsidP="002C275F">
                          <w:pPr>
                            <w:spacing w:after="0"/>
                            <w:jc w:val="right"/>
                            <w:rPr>
                              <w:color w:val="000000"/>
                            </w:rPr>
                          </w:pPr>
                          <w:r w:rsidRPr="002C275F">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 w14:anchorId="31EC7877" id="Text Box 55" o:spid="_x0000_s1029" type="#_x0000_t202" alt="&quot;&quot;" style="position:absolute;margin-left:0;margin-top:15pt;width:612pt;height:19.85pt;z-index:25165824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" o:allowincell="f" filled="f" stroked="f" strokeweight=".5pt">
              <v:textbox inset=",0,20pt,0">
                <w:txbxContent>
                  <w:p w14:paraId="24F81862" w14:textId="0EDFC574" w:rsidR="002C275F" w:rsidRPr="002C275F" w:rsidRDefault="002C275F" w:rsidP="002C275F">
                    <w:pPr>
                      <w:spacing w:after="0"/>
                      <w:jc w:val="right"/>
                      <w:rPr>
                        <w:color w:val="000000"/>
                      </w:rPr>
                    </w:pPr>
                    <w:r w:rsidRPr="002C275F">
                      <w:rPr>
                        <w:color w:val="000000"/>
                      </w:rPr>
                      <w:t>UNCLASSIFIED / NON CLASSIFIÉ</w:t>
                    </w:r>
                  </w:p>
                </w:txbxContent>
              </v:textbox>
              <w10:wrap anchorx="page" anchory="page"/>
            </v:shape>
          </w:pict>
        </mc:Fallback>
      </mc:AlternateContent>
    </w:r>
    <w:r w:rsidR="00DA147C">
      <w:rPr>
        <w:noProof/>
        <w:lang w:eastAsia="en-CA"/>
      </w:rPr>
      <w:drawing>
        <wp:anchor distT="0" distB="0" distL="114300" distR="114300" simplePos="0" relativeHeight="251658241" behindDoc="1" locked="0" layoutInCell="1" allowOverlap="1" wp14:anchorId="1C1C0767" wp14:editId="4ABD2066">
          <wp:simplePos x="0" y="0"/>
          <wp:positionH relativeFrom="page">
            <wp:posOffset>9525</wp:posOffset>
          </wp:positionH>
          <wp:positionV relativeFrom="paragraph">
            <wp:posOffset>-448310</wp:posOffset>
          </wp:positionV>
          <wp:extent cx="7762875" cy="904875"/>
          <wp:effectExtent l="0" t="0" r="9525" b="9525"/>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62875" cy="90487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96BF0"/>
    <w:multiLevelType w:val="hybridMultilevel"/>
    <w:tmpl w:val="6FE88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7246F"/>
    <w:multiLevelType w:val="hybridMultilevel"/>
    <w:tmpl w:val="E654D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1348AD"/>
    <w:multiLevelType w:val="hybridMultilevel"/>
    <w:tmpl w:val="39DACE0C"/>
    <w:lvl w:ilvl="0" w:tplc="24E4A05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A3542B"/>
    <w:multiLevelType w:val="hybridMultilevel"/>
    <w:tmpl w:val="85A0F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A5520E"/>
    <w:multiLevelType w:val="hybridMultilevel"/>
    <w:tmpl w:val="380EC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B73EC9"/>
    <w:multiLevelType w:val="hybridMultilevel"/>
    <w:tmpl w:val="B912856E"/>
    <w:lvl w:ilvl="0" w:tplc="43A47BC4">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017457"/>
    <w:multiLevelType w:val="hybridMultilevel"/>
    <w:tmpl w:val="1A84A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B24616"/>
    <w:multiLevelType w:val="hybridMultilevel"/>
    <w:tmpl w:val="D9867934"/>
    <w:lvl w:ilvl="0" w:tplc="548E3ABA">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4502C0C8">
      <w:numFmt w:val="bullet"/>
      <w:lvlText w:val="•"/>
      <w:lvlJc w:val="left"/>
      <w:pPr>
        <w:ind w:left="1202" w:hanging="360"/>
      </w:pPr>
      <w:rPr>
        <w:rFonts w:hint="default"/>
        <w:lang w:val="en-US" w:eastAsia="en-US" w:bidi="ar-SA"/>
      </w:rPr>
    </w:lvl>
    <w:lvl w:ilvl="2" w:tplc="742C4734">
      <w:numFmt w:val="bullet"/>
      <w:lvlText w:val="•"/>
      <w:lvlJc w:val="left"/>
      <w:pPr>
        <w:ind w:left="1572" w:hanging="360"/>
      </w:pPr>
      <w:rPr>
        <w:rFonts w:hint="default"/>
        <w:lang w:val="en-US" w:eastAsia="en-US" w:bidi="ar-SA"/>
      </w:rPr>
    </w:lvl>
    <w:lvl w:ilvl="3" w:tplc="0F327486">
      <w:numFmt w:val="bullet"/>
      <w:lvlText w:val="•"/>
      <w:lvlJc w:val="left"/>
      <w:pPr>
        <w:ind w:left="1942" w:hanging="360"/>
      </w:pPr>
      <w:rPr>
        <w:rFonts w:hint="default"/>
        <w:lang w:val="en-US" w:eastAsia="en-US" w:bidi="ar-SA"/>
      </w:rPr>
    </w:lvl>
    <w:lvl w:ilvl="4" w:tplc="9DD0E280">
      <w:numFmt w:val="bullet"/>
      <w:lvlText w:val="•"/>
      <w:lvlJc w:val="left"/>
      <w:pPr>
        <w:ind w:left="2312" w:hanging="360"/>
      </w:pPr>
      <w:rPr>
        <w:rFonts w:hint="default"/>
        <w:lang w:val="en-US" w:eastAsia="en-US" w:bidi="ar-SA"/>
      </w:rPr>
    </w:lvl>
    <w:lvl w:ilvl="5" w:tplc="C594492E">
      <w:numFmt w:val="bullet"/>
      <w:lvlText w:val="•"/>
      <w:lvlJc w:val="left"/>
      <w:pPr>
        <w:ind w:left="2682" w:hanging="360"/>
      </w:pPr>
      <w:rPr>
        <w:rFonts w:hint="default"/>
        <w:lang w:val="en-US" w:eastAsia="en-US" w:bidi="ar-SA"/>
      </w:rPr>
    </w:lvl>
    <w:lvl w:ilvl="6" w:tplc="B6C05F4E">
      <w:numFmt w:val="bullet"/>
      <w:lvlText w:val="•"/>
      <w:lvlJc w:val="left"/>
      <w:pPr>
        <w:ind w:left="3051" w:hanging="360"/>
      </w:pPr>
      <w:rPr>
        <w:rFonts w:hint="default"/>
        <w:lang w:val="en-US" w:eastAsia="en-US" w:bidi="ar-SA"/>
      </w:rPr>
    </w:lvl>
    <w:lvl w:ilvl="7" w:tplc="AEB86EA2">
      <w:numFmt w:val="bullet"/>
      <w:lvlText w:val="•"/>
      <w:lvlJc w:val="left"/>
      <w:pPr>
        <w:ind w:left="3421" w:hanging="360"/>
      </w:pPr>
      <w:rPr>
        <w:rFonts w:hint="default"/>
        <w:lang w:val="en-US" w:eastAsia="en-US" w:bidi="ar-SA"/>
      </w:rPr>
    </w:lvl>
    <w:lvl w:ilvl="8" w:tplc="C7406F9C">
      <w:numFmt w:val="bullet"/>
      <w:lvlText w:val="•"/>
      <w:lvlJc w:val="left"/>
      <w:pPr>
        <w:ind w:left="3791" w:hanging="360"/>
      </w:pPr>
      <w:rPr>
        <w:rFonts w:hint="default"/>
        <w:lang w:val="en-US" w:eastAsia="en-US" w:bidi="ar-SA"/>
      </w:rPr>
    </w:lvl>
  </w:abstractNum>
  <w:abstractNum w:abstractNumId="8" w15:restartNumberingAfterBreak="0">
    <w:nsid w:val="14A0734E"/>
    <w:multiLevelType w:val="hybridMultilevel"/>
    <w:tmpl w:val="8402A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691012"/>
    <w:multiLevelType w:val="hybridMultilevel"/>
    <w:tmpl w:val="D318F50E"/>
    <w:lvl w:ilvl="0" w:tplc="D68674A6">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7D6F2F"/>
    <w:multiLevelType w:val="hybridMultilevel"/>
    <w:tmpl w:val="398AC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A968A6"/>
    <w:multiLevelType w:val="hybridMultilevel"/>
    <w:tmpl w:val="B38CA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656CC0"/>
    <w:multiLevelType w:val="hybridMultilevel"/>
    <w:tmpl w:val="8C9A6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7015D9"/>
    <w:multiLevelType w:val="multilevel"/>
    <w:tmpl w:val="C0B2F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BF3B6C"/>
    <w:multiLevelType w:val="hybridMultilevel"/>
    <w:tmpl w:val="BB4A8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752384"/>
    <w:multiLevelType w:val="hybridMultilevel"/>
    <w:tmpl w:val="82B25EAA"/>
    <w:lvl w:ilvl="0" w:tplc="19BCB5F4">
      <w:start w:val="1"/>
      <w:numFmt w:val="decimal"/>
      <w:lvlText w:val="%1."/>
      <w:lvlJc w:val="left"/>
      <w:pPr>
        <w:ind w:left="720" w:hanging="360"/>
      </w:pPr>
    </w:lvl>
    <w:lvl w:ilvl="1" w:tplc="CB8086E0">
      <w:start w:val="1"/>
      <w:numFmt w:val="lowerLetter"/>
      <w:lvlText w:val="%2."/>
      <w:lvlJc w:val="left"/>
      <w:pPr>
        <w:ind w:left="1440" w:hanging="360"/>
      </w:pPr>
    </w:lvl>
    <w:lvl w:ilvl="2" w:tplc="AAF6308A">
      <w:start w:val="1"/>
      <w:numFmt w:val="lowerRoman"/>
      <w:lvlText w:val="%3."/>
      <w:lvlJc w:val="right"/>
      <w:pPr>
        <w:ind w:left="2160" w:hanging="180"/>
      </w:pPr>
    </w:lvl>
    <w:lvl w:ilvl="3" w:tplc="A2E22150">
      <w:start w:val="1"/>
      <w:numFmt w:val="decimal"/>
      <w:lvlText w:val="%4."/>
      <w:lvlJc w:val="left"/>
      <w:pPr>
        <w:ind w:left="2880" w:hanging="360"/>
      </w:pPr>
    </w:lvl>
    <w:lvl w:ilvl="4" w:tplc="42D206E2">
      <w:start w:val="1"/>
      <w:numFmt w:val="lowerLetter"/>
      <w:lvlText w:val="%5."/>
      <w:lvlJc w:val="left"/>
      <w:pPr>
        <w:ind w:left="3600" w:hanging="360"/>
      </w:pPr>
    </w:lvl>
    <w:lvl w:ilvl="5" w:tplc="89F4F22E">
      <w:start w:val="1"/>
      <w:numFmt w:val="lowerRoman"/>
      <w:lvlText w:val="%6."/>
      <w:lvlJc w:val="right"/>
      <w:pPr>
        <w:ind w:left="4320" w:hanging="180"/>
      </w:pPr>
    </w:lvl>
    <w:lvl w:ilvl="6" w:tplc="82D0C426">
      <w:start w:val="1"/>
      <w:numFmt w:val="decimal"/>
      <w:lvlText w:val="%7."/>
      <w:lvlJc w:val="left"/>
      <w:pPr>
        <w:ind w:left="5040" w:hanging="360"/>
      </w:pPr>
    </w:lvl>
    <w:lvl w:ilvl="7" w:tplc="8D129198">
      <w:start w:val="1"/>
      <w:numFmt w:val="lowerLetter"/>
      <w:lvlText w:val="%8."/>
      <w:lvlJc w:val="left"/>
      <w:pPr>
        <w:ind w:left="5760" w:hanging="360"/>
      </w:pPr>
    </w:lvl>
    <w:lvl w:ilvl="8" w:tplc="04A20960">
      <w:start w:val="1"/>
      <w:numFmt w:val="lowerRoman"/>
      <w:lvlText w:val="%9."/>
      <w:lvlJc w:val="right"/>
      <w:pPr>
        <w:ind w:left="6480" w:hanging="180"/>
      </w:pPr>
    </w:lvl>
  </w:abstractNum>
  <w:abstractNum w:abstractNumId="16" w15:restartNumberingAfterBreak="0">
    <w:nsid w:val="270A5713"/>
    <w:multiLevelType w:val="hybridMultilevel"/>
    <w:tmpl w:val="8D3CD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D3048A"/>
    <w:multiLevelType w:val="hybridMultilevel"/>
    <w:tmpl w:val="A74484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BC6C4E"/>
    <w:multiLevelType w:val="hybridMultilevel"/>
    <w:tmpl w:val="674405DE"/>
    <w:lvl w:ilvl="0" w:tplc="793EA054">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2A7C4842">
      <w:numFmt w:val="bullet"/>
      <w:lvlText w:val="•"/>
      <w:lvlJc w:val="left"/>
      <w:pPr>
        <w:ind w:left="1202" w:hanging="360"/>
      </w:pPr>
      <w:rPr>
        <w:rFonts w:hint="default"/>
        <w:lang w:val="en-US" w:eastAsia="en-US" w:bidi="ar-SA"/>
      </w:rPr>
    </w:lvl>
    <w:lvl w:ilvl="2" w:tplc="9878D628">
      <w:numFmt w:val="bullet"/>
      <w:lvlText w:val="•"/>
      <w:lvlJc w:val="left"/>
      <w:pPr>
        <w:ind w:left="1571" w:hanging="360"/>
      </w:pPr>
      <w:rPr>
        <w:rFonts w:hint="default"/>
        <w:lang w:val="en-US" w:eastAsia="en-US" w:bidi="ar-SA"/>
      </w:rPr>
    </w:lvl>
    <w:lvl w:ilvl="3" w:tplc="35206902">
      <w:numFmt w:val="bullet"/>
      <w:lvlText w:val="•"/>
      <w:lvlJc w:val="left"/>
      <w:pPr>
        <w:ind w:left="1940" w:hanging="360"/>
      </w:pPr>
      <w:rPr>
        <w:rFonts w:hint="default"/>
        <w:lang w:val="en-US" w:eastAsia="en-US" w:bidi="ar-SA"/>
      </w:rPr>
    </w:lvl>
    <w:lvl w:ilvl="4" w:tplc="0C00DD74">
      <w:numFmt w:val="bullet"/>
      <w:lvlText w:val="•"/>
      <w:lvlJc w:val="left"/>
      <w:pPr>
        <w:ind w:left="2309" w:hanging="360"/>
      </w:pPr>
      <w:rPr>
        <w:rFonts w:hint="default"/>
        <w:lang w:val="en-US" w:eastAsia="en-US" w:bidi="ar-SA"/>
      </w:rPr>
    </w:lvl>
    <w:lvl w:ilvl="5" w:tplc="6DB07A1C">
      <w:numFmt w:val="bullet"/>
      <w:lvlText w:val="•"/>
      <w:lvlJc w:val="left"/>
      <w:pPr>
        <w:ind w:left="2678" w:hanging="360"/>
      </w:pPr>
      <w:rPr>
        <w:rFonts w:hint="default"/>
        <w:lang w:val="en-US" w:eastAsia="en-US" w:bidi="ar-SA"/>
      </w:rPr>
    </w:lvl>
    <w:lvl w:ilvl="6" w:tplc="0D3AAC46">
      <w:numFmt w:val="bullet"/>
      <w:lvlText w:val="•"/>
      <w:lvlJc w:val="left"/>
      <w:pPr>
        <w:ind w:left="3047" w:hanging="360"/>
      </w:pPr>
      <w:rPr>
        <w:rFonts w:hint="default"/>
        <w:lang w:val="en-US" w:eastAsia="en-US" w:bidi="ar-SA"/>
      </w:rPr>
    </w:lvl>
    <w:lvl w:ilvl="7" w:tplc="7088877A">
      <w:numFmt w:val="bullet"/>
      <w:lvlText w:val="•"/>
      <w:lvlJc w:val="left"/>
      <w:pPr>
        <w:ind w:left="3416" w:hanging="360"/>
      </w:pPr>
      <w:rPr>
        <w:rFonts w:hint="default"/>
        <w:lang w:val="en-US" w:eastAsia="en-US" w:bidi="ar-SA"/>
      </w:rPr>
    </w:lvl>
    <w:lvl w:ilvl="8" w:tplc="C452F430">
      <w:numFmt w:val="bullet"/>
      <w:lvlText w:val="•"/>
      <w:lvlJc w:val="left"/>
      <w:pPr>
        <w:ind w:left="3785" w:hanging="360"/>
      </w:pPr>
      <w:rPr>
        <w:rFonts w:hint="default"/>
        <w:lang w:val="en-US" w:eastAsia="en-US" w:bidi="ar-SA"/>
      </w:rPr>
    </w:lvl>
  </w:abstractNum>
  <w:abstractNum w:abstractNumId="19" w15:restartNumberingAfterBreak="0">
    <w:nsid w:val="32505CC1"/>
    <w:multiLevelType w:val="hybridMultilevel"/>
    <w:tmpl w:val="4D1EC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3960B9"/>
    <w:multiLevelType w:val="hybridMultilevel"/>
    <w:tmpl w:val="D51C4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1165D8"/>
    <w:multiLevelType w:val="hybridMultilevel"/>
    <w:tmpl w:val="BE705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7D5553"/>
    <w:multiLevelType w:val="hybridMultilevel"/>
    <w:tmpl w:val="4D5AE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FAE33E1"/>
    <w:multiLevelType w:val="hybridMultilevel"/>
    <w:tmpl w:val="C48A8A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397C16"/>
    <w:multiLevelType w:val="hybridMultilevel"/>
    <w:tmpl w:val="EC92377A"/>
    <w:lvl w:ilvl="0" w:tplc="54D0070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1A21549"/>
    <w:multiLevelType w:val="hybridMultilevel"/>
    <w:tmpl w:val="A9D6F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5654AB"/>
    <w:multiLevelType w:val="hybridMultilevel"/>
    <w:tmpl w:val="6C36D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86E5F54"/>
    <w:multiLevelType w:val="hybridMultilevel"/>
    <w:tmpl w:val="E06AD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AE5096"/>
    <w:multiLevelType w:val="hybridMultilevel"/>
    <w:tmpl w:val="97E4A8E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B8331B"/>
    <w:multiLevelType w:val="hybridMultilevel"/>
    <w:tmpl w:val="9D5A2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FA6AF4"/>
    <w:multiLevelType w:val="hybridMultilevel"/>
    <w:tmpl w:val="A4E6B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C00595B"/>
    <w:multiLevelType w:val="hybridMultilevel"/>
    <w:tmpl w:val="A5DEA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D1E5AFA"/>
    <w:multiLevelType w:val="hybridMultilevel"/>
    <w:tmpl w:val="EA6CB6B8"/>
    <w:lvl w:ilvl="0" w:tplc="2E5845C0">
      <w:start w:val="1"/>
      <w:numFmt w:val="decimal"/>
      <w:lvlText w:val="%1."/>
      <w:lvlJc w:val="left"/>
      <w:pPr>
        <w:ind w:left="720" w:hanging="360"/>
      </w:pPr>
    </w:lvl>
    <w:lvl w:ilvl="1" w:tplc="242C30F6">
      <w:start w:val="1"/>
      <w:numFmt w:val="lowerLetter"/>
      <w:lvlText w:val="%2."/>
      <w:lvlJc w:val="left"/>
      <w:pPr>
        <w:ind w:left="1440" w:hanging="360"/>
      </w:pPr>
    </w:lvl>
    <w:lvl w:ilvl="2" w:tplc="CF9AD376">
      <w:start w:val="1"/>
      <w:numFmt w:val="lowerRoman"/>
      <w:lvlText w:val="%3."/>
      <w:lvlJc w:val="right"/>
      <w:pPr>
        <w:ind w:left="2160" w:hanging="180"/>
      </w:pPr>
    </w:lvl>
    <w:lvl w:ilvl="3" w:tplc="CCC08E7A">
      <w:start w:val="1"/>
      <w:numFmt w:val="decimal"/>
      <w:lvlText w:val="%4."/>
      <w:lvlJc w:val="left"/>
      <w:pPr>
        <w:ind w:left="2880" w:hanging="360"/>
      </w:pPr>
    </w:lvl>
    <w:lvl w:ilvl="4" w:tplc="4D460848">
      <w:start w:val="1"/>
      <w:numFmt w:val="lowerLetter"/>
      <w:lvlText w:val="%5."/>
      <w:lvlJc w:val="left"/>
      <w:pPr>
        <w:ind w:left="3600" w:hanging="360"/>
      </w:pPr>
    </w:lvl>
    <w:lvl w:ilvl="5" w:tplc="338281AA">
      <w:start w:val="1"/>
      <w:numFmt w:val="lowerRoman"/>
      <w:lvlText w:val="%6."/>
      <w:lvlJc w:val="right"/>
      <w:pPr>
        <w:ind w:left="4320" w:hanging="180"/>
      </w:pPr>
    </w:lvl>
    <w:lvl w:ilvl="6" w:tplc="FA448DDA">
      <w:start w:val="1"/>
      <w:numFmt w:val="decimal"/>
      <w:lvlText w:val="%7."/>
      <w:lvlJc w:val="left"/>
      <w:pPr>
        <w:ind w:left="5040" w:hanging="360"/>
      </w:pPr>
    </w:lvl>
    <w:lvl w:ilvl="7" w:tplc="5C5EE3C0">
      <w:start w:val="1"/>
      <w:numFmt w:val="lowerLetter"/>
      <w:lvlText w:val="%8."/>
      <w:lvlJc w:val="left"/>
      <w:pPr>
        <w:ind w:left="5760" w:hanging="360"/>
      </w:pPr>
    </w:lvl>
    <w:lvl w:ilvl="8" w:tplc="DDA0C57A">
      <w:start w:val="1"/>
      <w:numFmt w:val="lowerRoman"/>
      <w:lvlText w:val="%9."/>
      <w:lvlJc w:val="right"/>
      <w:pPr>
        <w:ind w:left="6480" w:hanging="180"/>
      </w:pPr>
    </w:lvl>
  </w:abstractNum>
  <w:abstractNum w:abstractNumId="33" w15:restartNumberingAfterBreak="0">
    <w:nsid w:val="52E555CB"/>
    <w:multiLevelType w:val="hybridMultilevel"/>
    <w:tmpl w:val="61C08976"/>
    <w:lvl w:ilvl="0" w:tplc="AA5E7A2E">
      <w:start w:val="1"/>
      <w:numFmt w:val="decimal"/>
      <w:lvlText w:val="%1."/>
      <w:lvlJc w:val="left"/>
      <w:pPr>
        <w:ind w:left="720" w:hanging="360"/>
      </w:pPr>
      <w:rPr>
        <w:rFonts w:hint="default"/>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3150E1B"/>
    <w:multiLevelType w:val="hybridMultilevel"/>
    <w:tmpl w:val="8A729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6C06CC"/>
    <w:multiLevelType w:val="hybridMultilevel"/>
    <w:tmpl w:val="BCC20B6C"/>
    <w:lvl w:ilvl="0" w:tplc="AD46D022">
      <w:start w:val="1"/>
      <w:numFmt w:val="decimal"/>
      <w:pStyle w:val="Heading1"/>
      <w:lvlText w:val="%1."/>
      <w:lvlJc w:val="left"/>
      <w:pPr>
        <w:ind w:left="360" w:hanging="360"/>
      </w:pPr>
      <w:rPr>
        <w:rFonts w:hint="default"/>
        <w:sz w:val="28"/>
        <w:szCs w:val="28"/>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4FB67A3"/>
    <w:multiLevelType w:val="hybridMultilevel"/>
    <w:tmpl w:val="34DC5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90C6B54"/>
    <w:multiLevelType w:val="hybridMultilevel"/>
    <w:tmpl w:val="D82A7020"/>
    <w:lvl w:ilvl="0" w:tplc="E1668F68">
      <w:start w:val="1"/>
      <w:numFmt w:val="decimal"/>
      <w:pStyle w:val="Ques"/>
      <w:lvlText w:val="Q.%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5FA71BF8"/>
    <w:multiLevelType w:val="hybridMultilevel"/>
    <w:tmpl w:val="C94AD3BE"/>
    <w:lvl w:ilvl="0" w:tplc="AB14D29A">
      <w:start w:val="1"/>
      <w:numFmt w:val="bullet"/>
      <w:lvlText w:val=""/>
      <w:lvlJc w:val="left"/>
      <w:pPr>
        <w:ind w:left="1080" w:hanging="360"/>
      </w:pPr>
      <w:rPr>
        <w:rFonts w:ascii="Symbol" w:hAnsi="Symbol" w:hint="default"/>
      </w:rPr>
    </w:lvl>
    <w:lvl w:ilvl="1" w:tplc="DB0268D6">
      <w:start w:val="1"/>
      <w:numFmt w:val="bullet"/>
      <w:lvlText w:val="o"/>
      <w:lvlJc w:val="left"/>
      <w:pPr>
        <w:ind w:left="1800" w:hanging="360"/>
      </w:pPr>
      <w:rPr>
        <w:rFonts w:ascii="Courier New" w:hAnsi="Courier New" w:hint="default"/>
      </w:rPr>
    </w:lvl>
    <w:lvl w:ilvl="2" w:tplc="4E5E05BC">
      <w:start w:val="1"/>
      <w:numFmt w:val="bullet"/>
      <w:lvlText w:val=""/>
      <w:lvlJc w:val="left"/>
      <w:pPr>
        <w:ind w:left="2520" w:hanging="360"/>
      </w:pPr>
      <w:rPr>
        <w:rFonts w:ascii="Wingdings" w:hAnsi="Wingdings" w:hint="default"/>
      </w:rPr>
    </w:lvl>
    <w:lvl w:ilvl="3" w:tplc="4560F762">
      <w:start w:val="1"/>
      <w:numFmt w:val="bullet"/>
      <w:lvlText w:val=""/>
      <w:lvlJc w:val="left"/>
      <w:pPr>
        <w:ind w:left="3240" w:hanging="360"/>
      </w:pPr>
      <w:rPr>
        <w:rFonts w:ascii="Symbol" w:hAnsi="Symbol" w:hint="default"/>
      </w:rPr>
    </w:lvl>
    <w:lvl w:ilvl="4" w:tplc="F5926564">
      <w:start w:val="1"/>
      <w:numFmt w:val="bullet"/>
      <w:lvlText w:val="o"/>
      <w:lvlJc w:val="left"/>
      <w:pPr>
        <w:ind w:left="3960" w:hanging="360"/>
      </w:pPr>
      <w:rPr>
        <w:rFonts w:ascii="Courier New" w:hAnsi="Courier New" w:hint="default"/>
      </w:rPr>
    </w:lvl>
    <w:lvl w:ilvl="5" w:tplc="0AD4A3A6">
      <w:start w:val="1"/>
      <w:numFmt w:val="bullet"/>
      <w:lvlText w:val=""/>
      <w:lvlJc w:val="left"/>
      <w:pPr>
        <w:ind w:left="4680" w:hanging="360"/>
      </w:pPr>
      <w:rPr>
        <w:rFonts w:ascii="Wingdings" w:hAnsi="Wingdings" w:hint="default"/>
      </w:rPr>
    </w:lvl>
    <w:lvl w:ilvl="6" w:tplc="889689B4">
      <w:start w:val="1"/>
      <w:numFmt w:val="bullet"/>
      <w:lvlText w:val=""/>
      <w:lvlJc w:val="left"/>
      <w:pPr>
        <w:ind w:left="5400" w:hanging="360"/>
      </w:pPr>
      <w:rPr>
        <w:rFonts w:ascii="Symbol" w:hAnsi="Symbol" w:hint="default"/>
      </w:rPr>
    </w:lvl>
    <w:lvl w:ilvl="7" w:tplc="39D4FA5C">
      <w:start w:val="1"/>
      <w:numFmt w:val="bullet"/>
      <w:lvlText w:val="o"/>
      <w:lvlJc w:val="left"/>
      <w:pPr>
        <w:ind w:left="6120" w:hanging="360"/>
      </w:pPr>
      <w:rPr>
        <w:rFonts w:ascii="Courier New" w:hAnsi="Courier New" w:hint="default"/>
      </w:rPr>
    </w:lvl>
    <w:lvl w:ilvl="8" w:tplc="56905DB0">
      <w:start w:val="1"/>
      <w:numFmt w:val="bullet"/>
      <w:lvlText w:val=""/>
      <w:lvlJc w:val="left"/>
      <w:pPr>
        <w:ind w:left="6840" w:hanging="360"/>
      </w:pPr>
      <w:rPr>
        <w:rFonts w:ascii="Wingdings" w:hAnsi="Wingdings" w:hint="default"/>
      </w:rPr>
    </w:lvl>
  </w:abstractNum>
  <w:abstractNum w:abstractNumId="39" w15:restartNumberingAfterBreak="0">
    <w:nsid w:val="632C602F"/>
    <w:multiLevelType w:val="hybridMultilevel"/>
    <w:tmpl w:val="468859D6"/>
    <w:lvl w:ilvl="0" w:tplc="04090001">
      <w:start w:val="1"/>
      <w:numFmt w:val="bullet"/>
      <w:lvlText w:val=""/>
      <w:lvlJc w:val="left"/>
      <w:pPr>
        <w:ind w:left="1440" w:hanging="360"/>
      </w:pPr>
      <w:rPr>
        <w:rFonts w:ascii="Symbol" w:hAnsi="Symbol"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0" w15:restartNumberingAfterBreak="0">
    <w:nsid w:val="637127F3"/>
    <w:multiLevelType w:val="hybridMultilevel"/>
    <w:tmpl w:val="AF62F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3987A27"/>
    <w:multiLevelType w:val="hybridMultilevel"/>
    <w:tmpl w:val="D94C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86B2D33"/>
    <w:multiLevelType w:val="hybridMultilevel"/>
    <w:tmpl w:val="6838B0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6CE30C89"/>
    <w:multiLevelType w:val="hybridMultilevel"/>
    <w:tmpl w:val="0876D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0327BD3"/>
    <w:multiLevelType w:val="hybridMultilevel"/>
    <w:tmpl w:val="8E5492C6"/>
    <w:lvl w:ilvl="0" w:tplc="AA78647E">
      <w:start w:val="1"/>
      <w:numFmt w:val="decimal"/>
      <w:lvlText w:val="%1."/>
      <w:lvlJc w:val="left"/>
      <w:pPr>
        <w:ind w:left="720" w:hanging="360"/>
      </w:pPr>
      <w:rPr>
        <w:rFonts w:ascii="Arial" w:hAnsi="Arial" w:cs="Arial"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06C2AE7"/>
    <w:multiLevelType w:val="hybridMultilevel"/>
    <w:tmpl w:val="596E5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20F6A39"/>
    <w:multiLevelType w:val="hybridMultilevel"/>
    <w:tmpl w:val="CA4E9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2FA20BF"/>
    <w:multiLevelType w:val="hybridMultilevel"/>
    <w:tmpl w:val="040A6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89B140D"/>
    <w:multiLevelType w:val="hybridMultilevel"/>
    <w:tmpl w:val="C7E08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AD9276C"/>
    <w:multiLevelType w:val="hybridMultilevel"/>
    <w:tmpl w:val="E0B2A03E"/>
    <w:lvl w:ilvl="0" w:tplc="FFFFFFFF">
      <w:start w:val="1"/>
      <w:numFmt w:val="decimal"/>
      <w:lvlText w:val="%1."/>
      <w:lvlJc w:val="left"/>
      <w:pPr>
        <w:ind w:left="720" w:hanging="360"/>
      </w:pPr>
      <w:rPr>
        <w:rFonts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7CE8153F"/>
    <w:multiLevelType w:val="hybridMultilevel"/>
    <w:tmpl w:val="7DC6A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22242272">
    <w:abstractNumId w:val="38"/>
  </w:num>
  <w:num w:numId="2" w16cid:durableId="1831485417">
    <w:abstractNumId w:val="15"/>
  </w:num>
  <w:num w:numId="3" w16cid:durableId="33969099">
    <w:abstractNumId w:val="32"/>
  </w:num>
  <w:num w:numId="4" w16cid:durableId="1358697359">
    <w:abstractNumId w:val="37"/>
  </w:num>
  <w:num w:numId="5" w16cid:durableId="1623490251">
    <w:abstractNumId w:val="35"/>
  </w:num>
  <w:num w:numId="6" w16cid:durableId="1873686007">
    <w:abstractNumId w:val="3"/>
  </w:num>
  <w:num w:numId="7" w16cid:durableId="1214852337">
    <w:abstractNumId w:val="30"/>
  </w:num>
  <w:num w:numId="8" w16cid:durableId="707022933">
    <w:abstractNumId w:val="39"/>
  </w:num>
  <w:num w:numId="9" w16cid:durableId="777262875">
    <w:abstractNumId w:val="10"/>
  </w:num>
  <w:num w:numId="10" w16cid:durableId="471606382">
    <w:abstractNumId w:val="31"/>
  </w:num>
  <w:num w:numId="11" w16cid:durableId="543173417">
    <w:abstractNumId w:val="50"/>
  </w:num>
  <w:num w:numId="12" w16cid:durableId="1554579922">
    <w:abstractNumId w:val="47"/>
  </w:num>
  <w:num w:numId="13" w16cid:durableId="861669955">
    <w:abstractNumId w:val="29"/>
  </w:num>
  <w:num w:numId="14" w16cid:durableId="1440952379">
    <w:abstractNumId w:val="6"/>
  </w:num>
  <w:num w:numId="15" w16cid:durableId="1306084907">
    <w:abstractNumId w:val="20"/>
  </w:num>
  <w:num w:numId="16" w16cid:durableId="576087425">
    <w:abstractNumId w:val="49"/>
  </w:num>
  <w:num w:numId="17" w16cid:durableId="79648020">
    <w:abstractNumId w:val="26"/>
  </w:num>
  <w:num w:numId="18" w16cid:durableId="983779905">
    <w:abstractNumId w:val="42"/>
  </w:num>
  <w:num w:numId="19" w16cid:durableId="1435397640">
    <w:abstractNumId w:val="0"/>
  </w:num>
  <w:num w:numId="20" w16cid:durableId="468666067">
    <w:abstractNumId w:val="28"/>
  </w:num>
  <w:num w:numId="21" w16cid:durableId="914319156">
    <w:abstractNumId w:val="8"/>
  </w:num>
  <w:num w:numId="22" w16cid:durableId="116991071">
    <w:abstractNumId w:val="2"/>
  </w:num>
  <w:num w:numId="23" w16cid:durableId="633365374">
    <w:abstractNumId w:val="33"/>
  </w:num>
  <w:num w:numId="24" w16cid:durableId="1276520110">
    <w:abstractNumId w:val="5"/>
  </w:num>
  <w:num w:numId="25" w16cid:durableId="2138596040">
    <w:abstractNumId w:val="41"/>
  </w:num>
  <w:num w:numId="26" w16cid:durableId="2059620864">
    <w:abstractNumId w:val="14"/>
  </w:num>
  <w:num w:numId="27" w16cid:durableId="63383957">
    <w:abstractNumId w:val="40"/>
  </w:num>
  <w:num w:numId="28" w16cid:durableId="1313026647">
    <w:abstractNumId w:val="45"/>
  </w:num>
  <w:num w:numId="29" w16cid:durableId="275647809">
    <w:abstractNumId w:val="11"/>
  </w:num>
  <w:num w:numId="30" w16cid:durableId="1084491158">
    <w:abstractNumId w:val="43"/>
  </w:num>
  <w:num w:numId="31" w16cid:durableId="623654699">
    <w:abstractNumId w:val="21"/>
  </w:num>
  <w:num w:numId="32" w16cid:durableId="1984773201">
    <w:abstractNumId w:val="25"/>
  </w:num>
  <w:num w:numId="33" w16cid:durableId="1046833067">
    <w:abstractNumId w:val="27"/>
  </w:num>
  <w:num w:numId="34" w16cid:durableId="2054645727">
    <w:abstractNumId w:val="12"/>
  </w:num>
  <w:num w:numId="35" w16cid:durableId="22246345">
    <w:abstractNumId w:val="16"/>
  </w:num>
  <w:num w:numId="36" w16cid:durableId="1818766608">
    <w:abstractNumId w:val="46"/>
  </w:num>
  <w:num w:numId="37" w16cid:durableId="1622297448">
    <w:abstractNumId w:val="4"/>
  </w:num>
  <w:num w:numId="38" w16cid:durableId="82336112">
    <w:abstractNumId w:val="48"/>
  </w:num>
  <w:num w:numId="39" w16cid:durableId="1122191649">
    <w:abstractNumId w:val="23"/>
  </w:num>
  <w:num w:numId="40" w16cid:durableId="219757586">
    <w:abstractNumId w:val="19"/>
  </w:num>
  <w:num w:numId="41" w16cid:durableId="1589073880">
    <w:abstractNumId w:val="22"/>
  </w:num>
  <w:num w:numId="42" w16cid:durableId="633409998">
    <w:abstractNumId w:val="24"/>
  </w:num>
  <w:num w:numId="43" w16cid:durableId="1919974378">
    <w:abstractNumId w:val="9"/>
  </w:num>
  <w:num w:numId="44" w16cid:durableId="619722209">
    <w:abstractNumId w:val="44"/>
  </w:num>
  <w:num w:numId="45" w16cid:durableId="764570392">
    <w:abstractNumId w:val="13"/>
  </w:num>
  <w:num w:numId="46" w16cid:durableId="455637177">
    <w:abstractNumId w:val="18"/>
  </w:num>
  <w:num w:numId="47" w16cid:durableId="391390222">
    <w:abstractNumId w:val="7"/>
  </w:num>
  <w:num w:numId="48" w16cid:durableId="2021882279">
    <w:abstractNumId w:val="36"/>
  </w:num>
  <w:num w:numId="49" w16cid:durableId="1369140763">
    <w:abstractNumId w:val="34"/>
  </w:num>
  <w:num w:numId="50" w16cid:durableId="1520045664">
    <w:abstractNumId w:val="17"/>
  </w:num>
  <w:num w:numId="51" w16cid:durableId="311716604">
    <w:abstractNumId w:val="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4473"/>
    <w:rsid w:val="00001900"/>
    <w:rsid w:val="00001E64"/>
    <w:rsid w:val="000054D1"/>
    <w:rsid w:val="00005835"/>
    <w:rsid w:val="0000645B"/>
    <w:rsid w:val="00011266"/>
    <w:rsid w:val="00011A6E"/>
    <w:rsid w:val="00011D88"/>
    <w:rsid w:val="00012D68"/>
    <w:rsid w:val="00013448"/>
    <w:rsid w:val="00014207"/>
    <w:rsid w:val="00014DB8"/>
    <w:rsid w:val="00015F9D"/>
    <w:rsid w:val="00016251"/>
    <w:rsid w:val="00016318"/>
    <w:rsid w:val="0001635C"/>
    <w:rsid w:val="000171FA"/>
    <w:rsid w:val="000173E2"/>
    <w:rsid w:val="0002104E"/>
    <w:rsid w:val="00021EA6"/>
    <w:rsid w:val="0002263E"/>
    <w:rsid w:val="00022D49"/>
    <w:rsid w:val="00022E3D"/>
    <w:rsid w:val="000245E5"/>
    <w:rsid w:val="0002476B"/>
    <w:rsid w:val="00024F7B"/>
    <w:rsid w:val="000273FE"/>
    <w:rsid w:val="00027AC6"/>
    <w:rsid w:val="000308AD"/>
    <w:rsid w:val="00030EFB"/>
    <w:rsid w:val="00032452"/>
    <w:rsid w:val="00032EA7"/>
    <w:rsid w:val="00033E09"/>
    <w:rsid w:val="00034310"/>
    <w:rsid w:val="00034AFC"/>
    <w:rsid w:val="000357E5"/>
    <w:rsid w:val="00035839"/>
    <w:rsid w:val="00036541"/>
    <w:rsid w:val="000369E8"/>
    <w:rsid w:val="00036E72"/>
    <w:rsid w:val="00041AE9"/>
    <w:rsid w:val="00041AFA"/>
    <w:rsid w:val="000429EC"/>
    <w:rsid w:val="00042C31"/>
    <w:rsid w:val="00043AF2"/>
    <w:rsid w:val="00046928"/>
    <w:rsid w:val="000506D7"/>
    <w:rsid w:val="00051549"/>
    <w:rsid w:val="00051D20"/>
    <w:rsid w:val="0005308D"/>
    <w:rsid w:val="00054830"/>
    <w:rsid w:val="00055161"/>
    <w:rsid w:val="000557B2"/>
    <w:rsid w:val="00056031"/>
    <w:rsid w:val="0005639A"/>
    <w:rsid w:val="00056D8F"/>
    <w:rsid w:val="00061C0A"/>
    <w:rsid w:val="00063290"/>
    <w:rsid w:val="000659A4"/>
    <w:rsid w:val="00066EFC"/>
    <w:rsid w:val="000703EC"/>
    <w:rsid w:val="000707E3"/>
    <w:rsid w:val="0007094D"/>
    <w:rsid w:val="00070A75"/>
    <w:rsid w:val="0007239C"/>
    <w:rsid w:val="0007278A"/>
    <w:rsid w:val="0007332B"/>
    <w:rsid w:val="00073561"/>
    <w:rsid w:val="00073AF0"/>
    <w:rsid w:val="00073D2D"/>
    <w:rsid w:val="0007423A"/>
    <w:rsid w:val="000759A0"/>
    <w:rsid w:val="0007608E"/>
    <w:rsid w:val="00076342"/>
    <w:rsid w:val="00076873"/>
    <w:rsid w:val="0007719E"/>
    <w:rsid w:val="00077DD5"/>
    <w:rsid w:val="00077EF6"/>
    <w:rsid w:val="0008157D"/>
    <w:rsid w:val="0008172A"/>
    <w:rsid w:val="000827D0"/>
    <w:rsid w:val="000833E6"/>
    <w:rsid w:val="0008443C"/>
    <w:rsid w:val="00084BE8"/>
    <w:rsid w:val="000876FE"/>
    <w:rsid w:val="00090541"/>
    <w:rsid w:val="0009201B"/>
    <w:rsid w:val="000924D7"/>
    <w:rsid w:val="00092DD7"/>
    <w:rsid w:val="0009527E"/>
    <w:rsid w:val="0009581B"/>
    <w:rsid w:val="00095925"/>
    <w:rsid w:val="000959A2"/>
    <w:rsid w:val="00095A13"/>
    <w:rsid w:val="00095CD4"/>
    <w:rsid w:val="00097379"/>
    <w:rsid w:val="00097C6E"/>
    <w:rsid w:val="00097D32"/>
    <w:rsid w:val="000A084B"/>
    <w:rsid w:val="000A13C0"/>
    <w:rsid w:val="000A23F4"/>
    <w:rsid w:val="000A3C3D"/>
    <w:rsid w:val="000A630E"/>
    <w:rsid w:val="000A658B"/>
    <w:rsid w:val="000A6A5F"/>
    <w:rsid w:val="000A6D6B"/>
    <w:rsid w:val="000A79B4"/>
    <w:rsid w:val="000B05E5"/>
    <w:rsid w:val="000B0FB5"/>
    <w:rsid w:val="000B147F"/>
    <w:rsid w:val="000B399C"/>
    <w:rsid w:val="000B406B"/>
    <w:rsid w:val="000B42A0"/>
    <w:rsid w:val="000B4363"/>
    <w:rsid w:val="000B60A6"/>
    <w:rsid w:val="000B6408"/>
    <w:rsid w:val="000B75D2"/>
    <w:rsid w:val="000C04C9"/>
    <w:rsid w:val="000C0F35"/>
    <w:rsid w:val="000C1019"/>
    <w:rsid w:val="000C156A"/>
    <w:rsid w:val="000C1E19"/>
    <w:rsid w:val="000C375C"/>
    <w:rsid w:val="000C378B"/>
    <w:rsid w:val="000C6A60"/>
    <w:rsid w:val="000C6FB6"/>
    <w:rsid w:val="000C7085"/>
    <w:rsid w:val="000D191F"/>
    <w:rsid w:val="000D2B3C"/>
    <w:rsid w:val="000D31DB"/>
    <w:rsid w:val="000D3438"/>
    <w:rsid w:val="000D460E"/>
    <w:rsid w:val="000D5EEA"/>
    <w:rsid w:val="000D62EF"/>
    <w:rsid w:val="000D78E7"/>
    <w:rsid w:val="000D7980"/>
    <w:rsid w:val="000E3399"/>
    <w:rsid w:val="000E3789"/>
    <w:rsid w:val="000E4DB3"/>
    <w:rsid w:val="000E590E"/>
    <w:rsid w:val="000E5C45"/>
    <w:rsid w:val="000E6D6E"/>
    <w:rsid w:val="000E7D2D"/>
    <w:rsid w:val="000F1993"/>
    <w:rsid w:val="000F19E4"/>
    <w:rsid w:val="000F1E3A"/>
    <w:rsid w:val="000F3B3F"/>
    <w:rsid w:val="000F4DE6"/>
    <w:rsid w:val="000F526D"/>
    <w:rsid w:val="000F5EC7"/>
    <w:rsid w:val="000F61EE"/>
    <w:rsid w:val="000F6244"/>
    <w:rsid w:val="000F7112"/>
    <w:rsid w:val="000F79DD"/>
    <w:rsid w:val="000F7EE8"/>
    <w:rsid w:val="00100A72"/>
    <w:rsid w:val="001018EC"/>
    <w:rsid w:val="00101A82"/>
    <w:rsid w:val="00102552"/>
    <w:rsid w:val="00102E8B"/>
    <w:rsid w:val="001048D4"/>
    <w:rsid w:val="00105431"/>
    <w:rsid w:val="00105590"/>
    <w:rsid w:val="001058EA"/>
    <w:rsid w:val="0010677C"/>
    <w:rsid w:val="0010697D"/>
    <w:rsid w:val="0010714A"/>
    <w:rsid w:val="00107E60"/>
    <w:rsid w:val="0011019B"/>
    <w:rsid w:val="00110679"/>
    <w:rsid w:val="00112552"/>
    <w:rsid w:val="00114197"/>
    <w:rsid w:val="00117102"/>
    <w:rsid w:val="0012012F"/>
    <w:rsid w:val="00121413"/>
    <w:rsid w:val="001230B8"/>
    <w:rsid w:val="00123CE6"/>
    <w:rsid w:val="00123FF2"/>
    <w:rsid w:val="001246D0"/>
    <w:rsid w:val="001265F6"/>
    <w:rsid w:val="00126664"/>
    <w:rsid w:val="001270B7"/>
    <w:rsid w:val="0013092E"/>
    <w:rsid w:val="00132039"/>
    <w:rsid w:val="00132B9E"/>
    <w:rsid w:val="00133DB2"/>
    <w:rsid w:val="00136CDF"/>
    <w:rsid w:val="0013734D"/>
    <w:rsid w:val="001433E5"/>
    <w:rsid w:val="00143A6C"/>
    <w:rsid w:val="001454B6"/>
    <w:rsid w:val="00145B54"/>
    <w:rsid w:val="00152AB8"/>
    <w:rsid w:val="001554C2"/>
    <w:rsid w:val="001555B1"/>
    <w:rsid w:val="00156D73"/>
    <w:rsid w:val="00160D03"/>
    <w:rsid w:val="001610DD"/>
    <w:rsid w:val="001631BD"/>
    <w:rsid w:val="00163A0D"/>
    <w:rsid w:val="00163D48"/>
    <w:rsid w:val="00163F96"/>
    <w:rsid w:val="00164529"/>
    <w:rsid w:val="00165593"/>
    <w:rsid w:val="00165A8B"/>
    <w:rsid w:val="001662E8"/>
    <w:rsid w:val="00166423"/>
    <w:rsid w:val="00166703"/>
    <w:rsid w:val="00166ED1"/>
    <w:rsid w:val="00167E26"/>
    <w:rsid w:val="0017082B"/>
    <w:rsid w:val="00171551"/>
    <w:rsid w:val="00171CC5"/>
    <w:rsid w:val="00171CCB"/>
    <w:rsid w:val="00172129"/>
    <w:rsid w:val="001732CD"/>
    <w:rsid w:val="00175B16"/>
    <w:rsid w:val="00175EDA"/>
    <w:rsid w:val="001767F0"/>
    <w:rsid w:val="0018082C"/>
    <w:rsid w:val="00180E52"/>
    <w:rsid w:val="00181540"/>
    <w:rsid w:val="001819B8"/>
    <w:rsid w:val="00182168"/>
    <w:rsid w:val="00183EE6"/>
    <w:rsid w:val="0018436F"/>
    <w:rsid w:val="00184C6B"/>
    <w:rsid w:val="00185516"/>
    <w:rsid w:val="0018613A"/>
    <w:rsid w:val="0018706F"/>
    <w:rsid w:val="00187BB8"/>
    <w:rsid w:val="00187FCB"/>
    <w:rsid w:val="00190AB9"/>
    <w:rsid w:val="001916FE"/>
    <w:rsid w:val="00191DB0"/>
    <w:rsid w:val="0019204F"/>
    <w:rsid w:val="001925A8"/>
    <w:rsid w:val="0019488A"/>
    <w:rsid w:val="001962EE"/>
    <w:rsid w:val="00197C22"/>
    <w:rsid w:val="001A167C"/>
    <w:rsid w:val="001A2138"/>
    <w:rsid w:val="001A245D"/>
    <w:rsid w:val="001A285E"/>
    <w:rsid w:val="001A2B99"/>
    <w:rsid w:val="001A2D40"/>
    <w:rsid w:val="001A36DB"/>
    <w:rsid w:val="001A4144"/>
    <w:rsid w:val="001A438D"/>
    <w:rsid w:val="001A52C7"/>
    <w:rsid w:val="001A53ED"/>
    <w:rsid w:val="001A6085"/>
    <w:rsid w:val="001A7454"/>
    <w:rsid w:val="001A7A56"/>
    <w:rsid w:val="001B0977"/>
    <w:rsid w:val="001B1E2F"/>
    <w:rsid w:val="001B2ACE"/>
    <w:rsid w:val="001B2D5F"/>
    <w:rsid w:val="001B5D95"/>
    <w:rsid w:val="001B62C3"/>
    <w:rsid w:val="001B6687"/>
    <w:rsid w:val="001B7971"/>
    <w:rsid w:val="001B7C41"/>
    <w:rsid w:val="001C1E95"/>
    <w:rsid w:val="001C2CEC"/>
    <w:rsid w:val="001C345B"/>
    <w:rsid w:val="001C3656"/>
    <w:rsid w:val="001C54DC"/>
    <w:rsid w:val="001C7012"/>
    <w:rsid w:val="001C7C68"/>
    <w:rsid w:val="001D0EFD"/>
    <w:rsid w:val="001D1BD3"/>
    <w:rsid w:val="001D40BA"/>
    <w:rsid w:val="001D445B"/>
    <w:rsid w:val="001D4BC3"/>
    <w:rsid w:val="001D6CBA"/>
    <w:rsid w:val="001D7934"/>
    <w:rsid w:val="001D7F26"/>
    <w:rsid w:val="001E0077"/>
    <w:rsid w:val="001E09CE"/>
    <w:rsid w:val="001E0B3B"/>
    <w:rsid w:val="001E23D9"/>
    <w:rsid w:val="001E3E91"/>
    <w:rsid w:val="001E500B"/>
    <w:rsid w:val="001E601A"/>
    <w:rsid w:val="001E6253"/>
    <w:rsid w:val="001E652B"/>
    <w:rsid w:val="001E6934"/>
    <w:rsid w:val="001E73F2"/>
    <w:rsid w:val="001E7827"/>
    <w:rsid w:val="001F19D1"/>
    <w:rsid w:val="001F1A26"/>
    <w:rsid w:val="001F1E98"/>
    <w:rsid w:val="001F3351"/>
    <w:rsid w:val="001F3A88"/>
    <w:rsid w:val="001F47D2"/>
    <w:rsid w:val="001F4C68"/>
    <w:rsid w:val="001F5097"/>
    <w:rsid w:val="001F5098"/>
    <w:rsid w:val="001F578D"/>
    <w:rsid w:val="001F5F01"/>
    <w:rsid w:val="001F7FDA"/>
    <w:rsid w:val="00200030"/>
    <w:rsid w:val="00200CAD"/>
    <w:rsid w:val="00201B2F"/>
    <w:rsid w:val="00202CB3"/>
    <w:rsid w:val="00202DF8"/>
    <w:rsid w:val="00205284"/>
    <w:rsid w:val="00205374"/>
    <w:rsid w:val="00207136"/>
    <w:rsid w:val="00210E5D"/>
    <w:rsid w:val="0021150F"/>
    <w:rsid w:val="00211C2C"/>
    <w:rsid w:val="00213238"/>
    <w:rsid w:val="002137AF"/>
    <w:rsid w:val="0021399F"/>
    <w:rsid w:val="00213B68"/>
    <w:rsid w:val="00215568"/>
    <w:rsid w:val="00215F71"/>
    <w:rsid w:val="00216F18"/>
    <w:rsid w:val="00217270"/>
    <w:rsid w:val="0021772D"/>
    <w:rsid w:val="0022113E"/>
    <w:rsid w:val="00221934"/>
    <w:rsid w:val="00221F40"/>
    <w:rsid w:val="00221FFE"/>
    <w:rsid w:val="002227D0"/>
    <w:rsid w:val="00222FEC"/>
    <w:rsid w:val="0022401C"/>
    <w:rsid w:val="00227DCE"/>
    <w:rsid w:val="00230908"/>
    <w:rsid w:val="002310B6"/>
    <w:rsid w:val="002313AB"/>
    <w:rsid w:val="00232B6A"/>
    <w:rsid w:val="002332C3"/>
    <w:rsid w:val="00233D0C"/>
    <w:rsid w:val="00234274"/>
    <w:rsid w:val="00234A82"/>
    <w:rsid w:val="002353CB"/>
    <w:rsid w:val="00236465"/>
    <w:rsid w:val="002376E2"/>
    <w:rsid w:val="0024045D"/>
    <w:rsid w:val="00241724"/>
    <w:rsid w:val="00241A6E"/>
    <w:rsid w:val="00241C5D"/>
    <w:rsid w:val="00242DE4"/>
    <w:rsid w:val="002436F0"/>
    <w:rsid w:val="00243F3B"/>
    <w:rsid w:val="0024523D"/>
    <w:rsid w:val="00246564"/>
    <w:rsid w:val="00246E92"/>
    <w:rsid w:val="00247A96"/>
    <w:rsid w:val="00247DCC"/>
    <w:rsid w:val="00247DE7"/>
    <w:rsid w:val="0025242B"/>
    <w:rsid w:val="00252AD0"/>
    <w:rsid w:val="00253E79"/>
    <w:rsid w:val="0025596A"/>
    <w:rsid w:val="0026168C"/>
    <w:rsid w:val="0026392A"/>
    <w:rsid w:val="00264B66"/>
    <w:rsid w:val="00264D1F"/>
    <w:rsid w:val="0026582B"/>
    <w:rsid w:val="002658F3"/>
    <w:rsid w:val="00266589"/>
    <w:rsid w:val="002668B7"/>
    <w:rsid w:val="00267741"/>
    <w:rsid w:val="00267BFE"/>
    <w:rsid w:val="00267D76"/>
    <w:rsid w:val="00272336"/>
    <w:rsid w:val="002724BA"/>
    <w:rsid w:val="00272F35"/>
    <w:rsid w:val="00273672"/>
    <w:rsid w:val="00273B26"/>
    <w:rsid w:val="00273C65"/>
    <w:rsid w:val="00274725"/>
    <w:rsid w:val="00274AA3"/>
    <w:rsid w:val="00274D08"/>
    <w:rsid w:val="002778BA"/>
    <w:rsid w:val="00280934"/>
    <w:rsid w:val="00280CD5"/>
    <w:rsid w:val="00281272"/>
    <w:rsid w:val="002835A8"/>
    <w:rsid w:val="00283A65"/>
    <w:rsid w:val="00283AA8"/>
    <w:rsid w:val="0028510D"/>
    <w:rsid w:val="0028572A"/>
    <w:rsid w:val="00285EAC"/>
    <w:rsid w:val="002871D9"/>
    <w:rsid w:val="00287C7F"/>
    <w:rsid w:val="00290A30"/>
    <w:rsid w:val="00290AB3"/>
    <w:rsid w:val="00291842"/>
    <w:rsid w:val="002920DB"/>
    <w:rsid w:val="00292B89"/>
    <w:rsid w:val="0029443D"/>
    <w:rsid w:val="00294C19"/>
    <w:rsid w:val="002964FD"/>
    <w:rsid w:val="00297CCA"/>
    <w:rsid w:val="00297E9C"/>
    <w:rsid w:val="002A08A2"/>
    <w:rsid w:val="002A244A"/>
    <w:rsid w:val="002A39C7"/>
    <w:rsid w:val="002A45D5"/>
    <w:rsid w:val="002A4E66"/>
    <w:rsid w:val="002A4EEC"/>
    <w:rsid w:val="002A610E"/>
    <w:rsid w:val="002A7F09"/>
    <w:rsid w:val="002B1229"/>
    <w:rsid w:val="002B1F2F"/>
    <w:rsid w:val="002B5754"/>
    <w:rsid w:val="002B6611"/>
    <w:rsid w:val="002B6B12"/>
    <w:rsid w:val="002B7A4E"/>
    <w:rsid w:val="002C0BEC"/>
    <w:rsid w:val="002C1AD1"/>
    <w:rsid w:val="002C275F"/>
    <w:rsid w:val="002C2CC8"/>
    <w:rsid w:val="002C3780"/>
    <w:rsid w:val="002C4C39"/>
    <w:rsid w:val="002C56C5"/>
    <w:rsid w:val="002C69F6"/>
    <w:rsid w:val="002C7F6D"/>
    <w:rsid w:val="002D015F"/>
    <w:rsid w:val="002D1314"/>
    <w:rsid w:val="002D2980"/>
    <w:rsid w:val="002D303B"/>
    <w:rsid w:val="002D3201"/>
    <w:rsid w:val="002D4FBD"/>
    <w:rsid w:val="002D5E0B"/>
    <w:rsid w:val="002D64D7"/>
    <w:rsid w:val="002D68F9"/>
    <w:rsid w:val="002E026B"/>
    <w:rsid w:val="002E060C"/>
    <w:rsid w:val="002E1CE7"/>
    <w:rsid w:val="002E20F0"/>
    <w:rsid w:val="002E254F"/>
    <w:rsid w:val="002E32C9"/>
    <w:rsid w:val="002E57A8"/>
    <w:rsid w:val="002E6812"/>
    <w:rsid w:val="002F0242"/>
    <w:rsid w:val="002F0653"/>
    <w:rsid w:val="002F0D2B"/>
    <w:rsid w:val="002F12DF"/>
    <w:rsid w:val="002F1B8E"/>
    <w:rsid w:val="002F366E"/>
    <w:rsid w:val="002F5D20"/>
    <w:rsid w:val="002F626A"/>
    <w:rsid w:val="002F657D"/>
    <w:rsid w:val="002F6CBC"/>
    <w:rsid w:val="00301164"/>
    <w:rsid w:val="00301EBB"/>
    <w:rsid w:val="00302BD8"/>
    <w:rsid w:val="00302CE5"/>
    <w:rsid w:val="0030369D"/>
    <w:rsid w:val="00303943"/>
    <w:rsid w:val="00304168"/>
    <w:rsid w:val="00305165"/>
    <w:rsid w:val="00305948"/>
    <w:rsid w:val="00305F43"/>
    <w:rsid w:val="0030736B"/>
    <w:rsid w:val="00310381"/>
    <w:rsid w:val="0031042C"/>
    <w:rsid w:val="003110A1"/>
    <w:rsid w:val="0031353E"/>
    <w:rsid w:val="003138C9"/>
    <w:rsid w:val="00314812"/>
    <w:rsid w:val="00314DAE"/>
    <w:rsid w:val="00314E4B"/>
    <w:rsid w:val="003155E4"/>
    <w:rsid w:val="003155F1"/>
    <w:rsid w:val="003166F6"/>
    <w:rsid w:val="00316B99"/>
    <w:rsid w:val="003170E9"/>
    <w:rsid w:val="00317F43"/>
    <w:rsid w:val="00320C75"/>
    <w:rsid w:val="0032301A"/>
    <w:rsid w:val="00324036"/>
    <w:rsid w:val="003245BB"/>
    <w:rsid w:val="00324A10"/>
    <w:rsid w:val="00325DB4"/>
    <w:rsid w:val="00327638"/>
    <w:rsid w:val="00332969"/>
    <w:rsid w:val="00332AD6"/>
    <w:rsid w:val="003336C2"/>
    <w:rsid w:val="00333923"/>
    <w:rsid w:val="00333BFC"/>
    <w:rsid w:val="00334350"/>
    <w:rsid w:val="00335FDA"/>
    <w:rsid w:val="003367E5"/>
    <w:rsid w:val="00336A2F"/>
    <w:rsid w:val="00340654"/>
    <w:rsid w:val="003409FD"/>
    <w:rsid w:val="00341B2E"/>
    <w:rsid w:val="00341C36"/>
    <w:rsid w:val="0034532B"/>
    <w:rsid w:val="00345CC5"/>
    <w:rsid w:val="00346A76"/>
    <w:rsid w:val="003476FF"/>
    <w:rsid w:val="003477E8"/>
    <w:rsid w:val="00347AC1"/>
    <w:rsid w:val="00347DDC"/>
    <w:rsid w:val="0035042F"/>
    <w:rsid w:val="00350559"/>
    <w:rsid w:val="0035205C"/>
    <w:rsid w:val="003530A1"/>
    <w:rsid w:val="003536A2"/>
    <w:rsid w:val="00353EDB"/>
    <w:rsid w:val="00353F13"/>
    <w:rsid w:val="00354CE0"/>
    <w:rsid w:val="003612D5"/>
    <w:rsid w:val="0036275A"/>
    <w:rsid w:val="003635FA"/>
    <w:rsid w:val="00363E1F"/>
    <w:rsid w:val="00363E61"/>
    <w:rsid w:val="0036631A"/>
    <w:rsid w:val="00370664"/>
    <w:rsid w:val="003709D2"/>
    <w:rsid w:val="00370AA0"/>
    <w:rsid w:val="00370F5A"/>
    <w:rsid w:val="00372670"/>
    <w:rsid w:val="00375299"/>
    <w:rsid w:val="00376CBD"/>
    <w:rsid w:val="00381EB0"/>
    <w:rsid w:val="00382143"/>
    <w:rsid w:val="003829D0"/>
    <w:rsid w:val="00382D8B"/>
    <w:rsid w:val="003836BA"/>
    <w:rsid w:val="00383D17"/>
    <w:rsid w:val="00387364"/>
    <w:rsid w:val="0038785B"/>
    <w:rsid w:val="003900E7"/>
    <w:rsid w:val="00391429"/>
    <w:rsid w:val="003914DE"/>
    <w:rsid w:val="0039219E"/>
    <w:rsid w:val="0039439A"/>
    <w:rsid w:val="003947F8"/>
    <w:rsid w:val="00394C00"/>
    <w:rsid w:val="003957C0"/>
    <w:rsid w:val="00395829"/>
    <w:rsid w:val="00395FB8"/>
    <w:rsid w:val="0039631F"/>
    <w:rsid w:val="00397694"/>
    <w:rsid w:val="003A01D3"/>
    <w:rsid w:val="003A11D4"/>
    <w:rsid w:val="003A1C01"/>
    <w:rsid w:val="003A387E"/>
    <w:rsid w:val="003A42F3"/>
    <w:rsid w:val="003A7068"/>
    <w:rsid w:val="003A73AF"/>
    <w:rsid w:val="003B006C"/>
    <w:rsid w:val="003B013E"/>
    <w:rsid w:val="003B0B64"/>
    <w:rsid w:val="003B0C86"/>
    <w:rsid w:val="003B2031"/>
    <w:rsid w:val="003B3E9F"/>
    <w:rsid w:val="003B46EA"/>
    <w:rsid w:val="003B50F8"/>
    <w:rsid w:val="003B54E2"/>
    <w:rsid w:val="003B5978"/>
    <w:rsid w:val="003B7369"/>
    <w:rsid w:val="003B74E9"/>
    <w:rsid w:val="003B7A73"/>
    <w:rsid w:val="003B7C88"/>
    <w:rsid w:val="003C0A52"/>
    <w:rsid w:val="003C0D70"/>
    <w:rsid w:val="003C111C"/>
    <w:rsid w:val="003C1C45"/>
    <w:rsid w:val="003C1F7E"/>
    <w:rsid w:val="003C2E10"/>
    <w:rsid w:val="003C4B29"/>
    <w:rsid w:val="003C5D99"/>
    <w:rsid w:val="003C7B49"/>
    <w:rsid w:val="003C7C6B"/>
    <w:rsid w:val="003D03D0"/>
    <w:rsid w:val="003D0465"/>
    <w:rsid w:val="003D2CEE"/>
    <w:rsid w:val="003D3EA7"/>
    <w:rsid w:val="003D47F5"/>
    <w:rsid w:val="003D5116"/>
    <w:rsid w:val="003D544F"/>
    <w:rsid w:val="003D6A33"/>
    <w:rsid w:val="003D6AAF"/>
    <w:rsid w:val="003D6F1F"/>
    <w:rsid w:val="003D77A2"/>
    <w:rsid w:val="003D77FF"/>
    <w:rsid w:val="003D7EC3"/>
    <w:rsid w:val="003E08A9"/>
    <w:rsid w:val="003E0950"/>
    <w:rsid w:val="003E3BA3"/>
    <w:rsid w:val="003E3C76"/>
    <w:rsid w:val="003E4B59"/>
    <w:rsid w:val="003E6928"/>
    <w:rsid w:val="003E7BD2"/>
    <w:rsid w:val="003E7D82"/>
    <w:rsid w:val="003F038E"/>
    <w:rsid w:val="003F1ED9"/>
    <w:rsid w:val="003F245F"/>
    <w:rsid w:val="003F25FB"/>
    <w:rsid w:val="003F2E9E"/>
    <w:rsid w:val="003F405F"/>
    <w:rsid w:val="003F42B2"/>
    <w:rsid w:val="003F5B9E"/>
    <w:rsid w:val="003F6129"/>
    <w:rsid w:val="003F61D0"/>
    <w:rsid w:val="003F6327"/>
    <w:rsid w:val="003F7784"/>
    <w:rsid w:val="004000E9"/>
    <w:rsid w:val="00401BFE"/>
    <w:rsid w:val="00401EEE"/>
    <w:rsid w:val="004021B2"/>
    <w:rsid w:val="004032BD"/>
    <w:rsid w:val="004039D8"/>
    <w:rsid w:val="00404010"/>
    <w:rsid w:val="00404297"/>
    <w:rsid w:val="0040467B"/>
    <w:rsid w:val="004049DD"/>
    <w:rsid w:val="00405636"/>
    <w:rsid w:val="004059EF"/>
    <w:rsid w:val="0041085B"/>
    <w:rsid w:val="00410AC1"/>
    <w:rsid w:val="004114E4"/>
    <w:rsid w:val="00411C8C"/>
    <w:rsid w:val="00412CEB"/>
    <w:rsid w:val="00412F6E"/>
    <w:rsid w:val="0041324D"/>
    <w:rsid w:val="004147F0"/>
    <w:rsid w:val="00416B50"/>
    <w:rsid w:val="0042057F"/>
    <w:rsid w:val="004208D1"/>
    <w:rsid w:val="0042265C"/>
    <w:rsid w:val="00422C06"/>
    <w:rsid w:val="00422E46"/>
    <w:rsid w:val="00424007"/>
    <w:rsid w:val="0042406B"/>
    <w:rsid w:val="004241A4"/>
    <w:rsid w:val="0042460E"/>
    <w:rsid w:val="004255BF"/>
    <w:rsid w:val="00426C9D"/>
    <w:rsid w:val="00426D1D"/>
    <w:rsid w:val="00426D97"/>
    <w:rsid w:val="00427CAE"/>
    <w:rsid w:val="0043017F"/>
    <w:rsid w:val="0043045B"/>
    <w:rsid w:val="00430DD9"/>
    <w:rsid w:val="00432333"/>
    <w:rsid w:val="004331D9"/>
    <w:rsid w:val="00433BBF"/>
    <w:rsid w:val="00434386"/>
    <w:rsid w:val="00434A98"/>
    <w:rsid w:val="00434AEB"/>
    <w:rsid w:val="004359CE"/>
    <w:rsid w:val="00436961"/>
    <w:rsid w:val="004369C5"/>
    <w:rsid w:val="00436FE5"/>
    <w:rsid w:val="0043711C"/>
    <w:rsid w:val="00440295"/>
    <w:rsid w:val="004405B7"/>
    <w:rsid w:val="004406B8"/>
    <w:rsid w:val="0044245F"/>
    <w:rsid w:val="0044300D"/>
    <w:rsid w:val="00444208"/>
    <w:rsid w:val="00445879"/>
    <w:rsid w:val="0044592B"/>
    <w:rsid w:val="00445AF2"/>
    <w:rsid w:val="0044742B"/>
    <w:rsid w:val="00447540"/>
    <w:rsid w:val="0044793E"/>
    <w:rsid w:val="0045082F"/>
    <w:rsid w:val="00450D07"/>
    <w:rsid w:val="00450F71"/>
    <w:rsid w:val="004512BC"/>
    <w:rsid w:val="00452324"/>
    <w:rsid w:val="004526AA"/>
    <w:rsid w:val="00454416"/>
    <w:rsid w:val="004549E0"/>
    <w:rsid w:val="004564C0"/>
    <w:rsid w:val="00460BD1"/>
    <w:rsid w:val="00461BEB"/>
    <w:rsid w:val="004622D4"/>
    <w:rsid w:val="00463D92"/>
    <w:rsid w:val="00464012"/>
    <w:rsid w:val="00464CC1"/>
    <w:rsid w:val="00465760"/>
    <w:rsid w:val="00466E8E"/>
    <w:rsid w:val="00467DFD"/>
    <w:rsid w:val="00470213"/>
    <w:rsid w:val="00471D82"/>
    <w:rsid w:val="004728D2"/>
    <w:rsid w:val="00473029"/>
    <w:rsid w:val="004739DD"/>
    <w:rsid w:val="00473DD7"/>
    <w:rsid w:val="004740BA"/>
    <w:rsid w:val="00474557"/>
    <w:rsid w:val="00474D78"/>
    <w:rsid w:val="004753F4"/>
    <w:rsid w:val="00475E86"/>
    <w:rsid w:val="0047681C"/>
    <w:rsid w:val="00476F7D"/>
    <w:rsid w:val="00476FE3"/>
    <w:rsid w:val="0047792E"/>
    <w:rsid w:val="00477BD8"/>
    <w:rsid w:val="004802C7"/>
    <w:rsid w:val="00481151"/>
    <w:rsid w:val="00481AAB"/>
    <w:rsid w:val="0048273A"/>
    <w:rsid w:val="00482776"/>
    <w:rsid w:val="00483A72"/>
    <w:rsid w:val="00483EB5"/>
    <w:rsid w:val="004844DB"/>
    <w:rsid w:val="0048504F"/>
    <w:rsid w:val="004850C6"/>
    <w:rsid w:val="004853C4"/>
    <w:rsid w:val="004854EF"/>
    <w:rsid w:val="0048630F"/>
    <w:rsid w:val="00490A64"/>
    <w:rsid w:val="00492B73"/>
    <w:rsid w:val="00493B61"/>
    <w:rsid w:val="00493CB3"/>
    <w:rsid w:val="00494B1A"/>
    <w:rsid w:val="004955A6"/>
    <w:rsid w:val="00495C76"/>
    <w:rsid w:val="0049779E"/>
    <w:rsid w:val="00497915"/>
    <w:rsid w:val="00497A2A"/>
    <w:rsid w:val="004A0F75"/>
    <w:rsid w:val="004A17E5"/>
    <w:rsid w:val="004A210A"/>
    <w:rsid w:val="004A214C"/>
    <w:rsid w:val="004A2E3C"/>
    <w:rsid w:val="004A326E"/>
    <w:rsid w:val="004A551D"/>
    <w:rsid w:val="004A5EAC"/>
    <w:rsid w:val="004A6093"/>
    <w:rsid w:val="004A6483"/>
    <w:rsid w:val="004A70D4"/>
    <w:rsid w:val="004A7D8E"/>
    <w:rsid w:val="004A7F08"/>
    <w:rsid w:val="004B03B2"/>
    <w:rsid w:val="004B0942"/>
    <w:rsid w:val="004B1501"/>
    <w:rsid w:val="004B29F9"/>
    <w:rsid w:val="004B4FB7"/>
    <w:rsid w:val="004C1127"/>
    <w:rsid w:val="004C1D41"/>
    <w:rsid w:val="004C2ED9"/>
    <w:rsid w:val="004C30A5"/>
    <w:rsid w:val="004C41A4"/>
    <w:rsid w:val="004C79FD"/>
    <w:rsid w:val="004D1D75"/>
    <w:rsid w:val="004D2B5A"/>
    <w:rsid w:val="004D2DDF"/>
    <w:rsid w:val="004D3482"/>
    <w:rsid w:val="004D3780"/>
    <w:rsid w:val="004D3830"/>
    <w:rsid w:val="004D3A11"/>
    <w:rsid w:val="004D4B5E"/>
    <w:rsid w:val="004D789F"/>
    <w:rsid w:val="004E04B1"/>
    <w:rsid w:val="004E0529"/>
    <w:rsid w:val="004E18AA"/>
    <w:rsid w:val="004E1C8E"/>
    <w:rsid w:val="004E40BF"/>
    <w:rsid w:val="004E669A"/>
    <w:rsid w:val="004E6AA5"/>
    <w:rsid w:val="004E73C8"/>
    <w:rsid w:val="004F0B6E"/>
    <w:rsid w:val="004F1C55"/>
    <w:rsid w:val="004F1D41"/>
    <w:rsid w:val="004F2B1C"/>
    <w:rsid w:val="004F3095"/>
    <w:rsid w:val="004F3B69"/>
    <w:rsid w:val="004F4428"/>
    <w:rsid w:val="004F50E7"/>
    <w:rsid w:val="004F6639"/>
    <w:rsid w:val="004F6DC0"/>
    <w:rsid w:val="004F6EB8"/>
    <w:rsid w:val="004F7396"/>
    <w:rsid w:val="0050011D"/>
    <w:rsid w:val="005016CD"/>
    <w:rsid w:val="005018F1"/>
    <w:rsid w:val="00501E02"/>
    <w:rsid w:val="00502413"/>
    <w:rsid w:val="005039CB"/>
    <w:rsid w:val="00503F41"/>
    <w:rsid w:val="00504B21"/>
    <w:rsid w:val="005055E1"/>
    <w:rsid w:val="00506637"/>
    <w:rsid w:val="00506799"/>
    <w:rsid w:val="0050686D"/>
    <w:rsid w:val="0051037E"/>
    <w:rsid w:val="005108ED"/>
    <w:rsid w:val="0051204A"/>
    <w:rsid w:val="005139CD"/>
    <w:rsid w:val="00515748"/>
    <w:rsid w:val="005171C1"/>
    <w:rsid w:val="00517E10"/>
    <w:rsid w:val="00520AC6"/>
    <w:rsid w:val="005227E3"/>
    <w:rsid w:val="00522D6C"/>
    <w:rsid w:val="00522EEB"/>
    <w:rsid w:val="00524AC1"/>
    <w:rsid w:val="00524E73"/>
    <w:rsid w:val="0052518F"/>
    <w:rsid w:val="0052588F"/>
    <w:rsid w:val="00525EEA"/>
    <w:rsid w:val="00526302"/>
    <w:rsid w:val="00526ED3"/>
    <w:rsid w:val="00527AD2"/>
    <w:rsid w:val="00530B47"/>
    <w:rsid w:val="00531516"/>
    <w:rsid w:val="005323CC"/>
    <w:rsid w:val="00532DF1"/>
    <w:rsid w:val="005331C2"/>
    <w:rsid w:val="0053475F"/>
    <w:rsid w:val="005352CA"/>
    <w:rsid w:val="00536D4F"/>
    <w:rsid w:val="00536F9C"/>
    <w:rsid w:val="00540AE8"/>
    <w:rsid w:val="00541C2E"/>
    <w:rsid w:val="00542472"/>
    <w:rsid w:val="00543F0B"/>
    <w:rsid w:val="00544439"/>
    <w:rsid w:val="005467EF"/>
    <w:rsid w:val="00547B5E"/>
    <w:rsid w:val="00547D34"/>
    <w:rsid w:val="00551FC4"/>
    <w:rsid w:val="00552AEB"/>
    <w:rsid w:val="005543A3"/>
    <w:rsid w:val="005550D6"/>
    <w:rsid w:val="005553A5"/>
    <w:rsid w:val="00555BF1"/>
    <w:rsid w:val="005565B7"/>
    <w:rsid w:val="0055692C"/>
    <w:rsid w:val="00557390"/>
    <w:rsid w:val="0055767C"/>
    <w:rsid w:val="00557A11"/>
    <w:rsid w:val="005607C0"/>
    <w:rsid w:val="00560F47"/>
    <w:rsid w:val="005619DE"/>
    <w:rsid w:val="00561D49"/>
    <w:rsid w:val="0056642D"/>
    <w:rsid w:val="00567050"/>
    <w:rsid w:val="00567CA2"/>
    <w:rsid w:val="005702F5"/>
    <w:rsid w:val="00570634"/>
    <w:rsid w:val="005720B6"/>
    <w:rsid w:val="00572133"/>
    <w:rsid w:val="00572B84"/>
    <w:rsid w:val="00573006"/>
    <w:rsid w:val="0057358A"/>
    <w:rsid w:val="005744BD"/>
    <w:rsid w:val="00575201"/>
    <w:rsid w:val="0057698B"/>
    <w:rsid w:val="005808E2"/>
    <w:rsid w:val="00581BD1"/>
    <w:rsid w:val="00581D25"/>
    <w:rsid w:val="00582B5E"/>
    <w:rsid w:val="00582D45"/>
    <w:rsid w:val="00583D33"/>
    <w:rsid w:val="005857FA"/>
    <w:rsid w:val="005858EB"/>
    <w:rsid w:val="005863DB"/>
    <w:rsid w:val="00590CAB"/>
    <w:rsid w:val="0059402B"/>
    <w:rsid w:val="00595221"/>
    <w:rsid w:val="0059546C"/>
    <w:rsid w:val="00595F5B"/>
    <w:rsid w:val="0059692F"/>
    <w:rsid w:val="00596DF7"/>
    <w:rsid w:val="00597CF7"/>
    <w:rsid w:val="005A07D7"/>
    <w:rsid w:val="005A09A8"/>
    <w:rsid w:val="005A2D14"/>
    <w:rsid w:val="005A432F"/>
    <w:rsid w:val="005A4BF8"/>
    <w:rsid w:val="005A4CAE"/>
    <w:rsid w:val="005A5586"/>
    <w:rsid w:val="005A5BB4"/>
    <w:rsid w:val="005A685C"/>
    <w:rsid w:val="005A6F7F"/>
    <w:rsid w:val="005A7282"/>
    <w:rsid w:val="005A7B74"/>
    <w:rsid w:val="005A7F84"/>
    <w:rsid w:val="005B1524"/>
    <w:rsid w:val="005B36B4"/>
    <w:rsid w:val="005B69CD"/>
    <w:rsid w:val="005B6E3A"/>
    <w:rsid w:val="005B7731"/>
    <w:rsid w:val="005B7A95"/>
    <w:rsid w:val="005B7B72"/>
    <w:rsid w:val="005C09AF"/>
    <w:rsid w:val="005C1508"/>
    <w:rsid w:val="005C172F"/>
    <w:rsid w:val="005C1D11"/>
    <w:rsid w:val="005C22DB"/>
    <w:rsid w:val="005C396A"/>
    <w:rsid w:val="005C3C2A"/>
    <w:rsid w:val="005C3E96"/>
    <w:rsid w:val="005C3F04"/>
    <w:rsid w:val="005C4282"/>
    <w:rsid w:val="005C5301"/>
    <w:rsid w:val="005C7C6C"/>
    <w:rsid w:val="005D21A2"/>
    <w:rsid w:val="005D22AF"/>
    <w:rsid w:val="005D30D9"/>
    <w:rsid w:val="005D493C"/>
    <w:rsid w:val="005D5F81"/>
    <w:rsid w:val="005D616A"/>
    <w:rsid w:val="005D6735"/>
    <w:rsid w:val="005E0ECE"/>
    <w:rsid w:val="005E24B7"/>
    <w:rsid w:val="005E3050"/>
    <w:rsid w:val="005E3CF8"/>
    <w:rsid w:val="005E4D92"/>
    <w:rsid w:val="005E5432"/>
    <w:rsid w:val="005E6017"/>
    <w:rsid w:val="005E6570"/>
    <w:rsid w:val="005E75D5"/>
    <w:rsid w:val="005E7D8C"/>
    <w:rsid w:val="005E7F55"/>
    <w:rsid w:val="005E7FE0"/>
    <w:rsid w:val="005F2796"/>
    <w:rsid w:val="005F2FCB"/>
    <w:rsid w:val="005F46D2"/>
    <w:rsid w:val="005F50D7"/>
    <w:rsid w:val="005F6A47"/>
    <w:rsid w:val="005F76B6"/>
    <w:rsid w:val="005F7EEA"/>
    <w:rsid w:val="0060032B"/>
    <w:rsid w:val="0060355E"/>
    <w:rsid w:val="00603653"/>
    <w:rsid w:val="0060387E"/>
    <w:rsid w:val="00604124"/>
    <w:rsid w:val="006048C8"/>
    <w:rsid w:val="00606AA4"/>
    <w:rsid w:val="00607108"/>
    <w:rsid w:val="00607A97"/>
    <w:rsid w:val="00607F4E"/>
    <w:rsid w:val="006119B3"/>
    <w:rsid w:val="00611FD3"/>
    <w:rsid w:val="00612915"/>
    <w:rsid w:val="00612F66"/>
    <w:rsid w:val="0061346D"/>
    <w:rsid w:val="0061379A"/>
    <w:rsid w:val="00615245"/>
    <w:rsid w:val="006154A6"/>
    <w:rsid w:val="00615518"/>
    <w:rsid w:val="0061744A"/>
    <w:rsid w:val="00620668"/>
    <w:rsid w:val="0062202E"/>
    <w:rsid w:val="006225D7"/>
    <w:rsid w:val="0062346F"/>
    <w:rsid w:val="0062626B"/>
    <w:rsid w:val="00626A0E"/>
    <w:rsid w:val="00627739"/>
    <w:rsid w:val="006309DA"/>
    <w:rsid w:val="00633FD1"/>
    <w:rsid w:val="00634DBF"/>
    <w:rsid w:val="00635319"/>
    <w:rsid w:val="006354EB"/>
    <w:rsid w:val="0064025A"/>
    <w:rsid w:val="00640BAE"/>
    <w:rsid w:val="00642EF6"/>
    <w:rsid w:val="00643B84"/>
    <w:rsid w:val="00643CA2"/>
    <w:rsid w:val="00643DAC"/>
    <w:rsid w:val="006449B7"/>
    <w:rsid w:val="00645F3C"/>
    <w:rsid w:val="006461D0"/>
    <w:rsid w:val="006471C8"/>
    <w:rsid w:val="006477CC"/>
    <w:rsid w:val="006546A1"/>
    <w:rsid w:val="00655ABA"/>
    <w:rsid w:val="00655E51"/>
    <w:rsid w:val="0065645D"/>
    <w:rsid w:val="00656F94"/>
    <w:rsid w:val="00657B58"/>
    <w:rsid w:val="00660553"/>
    <w:rsid w:val="00661000"/>
    <w:rsid w:val="006627EF"/>
    <w:rsid w:val="00662F64"/>
    <w:rsid w:val="006638CA"/>
    <w:rsid w:val="00664E1A"/>
    <w:rsid w:val="00665A7E"/>
    <w:rsid w:val="00665BA8"/>
    <w:rsid w:val="006711F9"/>
    <w:rsid w:val="00671243"/>
    <w:rsid w:val="00671587"/>
    <w:rsid w:val="00671FD5"/>
    <w:rsid w:val="006722D1"/>
    <w:rsid w:val="00672317"/>
    <w:rsid w:val="00674475"/>
    <w:rsid w:val="00676F44"/>
    <w:rsid w:val="00676FE4"/>
    <w:rsid w:val="0068067A"/>
    <w:rsid w:val="006809CB"/>
    <w:rsid w:val="00681079"/>
    <w:rsid w:val="006817F7"/>
    <w:rsid w:val="00681BC3"/>
    <w:rsid w:val="00682295"/>
    <w:rsid w:val="006826E9"/>
    <w:rsid w:val="00682A5A"/>
    <w:rsid w:val="00682E70"/>
    <w:rsid w:val="006834DB"/>
    <w:rsid w:val="00684B3C"/>
    <w:rsid w:val="00684D2B"/>
    <w:rsid w:val="00684D59"/>
    <w:rsid w:val="00685AA2"/>
    <w:rsid w:val="00687FB2"/>
    <w:rsid w:val="00691983"/>
    <w:rsid w:val="00691D00"/>
    <w:rsid w:val="00692E5F"/>
    <w:rsid w:val="00694755"/>
    <w:rsid w:val="00694975"/>
    <w:rsid w:val="00696558"/>
    <w:rsid w:val="00696BD3"/>
    <w:rsid w:val="00697CE3"/>
    <w:rsid w:val="006A01EA"/>
    <w:rsid w:val="006A0FA1"/>
    <w:rsid w:val="006A10D8"/>
    <w:rsid w:val="006A17C2"/>
    <w:rsid w:val="006A1FE0"/>
    <w:rsid w:val="006A21B9"/>
    <w:rsid w:val="006A22B0"/>
    <w:rsid w:val="006A22DF"/>
    <w:rsid w:val="006A39AF"/>
    <w:rsid w:val="006A3A5D"/>
    <w:rsid w:val="006A3EEB"/>
    <w:rsid w:val="006A3F26"/>
    <w:rsid w:val="006A413B"/>
    <w:rsid w:val="006A489F"/>
    <w:rsid w:val="006A4EA6"/>
    <w:rsid w:val="006A5CCC"/>
    <w:rsid w:val="006A5E7F"/>
    <w:rsid w:val="006A64AC"/>
    <w:rsid w:val="006A6584"/>
    <w:rsid w:val="006A6B6C"/>
    <w:rsid w:val="006A7252"/>
    <w:rsid w:val="006A7B3D"/>
    <w:rsid w:val="006A7D6E"/>
    <w:rsid w:val="006A7D70"/>
    <w:rsid w:val="006B05E3"/>
    <w:rsid w:val="006B140B"/>
    <w:rsid w:val="006B15A7"/>
    <w:rsid w:val="006B19CE"/>
    <w:rsid w:val="006B2080"/>
    <w:rsid w:val="006B2830"/>
    <w:rsid w:val="006B2EBF"/>
    <w:rsid w:val="006B33D1"/>
    <w:rsid w:val="006B3691"/>
    <w:rsid w:val="006B6C28"/>
    <w:rsid w:val="006B6DC5"/>
    <w:rsid w:val="006C116E"/>
    <w:rsid w:val="006C12A6"/>
    <w:rsid w:val="006C36D9"/>
    <w:rsid w:val="006C5270"/>
    <w:rsid w:val="006C5B3F"/>
    <w:rsid w:val="006C5E2F"/>
    <w:rsid w:val="006C659A"/>
    <w:rsid w:val="006D0DFA"/>
    <w:rsid w:val="006D1B45"/>
    <w:rsid w:val="006D1B74"/>
    <w:rsid w:val="006D4139"/>
    <w:rsid w:val="006D4EA1"/>
    <w:rsid w:val="006D5029"/>
    <w:rsid w:val="006D5360"/>
    <w:rsid w:val="006D5B84"/>
    <w:rsid w:val="006D5FA0"/>
    <w:rsid w:val="006D619C"/>
    <w:rsid w:val="006D6230"/>
    <w:rsid w:val="006D7ED9"/>
    <w:rsid w:val="006E0743"/>
    <w:rsid w:val="006E0C5A"/>
    <w:rsid w:val="006E2C5B"/>
    <w:rsid w:val="006E3B7D"/>
    <w:rsid w:val="006E4907"/>
    <w:rsid w:val="006E5254"/>
    <w:rsid w:val="006E590A"/>
    <w:rsid w:val="006E64F0"/>
    <w:rsid w:val="006E7195"/>
    <w:rsid w:val="006E7883"/>
    <w:rsid w:val="006E7D91"/>
    <w:rsid w:val="006F0D80"/>
    <w:rsid w:val="006F1E93"/>
    <w:rsid w:val="006F2B97"/>
    <w:rsid w:val="006F2E58"/>
    <w:rsid w:val="006F5367"/>
    <w:rsid w:val="006F53AC"/>
    <w:rsid w:val="006F5AC6"/>
    <w:rsid w:val="006F656D"/>
    <w:rsid w:val="006F7770"/>
    <w:rsid w:val="007012BF"/>
    <w:rsid w:val="00701986"/>
    <w:rsid w:val="00703027"/>
    <w:rsid w:val="007036FD"/>
    <w:rsid w:val="00703794"/>
    <w:rsid w:val="0070383B"/>
    <w:rsid w:val="00704D22"/>
    <w:rsid w:val="0070617D"/>
    <w:rsid w:val="00710B4F"/>
    <w:rsid w:val="00711259"/>
    <w:rsid w:val="0071189B"/>
    <w:rsid w:val="007123EC"/>
    <w:rsid w:val="0071460A"/>
    <w:rsid w:val="00714C76"/>
    <w:rsid w:val="00714CF1"/>
    <w:rsid w:val="007155D1"/>
    <w:rsid w:val="0071565E"/>
    <w:rsid w:val="00716379"/>
    <w:rsid w:val="00716795"/>
    <w:rsid w:val="007173BC"/>
    <w:rsid w:val="007174FD"/>
    <w:rsid w:val="00717D26"/>
    <w:rsid w:val="00720D03"/>
    <w:rsid w:val="00721AF9"/>
    <w:rsid w:val="007224B3"/>
    <w:rsid w:val="00722F22"/>
    <w:rsid w:val="00722F98"/>
    <w:rsid w:val="00724D69"/>
    <w:rsid w:val="007252A3"/>
    <w:rsid w:val="00725868"/>
    <w:rsid w:val="00726091"/>
    <w:rsid w:val="00726B62"/>
    <w:rsid w:val="00727096"/>
    <w:rsid w:val="00727391"/>
    <w:rsid w:val="007274E0"/>
    <w:rsid w:val="0073017A"/>
    <w:rsid w:val="00730583"/>
    <w:rsid w:val="00732ACC"/>
    <w:rsid w:val="00733596"/>
    <w:rsid w:val="00733B92"/>
    <w:rsid w:val="0073450C"/>
    <w:rsid w:val="00736DA9"/>
    <w:rsid w:val="0074158E"/>
    <w:rsid w:val="0074296C"/>
    <w:rsid w:val="0074302D"/>
    <w:rsid w:val="00743359"/>
    <w:rsid w:val="007438F2"/>
    <w:rsid w:val="0074397E"/>
    <w:rsid w:val="00743CFA"/>
    <w:rsid w:val="007442F7"/>
    <w:rsid w:val="00744473"/>
    <w:rsid w:val="007459E6"/>
    <w:rsid w:val="00745AA5"/>
    <w:rsid w:val="00746040"/>
    <w:rsid w:val="00750810"/>
    <w:rsid w:val="00752D8C"/>
    <w:rsid w:val="007546A4"/>
    <w:rsid w:val="00754B1C"/>
    <w:rsid w:val="0075574F"/>
    <w:rsid w:val="0075580F"/>
    <w:rsid w:val="00755CA2"/>
    <w:rsid w:val="0075644E"/>
    <w:rsid w:val="00757345"/>
    <w:rsid w:val="007573B0"/>
    <w:rsid w:val="007573DB"/>
    <w:rsid w:val="00757E06"/>
    <w:rsid w:val="00760657"/>
    <w:rsid w:val="00760C2B"/>
    <w:rsid w:val="00761FF4"/>
    <w:rsid w:val="007669D1"/>
    <w:rsid w:val="00766BDD"/>
    <w:rsid w:val="00771820"/>
    <w:rsid w:val="00772272"/>
    <w:rsid w:val="00772C6A"/>
    <w:rsid w:val="00773012"/>
    <w:rsid w:val="00773BC9"/>
    <w:rsid w:val="00775913"/>
    <w:rsid w:val="00780708"/>
    <w:rsid w:val="007838C4"/>
    <w:rsid w:val="00783B6C"/>
    <w:rsid w:val="00784B6B"/>
    <w:rsid w:val="007869DD"/>
    <w:rsid w:val="00787859"/>
    <w:rsid w:val="007905F5"/>
    <w:rsid w:val="00791F00"/>
    <w:rsid w:val="00793200"/>
    <w:rsid w:val="007932F7"/>
    <w:rsid w:val="0079360E"/>
    <w:rsid w:val="007939A9"/>
    <w:rsid w:val="00793E9B"/>
    <w:rsid w:val="0079708B"/>
    <w:rsid w:val="00797C22"/>
    <w:rsid w:val="007A010F"/>
    <w:rsid w:val="007A0A04"/>
    <w:rsid w:val="007A0FD8"/>
    <w:rsid w:val="007A1525"/>
    <w:rsid w:val="007A162C"/>
    <w:rsid w:val="007A18E9"/>
    <w:rsid w:val="007A2054"/>
    <w:rsid w:val="007A3262"/>
    <w:rsid w:val="007A36A3"/>
    <w:rsid w:val="007A4913"/>
    <w:rsid w:val="007A546C"/>
    <w:rsid w:val="007A60A7"/>
    <w:rsid w:val="007A6E0A"/>
    <w:rsid w:val="007A72BF"/>
    <w:rsid w:val="007B063F"/>
    <w:rsid w:val="007B0C2D"/>
    <w:rsid w:val="007B1A95"/>
    <w:rsid w:val="007B2EDD"/>
    <w:rsid w:val="007B43C7"/>
    <w:rsid w:val="007B4CA8"/>
    <w:rsid w:val="007B4FDE"/>
    <w:rsid w:val="007B5E37"/>
    <w:rsid w:val="007B67D7"/>
    <w:rsid w:val="007B6A34"/>
    <w:rsid w:val="007B7B31"/>
    <w:rsid w:val="007C0C45"/>
    <w:rsid w:val="007C1E83"/>
    <w:rsid w:val="007C2045"/>
    <w:rsid w:val="007C2A01"/>
    <w:rsid w:val="007C2BA3"/>
    <w:rsid w:val="007C314A"/>
    <w:rsid w:val="007C3732"/>
    <w:rsid w:val="007C457C"/>
    <w:rsid w:val="007C4D90"/>
    <w:rsid w:val="007C7507"/>
    <w:rsid w:val="007C7EFF"/>
    <w:rsid w:val="007D14D5"/>
    <w:rsid w:val="007D1EE6"/>
    <w:rsid w:val="007D3506"/>
    <w:rsid w:val="007D5139"/>
    <w:rsid w:val="007D558E"/>
    <w:rsid w:val="007D5A19"/>
    <w:rsid w:val="007D5ECB"/>
    <w:rsid w:val="007D7146"/>
    <w:rsid w:val="007D7FD5"/>
    <w:rsid w:val="007E02FC"/>
    <w:rsid w:val="007E0503"/>
    <w:rsid w:val="007E085A"/>
    <w:rsid w:val="007E0AF0"/>
    <w:rsid w:val="007E43FA"/>
    <w:rsid w:val="007E5221"/>
    <w:rsid w:val="007E5A1F"/>
    <w:rsid w:val="007E5E5E"/>
    <w:rsid w:val="007E5F3C"/>
    <w:rsid w:val="007E6EC6"/>
    <w:rsid w:val="007E7028"/>
    <w:rsid w:val="007E7606"/>
    <w:rsid w:val="007F0463"/>
    <w:rsid w:val="007F2519"/>
    <w:rsid w:val="007F2EEB"/>
    <w:rsid w:val="007F47EF"/>
    <w:rsid w:val="007F4841"/>
    <w:rsid w:val="007F5FA5"/>
    <w:rsid w:val="007F64E7"/>
    <w:rsid w:val="007F6EC2"/>
    <w:rsid w:val="007F7067"/>
    <w:rsid w:val="007F7DB0"/>
    <w:rsid w:val="007F7E57"/>
    <w:rsid w:val="00800F10"/>
    <w:rsid w:val="00801020"/>
    <w:rsid w:val="00802372"/>
    <w:rsid w:val="00802BBC"/>
    <w:rsid w:val="00802C37"/>
    <w:rsid w:val="00802C9E"/>
    <w:rsid w:val="00803BD3"/>
    <w:rsid w:val="0080475F"/>
    <w:rsid w:val="008055B0"/>
    <w:rsid w:val="008060F1"/>
    <w:rsid w:val="0080638D"/>
    <w:rsid w:val="008063BA"/>
    <w:rsid w:val="0080720B"/>
    <w:rsid w:val="00810FA2"/>
    <w:rsid w:val="008123D6"/>
    <w:rsid w:val="008129A0"/>
    <w:rsid w:val="008144F1"/>
    <w:rsid w:val="00814B06"/>
    <w:rsid w:val="008153E3"/>
    <w:rsid w:val="00815F16"/>
    <w:rsid w:val="0081675D"/>
    <w:rsid w:val="008178F9"/>
    <w:rsid w:val="008202E9"/>
    <w:rsid w:val="00823E3F"/>
    <w:rsid w:val="00825144"/>
    <w:rsid w:val="00830219"/>
    <w:rsid w:val="008302C5"/>
    <w:rsid w:val="00830CD4"/>
    <w:rsid w:val="00832B84"/>
    <w:rsid w:val="00833392"/>
    <w:rsid w:val="008340CA"/>
    <w:rsid w:val="00834252"/>
    <w:rsid w:val="00835163"/>
    <w:rsid w:val="00835A9D"/>
    <w:rsid w:val="00837099"/>
    <w:rsid w:val="00840CE2"/>
    <w:rsid w:val="00840DCA"/>
    <w:rsid w:val="00842659"/>
    <w:rsid w:val="00843039"/>
    <w:rsid w:val="00843D30"/>
    <w:rsid w:val="008458A5"/>
    <w:rsid w:val="00845DDF"/>
    <w:rsid w:val="008462F5"/>
    <w:rsid w:val="008469DD"/>
    <w:rsid w:val="00846FF1"/>
    <w:rsid w:val="00847B5A"/>
    <w:rsid w:val="00847C58"/>
    <w:rsid w:val="00851461"/>
    <w:rsid w:val="00851EB5"/>
    <w:rsid w:val="00853F28"/>
    <w:rsid w:val="008543EB"/>
    <w:rsid w:val="008558B0"/>
    <w:rsid w:val="008569B7"/>
    <w:rsid w:val="00857AEF"/>
    <w:rsid w:val="00860047"/>
    <w:rsid w:val="00860A52"/>
    <w:rsid w:val="00860AFE"/>
    <w:rsid w:val="00862996"/>
    <w:rsid w:val="008636CC"/>
    <w:rsid w:val="00864283"/>
    <w:rsid w:val="008676E4"/>
    <w:rsid w:val="00867B8A"/>
    <w:rsid w:val="00870D10"/>
    <w:rsid w:val="0087166F"/>
    <w:rsid w:val="00871AB8"/>
    <w:rsid w:val="00872C7E"/>
    <w:rsid w:val="00873015"/>
    <w:rsid w:val="00873309"/>
    <w:rsid w:val="008748D9"/>
    <w:rsid w:val="00874D58"/>
    <w:rsid w:val="008753AA"/>
    <w:rsid w:val="00876FBD"/>
    <w:rsid w:val="008779F0"/>
    <w:rsid w:val="00877F00"/>
    <w:rsid w:val="00880B14"/>
    <w:rsid w:val="008811C8"/>
    <w:rsid w:val="008812BA"/>
    <w:rsid w:val="00883441"/>
    <w:rsid w:val="00883D78"/>
    <w:rsid w:val="00885B59"/>
    <w:rsid w:val="00885FC7"/>
    <w:rsid w:val="0088751E"/>
    <w:rsid w:val="00887B63"/>
    <w:rsid w:val="00887F5B"/>
    <w:rsid w:val="00893524"/>
    <w:rsid w:val="00894068"/>
    <w:rsid w:val="008955E8"/>
    <w:rsid w:val="008959FD"/>
    <w:rsid w:val="00896183"/>
    <w:rsid w:val="00896CCA"/>
    <w:rsid w:val="008A0075"/>
    <w:rsid w:val="008A1A43"/>
    <w:rsid w:val="008A247B"/>
    <w:rsid w:val="008A31C7"/>
    <w:rsid w:val="008A4432"/>
    <w:rsid w:val="008A4A39"/>
    <w:rsid w:val="008A5A67"/>
    <w:rsid w:val="008A5EA7"/>
    <w:rsid w:val="008A629A"/>
    <w:rsid w:val="008B1ED1"/>
    <w:rsid w:val="008B2473"/>
    <w:rsid w:val="008B33AD"/>
    <w:rsid w:val="008B3E0C"/>
    <w:rsid w:val="008B6689"/>
    <w:rsid w:val="008B6E7D"/>
    <w:rsid w:val="008B7524"/>
    <w:rsid w:val="008C198E"/>
    <w:rsid w:val="008C1E40"/>
    <w:rsid w:val="008C27DA"/>
    <w:rsid w:val="008C3B05"/>
    <w:rsid w:val="008C49E7"/>
    <w:rsid w:val="008C4CF6"/>
    <w:rsid w:val="008C58E7"/>
    <w:rsid w:val="008C64AC"/>
    <w:rsid w:val="008C661C"/>
    <w:rsid w:val="008C6A52"/>
    <w:rsid w:val="008C79B3"/>
    <w:rsid w:val="008D037A"/>
    <w:rsid w:val="008D0EBC"/>
    <w:rsid w:val="008D17E8"/>
    <w:rsid w:val="008D1867"/>
    <w:rsid w:val="008D2D81"/>
    <w:rsid w:val="008D2F03"/>
    <w:rsid w:val="008D447D"/>
    <w:rsid w:val="008D4534"/>
    <w:rsid w:val="008D616E"/>
    <w:rsid w:val="008D6443"/>
    <w:rsid w:val="008D6BCC"/>
    <w:rsid w:val="008D6DE9"/>
    <w:rsid w:val="008D7812"/>
    <w:rsid w:val="008E08C6"/>
    <w:rsid w:val="008E1BBF"/>
    <w:rsid w:val="008E24A4"/>
    <w:rsid w:val="008E2B5A"/>
    <w:rsid w:val="008E2D05"/>
    <w:rsid w:val="008E4DD4"/>
    <w:rsid w:val="008E4FF3"/>
    <w:rsid w:val="008E52D1"/>
    <w:rsid w:val="008F0E34"/>
    <w:rsid w:val="008F204E"/>
    <w:rsid w:val="008F244B"/>
    <w:rsid w:val="008F2AB0"/>
    <w:rsid w:val="008F32DB"/>
    <w:rsid w:val="008F4478"/>
    <w:rsid w:val="008F477F"/>
    <w:rsid w:val="008F4C9E"/>
    <w:rsid w:val="008F5E9B"/>
    <w:rsid w:val="008F74E9"/>
    <w:rsid w:val="008F7F2C"/>
    <w:rsid w:val="009000A3"/>
    <w:rsid w:val="00900ED4"/>
    <w:rsid w:val="00902025"/>
    <w:rsid w:val="0090236C"/>
    <w:rsid w:val="00904362"/>
    <w:rsid w:val="00904A0C"/>
    <w:rsid w:val="00905728"/>
    <w:rsid w:val="00905796"/>
    <w:rsid w:val="009058B5"/>
    <w:rsid w:val="00905A6E"/>
    <w:rsid w:val="00905A96"/>
    <w:rsid w:val="00906652"/>
    <w:rsid w:val="00910129"/>
    <w:rsid w:val="00912436"/>
    <w:rsid w:val="00912645"/>
    <w:rsid w:val="009128DE"/>
    <w:rsid w:val="00912D6D"/>
    <w:rsid w:val="0091665E"/>
    <w:rsid w:val="009177CB"/>
    <w:rsid w:val="00917A71"/>
    <w:rsid w:val="00920307"/>
    <w:rsid w:val="00920F7D"/>
    <w:rsid w:val="00921000"/>
    <w:rsid w:val="009211A9"/>
    <w:rsid w:val="00922130"/>
    <w:rsid w:val="00922DFA"/>
    <w:rsid w:val="0092674E"/>
    <w:rsid w:val="00927BF1"/>
    <w:rsid w:val="0093052E"/>
    <w:rsid w:val="00930D28"/>
    <w:rsid w:val="00932E25"/>
    <w:rsid w:val="00933A2B"/>
    <w:rsid w:val="009344F7"/>
    <w:rsid w:val="00936437"/>
    <w:rsid w:val="00940441"/>
    <w:rsid w:val="00942C8B"/>
    <w:rsid w:val="00943795"/>
    <w:rsid w:val="00944261"/>
    <w:rsid w:val="00950EF3"/>
    <w:rsid w:val="00951D0E"/>
    <w:rsid w:val="009539B0"/>
    <w:rsid w:val="00954A3A"/>
    <w:rsid w:val="009554E0"/>
    <w:rsid w:val="009567BD"/>
    <w:rsid w:val="0095728A"/>
    <w:rsid w:val="009576B6"/>
    <w:rsid w:val="00957A2B"/>
    <w:rsid w:val="00957CE2"/>
    <w:rsid w:val="00957F8C"/>
    <w:rsid w:val="00960855"/>
    <w:rsid w:val="00960E75"/>
    <w:rsid w:val="00960FAA"/>
    <w:rsid w:val="00962323"/>
    <w:rsid w:val="00962589"/>
    <w:rsid w:val="0096684E"/>
    <w:rsid w:val="00966D93"/>
    <w:rsid w:val="0096723B"/>
    <w:rsid w:val="00967D29"/>
    <w:rsid w:val="0097013E"/>
    <w:rsid w:val="00971C0A"/>
    <w:rsid w:val="00972BD7"/>
    <w:rsid w:val="0097472A"/>
    <w:rsid w:val="00975665"/>
    <w:rsid w:val="00976439"/>
    <w:rsid w:val="009769DB"/>
    <w:rsid w:val="00981CCA"/>
    <w:rsid w:val="00982A2C"/>
    <w:rsid w:val="00982AE2"/>
    <w:rsid w:val="009832CB"/>
    <w:rsid w:val="00983671"/>
    <w:rsid w:val="00987DF2"/>
    <w:rsid w:val="009912B4"/>
    <w:rsid w:val="00991F5F"/>
    <w:rsid w:val="00992505"/>
    <w:rsid w:val="00993526"/>
    <w:rsid w:val="009971C9"/>
    <w:rsid w:val="009A0260"/>
    <w:rsid w:val="009A1DEA"/>
    <w:rsid w:val="009A22A9"/>
    <w:rsid w:val="009A3F53"/>
    <w:rsid w:val="009A44A0"/>
    <w:rsid w:val="009B0029"/>
    <w:rsid w:val="009B017A"/>
    <w:rsid w:val="009B0463"/>
    <w:rsid w:val="009B228F"/>
    <w:rsid w:val="009B3D05"/>
    <w:rsid w:val="009B5A4D"/>
    <w:rsid w:val="009B6DF3"/>
    <w:rsid w:val="009C0219"/>
    <w:rsid w:val="009C051A"/>
    <w:rsid w:val="009C0810"/>
    <w:rsid w:val="009C081C"/>
    <w:rsid w:val="009C0D22"/>
    <w:rsid w:val="009C1C9A"/>
    <w:rsid w:val="009C20BA"/>
    <w:rsid w:val="009C2EBC"/>
    <w:rsid w:val="009C348D"/>
    <w:rsid w:val="009C3F56"/>
    <w:rsid w:val="009C434A"/>
    <w:rsid w:val="009C47B0"/>
    <w:rsid w:val="009C49BA"/>
    <w:rsid w:val="009C61E3"/>
    <w:rsid w:val="009C6974"/>
    <w:rsid w:val="009D1630"/>
    <w:rsid w:val="009D243B"/>
    <w:rsid w:val="009D2A97"/>
    <w:rsid w:val="009D4B85"/>
    <w:rsid w:val="009D58D2"/>
    <w:rsid w:val="009D6815"/>
    <w:rsid w:val="009D717B"/>
    <w:rsid w:val="009D7CD0"/>
    <w:rsid w:val="009E01E5"/>
    <w:rsid w:val="009E228B"/>
    <w:rsid w:val="009E38C8"/>
    <w:rsid w:val="009E3DA6"/>
    <w:rsid w:val="009E5009"/>
    <w:rsid w:val="009E70DD"/>
    <w:rsid w:val="009F004A"/>
    <w:rsid w:val="009F05EB"/>
    <w:rsid w:val="009F0E73"/>
    <w:rsid w:val="009F0EF1"/>
    <w:rsid w:val="009F12D1"/>
    <w:rsid w:val="009F1401"/>
    <w:rsid w:val="009F1866"/>
    <w:rsid w:val="009F21B2"/>
    <w:rsid w:val="009F24C6"/>
    <w:rsid w:val="009F26BE"/>
    <w:rsid w:val="009F3397"/>
    <w:rsid w:val="009F4E8F"/>
    <w:rsid w:val="009F5773"/>
    <w:rsid w:val="009F61A3"/>
    <w:rsid w:val="009F63E0"/>
    <w:rsid w:val="009F6973"/>
    <w:rsid w:val="009F6B20"/>
    <w:rsid w:val="009F7CCE"/>
    <w:rsid w:val="00A00390"/>
    <w:rsid w:val="00A00617"/>
    <w:rsid w:val="00A013EE"/>
    <w:rsid w:val="00A018A3"/>
    <w:rsid w:val="00A032FE"/>
    <w:rsid w:val="00A03562"/>
    <w:rsid w:val="00A03682"/>
    <w:rsid w:val="00A054BA"/>
    <w:rsid w:val="00A0553A"/>
    <w:rsid w:val="00A05681"/>
    <w:rsid w:val="00A07DD1"/>
    <w:rsid w:val="00A10C08"/>
    <w:rsid w:val="00A11C54"/>
    <w:rsid w:val="00A12E37"/>
    <w:rsid w:val="00A13D16"/>
    <w:rsid w:val="00A145AF"/>
    <w:rsid w:val="00A14872"/>
    <w:rsid w:val="00A15B59"/>
    <w:rsid w:val="00A2066F"/>
    <w:rsid w:val="00A20D98"/>
    <w:rsid w:val="00A22E02"/>
    <w:rsid w:val="00A24398"/>
    <w:rsid w:val="00A24736"/>
    <w:rsid w:val="00A24DEC"/>
    <w:rsid w:val="00A25375"/>
    <w:rsid w:val="00A26748"/>
    <w:rsid w:val="00A31B84"/>
    <w:rsid w:val="00A32215"/>
    <w:rsid w:val="00A33714"/>
    <w:rsid w:val="00A340BB"/>
    <w:rsid w:val="00A344B8"/>
    <w:rsid w:val="00A345A2"/>
    <w:rsid w:val="00A3485F"/>
    <w:rsid w:val="00A35553"/>
    <w:rsid w:val="00A36351"/>
    <w:rsid w:val="00A365B2"/>
    <w:rsid w:val="00A36EE2"/>
    <w:rsid w:val="00A375A6"/>
    <w:rsid w:val="00A4113D"/>
    <w:rsid w:val="00A41183"/>
    <w:rsid w:val="00A41859"/>
    <w:rsid w:val="00A41941"/>
    <w:rsid w:val="00A42026"/>
    <w:rsid w:val="00A4227E"/>
    <w:rsid w:val="00A4267E"/>
    <w:rsid w:val="00A44E23"/>
    <w:rsid w:val="00A45983"/>
    <w:rsid w:val="00A46362"/>
    <w:rsid w:val="00A46731"/>
    <w:rsid w:val="00A47030"/>
    <w:rsid w:val="00A51DBD"/>
    <w:rsid w:val="00A5325A"/>
    <w:rsid w:val="00A557DF"/>
    <w:rsid w:val="00A55F1D"/>
    <w:rsid w:val="00A562D7"/>
    <w:rsid w:val="00A5641B"/>
    <w:rsid w:val="00A565D6"/>
    <w:rsid w:val="00A566FF"/>
    <w:rsid w:val="00A570DF"/>
    <w:rsid w:val="00A57207"/>
    <w:rsid w:val="00A572C2"/>
    <w:rsid w:val="00A57641"/>
    <w:rsid w:val="00A57BDC"/>
    <w:rsid w:val="00A57EA5"/>
    <w:rsid w:val="00A604FE"/>
    <w:rsid w:val="00A60D7C"/>
    <w:rsid w:val="00A626BC"/>
    <w:rsid w:val="00A63C5D"/>
    <w:rsid w:val="00A650F8"/>
    <w:rsid w:val="00A65D99"/>
    <w:rsid w:val="00A662CE"/>
    <w:rsid w:val="00A66B02"/>
    <w:rsid w:val="00A67E97"/>
    <w:rsid w:val="00A7029F"/>
    <w:rsid w:val="00A70F43"/>
    <w:rsid w:val="00A71CC6"/>
    <w:rsid w:val="00A729FA"/>
    <w:rsid w:val="00A7344D"/>
    <w:rsid w:val="00A734F1"/>
    <w:rsid w:val="00A73A14"/>
    <w:rsid w:val="00A73E23"/>
    <w:rsid w:val="00A765F9"/>
    <w:rsid w:val="00A76866"/>
    <w:rsid w:val="00A77B3D"/>
    <w:rsid w:val="00A77DF5"/>
    <w:rsid w:val="00A77FAC"/>
    <w:rsid w:val="00A8066B"/>
    <w:rsid w:val="00A8088E"/>
    <w:rsid w:val="00A81429"/>
    <w:rsid w:val="00A81BCE"/>
    <w:rsid w:val="00A8695E"/>
    <w:rsid w:val="00A870CD"/>
    <w:rsid w:val="00A876D4"/>
    <w:rsid w:val="00A87EED"/>
    <w:rsid w:val="00A90372"/>
    <w:rsid w:val="00A92690"/>
    <w:rsid w:val="00A9370E"/>
    <w:rsid w:val="00A94804"/>
    <w:rsid w:val="00A9555C"/>
    <w:rsid w:val="00A97244"/>
    <w:rsid w:val="00A97370"/>
    <w:rsid w:val="00A97574"/>
    <w:rsid w:val="00AA05BE"/>
    <w:rsid w:val="00AA0736"/>
    <w:rsid w:val="00AA11DC"/>
    <w:rsid w:val="00AA1235"/>
    <w:rsid w:val="00AA15CB"/>
    <w:rsid w:val="00AA163B"/>
    <w:rsid w:val="00AA4A46"/>
    <w:rsid w:val="00AA52D5"/>
    <w:rsid w:val="00AA6001"/>
    <w:rsid w:val="00AA659F"/>
    <w:rsid w:val="00AA6687"/>
    <w:rsid w:val="00AA72C1"/>
    <w:rsid w:val="00AA7DC7"/>
    <w:rsid w:val="00AB048F"/>
    <w:rsid w:val="00AB13FA"/>
    <w:rsid w:val="00AB269E"/>
    <w:rsid w:val="00AB38E4"/>
    <w:rsid w:val="00AB4388"/>
    <w:rsid w:val="00AB43D2"/>
    <w:rsid w:val="00AB5226"/>
    <w:rsid w:val="00AB5DEF"/>
    <w:rsid w:val="00AB67D9"/>
    <w:rsid w:val="00AB782B"/>
    <w:rsid w:val="00AB7F7C"/>
    <w:rsid w:val="00AC044C"/>
    <w:rsid w:val="00AC0920"/>
    <w:rsid w:val="00AC1364"/>
    <w:rsid w:val="00AC167A"/>
    <w:rsid w:val="00AC34D8"/>
    <w:rsid w:val="00AC36EC"/>
    <w:rsid w:val="00AC3EFF"/>
    <w:rsid w:val="00AC56B6"/>
    <w:rsid w:val="00AC70AD"/>
    <w:rsid w:val="00AC7934"/>
    <w:rsid w:val="00AD07C4"/>
    <w:rsid w:val="00AD11AC"/>
    <w:rsid w:val="00AD1C9B"/>
    <w:rsid w:val="00AD2752"/>
    <w:rsid w:val="00AD2EE6"/>
    <w:rsid w:val="00AD4F54"/>
    <w:rsid w:val="00AD7504"/>
    <w:rsid w:val="00AD7DDB"/>
    <w:rsid w:val="00AE0C7F"/>
    <w:rsid w:val="00AE1F09"/>
    <w:rsid w:val="00AE23D1"/>
    <w:rsid w:val="00AE246F"/>
    <w:rsid w:val="00AE2957"/>
    <w:rsid w:val="00AE4592"/>
    <w:rsid w:val="00AE5E69"/>
    <w:rsid w:val="00AE62E7"/>
    <w:rsid w:val="00AE666A"/>
    <w:rsid w:val="00AE7BA4"/>
    <w:rsid w:val="00AF0C62"/>
    <w:rsid w:val="00AF1052"/>
    <w:rsid w:val="00AF1409"/>
    <w:rsid w:val="00AF1613"/>
    <w:rsid w:val="00AF1B39"/>
    <w:rsid w:val="00AF2D94"/>
    <w:rsid w:val="00AF3348"/>
    <w:rsid w:val="00AF4011"/>
    <w:rsid w:val="00AF48D6"/>
    <w:rsid w:val="00AF55F2"/>
    <w:rsid w:val="00AF57A7"/>
    <w:rsid w:val="00AF7DA1"/>
    <w:rsid w:val="00B00DC7"/>
    <w:rsid w:val="00B01309"/>
    <w:rsid w:val="00B01656"/>
    <w:rsid w:val="00B01EE4"/>
    <w:rsid w:val="00B0214F"/>
    <w:rsid w:val="00B03D56"/>
    <w:rsid w:val="00B057C9"/>
    <w:rsid w:val="00B066FC"/>
    <w:rsid w:val="00B0678B"/>
    <w:rsid w:val="00B07406"/>
    <w:rsid w:val="00B07B68"/>
    <w:rsid w:val="00B07ED0"/>
    <w:rsid w:val="00B10B23"/>
    <w:rsid w:val="00B11B55"/>
    <w:rsid w:val="00B141A4"/>
    <w:rsid w:val="00B15B42"/>
    <w:rsid w:val="00B16914"/>
    <w:rsid w:val="00B172E9"/>
    <w:rsid w:val="00B20D44"/>
    <w:rsid w:val="00B22CFB"/>
    <w:rsid w:val="00B2328F"/>
    <w:rsid w:val="00B23E46"/>
    <w:rsid w:val="00B242F4"/>
    <w:rsid w:val="00B24640"/>
    <w:rsid w:val="00B24D5B"/>
    <w:rsid w:val="00B25D8B"/>
    <w:rsid w:val="00B26198"/>
    <w:rsid w:val="00B26700"/>
    <w:rsid w:val="00B27C6C"/>
    <w:rsid w:val="00B30245"/>
    <w:rsid w:val="00B30B7A"/>
    <w:rsid w:val="00B32201"/>
    <w:rsid w:val="00B334CA"/>
    <w:rsid w:val="00B33D94"/>
    <w:rsid w:val="00B33FAC"/>
    <w:rsid w:val="00B366FE"/>
    <w:rsid w:val="00B36983"/>
    <w:rsid w:val="00B40A61"/>
    <w:rsid w:val="00B40C4F"/>
    <w:rsid w:val="00B40DA0"/>
    <w:rsid w:val="00B4148E"/>
    <w:rsid w:val="00B43474"/>
    <w:rsid w:val="00B45A62"/>
    <w:rsid w:val="00B46DC2"/>
    <w:rsid w:val="00B46E3D"/>
    <w:rsid w:val="00B47750"/>
    <w:rsid w:val="00B47B11"/>
    <w:rsid w:val="00B47B88"/>
    <w:rsid w:val="00B50A52"/>
    <w:rsid w:val="00B51239"/>
    <w:rsid w:val="00B5217D"/>
    <w:rsid w:val="00B53811"/>
    <w:rsid w:val="00B53DAD"/>
    <w:rsid w:val="00B552FB"/>
    <w:rsid w:val="00B557CD"/>
    <w:rsid w:val="00B55B7E"/>
    <w:rsid w:val="00B55CD7"/>
    <w:rsid w:val="00B63589"/>
    <w:rsid w:val="00B6480C"/>
    <w:rsid w:val="00B650B0"/>
    <w:rsid w:val="00B67A5E"/>
    <w:rsid w:val="00B67DC5"/>
    <w:rsid w:val="00B70257"/>
    <w:rsid w:val="00B7079F"/>
    <w:rsid w:val="00B70A43"/>
    <w:rsid w:val="00B714B4"/>
    <w:rsid w:val="00B749A5"/>
    <w:rsid w:val="00B754AA"/>
    <w:rsid w:val="00B75A4E"/>
    <w:rsid w:val="00B76500"/>
    <w:rsid w:val="00B7669A"/>
    <w:rsid w:val="00B779F2"/>
    <w:rsid w:val="00B80E7C"/>
    <w:rsid w:val="00B811C5"/>
    <w:rsid w:val="00B814EC"/>
    <w:rsid w:val="00B829E7"/>
    <w:rsid w:val="00B82C0A"/>
    <w:rsid w:val="00B8333E"/>
    <w:rsid w:val="00B84327"/>
    <w:rsid w:val="00B850EA"/>
    <w:rsid w:val="00B85116"/>
    <w:rsid w:val="00B860D5"/>
    <w:rsid w:val="00B86620"/>
    <w:rsid w:val="00B86691"/>
    <w:rsid w:val="00B8761F"/>
    <w:rsid w:val="00B90B70"/>
    <w:rsid w:val="00B92784"/>
    <w:rsid w:val="00B93118"/>
    <w:rsid w:val="00B948D8"/>
    <w:rsid w:val="00B95007"/>
    <w:rsid w:val="00B96057"/>
    <w:rsid w:val="00B965C3"/>
    <w:rsid w:val="00BA1DF2"/>
    <w:rsid w:val="00BA3451"/>
    <w:rsid w:val="00BA4825"/>
    <w:rsid w:val="00BA48FB"/>
    <w:rsid w:val="00BA4F6B"/>
    <w:rsid w:val="00BB02AD"/>
    <w:rsid w:val="00BB0D08"/>
    <w:rsid w:val="00BB1016"/>
    <w:rsid w:val="00BB14A6"/>
    <w:rsid w:val="00BB2C94"/>
    <w:rsid w:val="00BB4A1E"/>
    <w:rsid w:val="00BB4E4D"/>
    <w:rsid w:val="00BB6CF1"/>
    <w:rsid w:val="00BB6D95"/>
    <w:rsid w:val="00BC0C54"/>
    <w:rsid w:val="00BC0FD1"/>
    <w:rsid w:val="00BC2323"/>
    <w:rsid w:val="00BC2BCB"/>
    <w:rsid w:val="00BC2BF6"/>
    <w:rsid w:val="00BC3375"/>
    <w:rsid w:val="00BC3CF3"/>
    <w:rsid w:val="00BC40E0"/>
    <w:rsid w:val="00BC451D"/>
    <w:rsid w:val="00BC45A2"/>
    <w:rsid w:val="00BC46CE"/>
    <w:rsid w:val="00BC5269"/>
    <w:rsid w:val="00BC68CC"/>
    <w:rsid w:val="00BC7364"/>
    <w:rsid w:val="00BD050A"/>
    <w:rsid w:val="00BD1289"/>
    <w:rsid w:val="00BD4118"/>
    <w:rsid w:val="00BD5854"/>
    <w:rsid w:val="00BD76B9"/>
    <w:rsid w:val="00BD7BD2"/>
    <w:rsid w:val="00BE05BB"/>
    <w:rsid w:val="00BE064E"/>
    <w:rsid w:val="00BE233D"/>
    <w:rsid w:val="00BE23D6"/>
    <w:rsid w:val="00BE31A9"/>
    <w:rsid w:val="00BE33C6"/>
    <w:rsid w:val="00BE3DE5"/>
    <w:rsid w:val="00BE425C"/>
    <w:rsid w:val="00BE4A44"/>
    <w:rsid w:val="00BE5384"/>
    <w:rsid w:val="00BE5892"/>
    <w:rsid w:val="00BE5F02"/>
    <w:rsid w:val="00BF04CC"/>
    <w:rsid w:val="00BF05DC"/>
    <w:rsid w:val="00BF0962"/>
    <w:rsid w:val="00BF32C5"/>
    <w:rsid w:val="00BF37F0"/>
    <w:rsid w:val="00BF47F2"/>
    <w:rsid w:val="00BF4C58"/>
    <w:rsid w:val="00BF53FA"/>
    <w:rsid w:val="00BF65C7"/>
    <w:rsid w:val="00BF789D"/>
    <w:rsid w:val="00C0151E"/>
    <w:rsid w:val="00C0369A"/>
    <w:rsid w:val="00C04419"/>
    <w:rsid w:val="00C056CE"/>
    <w:rsid w:val="00C05D79"/>
    <w:rsid w:val="00C06A0C"/>
    <w:rsid w:val="00C0754B"/>
    <w:rsid w:val="00C10254"/>
    <w:rsid w:val="00C108BA"/>
    <w:rsid w:val="00C11822"/>
    <w:rsid w:val="00C121D0"/>
    <w:rsid w:val="00C12932"/>
    <w:rsid w:val="00C152B5"/>
    <w:rsid w:val="00C159B2"/>
    <w:rsid w:val="00C206B4"/>
    <w:rsid w:val="00C20AF8"/>
    <w:rsid w:val="00C20D64"/>
    <w:rsid w:val="00C20FBC"/>
    <w:rsid w:val="00C22268"/>
    <w:rsid w:val="00C2287D"/>
    <w:rsid w:val="00C23C80"/>
    <w:rsid w:val="00C23EB2"/>
    <w:rsid w:val="00C23EE2"/>
    <w:rsid w:val="00C265DA"/>
    <w:rsid w:val="00C309C8"/>
    <w:rsid w:val="00C313D7"/>
    <w:rsid w:val="00C3167D"/>
    <w:rsid w:val="00C322F8"/>
    <w:rsid w:val="00C32409"/>
    <w:rsid w:val="00C34277"/>
    <w:rsid w:val="00C34BC2"/>
    <w:rsid w:val="00C35667"/>
    <w:rsid w:val="00C35E12"/>
    <w:rsid w:val="00C36065"/>
    <w:rsid w:val="00C37074"/>
    <w:rsid w:val="00C40D89"/>
    <w:rsid w:val="00C42446"/>
    <w:rsid w:val="00C43E8E"/>
    <w:rsid w:val="00C4448C"/>
    <w:rsid w:val="00C4477F"/>
    <w:rsid w:val="00C45F67"/>
    <w:rsid w:val="00C4699A"/>
    <w:rsid w:val="00C46E1B"/>
    <w:rsid w:val="00C4772C"/>
    <w:rsid w:val="00C502BB"/>
    <w:rsid w:val="00C50888"/>
    <w:rsid w:val="00C50D6E"/>
    <w:rsid w:val="00C50DC6"/>
    <w:rsid w:val="00C51088"/>
    <w:rsid w:val="00C531B3"/>
    <w:rsid w:val="00C5409A"/>
    <w:rsid w:val="00C556BC"/>
    <w:rsid w:val="00C56426"/>
    <w:rsid w:val="00C564C3"/>
    <w:rsid w:val="00C56540"/>
    <w:rsid w:val="00C57CC3"/>
    <w:rsid w:val="00C61E3F"/>
    <w:rsid w:val="00C623CB"/>
    <w:rsid w:val="00C63E42"/>
    <w:rsid w:val="00C647CE"/>
    <w:rsid w:val="00C6670E"/>
    <w:rsid w:val="00C67234"/>
    <w:rsid w:val="00C67E97"/>
    <w:rsid w:val="00C71DAE"/>
    <w:rsid w:val="00C74606"/>
    <w:rsid w:val="00C74C99"/>
    <w:rsid w:val="00C74F86"/>
    <w:rsid w:val="00C759DC"/>
    <w:rsid w:val="00C761CA"/>
    <w:rsid w:val="00C76E7E"/>
    <w:rsid w:val="00C8015D"/>
    <w:rsid w:val="00C80532"/>
    <w:rsid w:val="00C8070F"/>
    <w:rsid w:val="00C819B2"/>
    <w:rsid w:val="00C823B9"/>
    <w:rsid w:val="00C82A01"/>
    <w:rsid w:val="00C8352A"/>
    <w:rsid w:val="00C84756"/>
    <w:rsid w:val="00C84CEB"/>
    <w:rsid w:val="00C85B4E"/>
    <w:rsid w:val="00C8667D"/>
    <w:rsid w:val="00C8726E"/>
    <w:rsid w:val="00C87308"/>
    <w:rsid w:val="00C9010E"/>
    <w:rsid w:val="00C901AE"/>
    <w:rsid w:val="00C9020B"/>
    <w:rsid w:val="00C91E9B"/>
    <w:rsid w:val="00C926A4"/>
    <w:rsid w:val="00C9308E"/>
    <w:rsid w:val="00C93ACC"/>
    <w:rsid w:val="00C93B59"/>
    <w:rsid w:val="00C94E62"/>
    <w:rsid w:val="00C95E2A"/>
    <w:rsid w:val="00C9642A"/>
    <w:rsid w:val="00C9786E"/>
    <w:rsid w:val="00CA1261"/>
    <w:rsid w:val="00CA14F6"/>
    <w:rsid w:val="00CA1BC9"/>
    <w:rsid w:val="00CA21A0"/>
    <w:rsid w:val="00CA24F1"/>
    <w:rsid w:val="00CA2D6C"/>
    <w:rsid w:val="00CA3283"/>
    <w:rsid w:val="00CA443D"/>
    <w:rsid w:val="00CA4C27"/>
    <w:rsid w:val="00CA5A36"/>
    <w:rsid w:val="00CA60C4"/>
    <w:rsid w:val="00CA65B7"/>
    <w:rsid w:val="00CA7DCC"/>
    <w:rsid w:val="00CB1040"/>
    <w:rsid w:val="00CB16E5"/>
    <w:rsid w:val="00CB1850"/>
    <w:rsid w:val="00CB2BA7"/>
    <w:rsid w:val="00CB3087"/>
    <w:rsid w:val="00CB3571"/>
    <w:rsid w:val="00CB3BA2"/>
    <w:rsid w:val="00CB496F"/>
    <w:rsid w:val="00CB5D68"/>
    <w:rsid w:val="00CB7155"/>
    <w:rsid w:val="00CC0E47"/>
    <w:rsid w:val="00CC1700"/>
    <w:rsid w:val="00CC20A8"/>
    <w:rsid w:val="00CC4583"/>
    <w:rsid w:val="00CC5922"/>
    <w:rsid w:val="00CC5B39"/>
    <w:rsid w:val="00CC6D1D"/>
    <w:rsid w:val="00CC7213"/>
    <w:rsid w:val="00CD08F9"/>
    <w:rsid w:val="00CD1343"/>
    <w:rsid w:val="00CD28CE"/>
    <w:rsid w:val="00CD32AF"/>
    <w:rsid w:val="00CD3D04"/>
    <w:rsid w:val="00CD3D67"/>
    <w:rsid w:val="00CD4963"/>
    <w:rsid w:val="00CD4F3B"/>
    <w:rsid w:val="00CD60B1"/>
    <w:rsid w:val="00CD6AB7"/>
    <w:rsid w:val="00CD7428"/>
    <w:rsid w:val="00CE0352"/>
    <w:rsid w:val="00CE099D"/>
    <w:rsid w:val="00CE0B7B"/>
    <w:rsid w:val="00CE0FD7"/>
    <w:rsid w:val="00CE1035"/>
    <w:rsid w:val="00CE1092"/>
    <w:rsid w:val="00CE336C"/>
    <w:rsid w:val="00CE34B3"/>
    <w:rsid w:val="00CE6769"/>
    <w:rsid w:val="00CE71D7"/>
    <w:rsid w:val="00CE7556"/>
    <w:rsid w:val="00CE7EA5"/>
    <w:rsid w:val="00CF0FFE"/>
    <w:rsid w:val="00CF2090"/>
    <w:rsid w:val="00CF30B8"/>
    <w:rsid w:val="00CF44EB"/>
    <w:rsid w:val="00CF6612"/>
    <w:rsid w:val="00CF7FC8"/>
    <w:rsid w:val="00D0103C"/>
    <w:rsid w:val="00D024C4"/>
    <w:rsid w:val="00D031D8"/>
    <w:rsid w:val="00D03E9B"/>
    <w:rsid w:val="00D05CD7"/>
    <w:rsid w:val="00D06F30"/>
    <w:rsid w:val="00D06FB5"/>
    <w:rsid w:val="00D103A6"/>
    <w:rsid w:val="00D10410"/>
    <w:rsid w:val="00D1108A"/>
    <w:rsid w:val="00D11CA7"/>
    <w:rsid w:val="00D11DEA"/>
    <w:rsid w:val="00D123EF"/>
    <w:rsid w:val="00D13D80"/>
    <w:rsid w:val="00D1487B"/>
    <w:rsid w:val="00D17031"/>
    <w:rsid w:val="00D174E0"/>
    <w:rsid w:val="00D1751C"/>
    <w:rsid w:val="00D2086B"/>
    <w:rsid w:val="00D2110C"/>
    <w:rsid w:val="00D229C3"/>
    <w:rsid w:val="00D23235"/>
    <w:rsid w:val="00D24AF2"/>
    <w:rsid w:val="00D25A77"/>
    <w:rsid w:val="00D25C7F"/>
    <w:rsid w:val="00D26A3D"/>
    <w:rsid w:val="00D27054"/>
    <w:rsid w:val="00D301A7"/>
    <w:rsid w:val="00D3105C"/>
    <w:rsid w:val="00D31370"/>
    <w:rsid w:val="00D3278A"/>
    <w:rsid w:val="00D33602"/>
    <w:rsid w:val="00D34007"/>
    <w:rsid w:val="00D34707"/>
    <w:rsid w:val="00D354C9"/>
    <w:rsid w:val="00D41797"/>
    <w:rsid w:val="00D43457"/>
    <w:rsid w:val="00D43D33"/>
    <w:rsid w:val="00D43DAA"/>
    <w:rsid w:val="00D44CF0"/>
    <w:rsid w:val="00D44E04"/>
    <w:rsid w:val="00D45A5F"/>
    <w:rsid w:val="00D47508"/>
    <w:rsid w:val="00D500D4"/>
    <w:rsid w:val="00D504B1"/>
    <w:rsid w:val="00D50C14"/>
    <w:rsid w:val="00D50E5E"/>
    <w:rsid w:val="00D52198"/>
    <w:rsid w:val="00D52263"/>
    <w:rsid w:val="00D52EF5"/>
    <w:rsid w:val="00D546B9"/>
    <w:rsid w:val="00D54C91"/>
    <w:rsid w:val="00D54E8E"/>
    <w:rsid w:val="00D5630C"/>
    <w:rsid w:val="00D56C38"/>
    <w:rsid w:val="00D56F9F"/>
    <w:rsid w:val="00D56FBA"/>
    <w:rsid w:val="00D57293"/>
    <w:rsid w:val="00D57420"/>
    <w:rsid w:val="00D6139A"/>
    <w:rsid w:val="00D6261D"/>
    <w:rsid w:val="00D646CD"/>
    <w:rsid w:val="00D64916"/>
    <w:rsid w:val="00D64E71"/>
    <w:rsid w:val="00D64EDA"/>
    <w:rsid w:val="00D64FB8"/>
    <w:rsid w:val="00D6527F"/>
    <w:rsid w:val="00D65F88"/>
    <w:rsid w:val="00D67A2C"/>
    <w:rsid w:val="00D67DE1"/>
    <w:rsid w:val="00D708E9"/>
    <w:rsid w:val="00D70E0F"/>
    <w:rsid w:val="00D73189"/>
    <w:rsid w:val="00D73B71"/>
    <w:rsid w:val="00D746B4"/>
    <w:rsid w:val="00D7479B"/>
    <w:rsid w:val="00D75EEA"/>
    <w:rsid w:val="00D77EA3"/>
    <w:rsid w:val="00D8129C"/>
    <w:rsid w:val="00D8135B"/>
    <w:rsid w:val="00D822F9"/>
    <w:rsid w:val="00D834A3"/>
    <w:rsid w:val="00D84AB9"/>
    <w:rsid w:val="00D85594"/>
    <w:rsid w:val="00D862EC"/>
    <w:rsid w:val="00D867FA"/>
    <w:rsid w:val="00D91759"/>
    <w:rsid w:val="00D91EA8"/>
    <w:rsid w:val="00D92662"/>
    <w:rsid w:val="00D93945"/>
    <w:rsid w:val="00D93993"/>
    <w:rsid w:val="00D94BC6"/>
    <w:rsid w:val="00D94BC7"/>
    <w:rsid w:val="00D95015"/>
    <w:rsid w:val="00D95536"/>
    <w:rsid w:val="00D95DC3"/>
    <w:rsid w:val="00D96117"/>
    <w:rsid w:val="00D967EF"/>
    <w:rsid w:val="00D97F09"/>
    <w:rsid w:val="00DA07B6"/>
    <w:rsid w:val="00DA0F66"/>
    <w:rsid w:val="00DA147C"/>
    <w:rsid w:val="00DA1A13"/>
    <w:rsid w:val="00DA22E4"/>
    <w:rsid w:val="00DA23FE"/>
    <w:rsid w:val="00DA3176"/>
    <w:rsid w:val="00DA41A0"/>
    <w:rsid w:val="00DA46C1"/>
    <w:rsid w:val="00DA6031"/>
    <w:rsid w:val="00DA680E"/>
    <w:rsid w:val="00DA6FA1"/>
    <w:rsid w:val="00DB0257"/>
    <w:rsid w:val="00DB0322"/>
    <w:rsid w:val="00DB09BA"/>
    <w:rsid w:val="00DB1DCE"/>
    <w:rsid w:val="00DB35F6"/>
    <w:rsid w:val="00DB377C"/>
    <w:rsid w:val="00DB59AE"/>
    <w:rsid w:val="00DB5C31"/>
    <w:rsid w:val="00DC1AE8"/>
    <w:rsid w:val="00DC2203"/>
    <w:rsid w:val="00DC23E1"/>
    <w:rsid w:val="00DC2584"/>
    <w:rsid w:val="00DC34D2"/>
    <w:rsid w:val="00DC35F4"/>
    <w:rsid w:val="00DC4242"/>
    <w:rsid w:val="00DC42E8"/>
    <w:rsid w:val="00DC475D"/>
    <w:rsid w:val="00DC4EFE"/>
    <w:rsid w:val="00DC6ADC"/>
    <w:rsid w:val="00DC6BE9"/>
    <w:rsid w:val="00DC6D15"/>
    <w:rsid w:val="00DC7A57"/>
    <w:rsid w:val="00DC7FA4"/>
    <w:rsid w:val="00DD0DF7"/>
    <w:rsid w:val="00DD173F"/>
    <w:rsid w:val="00DD1F75"/>
    <w:rsid w:val="00DD2323"/>
    <w:rsid w:val="00DD3A27"/>
    <w:rsid w:val="00DD3B69"/>
    <w:rsid w:val="00DD4532"/>
    <w:rsid w:val="00DD6482"/>
    <w:rsid w:val="00DD7812"/>
    <w:rsid w:val="00DD7ACB"/>
    <w:rsid w:val="00DD7C32"/>
    <w:rsid w:val="00DE0024"/>
    <w:rsid w:val="00DE41E4"/>
    <w:rsid w:val="00DE51B8"/>
    <w:rsid w:val="00DE543D"/>
    <w:rsid w:val="00DE5564"/>
    <w:rsid w:val="00DE7946"/>
    <w:rsid w:val="00DF108D"/>
    <w:rsid w:val="00DF29FF"/>
    <w:rsid w:val="00DF2C92"/>
    <w:rsid w:val="00DF2D40"/>
    <w:rsid w:val="00DF6811"/>
    <w:rsid w:val="00DF69F8"/>
    <w:rsid w:val="00DF6E99"/>
    <w:rsid w:val="00DF7630"/>
    <w:rsid w:val="00E004EF"/>
    <w:rsid w:val="00E00F0C"/>
    <w:rsid w:val="00E02114"/>
    <w:rsid w:val="00E02D6C"/>
    <w:rsid w:val="00E0371A"/>
    <w:rsid w:val="00E062CD"/>
    <w:rsid w:val="00E0640A"/>
    <w:rsid w:val="00E07F2D"/>
    <w:rsid w:val="00E1089C"/>
    <w:rsid w:val="00E11B84"/>
    <w:rsid w:val="00E14592"/>
    <w:rsid w:val="00E14857"/>
    <w:rsid w:val="00E15B5E"/>
    <w:rsid w:val="00E1674C"/>
    <w:rsid w:val="00E17D6E"/>
    <w:rsid w:val="00E21BEE"/>
    <w:rsid w:val="00E24DCD"/>
    <w:rsid w:val="00E255E6"/>
    <w:rsid w:val="00E25662"/>
    <w:rsid w:val="00E257C7"/>
    <w:rsid w:val="00E27920"/>
    <w:rsid w:val="00E27E77"/>
    <w:rsid w:val="00E31076"/>
    <w:rsid w:val="00E3187A"/>
    <w:rsid w:val="00E31E26"/>
    <w:rsid w:val="00E3201F"/>
    <w:rsid w:val="00E3681E"/>
    <w:rsid w:val="00E36EF1"/>
    <w:rsid w:val="00E3711D"/>
    <w:rsid w:val="00E37344"/>
    <w:rsid w:val="00E377F8"/>
    <w:rsid w:val="00E37B79"/>
    <w:rsid w:val="00E40A4C"/>
    <w:rsid w:val="00E40F73"/>
    <w:rsid w:val="00E41267"/>
    <w:rsid w:val="00E4149F"/>
    <w:rsid w:val="00E42BC9"/>
    <w:rsid w:val="00E42DC3"/>
    <w:rsid w:val="00E44670"/>
    <w:rsid w:val="00E46C55"/>
    <w:rsid w:val="00E51AC5"/>
    <w:rsid w:val="00E51FC3"/>
    <w:rsid w:val="00E52E77"/>
    <w:rsid w:val="00E53AD6"/>
    <w:rsid w:val="00E5405B"/>
    <w:rsid w:val="00E55F0E"/>
    <w:rsid w:val="00E567E5"/>
    <w:rsid w:val="00E56FE8"/>
    <w:rsid w:val="00E60264"/>
    <w:rsid w:val="00E613DF"/>
    <w:rsid w:val="00E617A2"/>
    <w:rsid w:val="00E62107"/>
    <w:rsid w:val="00E64711"/>
    <w:rsid w:val="00E64A18"/>
    <w:rsid w:val="00E651B8"/>
    <w:rsid w:val="00E66BCF"/>
    <w:rsid w:val="00E70DF3"/>
    <w:rsid w:val="00E731C8"/>
    <w:rsid w:val="00E74ADF"/>
    <w:rsid w:val="00E75648"/>
    <w:rsid w:val="00E756B7"/>
    <w:rsid w:val="00E75F31"/>
    <w:rsid w:val="00E765BF"/>
    <w:rsid w:val="00E76D0D"/>
    <w:rsid w:val="00E770B1"/>
    <w:rsid w:val="00E77DD7"/>
    <w:rsid w:val="00E80A64"/>
    <w:rsid w:val="00E81FF7"/>
    <w:rsid w:val="00E824AD"/>
    <w:rsid w:val="00E8279C"/>
    <w:rsid w:val="00E8414E"/>
    <w:rsid w:val="00E8463B"/>
    <w:rsid w:val="00E84DA6"/>
    <w:rsid w:val="00E85002"/>
    <w:rsid w:val="00E85756"/>
    <w:rsid w:val="00E86BE8"/>
    <w:rsid w:val="00E86D3C"/>
    <w:rsid w:val="00E8725E"/>
    <w:rsid w:val="00E87AF6"/>
    <w:rsid w:val="00E87CFF"/>
    <w:rsid w:val="00E927CC"/>
    <w:rsid w:val="00E9312A"/>
    <w:rsid w:val="00E93DFA"/>
    <w:rsid w:val="00E969EE"/>
    <w:rsid w:val="00E96B3C"/>
    <w:rsid w:val="00E97C6C"/>
    <w:rsid w:val="00EA012E"/>
    <w:rsid w:val="00EA0636"/>
    <w:rsid w:val="00EA0DF4"/>
    <w:rsid w:val="00EA14AA"/>
    <w:rsid w:val="00EA1CEC"/>
    <w:rsid w:val="00EA3B4A"/>
    <w:rsid w:val="00EA3C03"/>
    <w:rsid w:val="00EA4397"/>
    <w:rsid w:val="00EA5D84"/>
    <w:rsid w:val="00EA7163"/>
    <w:rsid w:val="00EA798C"/>
    <w:rsid w:val="00EA7E6B"/>
    <w:rsid w:val="00EB0C3C"/>
    <w:rsid w:val="00EB0C3E"/>
    <w:rsid w:val="00EB0CFA"/>
    <w:rsid w:val="00EB1679"/>
    <w:rsid w:val="00EB1770"/>
    <w:rsid w:val="00EB2D46"/>
    <w:rsid w:val="00EB33AD"/>
    <w:rsid w:val="00EB4602"/>
    <w:rsid w:val="00EB4A20"/>
    <w:rsid w:val="00EB53C8"/>
    <w:rsid w:val="00EB5549"/>
    <w:rsid w:val="00EB6A52"/>
    <w:rsid w:val="00EB7000"/>
    <w:rsid w:val="00EB7957"/>
    <w:rsid w:val="00EC54CB"/>
    <w:rsid w:val="00EC5CA7"/>
    <w:rsid w:val="00EC6285"/>
    <w:rsid w:val="00EC7CF1"/>
    <w:rsid w:val="00ED0174"/>
    <w:rsid w:val="00ED153F"/>
    <w:rsid w:val="00ED2970"/>
    <w:rsid w:val="00ED3681"/>
    <w:rsid w:val="00ED39AF"/>
    <w:rsid w:val="00ED39D6"/>
    <w:rsid w:val="00ED4C11"/>
    <w:rsid w:val="00ED5311"/>
    <w:rsid w:val="00ED537B"/>
    <w:rsid w:val="00EE02E6"/>
    <w:rsid w:val="00EE0ABC"/>
    <w:rsid w:val="00EE166E"/>
    <w:rsid w:val="00EE199B"/>
    <w:rsid w:val="00EE21B0"/>
    <w:rsid w:val="00EE248E"/>
    <w:rsid w:val="00EE394D"/>
    <w:rsid w:val="00EE4557"/>
    <w:rsid w:val="00EE4C37"/>
    <w:rsid w:val="00EE5135"/>
    <w:rsid w:val="00EE5DD4"/>
    <w:rsid w:val="00EE6BC4"/>
    <w:rsid w:val="00EE6C48"/>
    <w:rsid w:val="00EF1CDD"/>
    <w:rsid w:val="00EF364E"/>
    <w:rsid w:val="00EF3695"/>
    <w:rsid w:val="00EF3929"/>
    <w:rsid w:val="00EF39BB"/>
    <w:rsid w:val="00EF3D0A"/>
    <w:rsid w:val="00EF42C0"/>
    <w:rsid w:val="00EF4367"/>
    <w:rsid w:val="00EF49E0"/>
    <w:rsid w:val="00EF5D3A"/>
    <w:rsid w:val="00EF6115"/>
    <w:rsid w:val="00EF6548"/>
    <w:rsid w:val="00EF68B5"/>
    <w:rsid w:val="00F04B85"/>
    <w:rsid w:val="00F04C5D"/>
    <w:rsid w:val="00F04CE2"/>
    <w:rsid w:val="00F05901"/>
    <w:rsid w:val="00F059FB"/>
    <w:rsid w:val="00F06061"/>
    <w:rsid w:val="00F0651F"/>
    <w:rsid w:val="00F06A2E"/>
    <w:rsid w:val="00F072CC"/>
    <w:rsid w:val="00F0735C"/>
    <w:rsid w:val="00F07DB8"/>
    <w:rsid w:val="00F11DFF"/>
    <w:rsid w:val="00F13264"/>
    <w:rsid w:val="00F136A7"/>
    <w:rsid w:val="00F13872"/>
    <w:rsid w:val="00F171CC"/>
    <w:rsid w:val="00F17625"/>
    <w:rsid w:val="00F205E9"/>
    <w:rsid w:val="00F21E93"/>
    <w:rsid w:val="00F229F1"/>
    <w:rsid w:val="00F23DE5"/>
    <w:rsid w:val="00F24E0F"/>
    <w:rsid w:val="00F2647B"/>
    <w:rsid w:val="00F268CF"/>
    <w:rsid w:val="00F27E3A"/>
    <w:rsid w:val="00F3090F"/>
    <w:rsid w:val="00F315ED"/>
    <w:rsid w:val="00F316EC"/>
    <w:rsid w:val="00F32493"/>
    <w:rsid w:val="00F332A5"/>
    <w:rsid w:val="00F3369F"/>
    <w:rsid w:val="00F344DF"/>
    <w:rsid w:val="00F34E9C"/>
    <w:rsid w:val="00F3520A"/>
    <w:rsid w:val="00F3552D"/>
    <w:rsid w:val="00F3555A"/>
    <w:rsid w:val="00F35867"/>
    <w:rsid w:val="00F35923"/>
    <w:rsid w:val="00F35D01"/>
    <w:rsid w:val="00F37E48"/>
    <w:rsid w:val="00F40080"/>
    <w:rsid w:val="00F403FB"/>
    <w:rsid w:val="00F40CF4"/>
    <w:rsid w:val="00F41631"/>
    <w:rsid w:val="00F41B87"/>
    <w:rsid w:val="00F42EAD"/>
    <w:rsid w:val="00F43D64"/>
    <w:rsid w:val="00F448FF"/>
    <w:rsid w:val="00F477AE"/>
    <w:rsid w:val="00F47836"/>
    <w:rsid w:val="00F50FD4"/>
    <w:rsid w:val="00F51273"/>
    <w:rsid w:val="00F53159"/>
    <w:rsid w:val="00F5425B"/>
    <w:rsid w:val="00F55D0F"/>
    <w:rsid w:val="00F56410"/>
    <w:rsid w:val="00F57FA5"/>
    <w:rsid w:val="00F61348"/>
    <w:rsid w:val="00F61980"/>
    <w:rsid w:val="00F62079"/>
    <w:rsid w:val="00F6219A"/>
    <w:rsid w:val="00F64133"/>
    <w:rsid w:val="00F647CD"/>
    <w:rsid w:val="00F65032"/>
    <w:rsid w:val="00F66CD6"/>
    <w:rsid w:val="00F71112"/>
    <w:rsid w:val="00F7163A"/>
    <w:rsid w:val="00F71ACF"/>
    <w:rsid w:val="00F71FC7"/>
    <w:rsid w:val="00F742E6"/>
    <w:rsid w:val="00F77061"/>
    <w:rsid w:val="00F772FB"/>
    <w:rsid w:val="00F777A7"/>
    <w:rsid w:val="00F8095C"/>
    <w:rsid w:val="00F811F2"/>
    <w:rsid w:val="00F81510"/>
    <w:rsid w:val="00F81519"/>
    <w:rsid w:val="00F82D1E"/>
    <w:rsid w:val="00F8304E"/>
    <w:rsid w:val="00F8396A"/>
    <w:rsid w:val="00F83B5A"/>
    <w:rsid w:val="00F84BAC"/>
    <w:rsid w:val="00F85FA7"/>
    <w:rsid w:val="00F873B6"/>
    <w:rsid w:val="00F878EE"/>
    <w:rsid w:val="00F91006"/>
    <w:rsid w:val="00F95DFB"/>
    <w:rsid w:val="00F97330"/>
    <w:rsid w:val="00FA0895"/>
    <w:rsid w:val="00FA0B06"/>
    <w:rsid w:val="00FA1079"/>
    <w:rsid w:val="00FA131C"/>
    <w:rsid w:val="00FA1A48"/>
    <w:rsid w:val="00FA1A79"/>
    <w:rsid w:val="00FA2A50"/>
    <w:rsid w:val="00FA2B25"/>
    <w:rsid w:val="00FA451F"/>
    <w:rsid w:val="00FA4D6D"/>
    <w:rsid w:val="00FA4F3A"/>
    <w:rsid w:val="00FA5B85"/>
    <w:rsid w:val="00FA7057"/>
    <w:rsid w:val="00FA7AAF"/>
    <w:rsid w:val="00FB0D6E"/>
    <w:rsid w:val="00FB0DCF"/>
    <w:rsid w:val="00FB10CA"/>
    <w:rsid w:val="00FB1EAC"/>
    <w:rsid w:val="00FB25C3"/>
    <w:rsid w:val="00FB29F6"/>
    <w:rsid w:val="00FB3E79"/>
    <w:rsid w:val="00FB4EA7"/>
    <w:rsid w:val="00FB5C86"/>
    <w:rsid w:val="00FB5E7C"/>
    <w:rsid w:val="00FB6DEE"/>
    <w:rsid w:val="00FC0721"/>
    <w:rsid w:val="00FC074B"/>
    <w:rsid w:val="00FC09C0"/>
    <w:rsid w:val="00FC2062"/>
    <w:rsid w:val="00FC32EE"/>
    <w:rsid w:val="00FC33DA"/>
    <w:rsid w:val="00FC3A3F"/>
    <w:rsid w:val="00FC3F70"/>
    <w:rsid w:val="00FC3FF4"/>
    <w:rsid w:val="00FC4978"/>
    <w:rsid w:val="00FC5D00"/>
    <w:rsid w:val="00FC5DFF"/>
    <w:rsid w:val="00FC6026"/>
    <w:rsid w:val="00FC64EA"/>
    <w:rsid w:val="00FC6D2E"/>
    <w:rsid w:val="00FC7285"/>
    <w:rsid w:val="00FC7B5B"/>
    <w:rsid w:val="00FD1D8B"/>
    <w:rsid w:val="00FD1E2B"/>
    <w:rsid w:val="00FD23C5"/>
    <w:rsid w:val="00FD24A6"/>
    <w:rsid w:val="00FD3633"/>
    <w:rsid w:val="00FD364B"/>
    <w:rsid w:val="00FD36F3"/>
    <w:rsid w:val="00FD372C"/>
    <w:rsid w:val="00FD3814"/>
    <w:rsid w:val="00FE1069"/>
    <w:rsid w:val="00FE1C83"/>
    <w:rsid w:val="00FE1C8B"/>
    <w:rsid w:val="00FE28FE"/>
    <w:rsid w:val="00FE38A6"/>
    <w:rsid w:val="00FE40B7"/>
    <w:rsid w:val="00FE4731"/>
    <w:rsid w:val="00FE4B0A"/>
    <w:rsid w:val="00FE4B90"/>
    <w:rsid w:val="00FE4C24"/>
    <w:rsid w:val="00FE55B1"/>
    <w:rsid w:val="00FE6F5E"/>
    <w:rsid w:val="00FE7D62"/>
    <w:rsid w:val="00FF0F57"/>
    <w:rsid w:val="00FF119F"/>
    <w:rsid w:val="00FF1718"/>
    <w:rsid w:val="00FF1AC8"/>
    <w:rsid w:val="00FF1F89"/>
    <w:rsid w:val="00FF2C97"/>
    <w:rsid w:val="00FF3300"/>
    <w:rsid w:val="00FF34F9"/>
    <w:rsid w:val="00FF3574"/>
    <w:rsid w:val="00FF3E95"/>
    <w:rsid w:val="00FF5EFA"/>
    <w:rsid w:val="00FF7120"/>
    <w:rsid w:val="00FF7A20"/>
    <w:rsid w:val="01AA23CF"/>
    <w:rsid w:val="01D4C371"/>
    <w:rsid w:val="0284BE65"/>
    <w:rsid w:val="03B0C564"/>
    <w:rsid w:val="043C258E"/>
    <w:rsid w:val="079BF787"/>
    <w:rsid w:val="09FE8D59"/>
    <w:rsid w:val="0EF62205"/>
    <w:rsid w:val="0EF70E78"/>
    <w:rsid w:val="110CFD12"/>
    <w:rsid w:val="11F1C008"/>
    <w:rsid w:val="1211F070"/>
    <w:rsid w:val="12265E08"/>
    <w:rsid w:val="16D61EFA"/>
    <w:rsid w:val="189DF0BE"/>
    <w:rsid w:val="1A414581"/>
    <w:rsid w:val="1D54A317"/>
    <w:rsid w:val="1E48660A"/>
    <w:rsid w:val="223001C0"/>
    <w:rsid w:val="238BA08F"/>
    <w:rsid w:val="27EF4850"/>
    <w:rsid w:val="2CC2B973"/>
    <w:rsid w:val="2CDA00BC"/>
    <w:rsid w:val="2E27BA4F"/>
    <w:rsid w:val="317D0239"/>
    <w:rsid w:val="35CB7C14"/>
    <w:rsid w:val="37E788F8"/>
    <w:rsid w:val="399001A4"/>
    <w:rsid w:val="3AE17E41"/>
    <w:rsid w:val="3C17A772"/>
    <w:rsid w:val="3CA07992"/>
    <w:rsid w:val="3D376BC8"/>
    <w:rsid w:val="3DFE3139"/>
    <w:rsid w:val="3E86D0BA"/>
    <w:rsid w:val="4023AF14"/>
    <w:rsid w:val="46487EC2"/>
    <w:rsid w:val="473B3E6A"/>
    <w:rsid w:val="486ADBD6"/>
    <w:rsid w:val="4BA73BC3"/>
    <w:rsid w:val="4D71A46A"/>
    <w:rsid w:val="4E74DBCC"/>
    <w:rsid w:val="5190D063"/>
    <w:rsid w:val="524F03AC"/>
    <w:rsid w:val="53588BA7"/>
    <w:rsid w:val="5535C9EB"/>
    <w:rsid w:val="55791EE7"/>
    <w:rsid w:val="59C7CD2B"/>
    <w:rsid w:val="59E401DC"/>
    <w:rsid w:val="650A7FD2"/>
    <w:rsid w:val="690C7C72"/>
    <w:rsid w:val="6935E387"/>
    <w:rsid w:val="7077D21B"/>
    <w:rsid w:val="7266AD14"/>
    <w:rsid w:val="763B6FC4"/>
    <w:rsid w:val="76CA54D5"/>
    <w:rsid w:val="7A520BD2"/>
    <w:rsid w:val="7B4CF0B1"/>
    <w:rsid w:val="7B7057A6"/>
    <w:rsid w:val="7C6A7FB6"/>
    <w:rsid w:val="7F5140E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5725A8"/>
  <w15:docId w15:val="{88B891E3-4881-448C-8233-EC7C16819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16"/>
        <w:szCs w:val="16"/>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2D5F"/>
    <w:rPr>
      <w:sz w:val="24"/>
    </w:rPr>
  </w:style>
  <w:style w:type="paragraph" w:styleId="Heading1">
    <w:name w:val="heading 1"/>
    <w:basedOn w:val="Normal"/>
    <w:next w:val="Normal"/>
    <w:link w:val="Heading1Char"/>
    <w:autoRedefine/>
    <w:uiPriority w:val="9"/>
    <w:qFormat/>
    <w:rsid w:val="00C9786E"/>
    <w:pPr>
      <w:keepNext/>
      <w:keepLines/>
      <w:numPr>
        <w:numId w:val="5"/>
      </w:numPr>
      <w:spacing w:after="0" w:line="240" w:lineRule="auto"/>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3D03D0"/>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0A6D6B"/>
    <w:pPr>
      <w:keepNext/>
      <w:keepLines/>
      <w:spacing w:after="0" w:line="240" w:lineRule="auto"/>
      <w:outlineLvl w:val="2"/>
    </w:pPr>
    <w:rPr>
      <w:rFonts w:eastAsia="Calibri"/>
      <w:b/>
      <w:bCs/>
      <w:i/>
      <w:szCs w:val="24"/>
      <w:lang w:val="en-US"/>
    </w:rPr>
  </w:style>
  <w:style w:type="paragraph" w:styleId="Heading4">
    <w:name w:val="heading 4"/>
    <w:basedOn w:val="Normal"/>
    <w:next w:val="Normal"/>
    <w:link w:val="Heading4Char"/>
    <w:uiPriority w:val="9"/>
    <w:unhideWhenUsed/>
    <w:qFormat/>
    <w:rsid w:val="00754B1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13B6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s">
    <w:name w:val="Ans"/>
    <w:basedOn w:val="Normal"/>
    <w:next w:val="Normal"/>
    <w:link w:val="AnsChar"/>
    <w:qFormat/>
    <w:rsid w:val="003B0C86"/>
    <w:pPr>
      <w:spacing w:line="276" w:lineRule="auto"/>
      <w:ind w:left="1440"/>
      <w:contextualSpacing/>
    </w:pPr>
  </w:style>
  <w:style w:type="character" w:customStyle="1" w:styleId="AnsChar">
    <w:name w:val="Ans Char"/>
    <w:basedOn w:val="DefaultParagraphFont"/>
    <w:link w:val="Ans"/>
    <w:rsid w:val="003B0C86"/>
  </w:style>
  <w:style w:type="paragraph" w:customStyle="1" w:styleId="Ques">
    <w:name w:val="Ques"/>
    <w:basedOn w:val="ListParagraph"/>
    <w:next w:val="Ans"/>
    <w:link w:val="QuesChar"/>
    <w:qFormat/>
    <w:rsid w:val="003B0C86"/>
    <w:pPr>
      <w:numPr>
        <w:numId w:val="4"/>
      </w:numPr>
    </w:pPr>
  </w:style>
  <w:style w:type="character" w:customStyle="1" w:styleId="QuesChar">
    <w:name w:val="Ques Char"/>
    <w:basedOn w:val="DefaultParagraphFont"/>
    <w:link w:val="Ques"/>
    <w:rsid w:val="003B0C86"/>
    <w:rPr>
      <w:sz w:val="24"/>
    </w:rPr>
  </w:style>
  <w:style w:type="paragraph" w:styleId="ListParagraph">
    <w:name w:val="List Paragraph"/>
    <w:basedOn w:val="Normal"/>
    <w:uiPriority w:val="1"/>
    <w:qFormat/>
    <w:rsid w:val="003B0C86"/>
    <w:pPr>
      <w:ind w:left="720"/>
      <w:contextualSpacing/>
    </w:pPr>
  </w:style>
  <w:style w:type="paragraph" w:customStyle="1" w:styleId="Default">
    <w:name w:val="Default"/>
    <w:rsid w:val="00744473"/>
    <w:pPr>
      <w:autoSpaceDE w:val="0"/>
      <w:autoSpaceDN w:val="0"/>
      <w:adjustRightInd w:val="0"/>
      <w:spacing w:after="0" w:line="240" w:lineRule="auto"/>
    </w:pPr>
    <w:rPr>
      <w:color w:val="000000"/>
      <w:sz w:val="24"/>
      <w:szCs w:val="24"/>
    </w:rPr>
  </w:style>
  <w:style w:type="paragraph" w:styleId="Header">
    <w:name w:val="header"/>
    <w:basedOn w:val="Normal"/>
    <w:link w:val="HeaderChar"/>
    <w:uiPriority w:val="99"/>
    <w:unhideWhenUsed/>
    <w:rsid w:val="004827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273A"/>
  </w:style>
  <w:style w:type="paragraph" w:styleId="Footer">
    <w:name w:val="footer"/>
    <w:basedOn w:val="Normal"/>
    <w:link w:val="FooterChar"/>
    <w:uiPriority w:val="99"/>
    <w:unhideWhenUsed/>
    <w:rsid w:val="004827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273A"/>
  </w:style>
  <w:style w:type="character" w:customStyle="1" w:styleId="Heading3Char">
    <w:name w:val="Heading 3 Char"/>
    <w:basedOn w:val="DefaultParagraphFont"/>
    <w:link w:val="Heading3"/>
    <w:uiPriority w:val="9"/>
    <w:rsid w:val="000A6D6B"/>
    <w:rPr>
      <w:rFonts w:eastAsia="Calibri"/>
      <w:b/>
      <w:bCs/>
      <w:i/>
      <w:sz w:val="24"/>
      <w:szCs w:val="24"/>
      <w:lang w:val="en-US"/>
    </w:rPr>
  </w:style>
  <w:style w:type="character" w:customStyle="1" w:styleId="Heading1Char">
    <w:name w:val="Heading 1 Char"/>
    <w:basedOn w:val="DefaultParagraphFont"/>
    <w:link w:val="Heading1"/>
    <w:uiPriority w:val="9"/>
    <w:rsid w:val="00C9786E"/>
    <w:rPr>
      <w:rFonts w:eastAsiaTheme="majorEastAsia" w:cstheme="majorBidi"/>
      <w:b/>
      <w:sz w:val="28"/>
      <w:szCs w:val="32"/>
    </w:rPr>
  </w:style>
  <w:style w:type="character" w:styleId="Hyperlink">
    <w:name w:val="Hyperlink"/>
    <w:basedOn w:val="DefaultParagraphFont"/>
    <w:uiPriority w:val="99"/>
    <w:unhideWhenUsed/>
    <w:rsid w:val="00F85FA7"/>
    <w:rPr>
      <w:color w:val="0563C1" w:themeColor="hyperlink"/>
      <w:u w:val="single"/>
    </w:rPr>
  </w:style>
  <w:style w:type="character" w:styleId="UnresolvedMention">
    <w:name w:val="Unresolved Mention"/>
    <w:basedOn w:val="DefaultParagraphFont"/>
    <w:uiPriority w:val="99"/>
    <w:semiHidden/>
    <w:unhideWhenUsed/>
    <w:rsid w:val="00F85FA7"/>
    <w:rPr>
      <w:color w:val="605E5C"/>
      <w:shd w:val="clear" w:color="auto" w:fill="E1DFDD"/>
    </w:rPr>
  </w:style>
  <w:style w:type="character" w:styleId="FollowedHyperlink">
    <w:name w:val="FollowedHyperlink"/>
    <w:basedOn w:val="DefaultParagraphFont"/>
    <w:uiPriority w:val="99"/>
    <w:semiHidden/>
    <w:unhideWhenUsed/>
    <w:rsid w:val="00E40F73"/>
    <w:rPr>
      <w:color w:val="954F72" w:themeColor="followedHyperlink"/>
      <w:u w:val="single"/>
    </w:rPr>
  </w:style>
  <w:style w:type="table" w:styleId="TableGrid">
    <w:name w:val="Table Grid"/>
    <w:basedOn w:val="TableNormal"/>
    <w:uiPriority w:val="39"/>
    <w:rsid w:val="00A426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43D33"/>
    <w:rPr>
      <w:sz w:val="16"/>
      <w:szCs w:val="16"/>
    </w:rPr>
  </w:style>
  <w:style w:type="paragraph" w:styleId="CommentText">
    <w:name w:val="annotation text"/>
    <w:basedOn w:val="Normal"/>
    <w:link w:val="CommentTextChar"/>
    <w:uiPriority w:val="99"/>
    <w:unhideWhenUsed/>
    <w:rsid w:val="00D43D33"/>
    <w:pPr>
      <w:spacing w:line="240" w:lineRule="auto"/>
    </w:pPr>
    <w:rPr>
      <w:sz w:val="20"/>
      <w:szCs w:val="20"/>
    </w:rPr>
  </w:style>
  <w:style w:type="character" w:customStyle="1" w:styleId="CommentTextChar">
    <w:name w:val="Comment Text Char"/>
    <w:basedOn w:val="DefaultParagraphFont"/>
    <w:link w:val="CommentText"/>
    <w:uiPriority w:val="99"/>
    <w:rsid w:val="00D43D33"/>
    <w:rPr>
      <w:sz w:val="20"/>
      <w:szCs w:val="20"/>
    </w:rPr>
  </w:style>
  <w:style w:type="paragraph" w:styleId="CommentSubject">
    <w:name w:val="annotation subject"/>
    <w:basedOn w:val="CommentText"/>
    <w:next w:val="CommentText"/>
    <w:link w:val="CommentSubjectChar"/>
    <w:uiPriority w:val="99"/>
    <w:semiHidden/>
    <w:unhideWhenUsed/>
    <w:rsid w:val="00D43D33"/>
    <w:rPr>
      <w:b/>
      <w:bCs/>
    </w:rPr>
  </w:style>
  <w:style w:type="character" w:customStyle="1" w:styleId="CommentSubjectChar">
    <w:name w:val="Comment Subject Char"/>
    <w:basedOn w:val="CommentTextChar"/>
    <w:link w:val="CommentSubject"/>
    <w:uiPriority w:val="99"/>
    <w:semiHidden/>
    <w:rsid w:val="00D43D33"/>
    <w:rPr>
      <w:b/>
      <w:bCs/>
      <w:sz w:val="20"/>
      <w:szCs w:val="20"/>
    </w:rPr>
  </w:style>
  <w:style w:type="paragraph" w:styleId="NormalWeb">
    <w:name w:val="Normal (Web)"/>
    <w:basedOn w:val="Normal"/>
    <w:link w:val="NormalWebChar"/>
    <w:uiPriority w:val="99"/>
    <w:unhideWhenUsed/>
    <w:rsid w:val="007459E6"/>
    <w:pPr>
      <w:spacing w:before="120" w:after="120" w:line="240" w:lineRule="auto"/>
    </w:pPr>
    <w:rPr>
      <w:rFonts w:ascii="Times New Roman" w:eastAsia="Times New Roman" w:hAnsi="Times New Roman" w:cs="Times New Roman"/>
      <w:szCs w:val="24"/>
      <w:lang w:eastAsia="en-CA"/>
    </w:rPr>
  </w:style>
  <w:style w:type="paragraph" w:customStyle="1" w:styleId="steptext">
    <w:name w:val="steptext"/>
    <w:basedOn w:val="Normal"/>
    <w:uiPriority w:val="99"/>
    <w:rsid w:val="007459E6"/>
    <w:pPr>
      <w:spacing w:before="120" w:after="120" w:line="240" w:lineRule="auto"/>
    </w:pPr>
    <w:rPr>
      <w:rFonts w:ascii="Times New Roman" w:eastAsia="MS UI Gothic" w:hAnsi="Times New Roman" w:cs="Times New Roman"/>
      <w:sz w:val="22"/>
      <w:szCs w:val="22"/>
      <w:lang w:val="en-US"/>
    </w:rPr>
  </w:style>
  <w:style w:type="character" w:customStyle="1" w:styleId="NormalWebChar">
    <w:name w:val="Normal (Web) Char"/>
    <w:basedOn w:val="DefaultParagraphFont"/>
    <w:link w:val="NormalWeb"/>
    <w:uiPriority w:val="99"/>
    <w:locked/>
    <w:rsid w:val="007459E6"/>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C647CE"/>
    <w:rPr>
      <w:b/>
      <w:bCs/>
    </w:rPr>
  </w:style>
  <w:style w:type="paragraph" w:customStyle="1" w:styleId="TableParagraph">
    <w:name w:val="Table Paragraph"/>
    <w:basedOn w:val="Normal"/>
    <w:uiPriority w:val="1"/>
    <w:qFormat/>
    <w:rsid w:val="00883441"/>
    <w:pPr>
      <w:widowControl w:val="0"/>
      <w:autoSpaceDE w:val="0"/>
      <w:autoSpaceDN w:val="0"/>
      <w:spacing w:after="0" w:line="240" w:lineRule="auto"/>
      <w:ind w:left="107"/>
    </w:pPr>
    <w:rPr>
      <w:rFonts w:ascii="Calibri" w:eastAsia="Calibri" w:hAnsi="Calibri" w:cs="Calibri"/>
      <w:sz w:val="22"/>
      <w:szCs w:val="22"/>
      <w:lang w:val="en-US"/>
    </w:rPr>
  </w:style>
  <w:style w:type="character" w:customStyle="1" w:styleId="Heading2Char">
    <w:name w:val="Heading 2 Char"/>
    <w:basedOn w:val="DefaultParagraphFont"/>
    <w:link w:val="Heading2"/>
    <w:uiPriority w:val="9"/>
    <w:rsid w:val="003D03D0"/>
    <w:rPr>
      <w:rFonts w:eastAsiaTheme="majorEastAsia" w:cstheme="majorBidi"/>
      <w:b/>
      <w:sz w:val="24"/>
      <w:szCs w:val="26"/>
    </w:rPr>
  </w:style>
  <w:style w:type="table" w:styleId="GridTable4-Accent1">
    <w:name w:val="Grid Table 4 Accent 1"/>
    <w:basedOn w:val="TableNormal"/>
    <w:uiPriority w:val="49"/>
    <w:rsid w:val="00643CA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5">
    <w:name w:val="Grid Table 5 Dark Accent 5"/>
    <w:basedOn w:val="TableNormal"/>
    <w:uiPriority w:val="50"/>
    <w:rsid w:val="001201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1">
    <w:name w:val="Grid Table 5 Dark Accent 1"/>
    <w:basedOn w:val="TableNormal"/>
    <w:uiPriority w:val="50"/>
    <w:rsid w:val="001201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5">
    <w:name w:val="Grid Table 4 Accent 5"/>
    <w:basedOn w:val="TableNormal"/>
    <w:uiPriority w:val="49"/>
    <w:rsid w:val="0012012F"/>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OCHeading">
    <w:name w:val="TOC Heading"/>
    <w:basedOn w:val="Heading1"/>
    <w:next w:val="Normal"/>
    <w:uiPriority w:val="39"/>
    <w:unhideWhenUsed/>
    <w:qFormat/>
    <w:rsid w:val="00C84756"/>
    <w:pPr>
      <w:numPr>
        <w:numId w:val="0"/>
      </w:numPr>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C84756"/>
    <w:pPr>
      <w:spacing w:after="100"/>
    </w:pPr>
  </w:style>
  <w:style w:type="paragraph" w:styleId="TOC2">
    <w:name w:val="toc 2"/>
    <w:basedOn w:val="Normal"/>
    <w:next w:val="Normal"/>
    <w:autoRedefine/>
    <w:uiPriority w:val="39"/>
    <w:unhideWhenUsed/>
    <w:rsid w:val="00C84756"/>
    <w:pPr>
      <w:spacing w:after="100"/>
      <w:ind w:left="240"/>
    </w:pPr>
  </w:style>
  <w:style w:type="paragraph" w:styleId="TOC3">
    <w:name w:val="toc 3"/>
    <w:basedOn w:val="Normal"/>
    <w:next w:val="Normal"/>
    <w:autoRedefine/>
    <w:uiPriority w:val="39"/>
    <w:unhideWhenUsed/>
    <w:rsid w:val="00C84756"/>
    <w:pPr>
      <w:spacing w:after="100"/>
      <w:ind w:left="480"/>
    </w:pPr>
  </w:style>
  <w:style w:type="paragraph" w:styleId="Title">
    <w:name w:val="Title"/>
    <w:basedOn w:val="Normal"/>
    <w:next w:val="Normal"/>
    <w:link w:val="TitleChar"/>
    <w:uiPriority w:val="10"/>
    <w:qFormat/>
    <w:rsid w:val="00662F6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2F64"/>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754B1C"/>
    <w:rPr>
      <w:rFonts w:asciiTheme="majorHAnsi" w:eastAsiaTheme="majorEastAsia" w:hAnsiTheme="majorHAnsi" w:cstheme="majorBidi"/>
      <w:i/>
      <w:iCs/>
      <w:color w:val="2F5496" w:themeColor="accent1" w:themeShade="BF"/>
      <w:sz w:val="24"/>
    </w:rPr>
  </w:style>
  <w:style w:type="character" w:customStyle="1" w:styleId="cf01">
    <w:name w:val="cf01"/>
    <w:basedOn w:val="DefaultParagraphFont"/>
    <w:rsid w:val="001E652B"/>
    <w:rPr>
      <w:rFonts w:ascii="Segoe UI" w:hAnsi="Segoe UI" w:cs="Segoe UI" w:hint="default"/>
      <w:sz w:val="18"/>
      <w:szCs w:val="18"/>
    </w:rPr>
  </w:style>
  <w:style w:type="paragraph" w:styleId="TOC4">
    <w:name w:val="toc 4"/>
    <w:basedOn w:val="Normal"/>
    <w:next w:val="Normal"/>
    <w:autoRedefine/>
    <w:uiPriority w:val="39"/>
    <w:unhideWhenUsed/>
    <w:rsid w:val="0030369D"/>
    <w:pPr>
      <w:spacing w:after="100"/>
      <w:ind w:left="720"/>
    </w:pPr>
  </w:style>
  <w:style w:type="character" w:customStyle="1" w:styleId="Heading5Char">
    <w:name w:val="Heading 5 Char"/>
    <w:basedOn w:val="DefaultParagraphFont"/>
    <w:link w:val="Heading5"/>
    <w:uiPriority w:val="9"/>
    <w:rsid w:val="00213B68"/>
    <w:rPr>
      <w:rFonts w:asciiTheme="majorHAnsi" w:eastAsiaTheme="majorEastAsia" w:hAnsiTheme="majorHAnsi" w:cstheme="majorBidi"/>
      <w:color w:val="2F5496" w:themeColor="accent1" w:themeShade="BF"/>
      <w:sz w:val="24"/>
    </w:rPr>
  </w:style>
  <w:style w:type="table" w:customStyle="1" w:styleId="GCFM">
    <w:name w:val="GCFM"/>
    <w:basedOn w:val="TableNormal"/>
    <w:uiPriority w:val="99"/>
    <w:rsid w:val="007D558E"/>
    <w:pPr>
      <w:spacing w:after="0" w:line="240" w:lineRule="auto"/>
    </w:pPr>
    <w:rPr>
      <w:rFonts w:eastAsiaTheme="minorEastAsia" w:cstheme="minorBidi"/>
      <w:sz w:val="20"/>
      <w:szCs w:val="22"/>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102" w:type="dxa"/>
        <w:bottom w:w="102" w:type="dxa"/>
        <w:right w:w="102" w:type="dxa"/>
      </w:tblCellMar>
    </w:tblPr>
    <w:tcPr>
      <w:vAlign w:val="center"/>
    </w:tcPr>
    <w:tblStylePr w:type="firstRow">
      <w:pPr>
        <w:jc w:val="center"/>
      </w:pPr>
      <w:rPr>
        <w:rFonts w:ascii="Arial" w:hAnsi="Arial"/>
        <w:b/>
        <w:color w:val="FFFFFF" w:themeColor="background1"/>
        <w:sz w:val="20"/>
      </w:rPr>
      <w:tblPr/>
      <w:tcPr>
        <w:shd w:val="clear" w:color="auto" w:fill="44546A" w:themeFill="text2"/>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Vert">
      <w:rPr>
        <w:rFonts w:ascii="Arial" w:hAnsi="Arial"/>
        <w:sz w:val="20"/>
      </w:rPr>
    </w:tblStylePr>
    <w:tblStylePr w:type="band2Vert">
      <w:rPr>
        <w:rFonts w:ascii="Arial" w:hAnsi="Arial"/>
        <w:sz w:val="20"/>
      </w:rPr>
    </w:tblStylePr>
    <w:tblStylePr w:type="band1Horz">
      <w:pPr>
        <w:jc w:val="left"/>
      </w:pPr>
      <w:rPr>
        <w:rFonts w:ascii="Arial" w:hAnsi="Arial"/>
        <w:color w:val="auto"/>
        <w:sz w:val="20"/>
      </w:rPr>
    </w:tblStylePr>
    <w:tblStylePr w:type="band2Horz">
      <w:pPr>
        <w:jc w:val="left"/>
      </w:pPr>
      <w:rPr>
        <w:rFonts w:ascii="Arial" w:hAnsi="Arial"/>
        <w:sz w:val="20"/>
      </w:rPr>
    </w:tblStylePr>
  </w:style>
  <w:style w:type="character" w:customStyle="1" w:styleId="ui-provider">
    <w:name w:val="ui-provider"/>
    <w:basedOn w:val="DefaultParagraphFont"/>
    <w:rsid w:val="00C67E97"/>
  </w:style>
  <w:style w:type="paragraph" w:customStyle="1" w:styleId="pf0">
    <w:name w:val="pf0"/>
    <w:basedOn w:val="Normal"/>
    <w:rsid w:val="00DD0DF7"/>
    <w:pPr>
      <w:spacing w:before="100" w:beforeAutospacing="1" w:after="100" w:afterAutospacing="1" w:line="240" w:lineRule="auto"/>
    </w:pPr>
    <w:rPr>
      <w:rFonts w:ascii="Times New Roman" w:eastAsia="Times New Roman" w:hAnsi="Times New Roman" w:cs="Times New Roman"/>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528995">
      <w:bodyDiv w:val="1"/>
      <w:marLeft w:val="0"/>
      <w:marRight w:val="0"/>
      <w:marTop w:val="0"/>
      <w:marBottom w:val="0"/>
      <w:divBdr>
        <w:top w:val="none" w:sz="0" w:space="0" w:color="auto"/>
        <w:left w:val="none" w:sz="0" w:space="0" w:color="auto"/>
        <w:bottom w:val="none" w:sz="0" w:space="0" w:color="auto"/>
        <w:right w:val="none" w:sz="0" w:space="0" w:color="auto"/>
      </w:divBdr>
    </w:div>
    <w:div w:id="60641434">
      <w:bodyDiv w:val="1"/>
      <w:marLeft w:val="0"/>
      <w:marRight w:val="0"/>
      <w:marTop w:val="0"/>
      <w:marBottom w:val="0"/>
      <w:divBdr>
        <w:top w:val="none" w:sz="0" w:space="0" w:color="auto"/>
        <w:left w:val="none" w:sz="0" w:space="0" w:color="auto"/>
        <w:bottom w:val="none" w:sz="0" w:space="0" w:color="auto"/>
        <w:right w:val="none" w:sz="0" w:space="0" w:color="auto"/>
      </w:divBdr>
      <w:divsChild>
        <w:div w:id="2117944458">
          <w:marLeft w:val="302"/>
          <w:marRight w:val="0"/>
          <w:marTop w:val="0"/>
          <w:marBottom w:val="107"/>
          <w:divBdr>
            <w:top w:val="none" w:sz="0" w:space="0" w:color="auto"/>
            <w:left w:val="none" w:sz="0" w:space="0" w:color="auto"/>
            <w:bottom w:val="none" w:sz="0" w:space="0" w:color="auto"/>
            <w:right w:val="none" w:sz="0" w:space="0" w:color="auto"/>
          </w:divBdr>
        </w:div>
      </w:divsChild>
    </w:div>
    <w:div w:id="65300879">
      <w:bodyDiv w:val="1"/>
      <w:marLeft w:val="0"/>
      <w:marRight w:val="0"/>
      <w:marTop w:val="0"/>
      <w:marBottom w:val="0"/>
      <w:divBdr>
        <w:top w:val="none" w:sz="0" w:space="0" w:color="auto"/>
        <w:left w:val="none" w:sz="0" w:space="0" w:color="auto"/>
        <w:bottom w:val="none" w:sz="0" w:space="0" w:color="auto"/>
        <w:right w:val="none" w:sz="0" w:space="0" w:color="auto"/>
      </w:divBdr>
    </w:div>
    <w:div w:id="68310687">
      <w:bodyDiv w:val="1"/>
      <w:marLeft w:val="0"/>
      <w:marRight w:val="0"/>
      <w:marTop w:val="0"/>
      <w:marBottom w:val="0"/>
      <w:divBdr>
        <w:top w:val="none" w:sz="0" w:space="0" w:color="auto"/>
        <w:left w:val="none" w:sz="0" w:space="0" w:color="auto"/>
        <w:bottom w:val="none" w:sz="0" w:space="0" w:color="auto"/>
        <w:right w:val="none" w:sz="0" w:space="0" w:color="auto"/>
      </w:divBdr>
      <w:divsChild>
        <w:div w:id="1711761819">
          <w:marLeft w:val="605"/>
          <w:marRight w:val="0"/>
          <w:marTop w:val="0"/>
          <w:marBottom w:val="92"/>
          <w:divBdr>
            <w:top w:val="none" w:sz="0" w:space="0" w:color="auto"/>
            <w:left w:val="none" w:sz="0" w:space="0" w:color="auto"/>
            <w:bottom w:val="none" w:sz="0" w:space="0" w:color="auto"/>
            <w:right w:val="none" w:sz="0" w:space="0" w:color="auto"/>
          </w:divBdr>
        </w:div>
        <w:div w:id="2074349754">
          <w:marLeft w:val="605"/>
          <w:marRight w:val="0"/>
          <w:marTop w:val="0"/>
          <w:marBottom w:val="92"/>
          <w:divBdr>
            <w:top w:val="none" w:sz="0" w:space="0" w:color="auto"/>
            <w:left w:val="none" w:sz="0" w:space="0" w:color="auto"/>
            <w:bottom w:val="none" w:sz="0" w:space="0" w:color="auto"/>
            <w:right w:val="none" w:sz="0" w:space="0" w:color="auto"/>
          </w:divBdr>
        </w:div>
      </w:divsChild>
    </w:div>
    <w:div w:id="86579250">
      <w:bodyDiv w:val="1"/>
      <w:marLeft w:val="0"/>
      <w:marRight w:val="0"/>
      <w:marTop w:val="0"/>
      <w:marBottom w:val="0"/>
      <w:divBdr>
        <w:top w:val="none" w:sz="0" w:space="0" w:color="auto"/>
        <w:left w:val="none" w:sz="0" w:space="0" w:color="auto"/>
        <w:bottom w:val="none" w:sz="0" w:space="0" w:color="auto"/>
        <w:right w:val="none" w:sz="0" w:space="0" w:color="auto"/>
      </w:divBdr>
    </w:div>
    <w:div w:id="101581721">
      <w:bodyDiv w:val="1"/>
      <w:marLeft w:val="0"/>
      <w:marRight w:val="0"/>
      <w:marTop w:val="0"/>
      <w:marBottom w:val="0"/>
      <w:divBdr>
        <w:top w:val="none" w:sz="0" w:space="0" w:color="auto"/>
        <w:left w:val="none" w:sz="0" w:space="0" w:color="auto"/>
        <w:bottom w:val="none" w:sz="0" w:space="0" w:color="auto"/>
        <w:right w:val="none" w:sz="0" w:space="0" w:color="auto"/>
      </w:divBdr>
      <w:divsChild>
        <w:div w:id="564994999">
          <w:marLeft w:val="662"/>
          <w:marRight w:val="0"/>
          <w:marTop w:val="0"/>
          <w:marBottom w:val="92"/>
          <w:divBdr>
            <w:top w:val="none" w:sz="0" w:space="0" w:color="auto"/>
            <w:left w:val="none" w:sz="0" w:space="0" w:color="auto"/>
            <w:bottom w:val="none" w:sz="0" w:space="0" w:color="auto"/>
            <w:right w:val="none" w:sz="0" w:space="0" w:color="auto"/>
          </w:divBdr>
        </w:div>
        <w:div w:id="664239505">
          <w:marLeft w:val="662"/>
          <w:marRight w:val="0"/>
          <w:marTop w:val="0"/>
          <w:marBottom w:val="92"/>
          <w:divBdr>
            <w:top w:val="none" w:sz="0" w:space="0" w:color="auto"/>
            <w:left w:val="none" w:sz="0" w:space="0" w:color="auto"/>
            <w:bottom w:val="none" w:sz="0" w:space="0" w:color="auto"/>
            <w:right w:val="none" w:sz="0" w:space="0" w:color="auto"/>
          </w:divBdr>
        </w:div>
        <w:div w:id="664554044">
          <w:marLeft w:val="662"/>
          <w:marRight w:val="0"/>
          <w:marTop w:val="0"/>
          <w:marBottom w:val="92"/>
          <w:divBdr>
            <w:top w:val="none" w:sz="0" w:space="0" w:color="auto"/>
            <w:left w:val="none" w:sz="0" w:space="0" w:color="auto"/>
            <w:bottom w:val="none" w:sz="0" w:space="0" w:color="auto"/>
            <w:right w:val="none" w:sz="0" w:space="0" w:color="auto"/>
          </w:divBdr>
        </w:div>
        <w:div w:id="894895538">
          <w:marLeft w:val="662"/>
          <w:marRight w:val="0"/>
          <w:marTop w:val="0"/>
          <w:marBottom w:val="92"/>
          <w:divBdr>
            <w:top w:val="none" w:sz="0" w:space="0" w:color="auto"/>
            <w:left w:val="none" w:sz="0" w:space="0" w:color="auto"/>
            <w:bottom w:val="none" w:sz="0" w:space="0" w:color="auto"/>
            <w:right w:val="none" w:sz="0" w:space="0" w:color="auto"/>
          </w:divBdr>
        </w:div>
        <w:div w:id="1029720623">
          <w:marLeft w:val="662"/>
          <w:marRight w:val="0"/>
          <w:marTop w:val="0"/>
          <w:marBottom w:val="92"/>
          <w:divBdr>
            <w:top w:val="none" w:sz="0" w:space="0" w:color="auto"/>
            <w:left w:val="none" w:sz="0" w:space="0" w:color="auto"/>
            <w:bottom w:val="none" w:sz="0" w:space="0" w:color="auto"/>
            <w:right w:val="none" w:sz="0" w:space="0" w:color="auto"/>
          </w:divBdr>
        </w:div>
        <w:div w:id="1533305976">
          <w:marLeft w:val="662"/>
          <w:marRight w:val="0"/>
          <w:marTop w:val="0"/>
          <w:marBottom w:val="92"/>
          <w:divBdr>
            <w:top w:val="none" w:sz="0" w:space="0" w:color="auto"/>
            <w:left w:val="none" w:sz="0" w:space="0" w:color="auto"/>
            <w:bottom w:val="none" w:sz="0" w:space="0" w:color="auto"/>
            <w:right w:val="none" w:sz="0" w:space="0" w:color="auto"/>
          </w:divBdr>
        </w:div>
        <w:div w:id="1702245915">
          <w:marLeft w:val="662"/>
          <w:marRight w:val="0"/>
          <w:marTop w:val="0"/>
          <w:marBottom w:val="92"/>
          <w:divBdr>
            <w:top w:val="none" w:sz="0" w:space="0" w:color="auto"/>
            <w:left w:val="none" w:sz="0" w:space="0" w:color="auto"/>
            <w:bottom w:val="none" w:sz="0" w:space="0" w:color="auto"/>
            <w:right w:val="none" w:sz="0" w:space="0" w:color="auto"/>
          </w:divBdr>
        </w:div>
        <w:div w:id="1712731048">
          <w:marLeft w:val="662"/>
          <w:marRight w:val="0"/>
          <w:marTop w:val="0"/>
          <w:marBottom w:val="92"/>
          <w:divBdr>
            <w:top w:val="none" w:sz="0" w:space="0" w:color="auto"/>
            <w:left w:val="none" w:sz="0" w:space="0" w:color="auto"/>
            <w:bottom w:val="none" w:sz="0" w:space="0" w:color="auto"/>
            <w:right w:val="none" w:sz="0" w:space="0" w:color="auto"/>
          </w:divBdr>
        </w:div>
        <w:div w:id="1781604194">
          <w:marLeft w:val="662"/>
          <w:marRight w:val="0"/>
          <w:marTop w:val="0"/>
          <w:marBottom w:val="92"/>
          <w:divBdr>
            <w:top w:val="none" w:sz="0" w:space="0" w:color="auto"/>
            <w:left w:val="none" w:sz="0" w:space="0" w:color="auto"/>
            <w:bottom w:val="none" w:sz="0" w:space="0" w:color="auto"/>
            <w:right w:val="none" w:sz="0" w:space="0" w:color="auto"/>
          </w:divBdr>
        </w:div>
        <w:div w:id="1787578171">
          <w:marLeft w:val="662"/>
          <w:marRight w:val="0"/>
          <w:marTop w:val="0"/>
          <w:marBottom w:val="92"/>
          <w:divBdr>
            <w:top w:val="none" w:sz="0" w:space="0" w:color="auto"/>
            <w:left w:val="none" w:sz="0" w:space="0" w:color="auto"/>
            <w:bottom w:val="none" w:sz="0" w:space="0" w:color="auto"/>
            <w:right w:val="none" w:sz="0" w:space="0" w:color="auto"/>
          </w:divBdr>
        </w:div>
      </w:divsChild>
    </w:div>
    <w:div w:id="158346844">
      <w:bodyDiv w:val="1"/>
      <w:marLeft w:val="0"/>
      <w:marRight w:val="0"/>
      <w:marTop w:val="0"/>
      <w:marBottom w:val="0"/>
      <w:divBdr>
        <w:top w:val="none" w:sz="0" w:space="0" w:color="auto"/>
        <w:left w:val="none" w:sz="0" w:space="0" w:color="auto"/>
        <w:bottom w:val="none" w:sz="0" w:space="0" w:color="auto"/>
        <w:right w:val="none" w:sz="0" w:space="0" w:color="auto"/>
      </w:divBdr>
    </w:div>
    <w:div w:id="173039048">
      <w:bodyDiv w:val="1"/>
      <w:marLeft w:val="0"/>
      <w:marRight w:val="0"/>
      <w:marTop w:val="0"/>
      <w:marBottom w:val="0"/>
      <w:divBdr>
        <w:top w:val="none" w:sz="0" w:space="0" w:color="auto"/>
        <w:left w:val="none" w:sz="0" w:space="0" w:color="auto"/>
        <w:bottom w:val="none" w:sz="0" w:space="0" w:color="auto"/>
        <w:right w:val="none" w:sz="0" w:space="0" w:color="auto"/>
      </w:divBdr>
    </w:div>
    <w:div w:id="198516887">
      <w:bodyDiv w:val="1"/>
      <w:marLeft w:val="0"/>
      <w:marRight w:val="0"/>
      <w:marTop w:val="0"/>
      <w:marBottom w:val="0"/>
      <w:divBdr>
        <w:top w:val="none" w:sz="0" w:space="0" w:color="auto"/>
        <w:left w:val="none" w:sz="0" w:space="0" w:color="auto"/>
        <w:bottom w:val="none" w:sz="0" w:space="0" w:color="auto"/>
        <w:right w:val="none" w:sz="0" w:space="0" w:color="auto"/>
      </w:divBdr>
      <w:divsChild>
        <w:div w:id="605845823">
          <w:marLeft w:val="446"/>
          <w:marRight w:val="0"/>
          <w:marTop w:val="0"/>
          <w:marBottom w:val="160"/>
          <w:divBdr>
            <w:top w:val="none" w:sz="0" w:space="0" w:color="auto"/>
            <w:left w:val="none" w:sz="0" w:space="0" w:color="auto"/>
            <w:bottom w:val="none" w:sz="0" w:space="0" w:color="auto"/>
            <w:right w:val="none" w:sz="0" w:space="0" w:color="auto"/>
          </w:divBdr>
        </w:div>
        <w:div w:id="902637867">
          <w:marLeft w:val="446"/>
          <w:marRight w:val="0"/>
          <w:marTop w:val="0"/>
          <w:marBottom w:val="160"/>
          <w:divBdr>
            <w:top w:val="none" w:sz="0" w:space="0" w:color="auto"/>
            <w:left w:val="none" w:sz="0" w:space="0" w:color="auto"/>
            <w:bottom w:val="none" w:sz="0" w:space="0" w:color="auto"/>
            <w:right w:val="none" w:sz="0" w:space="0" w:color="auto"/>
          </w:divBdr>
        </w:div>
        <w:div w:id="1286619037">
          <w:marLeft w:val="446"/>
          <w:marRight w:val="0"/>
          <w:marTop w:val="0"/>
          <w:marBottom w:val="160"/>
          <w:divBdr>
            <w:top w:val="none" w:sz="0" w:space="0" w:color="auto"/>
            <w:left w:val="none" w:sz="0" w:space="0" w:color="auto"/>
            <w:bottom w:val="none" w:sz="0" w:space="0" w:color="auto"/>
            <w:right w:val="none" w:sz="0" w:space="0" w:color="auto"/>
          </w:divBdr>
        </w:div>
      </w:divsChild>
    </w:div>
    <w:div w:id="243495111">
      <w:bodyDiv w:val="1"/>
      <w:marLeft w:val="0"/>
      <w:marRight w:val="0"/>
      <w:marTop w:val="0"/>
      <w:marBottom w:val="0"/>
      <w:divBdr>
        <w:top w:val="none" w:sz="0" w:space="0" w:color="auto"/>
        <w:left w:val="none" w:sz="0" w:space="0" w:color="auto"/>
        <w:bottom w:val="none" w:sz="0" w:space="0" w:color="auto"/>
        <w:right w:val="none" w:sz="0" w:space="0" w:color="auto"/>
      </w:divBdr>
      <w:divsChild>
        <w:div w:id="460684737">
          <w:marLeft w:val="302"/>
          <w:marRight w:val="0"/>
          <w:marTop w:val="0"/>
          <w:marBottom w:val="124"/>
          <w:divBdr>
            <w:top w:val="none" w:sz="0" w:space="0" w:color="auto"/>
            <w:left w:val="none" w:sz="0" w:space="0" w:color="auto"/>
            <w:bottom w:val="none" w:sz="0" w:space="0" w:color="auto"/>
            <w:right w:val="none" w:sz="0" w:space="0" w:color="auto"/>
          </w:divBdr>
        </w:div>
        <w:div w:id="576785492">
          <w:marLeft w:val="302"/>
          <w:marRight w:val="0"/>
          <w:marTop w:val="0"/>
          <w:marBottom w:val="124"/>
          <w:divBdr>
            <w:top w:val="none" w:sz="0" w:space="0" w:color="auto"/>
            <w:left w:val="none" w:sz="0" w:space="0" w:color="auto"/>
            <w:bottom w:val="none" w:sz="0" w:space="0" w:color="auto"/>
            <w:right w:val="none" w:sz="0" w:space="0" w:color="auto"/>
          </w:divBdr>
        </w:div>
        <w:div w:id="692847947">
          <w:marLeft w:val="302"/>
          <w:marRight w:val="0"/>
          <w:marTop w:val="0"/>
          <w:marBottom w:val="124"/>
          <w:divBdr>
            <w:top w:val="none" w:sz="0" w:space="0" w:color="auto"/>
            <w:left w:val="none" w:sz="0" w:space="0" w:color="auto"/>
            <w:bottom w:val="none" w:sz="0" w:space="0" w:color="auto"/>
            <w:right w:val="none" w:sz="0" w:space="0" w:color="auto"/>
          </w:divBdr>
        </w:div>
        <w:div w:id="982347654">
          <w:marLeft w:val="302"/>
          <w:marRight w:val="0"/>
          <w:marTop w:val="0"/>
          <w:marBottom w:val="124"/>
          <w:divBdr>
            <w:top w:val="none" w:sz="0" w:space="0" w:color="auto"/>
            <w:left w:val="none" w:sz="0" w:space="0" w:color="auto"/>
            <w:bottom w:val="none" w:sz="0" w:space="0" w:color="auto"/>
            <w:right w:val="none" w:sz="0" w:space="0" w:color="auto"/>
          </w:divBdr>
        </w:div>
      </w:divsChild>
    </w:div>
    <w:div w:id="260181857">
      <w:bodyDiv w:val="1"/>
      <w:marLeft w:val="0"/>
      <w:marRight w:val="0"/>
      <w:marTop w:val="0"/>
      <w:marBottom w:val="0"/>
      <w:divBdr>
        <w:top w:val="none" w:sz="0" w:space="0" w:color="auto"/>
        <w:left w:val="none" w:sz="0" w:space="0" w:color="auto"/>
        <w:bottom w:val="none" w:sz="0" w:space="0" w:color="auto"/>
        <w:right w:val="none" w:sz="0" w:space="0" w:color="auto"/>
      </w:divBdr>
    </w:div>
    <w:div w:id="335229541">
      <w:bodyDiv w:val="1"/>
      <w:marLeft w:val="0"/>
      <w:marRight w:val="0"/>
      <w:marTop w:val="0"/>
      <w:marBottom w:val="0"/>
      <w:divBdr>
        <w:top w:val="none" w:sz="0" w:space="0" w:color="auto"/>
        <w:left w:val="none" w:sz="0" w:space="0" w:color="auto"/>
        <w:bottom w:val="none" w:sz="0" w:space="0" w:color="auto"/>
        <w:right w:val="none" w:sz="0" w:space="0" w:color="auto"/>
      </w:divBdr>
    </w:div>
    <w:div w:id="379594821">
      <w:bodyDiv w:val="1"/>
      <w:marLeft w:val="0"/>
      <w:marRight w:val="0"/>
      <w:marTop w:val="0"/>
      <w:marBottom w:val="0"/>
      <w:divBdr>
        <w:top w:val="none" w:sz="0" w:space="0" w:color="auto"/>
        <w:left w:val="none" w:sz="0" w:space="0" w:color="auto"/>
        <w:bottom w:val="none" w:sz="0" w:space="0" w:color="auto"/>
        <w:right w:val="none" w:sz="0" w:space="0" w:color="auto"/>
      </w:divBdr>
    </w:div>
    <w:div w:id="391271676">
      <w:bodyDiv w:val="1"/>
      <w:marLeft w:val="0"/>
      <w:marRight w:val="0"/>
      <w:marTop w:val="0"/>
      <w:marBottom w:val="0"/>
      <w:divBdr>
        <w:top w:val="none" w:sz="0" w:space="0" w:color="auto"/>
        <w:left w:val="none" w:sz="0" w:space="0" w:color="auto"/>
        <w:bottom w:val="none" w:sz="0" w:space="0" w:color="auto"/>
        <w:right w:val="none" w:sz="0" w:space="0" w:color="auto"/>
      </w:divBdr>
      <w:divsChild>
        <w:div w:id="41638942">
          <w:marLeft w:val="662"/>
          <w:marRight w:val="0"/>
          <w:marTop w:val="0"/>
          <w:marBottom w:val="88"/>
          <w:divBdr>
            <w:top w:val="none" w:sz="0" w:space="0" w:color="auto"/>
            <w:left w:val="none" w:sz="0" w:space="0" w:color="auto"/>
            <w:bottom w:val="none" w:sz="0" w:space="0" w:color="auto"/>
            <w:right w:val="none" w:sz="0" w:space="0" w:color="auto"/>
          </w:divBdr>
        </w:div>
        <w:div w:id="300353730">
          <w:marLeft w:val="662"/>
          <w:marRight w:val="0"/>
          <w:marTop w:val="0"/>
          <w:marBottom w:val="88"/>
          <w:divBdr>
            <w:top w:val="none" w:sz="0" w:space="0" w:color="auto"/>
            <w:left w:val="none" w:sz="0" w:space="0" w:color="auto"/>
            <w:bottom w:val="none" w:sz="0" w:space="0" w:color="auto"/>
            <w:right w:val="none" w:sz="0" w:space="0" w:color="auto"/>
          </w:divBdr>
        </w:div>
        <w:div w:id="302464150">
          <w:marLeft w:val="662"/>
          <w:marRight w:val="0"/>
          <w:marTop w:val="0"/>
          <w:marBottom w:val="88"/>
          <w:divBdr>
            <w:top w:val="none" w:sz="0" w:space="0" w:color="auto"/>
            <w:left w:val="none" w:sz="0" w:space="0" w:color="auto"/>
            <w:bottom w:val="none" w:sz="0" w:space="0" w:color="auto"/>
            <w:right w:val="none" w:sz="0" w:space="0" w:color="auto"/>
          </w:divBdr>
        </w:div>
        <w:div w:id="338503467">
          <w:marLeft w:val="662"/>
          <w:marRight w:val="0"/>
          <w:marTop w:val="0"/>
          <w:marBottom w:val="88"/>
          <w:divBdr>
            <w:top w:val="none" w:sz="0" w:space="0" w:color="auto"/>
            <w:left w:val="none" w:sz="0" w:space="0" w:color="auto"/>
            <w:bottom w:val="none" w:sz="0" w:space="0" w:color="auto"/>
            <w:right w:val="none" w:sz="0" w:space="0" w:color="auto"/>
          </w:divBdr>
        </w:div>
        <w:div w:id="341202205">
          <w:marLeft w:val="662"/>
          <w:marRight w:val="0"/>
          <w:marTop w:val="0"/>
          <w:marBottom w:val="88"/>
          <w:divBdr>
            <w:top w:val="none" w:sz="0" w:space="0" w:color="auto"/>
            <w:left w:val="none" w:sz="0" w:space="0" w:color="auto"/>
            <w:bottom w:val="none" w:sz="0" w:space="0" w:color="auto"/>
            <w:right w:val="none" w:sz="0" w:space="0" w:color="auto"/>
          </w:divBdr>
        </w:div>
        <w:div w:id="345254984">
          <w:marLeft w:val="662"/>
          <w:marRight w:val="0"/>
          <w:marTop w:val="0"/>
          <w:marBottom w:val="88"/>
          <w:divBdr>
            <w:top w:val="none" w:sz="0" w:space="0" w:color="auto"/>
            <w:left w:val="none" w:sz="0" w:space="0" w:color="auto"/>
            <w:bottom w:val="none" w:sz="0" w:space="0" w:color="auto"/>
            <w:right w:val="none" w:sz="0" w:space="0" w:color="auto"/>
          </w:divBdr>
        </w:div>
        <w:div w:id="372728257">
          <w:marLeft w:val="662"/>
          <w:marRight w:val="0"/>
          <w:marTop w:val="0"/>
          <w:marBottom w:val="88"/>
          <w:divBdr>
            <w:top w:val="none" w:sz="0" w:space="0" w:color="auto"/>
            <w:left w:val="none" w:sz="0" w:space="0" w:color="auto"/>
            <w:bottom w:val="none" w:sz="0" w:space="0" w:color="auto"/>
            <w:right w:val="none" w:sz="0" w:space="0" w:color="auto"/>
          </w:divBdr>
        </w:div>
        <w:div w:id="995914913">
          <w:marLeft w:val="662"/>
          <w:marRight w:val="0"/>
          <w:marTop w:val="0"/>
          <w:marBottom w:val="88"/>
          <w:divBdr>
            <w:top w:val="none" w:sz="0" w:space="0" w:color="auto"/>
            <w:left w:val="none" w:sz="0" w:space="0" w:color="auto"/>
            <w:bottom w:val="none" w:sz="0" w:space="0" w:color="auto"/>
            <w:right w:val="none" w:sz="0" w:space="0" w:color="auto"/>
          </w:divBdr>
        </w:div>
        <w:div w:id="1492529099">
          <w:marLeft w:val="662"/>
          <w:marRight w:val="0"/>
          <w:marTop w:val="0"/>
          <w:marBottom w:val="88"/>
          <w:divBdr>
            <w:top w:val="none" w:sz="0" w:space="0" w:color="auto"/>
            <w:left w:val="none" w:sz="0" w:space="0" w:color="auto"/>
            <w:bottom w:val="none" w:sz="0" w:space="0" w:color="auto"/>
            <w:right w:val="none" w:sz="0" w:space="0" w:color="auto"/>
          </w:divBdr>
        </w:div>
        <w:div w:id="1707946201">
          <w:marLeft w:val="662"/>
          <w:marRight w:val="0"/>
          <w:marTop w:val="0"/>
          <w:marBottom w:val="88"/>
          <w:divBdr>
            <w:top w:val="none" w:sz="0" w:space="0" w:color="auto"/>
            <w:left w:val="none" w:sz="0" w:space="0" w:color="auto"/>
            <w:bottom w:val="none" w:sz="0" w:space="0" w:color="auto"/>
            <w:right w:val="none" w:sz="0" w:space="0" w:color="auto"/>
          </w:divBdr>
        </w:div>
        <w:div w:id="1860581810">
          <w:marLeft w:val="662"/>
          <w:marRight w:val="0"/>
          <w:marTop w:val="0"/>
          <w:marBottom w:val="88"/>
          <w:divBdr>
            <w:top w:val="none" w:sz="0" w:space="0" w:color="auto"/>
            <w:left w:val="none" w:sz="0" w:space="0" w:color="auto"/>
            <w:bottom w:val="none" w:sz="0" w:space="0" w:color="auto"/>
            <w:right w:val="none" w:sz="0" w:space="0" w:color="auto"/>
          </w:divBdr>
        </w:div>
      </w:divsChild>
    </w:div>
    <w:div w:id="393898765">
      <w:bodyDiv w:val="1"/>
      <w:marLeft w:val="0"/>
      <w:marRight w:val="0"/>
      <w:marTop w:val="0"/>
      <w:marBottom w:val="0"/>
      <w:divBdr>
        <w:top w:val="none" w:sz="0" w:space="0" w:color="auto"/>
        <w:left w:val="none" w:sz="0" w:space="0" w:color="auto"/>
        <w:bottom w:val="none" w:sz="0" w:space="0" w:color="auto"/>
        <w:right w:val="none" w:sz="0" w:space="0" w:color="auto"/>
      </w:divBdr>
    </w:div>
    <w:div w:id="398862941">
      <w:bodyDiv w:val="1"/>
      <w:marLeft w:val="0"/>
      <w:marRight w:val="0"/>
      <w:marTop w:val="0"/>
      <w:marBottom w:val="0"/>
      <w:divBdr>
        <w:top w:val="none" w:sz="0" w:space="0" w:color="auto"/>
        <w:left w:val="none" w:sz="0" w:space="0" w:color="auto"/>
        <w:bottom w:val="none" w:sz="0" w:space="0" w:color="auto"/>
        <w:right w:val="none" w:sz="0" w:space="0" w:color="auto"/>
      </w:divBdr>
    </w:div>
    <w:div w:id="431046341">
      <w:bodyDiv w:val="1"/>
      <w:marLeft w:val="0"/>
      <w:marRight w:val="0"/>
      <w:marTop w:val="0"/>
      <w:marBottom w:val="0"/>
      <w:divBdr>
        <w:top w:val="none" w:sz="0" w:space="0" w:color="auto"/>
        <w:left w:val="none" w:sz="0" w:space="0" w:color="auto"/>
        <w:bottom w:val="none" w:sz="0" w:space="0" w:color="auto"/>
        <w:right w:val="none" w:sz="0" w:space="0" w:color="auto"/>
      </w:divBdr>
    </w:div>
    <w:div w:id="433401417">
      <w:bodyDiv w:val="1"/>
      <w:marLeft w:val="0"/>
      <w:marRight w:val="0"/>
      <w:marTop w:val="0"/>
      <w:marBottom w:val="0"/>
      <w:divBdr>
        <w:top w:val="none" w:sz="0" w:space="0" w:color="auto"/>
        <w:left w:val="none" w:sz="0" w:space="0" w:color="auto"/>
        <w:bottom w:val="none" w:sz="0" w:space="0" w:color="auto"/>
        <w:right w:val="none" w:sz="0" w:space="0" w:color="auto"/>
      </w:divBdr>
    </w:div>
    <w:div w:id="457333155">
      <w:bodyDiv w:val="1"/>
      <w:marLeft w:val="0"/>
      <w:marRight w:val="0"/>
      <w:marTop w:val="0"/>
      <w:marBottom w:val="0"/>
      <w:divBdr>
        <w:top w:val="none" w:sz="0" w:space="0" w:color="auto"/>
        <w:left w:val="none" w:sz="0" w:space="0" w:color="auto"/>
        <w:bottom w:val="none" w:sz="0" w:space="0" w:color="auto"/>
        <w:right w:val="none" w:sz="0" w:space="0" w:color="auto"/>
      </w:divBdr>
      <w:divsChild>
        <w:div w:id="469906076">
          <w:marLeft w:val="302"/>
          <w:marRight w:val="0"/>
          <w:marTop w:val="0"/>
          <w:marBottom w:val="124"/>
          <w:divBdr>
            <w:top w:val="none" w:sz="0" w:space="0" w:color="auto"/>
            <w:left w:val="none" w:sz="0" w:space="0" w:color="auto"/>
            <w:bottom w:val="none" w:sz="0" w:space="0" w:color="auto"/>
            <w:right w:val="none" w:sz="0" w:space="0" w:color="auto"/>
          </w:divBdr>
        </w:div>
        <w:div w:id="1687361098">
          <w:marLeft w:val="605"/>
          <w:marRight w:val="0"/>
          <w:marTop w:val="0"/>
          <w:marBottom w:val="118"/>
          <w:divBdr>
            <w:top w:val="none" w:sz="0" w:space="0" w:color="auto"/>
            <w:left w:val="none" w:sz="0" w:space="0" w:color="auto"/>
            <w:bottom w:val="none" w:sz="0" w:space="0" w:color="auto"/>
            <w:right w:val="none" w:sz="0" w:space="0" w:color="auto"/>
          </w:divBdr>
        </w:div>
        <w:div w:id="1931305111">
          <w:marLeft w:val="605"/>
          <w:marRight w:val="0"/>
          <w:marTop w:val="0"/>
          <w:marBottom w:val="118"/>
          <w:divBdr>
            <w:top w:val="none" w:sz="0" w:space="0" w:color="auto"/>
            <w:left w:val="none" w:sz="0" w:space="0" w:color="auto"/>
            <w:bottom w:val="none" w:sz="0" w:space="0" w:color="auto"/>
            <w:right w:val="none" w:sz="0" w:space="0" w:color="auto"/>
          </w:divBdr>
        </w:div>
      </w:divsChild>
    </w:div>
    <w:div w:id="492572106">
      <w:bodyDiv w:val="1"/>
      <w:marLeft w:val="0"/>
      <w:marRight w:val="0"/>
      <w:marTop w:val="0"/>
      <w:marBottom w:val="0"/>
      <w:divBdr>
        <w:top w:val="none" w:sz="0" w:space="0" w:color="auto"/>
        <w:left w:val="none" w:sz="0" w:space="0" w:color="auto"/>
        <w:bottom w:val="none" w:sz="0" w:space="0" w:color="auto"/>
        <w:right w:val="none" w:sz="0" w:space="0" w:color="auto"/>
      </w:divBdr>
    </w:div>
    <w:div w:id="545803096">
      <w:bodyDiv w:val="1"/>
      <w:marLeft w:val="0"/>
      <w:marRight w:val="0"/>
      <w:marTop w:val="0"/>
      <w:marBottom w:val="0"/>
      <w:divBdr>
        <w:top w:val="none" w:sz="0" w:space="0" w:color="auto"/>
        <w:left w:val="none" w:sz="0" w:space="0" w:color="auto"/>
        <w:bottom w:val="none" w:sz="0" w:space="0" w:color="auto"/>
        <w:right w:val="none" w:sz="0" w:space="0" w:color="auto"/>
      </w:divBdr>
      <w:divsChild>
        <w:div w:id="1442070129">
          <w:marLeft w:val="302"/>
          <w:marRight w:val="0"/>
          <w:marTop w:val="0"/>
          <w:marBottom w:val="124"/>
          <w:divBdr>
            <w:top w:val="none" w:sz="0" w:space="0" w:color="auto"/>
            <w:left w:val="none" w:sz="0" w:space="0" w:color="auto"/>
            <w:bottom w:val="none" w:sz="0" w:space="0" w:color="auto"/>
            <w:right w:val="none" w:sz="0" w:space="0" w:color="auto"/>
          </w:divBdr>
        </w:div>
      </w:divsChild>
    </w:div>
    <w:div w:id="547768583">
      <w:bodyDiv w:val="1"/>
      <w:marLeft w:val="0"/>
      <w:marRight w:val="0"/>
      <w:marTop w:val="0"/>
      <w:marBottom w:val="0"/>
      <w:divBdr>
        <w:top w:val="none" w:sz="0" w:space="0" w:color="auto"/>
        <w:left w:val="none" w:sz="0" w:space="0" w:color="auto"/>
        <w:bottom w:val="none" w:sz="0" w:space="0" w:color="auto"/>
        <w:right w:val="none" w:sz="0" w:space="0" w:color="auto"/>
      </w:divBdr>
    </w:div>
    <w:div w:id="636842581">
      <w:bodyDiv w:val="1"/>
      <w:marLeft w:val="0"/>
      <w:marRight w:val="0"/>
      <w:marTop w:val="0"/>
      <w:marBottom w:val="0"/>
      <w:divBdr>
        <w:top w:val="none" w:sz="0" w:space="0" w:color="auto"/>
        <w:left w:val="none" w:sz="0" w:space="0" w:color="auto"/>
        <w:bottom w:val="none" w:sz="0" w:space="0" w:color="auto"/>
        <w:right w:val="none" w:sz="0" w:space="0" w:color="auto"/>
      </w:divBdr>
      <w:divsChild>
        <w:div w:id="112289496">
          <w:marLeft w:val="302"/>
          <w:marRight w:val="0"/>
          <w:marTop w:val="0"/>
          <w:marBottom w:val="142"/>
          <w:divBdr>
            <w:top w:val="none" w:sz="0" w:space="0" w:color="auto"/>
            <w:left w:val="none" w:sz="0" w:space="0" w:color="auto"/>
            <w:bottom w:val="none" w:sz="0" w:space="0" w:color="auto"/>
            <w:right w:val="none" w:sz="0" w:space="0" w:color="auto"/>
          </w:divBdr>
        </w:div>
      </w:divsChild>
    </w:div>
    <w:div w:id="656617536">
      <w:bodyDiv w:val="1"/>
      <w:marLeft w:val="0"/>
      <w:marRight w:val="0"/>
      <w:marTop w:val="0"/>
      <w:marBottom w:val="0"/>
      <w:divBdr>
        <w:top w:val="none" w:sz="0" w:space="0" w:color="auto"/>
        <w:left w:val="none" w:sz="0" w:space="0" w:color="auto"/>
        <w:bottom w:val="none" w:sz="0" w:space="0" w:color="auto"/>
        <w:right w:val="none" w:sz="0" w:space="0" w:color="auto"/>
      </w:divBdr>
    </w:div>
    <w:div w:id="711922892">
      <w:bodyDiv w:val="1"/>
      <w:marLeft w:val="0"/>
      <w:marRight w:val="0"/>
      <w:marTop w:val="0"/>
      <w:marBottom w:val="0"/>
      <w:divBdr>
        <w:top w:val="none" w:sz="0" w:space="0" w:color="auto"/>
        <w:left w:val="none" w:sz="0" w:space="0" w:color="auto"/>
        <w:bottom w:val="none" w:sz="0" w:space="0" w:color="auto"/>
        <w:right w:val="none" w:sz="0" w:space="0" w:color="auto"/>
      </w:divBdr>
      <w:divsChild>
        <w:div w:id="40979801">
          <w:marLeft w:val="302"/>
          <w:marRight w:val="0"/>
          <w:marTop w:val="0"/>
          <w:marBottom w:val="142"/>
          <w:divBdr>
            <w:top w:val="none" w:sz="0" w:space="0" w:color="auto"/>
            <w:left w:val="none" w:sz="0" w:space="0" w:color="auto"/>
            <w:bottom w:val="none" w:sz="0" w:space="0" w:color="auto"/>
            <w:right w:val="none" w:sz="0" w:space="0" w:color="auto"/>
          </w:divBdr>
        </w:div>
        <w:div w:id="1781337717">
          <w:marLeft w:val="302"/>
          <w:marRight w:val="0"/>
          <w:marTop w:val="0"/>
          <w:marBottom w:val="142"/>
          <w:divBdr>
            <w:top w:val="none" w:sz="0" w:space="0" w:color="auto"/>
            <w:left w:val="none" w:sz="0" w:space="0" w:color="auto"/>
            <w:bottom w:val="none" w:sz="0" w:space="0" w:color="auto"/>
            <w:right w:val="none" w:sz="0" w:space="0" w:color="auto"/>
          </w:divBdr>
        </w:div>
        <w:div w:id="1840388429">
          <w:marLeft w:val="302"/>
          <w:marRight w:val="0"/>
          <w:marTop w:val="0"/>
          <w:marBottom w:val="142"/>
          <w:divBdr>
            <w:top w:val="none" w:sz="0" w:space="0" w:color="auto"/>
            <w:left w:val="none" w:sz="0" w:space="0" w:color="auto"/>
            <w:bottom w:val="none" w:sz="0" w:space="0" w:color="auto"/>
            <w:right w:val="none" w:sz="0" w:space="0" w:color="auto"/>
          </w:divBdr>
        </w:div>
        <w:div w:id="1950888541">
          <w:marLeft w:val="302"/>
          <w:marRight w:val="0"/>
          <w:marTop w:val="0"/>
          <w:marBottom w:val="142"/>
          <w:divBdr>
            <w:top w:val="none" w:sz="0" w:space="0" w:color="auto"/>
            <w:left w:val="none" w:sz="0" w:space="0" w:color="auto"/>
            <w:bottom w:val="none" w:sz="0" w:space="0" w:color="auto"/>
            <w:right w:val="none" w:sz="0" w:space="0" w:color="auto"/>
          </w:divBdr>
        </w:div>
      </w:divsChild>
    </w:div>
    <w:div w:id="768936061">
      <w:bodyDiv w:val="1"/>
      <w:marLeft w:val="0"/>
      <w:marRight w:val="0"/>
      <w:marTop w:val="0"/>
      <w:marBottom w:val="0"/>
      <w:divBdr>
        <w:top w:val="none" w:sz="0" w:space="0" w:color="auto"/>
        <w:left w:val="none" w:sz="0" w:space="0" w:color="auto"/>
        <w:bottom w:val="none" w:sz="0" w:space="0" w:color="auto"/>
        <w:right w:val="none" w:sz="0" w:space="0" w:color="auto"/>
      </w:divBdr>
    </w:div>
    <w:div w:id="881019422">
      <w:bodyDiv w:val="1"/>
      <w:marLeft w:val="0"/>
      <w:marRight w:val="0"/>
      <w:marTop w:val="0"/>
      <w:marBottom w:val="0"/>
      <w:divBdr>
        <w:top w:val="none" w:sz="0" w:space="0" w:color="auto"/>
        <w:left w:val="none" w:sz="0" w:space="0" w:color="auto"/>
        <w:bottom w:val="none" w:sz="0" w:space="0" w:color="auto"/>
        <w:right w:val="none" w:sz="0" w:space="0" w:color="auto"/>
      </w:divBdr>
    </w:div>
    <w:div w:id="911701743">
      <w:bodyDiv w:val="1"/>
      <w:marLeft w:val="0"/>
      <w:marRight w:val="0"/>
      <w:marTop w:val="0"/>
      <w:marBottom w:val="0"/>
      <w:divBdr>
        <w:top w:val="none" w:sz="0" w:space="0" w:color="auto"/>
        <w:left w:val="none" w:sz="0" w:space="0" w:color="auto"/>
        <w:bottom w:val="none" w:sz="0" w:space="0" w:color="auto"/>
        <w:right w:val="none" w:sz="0" w:space="0" w:color="auto"/>
      </w:divBdr>
    </w:div>
    <w:div w:id="940377377">
      <w:bodyDiv w:val="1"/>
      <w:marLeft w:val="0"/>
      <w:marRight w:val="0"/>
      <w:marTop w:val="0"/>
      <w:marBottom w:val="0"/>
      <w:divBdr>
        <w:top w:val="none" w:sz="0" w:space="0" w:color="auto"/>
        <w:left w:val="none" w:sz="0" w:space="0" w:color="auto"/>
        <w:bottom w:val="none" w:sz="0" w:space="0" w:color="auto"/>
        <w:right w:val="none" w:sz="0" w:space="0" w:color="auto"/>
      </w:divBdr>
    </w:div>
    <w:div w:id="940769738">
      <w:bodyDiv w:val="1"/>
      <w:marLeft w:val="0"/>
      <w:marRight w:val="0"/>
      <w:marTop w:val="0"/>
      <w:marBottom w:val="0"/>
      <w:divBdr>
        <w:top w:val="none" w:sz="0" w:space="0" w:color="auto"/>
        <w:left w:val="none" w:sz="0" w:space="0" w:color="auto"/>
        <w:bottom w:val="none" w:sz="0" w:space="0" w:color="auto"/>
        <w:right w:val="none" w:sz="0" w:space="0" w:color="auto"/>
      </w:divBdr>
    </w:div>
    <w:div w:id="993487069">
      <w:bodyDiv w:val="1"/>
      <w:marLeft w:val="0"/>
      <w:marRight w:val="0"/>
      <w:marTop w:val="0"/>
      <w:marBottom w:val="0"/>
      <w:divBdr>
        <w:top w:val="none" w:sz="0" w:space="0" w:color="auto"/>
        <w:left w:val="none" w:sz="0" w:space="0" w:color="auto"/>
        <w:bottom w:val="none" w:sz="0" w:space="0" w:color="auto"/>
        <w:right w:val="none" w:sz="0" w:space="0" w:color="auto"/>
      </w:divBdr>
    </w:div>
    <w:div w:id="1055934590">
      <w:bodyDiv w:val="1"/>
      <w:marLeft w:val="0"/>
      <w:marRight w:val="0"/>
      <w:marTop w:val="0"/>
      <w:marBottom w:val="0"/>
      <w:divBdr>
        <w:top w:val="none" w:sz="0" w:space="0" w:color="auto"/>
        <w:left w:val="none" w:sz="0" w:space="0" w:color="auto"/>
        <w:bottom w:val="none" w:sz="0" w:space="0" w:color="auto"/>
        <w:right w:val="none" w:sz="0" w:space="0" w:color="auto"/>
      </w:divBdr>
    </w:div>
    <w:div w:id="1073163875">
      <w:bodyDiv w:val="1"/>
      <w:marLeft w:val="0"/>
      <w:marRight w:val="0"/>
      <w:marTop w:val="0"/>
      <w:marBottom w:val="0"/>
      <w:divBdr>
        <w:top w:val="none" w:sz="0" w:space="0" w:color="auto"/>
        <w:left w:val="none" w:sz="0" w:space="0" w:color="auto"/>
        <w:bottom w:val="none" w:sz="0" w:space="0" w:color="auto"/>
        <w:right w:val="none" w:sz="0" w:space="0" w:color="auto"/>
      </w:divBdr>
      <w:divsChild>
        <w:div w:id="301925575">
          <w:marLeft w:val="446"/>
          <w:marRight w:val="0"/>
          <w:marTop w:val="0"/>
          <w:marBottom w:val="98"/>
          <w:divBdr>
            <w:top w:val="none" w:sz="0" w:space="0" w:color="auto"/>
            <w:left w:val="none" w:sz="0" w:space="0" w:color="auto"/>
            <w:bottom w:val="none" w:sz="0" w:space="0" w:color="auto"/>
            <w:right w:val="none" w:sz="0" w:space="0" w:color="auto"/>
          </w:divBdr>
        </w:div>
      </w:divsChild>
    </w:div>
    <w:div w:id="1102147353">
      <w:bodyDiv w:val="1"/>
      <w:marLeft w:val="0"/>
      <w:marRight w:val="0"/>
      <w:marTop w:val="0"/>
      <w:marBottom w:val="0"/>
      <w:divBdr>
        <w:top w:val="none" w:sz="0" w:space="0" w:color="auto"/>
        <w:left w:val="none" w:sz="0" w:space="0" w:color="auto"/>
        <w:bottom w:val="none" w:sz="0" w:space="0" w:color="auto"/>
        <w:right w:val="none" w:sz="0" w:space="0" w:color="auto"/>
      </w:divBdr>
    </w:div>
    <w:div w:id="1108617823">
      <w:bodyDiv w:val="1"/>
      <w:marLeft w:val="0"/>
      <w:marRight w:val="0"/>
      <w:marTop w:val="0"/>
      <w:marBottom w:val="0"/>
      <w:divBdr>
        <w:top w:val="none" w:sz="0" w:space="0" w:color="auto"/>
        <w:left w:val="none" w:sz="0" w:space="0" w:color="auto"/>
        <w:bottom w:val="none" w:sz="0" w:space="0" w:color="auto"/>
        <w:right w:val="none" w:sz="0" w:space="0" w:color="auto"/>
      </w:divBdr>
      <w:divsChild>
        <w:div w:id="106169349">
          <w:marLeft w:val="302"/>
          <w:marRight w:val="0"/>
          <w:marTop w:val="0"/>
          <w:marBottom w:val="124"/>
          <w:divBdr>
            <w:top w:val="none" w:sz="0" w:space="0" w:color="auto"/>
            <w:left w:val="none" w:sz="0" w:space="0" w:color="auto"/>
            <w:bottom w:val="none" w:sz="0" w:space="0" w:color="auto"/>
            <w:right w:val="none" w:sz="0" w:space="0" w:color="auto"/>
          </w:divBdr>
        </w:div>
        <w:div w:id="562526598">
          <w:marLeft w:val="302"/>
          <w:marRight w:val="0"/>
          <w:marTop w:val="0"/>
          <w:marBottom w:val="124"/>
          <w:divBdr>
            <w:top w:val="none" w:sz="0" w:space="0" w:color="auto"/>
            <w:left w:val="none" w:sz="0" w:space="0" w:color="auto"/>
            <w:bottom w:val="none" w:sz="0" w:space="0" w:color="auto"/>
            <w:right w:val="none" w:sz="0" w:space="0" w:color="auto"/>
          </w:divBdr>
        </w:div>
        <w:div w:id="2029525883">
          <w:marLeft w:val="302"/>
          <w:marRight w:val="0"/>
          <w:marTop w:val="0"/>
          <w:marBottom w:val="124"/>
          <w:divBdr>
            <w:top w:val="none" w:sz="0" w:space="0" w:color="auto"/>
            <w:left w:val="none" w:sz="0" w:space="0" w:color="auto"/>
            <w:bottom w:val="none" w:sz="0" w:space="0" w:color="auto"/>
            <w:right w:val="none" w:sz="0" w:space="0" w:color="auto"/>
          </w:divBdr>
        </w:div>
      </w:divsChild>
    </w:div>
    <w:div w:id="1143160384">
      <w:bodyDiv w:val="1"/>
      <w:marLeft w:val="0"/>
      <w:marRight w:val="0"/>
      <w:marTop w:val="0"/>
      <w:marBottom w:val="0"/>
      <w:divBdr>
        <w:top w:val="none" w:sz="0" w:space="0" w:color="auto"/>
        <w:left w:val="none" w:sz="0" w:space="0" w:color="auto"/>
        <w:bottom w:val="none" w:sz="0" w:space="0" w:color="auto"/>
        <w:right w:val="none" w:sz="0" w:space="0" w:color="auto"/>
      </w:divBdr>
    </w:div>
    <w:div w:id="1162158930">
      <w:bodyDiv w:val="1"/>
      <w:marLeft w:val="0"/>
      <w:marRight w:val="0"/>
      <w:marTop w:val="0"/>
      <w:marBottom w:val="0"/>
      <w:divBdr>
        <w:top w:val="none" w:sz="0" w:space="0" w:color="auto"/>
        <w:left w:val="none" w:sz="0" w:space="0" w:color="auto"/>
        <w:bottom w:val="none" w:sz="0" w:space="0" w:color="auto"/>
        <w:right w:val="none" w:sz="0" w:space="0" w:color="auto"/>
      </w:divBdr>
    </w:div>
    <w:div w:id="1167674893">
      <w:bodyDiv w:val="1"/>
      <w:marLeft w:val="0"/>
      <w:marRight w:val="0"/>
      <w:marTop w:val="0"/>
      <w:marBottom w:val="0"/>
      <w:divBdr>
        <w:top w:val="none" w:sz="0" w:space="0" w:color="auto"/>
        <w:left w:val="none" w:sz="0" w:space="0" w:color="auto"/>
        <w:bottom w:val="none" w:sz="0" w:space="0" w:color="auto"/>
        <w:right w:val="none" w:sz="0" w:space="0" w:color="auto"/>
      </w:divBdr>
    </w:div>
    <w:div w:id="1174226065">
      <w:bodyDiv w:val="1"/>
      <w:marLeft w:val="0"/>
      <w:marRight w:val="0"/>
      <w:marTop w:val="0"/>
      <w:marBottom w:val="0"/>
      <w:divBdr>
        <w:top w:val="none" w:sz="0" w:space="0" w:color="auto"/>
        <w:left w:val="none" w:sz="0" w:space="0" w:color="auto"/>
        <w:bottom w:val="none" w:sz="0" w:space="0" w:color="auto"/>
        <w:right w:val="none" w:sz="0" w:space="0" w:color="auto"/>
      </w:divBdr>
    </w:div>
    <w:div w:id="1188107766">
      <w:bodyDiv w:val="1"/>
      <w:marLeft w:val="0"/>
      <w:marRight w:val="0"/>
      <w:marTop w:val="0"/>
      <w:marBottom w:val="0"/>
      <w:divBdr>
        <w:top w:val="none" w:sz="0" w:space="0" w:color="auto"/>
        <w:left w:val="none" w:sz="0" w:space="0" w:color="auto"/>
        <w:bottom w:val="none" w:sz="0" w:space="0" w:color="auto"/>
        <w:right w:val="none" w:sz="0" w:space="0" w:color="auto"/>
      </w:divBdr>
    </w:div>
    <w:div w:id="1231772666">
      <w:bodyDiv w:val="1"/>
      <w:marLeft w:val="0"/>
      <w:marRight w:val="0"/>
      <w:marTop w:val="0"/>
      <w:marBottom w:val="0"/>
      <w:divBdr>
        <w:top w:val="none" w:sz="0" w:space="0" w:color="auto"/>
        <w:left w:val="none" w:sz="0" w:space="0" w:color="auto"/>
        <w:bottom w:val="none" w:sz="0" w:space="0" w:color="auto"/>
        <w:right w:val="none" w:sz="0" w:space="0" w:color="auto"/>
      </w:divBdr>
    </w:div>
    <w:div w:id="1257055139">
      <w:bodyDiv w:val="1"/>
      <w:marLeft w:val="0"/>
      <w:marRight w:val="0"/>
      <w:marTop w:val="0"/>
      <w:marBottom w:val="0"/>
      <w:divBdr>
        <w:top w:val="none" w:sz="0" w:space="0" w:color="auto"/>
        <w:left w:val="none" w:sz="0" w:space="0" w:color="auto"/>
        <w:bottom w:val="none" w:sz="0" w:space="0" w:color="auto"/>
        <w:right w:val="none" w:sz="0" w:space="0" w:color="auto"/>
      </w:divBdr>
    </w:div>
    <w:div w:id="1265649708">
      <w:bodyDiv w:val="1"/>
      <w:marLeft w:val="0"/>
      <w:marRight w:val="0"/>
      <w:marTop w:val="0"/>
      <w:marBottom w:val="0"/>
      <w:divBdr>
        <w:top w:val="none" w:sz="0" w:space="0" w:color="auto"/>
        <w:left w:val="none" w:sz="0" w:space="0" w:color="auto"/>
        <w:bottom w:val="none" w:sz="0" w:space="0" w:color="auto"/>
        <w:right w:val="none" w:sz="0" w:space="0" w:color="auto"/>
      </w:divBdr>
      <w:divsChild>
        <w:div w:id="1211846106">
          <w:marLeft w:val="302"/>
          <w:marRight w:val="0"/>
          <w:marTop w:val="0"/>
          <w:marBottom w:val="98"/>
          <w:divBdr>
            <w:top w:val="none" w:sz="0" w:space="0" w:color="auto"/>
            <w:left w:val="none" w:sz="0" w:space="0" w:color="auto"/>
            <w:bottom w:val="none" w:sz="0" w:space="0" w:color="auto"/>
            <w:right w:val="none" w:sz="0" w:space="0" w:color="auto"/>
          </w:divBdr>
        </w:div>
      </w:divsChild>
    </w:div>
    <w:div w:id="1318070213">
      <w:bodyDiv w:val="1"/>
      <w:marLeft w:val="0"/>
      <w:marRight w:val="0"/>
      <w:marTop w:val="0"/>
      <w:marBottom w:val="0"/>
      <w:divBdr>
        <w:top w:val="none" w:sz="0" w:space="0" w:color="auto"/>
        <w:left w:val="none" w:sz="0" w:space="0" w:color="auto"/>
        <w:bottom w:val="none" w:sz="0" w:space="0" w:color="auto"/>
        <w:right w:val="none" w:sz="0" w:space="0" w:color="auto"/>
      </w:divBdr>
    </w:div>
    <w:div w:id="1335843455">
      <w:bodyDiv w:val="1"/>
      <w:marLeft w:val="0"/>
      <w:marRight w:val="0"/>
      <w:marTop w:val="0"/>
      <w:marBottom w:val="0"/>
      <w:divBdr>
        <w:top w:val="none" w:sz="0" w:space="0" w:color="auto"/>
        <w:left w:val="none" w:sz="0" w:space="0" w:color="auto"/>
        <w:bottom w:val="none" w:sz="0" w:space="0" w:color="auto"/>
        <w:right w:val="none" w:sz="0" w:space="0" w:color="auto"/>
      </w:divBdr>
      <w:divsChild>
        <w:div w:id="859051964">
          <w:marLeft w:val="446"/>
          <w:marRight w:val="0"/>
          <w:marTop w:val="0"/>
          <w:marBottom w:val="124"/>
          <w:divBdr>
            <w:top w:val="none" w:sz="0" w:space="0" w:color="auto"/>
            <w:left w:val="none" w:sz="0" w:space="0" w:color="auto"/>
            <w:bottom w:val="none" w:sz="0" w:space="0" w:color="auto"/>
            <w:right w:val="none" w:sz="0" w:space="0" w:color="auto"/>
          </w:divBdr>
        </w:div>
        <w:div w:id="2088920083">
          <w:marLeft w:val="446"/>
          <w:marRight w:val="0"/>
          <w:marTop w:val="0"/>
          <w:marBottom w:val="124"/>
          <w:divBdr>
            <w:top w:val="none" w:sz="0" w:space="0" w:color="auto"/>
            <w:left w:val="none" w:sz="0" w:space="0" w:color="auto"/>
            <w:bottom w:val="none" w:sz="0" w:space="0" w:color="auto"/>
            <w:right w:val="none" w:sz="0" w:space="0" w:color="auto"/>
          </w:divBdr>
        </w:div>
      </w:divsChild>
    </w:div>
    <w:div w:id="1343318595">
      <w:bodyDiv w:val="1"/>
      <w:marLeft w:val="0"/>
      <w:marRight w:val="0"/>
      <w:marTop w:val="0"/>
      <w:marBottom w:val="0"/>
      <w:divBdr>
        <w:top w:val="none" w:sz="0" w:space="0" w:color="auto"/>
        <w:left w:val="none" w:sz="0" w:space="0" w:color="auto"/>
        <w:bottom w:val="none" w:sz="0" w:space="0" w:color="auto"/>
        <w:right w:val="none" w:sz="0" w:space="0" w:color="auto"/>
      </w:divBdr>
    </w:div>
    <w:div w:id="1352367852">
      <w:bodyDiv w:val="1"/>
      <w:marLeft w:val="0"/>
      <w:marRight w:val="0"/>
      <w:marTop w:val="0"/>
      <w:marBottom w:val="0"/>
      <w:divBdr>
        <w:top w:val="none" w:sz="0" w:space="0" w:color="auto"/>
        <w:left w:val="none" w:sz="0" w:space="0" w:color="auto"/>
        <w:bottom w:val="none" w:sz="0" w:space="0" w:color="auto"/>
        <w:right w:val="none" w:sz="0" w:space="0" w:color="auto"/>
      </w:divBdr>
      <w:divsChild>
        <w:div w:id="69694351">
          <w:marLeft w:val="302"/>
          <w:marRight w:val="0"/>
          <w:marTop w:val="0"/>
          <w:marBottom w:val="124"/>
          <w:divBdr>
            <w:top w:val="none" w:sz="0" w:space="0" w:color="auto"/>
            <w:left w:val="none" w:sz="0" w:space="0" w:color="auto"/>
            <w:bottom w:val="none" w:sz="0" w:space="0" w:color="auto"/>
            <w:right w:val="none" w:sz="0" w:space="0" w:color="auto"/>
          </w:divBdr>
        </w:div>
        <w:div w:id="827012608">
          <w:marLeft w:val="302"/>
          <w:marRight w:val="0"/>
          <w:marTop w:val="0"/>
          <w:marBottom w:val="124"/>
          <w:divBdr>
            <w:top w:val="none" w:sz="0" w:space="0" w:color="auto"/>
            <w:left w:val="none" w:sz="0" w:space="0" w:color="auto"/>
            <w:bottom w:val="none" w:sz="0" w:space="0" w:color="auto"/>
            <w:right w:val="none" w:sz="0" w:space="0" w:color="auto"/>
          </w:divBdr>
        </w:div>
        <w:div w:id="951472954">
          <w:marLeft w:val="302"/>
          <w:marRight w:val="0"/>
          <w:marTop w:val="0"/>
          <w:marBottom w:val="124"/>
          <w:divBdr>
            <w:top w:val="none" w:sz="0" w:space="0" w:color="auto"/>
            <w:left w:val="none" w:sz="0" w:space="0" w:color="auto"/>
            <w:bottom w:val="none" w:sz="0" w:space="0" w:color="auto"/>
            <w:right w:val="none" w:sz="0" w:space="0" w:color="auto"/>
          </w:divBdr>
        </w:div>
        <w:div w:id="1110584415">
          <w:marLeft w:val="302"/>
          <w:marRight w:val="0"/>
          <w:marTop w:val="0"/>
          <w:marBottom w:val="124"/>
          <w:divBdr>
            <w:top w:val="none" w:sz="0" w:space="0" w:color="auto"/>
            <w:left w:val="none" w:sz="0" w:space="0" w:color="auto"/>
            <w:bottom w:val="none" w:sz="0" w:space="0" w:color="auto"/>
            <w:right w:val="none" w:sz="0" w:space="0" w:color="auto"/>
          </w:divBdr>
        </w:div>
      </w:divsChild>
    </w:div>
    <w:div w:id="1385829725">
      <w:bodyDiv w:val="1"/>
      <w:marLeft w:val="0"/>
      <w:marRight w:val="0"/>
      <w:marTop w:val="0"/>
      <w:marBottom w:val="0"/>
      <w:divBdr>
        <w:top w:val="none" w:sz="0" w:space="0" w:color="auto"/>
        <w:left w:val="none" w:sz="0" w:space="0" w:color="auto"/>
        <w:bottom w:val="none" w:sz="0" w:space="0" w:color="auto"/>
        <w:right w:val="none" w:sz="0" w:space="0" w:color="auto"/>
      </w:divBdr>
      <w:divsChild>
        <w:div w:id="62606340">
          <w:marLeft w:val="302"/>
          <w:marRight w:val="0"/>
          <w:marTop w:val="0"/>
          <w:marBottom w:val="142"/>
          <w:divBdr>
            <w:top w:val="none" w:sz="0" w:space="0" w:color="auto"/>
            <w:left w:val="none" w:sz="0" w:space="0" w:color="auto"/>
            <w:bottom w:val="none" w:sz="0" w:space="0" w:color="auto"/>
            <w:right w:val="none" w:sz="0" w:space="0" w:color="auto"/>
          </w:divBdr>
        </w:div>
        <w:div w:id="2060938026">
          <w:marLeft w:val="302"/>
          <w:marRight w:val="0"/>
          <w:marTop w:val="0"/>
          <w:marBottom w:val="142"/>
          <w:divBdr>
            <w:top w:val="none" w:sz="0" w:space="0" w:color="auto"/>
            <w:left w:val="none" w:sz="0" w:space="0" w:color="auto"/>
            <w:bottom w:val="none" w:sz="0" w:space="0" w:color="auto"/>
            <w:right w:val="none" w:sz="0" w:space="0" w:color="auto"/>
          </w:divBdr>
        </w:div>
      </w:divsChild>
    </w:div>
    <w:div w:id="1395006035">
      <w:bodyDiv w:val="1"/>
      <w:marLeft w:val="0"/>
      <w:marRight w:val="0"/>
      <w:marTop w:val="0"/>
      <w:marBottom w:val="0"/>
      <w:divBdr>
        <w:top w:val="none" w:sz="0" w:space="0" w:color="auto"/>
        <w:left w:val="none" w:sz="0" w:space="0" w:color="auto"/>
        <w:bottom w:val="none" w:sz="0" w:space="0" w:color="auto"/>
        <w:right w:val="none" w:sz="0" w:space="0" w:color="auto"/>
      </w:divBdr>
    </w:div>
    <w:div w:id="1399209926">
      <w:bodyDiv w:val="1"/>
      <w:marLeft w:val="0"/>
      <w:marRight w:val="0"/>
      <w:marTop w:val="0"/>
      <w:marBottom w:val="0"/>
      <w:divBdr>
        <w:top w:val="none" w:sz="0" w:space="0" w:color="auto"/>
        <w:left w:val="none" w:sz="0" w:space="0" w:color="auto"/>
        <w:bottom w:val="none" w:sz="0" w:space="0" w:color="auto"/>
        <w:right w:val="none" w:sz="0" w:space="0" w:color="auto"/>
      </w:divBdr>
    </w:div>
    <w:div w:id="1406950508">
      <w:bodyDiv w:val="1"/>
      <w:marLeft w:val="0"/>
      <w:marRight w:val="0"/>
      <w:marTop w:val="0"/>
      <w:marBottom w:val="0"/>
      <w:divBdr>
        <w:top w:val="none" w:sz="0" w:space="0" w:color="auto"/>
        <w:left w:val="none" w:sz="0" w:space="0" w:color="auto"/>
        <w:bottom w:val="none" w:sz="0" w:space="0" w:color="auto"/>
        <w:right w:val="none" w:sz="0" w:space="0" w:color="auto"/>
      </w:divBdr>
    </w:div>
    <w:div w:id="1409035447">
      <w:bodyDiv w:val="1"/>
      <w:marLeft w:val="0"/>
      <w:marRight w:val="0"/>
      <w:marTop w:val="0"/>
      <w:marBottom w:val="0"/>
      <w:divBdr>
        <w:top w:val="none" w:sz="0" w:space="0" w:color="auto"/>
        <w:left w:val="none" w:sz="0" w:space="0" w:color="auto"/>
        <w:bottom w:val="none" w:sz="0" w:space="0" w:color="auto"/>
        <w:right w:val="none" w:sz="0" w:space="0" w:color="auto"/>
      </w:divBdr>
    </w:div>
    <w:div w:id="1450662364">
      <w:bodyDiv w:val="1"/>
      <w:marLeft w:val="0"/>
      <w:marRight w:val="0"/>
      <w:marTop w:val="0"/>
      <w:marBottom w:val="0"/>
      <w:divBdr>
        <w:top w:val="none" w:sz="0" w:space="0" w:color="auto"/>
        <w:left w:val="none" w:sz="0" w:space="0" w:color="auto"/>
        <w:bottom w:val="none" w:sz="0" w:space="0" w:color="auto"/>
        <w:right w:val="none" w:sz="0" w:space="0" w:color="auto"/>
      </w:divBdr>
    </w:div>
    <w:div w:id="1453330759">
      <w:bodyDiv w:val="1"/>
      <w:marLeft w:val="0"/>
      <w:marRight w:val="0"/>
      <w:marTop w:val="0"/>
      <w:marBottom w:val="0"/>
      <w:divBdr>
        <w:top w:val="none" w:sz="0" w:space="0" w:color="auto"/>
        <w:left w:val="none" w:sz="0" w:space="0" w:color="auto"/>
        <w:bottom w:val="none" w:sz="0" w:space="0" w:color="auto"/>
        <w:right w:val="none" w:sz="0" w:space="0" w:color="auto"/>
      </w:divBdr>
    </w:div>
    <w:div w:id="1466116048">
      <w:bodyDiv w:val="1"/>
      <w:marLeft w:val="0"/>
      <w:marRight w:val="0"/>
      <w:marTop w:val="0"/>
      <w:marBottom w:val="0"/>
      <w:divBdr>
        <w:top w:val="none" w:sz="0" w:space="0" w:color="auto"/>
        <w:left w:val="none" w:sz="0" w:space="0" w:color="auto"/>
        <w:bottom w:val="none" w:sz="0" w:space="0" w:color="auto"/>
        <w:right w:val="none" w:sz="0" w:space="0" w:color="auto"/>
      </w:divBdr>
      <w:divsChild>
        <w:div w:id="365257290">
          <w:marLeft w:val="605"/>
          <w:marRight w:val="0"/>
          <w:marTop w:val="0"/>
          <w:marBottom w:val="118"/>
          <w:divBdr>
            <w:top w:val="none" w:sz="0" w:space="0" w:color="auto"/>
            <w:left w:val="none" w:sz="0" w:space="0" w:color="auto"/>
            <w:bottom w:val="none" w:sz="0" w:space="0" w:color="auto"/>
            <w:right w:val="none" w:sz="0" w:space="0" w:color="auto"/>
          </w:divBdr>
        </w:div>
        <w:div w:id="940531304">
          <w:marLeft w:val="605"/>
          <w:marRight w:val="0"/>
          <w:marTop w:val="0"/>
          <w:marBottom w:val="118"/>
          <w:divBdr>
            <w:top w:val="none" w:sz="0" w:space="0" w:color="auto"/>
            <w:left w:val="none" w:sz="0" w:space="0" w:color="auto"/>
            <w:bottom w:val="none" w:sz="0" w:space="0" w:color="auto"/>
            <w:right w:val="none" w:sz="0" w:space="0" w:color="auto"/>
          </w:divBdr>
        </w:div>
        <w:div w:id="1160852889">
          <w:marLeft w:val="605"/>
          <w:marRight w:val="0"/>
          <w:marTop w:val="0"/>
          <w:marBottom w:val="118"/>
          <w:divBdr>
            <w:top w:val="none" w:sz="0" w:space="0" w:color="auto"/>
            <w:left w:val="none" w:sz="0" w:space="0" w:color="auto"/>
            <w:bottom w:val="none" w:sz="0" w:space="0" w:color="auto"/>
            <w:right w:val="none" w:sz="0" w:space="0" w:color="auto"/>
          </w:divBdr>
        </w:div>
        <w:div w:id="1411461960">
          <w:marLeft w:val="605"/>
          <w:marRight w:val="0"/>
          <w:marTop w:val="0"/>
          <w:marBottom w:val="118"/>
          <w:divBdr>
            <w:top w:val="none" w:sz="0" w:space="0" w:color="auto"/>
            <w:left w:val="none" w:sz="0" w:space="0" w:color="auto"/>
            <w:bottom w:val="none" w:sz="0" w:space="0" w:color="auto"/>
            <w:right w:val="none" w:sz="0" w:space="0" w:color="auto"/>
          </w:divBdr>
        </w:div>
        <w:div w:id="1829203565">
          <w:marLeft w:val="605"/>
          <w:marRight w:val="0"/>
          <w:marTop w:val="0"/>
          <w:marBottom w:val="118"/>
          <w:divBdr>
            <w:top w:val="none" w:sz="0" w:space="0" w:color="auto"/>
            <w:left w:val="none" w:sz="0" w:space="0" w:color="auto"/>
            <w:bottom w:val="none" w:sz="0" w:space="0" w:color="auto"/>
            <w:right w:val="none" w:sz="0" w:space="0" w:color="auto"/>
          </w:divBdr>
        </w:div>
      </w:divsChild>
    </w:div>
    <w:div w:id="1483738686">
      <w:bodyDiv w:val="1"/>
      <w:marLeft w:val="0"/>
      <w:marRight w:val="0"/>
      <w:marTop w:val="0"/>
      <w:marBottom w:val="0"/>
      <w:divBdr>
        <w:top w:val="none" w:sz="0" w:space="0" w:color="auto"/>
        <w:left w:val="none" w:sz="0" w:space="0" w:color="auto"/>
        <w:bottom w:val="none" w:sz="0" w:space="0" w:color="auto"/>
        <w:right w:val="none" w:sz="0" w:space="0" w:color="auto"/>
      </w:divBdr>
    </w:div>
    <w:div w:id="1517886179">
      <w:bodyDiv w:val="1"/>
      <w:marLeft w:val="0"/>
      <w:marRight w:val="0"/>
      <w:marTop w:val="0"/>
      <w:marBottom w:val="0"/>
      <w:divBdr>
        <w:top w:val="none" w:sz="0" w:space="0" w:color="auto"/>
        <w:left w:val="none" w:sz="0" w:space="0" w:color="auto"/>
        <w:bottom w:val="none" w:sz="0" w:space="0" w:color="auto"/>
        <w:right w:val="none" w:sz="0" w:space="0" w:color="auto"/>
      </w:divBdr>
    </w:div>
    <w:div w:id="1662660351">
      <w:bodyDiv w:val="1"/>
      <w:marLeft w:val="0"/>
      <w:marRight w:val="0"/>
      <w:marTop w:val="0"/>
      <w:marBottom w:val="0"/>
      <w:divBdr>
        <w:top w:val="none" w:sz="0" w:space="0" w:color="auto"/>
        <w:left w:val="none" w:sz="0" w:space="0" w:color="auto"/>
        <w:bottom w:val="none" w:sz="0" w:space="0" w:color="auto"/>
        <w:right w:val="none" w:sz="0" w:space="0" w:color="auto"/>
      </w:divBdr>
    </w:div>
    <w:div w:id="1688864735">
      <w:bodyDiv w:val="1"/>
      <w:marLeft w:val="0"/>
      <w:marRight w:val="0"/>
      <w:marTop w:val="0"/>
      <w:marBottom w:val="0"/>
      <w:divBdr>
        <w:top w:val="none" w:sz="0" w:space="0" w:color="auto"/>
        <w:left w:val="none" w:sz="0" w:space="0" w:color="auto"/>
        <w:bottom w:val="none" w:sz="0" w:space="0" w:color="auto"/>
        <w:right w:val="none" w:sz="0" w:space="0" w:color="auto"/>
      </w:divBdr>
    </w:div>
    <w:div w:id="1862040683">
      <w:bodyDiv w:val="1"/>
      <w:marLeft w:val="0"/>
      <w:marRight w:val="0"/>
      <w:marTop w:val="0"/>
      <w:marBottom w:val="0"/>
      <w:divBdr>
        <w:top w:val="none" w:sz="0" w:space="0" w:color="auto"/>
        <w:left w:val="none" w:sz="0" w:space="0" w:color="auto"/>
        <w:bottom w:val="none" w:sz="0" w:space="0" w:color="auto"/>
        <w:right w:val="none" w:sz="0" w:space="0" w:color="auto"/>
      </w:divBdr>
    </w:div>
    <w:div w:id="1931430572">
      <w:bodyDiv w:val="1"/>
      <w:marLeft w:val="0"/>
      <w:marRight w:val="0"/>
      <w:marTop w:val="0"/>
      <w:marBottom w:val="0"/>
      <w:divBdr>
        <w:top w:val="none" w:sz="0" w:space="0" w:color="auto"/>
        <w:left w:val="none" w:sz="0" w:space="0" w:color="auto"/>
        <w:bottom w:val="none" w:sz="0" w:space="0" w:color="auto"/>
        <w:right w:val="none" w:sz="0" w:space="0" w:color="auto"/>
      </w:divBdr>
    </w:div>
    <w:div w:id="1940067996">
      <w:bodyDiv w:val="1"/>
      <w:marLeft w:val="0"/>
      <w:marRight w:val="0"/>
      <w:marTop w:val="0"/>
      <w:marBottom w:val="0"/>
      <w:divBdr>
        <w:top w:val="none" w:sz="0" w:space="0" w:color="auto"/>
        <w:left w:val="none" w:sz="0" w:space="0" w:color="auto"/>
        <w:bottom w:val="none" w:sz="0" w:space="0" w:color="auto"/>
        <w:right w:val="none" w:sz="0" w:space="0" w:color="auto"/>
      </w:divBdr>
    </w:div>
    <w:div w:id="1949774701">
      <w:bodyDiv w:val="1"/>
      <w:marLeft w:val="0"/>
      <w:marRight w:val="0"/>
      <w:marTop w:val="0"/>
      <w:marBottom w:val="0"/>
      <w:divBdr>
        <w:top w:val="none" w:sz="0" w:space="0" w:color="auto"/>
        <w:left w:val="none" w:sz="0" w:space="0" w:color="auto"/>
        <w:bottom w:val="none" w:sz="0" w:space="0" w:color="auto"/>
        <w:right w:val="none" w:sz="0" w:space="0" w:color="auto"/>
      </w:divBdr>
      <w:divsChild>
        <w:div w:id="6248603">
          <w:marLeft w:val="302"/>
          <w:marRight w:val="0"/>
          <w:marTop w:val="0"/>
          <w:marBottom w:val="124"/>
          <w:divBdr>
            <w:top w:val="none" w:sz="0" w:space="0" w:color="auto"/>
            <w:left w:val="none" w:sz="0" w:space="0" w:color="auto"/>
            <w:bottom w:val="none" w:sz="0" w:space="0" w:color="auto"/>
            <w:right w:val="none" w:sz="0" w:space="0" w:color="auto"/>
          </w:divBdr>
        </w:div>
        <w:div w:id="87508627">
          <w:marLeft w:val="302"/>
          <w:marRight w:val="0"/>
          <w:marTop w:val="0"/>
          <w:marBottom w:val="124"/>
          <w:divBdr>
            <w:top w:val="none" w:sz="0" w:space="0" w:color="auto"/>
            <w:left w:val="none" w:sz="0" w:space="0" w:color="auto"/>
            <w:bottom w:val="none" w:sz="0" w:space="0" w:color="auto"/>
            <w:right w:val="none" w:sz="0" w:space="0" w:color="auto"/>
          </w:divBdr>
        </w:div>
        <w:div w:id="476725318">
          <w:marLeft w:val="302"/>
          <w:marRight w:val="0"/>
          <w:marTop w:val="0"/>
          <w:marBottom w:val="124"/>
          <w:divBdr>
            <w:top w:val="none" w:sz="0" w:space="0" w:color="auto"/>
            <w:left w:val="none" w:sz="0" w:space="0" w:color="auto"/>
            <w:bottom w:val="none" w:sz="0" w:space="0" w:color="auto"/>
            <w:right w:val="none" w:sz="0" w:space="0" w:color="auto"/>
          </w:divBdr>
        </w:div>
        <w:div w:id="672418287">
          <w:marLeft w:val="302"/>
          <w:marRight w:val="0"/>
          <w:marTop w:val="0"/>
          <w:marBottom w:val="124"/>
          <w:divBdr>
            <w:top w:val="none" w:sz="0" w:space="0" w:color="auto"/>
            <w:left w:val="none" w:sz="0" w:space="0" w:color="auto"/>
            <w:bottom w:val="none" w:sz="0" w:space="0" w:color="auto"/>
            <w:right w:val="none" w:sz="0" w:space="0" w:color="auto"/>
          </w:divBdr>
        </w:div>
        <w:div w:id="702902808">
          <w:marLeft w:val="302"/>
          <w:marRight w:val="0"/>
          <w:marTop w:val="0"/>
          <w:marBottom w:val="124"/>
          <w:divBdr>
            <w:top w:val="none" w:sz="0" w:space="0" w:color="auto"/>
            <w:left w:val="none" w:sz="0" w:space="0" w:color="auto"/>
            <w:bottom w:val="none" w:sz="0" w:space="0" w:color="auto"/>
            <w:right w:val="none" w:sz="0" w:space="0" w:color="auto"/>
          </w:divBdr>
        </w:div>
        <w:div w:id="1203591463">
          <w:marLeft w:val="302"/>
          <w:marRight w:val="0"/>
          <w:marTop w:val="0"/>
          <w:marBottom w:val="124"/>
          <w:divBdr>
            <w:top w:val="none" w:sz="0" w:space="0" w:color="auto"/>
            <w:left w:val="none" w:sz="0" w:space="0" w:color="auto"/>
            <w:bottom w:val="none" w:sz="0" w:space="0" w:color="auto"/>
            <w:right w:val="none" w:sz="0" w:space="0" w:color="auto"/>
          </w:divBdr>
        </w:div>
        <w:div w:id="1313682325">
          <w:marLeft w:val="302"/>
          <w:marRight w:val="0"/>
          <w:marTop w:val="0"/>
          <w:marBottom w:val="124"/>
          <w:divBdr>
            <w:top w:val="none" w:sz="0" w:space="0" w:color="auto"/>
            <w:left w:val="none" w:sz="0" w:space="0" w:color="auto"/>
            <w:bottom w:val="none" w:sz="0" w:space="0" w:color="auto"/>
            <w:right w:val="none" w:sz="0" w:space="0" w:color="auto"/>
          </w:divBdr>
        </w:div>
        <w:div w:id="1568759538">
          <w:marLeft w:val="302"/>
          <w:marRight w:val="0"/>
          <w:marTop w:val="0"/>
          <w:marBottom w:val="124"/>
          <w:divBdr>
            <w:top w:val="none" w:sz="0" w:space="0" w:color="auto"/>
            <w:left w:val="none" w:sz="0" w:space="0" w:color="auto"/>
            <w:bottom w:val="none" w:sz="0" w:space="0" w:color="auto"/>
            <w:right w:val="none" w:sz="0" w:space="0" w:color="auto"/>
          </w:divBdr>
        </w:div>
        <w:div w:id="1854804630">
          <w:marLeft w:val="302"/>
          <w:marRight w:val="0"/>
          <w:marTop w:val="0"/>
          <w:marBottom w:val="124"/>
          <w:divBdr>
            <w:top w:val="none" w:sz="0" w:space="0" w:color="auto"/>
            <w:left w:val="none" w:sz="0" w:space="0" w:color="auto"/>
            <w:bottom w:val="none" w:sz="0" w:space="0" w:color="auto"/>
            <w:right w:val="none" w:sz="0" w:space="0" w:color="auto"/>
          </w:divBdr>
        </w:div>
        <w:div w:id="1857385792">
          <w:marLeft w:val="302"/>
          <w:marRight w:val="0"/>
          <w:marTop w:val="0"/>
          <w:marBottom w:val="124"/>
          <w:divBdr>
            <w:top w:val="none" w:sz="0" w:space="0" w:color="auto"/>
            <w:left w:val="none" w:sz="0" w:space="0" w:color="auto"/>
            <w:bottom w:val="none" w:sz="0" w:space="0" w:color="auto"/>
            <w:right w:val="none" w:sz="0" w:space="0" w:color="auto"/>
          </w:divBdr>
        </w:div>
        <w:div w:id="1934392492">
          <w:marLeft w:val="302"/>
          <w:marRight w:val="0"/>
          <w:marTop w:val="0"/>
          <w:marBottom w:val="124"/>
          <w:divBdr>
            <w:top w:val="none" w:sz="0" w:space="0" w:color="auto"/>
            <w:left w:val="none" w:sz="0" w:space="0" w:color="auto"/>
            <w:bottom w:val="none" w:sz="0" w:space="0" w:color="auto"/>
            <w:right w:val="none" w:sz="0" w:space="0" w:color="auto"/>
          </w:divBdr>
        </w:div>
      </w:divsChild>
    </w:div>
    <w:div w:id="1961839733">
      <w:bodyDiv w:val="1"/>
      <w:marLeft w:val="0"/>
      <w:marRight w:val="0"/>
      <w:marTop w:val="0"/>
      <w:marBottom w:val="0"/>
      <w:divBdr>
        <w:top w:val="none" w:sz="0" w:space="0" w:color="auto"/>
        <w:left w:val="none" w:sz="0" w:space="0" w:color="auto"/>
        <w:bottom w:val="none" w:sz="0" w:space="0" w:color="auto"/>
        <w:right w:val="none" w:sz="0" w:space="0" w:color="auto"/>
      </w:divBdr>
      <w:divsChild>
        <w:div w:id="1510487343">
          <w:marLeft w:val="446"/>
          <w:marRight w:val="0"/>
          <w:marTop w:val="0"/>
          <w:marBottom w:val="142"/>
          <w:divBdr>
            <w:top w:val="none" w:sz="0" w:space="0" w:color="auto"/>
            <w:left w:val="none" w:sz="0" w:space="0" w:color="auto"/>
            <w:bottom w:val="none" w:sz="0" w:space="0" w:color="auto"/>
            <w:right w:val="none" w:sz="0" w:space="0" w:color="auto"/>
          </w:divBdr>
        </w:div>
      </w:divsChild>
    </w:div>
    <w:div w:id="1966109193">
      <w:bodyDiv w:val="1"/>
      <w:marLeft w:val="0"/>
      <w:marRight w:val="0"/>
      <w:marTop w:val="0"/>
      <w:marBottom w:val="0"/>
      <w:divBdr>
        <w:top w:val="none" w:sz="0" w:space="0" w:color="auto"/>
        <w:left w:val="none" w:sz="0" w:space="0" w:color="auto"/>
        <w:bottom w:val="none" w:sz="0" w:space="0" w:color="auto"/>
        <w:right w:val="none" w:sz="0" w:space="0" w:color="auto"/>
      </w:divBdr>
    </w:div>
    <w:div w:id="1987972597">
      <w:bodyDiv w:val="1"/>
      <w:marLeft w:val="0"/>
      <w:marRight w:val="0"/>
      <w:marTop w:val="0"/>
      <w:marBottom w:val="0"/>
      <w:divBdr>
        <w:top w:val="none" w:sz="0" w:space="0" w:color="auto"/>
        <w:left w:val="none" w:sz="0" w:space="0" w:color="auto"/>
        <w:bottom w:val="none" w:sz="0" w:space="0" w:color="auto"/>
        <w:right w:val="none" w:sz="0" w:space="0" w:color="auto"/>
      </w:divBdr>
    </w:div>
    <w:div w:id="2066290983">
      <w:bodyDiv w:val="1"/>
      <w:marLeft w:val="0"/>
      <w:marRight w:val="0"/>
      <w:marTop w:val="0"/>
      <w:marBottom w:val="0"/>
      <w:divBdr>
        <w:top w:val="none" w:sz="0" w:space="0" w:color="auto"/>
        <w:left w:val="none" w:sz="0" w:space="0" w:color="auto"/>
        <w:bottom w:val="none" w:sz="0" w:space="0" w:color="auto"/>
        <w:right w:val="none" w:sz="0" w:space="0" w:color="auto"/>
      </w:divBdr>
      <w:divsChild>
        <w:div w:id="653686081">
          <w:marLeft w:val="302"/>
          <w:marRight w:val="0"/>
          <w:marTop w:val="0"/>
          <w:marBottom w:val="124"/>
          <w:divBdr>
            <w:top w:val="none" w:sz="0" w:space="0" w:color="auto"/>
            <w:left w:val="none" w:sz="0" w:space="0" w:color="auto"/>
            <w:bottom w:val="none" w:sz="0" w:space="0" w:color="auto"/>
            <w:right w:val="none" w:sz="0" w:space="0" w:color="auto"/>
          </w:divBdr>
        </w:div>
      </w:divsChild>
    </w:div>
    <w:div w:id="2119829056">
      <w:bodyDiv w:val="1"/>
      <w:marLeft w:val="0"/>
      <w:marRight w:val="0"/>
      <w:marTop w:val="0"/>
      <w:marBottom w:val="0"/>
      <w:divBdr>
        <w:top w:val="none" w:sz="0" w:space="0" w:color="auto"/>
        <w:left w:val="none" w:sz="0" w:space="0" w:color="auto"/>
        <w:bottom w:val="none" w:sz="0" w:space="0" w:color="auto"/>
        <w:right w:val="none" w:sz="0" w:space="0" w:color="auto"/>
      </w:divBdr>
      <w:divsChild>
        <w:div w:id="1271470101">
          <w:marLeft w:val="446"/>
          <w:marRight w:val="0"/>
          <w:marTop w:val="0"/>
          <w:marBottom w:val="142"/>
          <w:divBdr>
            <w:top w:val="none" w:sz="0" w:space="0" w:color="auto"/>
            <w:left w:val="none" w:sz="0" w:space="0" w:color="auto"/>
            <w:bottom w:val="none" w:sz="0" w:space="0" w:color="auto"/>
            <w:right w:val="none" w:sz="0" w:space="0" w:color="auto"/>
          </w:divBdr>
        </w:div>
      </w:divsChild>
    </w:div>
    <w:div w:id="2120836306">
      <w:bodyDiv w:val="1"/>
      <w:marLeft w:val="0"/>
      <w:marRight w:val="0"/>
      <w:marTop w:val="0"/>
      <w:marBottom w:val="0"/>
      <w:divBdr>
        <w:top w:val="none" w:sz="0" w:space="0" w:color="auto"/>
        <w:left w:val="none" w:sz="0" w:space="0" w:color="auto"/>
        <w:bottom w:val="none" w:sz="0" w:space="0" w:color="auto"/>
        <w:right w:val="none" w:sz="0" w:space="0" w:color="auto"/>
      </w:divBdr>
    </w:div>
    <w:div w:id="2122138575">
      <w:bodyDiv w:val="1"/>
      <w:marLeft w:val="0"/>
      <w:marRight w:val="0"/>
      <w:marTop w:val="0"/>
      <w:marBottom w:val="0"/>
      <w:divBdr>
        <w:top w:val="none" w:sz="0" w:space="0" w:color="auto"/>
        <w:left w:val="none" w:sz="0" w:space="0" w:color="auto"/>
        <w:bottom w:val="none" w:sz="0" w:space="0" w:color="auto"/>
        <w:right w:val="none" w:sz="0" w:space="0" w:color="auto"/>
      </w:divBdr>
    </w:div>
    <w:div w:id="21249544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6.png"/><Relationship Id="rId21" Type="http://schemas.openxmlformats.org/officeDocument/2006/relationships/image" Target="media/image8.emf"/><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6.png"/><Relationship Id="rId68" Type="http://schemas.openxmlformats.org/officeDocument/2006/relationships/image" Target="media/image49.png"/><Relationship Id="rId84" Type="http://schemas.openxmlformats.org/officeDocument/2006/relationships/image" Target="media/image60.png"/><Relationship Id="rId89" Type="http://schemas.openxmlformats.org/officeDocument/2006/relationships/image" Target="media/image62.png"/><Relationship Id="rId112" Type="http://schemas.openxmlformats.org/officeDocument/2006/relationships/hyperlink" Target="https://dev-mygchr-mesrhgc.test.securise-secure.gc.ca/UPK/UPK/ENG/index.html?Guid=5c170cf1-c2f3-4df7-ac8e-25fa532d5bb7&amp;bypasstoc=0" TargetMode="External"/><Relationship Id="rId133" Type="http://schemas.openxmlformats.org/officeDocument/2006/relationships/image" Target="media/image80.png"/><Relationship Id="rId138" Type="http://schemas.openxmlformats.org/officeDocument/2006/relationships/hyperlink" Target="https://dev-mygchr-mesrhgc.test.securise-secure.gc.ca/UPK/UPK/ENG/index.html?Guid=0d55e2cc-60a4-4821-896f-05d6c848256b&amp;bypasstoc=0" TargetMode="External"/><Relationship Id="rId154" Type="http://schemas.openxmlformats.org/officeDocument/2006/relationships/footer" Target="footer3.xml"/><Relationship Id="rId16" Type="http://schemas.openxmlformats.org/officeDocument/2006/relationships/image" Target="media/image3.emf"/><Relationship Id="rId107" Type="http://schemas.openxmlformats.org/officeDocument/2006/relationships/image" Target="media/image68.png"/><Relationship Id="rId11" Type="http://schemas.openxmlformats.org/officeDocument/2006/relationships/hyperlink" Target="https://eajl-orca.securise-secure.gc.ca/O/vw/affectation-secondment-eng.pub" TargetMode="External"/><Relationship Id="rId32" Type="http://schemas.openxmlformats.org/officeDocument/2006/relationships/image" Target="media/image19.png"/><Relationship Id="rId37" Type="http://schemas.openxmlformats.org/officeDocument/2006/relationships/hyperlink" Target="https://gcintranet.tpsgc-pwgsc.gc.ca/rhgc-gchr/aide-help-eng.html" TargetMode="External"/><Relationship Id="rId53" Type="http://schemas.openxmlformats.org/officeDocument/2006/relationships/image" Target="media/image38.emf"/><Relationship Id="rId58" Type="http://schemas.openxmlformats.org/officeDocument/2006/relationships/image" Target="media/image43.png"/><Relationship Id="rId74" Type="http://schemas.openxmlformats.org/officeDocument/2006/relationships/hyperlink" Target="https://dev-mygchr-mesrhgc.test.securise-secure.gc.ca/UPK/UPK/ENG/index.html?Guid=cd48ba0b-12d1-4182-86ce-e8f533007190&amp;bypasstoc=0" TargetMode="External"/><Relationship Id="rId79" Type="http://schemas.openxmlformats.org/officeDocument/2006/relationships/image" Target="media/image57.png"/><Relationship Id="rId102" Type="http://schemas.openxmlformats.org/officeDocument/2006/relationships/hyperlink" Target="https://www.canada.ca/en/treasury-board-secretariat/services/information-notice/vacation-compensatory-leave-cash-out-2022-26.html" TargetMode="External"/><Relationship Id="rId123" Type="http://schemas.openxmlformats.org/officeDocument/2006/relationships/hyperlink" Target="https://dev-mygchr-mesrhgc.test.securise-secure.gc.ca/UPK/UPK/ENG/index.html?Guid=fa372800-47d4-402a-b435-c7f7fd5dd2a5&amp;bypasstoc=0" TargetMode="External"/><Relationship Id="rId128" Type="http://schemas.openxmlformats.org/officeDocument/2006/relationships/hyperlink" Target="https://dev-mygchr-mesrhgc.test.securise-secure.gc.ca/UPK/UPK/ENG/index.html?Guid=bec2dedf-2d02-46a3-a4e7-3da082c605eb&amp;bypasstoc=0" TargetMode="External"/><Relationship Id="rId144" Type="http://schemas.openxmlformats.org/officeDocument/2006/relationships/hyperlink" Target="https://dev-mygchr-mesrhgc.test.securise-secure.gc.ca/UPK/UPK/ENG/index.html?Guid=944ab280-1955-4547-b51a-4b06975602d8&amp;bypasstoc=0" TargetMode="External"/><Relationship Id="rId14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hyperlink" Target="https://www.tpsgc-pwgsc.gc.ca/remuneration-compensation/services-paye-pay-services/paye-centre-pay/index-eng.html" TargetMode="External"/><Relationship Id="rId95" Type="http://schemas.openxmlformats.org/officeDocument/2006/relationships/hyperlink" Target="https://gcintranet.tpsgc-pwgsc.gc.ca/remuneration-compensation/procedures/libre-service-a34-s34-self-service-eng.html"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8.emf"/><Relationship Id="rId48" Type="http://schemas.openxmlformats.org/officeDocument/2006/relationships/image" Target="media/image33.emf"/><Relationship Id="rId64" Type="http://schemas.openxmlformats.org/officeDocument/2006/relationships/image" Target="media/image47.png"/><Relationship Id="rId69" Type="http://schemas.openxmlformats.org/officeDocument/2006/relationships/image" Target="media/image50.png"/><Relationship Id="rId113" Type="http://schemas.openxmlformats.org/officeDocument/2006/relationships/image" Target="media/image73.gif"/><Relationship Id="rId118" Type="http://schemas.openxmlformats.org/officeDocument/2006/relationships/hyperlink" Target="https://dev-mygchr-mesrhgc.test.securise-secure.gc.ca/UPK/UPK/ENG/index.html?Guid=6ad8d4ef-994f-4a6d-87e5-ce7ad90dcc12&amp;bypasstoc=0" TargetMode="External"/><Relationship Id="rId134" Type="http://schemas.openxmlformats.org/officeDocument/2006/relationships/image" Target="media/image81.png"/><Relationship Id="rId139" Type="http://schemas.openxmlformats.org/officeDocument/2006/relationships/hyperlink" Target="https://dev-mygchr-mesrhgc.test.securise-secure.gc.ca/UPK/UPK/ENG/index.html?Guid=fd1cbc86-6bc8-406c-9781-7bcb2040fa59&amp;bypasstoc=0" TargetMode="External"/><Relationship Id="rId80" Type="http://schemas.openxmlformats.org/officeDocument/2006/relationships/hyperlink" Target="https://dev-mygchr-mesrhgc.test.securise-secure.gc.ca/UPK/UPK/ENG/index.html?Guid=bc5a9243-9ac1-42a1-bf43-e03da0bd59b1&amp;bypasstoc=0" TargetMode="External"/><Relationship Id="rId85" Type="http://schemas.openxmlformats.org/officeDocument/2006/relationships/hyperlink" Target="https://gcintranet.tpsgc-pwgsc.gc.ca/remuneration-compensation/procedures/employes-feuilles-temps-time-sheet-employees-eng.html" TargetMode="External"/><Relationship Id="rId150" Type="http://schemas.openxmlformats.org/officeDocument/2006/relationships/header" Target="header2.xml"/><Relationship Id="rId155" Type="http://schemas.openxmlformats.org/officeDocument/2006/relationships/fontTable" Target="fontTable.xml"/><Relationship Id="rId12" Type="http://schemas.openxmlformats.org/officeDocument/2006/relationships/hyperlink" Target="https://eajl-orca.securise-secure.gc.ca/O/rc/recuperermacle-recovermykey-eng.pub?ntr=lst" TargetMode="External"/><Relationship Id="rId17" Type="http://schemas.openxmlformats.org/officeDocument/2006/relationships/image" Target="media/image4.e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48.emf"/><Relationship Id="rId103" Type="http://schemas.openxmlformats.org/officeDocument/2006/relationships/hyperlink" Target="https://dev-mygchr-mesrhgc.test.securise-secure.gc.ca/UPK/UPK/ENG/index.html?Guid=1da2eaaf-40f7-4047-a96f-9ba5f93cc1dc&amp;bypasstoc=0" TargetMode="External"/><Relationship Id="rId108" Type="http://schemas.openxmlformats.org/officeDocument/2006/relationships/image" Target="media/image69.png"/><Relationship Id="rId116" Type="http://schemas.openxmlformats.org/officeDocument/2006/relationships/image" Target="media/image75.png"/><Relationship Id="rId124" Type="http://schemas.openxmlformats.org/officeDocument/2006/relationships/hyperlink" Target="https://dev-mygchr-mesrhgc.test.securise-secure.gc.ca/UPK/UPK/ENG/index.html?Guid=7eee56c1-8974-4e4c-b71f-125431807ea1&amp;bypasstoc=0" TargetMode="External"/><Relationship Id="rId129" Type="http://schemas.openxmlformats.org/officeDocument/2006/relationships/hyperlink" Target="%20https:/dev-mygchr-mesrhgc.test.securise-secure.gc.ca/UPK/UPK/ENG/index.html?Guid=e6972b38-20fa-4b12-add9-fe5d8329cc56&amp;bypasstoc=0" TargetMode="External"/><Relationship Id="rId137" Type="http://schemas.openxmlformats.org/officeDocument/2006/relationships/image" Target="media/image84.png"/><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hyperlink" Target="https://dev-mygchr-mesrhgc.test.securise-secure.gc.ca/UPK/UPK/ENG/index.html?Guid=d9c38386-01cd-431c-a8c4-de4d68223634&amp;bypasstoc=0" TargetMode="External"/><Relationship Id="rId70" Type="http://schemas.openxmlformats.org/officeDocument/2006/relationships/image" Target="media/image51.png"/><Relationship Id="rId75" Type="http://schemas.openxmlformats.org/officeDocument/2006/relationships/image" Target="media/image54.png"/><Relationship Id="rId83" Type="http://schemas.openxmlformats.org/officeDocument/2006/relationships/image" Target="media/image59.png"/><Relationship Id="rId88" Type="http://schemas.openxmlformats.org/officeDocument/2006/relationships/hyperlink" Target="https://dev-mygchr-mesrhgc.test.securise-secure.gc.ca/UPK/UPK/ENG/index.html?Guid=8e8d3bfa-0612-4963-8772-46a3a1c2fa81&amp;bypasstoc=0" TargetMode="External"/><Relationship Id="rId91" Type="http://schemas.openxmlformats.org/officeDocument/2006/relationships/hyperlink" Target="https://dev-mygchr-mesrhgc.test.securise-secure.gc.ca/UPK/UPK/ENG/index.html?Guid=e6835260-69b2-45ff-a8fd-445919b0198a&amp;bypasstoc=0" TargetMode="External"/><Relationship Id="rId96" Type="http://schemas.openxmlformats.org/officeDocument/2006/relationships/image" Target="media/image64.png"/><Relationship Id="rId111" Type="http://schemas.openxmlformats.org/officeDocument/2006/relationships/image" Target="media/image72.png"/><Relationship Id="rId132" Type="http://schemas.openxmlformats.org/officeDocument/2006/relationships/hyperlink" Target="https://dev-mygchr-mesrhgc.test.securise-secure.gc.ca/UPK/UPK/ENG/index.html?Guid=5b2a7268-62b3-4bf6-bdee-b96b8804dfc5&amp;bypasstoc=0" TargetMode="External"/><Relationship Id="rId140" Type="http://schemas.openxmlformats.org/officeDocument/2006/relationships/hyperlink" Target="https://dev-mygchr-mesrhgc.test.securise-secure.gc.ca/UPK/UPK/ENG/index.html?Guid=491f7442-b74f-4d9c-a7ea-a2ad1c8364e3&amp;bypasstoc=0" TargetMode="External"/><Relationship Id="rId145" Type="http://schemas.openxmlformats.org/officeDocument/2006/relationships/hyperlink" Target="https://gcintranet.tpsgc-pwgsc.gc.ca/rhgc-gchr/intro-eng.html" TargetMode="External"/><Relationship Id="rId15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dev-mygchr-mesrhgc.test.securise-secure.gc.ca/UPK/UPK/ENG/index.html?Guid=944ab280-1955-4547-b51a-4b06975602d8&amp;bypasstoc=0" TargetMode="External"/><Relationship Id="rId49" Type="http://schemas.openxmlformats.org/officeDocument/2006/relationships/image" Target="media/image34.emf"/><Relationship Id="rId57" Type="http://schemas.openxmlformats.org/officeDocument/2006/relationships/image" Target="media/image42.png"/><Relationship Id="rId106" Type="http://schemas.openxmlformats.org/officeDocument/2006/relationships/image" Target="media/image67.png"/><Relationship Id="rId114" Type="http://schemas.openxmlformats.org/officeDocument/2006/relationships/hyperlink" Target="https://dev-mygchr-mesrhgc.test.securise-secure.gc.ca/UPK/UPK/ENG/index.html?Guid=b11af422-3784-407c-b83a-7001df67f8c2&amp;bypasstoc=0" TargetMode="External"/><Relationship Id="rId119" Type="http://schemas.openxmlformats.org/officeDocument/2006/relationships/hyperlink" Target="http://publiservice-app.pwgsc.gc.ca/forms/pdf/GC178.pdf" TargetMode="External"/><Relationship Id="rId127" Type="http://schemas.openxmlformats.org/officeDocument/2006/relationships/hyperlink" Target="https://dev-mygchr-mesrhgc.test.securise-secure.gc.ca/UPK/UPK/ENG/index.html?Guid=5b2a7268-62b3-4bf6-bdee-b96b8804dfc5&amp;bypasstoc=0" TargetMode="External"/><Relationship Id="rId10" Type="http://schemas.openxmlformats.org/officeDocument/2006/relationships/hyperlink" Target="https://eajl-orca.securise-secure.gc.ca/O/rc/recuperermacle-recovermykey-eng.pub?ntr=lst" TargetMode="Externa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image" Target="media/image45.png"/><Relationship Id="rId65" Type="http://schemas.openxmlformats.org/officeDocument/2006/relationships/hyperlink" Target="https://trn-mygchr-mesrhgc.test.securise-secure.gc.ca/UPK/UPK/ENG/index.html?Guid=b63f87a0-137a-4634-a5b9-a04ab7aff491&amp;bypasstoc=0" TargetMode="External"/><Relationship Id="rId73" Type="http://schemas.openxmlformats.org/officeDocument/2006/relationships/image" Target="media/image53.png"/><Relationship Id="rId78" Type="http://schemas.openxmlformats.org/officeDocument/2006/relationships/image" Target="media/image56.png"/><Relationship Id="rId81" Type="http://schemas.openxmlformats.org/officeDocument/2006/relationships/hyperlink" Target="https://gcintranet.tpsgc-pwgsc.gc.ca/rhgc-gchr/gc-am-eng.html" TargetMode="External"/><Relationship Id="rId86" Type="http://schemas.openxmlformats.org/officeDocument/2006/relationships/image" Target="media/image61.png"/><Relationship Id="rId94" Type="http://schemas.openxmlformats.org/officeDocument/2006/relationships/hyperlink" Target="https://gcintranet.tpsgc-pwgsc.gc.ca/remuneration-compensation/procedures/employes-feuilles-temps-time-sheet-employees-eng.html" TargetMode="External"/><Relationship Id="rId99" Type="http://schemas.openxmlformats.org/officeDocument/2006/relationships/hyperlink" Target="https://dev-mygchr-mesrhgc.test.securise-secure.gc.ca/UPK/UPK/ENG/index.html?Guid=36eb3ff6-8fab-4652-ae54-b629ad49575a&amp;bypasstoc=0" TargetMode="External"/><Relationship Id="rId101" Type="http://schemas.openxmlformats.org/officeDocument/2006/relationships/hyperlink" Target="https://www.canada.ca/en/treasury-board-secretariat/topics/terms-conditions-employment.html" TargetMode="External"/><Relationship Id="rId122" Type="http://schemas.openxmlformats.org/officeDocument/2006/relationships/image" Target="media/image79.png"/><Relationship Id="rId130" Type="http://schemas.openxmlformats.org/officeDocument/2006/relationships/hyperlink" Target="https://dev-mygchr-mesrhgc.test.securise-secure.gc.ca/UPK/UPK/ENG/index.html?Guid=02ad11a4-8d6a-439b-9622-ab65ea54e871&amp;bypasstoc=0" TargetMode="External"/><Relationship Id="rId135" Type="http://schemas.openxmlformats.org/officeDocument/2006/relationships/image" Target="media/image82.png"/><Relationship Id="rId143" Type="http://schemas.openxmlformats.org/officeDocument/2006/relationships/hyperlink" Target="https://dev-mygchr-mesrhgc.test.securise-secure.gc.ca/UPK/UPK/ENG/index.html?Guid=a250346a-0387-478e-ab90-82eeeff1fa75&amp;bypasstoc=0" TargetMode="External"/><Relationship Id="rId148" Type="http://schemas.openxmlformats.org/officeDocument/2006/relationships/hyperlink" Target="https://www.gcpedia.gc.ca/gcwiki/images/b/b2/My_GCHR_-_GCPass_at_MyGCHR_%282%29.pdf" TargetMode="External"/><Relationship Id="rId151" Type="http://schemas.openxmlformats.org/officeDocument/2006/relationships/footer" Target="footer1.xm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ajl-orca.securise-secure.gc.ca/O/rg/inscription-registration-eng.pub" TargetMode="External"/><Relationship Id="rId13" Type="http://schemas.openxmlformats.org/officeDocument/2006/relationships/hyperlink" Target="https://dev-mygchr-mesrhgc.test.securise-secure.gc.ca/UPK/UPK/ENG/index.html?Guid=5e391e46-c30b-42d5-bf50-bd4df50f7922&amp;bypasstoc=0" TargetMode="External"/><Relationship Id="rId18" Type="http://schemas.openxmlformats.org/officeDocument/2006/relationships/image" Target="media/image5.emf"/><Relationship Id="rId39" Type="http://schemas.openxmlformats.org/officeDocument/2006/relationships/image" Target="media/image24.png"/><Relationship Id="rId109" Type="http://schemas.openxmlformats.org/officeDocument/2006/relationships/image" Target="media/image70.png"/><Relationship Id="rId34" Type="http://schemas.openxmlformats.org/officeDocument/2006/relationships/image" Target="media/image21.pn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55.png"/><Relationship Id="rId97" Type="http://schemas.openxmlformats.org/officeDocument/2006/relationships/hyperlink" Target="https://gcintranet.tpsgc-pwgsc.gc.ca/remuneration-compensation/procedures/employes-feuilles-temps-time-sheet-employees-eng.html" TargetMode="External"/><Relationship Id="rId104" Type="http://schemas.openxmlformats.org/officeDocument/2006/relationships/image" Target="media/image65.png"/><Relationship Id="rId120" Type="http://schemas.openxmlformats.org/officeDocument/2006/relationships/image" Target="media/image77.png"/><Relationship Id="rId125" Type="http://schemas.openxmlformats.org/officeDocument/2006/relationships/hyperlink" Target="https://dev-mygchr-mesrhgc.test.securise-secure.gc.ca/UPK/UPK/ENG/index.html?Guid=ebb697b6-964c-44a1-b402-d342364f8bec&amp;bypasstoc=0" TargetMode="External"/><Relationship Id="rId141" Type="http://schemas.openxmlformats.org/officeDocument/2006/relationships/hyperlink" Target="https://dev-mygchr-mesrhgc.test.securise-secure.gc.ca/UPK/UPK/ENG/index.html?Guid=0ba9ac9b-9c8b-43aa-b08a-7b6e47466af8&amp;bypasstoc=0" TargetMode="External"/><Relationship Id="rId146" Type="http://schemas.openxmlformats.org/officeDocument/2006/relationships/hyperlink" Target="https://gcintranet.tpsgc-pwgsc.gc.ca/rhgc-gchr/grp-mpi-eng.html" TargetMode="Externa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hyperlink" Target="https://dev-mygchr-mesrhgc.test.securise-secure.gc.ca/UPK/UPK/ENG/index.html?Guid=b63f87a0-137a-4634-a5b9-a04ab7aff491&amp;bypasstoc=0" TargetMode="External"/><Relationship Id="rId87" Type="http://schemas.openxmlformats.org/officeDocument/2006/relationships/hyperlink" Target="https://dev-mygchr-mesrhgc.test.securise-secure.gc.ca/UPK/UPK/ENG/index.html?Guid=b63f87a0-137a-4634-a5b9-a04ab7aff491&amp;bypasstoc=0" TargetMode="External"/><Relationship Id="rId110" Type="http://schemas.openxmlformats.org/officeDocument/2006/relationships/image" Target="media/image71.png"/><Relationship Id="rId115" Type="http://schemas.openxmlformats.org/officeDocument/2006/relationships/image" Target="media/image74.png"/><Relationship Id="rId131" Type="http://schemas.openxmlformats.org/officeDocument/2006/relationships/hyperlink" Target="https://dev-mygchr-mesrhgc.test.securise-secure.gc.ca/UPK/UPK/ENG/index.html?Guid=870ae9b6-b8d2-4c20-92e1-b92be8473fdc&amp;bypasstoc=0" TargetMode="External"/><Relationship Id="rId136" Type="http://schemas.openxmlformats.org/officeDocument/2006/relationships/image" Target="media/image83.png"/><Relationship Id="rId61" Type="http://schemas.openxmlformats.org/officeDocument/2006/relationships/hyperlink" Target="https://trn-mygchr-mesrhgc.test.securise-secure.gc.ca/UPK/UPK/ENG/index.html?Guid=b63f87a0-137a-4634-a5b9-a04ab7aff491&amp;bypasstoc=0" TargetMode="External"/><Relationship Id="rId82" Type="http://schemas.openxmlformats.org/officeDocument/2006/relationships/image" Target="media/image58.png"/><Relationship Id="rId152" Type="http://schemas.openxmlformats.org/officeDocument/2006/relationships/footer" Target="footer2.xml"/><Relationship Id="rId19" Type="http://schemas.openxmlformats.org/officeDocument/2006/relationships/image" Target="media/image6.emf"/><Relationship Id="rId14" Type="http://schemas.openxmlformats.org/officeDocument/2006/relationships/image" Target="media/image1.emf"/><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hyperlink" Target="https://dev-mygchr-mesrhgc.test.securise-secure.gc.ca/UPK/UPK/ENG/index.html?Guid=106d65ba-63d2-4ae0-9e3f-49d2c4c3210b&amp;bypasstoc=0" TargetMode="External"/><Relationship Id="rId100" Type="http://schemas.openxmlformats.org/officeDocument/2006/relationships/hyperlink" Target="https://www.tbs-sct.canada.ca/agreements-conventions/index-eng.aspx" TargetMode="External"/><Relationship Id="rId105" Type="http://schemas.openxmlformats.org/officeDocument/2006/relationships/image" Target="media/image66.png"/><Relationship Id="rId126" Type="http://schemas.openxmlformats.org/officeDocument/2006/relationships/hyperlink" Target="https://dev-mygchr-mesrhgc.test.securise-secure.gc.ca/UPK/UPK/ENG/index.html?Guid=2353e839-7e5a-4cef-af5a-61fca7ef0731&amp;bypasstoc=0" TargetMode="External"/><Relationship Id="rId147" Type="http://schemas.openxmlformats.org/officeDocument/2006/relationships/hyperlink" Target="https://www.gcpedia.gc.ca/gcwiki/images/b/be/My_GCHR_-_EN_FirstLogin.pdf" TargetMode="External"/><Relationship Id="rId8" Type="http://schemas.openxmlformats.org/officeDocument/2006/relationships/hyperlink" Target="https://dev-mygchr-mesrhgc.test.securise-secure.gc.ca/UPK/UPK/ENG/index.html?Guid=b08199e4-2fa8-43cc-869f-bfb6db598327&amp;bypasstoc=0" TargetMode="External"/><Relationship Id="rId51" Type="http://schemas.openxmlformats.org/officeDocument/2006/relationships/image" Target="media/image36.emf"/><Relationship Id="rId72" Type="http://schemas.openxmlformats.org/officeDocument/2006/relationships/hyperlink" Target="https://dev-mygchr-mesrhgc.test.securise-secure.gc.ca/UPK/UPK/ENG/index.html?Guid=dcc17abc-72ba-475a-9e8d-401dede1f7ec&amp;bypasstoc=0" TargetMode="External"/><Relationship Id="rId93" Type="http://schemas.openxmlformats.org/officeDocument/2006/relationships/hyperlink" Target="https://trn-mygchr-mesrhgc.test.securise-secure.gc.ca/UPK/UPK/eng/data/tpc/3a0ce3ae-a929-47cb-87c3-50a3193e60bc/Parts/index.html" TargetMode="External"/><Relationship Id="rId98" Type="http://schemas.openxmlformats.org/officeDocument/2006/relationships/hyperlink" Target="https://gcintranet.tpsgc-pwgsc.gc.ca/remuneration-compensation/procedures/choisir-bons-codes-choosing-right-codes-eng.html" TargetMode="External"/><Relationship Id="rId121" Type="http://schemas.openxmlformats.org/officeDocument/2006/relationships/image" Target="media/image78.png"/><Relationship Id="rId142" Type="http://schemas.openxmlformats.org/officeDocument/2006/relationships/image" Target="media/image85.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86.jpg"/></Relationships>
</file>

<file path=word/_rels/header3.xml.rels><?xml version="1.0" encoding="UTF-8" standalone="yes"?>
<Relationships xmlns="http://schemas.openxmlformats.org/package/2006/relationships"><Relationship Id="rId1" Type="http://schemas.openxmlformats.org/officeDocument/2006/relationships/image" Target="media/image8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AA7D52-09C2-44DA-9D52-4C303C323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65</Pages>
  <Words>11953</Words>
  <Characters>68134</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79928</CharactersWithSpaces>
  <SharedDoc>false</SharedDoc>
  <HLinks>
    <vt:vector size="690" baseType="variant">
      <vt:variant>
        <vt:i4>1966168</vt:i4>
      </vt:variant>
      <vt:variant>
        <vt:i4>528</vt:i4>
      </vt:variant>
      <vt:variant>
        <vt:i4>0</vt:i4>
      </vt:variant>
      <vt:variant>
        <vt:i4>5</vt:i4>
      </vt:variant>
      <vt:variant>
        <vt:lpwstr>https://www.gcpedia.gc.ca/gcwiki/images/b/b2/My_GCHR_-_GCPass_at_MyGCHR_%282%29.pdf</vt:lpwstr>
      </vt:variant>
      <vt:variant>
        <vt:lpwstr/>
      </vt:variant>
      <vt:variant>
        <vt:i4>1048652</vt:i4>
      </vt:variant>
      <vt:variant>
        <vt:i4>525</vt:i4>
      </vt:variant>
      <vt:variant>
        <vt:i4>0</vt:i4>
      </vt:variant>
      <vt:variant>
        <vt:i4>5</vt:i4>
      </vt:variant>
      <vt:variant>
        <vt:lpwstr>https://www.gcpedia.gc.ca/gcwiki/images/b/be/My_GCHR_-_EN_FirstLogin.pdf</vt:lpwstr>
      </vt:variant>
      <vt:variant>
        <vt:lpwstr/>
      </vt:variant>
      <vt:variant>
        <vt:i4>7405618</vt:i4>
      </vt:variant>
      <vt:variant>
        <vt:i4>522</vt:i4>
      </vt:variant>
      <vt:variant>
        <vt:i4>0</vt:i4>
      </vt:variant>
      <vt:variant>
        <vt:i4>5</vt:i4>
      </vt:variant>
      <vt:variant>
        <vt:lpwstr>https://gcintranet.tpsgc-pwgsc.gc.ca/rhgc-gchr/grp-mpi-eng.html</vt:lpwstr>
      </vt:variant>
      <vt:variant>
        <vt:lpwstr/>
      </vt:variant>
      <vt:variant>
        <vt:i4>1048577</vt:i4>
      </vt:variant>
      <vt:variant>
        <vt:i4>519</vt:i4>
      </vt:variant>
      <vt:variant>
        <vt:i4>0</vt:i4>
      </vt:variant>
      <vt:variant>
        <vt:i4>5</vt:i4>
      </vt:variant>
      <vt:variant>
        <vt:lpwstr>https://gcintranet.tpsgc-pwgsc.gc.ca/rhgc-gchr/intro-eng.html</vt:lpwstr>
      </vt:variant>
      <vt:variant>
        <vt:lpwstr/>
      </vt:variant>
      <vt:variant>
        <vt:i4>2162747</vt:i4>
      </vt:variant>
      <vt:variant>
        <vt:i4>516</vt:i4>
      </vt:variant>
      <vt:variant>
        <vt:i4>0</vt:i4>
      </vt:variant>
      <vt:variant>
        <vt:i4>5</vt:i4>
      </vt:variant>
      <vt:variant>
        <vt:lpwstr>https://dev-mygchr-mesrhgc.test.securise-secure.gc.ca/UPK/UPK/ENG/data/toc.html</vt:lpwstr>
      </vt:variant>
      <vt:variant>
        <vt:lpwstr/>
      </vt:variant>
      <vt:variant>
        <vt:i4>7995508</vt:i4>
      </vt:variant>
      <vt:variant>
        <vt:i4>513</vt:i4>
      </vt:variant>
      <vt:variant>
        <vt:i4>0</vt:i4>
      </vt:variant>
      <vt:variant>
        <vt:i4>5</vt:i4>
      </vt:variant>
      <vt:variant>
        <vt:lpwstr>https://dev-mygchr-mesrhgc.test.securise-secure.gc.ca/UPK/UPK/ENG/index.html?Guid=a250346a-0387-478e-ab90-82eeeff1fa75&amp;bypasstoc=0</vt:lpwstr>
      </vt:variant>
      <vt:variant>
        <vt:lpwstr/>
      </vt:variant>
      <vt:variant>
        <vt:i4>2883707</vt:i4>
      </vt:variant>
      <vt:variant>
        <vt:i4>510</vt:i4>
      </vt:variant>
      <vt:variant>
        <vt:i4>0</vt:i4>
      </vt:variant>
      <vt:variant>
        <vt:i4>5</vt:i4>
      </vt:variant>
      <vt:variant>
        <vt:lpwstr>https://dev-mygchr-mesrhgc.test.securise-secure.gc.ca/UPK/UPK/ENG/index.html?Guid=1720811e-6f20-4967-a893-b38da0ddc6bc&amp;bypasstoc=0</vt:lpwstr>
      </vt:variant>
      <vt:variant>
        <vt:lpwstr/>
      </vt:variant>
      <vt:variant>
        <vt:i4>7798829</vt:i4>
      </vt:variant>
      <vt:variant>
        <vt:i4>507</vt:i4>
      </vt:variant>
      <vt:variant>
        <vt:i4>0</vt:i4>
      </vt:variant>
      <vt:variant>
        <vt:i4>5</vt:i4>
      </vt:variant>
      <vt:variant>
        <vt:lpwstr>https://dev-mygchr-mesrhgc.test.securise-secure.gc.ca/UPK/UPK/ENG/index.html?Guid=0ba9ac9b-9c8b-43aa-b08a-7b6e47466af8&amp;bypasstoc=0</vt:lpwstr>
      </vt:variant>
      <vt:variant>
        <vt:lpwstr/>
      </vt:variant>
      <vt:variant>
        <vt:i4>7733286</vt:i4>
      </vt:variant>
      <vt:variant>
        <vt:i4>504</vt:i4>
      </vt:variant>
      <vt:variant>
        <vt:i4>0</vt:i4>
      </vt:variant>
      <vt:variant>
        <vt:i4>5</vt:i4>
      </vt:variant>
      <vt:variant>
        <vt:lpwstr>https://dev-mygchr-mesrhgc.test.securise-secure.gc.ca/UPK/UPK/ENG/index.html?Guid=491f7442-b74f-4d9c-a7ea-a2ad1c8364e3&amp;bypasstoc=0</vt:lpwstr>
      </vt:variant>
      <vt:variant>
        <vt:lpwstr/>
      </vt:variant>
      <vt:variant>
        <vt:i4>7733282</vt:i4>
      </vt:variant>
      <vt:variant>
        <vt:i4>501</vt:i4>
      </vt:variant>
      <vt:variant>
        <vt:i4>0</vt:i4>
      </vt:variant>
      <vt:variant>
        <vt:i4>5</vt:i4>
      </vt:variant>
      <vt:variant>
        <vt:lpwstr>https://dev-mygchr-mesrhgc.test.securise-secure.gc.ca/UPK/UPK/ENG/index.html?Guid=fd1cbc86-6bc8-406c-9781-7bcb2040fa59&amp;bypasstoc=0</vt:lpwstr>
      </vt:variant>
      <vt:variant>
        <vt:lpwstr/>
      </vt:variant>
      <vt:variant>
        <vt:i4>8323113</vt:i4>
      </vt:variant>
      <vt:variant>
        <vt:i4>498</vt:i4>
      </vt:variant>
      <vt:variant>
        <vt:i4>0</vt:i4>
      </vt:variant>
      <vt:variant>
        <vt:i4>5</vt:i4>
      </vt:variant>
      <vt:variant>
        <vt:lpwstr>https://dev-mygchr-mesrhgc.test.securise-secure.gc.ca/UPK/UPK/ENG/index.html?Guid=0d55e2cc-60a4-4821-896f-05d6c848256b&amp;bypasstoc=0</vt:lpwstr>
      </vt:variant>
      <vt:variant>
        <vt:lpwstr/>
      </vt:variant>
      <vt:variant>
        <vt:i4>7733295</vt:i4>
      </vt:variant>
      <vt:variant>
        <vt:i4>495</vt:i4>
      </vt:variant>
      <vt:variant>
        <vt:i4>0</vt:i4>
      </vt:variant>
      <vt:variant>
        <vt:i4>5</vt:i4>
      </vt:variant>
      <vt:variant>
        <vt:lpwstr>https://dev-mygchr-mesrhgc.test.securise-secure.gc.ca/UPK/UPK/ENG/index.html?Guid=6929c414-72f8-41c9-a54f-a491e1867b5a&amp;bypasstoc=0</vt:lpwstr>
      </vt:variant>
      <vt:variant>
        <vt:lpwstr/>
      </vt:variant>
      <vt:variant>
        <vt:i4>2359416</vt:i4>
      </vt:variant>
      <vt:variant>
        <vt:i4>492</vt:i4>
      </vt:variant>
      <vt:variant>
        <vt:i4>0</vt:i4>
      </vt:variant>
      <vt:variant>
        <vt:i4>5</vt:i4>
      </vt:variant>
      <vt:variant>
        <vt:lpwstr>https://dev-mygchr-mesrhgc.test.securise-secure.gc.ca/UPK/UPK/ENG/index.html?Guid=6e581142-8667-46cd-9afd-d58f2b4f6b17&amp;bypasstoc=0</vt:lpwstr>
      </vt:variant>
      <vt:variant>
        <vt:lpwstr/>
      </vt:variant>
      <vt:variant>
        <vt:i4>3080239</vt:i4>
      </vt:variant>
      <vt:variant>
        <vt:i4>489</vt:i4>
      </vt:variant>
      <vt:variant>
        <vt:i4>0</vt:i4>
      </vt:variant>
      <vt:variant>
        <vt:i4>5</vt:i4>
      </vt:variant>
      <vt:variant>
        <vt:lpwstr>https://dev-mygchr-mesrhgc.test.securise-secure.gc.ca/UPK/UPK/ENG/index.html?Guid=77fd4c7e-872e-46d6-80bf-8a5d9040af82&amp;bypasstoc=0</vt:lpwstr>
      </vt:variant>
      <vt:variant>
        <vt:lpwstr/>
      </vt:variant>
      <vt:variant>
        <vt:i4>2424873</vt:i4>
      </vt:variant>
      <vt:variant>
        <vt:i4>486</vt:i4>
      </vt:variant>
      <vt:variant>
        <vt:i4>0</vt:i4>
      </vt:variant>
      <vt:variant>
        <vt:i4>5</vt:i4>
      </vt:variant>
      <vt:variant>
        <vt:lpwstr>https://dev-mygchr-mesrhgc.test.securise-secure.gc.ca/UPK/UPK/ENG/index.html?Guid=499cce4e-cf5f-42e4-853b-07b06279dd27&amp;bypasstoc=0</vt:lpwstr>
      </vt:variant>
      <vt:variant>
        <vt:lpwstr/>
      </vt:variant>
      <vt:variant>
        <vt:i4>7995430</vt:i4>
      </vt:variant>
      <vt:variant>
        <vt:i4>483</vt:i4>
      </vt:variant>
      <vt:variant>
        <vt:i4>0</vt:i4>
      </vt:variant>
      <vt:variant>
        <vt:i4>5</vt:i4>
      </vt:variant>
      <vt:variant>
        <vt:lpwstr>https://dev-mygchr-mesrhgc.test.securise-secure.gc.ca/UPK/UPK/ENG/index.html?Guid=870ae9b6-b8d2-4c20-92e1-b92be8473fdc&amp;bypasstoc=0</vt:lpwstr>
      </vt:variant>
      <vt:variant>
        <vt:lpwstr/>
      </vt:variant>
      <vt:variant>
        <vt:i4>7798824</vt:i4>
      </vt:variant>
      <vt:variant>
        <vt:i4>480</vt:i4>
      </vt:variant>
      <vt:variant>
        <vt:i4>0</vt:i4>
      </vt:variant>
      <vt:variant>
        <vt:i4>5</vt:i4>
      </vt:variant>
      <vt:variant>
        <vt:lpwstr>https://dev-mygchr-mesrhgc.test.securise-secure.gc.ca/UPK/UPK/ENG/index.html?Guid=02ad11a4-8d6a-439b-9622-ab65ea54e871&amp;bypasstoc=0</vt:lpwstr>
      </vt:variant>
      <vt:variant>
        <vt:lpwstr/>
      </vt:variant>
      <vt:variant>
        <vt:i4>5570590</vt:i4>
      </vt:variant>
      <vt:variant>
        <vt:i4>477</vt:i4>
      </vt:variant>
      <vt:variant>
        <vt:i4>0</vt:i4>
      </vt:variant>
      <vt:variant>
        <vt:i4>5</vt:i4>
      </vt:variant>
      <vt:variant>
        <vt:lpwstr>https:/dev-mygchr-mesrhgc.test.securise-secure.gc.ca/UPK/UPK/ENG/index.html?Guid=e6972b38-20fa-4b12-add9-fe5d8329cc56&amp;bypasstoc=0</vt:lpwstr>
      </vt:variant>
      <vt:variant>
        <vt:lpwstr/>
      </vt:variant>
      <vt:variant>
        <vt:i4>2818093</vt:i4>
      </vt:variant>
      <vt:variant>
        <vt:i4>474</vt:i4>
      </vt:variant>
      <vt:variant>
        <vt:i4>0</vt:i4>
      </vt:variant>
      <vt:variant>
        <vt:i4>5</vt:i4>
      </vt:variant>
      <vt:variant>
        <vt:lpwstr>https://dev-mygchr-mesrhgc.test.securise-secure.gc.ca/UPK/UPK/ENG/index.html?Guid=bec2dedf-2d02-46a3-a4e7-3da082c605eb&amp;bypasstoc=0</vt:lpwstr>
      </vt:variant>
      <vt:variant>
        <vt:lpwstr/>
      </vt:variant>
      <vt:variant>
        <vt:i4>7405695</vt:i4>
      </vt:variant>
      <vt:variant>
        <vt:i4>471</vt:i4>
      </vt:variant>
      <vt:variant>
        <vt:i4>0</vt:i4>
      </vt:variant>
      <vt:variant>
        <vt:i4>5</vt:i4>
      </vt:variant>
      <vt:variant>
        <vt:lpwstr>https://dev-mygchr-mesrhgc.test.securise-secure.gc.ca/UPK/UPK/ENG/index.html?Guid=5b2a7268-62b3-4bf6-bdee-b96b8804dfc5&amp;bypasstoc=0</vt:lpwstr>
      </vt:variant>
      <vt:variant>
        <vt:lpwstr/>
      </vt:variant>
      <vt:variant>
        <vt:i4>2883620</vt:i4>
      </vt:variant>
      <vt:variant>
        <vt:i4>468</vt:i4>
      </vt:variant>
      <vt:variant>
        <vt:i4>0</vt:i4>
      </vt:variant>
      <vt:variant>
        <vt:i4>5</vt:i4>
      </vt:variant>
      <vt:variant>
        <vt:lpwstr>https://dev-mygchr-mesrhgc.test.securise-secure.gc.ca/UPK/UPK/ENG/index.html?Guid=2353e839-7e5a-4cef-af5a-61fca7ef0731&amp;bypasstoc=0</vt:lpwstr>
      </vt:variant>
      <vt:variant>
        <vt:lpwstr/>
      </vt:variant>
      <vt:variant>
        <vt:i4>2359328</vt:i4>
      </vt:variant>
      <vt:variant>
        <vt:i4>465</vt:i4>
      </vt:variant>
      <vt:variant>
        <vt:i4>0</vt:i4>
      </vt:variant>
      <vt:variant>
        <vt:i4>5</vt:i4>
      </vt:variant>
      <vt:variant>
        <vt:lpwstr>https://dev-mygchr-mesrhgc.test.securise-secure.gc.ca/UPK/UPK/ENG/index.html?Guid=ebb697b6-964c-44a1-b402-d342364f8bec&amp;bypasstoc=0</vt:lpwstr>
      </vt:variant>
      <vt:variant>
        <vt:lpwstr/>
      </vt:variant>
      <vt:variant>
        <vt:i4>7667825</vt:i4>
      </vt:variant>
      <vt:variant>
        <vt:i4>462</vt:i4>
      </vt:variant>
      <vt:variant>
        <vt:i4>0</vt:i4>
      </vt:variant>
      <vt:variant>
        <vt:i4>5</vt:i4>
      </vt:variant>
      <vt:variant>
        <vt:lpwstr>https://dev-mygchr-mesrhgc.test.securise-secure.gc.ca/UPK/UPK/ENG/index.html?Guid=7eee56c1-8974-4e4c-b71f-125431807ea1&amp;bypasstoc=0</vt:lpwstr>
      </vt:variant>
      <vt:variant>
        <vt:lpwstr/>
      </vt:variant>
      <vt:variant>
        <vt:i4>8323192</vt:i4>
      </vt:variant>
      <vt:variant>
        <vt:i4>459</vt:i4>
      </vt:variant>
      <vt:variant>
        <vt:i4>0</vt:i4>
      </vt:variant>
      <vt:variant>
        <vt:i4>5</vt:i4>
      </vt:variant>
      <vt:variant>
        <vt:lpwstr>https://dev-mygchr-mesrhgc.test.securise-secure.gc.ca/UPK/UPK/ENG/index.html?Guid=bc5a9243-9ac1-42a1-bf43-e03da0bd59b1&amp;bypasstoc=0</vt:lpwstr>
      </vt:variant>
      <vt:variant>
        <vt:lpwstr/>
      </vt:variant>
      <vt:variant>
        <vt:i4>3014719</vt:i4>
      </vt:variant>
      <vt:variant>
        <vt:i4>456</vt:i4>
      </vt:variant>
      <vt:variant>
        <vt:i4>0</vt:i4>
      </vt:variant>
      <vt:variant>
        <vt:i4>5</vt:i4>
      </vt:variant>
      <vt:variant>
        <vt:lpwstr>http://publiservice-app.pwgsc.gc.ca/forms/pdf/GC178.pdf</vt:lpwstr>
      </vt:variant>
      <vt:variant>
        <vt:lpwstr/>
      </vt:variant>
      <vt:variant>
        <vt:i4>2359411</vt:i4>
      </vt:variant>
      <vt:variant>
        <vt:i4>453</vt:i4>
      </vt:variant>
      <vt:variant>
        <vt:i4>0</vt:i4>
      </vt:variant>
      <vt:variant>
        <vt:i4>5</vt:i4>
      </vt:variant>
      <vt:variant>
        <vt:lpwstr>https://dev-mygchr-mesrhgc.test.securise-secure.gc.ca/UPK/UPK/ENG/index.html?Guid=5c170cf1-c2f3-4df7-ac8e-25fa532d5bb7&amp;bypasstoc=0</vt:lpwstr>
      </vt:variant>
      <vt:variant>
        <vt:lpwstr/>
      </vt:variant>
      <vt:variant>
        <vt:i4>7798902</vt:i4>
      </vt:variant>
      <vt:variant>
        <vt:i4>450</vt:i4>
      </vt:variant>
      <vt:variant>
        <vt:i4>0</vt:i4>
      </vt:variant>
      <vt:variant>
        <vt:i4>5</vt:i4>
      </vt:variant>
      <vt:variant>
        <vt:lpwstr>https://dev-mygchr-mesrhgc.test.securise-secure.gc.ca/UPK/UPK/ENG/index.html?Guid=1da2eaaf-40f7-4047-a96f-9ba5f93cc1dc&amp;bypasstoc=0</vt:lpwstr>
      </vt:variant>
      <vt:variant>
        <vt:lpwstr/>
      </vt:variant>
      <vt:variant>
        <vt:i4>1114116</vt:i4>
      </vt:variant>
      <vt:variant>
        <vt:i4>447</vt:i4>
      </vt:variant>
      <vt:variant>
        <vt:i4>0</vt:i4>
      </vt:variant>
      <vt:variant>
        <vt:i4>5</vt:i4>
      </vt:variant>
      <vt:variant>
        <vt:lpwstr>https://www.canada.ca/en/treasury-board-secretariat/services/information-notice/vacation-compensatory-leave-cash-out-2022-26.html</vt:lpwstr>
      </vt:variant>
      <vt:variant>
        <vt:lpwstr/>
      </vt:variant>
      <vt:variant>
        <vt:i4>8061040</vt:i4>
      </vt:variant>
      <vt:variant>
        <vt:i4>444</vt:i4>
      </vt:variant>
      <vt:variant>
        <vt:i4>0</vt:i4>
      </vt:variant>
      <vt:variant>
        <vt:i4>5</vt:i4>
      </vt:variant>
      <vt:variant>
        <vt:lpwstr>https://www.canada.ca/en/treasury-board-secretariat/topics/terms-conditions-employment.html</vt:lpwstr>
      </vt:variant>
      <vt:variant>
        <vt:lpwstr/>
      </vt:variant>
      <vt:variant>
        <vt:i4>7536742</vt:i4>
      </vt:variant>
      <vt:variant>
        <vt:i4>441</vt:i4>
      </vt:variant>
      <vt:variant>
        <vt:i4>0</vt:i4>
      </vt:variant>
      <vt:variant>
        <vt:i4>5</vt:i4>
      </vt:variant>
      <vt:variant>
        <vt:lpwstr>https://www.tbs-sct.canada.ca/agreements-conventions/index-eng.aspx</vt:lpwstr>
      </vt:variant>
      <vt:variant>
        <vt:lpwstr/>
      </vt:variant>
      <vt:variant>
        <vt:i4>5701677</vt:i4>
      </vt:variant>
      <vt:variant>
        <vt:i4>438</vt:i4>
      </vt:variant>
      <vt:variant>
        <vt:i4>0</vt:i4>
      </vt:variant>
      <vt:variant>
        <vt:i4>5</vt:i4>
      </vt:variant>
      <vt:variant>
        <vt:lpwstr/>
      </vt:variant>
      <vt:variant>
        <vt:lpwstr>_5.2.1.2_Submitting_an</vt:lpwstr>
      </vt:variant>
      <vt:variant>
        <vt:i4>4522015</vt:i4>
      </vt:variant>
      <vt:variant>
        <vt:i4>435</vt:i4>
      </vt:variant>
      <vt:variant>
        <vt:i4>0</vt:i4>
      </vt:variant>
      <vt:variant>
        <vt:i4>5</vt:i4>
      </vt:variant>
      <vt:variant>
        <vt:lpwstr>https://gcintranet.tpsgc-pwgsc.gc.ca/rhgc-gchr/gc-am-eng.html</vt:lpwstr>
      </vt:variant>
      <vt:variant>
        <vt:lpwstr/>
      </vt:variant>
      <vt:variant>
        <vt:i4>8323192</vt:i4>
      </vt:variant>
      <vt:variant>
        <vt:i4>432</vt:i4>
      </vt:variant>
      <vt:variant>
        <vt:i4>0</vt:i4>
      </vt:variant>
      <vt:variant>
        <vt:i4>5</vt:i4>
      </vt:variant>
      <vt:variant>
        <vt:lpwstr>https://dev-mygchr-mesrhgc.test.securise-secure.gc.ca/UPK/UPK/ENG/index.html?Guid=bc5a9243-9ac1-42a1-bf43-e03da0bd59b1&amp;bypasstoc=0</vt:lpwstr>
      </vt:variant>
      <vt:variant>
        <vt:lpwstr/>
      </vt:variant>
      <vt:variant>
        <vt:i4>2949154</vt:i4>
      </vt:variant>
      <vt:variant>
        <vt:i4>429</vt:i4>
      </vt:variant>
      <vt:variant>
        <vt:i4>0</vt:i4>
      </vt:variant>
      <vt:variant>
        <vt:i4>5</vt:i4>
      </vt:variant>
      <vt:variant>
        <vt:lpwstr>https://dev-mygchr-mesrhgc.test.securise-secure.gc.ca/UPK/UPK/ENG/index.html?Guid=106d65ba-63d2-4ae0-9e3f-49d2c4c3210b&amp;bypasstoc=0</vt:lpwstr>
      </vt:variant>
      <vt:variant>
        <vt:lpwstr/>
      </vt:variant>
      <vt:variant>
        <vt:i4>2490407</vt:i4>
      </vt:variant>
      <vt:variant>
        <vt:i4>426</vt:i4>
      </vt:variant>
      <vt:variant>
        <vt:i4>0</vt:i4>
      </vt:variant>
      <vt:variant>
        <vt:i4>5</vt:i4>
      </vt:variant>
      <vt:variant>
        <vt:lpwstr>https://dev-mygchr-mesrhgc.test.securise-secure.gc.ca/UPK/UPK/ENG/index.html?Guid=cd48ba0b-12d1-4182-86ce-e8f533007190&amp;bypasstoc=0</vt:lpwstr>
      </vt:variant>
      <vt:variant>
        <vt:lpwstr/>
      </vt:variant>
      <vt:variant>
        <vt:i4>8126583</vt:i4>
      </vt:variant>
      <vt:variant>
        <vt:i4>423</vt:i4>
      </vt:variant>
      <vt:variant>
        <vt:i4>0</vt:i4>
      </vt:variant>
      <vt:variant>
        <vt:i4>5</vt:i4>
      </vt:variant>
      <vt:variant>
        <vt:lpwstr>https://dev-mygchr-mesrhgc.test.securise-secure.gc.ca/UPK/UPK/ENG/index.html?Guid=dcc17abc-72ba-475a-9e8d-401dede1f7ec&amp;bypasstoc=0</vt:lpwstr>
      </vt:variant>
      <vt:variant>
        <vt:lpwstr/>
      </vt:variant>
      <vt:variant>
        <vt:i4>3014696</vt:i4>
      </vt:variant>
      <vt:variant>
        <vt:i4>420</vt:i4>
      </vt:variant>
      <vt:variant>
        <vt:i4>0</vt:i4>
      </vt:variant>
      <vt:variant>
        <vt:i4>5</vt:i4>
      </vt:variant>
      <vt:variant>
        <vt:lpwstr>https://dev-mygchr-mesrhgc.test.securise-secure.gc.ca/UPK/UPK/ENG/index.html?Guid=b63f87a0-137a-4634-a5b9-a04ab7aff491&amp;bypasstoc=0</vt:lpwstr>
      </vt:variant>
      <vt:variant>
        <vt:lpwstr/>
      </vt:variant>
      <vt:variant>
        <vt:i4>3735584</vt:i4>
      </vt:variant>
      <vt:variant>
        <vt:i4>417</vt:i4>
      </vt:variant>
      <vt:variant>
        <vt:i4>0</vt:i4>
      </vt:variant>
      <vt:variant>
        <vt:i4>5</vt:i4>
      </vt:variant>
      <vt:variant>
        <vt:lpwstr>https://trn-mygchr-mesrhgc.test.securise-secure.gc.ca/UPK/UPK/ENG/index.html?Guid=b63f87a0-137a-4634-a5b9-a04ab7aff491&amp;bypasstoc=0</vt:lpwstr>
      </vt:variant>
      <vt:variant>
        <vt:lpwstr/>
      </vt:variant>
      <vt:variant>
        <vt:i4>8126591</vt:i4>
      </vt:variant>
      <vt:variant>
        <vt:i4>414</vt:i4>
      </vt:variant>
      <vt:variant>
        <vt:i4>0</vt:i4>
      </vt:variant>
      <vt:variant>
        <vt:i4>5</vt:i4>
      </vt:variant>
      <vt:variant>
        <vt:lpwstr>https://dev-mygchr-mesrhgc.test.securise-secure.gc.ca/UPK/UPK/ENG/index.html?Guid=d9c38386-01cd-431c-a8c4-de4d68223634&amp;bypasstoc=0</vt:lpwstr>
      </vt:variant>
      <vt:variant>
        <vt:lpwstr/>
      </vt:variant>
      <vt:variant>
        <vt:i4>3735584</vt:i4>
      </vt:variant>
      <vt:variant>
        <vt:i4>411</vt:i4>
      </vt:variant>
      <vt:variant>
        <vt:i4>0</vt:i4>
      </vt:variant>
      <vt:variant>
        <vt:i4>5</vt:i4>
      </vt:variant>
      <vt:variant>
        <vt:lpwstr>https://trn-mygchr-mesrhgc.test.securise-secure.gc.ca/UPK/UPK/ENG/index.html?Guid=b63f87a0-137a-4634-a5b9-a04ab7aff491&amp;bypasstoc=0</vt:lpwstr>
      </vt:variant>
      <vt:variant>
        <vt:lpwstr/>
      </vt:variant>
      <vt:variant>
        <vt:i4>7208990</vt:i4>
      </vt:variant>
      <vt:variant>
        <vt:i4>408</vt:i4>
      </vt:variant>
      <vt:variant>
        <vt:i4>0</vt:i4>
      </vt:variant>
      <vt:variant>
        <vt:i4>5</vt:i4>
      </vt:variant>
      <vt:variant>
        <vt:lpwstr/>
      </vt:variant>
      <vt:variant>
        <vt:lpwstr>_4.1_How_to</vt:lpwstr>
      </vt:variant>
      <vt:variant>
        <vt:i4>6225941</vt:i4>
      </vt:variant>
      <vt:variant>
        <vt:i4>405</vt:i4>
      </vt:variant>
      <vt:variant>
        <vt:i4>0</vt:i4>
      </vt:variant>
      <vt:variant>
        <vt:i4>5</vt:i4>
      </vt:variant>
      <vt:variant>
        <vt:lpwstr>https://gcintranet.tpsgc-pwgsc.gc.ca/rhgc-gchr/aide-help-eng.html</vt:lpwstr>
      </vt:variant>
      <vt:variant>
        <vt:lpwstr/>
      </vt:variant>
      <vt:variant>
        <vt:i4>2490403</vt:i4>
      </vt:variant>
      <vt:variant>
        <vt:i4>402</vt:i4>
      </vt:variant>
      <vt:variant>
        <vt:i4>0</vt:i4>
      </vt:variant>
      <vt:variant>
        <vt:i4>5</vt:i4>
      </vt:variant>
      <vt:variant>
        <vt:lpwstr>https://dev-mygchr-mesrhgc.test.securise-secure.gc.ca/UPK/UPK/ENG/index.html?Guid=944ab280-1955-4547-b51a-4b06975602d8&amp;bypasstoc=0</vt:lpwstr>
      </vt:variant>
      <vt:variant>
        <vt:lpwstr/>
      </vt:variant>
      <vt:variant>
        <vt:i4>7929865</vt:i4>
      </vt:variant>
      <vt:variant>
        <vt:i4>399</vt:i4>
      </vt:variant>
      <vt:variant>
        <vt:i4>0</vt:i4>
      </vt:variant>
      <vt:variant>
        <vt:i4>5</vt:i4>
      </vt:variant>
      <vt:variant>
        <vt:lpwstr/>
      </vt:variant>
      <vt:variant>
        <vt:lpwstr>_5.8_Profile_Management</vt:lpwstr>
      </vt:variant>
      <vt:variant>
        <vt:i4>2359375</vt:i4>
      </vt:variant>
      <vt:variant>
        <vt:i4>396</vt:i4>
      </vt:variant>
      <vt:variant>
        <vt:i4>0</vt:i4>
      </vt:variant>
      <vt:variant>
        <vt:i4>5</vt:i4>
      </vt:variant>
      <vt:variant>
        <vt:lpwstr/>
      </vt:variant>
      <vt:variant>
        <vt:lpwstr>_5.5_Personal_Information</vt:lpwstr>
      </vt:variant>
      <vt:variant>
        <vt:i4>2687064</vt:i4>
      </vt:variant>
      <vt:variant>
        <vt:i4>393</vt:i4>
      </vt:variant>
      <vt:variant>
        <vt:i4>0</vt:i4>
      </vt:variant>
      <vt:variant>
        <vt:i4>5</vt:i4>
      </vt:variant>
      <vt:variant>
        <vt:lpwstr/>
      </vt:variant>
      <vt:variant>
        <vt:lpwstr>_5.3.3_Absence_Balances</vt:lpwstr>
      </vt:variant>
      <vt:variant>
        <vt:i4>4128856</vt:i4>
      </vt:variant>
      <vt:variant>
        <vt:i4>390</vt:i4>
      </vt:variant>
      <vt:variant>
        <vt:i4>0</vt:i4>
      </vt:variant>
      <vt:variant>
        <vt:i4>5</vt:i4>
      </vt:variant>
      <vt:variant>
        <vt:lpwstr/>
      </vt:variant>
      <vt:variant>
        <vt:lpwstr>_5.3.2_Absence_Request</vt:lpwstr>
      </vt:variant>
      <vt:variant>
        <vt:i4>3539035</vt:i4>
      </vt:variant>
      <vt:variant>
        <vt:i4>387</vt:i4>
      </vt:variant>
      <vt:variant>
        <vt:i4>0</vt:i4>
      </vt:variant>
      <vt:variant>
        <vt:i4>5</vt:i4>
      </vt:variant>
      <vt:variant>
        <vt:lpwstr/>
      </vt:variant>
      <vt:variant>
        <vt:lpwstr>_5.3.1_Monthly_Schedule</vt:lpwstr>
      </vt:variant>
      <vt:variant>
        <vt:i4>4390947</vt:i4>
      </vt:variant>
      <vt:variant>
        <vt:i4>384</vt:i4>
      </vt:variant>
      <vt:variant>
        <vt:i4>0</vt:i4>
      </vt:variant>
      <vt:variant>
        <vt:i4>5</vt:i4>
      </vt:variant>
      <vt:variant>
        <vt:lpwstr/>
      </vt:variant>
      <vt:variant>
        <vt:lpwstr>_5.1_Employment_Equity</vt:lpwstr>
      </vt:variant>
      <vt:variant>
        <vt:i4>3080225</vt:i4>
      </vt:variant>
      <vt:variant>
        <vt:i4>381</vt:i4>
      </vt:variant>
      <vt:variant>
        <vt:i4>0</vt:i4>
      </vt:variant>
      <vt:variant>
        <vt:i4>5</vt:i4>
      </vt:variant>
      <vt:variant>
        <vt:lpwstr>https://dev-mygchr-mesrhgc.test.securise-secure.gc.ca/UPK/UPK/ENG/index.html?Guid=5e391e46-c30b-42d5-bf50-bd4df50f7922&amp;bypasstoc=0</vt:lpwstr>
      </vt:variant>
      <vt:variant>
        <vt:lpwstr/>
      </vt:variant>
      <vt:variant>
        <vt:i4>4718669</vt:i4>
      </vt:variant>
      <vt:variant>
        <vt:i4>378</vt:i4>
      </vt:variant>
      <vt:variant>
        <vt:i4>0</vt:i4>
      </vt:variant>
      <vt:variant>
        <vt:i4>5</vt:i4>
      </vt:variant>
      <vt:variant>
        <vt:lpwstr>https://eajl-orca.securise-secure.gc.ca/O/rc/recuperermacle-recovermykey-eng.pub?ntr=lst</vt:lpwstr>
      </vt:variant>
      <vt:variant>
        <vt:lpwstr/>
      </vt:variant>
      <vt:variant>
        <vt:i4>8257642</vt:i4>
      </vt:variant>
      <vt:variant>
        <vt:i4>375</vt:i4>
      </vt:variant>
      <vt:variant>
        <vt:i4>0</vt:i4>
      </vt:variant>
      <vt:variant>
        <vt:i4>5</vt:i4>
      </vt:variant>
      <vt:variant>
        <vt:lpwstr>https://eajl-orca.securise-secure.gc.ca/O/vw/affectation-secondment-eng.pub</vt:lpwstr>
      </vt:variant>
      <vt:variant>
        <vt:lpwstr/>
      </vt:variant>
      <vt:variant>
        <vt:i4>4718669</vt:i4>
      </vt:variant>
      <vt:variant>
        <vt:i4>372</vt:i4>
      </vt:variant>
      <vt:variant>
        <vt:i4>0</vt:i4>
      </vt:variant>
      <vt:variant>
        <vt:i4>5</vt:i4>
      </vt:variant>
      <vt:variant>
        <vt:lpwstr>https://eajl-orca.securise-secure.gc.ca/O/rc/recuperermacle-recovermykey-eng.pub?ntr=lst</vt:lpwstr>
      </vt:variant>
      <vt:variant>
        <vt:lpwstr/>
      </vt:variant>
      <vt:variant>
        <vt:i4>65564</vt:i4>
      </vt:variant>
      <vt:variant>
        <vt:i4>369</vt:i4>
      </vt:variant>
      <vt:variant>
        <vt:i4>0</vt:i4>
      </vt:variant>
      <vt:variant>
        <vt:i4>5</vt:i4>
      </vt:variant>
      <vt:variant>
        <vt:lpwstr>https://eajl-orca.securise-secure.gc.ca/O/rg/inscription-registration-eng.pub</vt:lpwstr>
      </vt:variant>
      <vt:variant>
        <vt:lpwstr/>
      </vt:variant>
      <vt:variant>
        <vt:i4>1245244</vt:i4>
      </vt:variant>
      <vt:variant>
        <vt:i4>362</vt:i4>
      </vt:variant>
      <vt:variant>
        <vt:i4>0</vt:i4>
      </vt:variant>
      <vt:variant>
        <vt:i4>5</vt:i4>
      </vt:variant>
      <vt:variant>
        <vt:lpwstr/>
      </vt:variant>
      <vt:variant>
        <vt:lpwstr>_Toc131086417</vt:lpwstr>
      </vt:variant>
      <vt:variant>
        <vt:i4>1245244</vt:i4>
      </vt:variant>
      <vt:variant>
        <vt:i4>356</vt:i4>
      </vt:variant>
      <vt:variant>
        <vt:i4>0</vt:i4>
      </vt:variant>
      <vt:variant>
        <vt:i4>5</vt:i4>
      </vt:variant>
      <vt:variant>
        <vt:lpwstr/>
      </vt:variant>
      <vt:variant>
        <vt:lpwstr>_Toc131086416</vt:lpwstr>
      </vt:variant>
      <vt:variant>
        <vt:i4>1245244</vt:i4>
      </vt:variant>
      <vt:variant>
        <vt:i4>350</vt:i4>
      </vt:variant>
      <vt:variant>
        <vt:i4>0</vt:i4>
      </vt:variant>
      <vt:variant>
        <vt:i4>5</vt:i4>
      </vt:variant>
      <vt:variant>
        <vt:lpwstr/>
      </vt:variant>
      <vt:variant>
        <vt:lpwstr>_Toc131086415</vt:lpwstr>
      </vt:variant>
      <vt:variant>
        <vt:i4>1245244</vt:i4>
      </vt:variant>
      <vt:variant>
        <vt:i4>344</vt:i4>
      </vt:variant>
      <vt:variant>
        <vt:i4>0</vt:i4>
      </vt:variant>
      <vt:variant>
        <vt:i4>5</vt:i4>
      </vt:variant>
      <vt:variant>
        <vt:lpwstr/>
      </vt:variant>
      <vt:variant>
        <vt:lpwstr>_Toc131086414</vt:lpwstr>
      </vt:variant>
      <vt:variant>
        <vt:i4>1245244</vt:i4>
      </vt:variant>
      <vt:variant>
        <vt:i4>338</vt:i4>
      </vt:variant>
      <vt:variant>
        <vt:i4>0</vt:i4>
      </vt:variant>
      <vt:variant>
        <vt:i4>5</vt:i4>
      </vt:variant>
      <vt:variant>
        <vt:lpwstr/>
      </vt:variant>
      <vt:variant>
        <vt:lpwstr>_Toc131086413</vt:lpwstr>
      </vt:variant>
      <vt:variant>
        <vt:i4>1245244</vt:i4>
      </vt:variant>
      <vt:variant>
        <vt:i4>332</vt:i4>
      </vt:variant>
      <vt:variant>
        <vt:i4>0</vt:i4>
      </vt:variant>
      <vt:variant>
        <vt:i4>5</vt:i4>
      </vt:variant>
      <vt:variant>
        <vt:lpwstr/>
      </vt:variant>
      <vt:variant>
        <vt:lpwstr>_Toc131086412</vt:lpwstr>
      </vt:variant>
      <vt:variant>
        <vt:i4>1245244</vt:i4>
      </vt:variant>
      <vt:variant>
        <vt:i4>326</vt:i4>
      </vt:variant>
      <vt:variant>
        <vt:i4>0</vt:i4>
      </vt:variant>
      <vt:variant>
        <vt:i4>5</vt:i4>
      </vt:variant>
      <vt:variant>
        <vt:lpwstr/>
      </vt:variant>
      <vt:variant>
        <vt:lpwstr>_Toc131086411</vt:lpwstr>
      </vt:variant>
      <vt:variant>
        <vt:i4>1245244</vt:i4>
      </vt:variant>
      <vt:variant>
        <vt:i4>320</vt:i4>
      </vt:variant>
      <vt:variant>
        <vt:i4>0</vt:i4>
      </vt:variant>
      <vt:variant>
        <vt:i4>5</vt:i4>
      </vt:variant>
      <vt:variant>
        <vt:lpwstr/>
      </vt:variant>
      <vt:variant>
        <vt:lpwstr>_Toc131086410</vt:lpwstr>
      </vt:variant>
      <vt:variant>
        <vt:i4>1179708</vt:i4>
      </vt:variant>
      <vt:variant>
        <vt:i4>314</vt:i4>
      </vt:variant>
      <vt:variant>
        <vt:i4>0</vt:i4>
      </vt:variant>
      <vt:variant>
        <vt:i4>5</vt:i4>
      </vt:variant>
      <vt:variant>
        <vt:lpwstr/>
      </vt:variant>
      <vt:variant>
        <vt:lpwstr>_Toc131086409</vt:lpwstr>
      </vt:variant>
      <vt:variant>
        <vt:i4>1179708</vt:i4>
      </vt:variant>
      <vt:variant>
        <vt:i4>308</vt:i4>
      </vt:variant>
      <vt:variant>
        <vt:i4>0</vt:i4>
      </vt:variant>
      <vt:variant>
        <vt:i4>5</vt:i4>
      </vt:variant>
      <vt:variant>
        <vt:lpwstr/>
      </vt:variant>
      <vt:variant>
        <vt:lpwstr>_Toc131086408</vt:lpwstr>
      </vt:variant>
      <vt:variant>
        <vt:i4>1179708</vt:i4>
      </vt:variant>
      <vt:variant>
        <vt:i4>302</vt:i4>
      </vt:variant>
      <vt:variant>
        <vt:i4>0</vt:i4>
      </vt:variant>
      <vt:variant>
        <vt:i4>5</vt:i4>
      </vt:variant>
      <vt:variant>
        <vt:lpwstr/>
      </vt:variant>
      <vt:variant>
        <vt:lpwstr>_Toc131086407</vt:lpwstr>
      </vt:variant>
      <vt:variant>
        <vt:i4>1179708</vt:i4>
      </vt:variant>
      <vt:variant>
        <vt:i4>296</vt:i4>
      </vt:variant>
      <vt:variant>
        <vt:i4>0</vt:i4>
      </vt:variant>
      <vt:variant>
        <vt:i4>5</vt:i4>
      </vt:variant>
      <vt:variant>
        <vt:lpwstr/>
      </vt:variant>
      <vt:variant>
        <vt:lpwstr>_Toc131086406</vt:lpwstr>
      </vt:variant>
      <vt:variant>
        <vt:i4>1179708</vt:i4>
      </vt:variant>
      <vt:variant>
        <vt:i4>290</vt:i4>
      </vt:variant>
      <vt:variant>
        <vt:i4>0</vt:i4>
      </vt:variant>
      <vt:variant>
        <vt:i4>5</vt:i4>
      </vt:variant>
      <vt:variant>
        <vt:lpwstr/>
      </vt:variant>
      <vt:variant>
        <vt:lpwstr>_Toc131086405</vt:lpwstr>
      </vt:variant>
      <vt:variant>
        <vt:i4>1179708</vt:i4>
      </vt:variant>
      <vt:variant>
        <vt:i4>284</vt:i4>
      </vt:variant>
      <vt:variant>
        <vt:i4>0</vt:i4>
      </vt:variant>
      <vt:variant>
        <vt:i4>5</vt:i4>
      </vt:variant>
      <vt:variant>
        <vt:lpwstr/>
      </vt:variant>
      <vt:variant>
        <vt:lpwstr>_Toc131086404</vt:lpwstr>
      </vt:variant>
      <vt:variant>
        <vt:i4>1179708</vt:i4>
      </vt:variant>
      <vt:variant>
        <vt:i4>278</vt:i4>
      </vt:variant>
      <vt:variant>
        <vt:i4>0</vt:i4>
      </vt:variant>
      <vt:variant>
        <vt:i4>5</vt:i4>
      </vt:variant>
      <vt:variant>
        <vt:lpwstr/>
      </vt:variant>
      <vt:variant>
        <vt:lpwstr>_Toc131086403</vt:lpwstr>
      </vt:variant>
      <vt:variant>
        <vt:i4>1179708</vt:i4>
      </vt:variant>
      <vt:variant>
        <vt:i4>272</vt:i4>
      </vt:variant>
      <vt:variant>
        <vt:i4>0</vt:i4>
      </vt:variant>
      <vt:variant>
        <vt:i4>5</vt:i4>
      </vt:variant>
      <vt:variant>
        <vt:lpwstr/>
      </vt:variant>
      <vt:variant>
        <vt:lpwstr>_Toc131086402</vt:lpwstr>
      </vt:variant>
      <vt:variant>
        <vt:i4>1179708</vt:i4>
      </vt:variant>
      <vt:variant>
        <vt:i4>266</vt:i4>
      </vt:variant>
      <vt:variant>
        <vt:i4>0</vt:i4>
      </vt:variant>
      <vt:variant>
        <vt:i4>5</vt:i4>
      </vt:variant>
      <vt:variant>
        <vt:lpwstr/>
      </vt:variant>
      <vt:variant>
        <vt:lpwstr>_Toc131086401</vt:lpwstr>
      </vt:variant>
      <vt:variant>
        <vt:i4>1179708</vt:i4>
      </vt:variant>
      <vt:variant>
        <vt:i4>260</vt:i4>
      </vt:variant>
      <vt:variant>
        <vt:i4>0</vt:i4>
      </vt:variant>
      <vt:variant>
        <vt:i4>5</vt:i4>
      </vt:variant>
      <vt:variant>
        <vt:lpwstr/>
      </vt:variant>
      <vt:variant>
        <vt:lpwstr>_Toc131086400</vt:lpwstr>
      </vt:variant>
      <vt:variant>
        <vt:i4>1769531</vt:i4>
      </vt:variant>
      <vt:variant>
        <vt:i4>254</vt:i4>
      </vt:variant>
      <vt:variant>
        <vt:i4>0</vt:i4>
      </vt:variant>
      <vt:variant>
        <vt:i4>5</vt:i4>
      </vt:variant>
      <vt:variant>
        <vt:lpwstr/>
      </vt:variant>
      <vt:variant>
        <vt:lpwstr>_Toc131086399</vt:lpwstr>
      </vt:variant>
      <vt:variant>
        <vt:i4>1769531</vt:i4>
      </vt:variant>
      <vt:variant>
        <vt:i4>248</vt:i4>
      </vt:variant>
      <vt:variant>
        <vt:i4>0</vt:i4>
      </vt:variant>
      <vt:variant>
        <vt:i4>5</vt:i4>
      </vt:variant>
      <vt:variant>
        <vt:lpwstr/>
      </vt:variant>
      <vt:variant>
        <vt:lpwstr>_Toc131086398</vt:lpwstr>
      </vt:variant>
      <vt:variant>
        <vt:i4>1769531</vt:i4>
      </vt:variant>
      <vt:variant>
        <vt:i4>242</vt:i4>
      </vt:variant>
      <vt:variant>
        <vt:i4>0</vt:i4>
      </vt:variant>
      <vt:variant>
        <vt:i4>5</vt:i4>
      </vt:variant>
      <vt:variant>
        <vt:lpwstr/>
      </vt:variant>
      <vt:variant>
        <vt:lpwstr>_Toc131086397</vt:lpwstr>
      </vt:variant>
      <vt:variant>
        <vt:i4>1769531</vt:i4>
      </vt:variant>
      <vt:variant>
        <vt:i4>236</vt:i4>
      </vt:variant>
      <vt:variant>
        <vt:i4>0</vt:i4>
      </vt:variant>
      <vt:variant>
        <vt:i4>5</vt:i4>
      </vt:variant>
      <vt:variant>
        <vt:lpwstr/>
      </vt:variant>
      <vt:variant>
        <vt:lpwstr>_Toc131086396</vt:lpwstr>
      </vt:variant>
      <vt:variant>
        <vt:i4>1769531</vt:i4>
      </vt:variant>
      <vt:variant>
        <vt:i4>230</vt:i4>
      </vt:variant>
      <vt:variant>
        <vt:i4>0</vt:i4>
      </vt:variant>
      <vt:variant>
        <vt:i4>5</vt:i4>
      </vt:variant>
      <vt:variant>
        <vt:lpwstr/>
      </vt:variant>
      <vt:variant>
        <vt:lpwstr>_Toc131086395</vt:lpwstr>
      </vt:variant>
      <vt:variant>
        <vt:i4>1769531</vt:i4>
      </vt:variant>
      <vt:variant>
        <vt:i4>224</vt:i4>
      </vt:variant>
      <vt:variant>
        <vt:i4>0</vt:i4>
      </vt:variant>
      <vt:variant>
        <vt:i4>5</vt:i4>
      </vt:variant>
      <vt:variant>
        <vt:lpwstr/>
      </vt:variant>
      <vt:variant>
        <vt:lpwstr>_Toc131086394</vt:lpwstr>
      </vt:variant>
      <vt:variant>
        <vt:i4>1769531</vt:i4>
      </vt:variant>
      <vt:variant>
        <vt:i4>218</vt:i4>
      </vt:variant>
      <vt:variant>
        <vt:i4>0</vt:i4>
      </vt:variant>
      <vt:variant>
        <vt:i4>5</vt:i4>
      </vt:variant>
      <vt:variant>
        <vt:lpwstr/>
      </vt:variant>
      <vt:variant>
        <vt:lpwstr>_Toc131086393</vt:lpwstr>
      </vt:variant>
      <vt:variant>
        <vt:i4>1769531</vt:i4>
      </vt:variant>
      <vt:variant>
        <vt:i4>212</vt:i4>
      </vt:variant>
      <vt:variant>
        <vt:i4>0</vt:i4>
      </vt:variant>
      <vt:variant>
        <vt:i4>5</vt:i4>
      </vt:variant>
      <vt:variant>
        <vt:lpwstr/>
      </vt:variant>
      <vt:variant>
        <vt:lpwstr>_Toc131086392</vt:lpwstr>
      </vt:variant>
      <vt:variant>
        <vt:i4>1769531</vt:i4>
      </vt:variant>
      <vt:variant>
        <vt:i4>206</vt:i4>
      </vt:variant>
      <vt:variant>
        <vt:i4>0</vt:i4>
      </vt:variant>
      <vt:variant>
        <vt:i4>5</vt:i4>
      </vt:variant>
      <vt:variant>
        <vt:lpwstr/>
      </vt:variant>
      <vt:variant>
        <vt:lpwstr>_Toc131086391</vt:lpwstr>
      </vt:variant>
      <vt:variant>
        <vt:i4>1769531</vt:i4>
      </vt:variant>
      <vt:variant>
        <vt:i4>200</vt:i4>
      </vt:variant>
      <vt:variant>
        <vt:i4>0</vt:i4>
      </vt:variant>
      <vt:variant>
        <vt:i4>5</vt:i4>
      </vt:variant>
      <vt:variant>
        <vt:lpwstr/>
      </vt:variant>
      <vt:variant>
        <vt:lpwstr>_Toc131086390</vt:lpwstr>
      </vt:variant>
      <vt:variant>
        <vt:i4>1703995</vt:i4>
      </vt:variant>
      <vt:variant>
        <vt:i4>194</vt:i4>
      </vt:variant>
      <vt:variant>
        <vt:i4>0</vt:i4>
      </vt:variant>
      <vt:variant>
        <vt:i4>5</vt:i4>
      </vt:variant>
      <vt:variant>
        <vt:lpwstr/>
      </vt:variant>
      <vt:variant>
        <vt:lpwstr>_Toc131086389</vt:lpwstr>
      </vt:variant>
      <vt:variant>
        <vt:i4>1703995</vt:i4>
      </vt:variant>
      <vt:variant>
        <vt:i4>188</vt:i4>
      </vt:variant>
      <vt:variant>
        <vt:i4>0</vt:i4>
      </vt:variant>
      <vt:variant>
        <vt:i4>5</vt:i4>
      </vt:variant>
      <vt:variant>
        <vt:lpwstr/>
      </vt:variant>
      <vt:variant>
        <vt:lpwstr>_Toc131086388</vt:lpwstr>
      </vt:variant>
      <vt:variant>
        <vt:i4>1703995</vt:i4>
      </vt:variant>
      <vt:variant>
        <vt:i4>182</vt:i4>
      </vt:variant>
      <vt:variant>
        <vt:i4>0</vt:i4>
      </vt:variant>
      <vt:variant>
        <vt:i4>5</vt:i4>
      </vt:variant>
      <vt:variant>
        <vt:lpwstr/>
      </vt:variant>
      <vt:variant>
        <vt:lpwstr>_Toc131086387</vt:lpwstr>
      </vt:variant>
      <vt:variant>
        <vt:i4>1703995</vt:i4>
      </vt:variant>
      <vt:variant>
        <vt:i4>176</vt:i4>
      </vt:variant>
      <vt:variant>
        <vt:i4>0</vt:i4>
      </vt:variant>
      <vt:variant>
        <vt:i4>5</vt:i4>
      </vt:variant>
      <vt:variant>
        <vt:lpwstr/>
      </vt:variant>
      <vt:variant>
        <vt:lpwstr>_Toc131086386</vt:lpwstr>
      </vt:variant>
      <vt:variant>
        <vt:i4>1703995</vt:i4>
      </vt:variant>
      <vt:variant>
        <vt:i4>170</vt:i4>
      </vt:variant>
      <vt:variant>
        <vt:i4>0</vt:i4>
      </vt:variant>
      <vt:variant>
        <vt:i4>5</vt:i4>
      </vt:variant>
      <vt:variant>
        <vt:lpwstr/>
      </vt:variant>
      <vt:variant>
        <vt:lpwstr>_Toc131086385</vt:lpwstr>
      </vt:variant>
      <vt:variant>
        <vt:i4>1703995</vt:i4>
      </vt:variant>
      <vt:variant>
        <vt:i4>164</vt:i4>
      </vt:variant>
      <vt:variant>
        <vt:i4>0</vt:i4>
      </vt:variant>
      <vt:variant>
        <vt:i4>5</vt:i4>
      </vt:variant>
      <vt:variant>
        <vt:lpwstr/>
      </vt:variant>
      <vt:variant>
        <vt:lpwstr>_Toc131086384</vt:lpwstr>
      </vt:variant>
      <vt:variant>
        <vt:i4>1703995</vt:i4>
      </vt:variant>
      <vt:variant>
        <vt:i4>158</vt:i4>
      </vt:variant>
      <vt:variant>
        <vt:i4>0</vt:i4>
      </vt:variant>
      <vt:variant>
        <vt:i4>5</vt:i4>
      </vt:variant>
      <vt:variant>
        <vt:lpwstr/>
      </vt:variant>
      <vt:variant>
        <vt:lpwstr>_Toc131086383</vt:lpwstr>
      </vt:variant>
      <vt:variant>
        <vt:i4>1703995</vt:i4>
      </vt:variant>
      <vt:variant>
        <vt:i4>152</vt:i4>
      </vt:variant>
      <vt:variant>
        <vt:i4>0</vt:i4>
      </vt:variant>
      <vt:variant>
        <vt:i4>5</vt:i4>
      </vt:variant>
      <vt:variant>
        <vt:lpwstr/>
      </vt:variant>
      <vt:variant>
        <vt:lpwstr>_Toc131086382</vt:lpwstr>
      </vt:variant>
      <vt:variant>
        <vt:i4>1703995</vt:i4>
      </vt:variant>
      <vt:variant>
        <vt:i4>146</vt:i4>
      </vt:variant>
      <vt:variant>
        <vt:i4>0</vt:i4>
      </vt:variant>
      <vt:variant>
        <vt:i4>5</vt:i4>
      </vt:variant>
      <vt:variant>
        <vt:lpwstr/>
      </vt:variant>
      <vt:variant>
        <vt:lpwstr>_Toc131086381</vt:lpwstr>
      </vt:variant>
      <vt:variant>
        <vt:i4>1703995</vt:i4>
      </vt:variant>
      <vt:variant>
        <vt:i4>140</vt:i4>
      </vt:variant>
      <vt:variant>
        <vt:i4>0</vt:i4>
      </vt:variant>
      <vt:variant>
        <vt:i4>5</vt:i4>
      </vt:variant>
      <vt:variant>
        <vt:lpwstr/>
      </vt:variant>
      <vt:variant>
        <vt:lpwstr>_Toc131086380</vt:lpwstr>
      </vt:variant>
      <vt:variant>
        <vt:i4>1376315</vt:i4>
      </vt:variant>
      <vt:variant>
        <vt:i4>134</vt:i4>
      </vt:variant>
      <vt:variant>
        <vt:i4>0</vt:i4>
      </vt:variant>
      <vt:variant>
        <vt:i4>5</vt:i4>
      </vt:variant>
      <vt:variant>
        <vt:lpwstr/>
      </vt:variant>
      <vt:variant>
        <vt:lpwstr>_Toc131086379</vt:lpwstr>
      </vt:variant>
      <vt:variant>
        <vt:i4>1376315</vt:i4>
      </vt:variant>
      <vt:variant>
        <vt:i4>128</vt:i4>
      </vt:variant>
      <vt:variant>
        <vt:i4>0</vt:i4>
      </vt:variant>
      <vt:variant>
        <vt:i4>5</vt:i4>
      </vt:variant>
      <vt:variant>
        <vt:lpwstr/>
      </vt:variant>
      <vt:variant>
        <vt:lpwstr>_Toc131086378</vt:lpwstr>
      </vt:variant>
      <vt:variant>
        <vt:i4>1376315</vt:i4>
      </vt:variant>
      <vt:variant>
        <vt:i4>122</vt:i4>
      </vt:variant>
      <vt:variant>
        <vt:i4>0</vt:i4>
      </vt:variant>
      <vt:variant>
        <vt:i4>5</vt:i4>
      </vt:variant>
      <vt:variant>
        <vt:lpwstr/>
      </vt:variant>
      <vt:variant>
        <vt:lpwstr>_Toc131086377</vt:lpwstr>
      </vt:variant>
      <vt:variant>
        <vt:i4>1376315</vt:i4>
      </vt:variant>
      <vt:variant>
        <vt:i4>116</vt:i4>
      </vt:variant>
      <vt:variant>
        <vt:i4>0</vt:i4>
      </vt:variant>
      <vt:variant>
        <vt:i4>5</vt:i4>
      </vt:variant>
      <vt:variant>
        <vt:lpwstr/>
      </vt:variant>
      <vt:variant>
        <vt:lpwstr>_Toc131086376</vt:lpwstr>
      </vt:variant>
      <vt:variant>
        <vt:i4>1376315</vt:i4>
      </vt:variant>
      <vt:variant>
        <vt:i4>110</vt:i4>
      </vt:variant>
      <vt:variant>
        <vt:i4>0</vt:i4>
      </vt:variant>
      <vt:variant>
        <vt:i4>5</vt:i4>
      </vt:variant>
      <vt:variant>
        <vt:lpwstr/>
      </vt:variant>
      <vt:variant>
        <vt:lpwstr>_Toc131086375</vt:lpwstr>
      </vt:variant>
      <vt:variant>
        <vt:i4>1376315</vt:i4>
      </vt:variant>
      <vt:variant>
        <vt:i4>104</vt:i4>
      </vt:variant>
      <vt:variant>
        <vt:i4>0</vt:i4>
      </vt:variant>
      <vt:variant>
        <vt:i4>5</vt:i4>
      </vt:variant>
      <vt:variant>
        <vt:lpwstr/>
      </vt:variant>
      <vt:variant>
        <vt:lpwstr>_Toc131086374</vt:lpwstr>
      </vt:variant>
      <vt:variant>
        <vt:i4>1376315</vt:i4>
      </vt:variant>
      <vt:variant>
        <vt:i4>98</vt:i4>
      </vt:variant>
      <vt:variant>
        <vt:i4>0</vt:i4>
      </vt:variant>
      <vt:variant>
        <vt:i4>5</vt:i4>
      </vt:variant>
      <vt:variant>
        <vt:lpwstr/>
      </vt:variant>
      <vt:variant>
        <vt:lpwstr>_Toc131086373</vt:lpwstr>
      </vt:variant>
      <vt:variant>
        <vt:i4>1376315</vt:i4>
      </vt:variant>
      <vt:variant>
        <vt:i4>92</vt:i4>
      </vt:variant>
      <vt:variant>
        <vt:i4>0</vt:i4>
      </vt:variant>
      <vt:variant>
        <vt:i4>5</vt:i4>
      </vt:variant>
      <vt:variant>
        <vt:lpwstr/>
      </vt:variant>
      <vt:variant>
        <vt:lpwstr>_Toc131086372</vt:lpwstr>
      </vt:variant>
      <vt:variant>
        <vt:i4>1376315</vt:i4>
      </vt:variant>
      <vt:variant>
        <vt:i4>86</vt:i4>
      </vt:variant>
      <vt:variant>
        <vt:i4>0</vt:i4>
      </vt:variant>
      <vt:variant>
        <vt:i4>5</vt:i4>
      </vt:variant>
      <vt:variant>
        <vt:lpwstr/>
      </vt:variant>
      <vt:variant>
        <vt:lpwstr>_Toc131086371</vt:lpwstr>
      </vt:variant>
      <vt:variant>
        <vt:i4>1376315</vt:i4>
      </vt:variant>
      <vt:variant>
        <vt:i4>80</vt:i4>
      </vt:variant>
      <vt:variant>
        <vt:i4>0</vt:i4>
      </vt:variant>
      <vt:variant>
        <vt:i4>5</vt:i4>
      </vt:variant>
      <vt:variant>
        <vt:lpwstr/>
      </vt:variant>
      <vt:variant>
        <vt:lpwstr>_Toc131086370</vt:lpwstr>
      </vt:variant>
      <vt:variant>
        <vt:i4>1310779</vt:i4>
      </vt:variant>
      <vt:variant>
        <vt:i4>74</vt:i4>
      </vt:variant>
      <vt:variant>
        <vt:i4>0</vt:i4>
      </vt:variant>
      <vt:variant>
        <vt:i4>5</vt:i4>
      </vt:variant>
      <vt:variant>
        <vt:lpwstr/>
      </vt:variant>
      <vt:variant>
        <vt:lpwstr>_Toc131086369</vt:lpwstr>
      </vt:variant>
      <vt:variant>
        <vt:i4>1310779</vt:i4>
      </vt:variant>
      <vt:variant>
        <vt:i4>68</vt:i4>
      </vt:variant>
      <vt:variant>
        <vt:i4>0</vt:i4>
      </vt:variant>
      <vt:variant>
        <vt:i4>5</vt:i4>
      </vt:variant>
      <vt:variant>
        <vt:lpwstr/>
      </vt:variant>
      <vt:variant>
        <vt:lpwstr>_Toc131086368</vt:lpwstr>
      </vt:variant>
      <vt:variant>
        <vt:i4>1310779</vt:i4>
      </vt:variant>
      <vt:variant>
        <vt:i4>62</vt:i4>
      </vt:variant>
      <vt:variant>
        <vt:i4>0</vt:i4>
      </vt:variant>
      <vt:variant>
        <vt:i4>5</vt:i4>
      </vt:variant>
      <vt:variant>
        <vt:lpwstr/>
      </vt:variant>
      <vt:variant>
        <vt:lpwstr>_Toc131086367</vt:lpwstr>
      </vt:variant>
      <vt:variant>
        <vt:i4>1310779</vt:i4>
      </vt:variant>
      <vt:variant>
        <vt:i4>56</vt:i4>
      </vt:variant>
      <vt:variant>
        <vt:i4>0</vt:i4>
      </vt:variant>
      <vt:variant>
        <vt:i4>5</vt:i4>
      </vt:variant>
      <vt:variant>
        <vt:lpwstr/>
      </vt:variant>
      <vt:variant>
        <vt:lpwstr>_Toc131086366</vt:lpwstr>
      </vt:variant>
      <vt:variant>
        <vt:i4>1310779</vt:i4>
      </vt:variant>
      <vt:variant>
        <vt:i4>50</vt:i4>
      </vt:variant>
      <vt:variant>
        <vt:i4>0</vt:i4>
      </vt:variant>
      <vt:variant>
        <vt:i4>5</vt:i4>
      </vt:variant>
      <vt:variant>
        <vt:lpwstr/>
      </vt:variant>
      <vt:variant>
        <vt:lpwstr>_Toc131086365</vt:lpwstr>
      </vt:variant>
      <vt:variant>
        <vt:i4>1310779</vt:i4>
      </vt:variant>
      <vt:variant>
        <vt:i4>44</vt:i4>
      </vt:variant>
      <vt:variant>
        <vt:i4>0</vt:i4>
      </vt:variant>
      <vt:variant>
        <vt:i4>5</vt:i4>
      </vt:variant>
      <vt:variant>
        <vt:lpwstr/>
      </vt:variant>
      <vt:variant>
        <vt:lpwstr>_Toc131086364</vt:lpwstr>
      </vt:variant>
      <vt:variant>
        <vt:i4>1310779</vt:i4>
      </vt:variant>
      <vt:variant>
        <vt:i4>38</vt:i4>
      </vt:variant>
      <vt:variant>
        <vt:i4>0</vt:i4>
      </vt:variant>
      <vt:variant>
        <vt:i4>5</vt:i4>
      </vt:variant>
      <vt:variant>
        <vt:lpwstr/>
      </vt:variant>
      <vt:variant>
        <vt:lpwstr>_Toc131086363</vt:lpwstr>
      </vt:variant>
      <vt:variant>
        <vt:i4>1310779</vt:i4>
      </vt:variant>
      <vt:variant>
        <vt:i4>32</vt:i4>
      </vt:variant>
      <vt:variant>
        <vt:i4>0</vt:i4>
      </vt:variant>
      <vt:variant>
        <vt:i4>5</vt:i4>
      </vt:variant>
      <vt:variant>
        <vt:lpwstr/>
      </vt:variant>
      <vt:variant>
        <vt:lpwstr>_Toc131086362</vt:lpwstr>
      </vt:variant>
      <vt:variant>
        <vt:i4>1310779</vt:i4>
      </vt:variant>
      <vt:variant>
        <vt:i4>26</vt:i4>
      </vt:variant>
      <vt:variant>
        <vt:i4>0</vt:i4>
      </vt:variant>
      <vt:variant>
        <vt:i4>5</vt:i4>
      </vt:variant>
      <vt:variant>
        <vt:lpwstr/>
      </vt:variant>
      <vt:variant>
        <vt:lpwstr>_Toc131086361</vt:lpwstr>
      </vt:variant>
      <vt:variant>
        <vt:i4>1310779</vt:i4>
      </vt:variant>
      <vt:variant>
        <vt:i4>20</vt:i4>
      </vt:variant>
      <vt:variant>
        <vt:i4>0</vt:i4>
      </vt:variant>
      <vt:variant>
        <vt:i4>5</vt:i4>
      </vt:variant>
      <vt:variant>
        <vt:lpwstr/>
      </vt:variant>
      <vt:variant>
        <vt:lpwstr>_Toc131086360</vt:lpwstr>
      </vt:variant>
      <vt:variant>
        <vt:i4>1507387</vt:i4>
      </vt:variant>
      <vt:variant>
        <vt:i4>14</vt:i4>
      </vt:variant>
      <vt:variant>
        <vt:i4>0</vt:i4>
      </vt:variant>
      <vt:variant>
        <vt:i4>5</vt:i4>
      </vt:variant>
      <vt:variant>
        <vt:lpwstr/>
      </vt:variant>
      <vt:variant>
        <vt:lpwstr>_Toc131086359</vt:lpwstr>
      </vt:variant>
      <vt:variant>
        <vt:i4>1507387</vt:i4>
      </vt:variant>
      <vt:variant>
        <vt:i4>8</vt:i4>
      </vt:variant>
      <vt:variant>
        <vt:i4>0</vt:i4>
      </vt:variant>
      <vt:variant>
        <vt:i4>5</vt:i4>
      </vt:variant>
      <vt:variant>
        <vt:lpwstr/>
      </vt:variant>
      <vt:variant>
        <vt:lpwstr>_Toc131086358</vt:lpwstr>
      </vt:variant>
      <vt:variant>
        <vt:i4>1507387</vt:i4>
      </vt:variant>
      <vt:variant>
        <vt:i4>2</vt:i4>
      </vt:variant>
      <vt:variant>
        <vt:i4>0</vt:i4>
      </vt:variant>
      <vt:variant>
        <vt:i4>5</vt:i4>
      </vt:variant>
      <vt:variant>
        <vt:lpwstr/>
      </vt:variant>
      <vt:variant>
        <vt:lpwstr>_Toc131086357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Natalie</dc:creator>
  <cp:keywords/>
  <dc:description/>
  <cp:lastModifiedBy>Stevenson, Stéphanie</cp:lastModifiedBy>
  <cp:revision>2</cp:revision>
  <dcterms:created xsi:type="dcterms:W3CDTF">2023-11-28T19:55:00Z</dcterms:created>
  <dcterms:modified xsi:type="dcterms:W3CDTF">2023-11-28T19:55:00Z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d0ca00b-3f0e-465a-aac7-1a6a22fcea40_Enabled">
    <vt:lpwstr>true</vt:lpwstr>
  </property>
  <property fmtid="{D5CDD505-2E9C-101B-9397-08002B2CF9AE}" pid="3" name="MSIP_Label_3d0ca00b-3f0e-465a-aac7-1a6a22fcea40_SetDate">
    <vt:lpwstr>2023-04-28T19:34:44Z</vt:lpwstr>
  </property>
  <property fmtid="{D5CDD505-2E9C-101B-9397-08002B2CF9AE}" pid="4" name="MSIP_Label_3d0ca00b-3f0e-465a-aac7-1a6a22fcea40_Method">
    <vt:lpwstr>Privileged</vt:lpwstr>
  </property>
  <property fmtid="{D5CDD505-2E9C-101B-9397-08002B2CF9AE}" pid="5" name="MSIP_Label_3d0ca00b-3f0e-465a-aac7-1a6a22fcea40_Name">
    <vt:lpwstr>3d0ca00b-3f0e-465a-aac7-1a6a22fcea40</vt:lpwstr>
  </property>
  <property fmtid="{D5CDD505-2E9C-101B-9397-08002B2CF9AE}" pid="6" name="MSIP_Label_3d0ca00b-3f0e-465a-aac7-1a6a22fcea40_SiteId">
    <vt:lpwstr>6397df10-4595-4047-9c4f-03311282152b</vt:lpwstr>
  </property>
  <property fmtid="{D5CDD505-2E9C-101B-9397-08002B2CF9AE}" pid="7" name="MSIP_Label_3d0ca00b-3f0e-465a-aac7-1a6a22fcea40_ActionId">
    <vt:lpwstr>0271d1bb-cc66-4ee2-8512-867fdc322290</vt:lpwstr>
  </property>
  <property fmtid="{D5CDD505-2E9C-101B-9397-08002B2CF9AE}" pid="8" name="MSIP_Label_3d0ca00b-3f0e-465a-aac7-1a6a22fcea40_ContentBits">
    <vt:lpwstr>1</vt:lpwstr>
  </property>
</Properties>
</file>