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1EEBB391" w:rsidR="00467846" w:rsidRPr="0079531D" w:rsidRDefault="0079531D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531D">
        <w:rPr>
          <w:rFonts w:ascii="Arial" w:hAnsi="Arial" w:cs="Arial"/>
          <w:b/>
          <w:bCs/>
          <w:sz w:val="28"/>
          <w:szCs w:val="28"/>
        </w:rPr>
        <w:t>INFORMATION ON CANADIENS ABROAD</w:t>
      </w:r>
      <w:r w:rsidR="00467846" w:rsidRPr="0079531D">
        <w:rPr>
          <w:rFonts w:ascii="Arial" w:hAnsi="Arial" w:cs="Arial"/>
          <w:b/>
          <w:bCs/>
          <w:sz w:val="28"/>
          <w:szCs w:val="28"/>
        </w:rPr>
        <w:t xml:space="preserve"> / </w:t>
      </w:r>
      <w:r w:rsidRPr="0079531D">
        <w:rPr>
          <w:rFonts w:ascii="Arial" w:hAnsi="Arial" w:cs="Arial"/>
          <w:b/>
          <w:bCs/>
          <w:sz w:val="28"/>
          <w:szCs w:val="28"/>
        </w:rPr>
        <w:t>INFORMATION SUR LE</w:t>
      </w:r>
      <w:r>
        <w:rPr>
          <w:rFonts w:ascii="Arial" w:hAnsi="Arial" w:cs="Arial"/>
          <w:b/>
          <w:bCs/>
          <w:sz w:val="28"/>
          <w:szCs w:val="28"/>
        </w:rPr>
        <w:t>S CANADIENS À L’ÉTRANGER</w:t>
      </w:r>
    </w:p>
    <w:p w14:paraId="2F3FF637" w14:textId="566EE61D" w:rsidR="00573808" w:rsidRPr="00166D89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166D89">
        <w:rPr>
          <w:rFonts w:ascii="Arial" w:hAnsi="Arial" w:cs="Arial"/>
          <w:i/>
          <w:sz w:val="24"/>
          <w:szCs w:val="24"/>
          <w:lang w:val="en-US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4D97789D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C27A32">
        <w:rPr>
          <w:rFonts w:ascii="Arial" w:hAnsi="Arial" w:cs="Arial"/>
          <w:sz w:val="24"/>
          <w:szCs w:val="24"/>
          <w:lang w:val="en-US"/>
        </w:rPr>
        <w:t xml:space="preserve"> Global Affairs Canada</w:t>
      </w:r>
      <w:r w:rsidR="00DE3440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5011953F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C27A32">
        <w:rPr>
          <w:rFonts w:ascii="Arial" w:hAnsi="Arial" w:cs="Arial"/>
          <w:sz w:val="24"/>
          <w:szCs w:val="24"/>
        </w:rPr>
        <w:t>Affaires mondiales Canada</w:t>
      </w:r>
      <w:r w:rsidR="00B23B67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622"/>
      </w:tblGrid>
      <w:tr w:rsidR="007F4F1F" w14:paraId="014A8DCF" w14:textId="77777777" w:rsidTr="006B09A5">
        <w:tc>
          <w:tcPr>
            <w:tcW w:w="6374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622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FF0583" w14:paraId="27FEB6E5" w14:textId="77777777" w:rsidTr="006B09A5">
        <w:tc>
          <w:tcPr>
            <w:tcW w:w="6374" w:type="dxa"/>
          </w:tcPr>
          <w:p w14:paraId="3329CF11" w14:textId="7903469D" w:rsidR="006B33C1" w:rsidRPr="006B33C1" w:rsidRDefault="002B2249" w:rsidP="00096F8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3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TELL YOUR LOVED ONES YOU’RE SAFE</w:t>
            </w:r>
            <w:r w:rsidRPr="006B33C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756F5095" w14:textId="77777777" w:rsidR="00436203" w:rsidRPr="002B2249" w:rsidRDefault="00436203" w:rsidP="00096F86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4A734B96" w14:textId="77777777" w:rsidR="00F40056" w:rsidRPr="00F40056" w:rsidRDefault="00F40056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F4005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Canadians in #country/territory: if you are in the affected area, please contact your loved ones and let them know you are safe.  </w:t>
            </w:r>
          </w:p>
          <w:p w14:paraId="44279548" w14:textId="77777777" w:rsidR="00F40056" w:rsidRPr="00F40056" w:rsidRDefault="00F40056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F4005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#name of emergency event (for example, #HurricaneNorma) [Link to Travel Advice and Advisories] </w:t>
            </w:r>
          </w:p>
          <w:p w14:paraId="6DAE03F4" w14:textId="148493A7" w:rsidR="00F40056" w:rsidRPr="002B2249" w:rsidRDefault="00F40056" w:rsidP="00096F86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622" w:type="dxa"/>
          </w:tcPr>
          <w:p w14:paraId="549E7A95" w14:textId="51AC9C36" w:rsidR="00B64D4A" w:rsidRPr="00166D89" w:rsidRDefault="002B2249" w:rsidP="00096F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B22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CONTACTEZ VOS PROCHES</w:t>
            </w:r>
            <w:r w:rsidRPr="00166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14:paraId="2612FFAC" w14:textId="77777777" w:rsidR="00FF0583" w:rsidRPr="00166D89" w:rsidRDefault="00FF0583" w:rsidP="00096F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6BDCD16D" w14:textId="77777777" w:rsidR="00166D89" w:rsidRDefault="00FF0583" w:rsidP="00096F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>Avis aux Canadiens en/au/à/aux #Pays</w:t>
            </w: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/</w:t>
            </w: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 xml:space="preserve">Territoire : Si vous vous trouvez dans la région touchée, veuillez contacter vos proches et leur faire savoir que vous êtes en sécurité. </w:t>
            </w:r>
          </w:p>
          <w:p w14:paraId="0FEA4358" w14:textId="1AF95FCC" w:rsidR="00FF0583" w:rsidRPr="002B2249" w:rsidRDefault="00FF0583" w:rsidP="00096F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>#nom de l’évènement (par exemple #OuraganNorma) [Lien vers Conseils aux voyageurs et avertissement par destination]</w:t>
            </w:r>
          </w:p>
          <w:p w14:paraId="47DA97CF" w14:textId="41E7395C" w:rsidR="00FF0583" w:rsidRPr="002B2249" w:rsidRDefault="00FF0583" w:rsidP="00096F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2F0" w:rsidRPr="009278F7" w14:paraId="73E16E94" w14:textId="77777777" w:rsidTr="006B09A5">
        <w:tc>
          <w:tcPr>
            <w:tcW w:w="6374" w:type="dxa"/>
          </w:tcPr>
          <w:p w14:paraId="27943E50" w14:textId="2B2D3326" w:rsidR="00965E50" w:rsidRPr="002B2249" w:rsidRDefault="002B2249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65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REGISTRATION OF CANADIANS ABROAD </w:t>
            </w:r>
            <w:r w:rsidRPr="00965E5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1CEE017F" w14:textId="77777777" w:rsidR="00E9034D" w:rsidRPr="002B2249" w:rsidRDefault="00E9034D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  <w:p w14:paraId="5A9E32F6" w14:textId="0215EC00" w:rsidR="00E9034D" w:rsidRPr="00965E50" w:rsidRDefault="00E9034D" w:rsidP="00096F8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Reminder: if you’re a Canadian in #Country/territory and you haven’t yet signed up for the Registration of Canadians Abroad service, you can still do so! http://travel.gc.ca/register    </w:t>
            </w:r>
          </w:p>
          <w:p w14:paraId="0EE0E903" w14:textId="50FA2618" w:rsidR="001002F0" w:rsidRPr="002B2249" w:rsidRDefault="001002F0" w:rsidP="00096F86">
            <w:pPr>
              <w:tabs>
                <w:tab w:val="left" w:pos="1860"/>
              </w:tabs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622" w:type="dxa"/>
          </w:tcPr>
          <w:p w14:paraId="5E36025D" w14:textId="5F993076" w:rsidR="004D4FC9" w:rsidRPr="002B2249" w:rsidRDefault="002B2249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B22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INSCRIPTION DES CANADIENS À L’ÉTRANGER</w:t>
            </w:r>
            <w:r w:rsidRPr="002B2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14:paraId="46EFFC42" w14:textId="77777777" w:rsidR="00D60CB7" w:rsidRPr="002B2249" w:rsidRDefault="00D60CB7" w:rsidP="00096F8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2030B278" w14:textId="77777777" w:rsidR="00D60CB7" w:rsidRPr="002B2249" w:rsidRDefault="00D60CB7" w:rsidP="00096F8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2B2249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Rappel : Si vous êtes des Canadiens en/au/à/aux #Pays/territoire et que vous n’êtes pas encore inscrits auprès du service d’inscription des Canadiens à l’étranger, vous pouvez encore le faire </w:t>
            </w:r>
            <w:proofErr w:type="gramStart"/>
            <w:r w:rsidRPr="002B2249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maintenant!</w:t>
            </w:r>
            <w:proofErr w:type="gramEnd"/>
            <w:r w:rsidRPr="002B2249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https://voyage.gc.ca/inscription    </w:t>
            </w:r>
          </w:p>
          <w:p w14:paraId="6557C9B1" w14:textId="7FAD48EA" w:rsidR="00D60CB7" w:rsidRPr="002B2249" w:rsidRDefault="00D60CB7" w:rsidP="00096F86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51CA" w:rsidRPr="009278F7" w14:paraId="169D500D" w14:textId="77777777" w:rsidTr="006B09A5">
        <w:tc>
          <w:tcPr>
            <w:tcW w:w="6374" w:type="dxa"/>
          </w:tcPr>
          <w:p w14:paraId="3EBC0996" w14:textId="77777777" w:rsidR="007251CA" w:rsidRPr="00C341AA" w:rsidRDefault="007251CA" w:rsidP="00096F86">
            <w:pPr>
              <w:spacing w:after="160"/>
              <w:rPr>
                <w:rFonts w:ascii="Arial" w:eastAsia="Calibri" w:hAnsi="Arial" w:cs="Arial"/>
                <w:b/>
                <w:sz w:val="24"/>
                <w:szCs w:val="24"/>
                <w:lang w:val="en-CA"/>
              </w:rPr>
            </w:pPr>
            <w:r w:rsidRPr="00C341AA">
              <w:rPr>
                <w:rFonts w:ascii="Arial" w:eastAsia="Calibri" w:hAnsi="Arial" w:cs="Arial"/>
                <w:b/>
                <w:sz w:val="24"/>
                <w:szCs w:val="24"/>
                <w:lang w:val="en-CA"/>
              </w:rPr>
              <w:t>ON SPECIFIC CASES OF CANADIANS AFFECTED BY A CRISIS</w:t>
            </w:r>
          </w:p>
          <w:p w14:paraId="4EC89655" w14:textId="77777777" w:rsidR="007251CA" w:rsidRPr="00075F72" w:rsidRDefault="007251CA" w:rsidP="00096F86">
            <w:pPr>
              <w:numPr>
                <w:ilvl w:val="0"/>
                <w:numId w:val="25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075F72">
              <w:rPr>
                <w:rFonts w:ascii="Arial" w:eastAsia="Calibri" w:hAnsi="Arial" w:cs="Arial"/>
                <w:sz w:val="24"/>
                <w:szCs w:val="24"/>
                <w:lang w:val="en-CA"/>
              </w:rPr>
              <w:t>Due to privacy considerations, no further information can be disclosed at this time.</w:t>
            </w:r>
          </w:p>
          <w:p w14:paraId="6C3B061F" w14:textId="77777777" w:rsidR="007251CA" w:rsidRPr="00965E50" w:rsidRDefault="007251CA" w:rsidP="00096F8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6622" w:type="dxa"/>
          </w:tcPr>
          <w:p w14:paraId="003C28BA" w14:textId="77777777" w:rsidR="007251CA" w:rsidRPr="00C160E7" w:rsidRDefault="007251CA" w:rsidP="00096F86">
            <w:pP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C160E7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SUR DES CAS SP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É</w:t>
            </w:r>
            <w:r w:rsidRPr="00C160E7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CIFIQUES DE CANADIENS TOUCH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É</w:t>
            </w:r>
            <w:r w:rsidRPr="00C160E7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 PAR UNE CRISE</w:t>
            </w:r>
          </w:p>
          <w:p w14:paraId="1EF325FD" w14:textId="77777777" w:rsidR="007251CA" w:rsidRPr="00C160E7" w:rsidRDefault="007251CA" w:rsidP="00096F86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1051A26" w14:textId="77777777" w:rsidR="007251CA" w:rsidRPr="00C160E7" w:rsidRDefault="007251CA" w:rsidP="00096F86">
            <w:pPr>
              <w:numPr>
                <w:ilvl w:val="0"/>
                <w:numId w:val="26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C160E7">
              <w:rPr>
                <w:rFonts w:ascii="Arial" w:eastAsia="Calibri" w:hAnsi="Arial" w:cs="Arial"/>
                <w:sz w:val="24"/>
                <w:szCs w:val="24"/>
                <w:lang w:val="fr-FR"/>
              </w:rPr>
              <w:t>Pour des raisons de confidentialité, nous ne pouvons divulguer plus de détails.</w:t>
            </w:r>
          </w:p>
          <w:p w14:paraId="2F66D244" w14:textId="77777777" w:rsidR="007251CA" w:rsidRPr="002B2249" w:rsidRDefault="007251CA" w:rsidP="00096F8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94DEC8F" w14:textId="77777777" w:rsidR="00721F92" w:rsidRPr="009278F7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9278F7" w:rsidSect="00C44320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3CB8" w14:textId="77777777" w:rsidR="00C44320" w:rsidRDefault="00C44320" w:rsidP="008E5517">
      <w:pPr>
        <w:spacing w:after="0" w:line="240" w:lineRule="auto"/>
      </w:pPr>
      <w:r>
        <w:separator/>
      </w:r>
    </w:p>
  </w:endnote>
  <w:endnote w:type="continuationSeparator" w:id="0">
    <w:p w14:paraId="4D32611F" w14:textId="77777777" w:rsidR="00C44320" w:rsidRDefault="00C44320" w:rsidP="008E5517">
      <w:pPr>
        <w:spacing w:after="0" w:line="240" w:lineRule="auto"/>
      </w:pPr>
      <w:r>
        <w:continuationSeparator/>
      </w:r>
    </w:p>
  </w:endnote>
  <w:endnote w:type="continuationNotice" w:id="1">
    <w:p w14:paraId="354EB02E" w14:textId="77777777" w:rsidR="00C44320" w:rsidRDefault="00C443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F4E0" w14:textId="77777777" w:rsidR="00C44320" w:rsidRDefault="00C44320" w:rsidP="008E5517">
      <w:pPr>
        <w:spacing w:after="0" w:line="240" w:lineRule="auto"/>
      </w:pPr>
      <w:r>
        <w:separator/>
      </w:r>
    </w:p>
  </w:footnote>
  <w:footnote w:type="continuationSeparator" w:id="0">
    <w:p w14:paraId="73F4F5CB" w14:textId="77777777" w:rsidR="00C44320" w:rsidRDefault="00C44320" w:rsidP="008E5517">
      <w:pPr>
        <w:spacing w:after="0" w:line="240" w:lineRule="auto"/>
      </w:pPr>
      <w:r>
        <w:continuationSeparator/>
      </w:r>
    </w:p>
  </w:footnote>
  <w:footnote w:type="continuationNotice" w:id="1">
    <w:p w14:paraId="17C43DFF" w14:textId="77777777" w:rsidR="00C44320" w:rsidRDefault="00C443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2C1"/>
    <w:multiLevelType w:val="multilevel"/>
    <w:tmpl w:val="B8B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4F95"/>
    <w:multiLevelType w:val="hybridMultilevel"/>
    <w:tmpl w:val="AD38A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7758"/>
    <w:multiLevelType w:val="hybridMultilevel"/>
    <w:tmpl w:val="8A7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352E0"/>
    <w:multiLevelType w:val="hybridMultilevel"/>
    <w:tmpl w:val="56520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048E"/>
    <w:multiLevelType w:val="hybridMultilevel"/>
    <w:tmpl w:val="B59EE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72391"/>
    <w:multiLevelType w:val="multilevel"/>
    <w:tmpl w:val="531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C21"/>
    <w:multiLevelType w:val="hybridMultilevel"/>
    <w:tmpl w:val="5CE63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E5C8C"/>
    <w:multiLevelType w:val="hybridMultilevel"/>
    <w:tmpl w:val="572ED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24"/>
  </w:num>
  <w:num w:numId="4" w16cid:durableId="1207990307">
    <w:abstractNumId w:val="7"/>
  </w:num>
  <w:num w:numId="5" w16cid:durableId="878199327">
    <w:abstractNumId w:val="25"/>
  </w:num>
  <w:num w:numId="6" w16cid:durableId="1948612458">
    <w:abstractNumId w:val="19"/>
  </w:num>
  <w:num w:numId="7" w16cid:durableId="729352724">
    <w:abstractNumId w:val="18"/>
  </w:num>
  <w:num w:numId="8" w16cid:durableId="439185839">
    <w:abstractNumId w:val="0"/>
  </w:num>
  <w:num w:numId="9" w16cid:durableId="153862097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5"/>
  </w:num>
  <w:num w:numId="12" w16cid:durableId="371348529">
    <w:abstractNumId w:val="13"/>
  </w:num>
  <w:num w:numId="13" w16cid:durableId="2080711177">
    <w:abstractNumId w:val="23"/>
  </w:num>
  <w:num w:numId="14" w16cid:durableId="2054228904">
    <w:abstractNumId w:val="14"/>
  </w:num>
  <w:num w:numId="15" w16cid:durableId="1346638416">
    <w:abstractNumId w:val="10"/>
  </w:num>
  <w:num w:numId="16" w16cid:durableId="1602639226">
    <w:abstractNumId w:val="22"/>
  </w:num>
  <w:num w:numId="17" w16cid:durableId="1154682706">
    <w:abstractNumId w:val="16"/>
  </w:num>
  <w:num w:numId="18" w16cid:durableId="1267542896">
    <w:abstractNumId w:val="11"/>
  </w:num>
  <w:num w:numId="19" w16cid:durableId="1652175846">
    <w:abstractNumId w:val="9"/>
  </w:num>
  <w:num w:numId="20" w16cid:durableId="1959801038">
    <w:abstractNumId w:val="20"/>
  </w:num>
  <w:num w:numId="21" w16cid:durableId="1068260379">
    <w:abstractNumId w:val="21"/>
  </w:num>
  <w:num w:numId="22" w16cid:durableId="1225335435">
    <w:abstractNumId w:val="12"/>
  </w:num>
  <w:num w:numId="23" w16cid:durableId="2132705247">
    <w:abstractNumId w:val="4"/>
  </w:num>
  <w:num w:numId="24" w16cid:durableId="1210267972">
    <w:abstractNumId w:val="17"/>
  </w:num>
  <w:num w:numId="25" w16cid:durableId="1818961129">
    <w:abstractNumId w:val="6"/>
  </w:num>
  <w:num w:numId="26" w16cid:durableId="1650406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0735B"/>
    <w:rsid w:val="00016691"/>
    <w:rsid w:val="000223CB"/>
    <w:rsid w:val="00030EE9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52D3"/>
    <w:rsid w:val="00095C4B"/>
    <w:rsid w:val="00096F86"/>
    <w:rsid w:val="00097C4C"/>
    <w:rsid w:val="000A011C"/>
    <w:rsid w:val="000B2BF9"/>
    <w:rsid w:val="000B6206"/>
    <w:rsid w:val="000C1C0D"/>
    <w:rsid w:val="000C2B50"/>
    <w:rsid w:val="000F68F4"/>
    <w:rsid w:val="001002F0"/>
    <w:rsid w:val="00103102"/>
    <w:rsid w:val="00106759"/>
    <w:rsid w:val="001148A9"/>
    <w:rsid w:val="00116B7D"/>
    <w:rsid w:val="00124C32"/>
    <w:rsid w:val="00125765"/>
    <w:rsid w:val="00145790"/>
    <w:rsid w:val="00147E2E"/>
    <w:rsid w:val="001517E7"/>
    <w:rsid w:val="00153087"/>
    <w:rsid w:val="00160A6E"/>
    <w:rsid w:val="00160D34"/>
    <w:rsid w:val="00165CB2"/>
    <w:rsid w:val="00166D89"/>
    <w:rsid w:val="0017100C"/>
    <w:rsid w:val="001765CE"/>
    <w:rsid w:val="00177251"/>
    <w:rsid w:val="00181486"/>
    <w:rsid w:val="00184E7F"/>
    <w:rsid w:val="0019225E"/>
    <w:rsid w:val="001955F8"/>
    <w:rsid w:val="001A2530"/>
    <w:rsid w:val="001A3950"/>
    <w:rsid w:val="001A583C"/>
    <w:rsid w:val="001B25AD"/>
    <w:rsid w:val="001B30D9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2A5"/>
    <w:rsid w:val="002829A9"/>
    <w:rsid w:val="0029601A"/>
    <w:rsid w:val="002A33AF"/>
    <w:rsid w:val="002A5CCE"/>
    <w:rsid w:val="002B1985"/>
    <w:rsid w:val="002B2249"/>
    <w:rsid w:val="002B7A40"/>
    <w:rsid w:val="002C0EC3"/>
    <w:rsid w:val="002C3B0D"/>
    <w:rsid w:val="002C77CC"/>
    <w:rsid w:val="002D64F4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4DE7"/>
    <w:rsid w:val="0036643A"/>
    <w:rsid w:val="0038435B"/>
    <w:rsid w:val="0038546E"/>
    <w:rsid w:val="00385D40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5069"/>
    <w:rsid w:val="00422428"/>
    <w:rsid w:val="00432C8B"/>
    <w:rsid w:val="00436203"/>
    <w:rsid w:val="00442F94"/>
    <w:rsid w:val="00444F02"/>
    <w:rsid w:val="00446B56"/>
    <w:rsid w:val="00453C59"/>
    <w:rsid w:val="00463D70"/>
    <w:rsid w:val="00466135"/>
    <w:rsid w:val="00467846"/>
    <w:rsid w:val="004810D5"/>
    <w:rsid w:val="00496CC4"/>
    <w:rsid w:val="004A51D7"/>
    <w:rsid w:val="004A7188"/>
    <w:rsid w:val="004B3361"/>
    <w:rsid w:val="004B6E04"/>
    <w:rsid w:val="004C5FB3"/>
    <w:rsid w:val="004D154F"/>
    <w:rsid w:val="004D31B3"/>
    <w:rsid w:val="004D4FC9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461E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73861"/>
    <w:rsid w:val="00686E09"/>
    <w:rsid w:val="006900A3"/>
    <w:rsid w:val="00692D6F"/>
    <w:rsid w:val="006A4F80"/>
    <w:rsid w:val="006B09A5"/>
    <w:rsid w:val="006B33C1"/>
    <w:rsid w:val="006B7AA0"/>
    <w:rsid w:val="006C3BA2"/>
    <w:rsid w:val="006C3E81"/>
    <w:rsid w:val="006D6E86"/>
    <w:rsid w:val="006E13D5"/>
    <w:rsid w:val="006E6C3C"/>
    <w:rsid w:val="007060A8"/>
    <w:rsid w:val="0071114E"/>
    <w:rsid w:val="007118D7"/>
    <w:rsid w:val="00721F92"/>
    <w:rsid w:val="007251CA"/>
    <w:rsid w:val="00725DD9"/>
    <w:rsid w:val="007345F2"/>
    <w:rsid w:val="00737E06"/>
    <w:rsid w:val="00741E28"/>
    <w:rsid w:val="00742A56"/>
    <w:rsid w:val="00744700"/>
    <w:rsid w:val="00746132"/>
    <w:rsid w:val="007546E1"/>
    <w:rsid w:val="00775CCD"/>
    <w:rsid w:val="007777D6"/>
    <w:rsid w:val="007945CB"/>
    <w:rsid w:val="00794858"/>
    <w:rsid w:val="0079531D"/>
    <w:rsid w:val="00795F40"/>
    <w:rsid w:val="007A4227"/>
    <w:rsid w:val="007B18D7"/>
    <w:rsid w:val="007C2E1F"/>
    <w:rsid w:val="007C2FBA"/>
    <w:rsid w:val="007C55F7"/>
    <w:rsid w:val="007D4786"/>
    <w:rsid w:val="007D53D2"/>
    <w:rsid w:val="007E0943"/>
    <w:rsid w:val="007E27C9"/>
    <w:rsid w:val="007F0562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57896"/>
    <w:rsid w:val="008607A4"/>
    <w:rsid w:val="00866696"/>
    <w:rsid w:val="00872456"/>
    <w:rsid w:val="0087370A"/>
    <w:rsid w:val="0089495F"/>
    <w:rsid w:val="00894C3D"/>
    <w:rsid w:val="008B08DD"/>
    <w:rsid w:val="008B514D"/>
    <w:rsid w:val="008C000D"/>
    <w:rsid w:val="008C2886"/>
    <w:rsid w:val="008D7FEF"/>
    <w:rsid w:val="008E50DF"/>
    <w:rsid w:val="008E5517"/>
    <w:rsid w:val="008E6E61"/>
    <w:rsid w:val="008F57E6"/>
    <w:rsid w:val="008F7D06"/>
    <w:rsid w:val="009051A4"/>
    <w:rsid w:val="00920C8C"/>
    <w:rsid w:val="009278F7"/>
    <w:rsid w:val="00933050"/>
    <w:rsid w:val="009353FD"/>
    <w:rsid w:val="00935B43"/>
    <w:rsid w:val="009372A4"/>
    <w:rsid w:val="009440EE"/>
    <w:rsid w:val="00945015"/>
    <w:rsid w:val="00945409"/>
    <w:rsid w:val="009522E5"/>
    <w:rsid w:val="00954778"/>
    <w:rsid w:val="00965C97"/>
    <w:rsid w:val="00965E50"/>
    <w:rsid w:val="00973EDC"/>
    <w:rsid w:val="00974F9F"/>
    <w:rsid w:val="0097682A"/>
    <w:rsid w:val="009A4E12"/>
    <w:rsid w:val="009B4F33"/>
    <w:rsid w:val="009B7B17"/>
    <w:rsid w:val="009C0C29"/>
    <w:rsid w:val="009D7797"/>
    <w:rsid w:val="009E239E"/>
    <w:rsid w:val="009E24EE"/>
    <w:rsid w:val="009E7011"/>
    <w:rsid w:val="009F04FC"/>
    <w:rsid w:val="009F5B6E"/>
    <w:rsid w:val="00A00B99"/>
    <w:rsid w:val="00A22A00"/>
    <w:rsid w:val="00A234E7"/>
    <w:rsid w:val="00A40D7B"/>
    <w:rsid w:val="00A43692"/>
    <w:rsid w:val="00A44129"/>
    <w:rsid w:val="00A5318D"/>
    <w:rsid w:val="00A5542D"/>
    <w:rsid w:val="00A61366"/>
    <w:rsid w:val="00A6470E"/>
    <w:rsid w:val="00A70BE2"/>
    <w:rsid w:val="00A71C58"/>
    <w:rsid w:val="00A85A52"/>
    <w:rsid w:val="00A85F45"/>
    <w:rsid w:val="00A94663"/>
    <w:rsid w:val="00A97F83"/>
    <w:rsid w:val="00AA3668"/>
    <w:rsid w:val="00AB1347"/>
    <w:rsid w:val="00AB71E5"/>
    <w:rsid w:val="00AB772C"/>
    <w:rsid w:val="00AE4C39"/>
    <w:rsid w:val="00AE554E"/>
    <w:rsid w:val="00AE7E27"/>
    <w:rsid w:val="00AF2884"/>
    <w:rsid w:val="00AF7396"/>
    <w:rsid w:val="00B07FF6"/>
    <w:rsid w:val="00B13579"/>
    <w:rsid w:val="00B14D3B"/>
    <w:rsid w:val="00B1668A"/>
    <w:rsid w:val="00B224F3"/>
    <w:rsid w:val="00B23B67"/>
    <w:rsid w:val="00B26F5E"/>
    <w:rsid w:val="00B336EF"/>
    <w:rsid w:val="00B44B09"/>
    <w:rsid w:val="00B517AF"/>
    <w:rsid w:val="00B51A42"/>
    <w:rsid w:val="00B528C8"/>
    <w:rsid w:val="00B53BDE"/>
    <w:rsid w:val="00B551BB"/>
    <w:rsid w:val="00B575A8"/>
    <w:rsid w:val="00B64D4A"/>
    <w:rsid w:val="00B725DB"/>
    <w:rsid w:val="00B79217"/>
    <w:rsid w:val="00B82D86"/>
    <w:rsid w:val="00B833CC"/>
    <w:rsid w:val="00B921DC"/>
    <w:rsid w:val="00BA284B"/>
    <w:rsid w:val="00BA37D4"/>
    <w:rsid w:val="00BE267E"/>
    <w:rsid w:val="00BF4CCC"/>
    <w:rsid w:val="00BF68D3"/>
    <w:rsid w:val="00C162C7"/>
    <w:rsid w:val="00C20284"/>
    <w:rsid w:val="00C26159"/>
    <w:rsid w:val="00C27A32"/>
    <w:rsid w:val="00C3218B"/>
    <w:rsid w:val="00C409C1"/>
    <w:rsid w:val="00C44320"/>
    <w:rsid w:val="00C71AB9"/>
    <w:rsid w:val="00C9095F"/>
    <w:rsid w:val="00C911A9"/>
    <w:rsid w:val="00CC6483"/>
    <w:rsid w:val="00CD175B"/>
    <w:rsid w:val="00CD37A7"/>
    <w:rsid w:val="00CE448D"/>
    <w:rsid w:val="00CE6DF9"/>
    <w:rsid w:val="00CF50D6"/>
    <w:rsid w:val="00CF5DC6"/>
    <w:rsid w:val="00D03519"/>
    <w:rsid w:val="00D04F67"/>
    <w:rsid w:val="00D14535"/>
    <w:rsid w:val="00D149B4"/>
    <w:rsid w:val="00D17CA0"/>
    <w:rsid w:val="00D2474E"/>
    <w:rsid w:val="00D267CA"/>
    <w:rsid w:val="00D35127"/>
    <w:rsid w:val="00D374E9"/>
    <w:rsid w:val="00D40221"/>
    <w:rsid w:val="00D45CDC"/>
    <w:rsid w:val="00D519EC"/>
    <w:rsid w:val="00D535B2"/>
    <w:rsid w:val="00D55C74"/>
    <w:rsid w:val="00D60CB7"/>
    <w:rsid w:val="00D709A7"/>
    <w:rsid w:val="00D711FB"/>
    <w:rsid w:val="00D80416"/>
    <w:rsid w:val="00D86ECB"/>
    <w:rsid w:val="00D90FA9"/>
    <w:rsid w:val="00D9489B"/>
    <w:rsid w:val="00D97047"/>
    <w:rsid w:val="00DA56E6"/>
    <w:rsid w:val="00DB0A56"/>
    <w:rsid w:val="00DC026B"/>
    <w:rsid w:val="00DC6584"/>
    <w:rsid w:val="00DD2746"/>
    <w:rsid w:val="00DD2886"/>
    <w:rsid w:val="00DD7E03"/>
    <w:rsid w:val="00DE3440"/>
    <w:rsid w:val="00DE7F0B"/>
    <w:rsid w:val="00DF2B2D"/>
    <w:rsid w:val="00E06767"/>
    <w:rsid w:val="00E0731B"/>
    <w:rsid w:val="00E102ED"/>
    <w:rsid w:val="00E15027"/>
    <w:rsid w:val="00E1569B"/>
    <w:rsid w:val="00E16B1D"/>
    <w:rsid w:val="00E21D68"/>
    <w:rsid w:val="00E23631"/>
    <w:rsid w:val="00E32F5C"/>
    <w:rsid w:val="00E3319A"/>
    <w:rsid w:val="00E34CE6"/>
    <w:rsid w:val="00E36FB7"/>
    <w:rsid w:val="00E41AAA"/>
    <w:rsid w:val="00E60DEC"/>
    <w:rsid w:val="00E722D9"/>
    <w:rsid w:val="00E73387"/>
    <w:rsid w:val="00E9034D"/>
    <w:rsid w:val="00EB0BD3"/>
    <w:rsid w:val="00EC5633"/>
    <w:rsid w:val="00ED240D"/>
    <w:rsid w:val="00ED498E"/>
    <w:rsid w:val="00ED4C93"/>
    <w:rsid w:val="00ED713D"/>
    <w:rsid w:val="00ED7C8C"/>
    <w:rsid w:val="00EE09A4"/>
    <w:rsid w:val="00EF228E"/>
    <w:rsid w:val="00EF59CF"/>
    <w:rsid w:val="00F029CC"/>
    <w:rsid w:val="00F215F5"/>
    <w:rsid w:val="00F277BA"/>
    <w:rsid w:val="00F3120C"/>
    <w:rsid w:val="00F337DF"/>
    <w:rsid w:val="00F3604E"/>
    <w:rsid w:val="00F40056"/>
    <w:rsid w:val="00F561A4"/>
    <w:rsid w:val="00F56E1D"/>
    <w:rsid w:val="00F63D1D"/>
    <w:rsid w:val="00F7071E"/>
    <w:rsid w:val="00F738F7"/>
    <w:rsid w:val="00F76D4A"/>
    <w:rsid w:val="00F7725B"/>
    <w:rsid w:val="00F96BE3"/>
    <w:rsid w:val="00FA0D24"/>
    <w:rsid w:val="00FA28D1"/>
    <w:rsid w:val="00FB0A4C"/>
    <w:rsid w:val="00FB6537"/>
    <w:rsid w:val="00FB6E95"/>
    <w:rsid w:val="00FC0798"/>
    <w:rsid w:val="00FC3F44"/>
    <w:rsid w:val="00FC4DBB"/>
    <w:rsid w:val="00FC6300"/>
    <w:rsid w:val="00FC667D"/>
    <w:rsid w:val="00FC6EA9"/>
    <w:rsid w:val="00FC709B"/>
    <w:rsid w:val="00FD2C6B"/>
    <w:rsid w:val="00FD43DC"/>
    <w:rsid w:val="00FE1450"/>
    <w:rsid w:val="00FE44EA"/>
    <w:rsid w:val="00FF012A"/>
    <w:rsid w:val="00FF0583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1A716DD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HXSNVVFFSQX6-1073597720-485007</_dlc_DocId>
    <_dlc_DocIdUrl xmlns="ee5a1490-a780-4a4e-b617-2a7b7d300ac2">
      <Url>https://056gc.sharepoint.com/sites/Pol-PMP_Pol-PGP/_layouts/15/DocIdRedir.aspx?ID=HXSNVVFFSQX6-1073597720-485007</Url>
      <Description>HXSNVVFFSQX6-1073597720-485007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885828-C802-429F-8B06-21E659831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2CF72B-FD0F-45B2-BCCB-4A7029B35ED4}">
  <ds:schemaRefs>
    <ds:schemaRef ds:uri="http://purl.org/dc/terms/"/>
    <ds:schemaRef ds:uri="eca75663-3d7c-4072-8b9a-c9c44c961132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e5a1490-a780-4a4e-b617-2a7b7d300a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2024-04-10T14:57:00Z</dcterms:created>
  <dcterms:modified xsi:type="dcterms:W3CDTF">2024-04-10T14:57:00Z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9f1ff701-28d1-45d6-9ac0-dcab00d550fe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