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1D0" w:rsidRPr="008E327E" w:rsidRDefault="006121D0" w:rsidP="001B3B41">
      <w:pPr>
        <w:spacing w:line="276" w:lineRule="auto"/>
        <w:contextualSpacing/>
        <w:outlineLvl w:val="0"/>
        <w:rPr>
          <w:b/>
          <w:bCs/>
          <w:kern w:val="36"/>
          <w:sz w:val="40"/>
          <w:szCs w:val="40"/>
          <w:lang w:val="fr-CA"/>
        </w:rPr>
      </w:pPr>
    </w:p>
    <w:p w:rsidR="006121D0" w:rsidRPr="008E327E" w:rsidRDefault="006121D0" w:rsidP="001B3B41">
      <w:pPr>
        <w:spacing w:line="276" w:lineRule="auto"/>
        <w:contextualSpacing/>
        <w:outlineLvl w:val="0"/>
        <w:rPr>
          <w:b/>
          <w:bCs/>
          <w:kern w:val="36"/>
          <w:sz w:val="40"/>
          <w:szCs w:val="40"/>
          <w:lang w:val="fr-CA"/>
        </w:rPr>
      </w:pPr>
    </w:p>
    <w:p w:rsidR="006121D0" w:rsidRPr="008E327E" w:rsidRDefault="006121D0" w:rsidP="001B3B41">
      <w:pPr>
        <w:spacing w:line="276" w:lineRule="auto"/>
        <w:contextualSpacing/>
        <w:outlineLvl w:val="0"/>
        <w:rPr>
          <w:b/>
          <w:bCs/>
          <w:kern w:val="36"/>
          <w:sz w:val="40"/>
          <w:szCs w:val="40"/>
          <w:lang w:val="fr-CA"/>
        </w:rPr>
      </w:pPr>
    </w:p>
    <w:p w:rsidR="006121D0" w:rsidRPr="008E327E" w:rsidRDefault="006121D0" w:rsidP="001B3B41">
      <w:pPr>
        <w:spacing w:line="276" w:lineRule="auto"/>
        <w:contextualSpacing/>
        <w:outlineLvl w:val="0"/>
        <w:rPr>
          <w:b/>
          <w:bCs/>
          <w:kern w:val="36"/>
          <w:sz w:val="40"/>
          <w:szCs w:val="40"/>
          <w:lang w:val="fr-CA"/>
        </w:rPr>
      </w:pPr>
    </w:p>
    <w:p w:rsidR="006121D0" w:rsidRPr="008E327E" w:rsidRDefault="006121D0" w:rsidP="001B3B41">
      <w:pPr>
        <w:spacing w:line="276" w:lineRule="auto"/>
        <w:contextualSpacing/>
        <w:outlineLvl w:val="0"/>
        <w:rPr>
          <w:b/>
          <w:bCs/>
          <w:kern w:val="36"/>
          <w:sz w:val="40"/>
          <w:szCs w:val="40"/>
          <w:lang w:val="fr-CA"/>
        </w:rPr>
      </w:pPr>
    </w:p>
    <w:p w:rsidR="006121D0" w:rsidRPr="008E327E" w:rsidRDefault="006121D0" w:rsidP="001B3B41">
      <w:pPr>
        <w:spacing w:line="276" w:lineRule="auto"/>
        <w:contextualSpacing/>
        <w:outlineLvl w:val="0"/>
        <w:rPr>
          <w:b/>
          <w:bCs/>
          <w:kern w:val="36"/>
          <w:sz w:val="40"/>
          <w:szCs w:val="40"/>
          <w:lang w:val="fr-CA"/>
        </w:rPr>
      </w:pPr>
    </w:p>
    <w:p w:rsidR="006121D0" w:rsidRPr="008E327E" w:rsidRDefault="006121D0" w:rsidP="001B3B41">
      <w:pPr>
        <w:spacing w:line="276" w:lineRule="auto"/>
        <w:contextualSpacing/>
        <w:outlineLvl w:val="0"/>
        <w:rPr>
          <w:b/>
          <w:bCs/>
          <w:kern w:val="36"/>
          <w:sz w:val="40"/>
          <w:szCs w:val="40"/>
          <w:lang w:val="fr-CA"/>
        </w:rPr>
      </w:pPr>
    </w:p>
    <w:p w:rsidR="006121D0" w:rsidRPr="008E327E" w:rsidRDefault="006121D0" w:rsidP="001B3B41">
      <w:pPr>
        <w:spacing w:line="276" w:lineRule="auto"/>
        <w:contextualSpacing/>
        <w:outlineLvl w:val="0"/>
        <w:rPr>
          <w:b/>
          <w:bCs/>
          <w:kern w:val="36"/>
          <w:sz w:val="40"/>
          <w:szCs w:val="40"/>
          <w:lang w:val="fr-CA"/>
        </w:rPr>
      </w:pPr>
    </w:p>
    <w:p w:rsidR="006121D0" w:rsidRPr="008E327E" w:rsidRDefault="006121D0" w:rsidP="001B3B41">
      <w:pPr>
        <w:spacing w:line="276" w:lineRule="auto"/>
        <w:contextualSpacing/>
        <w:outlineLvl w:val="0"/>
        <w:rPr>
          <w:b/>
          <w:bCs/>
          <w:kern w:val="36"/>
          <w:sz w:val="40"/>
          <w:szCs w:val="40"/>
          <w:lang w:val="fr-CA"/>
        </w:rPr>
      </w:pPr>
    </w:p>
    <w:p w:rsidR="006121D0" w:rsidRPr="008E327E" w:rsidRDefault="006121D0" w:rsidP="001B3B41">
      <w:pPr>
        <w:spacing w:line="276" w:lineRule="auto"/>
        <w:contextualSpacing/>
        <w:outlineLvl w:val="0"/>
        <w:rPr>
          <w:b/>
          <w:bCs/>
          <w:kern w:val="36"/>
          <w:sz w:val="40"/>
          <w:szCs w:val="40"/>
          <w:lang w:val="fr-CA"/>
        </w:rPr>
      </w:pPr>
    </w:p>
    <w:p w:rsidR="006121D0" w:rsidRPr="008E327E" w:rsidRDefault="006121D0" w:rsidP="001B3B41">
      <w:pPr>
        <w:spacing w:line="276" w:lineRule="auto"/>
        <w:contextualSpacing/>
        <w:outlineLvl w:val="0"/>
        <w:rPr>
          <w:b/>
          <w:bCs/>
          <w:kern w:val="36"/>
          <w:sz w:val="40"/>
          <w:szCs w:val="40"/>
          <w:lang w:val="fr-CA"/>
        </w:rPr>
      </w:pPr>
    </w:p>
    <w:p w:rsidR="006121D0" w:rsidRPr="008E327E" w:rsidRDefault="00DB2FB8" w:rsidP="001B3B41">
      <w:pPr>
        <w:spacing w:line="276" w:lineRule="auto"/>
        <w:contextualSpacing/>
        <w:jc w:val="center"/>
        <w:outlineLvl w:val="0"/>
        <w:rPr>
          <w:b/>
          <w:bCs/>
          <w:kern w:val="36"/>
          <w:sz w:val="40"/>
          <w:szCs w:val="40"/>
          <w:lang w:val="fr-CA"/>
        </w:rPr>
      </w:pPr>
      <w:bookmarkStart w:id="0" w:name="lt_pId000"/>
      <w:r w:rsidRPr="008E327E">
        <w:rPr>
          <w:b/>
          <w:bCs/>
          <w:color w:val="000000"/>
          <w:kern w:val="36"/>
          <w:sz w:val="40"/>
          <w:szCs w:val="40"/>
          <w:lang w:val="fr-CA"/>
        </w:rPr>
        <w:t>Guide de publication proactive des frais de voyage et d</w:t>
      </w:r>
      <w:r w:rsidR="00F80672" w:rsidRPr="008E327E">
        <w:rPr>
          <w:b/>
          <w:bCs/>
          <w:color w:val="000000"/>
          <w:kern w:val="36"/>
          <w:sz w:val="40"/>
          <w:szCs w:val="40"/>
          <w:lang w:val="fr-CA"/>
        </w:rPr>
        <w:t>’</w:t>
      </w:r>
      <w:r w:rsidRPr="008E327E">
        <w:rPr>
          <w:b/>
          <w:bCs/>
          <w:color w:val="000000"/>
          <w:kern w:val="36"/>
          <w:sz w:val="40"/>
          <w:szCs w:val="40"/>
          <w:lang w:val="fr-CA"/>
        </w:rPr>
        <w:t>accueil</w:t>
      </w:r>
      <w:bookmarkEnd w:id="0"/>
    </w:p>
    <w:p w:rsidR="00B17AFA" w:rsidRPr="008E327E" w:rsidRDefault="00B17AFA" w:rsidP="00B64E6B">
      <w:pPr>
        <w:spacing w:after="160" w:line="276" w:lineRule="auto"/>
        <w:rPr>
          <w:b/>
          <w:bCs/>
          <w:kern w:val="36"/>
          <w:lang w:val="fr-CA"/>
        </w:rPr>
      </w:pPr>
      <w:r w:rsidRPr="008E327E">
        <w:rPr>
          <w:b/>
          <w:bCs/>
          <w:kern w:val="36"/>
          <w:lang w:val="fr-CA"/>
        </w:rPr>
        <w:br w:type="page"/>
      </w:r>
    </w:p>
    <w:p w:rsidR="006121D0" w:rsidRPr="008E327E" w:rsidRDefault="00D5010E" w:rsidP="00B817A7">
      <w:pPr>
        <w:pStyle w:val="Heading1"/>
        <w:rPr>
          <w:lang w:val="fr-CA"/>
        </w:rPr>
      </w:pPr>
      <w:bookmarkStart w:id="1" w:name="lt_pId001"/>
      <w:r w:rsidRPr="008E327E">
        <w:rPr>
          <w:color w:val="000000"/>
          <w:lang w:val="fr-CA"/>
        </w:rPr>
        <w:lastRenderedPageBreak/>
        <w:t>Date de publication</w:t>
      </w:r>
      <w:bookmarkEnd w:id="1"/>
    </w:p>
    <w:p w:rsidR="006121D0" w:rsidRPr="008E327E" w:rsidRDefault="006121D0" w:rsidP="00B817A7">
      <w:pPr>
        <w:spacing w:line="276" w:lineRule="auto"/>
        <w:contextualSpacing/>
        <w:outlineLvl w:val="1"/>
        <w:rPr>
          <w:lang w:val="fr-CA"/>
        </w:rPr>
      </w:pPr>
    </w:p>
    <w:p w:rsidR="006121D0" w:rsidRPr="008E327E" w:rsidRDefault="00787D1A" w:rsidP="00B64E6B">
      <w:pPr>
        <w:spacing w:line="276" w:lineRule="auto"/>
        <w:rPr>
          <w:lang w:val="fr-CA"/>
        </w:rPr>
      </w:pPr>
      <w:bookmarkStart w:id="2" w:name="lt_pId002"/>
      <w:r>
        <w:rPr>
          <w:lang w:val="fr-CA"/>
        </w:rPr>
        <w:t>Ce</w:t>
      </w:r>
      <w:r w:rsidR="00984082" w:rsidRPr="008E327E">
        <w:rPr>
          <w:lang w:val="fr-CA"/>
        </w:rPr>
        <w:t xml:space="preserve"> guide </w:t>
      </w:r>
      <w:r w:rsidR="004E0B4B" w:rsidRPr="008E327E">
        <w:rPr>
          <w:lang w:val="fr-CA"/>
        </w:rPr>
        <w:t xml:space="preserve">entre en vigueur le </w:t>
      </w:r>
      <w:r w:rsidR="000718B3" w:rsidRPr="000718B3">
        <w:rPr>
          <w:lang w:val="fr-CA"/>
        </w:rPr>
        <w:t>[à</w:t>
      </w:r>
      <w:r w:rsidR="000718B3">
        <w:rPr>
          <w:lang w:val="fr-CA"/>
        </w:rPr>
        <w:t xml:space="preserve"> être</w:t>
      </w:r>
      <w:r w:rsidR="000718B3" w:rsidRPr="000718B3">
        <w:rPr>
          <w:lang w:val="fr-CA"/>
        </w:rPr>
        <w:t xml:space="preserve"> détermin</w:t>
      </w:r>
      <w:r w:rsidR="000718B3">
        <w:rPr>
          <w:lang w:val="fr-CA"/>
        </w:rPr>
        <w:t>é</w:t>
      </w:r>
      <w:r w:rsidR="000718B3" w:rsidRPr="000718B3">
        <w:rPr>
          <w:lang w:val="fr-CA"/>
        </w:rPr>
        <w:t>]</w:t>
      </w:r>
      <w:r w:rsidR="00984082" w:rsidRPr="000718B3">
        <w:rPr>
          <w:lang w:val="fr-CA"/>
        </w:rPr>
        <w:t>.</w:t>
      </w:r>
      <w:bookmarkEnd w:id="2"/>
    </w:p>
    <w:p w:rsidR="006121D0" w:rsidRPr="008E327E" w:rsidRDefault="006121D0" w:rsidP="00B64E6B">
      <w:pPr>
        <w:spacing w:line="276" w:lineRule="auto"/>
        <w:rPr>
          <w:lang w:val="fr-CA"/>
        </w:rPr>
      </w:pPr>
    </w:p>
    <w:p w:rsidR="006121D0" w:rsidRDefault="004E0B4B" w:rsidP="00B64E6B">
      <w:pPr>
        <w:spacing w:line="276" w:lineRule="auto"/>
        <w:rPr>
          <w:lang w:val="fr-CA"/>
        </w:rPr>
      </w:pPr>
      <w:bookmarkStart w:id="3" w:name="lt_pId003"/>
      <w:r w:rsidRPr="008E327E">
        <w:rPr>
          <w:lang w:val="fr-CA"/>
        </w:rPr>
        <w:t>Ce</w:t>
      </w:r>
      <w:r w:rsidR="00DB37DB" w:rsidRPr="008E327E">
        <w:rPr>
          <w:lang w:val="fr-CA"/>
        </w:rPr>
        <w:t xml:space="preserve"> guide remplace le </w:t>
      </w:r>
      <w:hyperlink r:id="rId8" w:history="1">
        <w:r w:rsidR="0004628D" w:rsidRPr="008E327E">
          <w:rPr>
            <w:rStyle w:val="Hyperlink"/>
            <w:i/>
            <w:lang w:val="fr-CA"/>
          </w:rPr>
          <w:t>Document d</w:t>
        </w:r>
        <w:r w:rsidR="00F80672" w:rsidRPr="008E327E">
          <w:rPr>
            <w:rStyle w:val="Hyperlink"/>
            <w:i/>
            <w:lang w:val="fr-CA"/>
          </w:rPr>
          <w:t>’</w:t>
        </w:r>
        <w:r w:rsidR="0004628D" w:rsidRPr="008E327E">
          <w:rPr>
            <w:rStyle w:val="Hyperlink"/>
            <w:i/>
            <w:lang w:val="fr-CA"/>
          </w:rPr>
          <w:t>orientation</w:t>
        </w:r>
        <w:r w:rsidR="00F80672" w:rsidRPr="008E327E">
          <w:rPr>
            <w:rStyle w:val="Hyperlink"/>
            <w:i/>
            <w:lang w:val="fr-CA"/>
          </w:rPr>
          <w:t> :</w:t>
        </w:r>
      </w:hyperlink>
      <w:hyperlink r:id="rId9" w:history="1">
        <w:r w:rsidR="0004628D" w:rsidRPr="008E327E">
          <w:rPr>
            <w:rStyle w:val="Hyperlink"/>
            <w:i/>
            <w:lang w:val="fr-CA"/>
          </w:rPr>
          <w:t xml:space="preserve"> Divulgation proactive des frais de voyage et d</w:t>
        </w:r>
        <w:r w:rsidR="00F80672" w:rsidRPr="008E327E">
          <w:rPr>
            <w:rStyle w:val="Hyperlink"/>
            <w:i/>
            <w:lang w:val="fr-CA"/>
          </w:rPr>
          <w:t>’</w:t>
        </w:r>
        <w:r w:rsidR="0004628D" w:rsidRPr="008E327E">
          <w:rPr>
            <w:rStyle w:val="Hyperlink"/>
            <w:i/>
            <w:lang w:val="fr-CA"/>
          </w:rPr>
          <w:t>accueil</w:t>
        </w:r>
      </w:hyperlink>
      <w:r w:rsidR="00DB37DB" w:rsidRPr="008E327E">
        <w:rPr>
          <w:lang w:val="fr-CA"/>
        </w:rPr>
        <w:t xml:space="preserve"> publié le 31 mars 2004</w:t>
      </w:r>
      <w:bookmarkEnd w:id="3"/>
      <w:r w:rsidR="00B17AFA" w:rsidRPr="008E327E">
        <w:rPr>
          <w:lang w:val="fr-CA"/>
        </w:rPr>
        <w:t>.</w:t>
      </w:r>
    </w:p>
    <w:p w:rsidR="000718B3" w:rsidRDefault="000718B3" w:rsidP="00B64E6B">
      <w:pPr>
        <w:spacing w:line="276" w:lineRule="auto"/>
        <w:rPr>
          <w:lang w:val="fr-CA"/>
        </w:rPr>
      </w:pPr>
    </w:p>
    <w:p w:rsidR="006121D0" w:rsidRDefault="000718B3" w:rsidP="00B817A7">
      <w:pPr>
        <w:spacing w:line="276" w:lineRule="auto"/>
        <w:contextualSpacing/>
        <w:outlineLvl w:val="1"/>
        <w:rPr>
          <w:lang w:val="fr-CA"/>
        </w:rPr>
      </w:pPr>
      <w:r w:rsidRPr="000718B3">
        <w:rPr>
          <w:lang w:val="fr-CA"/>
        </w:rPr>
        <w:t xml:space="preserve">Des consultations sont en cours avec la communauté des dirigeants principaux des finances, n'hésitez pas à nous faire part de vos commentaires à </w:t>
      </w:r>
      <w:hyperlink r:id="rId10" w:history="1">
        <w:r w:rsidRPr="00E54B7A">
          <w:rPr>
            <w:rStyle w:val="Hyperlink"/>
            <w:lang w:val="fr-CA"/>
          </w:rPr>
          <w:t>fin-www@tbs-sct.gc.ca</w:t>
        </w:r>
      </w:hyperlink>
      <w:r w:rsidRPr="000718B3">
        <w:rPr>
          <w:lang w:val="fr-CA"/>
        </w:rPr>
        <w:t>.</w:t>
      </w:r>
    </w:p>
    <w:p w:rsidR="000718B3" w:rsidRPr="008E327E" w:rsidRDefault="000718B3" w:rsidP="00B817A7">
      <w:pPr>
        <w:spacing w:line="276" w:lineRule="auto"/>
        <w:contextualSpacing/>
        <w:outlineLvl w:val="1"/>
        <w:rPr>
          <w:lang w:val="fr-CA"/>
        </w:rPr>
      </w:pPr>
    </w:p>
    <w:p w:rsidR="006121D0" w:rsidRPr="008E327E" w:rsidRDefault="0004628D" w:rsidP="00B64E6B">
      <w:pPr>
        <w:pStyle w:val="Heading1"/>
        <w:rPr>
          <w:lang w:val="fr-CA"/>
        </w:rPr>
      </w:pPr>
      <w:bookmarkStart w:id="4" w:name="lt_pId004"/>
      <w:r w:rsidRPr="008E327E">
        <w:rPr>
          <w:lang w:val="fr-CA"/>
        </w:rPr>
        <w:t>Champ d</w:t>
      </w:r>
      <w:r w:rsidR="00F80672" w:rsidRPr="008E327E">
        <w:rPr>
          <w:lang w:val="fr-CA"/>
        </w:rPr>
        <w:t>’</w:t>
      </w:r>
      <w:r w:rsidRPr="008E327E">
        <w:rPr>
          <w:lang w:val="fr-CA"/>
        </w:rPr>
        <w:t>application</w:t>
      </w:r>
      <w:bookmarkEnd w:id="4"/>
    </w:p>
    <w:p w:rsidR="006121D0" w:rsidRPr="008E327E" w:rsidRDefault="006121D0" w:rsidP="00B817A7">
      <w:pPr>
        <w:spacing w:line="276" w:lineRule="auto"/>
        <w:contextualSpacing/>
        <w:outlineLvl w:val="1"/>
        <w:rPr>
          <w:lang w:val="fr-CA"/>
        </w:rPr>
      </w:pPr>
    </w:p>
    <w:p w:rsidR="006121D0" w:rsidRPr="008E327E" w:rsidRDefault="00787D1A" w:rsidP="00B64E6B">
      <w:pPr>
        <w:spacing w:line="276" w:lineRule="auto"/>
        <w:rPr>
          <w:lang w:val="fr-CA"/>
        </w:rPr>
      </w:pPr>
      <w:bookmarkStart w:id="5" w:name="lt_pId005"/>
      <w:r>
        <w:rPr>
          <w:color w:val="000000"/>
          <w:lang w:val="fr-CA"/>
        </w:rPr>
        <w:t>Ce</w:t>
      </w:r>
      <w:r w:rsidR="000712EB" w:rsidRPr="008E327E">
        <w:rPr>
          <w:color w:val="000000"/>
          <w:lang w:val="fr-CA"/>
        </w:rPr>
        <w:t xml:space="preserve"> guide s</w:t>
      </w:r>
      <w:r w:rsidR="00F80672" w:rsidRPr="008E327E">
        <w:rPr>
          <w:color w:val="000000"/>
          <w:lang w:val="fr-CA"/>
        </w:rPr>
        <w:t>’</w:t>
      </w:r>
      <w:r w:rsidR="000712EB" w:rsidRPr="008E327E">
        <w:rPr>
          <w:color w:val="000000"/>
          <w:lang w:val="fr-CA"/>
        </w:rPr>
        <w:t xml:space="preserve">applique aux institutions fédérales assujetties à la </w:t>
      </w:r>
      <w:bookmarkEnd w:id="5"/>
      <w:r w:rsidR="00DF2A8B" w:rsidRPr="008E327E">
        <w:rPr>
          <w:rStyle w:val="Hyperlink"/>
          <w:i/>
          <w:lang w:val="fr-CA"/>
        </w:rPr>
        <w:fldChar w:fldCharType="begin"/>
      </w:r>
      <w:r w:rsidR="00DF2A8B" w:rsidRPr="008E327E">
        <w:rPr>
          <w:rStyle w:val="Hyperlink"/>
          <w:i/>
          <w:lang w:val="fr-CA"/>
        </w:rPr>
        <w:instrText xml:space="preserve"> HYPERLINK "http://laws-lois.justice.gc.ca/fra/lois/A-1/" </w:instrText>
      </w:r>
      <w:r w:rsidR="00DF2A8B" w:rsidRPr="008E327E">
        <w:rPr>
          <w:rStyle w:val="Hyperlink"/>
          <w:i/>
          <w:lang w:val="fr-CA"/>
        </w:rPr>
        <w:fldChar w:fldCharType="separate"/>
      </w:r>
      <w:r w:rsidR="00DF2A8B" w:rsidRPr="008E327E">
        <w:rPr>
          <w:rStyle w:val="Hyperlink"/>
          <w:i/>
          <w:lang w:val="fr-CA"/>
        </w:rPr>
        <w:t>Loi sur l</w:t>
      </w:r>
      <w:r w:rsidR="00F80672" w:rsidRPr="008E327E">
        <w:rPr>
          <w:rStyle w:val="Hyperlink"/>
          <w:i/>
          <w:lang w:val="fr-CA"/>
        </w:rPr>
        <w:t>’</w:t>
      </w:r>
      <w:r w:rsidR="00DF2A8B" w:rsidRPr="008E327E">
        <w:rPr>
          <w:rStyle w:val="Hyperlink"/>
          <w:i/>
          <w:lang w:val="fr-CA"/>
        </w:rPr>
        <w:t>accès à l</w:t>
      </w:r>
      <w:r w:rsidR="00F80672" w:rsidRPr="008E327E">
        <w:rPr>
          <w:rStyle w:val="Hyperlink"/>
          <w:i/>
          <w:lang w:val="fr-CA"/>
        </w:rPr>
        <w:t>’</w:t>
      </w:r>
      <w:r w:rsidR="00DF2A8B" w:rsidRPr="008E327E">
        <w:rPr>
          <w:rStyle w:val="Hyperlink"/>
          <w:i/>
          <w:lang w:val="fr-CA"/>
        </w:rPr>
        <w:t>information</w:t>
      </w:r>
      <w:r w:rsidR="00DF2A8B" w:rsidRPr="008E327E">
        <w:rPr>
          <w:rStyle w:val="Hyperlink"/>
          <w:i/>
          <w:lang w:val="fr-CA"/>
        </w:rPr>
        <w:fldChar w:fldCharType="end"/>
      </w:r>
      <w:r w:rsidR="00DF2A8B" w:rsidRPr="008E327E">
        <w:rPr>
          <w:color w:val="000000"/>
          <w:lang w:val="fr-CA"/>
        </w:rPr>
        <w:t>.</w:t>
      </w:r>
    </w:p>
    <w:p w:rsidR="006121D0" w:rsidRPr="008E327E" w:rsidRDefault="006121D0" w:rsidP="00B64E6B">
      <w:pPr>
        <w:spacing w:line="276" w:lineRule="auto"/>
        <w:rPr>
          <w:lang w:val="fr-CA"/>
        </w:rPr>
      </w:pPr>
    </w:p>
    <w:p w:rsidR="006121D0" w:rsidRPr="008E327E" w:rsidRDefault="00DF2A8B" w:rsidP="00B64E6B">
      <w:pPr>
        <w:spacing w:line="276" w:lineRule="auto"/>
        <w:rPr>
          <w:lang w:val="fr-CA"/>
        </w:rPr>
      </w:pPr>
      <w:bookmarkStart w:id="6" w:name="lt_pId006"/>
      <w:r w:rsidRPr="008E327E">
        <w:rPr>
          <w:color w:val="000000"/>
          <w:lang w:val="fr-CA"/>
        </w:rPr>
        <w:t>Les institutions fédérales devraient adopter toutes les sections et exigences du présent guide, ainsi que toutes les sections et les exigences des documents suivants</w:t>
      </w:r>
      <w:r w:rsidR="00F80672" w:rsidRPr="008E327E">
        <w:rPr>
          <w:color w:val="000000"/>
          <w:lang w:val="fr-CA"/>
        </w:rPr>
        <w:t> :</w:t>
      </w:r>
      <w:bookmarkStart w:id="7" w:name="lt_pId007"/>
      <w:bookmarkEnd w:id="6"/>
      <w:bookmarkEnd w:id="7"/>
    </w:p>
    <w:p w:rsidR="003A0725" w:rsidRPr="008E327E" w:rsidRDefault="003A0725" w:rsidP="00B64E6B">
      <w:pPr>
        <w:pStyle w:val="ListParagraph"/>
        <w:numPr>
          <w:ilvl w:val="0"/>
          <w:numId w:val="80"/>
        </w:numPr>
        <w:spacing w:line="276" w:lineRule="auto"/>
        <w:rPr>
          <w:lang w:val="fr-CA"/>
        </w:rPr>
      </w:pPr>
      <w:bookmarkStart w:id="8" w:name="lt_pId008"/>
      <w:bookmarkStart w:id="9" w:name="lt_pId009"/>
      <w:bookmarkEnd w:id="8"/>
      <w:bookmarkEnd w:id="9"/>
      <w:r w:rsidRPr="008E327E">
        <w:rPr>
          <w:lang w:val="fr-CA"/>
        </w:rPr>
        <w:t xml:space="preserve">la </w:t>
      </w:r>
      <w:hyperlink r:id="rId11" w:history="1">
        <w:r w:rsidRPr="008E327E">
          <w:rPr>
            <w:rStyle w:val="Hyperlink"/>
            <w:i/>
            <w:lang w:val="fr-CA"/>
          </w:rPr>
          <w:t>Loi sur l</w:t>
        </w:r>
        <w:r w:rsidR="00F80672" w:rsidRPr="008E327E">
          <w:rPr>
            <w:rStyle w:val="Hyperlink"/>
            <w:i/>
            <w:lang w:val="fr-CA"/>
          </w:rPr>
          <w:t>’</w:t>
        </w:r>
        <w:r w:rsidRPr="008E327E">
          <w:rPr>
            <w:rStyle w:val="Hyperlink"/>
            <w:i/>
            <w:lang w:val="fr-CA"/>
          </w:rPr>
          <w:t>accès à l</w:t>
        </w:r>
        <w:r w:rsidR="00F80672" w:rsidRPr="008E327E">
          <w:rPr>
            <w:rStyle w:val="Hyperlink"/>
            <w:i/>
            <w:lang w:val="fr-CA"/>
          </w:rPr>
          <w:t>’</w:t>
        </w:r>
        <w:r w:rsidRPr="008E327E">
          <w:rPr>
            <w:rStyle w:val="Hyperlink"/>
            <w:i/>
            <w:lang w:val="fr-CA"/>
          </w:rPr>
          <w:t>information</w:t>
        </w:r>
      </w:hyperlink>
      <w:r w:rsidRPr="008E327E">
        <w:rPr>
          <w:rStyle w:val="Hyperlink"/>
          <w:color w:val="auto"/>
          <w:u w:val="none"/>
          <w:lang w:val="fr-CA"/>
        </w:rPr>
        <w:t>;</w:t>
      </w:r>
    </w:p>
    <w:p w:rsidR="003A0725" w:rsidRPr="008E327E" w:rsidRDefault="003A0725" w:rsidP="00B64E6B">
      <w:pPr>
        <w:pStyle w:val="ListParagraph"/>
        <w:numPr>
          <w:ilvl w:val="0"/>
          <w:numId w:val="80"/>
        </w:numPr>
        <w:spacing w:line="276" w:lineRule="auto"/>
        <w:rPr>
          <w:rStyle w:val="Hyperlink"/>
          <w:color w:val="auto"/>
          <w:u w:val="none"/>
          <w:lang w:val="fr-CA"/>
        </w:rPr>
      </w:pPr>
      <w:r w:rsidRPr="008E327E">
        <w:rPr>
          <w:lang w:val="fr-CA"/>
        </w:rPr>
        <w:t xml:space="preserve">la </w:t>
      </w:r>
      <w:hyperlink r:id="rId12" w:history="1">
        <w:r w:rsidRPr="008E327E">
          <w:rPr>
            <w:rStyle w:val="Hyperlink"/>
            <w:i/>
            <w:lang w:val="fr-CA"/>
          </w:rPr>
          <w:t>Loi sur la protection des renseignements personnels</w:t>
        </w:r>
      </w:hyperlink>
      <w:r w:rsidRPr="008E327E">
        <w:rPr>
          <w:rStyle w:val="Hyperlink"/>
          <w:color w:val="auto"/>
          <w:u w:val="none"/>
          <w:lang w:val="fr-CA"/>
        </w:rPr>
        <w:t>;</w:t>
      </w:r>
    </w:p>
    <w:p w:rsidR="004E0B4B" w:rsidRPr="008E327E" w:rsidRDefault="004E0B4B" w:rsidP="00B64E6B">
      <w:pPr>
        <w:pStyle w:val="ListParagraph"/>
        <w:numPr>
          <w:ilvl w:val="0"/>
          <w:numId w:val="80"/>
        </w:numPr>
        <w:spacing w:line="276" w:lineRule="auto"/>
        <w:rPr>
          <w:lang w:val="fr-CA"/>
        </w:rPr>
      </w:pPr>
      <w:r w:rsidRPr="008E327E">
        <w:rPr>
          <w:rStyle w:val="Hyperlink"/>
          <w:color w:val="auto"/>
          <w:u w:val="none"/>
          <w:lang w:val="fr-CA"/>
        </w:rPr>
        <w:t xml:space="preserve">la </w:t>
      </w:r>
      <w:hyperlink r:id="rId13" w:history="1">
        <w:r w:rsidRPr="00AE234E">
          <w:rPr>
            <w:rStyle w:val="Hyperlink"/>
            <w:i/>
            <w:lang w:val="fr-CA"/>
          </w:rPr>
          <w:t>Politique sur la protection de la vie privée</w:t>
        </w:r>
      </w:hyperlink>
      <w:r w:rsidRPr="008E327E">
        <w:rPr>
          <w:rStyle w:val="Hyperlink"/>
          <w:i/>
          <w:color w:val="auto"/>
          <w:u w:val="none"/>
          <w:lang w:val="fr-CA"/>
        </w:rPr>
        <w:t xml:space="preserve"> </w:t>
      </w:r>
      <w:r w:rsidRPr="008E327E">
        <w:rPr>
          <w:highlight w:val="yellow"/>
          <w:lang w:val="fr-CA"/>
        </w:rPr>
        <w:t>[actuellement à l’étude]</w:t>
      </w:r>
      <w:r w:rsidRPr="008E327E">
        <w:rPr>
          <w:rStyle w:val="Hyperlink"/>
          <w:color w:val="auto"/>
          <w:u w:val="none"/>
          <w:lang w:val="fr-CA"/>
        </w:rPr>
        <w:t>;</w:t>
      </w:r>
    </w:p>
    <w:p w:rsidR="006121D0" w:rsidRPr="008E327E" w:rsidRDefault="003A0725" w:rsidP="00B64E6B">
      <w:pPr>
        <w:pStyle w:val="ListParagraph"/>
        <w:numPr>
          <w:ilvl w:val="0"/>
          <w:numId w:val="80"/>
        </w:numPr>
        <w:spacing w:line="276" w:lineRule="auto"/>
        <w:rPr>
          <w:lang w:val="fr-CA"/>
        </w:rPr>
      </w:pPr>
      <w:r w:rsidRPr="008E327E">
        <w:rPr>
          <w:lang w:val="fr-CA"/>
        </w:rPr>
        <w:t xml:space="preserve">la </w:t>
      </w:r>
      <w:hyperlink r:id="rId14" w:history="1">
        <w:r w:rsidRPr="008E327E">
          <w:rPr>
            <w:rStyle w:val="Hyperlink"/>
            <w:i/>
            <w:lang w:val="fr-CA"/>
          </w:rPr>
          <w:t>Politique sur l</w:t>
        </w:r>
        <w:r w:rsidR="00F80672" w:rsidRPr="008E327E">
          <w:rPr>
            <w:rStyle w:val="Hyperlink"/>
            <w:i/>
            <w:lang w:val="fr-CA"/>
          </w:rPr>
          <w:t>’</w:t>
        </w:r>
        <w:r w:rsidRPr="008E327E">
          <w:rPr>
            <w:rStyle w:val="Hyperlink"/>
            <w:i/>
            <w:lang w:val="fr-CA"/>
          </w:rPr>
          <w:t>accès à l</w:t>
        </w:r>
        <w:r w:rsidR="00F80672" w:rsidRPr="008E327E">
          <w:rPr>
            <w:rStyle w:val="Hyperlink"/>
            <w:i/>
            <w:lang w:val="fr-CA"/>
          </w:rPr>
          <w:t>’</w:t>
        </w:r>
        <w:r w:rsidRPr="008E327E">
          <w:rPr>
            <w:rStyle w:val="Hyperlink"/>
            <w:i/>
            <w:lang w:val="fr-CA"/>
          </w:rPr>
          <w:t>information</w:t>
        </w:r>
      </w:hyperlink>
      <w:r w:rsidRPr="008E327E">
        <w:rPr>
          <w:lang w:val="fr-CA"/>
        </w:rPr>
        <w:t xml:space="preserve"> </w:t>
      </w:r>
      <w:r w:rsidRPr="008E327E">
        <w:rPr>
          <w:highlight w:val="yellow"/>
          <w:lang w:val="fr-CA"/>
        </w:rPr>
        <w:t>[actuellement à l</w:t>
      </w:r>
      <w:r w:rsidR="00F80672" w:rsidRPr="008E327E">
        <w:rPr>
          <w:highlight w:val="yellow"/>
          <w:lang w:val="fr-CA"/>
        </w:rPr>
        <w:t>’</w:t>
      </w:r>
      <w:r w:rsidRPr="008E327E">
        <w:rPr>
          <w:highlight w:val="yellow"/>
          <w:lang w:val="fr-CA"/>
        </w:rPr>
        <w:t>étude]</w:t>
      </w:r>
      <w:r w:rsidRPr="008E327E">
        <w:rPr>
          <w:lang w:val="fr-CA"/>
        </w:rPr>
        <w:t>;</w:t>
      </w:r>
    </w:p>
    <w:p w:rsidR="006121D0" w:rsidRPr="008E327E" w:rsidRDefault="00F80672" w:rsidP="00B64E6B">
      <w:pPr>
        <w:pStyle w:val="ListParagraph"/>
        <w:numPr>
          <w:ilvl w:val="0"/>
          <w:numId w:val="80"/>
        </w:numPr>
        <w:spacing w:line="276" w:lineRule="auto"/>
        <w:rPr>
          <w:lang w:val="fr-CA"/>
        </w:rPr>
      </w:pPr>
      <w:bookmarkStart w:id="10" w:name="lt_pId010"/>
      <w:r w:rsidRPr="008E327E">
        <w:rPr>
          <w:lang w:val="fr-CA"/>
        </w:rPr>
        <w:t>la</w:t>
      </w:r>
      <w:r w:rsidR="006121D0" w:rsidRPr="008E327E">
        <w:rPr>
          <w:lang w:val="fr-CA"/>
        </w:rPr>
        <w:t xml:space="preserve"> </w:t>
      </w:r>
      <w:hyperlink r:id="rId15" w:history="1">
        <w:r w:rsidR="003A0725" w:rsidRPr="008E327E">
          <w:rPr>
            <w:rStyle w:val="Hyperlink"/>
            <w:i/>
            <w:lang w:val="fr-CA"/>
          </w:rPr>
          <w:t xml:space="preserve">Directive </w:t>
        </w:r>
        <w:r w:rsidR="004E0B4B" w:rsidRPr="008E327E">
          <w:rPr>
            <w:rStyle w:val="Hyperlink"/>
            <w:i/>
            <w:lang w:val="fr-CA"/>
          </w:rPr>
          <w:t xml:space="preserve">provisoire </w:t>
        </w:r>
        <w:r w:rsidR="003A0725" w:rsidRPr="008E327E">
          <w:rPr>
            <w:rStyle w:val="Hyperlink"/>
            <w:i/>
            <w:lang w:val="fr-CA"/>
          </w:rPr>
          <w:t>concernant l</w:t>
        </w:r>
        <w:r w:rsidRPr="008E327E">
          <w:rPr>
            <w:rStyle w:val="Hyperlink"/>
            <w:i/>
            <w:lang w:val="fr-CA"/>
          </w:rPr>
          <w:t>’</w:t>
        </w:r>
        <w:r w:rsidR="003A0725" w:rsidRPr="008E327E">
          <w:rPr>
            <w:rStyle w:val="Hyperlink"/>
            <w:i/>
            <w:lang w:val="fr-CA"/>
          </w:rPr>
          <w:t>administration de la Loi sur l</w:t>
        </w:r>
        <w:r w:rsidRPr="008E327E">
          <w:rPr>
            <w:rStyle w:val="Hyperlink"/>
            <w:i/>
            <w:lang w:val="fr-CA"/>
          </w:rPr>
          <w:t>’</w:t>
        </w:r>
        <w:r w:rsidR="003A0725" w:rsidRPr="008E327E">
          <w:rPr>
            <w:rStyle w:val="Hyperlink"/>
            <w:i/>
            <w:lang w:val="fr-CA"/>
          </w:rPr>
          <w:t>accès à l</w:t>
        </w:r>
        <w:r w:rsidRPr="008E327E">
          <w:rPr>
            <w:rStyle w:val="Hyperlink"/>
            <w:i/>
            <w:lang w:val="fr-CA"/>
          </w:rPr>
          <w:t>’</w:t>
        </w:r>
        <w:r w:rsidR="003A0725" w:rsidRPr="008E327E">
          <w:rPr>
            <w:rStyle w:val="Hyperlink"/>
            <w:i/>
            <w:lang w:val="fr-CA"/>
          </w:rPr>
          <w:t>information</w:t>
        </w:r>
      </w:hyperlink>
      <w:r w:rsidR="006121D0" w:rsidRPr="008E327E">
        <w:rPr>
          <w:lang w:val="fr-CA"/>
        </w:rPr>
        <w:t xml:space="preserve"> </w:t>
      </w:r>
      <w:r w:rsidR="006121D0" w:rsidRPr="008E327E">
        <w:rPr>
          <w:highlight w:val="yellow"/>
          <w:lang w:val="fr-CA"/>
        </w:rPr>
        <w:t>[</w:t>
      </w:r>
      <w:r w:rsidR="003A0725" w:rsidRPr="008E327E">
        <w:rPr>
          <w:highlight w:val="yellow"/>
          <w:lang w:val="fr-CA"/>
        </w:rPr>
        <w:t>actuellement à l</w:t>
      </w:r>
      <w:r w:rsidRPr="008E327E">
        <w:rPr>
          <w:highlight w:val="yellow"/>
          <w:lang w:val="fr-CA"/>
        </w:rPr>
        <w:t>’</w:t>
      </w:r>
      <w:r w:rsidR="003A0725" w:rsidRPr="008E327E">
        <w:rPr>
          <w:highlight w:val="yellow"/>
          <w:lang w:val="fr-CA"/>
        </w:rPr>
        <w:t>étude</w:t>
      </w:r>
      <w:bookmarkEnd w:id="10"/>
      <w:r w:rsidR="003A0725" w:rsidRPr="008E327E">
        <w:rPr>
          <w:highlight w:val="yellow"/>
          <w:lang w:val="fr-CA"/>
        </w:rPr>
        <w:t>]</w:t>
      </w:r>
      <w:r w:rsidR="003A0725" w:rsidRPr="008E327E">
        <w:rPr>
          <w:lang w:val="fr-CA"/>
        </w:rPr>
        <w:t>;</w:t>
      </w:r>
    </w:p>
    <w:p w:rsidR="006121D0" w:rsidRPr="008E327E" w:rsidRDefault="003A0725" w:rsidP="00B64E6B">
      <w:pPr>
        <w:pStyle w:val="ListParagraph"/>
        <w:numPr>
          <w:ilvl w:val="0"/>
          <w:numId w:val="80"/>
        </w:numPr>
        <w:spacing w:line="276" w:lineRule="auto"/>
        <w:rPr>
          <w:rStyle w:val="Hyperlink"/>
          <w:color w:val="auto"/>
          <w:u w:val="none"/>
          <w:lang w:val="fr-CA"/>
        </w:rPr>
      </w:pPr>
      <w:bookmarkStart w:id="11" w:name="lt_pId011"/>
      <w:bookmarkStart w:id="12" w:name="lt_pId012"/>
      <w:bookmarkEnd w:id="11"/>
      <w:bookmarkEnd w:id="12"/>
      <w:r w:rsidRPr="008E327E">
        <w:rPr>
          <w:lang w:val="fr-CA"/>
        </w:rPr>
        <w:t xml:space="preserve">la </w:t>
      </w:r>
      <w:hyperlink r:id="rId16" w:history="1">
        <w:r w:rsidRPr="008E327E">
          <w:rPr>
            <w:rStyle w:val="Hyperlink"/>
            <w:i/>
            <w:lang w:val="fr-CA"/>
          </w:rPr>
          <w:t>Directive sur les dépenses de voyages, d</w:t>
        </w:r>
        <w:r w:rsidR="00F80672" w:rsidRPr="008E327E">
          <w:rPr>
            <w:rStyle w:val="Hyperlink"/>
            <w:i/>
            <w:lang w:val="fr-CA"/>
          </w:rPr>
          <w:t>’</w:t>
        </w:r>
        <w:r w:rsidRPr="008E327E">
          <w:rPr>
            <w:rStyle w:val="Hyperlink"/>
            <w:i/>
            <w:lang w:val="fr-CA"/>
          </w:rPr>
          <w:t>accueil, de conférences et d</w:t>
        </w:r>
        <w:r w:rsidR="00F80672" w:rsidRPr="008E327E">
          <w:rPr>
            <w:rStyle w:val="Hyperlink"/>
            <w:i/>
            <w:lang w:val="fr-CA"/>
          </w:rPr>
          <w:t>’</w:t>
        </w:r>
        <w:r w:rsidRPr="008E327E">
          <w:rPr>
            <w:rStyle w:val="Hyperlink"/>
            <w:i/>
            <w:lang w:val="fr-CA"/>
          </w:rPr>
          <w:t>événements</w:t>
        </w:r>
      </w:hyperlink>
      <w:r w:rsidRPr="008E327E">
        <w:rPr>
          <w:lang w:val="fr-CA"/>
        </w:rPr>
        <w:t>.</w:t>
      </w:r>
    </w:p>
    <w:p w:rsidR="006121D0" w:rsidRPr="008E327E" w:rsidRDefault="006121D0" w:rsidP="00B817A7">
      <w:pPr>
        <w:spacing w:line="276" w:lineRule="auto"/>
        <w:contextualSpacing/>
        <w:outlineLvl w:val="1"/>
        <w:rPr>
          <w:lang w:val="fr-CA"/>
        </w:rPr>
      </w:pPr>
    </w:p>
    <w:p w:rsidR="006121D0" w:rsidRPr="008E327E" w:rsidRDefault="003A0725" w:rsidP="00B64E6B">
      <w:pPr>
        <w:pStyle w:val="Heading1"/>
        <w:rPr>
          <w:lang w:val="fr-CA"/>
        </w:rPr>
      </w:pPr>
      <w:bookmarkStart w:id="13" w:name="lt_pId013"/>
      <w:r w:rsidRPr="008E327E">
        <w:rPr>
          <w:lang w:val="fr-CA"/>
        </w:rPr>
        <w:t>Objectif</w:t>
      </w:r>
      <w:bookmarkEnd w:id="13"/>
    </w:p>
    <w:p w:rsidR="006121D0" w:rsidRPr="008E327E" w:rsidRDefault="006121D0" w:rsidP="00B817A7">
      <w:pPr>
        <w:spacing w:line="276" w:lineRule="auto"/>
        <w:contextualSpacing/>
        <w:rPr>
          <w:lang w:val="fr-CA"/>
        </w:rPr>
      </w:pPr>
    </w:p>
    <w:p w:rsidR="006121D0" w:rsidRPr="008E327E" w:rsidRDefault="00787D1A" w:rsidP="00B64E6B">
      <w:pPr>
        <w:spacing w:line="276" w:lineRule="auto"/>
        <w:rPr>
          <w:lang w:val="fr-CA"/>
        </w:rPr>
      </w:pPr>
      <w:bookmarkStart w:id="14" w:name="lt_pId014"/>
      <w:r>
        <w:rPr>
          <w:lang w:val="fr-CA"/>
        </w:rPr>
        <w:t>Ce</w:t>
      </w:r>
      <w:r w:rsidR="00113E1B" w:rsidRPr="008E327E">
        <w:rPr>
          <w:lang w:val="fr-CA"/>
        </w:rPr>
        <w:t xml:space="preserve"> guide permettra de s</w:t>
      </w:r>
      <w:r w:rsidR="00F80672" w:rsidRPr="008E327E">
        <w:rPr>
          <w:lang w:val="fr-CA"/>
        </w:rPr>
        <w:t>’</w:t>
      </w:r>
      <w:r w:rsidR="00113E1B" w:rsidRPr="008E327E">
        <w:rPr>
          <w:lang w:val="fr-CA"/>
        </w:rPr>
        <w:t>assurer que l</w:t>
      </w:r>
      <w:r w:rsidR="00F80672" w:rsidRPr="008E327E">
        <w:rPr>
          <w:lang w:val="fr-CA"/>
        </w:rPr>
        <w:t>’</w:t>
      </w:r>
      <w:r w:rsidR="00113E1B" w:rsidRPr="008E327E">
        <w:rPr>
          <w:lang w:val="fr-CA"/>
        </w:rPr>
        <w:t>information sur les frais de voyage et d</w:t>
      </w:r>
      <w:r w:rsidR="00F80672" w:rsidRPr="008E327E">
        <w:rPr>
          <w:lang w:val="fr-CA"/>
        </w:rPr>
        <w:t>’</w:t>
      </w:r>
      <w:r w:rsidR="00113E1B" w:rsidRPr="008E327E">
        <w:rPr>
          <w:lang w:val="fr-CA"/>
        </w:rPr>
        <w:t>accueil du gouvernement est publiée de façon proactive, conformément aux obligations prévues par la loi, en offrant des renseignements uniformes auxquels le public a accès.</w:t>
      </w:r>
      <w:bookmarkEnd w:id="14"/>
    </w:p>
    <w:p w:rsidR="003F3448" w:rsidRPr="008E327E" w:rsidRDefault="003F3448" w:rsidP="00B64E6B">
      <w:pPr>
        <w:spacing w:line="276" w:lineRule="auto"/>
        <w:rPr>
          <w:lang w:val="fr-CA"/>
        </w:rPr>
      </w:pPr>
    </w:p>
    <w:p w:rsidR="006121D0" w:rsidRPr="008E327E" w:rsidRDefault="00496BEA" w:rsidP="00B64E6B">
      <w:pPr>
        <w:pStyle w:val="Heading1"/>
        <w:keepNext/>
        <w:keepLines/>
        <w:rPr>
          <w:lang w:val="fr-CA"/>
        </w:rPr>
      </w:pPr>
      <w:bookmarkStart w:id="15" w:name="lt_pId015"/>
      <w:r w:rsidRPr="008E327E">
        <w:rPr>
          <w:lang w:val="fr-CA"/>
        </w:rPr>
        <w:lastRenderedPageBreak/>
        <w:t>Qui doit publier leurs frais de voyage et d</w:t>
      </w:r>
      <w:r w:rsidR="00F80672" w:rsidRPr="008E327E">
        <w:rPr>
          <w:lang w:val="fr-CA"/>
        </w:rPr>
        <w:t>’</w:t>
      </w:r>
      <w:r w:rsidRPr="008E327E">
        <w:rPr>
          <w:lang w:val="fr-CA"/>
        </w:rPr>
        <w:t>accueil de façon proactive?</w:t>
      </w:r>
      <w:bookmarkEnd w:id="15"/>
    </w:p>
    <w:p w:rsidR="006121D0" w:rsidRPr="008E327E" w:rsidRDefault="006121D0" w:rsidP="00B64E6B">
      <w:pPr>
        <w:keepNext/>
        <w:keepLines/>
        <w:spacing w:line="276" w:lineRule="auto"/>
        <w:contextualSpacing/>
        <w:outlineLvl w:val="1"/>
        <w:rPr>
          <w:lang w:val="fr-CA"/>
        </w:rPr>
      </w:pPr>
    </w:p>
    <w:p w:rsidR="006121D0" w:rsidRPr="008E327E" w:rsidRDefault="006B4838" w:rsidP="00B64E6B">
      <w:pPr>
        <w:keepNext/>
        <w:keepLines/>
        <w:spacing w:line="276" w:lineRule="auto"/>
        <w:rPr>
          <w:lang w:val="fr-CA"/>
        </w:rPr>
      </w:pPr>
      <w:bookmarkStart w:id="16" w:name="lt_pId016"/>
      <w:r w:rsidRPr="008E327E">
        <w:rPr>
          <w:lang w:val="fr-CA"/>
        </w:rPr>
        <w:t xml:space="preserve">En vertu de la </w:t>
      </w:r>
      <w:hyperlink r:id="rId17" w:history="1">
        <w:r w:rsidRPr="008E327E">
          <w:rPr>
            <w:rStyle w:val="Hyperlink"/>
            <w:i/>
            <w:iCs/>
            <w:lang w:val="fr-CA"/>
          </w:rPr>
          <w:t>Loi sur l</w:t>
        </w:r>
        <w:r w:rsidR="00F80672" w:rsidRPr="008E327E">
          <w:rPr>
            <w:rStyle w:val="Hyperlink"/>
            <w:i/>
            <w:iCs/>
            <w:lang w:val="fr-CA"/>
          </w:rPr>
          <w:t>’</w:t>
        </w:r>
        <w:r w:rsidRPr="008E327E">
          <w:rPr>
            <w:rStyle w:val="Hyperlink"/>
            <w:i/>
            <w:iCs/>
            <w:lang w:val="fr-CA"/>
          </w:rPr>
          <w:t>accès à l</w:t>
        </w:r>
        <w:r w:rsidR="00F80672" w:rsidRPr="008E327E">
          <w:rPr>
            <w:rStyle w:val="Hyperlink"/>
            <w:i/>
            <w:iCs/>
            <w:lang w:val="fr-CA"/>
          </w:rPr>
          <w:t>’</w:t>
        </w:r>
        <w:r w:rsidRPr="008E327E">
          <w:rPr>
            <w:rStyle w:val="Hyperlink"/>
            <w:i/>
            <w:iCs/>
            <w:lang w:val="fr-CA"/>
          </w:rPr>
          <w:t>information</w:t>
        </w:r>
      </w:hyperlink>
      <w:r w:rsidRPr="008E327E">
        <w:rPr>
          <w:lang w:val="fr-CA"/>
        </w:rPr>
        <w:t>, les frais de voyage et d</w:t>
      </w:r>
      <w:r w:rsidR="00F80672" w:rsidRPr="008E327E">
        <w:rPr>
          <w:lang w:val="fr-CA"/>
        </w:rPr>
        <w:t>’</w:t>
      </w:r>
      <w:r w:rsidRPr="008E327E">
        <w:rPr>
          <w:lang w:val="fr-CA"/>
        </w:rPr>
        <w:t>accueil engagés par les personnes suivantes doivent être publiés de façon proactive sur support électronique</w:t>
      </w:r>
      <w:r w:rsidR="00F80672" w:rsidRPr="008E327E">
        <w:rPr>
          <w:lang w:val="fr-CA"/>
        </w:rPr>
        <w:t> :</w:t>
      </w:r>
      <w:bookmarkEnd w:id="16"/>
    </w:p>
    <w:p w:rsidR="006121D0" w:rsidRPr="008E327E" w:rsidRDefault="00060AF8" w:rsidP="00B64E6B">
      <w:pPr>
        <w:pStyle w:val="ListParagraph"/>
        <w:keepNext/>
        <w:keepLines/>
        <w:numPr>
          <w:ilvl w:val="0"/>
          <w:numId w:val="81"/>
        </w:numPr>
        <w:spacing w:line="276" w:lineRule="auto"/>
        <w:rPr>
          <w:lang w:val="fr-CA"/>
        </w:rPr>
      </w:pPr>
      <w:bookmarkStart w:id="17" w:name="lt_pId017"/>
      <w:r w:rsidRPr="008E327E">
        <w:rPr>
          <w:b/>
          <w:lang w:val="fr-CA"/>
        </w:rPr>
        <w:t>les ministres (y compris le premier ministre, les ministres d</w:t>
      </w:r>
      <w:r w:rsidR="00F80672" w:rsidRPr="008E327E">
        <w:rPr>
          <w:b/>
          <w:lang w:val="fr-CA"/>
        </w:rPr>
        <w:t>’</w:t>
      </w:r>
      <w:r w:rsidRPr="008E327E">
        <w:rPr>
          <w:b/>
          <w:lang w:val="fr-CA"/>
        </w:rPr>
        <w:t>État et les ministres associés), les conseillers ministériels</w:t>
      </w:r>
      <w:r w:rsidR="00330474" w:rsidRPr="008E327E">
        <w:rPr>
          <w:rStyle w:val="FootnoteReference"/>
          <w:b/>
          <w:lang w:val="fr-CA"/>
        </w:rPr>
        <w:footnoteReference w:id="1"/>
      </w:r>
      <w:r w:rsidRPr="008E327E">
        <w:rPr>
          <w:b/>
          <w:lang w:val="fr-CA"/>
        </w:rPr>
        <w:t xml:space="preserve"> et le personnel ministériel</w:t>
      </w:r>
      <w:r w:rsidR="00330474" w:rsidRPr="008E327E">
        <w:rPr>
          <w:rStyle w:val="FootnoteReference"/>
          <w:b/>
          <w:lang w:val="fr-CA"/>
        </w:rPr>
        <w:footnoteReference w:id="2"/>
      </w:r>
      <w:bookmarkEnd w:id="17"/>
      <w:r w:rsidR="00330474" w:rsidRPr="008E327E">
        <w:rPr>
          <w:lang w:val="fr-CA"/>
        </w:rPr>
        <w:t>;</w:t>
      </w:r>
    </w:p>
    <w:p w:rsidR="006121D0" w:rsidRPr="008E327E" w:rsidRDefault="00330474" w:rsidP="00B64E6B">
      <w:pPr>
        <w:pStyle w:val="ListParagraph"/>
        <w:keepNext/>
        <w:keepLines/>
        <w:numPr>
          <w:ilvl w:val="0"/>
          <w:numId w:val="81"/>
        </w:numPr>
        <w:spacing w:line="276" w:lineRule="auto"/>
        <w:rPr>
          <w:lang w:val="fr-CA"/>
        </w:rPr>
      </w:pPr>
      <w:bookmarkStart w:id="20" w:name="lt_pId018"/>
      <w:r w:rsidRPr="008E327E">
        <w:rPr>
          <w:b/>
          <w:lang w:val="fr-CA"/>
        </w:rPr>
        <w:t xml:space="preserve">les </w:t>
      </w:r>
      <w:r w:rsidR="00CA6FBE" w:rsidRPr="008E327E">
        <w:rPr>
          <w:b/>
          <w:lang w:val="fr-CA"/>
        </w:rPr>
        <w:t>dirigeants ou employés</w:t>
      </w:r>
      <w:r w:rsidRPr="008E327E">
        <w:rPr>
          <w:b/>
          <w:lang w:val="fr-CA"/>
        </w:rPr>
        <w:t xml:space="preserve"> supérieurs d</w:t>
      </w:r>
      <w:r w:rsidR="00F80672" w:rsidRPr="008E327E">
        <w:rPr>
          <w:b/>
          <w:lang w:val="fr-CA"/>
        </w:rPr>
        <w:t>’</w:t>
      </w:r>
      <w:r w:rsidRPr="008E327E">
        <w:rPr>
          <w:b/>
          <w:lang w:val="fr-CA"/>
        </w:rPr>
        <w:t>un ministère ou d</w:t>
      </w:r>
      <w:r w:rsidR="00F80672" w:rsidRPr="008E327E">
        <w:rPr>
          <w:b/>
          <w:lang w:val="fr-CA"/>
        </w:rPr>
        <w:t>’</w:t>
      </w:r>
      <w:r w:rsidRPr="008E327E">
        <w:rPr>
          <w:b/>
          <w:lang w:val="fr-CA"/>
        </w:rPr>
        <w:t>un ministère d</w:t>
      </w:r>
      <w:r w:rsidR="00F80672" w:rsidRPr="008E327E">
        <w:rPr>
          <w:b/>
          <w:lang w:val="fr-CA"/>
        </w:rPr>
        <w:t>’</w:t>
      </w:r>
      <w:r w:rsidRPr="008E327E">
        <w:rPr>
          <w:b/>
          <w:lang w:val="fr-CA"/>
        </w:rPr>
        <w:t>État du gouvernement du Canada ou de tout organ</w:t>
      </w:r>
      <w:r w:rsidR="00DD18D0">
        <w:rPr>
          <w:b/>
          <w:lang w:val="fr-CA"/>
        </w:rPr>
        <w:t>isme</w:t>
      </w:r>
      <w:r w:rsidRPr="008E327E">
        <w:rPr>
          <w:b/>
          <w:lang w:val="fr-CA"/>
        </w:rPr>
        <w:t xml:space="preserve"> ou bureau énuméré</w:t>
      </w:r>
      <w:r w:rsidR="00FA367A" w:rsidRPr="008E327E">
        <w:rPr>
          <w:b/>
          <w:lang w:val="fr-CA"/>
        </w:rPr>
        <w:t xml:space="preserve"> </w:t>
      </w:r>
      <w:r w:rsidRPr="008E327E">
        <w:rPr>
          <w:b/>
          <w:lang w:val="fr-CA"/>
        </w:rPr>
        <w:t>à l</w:t>
      </w:r>
      <w:r w:rsidR="00F80672" w:rsidRPr="008E327E">
        <w:rPr>
          <w:b/>
          <w:lang w:val="fr-CA"/>
        </w:rPr>
        <w:t>’</w:t>
      </w:r>
      <w:r w:rsidRPr="008E327E">
        <w:rPr>
          <w:b/>
          <w:lang w:val="fr-CA"/>
        </w:rPr>
        <w:t xml:space="preserve">annexe I de la </w:t>
      </w:r>
      <w:r w:rsidRPr="008E327E">
        <w:rPr>
          <w:b/>
          <w:i/>
          <w:lang w:val="fr-CA"/>
        </w:rPr>
        <w:t>Loi sur l</w:t>
      </w:r>
      <w:r w:rsidR="00F80672" w:rsidRPr="008E327E">
        <w:rPr>
          <w:b/>
          <w:i/>
          <w:lang w:val="fr-CA"/>
        </w:rPr>
        <w:t>’</w:t>
      </w:r>
      <w:r w:rsidRPr="008E327E">
        <w:rPr>
          <w:b/>
          <w:i/>
          <w:lang w:val="fr-CA"/>
        </w:rPr>
        <w:t>accès à l</w:t>
      </w:r>
      <w:r w:rsidR="00F80672" w:rsidRPr="008E327E">
        <w:rPr>
          <w:b/>
          <w:i/>
          <w:lang w:val="fr-CA"/>
        </w:rPr>
        <w:t>’</w:t>
      </w:r>
      <w:r w:rsidRPr="008E327E">
        <w:rPr>
          <w:b/>
          <w:i/>
          <w:lang w:val="fr-CA"/>
        </w:rPr>
        <w:t>information</w:t>
      </w:r>
      <w:r w:rsidRPr="008E327E">
        <w:rPr>
          <w:b/>
          <w:lang w:val="fr-CA"/>
        </w:rPr>
        <w:t xml:space="preserve">, </w:t>
      </w:r>
      <w:r w:rsidRPr="008E327E">
        <w:rPr>
          <w:lang w:val="fr-CA"/>
        </w:rPr>
        <w:t xml:space="preserve">ce qui comprend les institutions fédérales énumérées aux annexes I, </w:t>
      </w:r>
      <w:r w:rsidR="00FA367A" w:rsidRPr="008E327E">
        <w:rPr>
          <w:lang w:val="fr-CA"/>
        </w:rPr>
        <w:t>I.1 et II de la</w:t>
      </w:r>
      <w:r w:rsidRPr="008E327E">
        <w:rPr>
          <w:lang w:val="fr-CA"/>
        </w:rPr>
        <w:t xml:space="preserve"> </w:t>
      </w:r>
      <w:hyperlink r:id="rId18" w:history="1">
        <w:r w:rsidR="00FA367A" w:rsidRPr="008E327E">
          <w:rPr>
            <w:rStyle w:val="Hyperlink"/>
            <w:i/>
            <w:lang w:val="fr-CA"/>
          </w:rPr>
          <w:t>Loi sur la gestion des finances publiques</w:t>
        </w:r>
      </w:hyperlink>
      <w:r w:rsidRPr="008E327E">
        <w:rPr>
          <w:lang w:val="fr-CA"/>
        </w:rPr>
        <w:t xml:space="preserve"> (y compris les sous</w:t>
      </w:r>
      <w:r w:rsidR="00F80672" w:rsidRPr="008E327E">
        <w:rPr>
          <w:lang w:val="fr-CA"/>
        </w:rPr>
        <w:noBreakHyphen/>
      </w:r>
      <w:r w:rsidRPr="008E327E">
        <w:rPr>
          <w:lang w:val="fr-CA"/>
        </w:rPr>
        <w:t>ministres, administrateurs généraux, les sous</w:t>
      </w:r>
      <w:r w:rsidR="00F80672" w:rsidRPr="008E327E">
        <w:rPr>
          <w:lang w:val="fr-CA"/>
        </w:rPr>
        <w:noBreakHyphen/>
      </w:r>
      <w:r w:rsidRPr="008E327E">
        <w:rPr>
          <w:lang w:val="fr-CA"/>
        </w:rPr>
        <w:t>ministres délégués, les sous</w:t>
      </w:r>
      <w:r w:rsidR="00F80672" w:rsidRPr="008E327E">
        <w:rPr>
          <w:lang w:val="fr-CA"/>
        </w:rPr>
        <w:noBreakHyphen/>
      </w:r>
      <w:r w:rsidRPr="008E327E">
        <w:rPr>
          <w:lang w:val="fr-CA"/>
        </w:rPr>
        <w:t>ministres adjoints, les administrateurs généraux adjoints et toute personne qui occupe un poste de rang équivalent);</w:t>
      </w:r>
      <w:bookmarkEnd w:id="20"/>
    </w:p>
    <w:p w:rsidR="006121D0" w:rsidRPr="008E327E" w:rsidRDefault="00FA367A" w:rsidP="00B64E6B">
      <w:pPr>
        <w:pStyle w:val="ListParagraph"/>
        <w:numPr>
          <w:ilvl w:val="0"/>
          <w:numId w:val="81"/>
        </w:numPr>
        <w:spacing w:line="276" w:lineRule="auto"/>
        <w:rPr>
          <w:lang w:val="fr-CA"/>
        </w:rPr>
      </w:pPr>
      <w:bookmarkStart w:id="21" w:name="lt_pId019"/>
      <w:r w:rsidRPr="008E327E">
        <w:rPr>
          <w:b/>
          <w:lang w:val="fr-CA"/>
        </w:rPr>
        <w:t xml:space="preserve">les </w:t>
      </w:r>
      <w:r w:rsidR="00CA6FBE" w:rsidRPr="008E327E">
        <w:rPr>
          <w:b/>
          <w:lang w:val="fr-CA"/>
        </w:rPr>
        <w:t xml:space="preserve">dirigeants ou employés </w:t>
      </w:r>
      <w:r w:rsidRPr="008E327E">
        <w:rPr>
          <w:b/>
          <w:lang w:val="fr-CA"/>
        </w:rPr>
        <w:t>supérieurs d</w:t>
      </w:r>
      <w:r w:rsidR="00F80672" w:rsidRPr="008E327E">
        <w:rPr>
          <w:b/>
          <w:lang w:val="fr-CA"/>
        </w:rPr>
        <w:t>’</w:t>
      </w:r>
      <w:r w:rsidRPr="008E327E">
        <w:rPr>
          <w:b/>
          <w:lang w:val="fr-CA"/>
        </w:rPr>
        <w:t>une société d</w:t>
      </w:r>
      <w:r w:rsidR="00F80672" w:rsidRPr="008E327E">
        <w:rPr>
          <w:b/>
          <w:lang w:val="fr-CA"/>
        </w:rPr>
        <w:t>’</w:t>
      </w:r>
      <w:r w:rsidRPr="008E327E">
        <w:rPr>
          <w:b/>
          <w:lang w:val="fr-CA"/>
        </w:rPr>
        <w:t xml:space="preserve">État mère, et toute filiale à </w:t>
      </w:r>
      <w:r w:rsidR="00AD7FD0">
        <w:rPr>
          <w:b/>
          <w:lang w:val="fr-CA"/>
        </w:rPr>
        <w:t xml:space="preserve">cent pour cent </w:t>
      </w:r>
      <w:r w:rsidRPr="008E327E">
        <w:rPr>
          <w:b/>
          <w:lang w:val="fr-CA"/>
        </w:rPr>
        <w:t>d</w:t>
      </w:r>
      <w:r w:rsidR="00F80672" w:rsidRPr="008E327E">
        <w:rPr>
          <w:b/>
          <w:lang w:val="fr-CA"/>
        </w:rPr>
        <w:t>’</w:t>
      </w:r>
      <w:r w:rsidRPr="008E327E">
        <w:rPr>
          <w:b/>
          <w:lang w:val="fr-CA"/>
        </w:rPr>
        <w:t xml:space="preserve">une telle société, </w:t>
      </w:r>
      <w:r w:rsidRPr="008E327E">
        <w:rPr>
          <w:bCs/>
          <w:lang w:val="fr-CA"/>
        </w:rPr>
        <w:t>selon la définition de l</w:t>
      </w:r>
      <w:r w:rsidR="00F80672" w:rsidRPr="008E327E">
        <w:rPr>
          <w:bCs/>
          <w:lang w:val="fr-CA"/>
        </w:rPr>
        <w:t>’</w:t>
      </w:r>
      <w:r w:rsidRPr="008E327E">
        <w:rPr>
          <w:bCs/>
          <w:lang w:val="fr-CA"/>
        </w:rPr>
        <w:t xml:space="preserve">article 83 de la </w:t>
      </w:r>
      <w:hyperlink r:id="rId19" w:history="1">
        <w:r w:rsidR="00DD4FF3" w:rsidRPr="008E327E">
          <w:rPr>
            <w:rStyle w:val="Hyperlink"/>
            <w:bCs/>
            <w:i/>
            <w:lang w:val="fr-CA"/>
          </w:rPr>
          <w:t>Loi sur la gestion des finances publiques</w:t>
        </w:r>
      </w:hyperlink>
      <w:r w:rsidRPr="008E327E">
        <w:rPr>
          <w:bCs/>
          <w:lang w:val="fr-CA"/>
        </w:rPr>
        <w:t xml:space="preserve"> </w:t>
      </w:r>
      <w:r w:rsidRPr="008E327E">
        <w:rPr>
          <w:lang w:val="fr-CA"/>
        </w:rPr>
        <w:t>(y compris les présidents, les vice</w:t>
      </w:r>
      <w:r w:rsidR="00F80672" w:rsidRPr="008E327E">
        <w:rPr>
          <w:lang w:val="fr-CA"/>
        </w:rPr>
        <w:noBreakHyphen/>
      </w:r>
      <w:r w:rsidRPr="008E327E">
        <w:rPr>
          <w:lang w:val="fr-CA"/>
        </w:rPr>
        <w:t xml:space="preserve">présidents, les chefs de la direction et </w:t>
      </w:r>
      <w:r w:rsidR="00F80672" w:rsidRPr="008E327E">
        <w:rPr>
          <w:lang w:val="fr-CA"/>
        </w:rPr>
        <w:t>les m</w:t>
      </w:r>
      <w:r w:rsidRPr="008E327E">
        <w:rPr>
          <w:lang w:val="fr-CA"/>
        </w:rPr>
        <w:t>embres d</w:t>
      </w:r>
      <w:r w:rsidR="00F80672" w:rsidRPr="008E327E">
        <w:rPr>
          <w:lang w:val="fr-CA"/>
        </w:rPr>
        <w:t>’</w:t>
      </w:r>
      <w:r w:rsidRPr="008E327E">
        <w:rPr>
          <w:lang w:val="fr-CA"/>
        </w:rPr>
        <w:t>un conseil d</w:t>
      </w:r>
      <w:r w:rsidR="00F80672" w:rsidRPr="008E327E">
        <w:rPr>
          <w:lang w:val="fr-CA"/>
        </w:rPr>
        <w:t>’</w:t>
      </w:r>
      <w:r w:rsidRPr="008E327E">
        <w:rPr>
          <w:lang w:val="fr-CA"/>
        </w:rPr>
        <w:t>administration, et toute personne qui occupe un poste de rang équivalent).</w:t>
      </w:r>
      <w:bookmarkEnd w:id="21"/>
    </w:p>
    <w:p w:rsidR="006121D0" w:rsidRPr="008E327E" w:rsidRDefault="006121D0" w:rsidP="00B64E6B">
      <w:pPr>
        <w:spacing w:line="276" w:lineRule="auto"/>
        <w:rPr>
          <w:lang w:val="fr-CA"/>
        </w:rPr>
      </w:pPr>
    </w:p>
    <w:p w:rsidR="006121D0" w:rsidRPr="008E327E" w:rsidRDefault="00DD4FF3" w:rsidP="00B64E6B">
      <w:pPr>
        <w:spacing w:line="276" w:lineRule="auto"/>
        <w:rPr>
          <w:lang w:val="fr-CA"/>
        </w:rPr>
      </w:pPr>
      <w:bookmarkStart w:id="22" w:name="lt_pId020"/>
      <w:r w:rsidRPr="008E327E">
        <w:rPr>
          <w:lang w:val="fr-CA"/>
        </w:rPr>
        <w:t xml:space="preserve">Les </w:t>
      </w:r>
      <w:r w:rsidR="00F80672" w:rsidRPr="008E327E">
        <w:rPr>
          <w:lang w:val="fr-CA"/>
        </w:rPr>
        <w:t>personnes qui engagent des frais de voyage et d</w:t>
      </w:r>
      <w:r w:rsidR="00B817A7" w:rsidRPr="008E327E">
        <w:rPr>
          <w:lang w:val="fr-CA"/>
        </w:rPr>
        <w:t>’</w:t>
      </w:r>
      <w:r w:rsidR="00F80672" w:rsidRPr="008E327E">
        <w:rPr>
          <w:lang w:val="fr-CA"/>
        </w:rPr>
        <w:t xml:space="preserve">accueil au nom de toute personne énumérée ci-dessus </w:t>
      </w:r>
      <w:r w:rsidRPr="008E327E">
        <w:rPr>
          <w:lang w:val="fr-CA"/>
        </w:rPr>
        <w:t>sont également tenues de publier leurs dépenses.</w:t>
      </w:r>
      <w:bookmarkEnd w:id="22"/>
    </w:p>
    <w:p w:rsidR="006121D0" w:rsidRPr="008E327E" w:rsidRDefault="006121D0" w:rsidP="00B64E6B">
      <w:pPr>
        <w:spacing w:line="276" w:lineRule="auto"/>
        <w:rPr>
          <w:lang w:val="fr-CA"/>
        </w:rPr>
      </w:pPr>
    </w:p>
    <w:p w:rsidR="006121D0" w:rsidRPr="008E327E" w:rsidRDefault="00CE7601" w:rsidP="00B64E6B">
      <w:pPr>
        <w:spacing w:line="276" w:lineRule="auto"/>
        <w:rPr>
          <w:lang w:val="fr-CA"/>
        </w:rPr>
      </w:pPr>
      <w:bookmarkStart w:id="23" w:name="lt_pId021"/>
      <w:r w:rsidRPr="008E327E">
        <w:rPr>
          <w:lang w:val="fr-CA"/>
        </w:rPr>
        <w:t>Il revient à l</w:t>
      </w:r>
      <w:r w:rsidR="00F80672" w:rsidRPr="008E327E">
        <w:rPr>
          <w:lang w:val="fr-CA"/>
        </w:rPr>
        <w:t>’</w:t>
      </w:r>
      <w:r w:rsidRPr="008E327E">
        <w:rPr>
          <w:lang w:val="fr-CA"/>
        </w:rPr>
        <w:t>institution fédérale de déterminer quels postes constituent des postes de rang équivalent.</w:t>
      </w:r>
      <w:bookmarkEnd w:id="23"/>
    </w:p>
    <w:p w:rsidR="006121D0" w:rsidRPr="008E327E" w:rsidRDefault="006121D0" w:rsidP="00B64E6B">
      <w:pPr>
        <w:spacing w:line="276" w:lineRule="auto"/>
        <w:rPr>
          <w:lang w:val="fr-CA"/>
        </w:rPr>
      </w:pPr>
    </w:p>
    <w:p w:rsidR="006121D0" w:rsidRPr="008E327E" w:rsidRDefault="00A74849" w:rsidP="00B64E6B">
      <w:pPr>
        <w:pStyle w:val="Heading1"/>
        <w:keepNext/>
        <w:keepLines/>
        <w:rPr>
          <w:lang w:val="fr-CA"/>
        </w:rPr>
      </w:pPr>
      <w:bookmarkStart w:id="24" w:name="lt_pId022"/>
      <w:r w:rsidRPr="008E327E">
        <w:rPr>
          <w:color w:val="000000"/>
          <w:lang w:val="fr-CA"/>
        </w:rPr>
        <w:lastRenderedPageBreak/>
        <w:t>Quel</w:t>
      </w:r>
      <w:r w:rsidR="002E7D22" w:rsidRPr="008E327E">
        <w:rPr>
          <w:color w:val="000000"/>
          <w:lang w:val="fr-CA"/>
        </w:rPr>
        <w:t>le information</w:t>
      </w:r>
      <w:r w:rsidRPr="008E327E">
        <w:rPr>
          <w:color w:val="000000"/>
          <w:lang w:val="fr-CA"/>
        </w:rPr>
        <w:t xml:space="preserve"> doit être publié</w:t>
      </w:r>
      <w:r w:rsidR="002E7D22" w:rsidRPr="008E327E">
        <w:rPr>
          <w:color w:val="000000"/>
          <w:lang w:val="fr-CA"/>
        </w:rPr>
        <w:t>e</w:t>
      </w:r>
      <w:r w:rsidRPr="008E327E">
        <w:rPr>
          <w:color w:val="000000"/>
          <w:lang w:val="fr-CA"/>
        </w:rPr>
        <w:t xml:space="preserve"> de façon proactive?</w:t>
      </w:r>
      <w:bookmarkEnd w:id="24"/>
      <w:r w:rsidR="006121D0" w:rsidRPr="008E327E">
        <w:rPr>
          <w:lang w:val="fr-CA"/>
        </w:rPr>
        <w:br/>
      </w:r>
    </w:p>
    <w:p w:rsidR="006121D0" w:rsidRPr="008E327E" w:rsidRDefault="002E7D22" w:rsidP="00B64E6B">
      <w:pPr>
        <w:pStyle w:val="Heading2"/>
        <w:keepNext/>
        <w:keepLines/>
        <w:spacing w:line="276" w:lineRule="auto"/>
        <w:rPr>
          <w:lang w:val="fr-CA"/>
        </w:rPr>
      </w:pPr>
      <w:bookmarkStart w:id="25" w:name="lt_pId023"/>
      <w:r w:rsidRPr="008E327E">
        <w:rPr>
          <w:color w:val="000000"/>
          <w:lang w:val="fr-CA"/>
        </w:rPr>
        <w:t>Quelle information</w:t>
      </w:r>
      <w:r w:rsidR="002E60CE" w:rsidRPr="008E327E">
        <w:rPr>
          <w:color w:val="000000"/>
          <w:lang w:val="fr-CA"/>
        </w:rPr>
        <w:t xml:space="preserve"> sur les f</w:t>
      </w:r>
      <w:r w:rsidRPr="008E327E">
        <w:rPr>
          <w:color w:val="000000"/>
          <w:lang w:val="fr-CA"/>
        </w:rPr>
        <w:t>rais de voyage doi</w:t>
      </w:r>
      <w:r w:rsidR="002E60CE" w:rsidRPr="008E327E">
        <w:rPr>
          <w:color w:val="000000"/>
          <w:lang w:val="fr-CA"/>
        </w:rPr>
        <w:t>t être publié</w:t>
      </w:r>
      <w:r w:rsidRPr="008E327E">
        <w:rPr>
          <w:color w:val="000000"/>
          <w:lang w:val="fr-CA"/>
        </w:rPr>
        <w:t>e</w:t>
      </w:r>
      <w:r w:rsidR="002E60CE" w:rsidRPr="008E327E">
        <w:rPr>
          <w:color w:val="000000"/>
          <w:lang w:val="fr-CA"/>
        </w:rPr>
        <w:t xml:space="preserve"> de façon proactive?</w:t>
      </w:r>
      <w:bookmarkEnd w:id="25"/>
    </w:p>
    <w:p w:rsidR="006121D0" w:rsidRPr="008E327E" w:rsidRDefault="009567D0" w:rsidP="00B64E6B">
      <w:pPr>
        <w:keepNext/>
        <w:keepLines/>
        <w:spacing w:line="276" w:lineRule="auto"/>
        <w:contextualSpacing/>
        <w:rPr>
          <w:lang w:val="fr-CA"/>
        </w:rPr>
      </w:pPr>
      <w:bookmarkStart w:id="26" w:name="lt_pId024"/>
      <w:r w:rsidRPr="008E327E">
        <w:rPr>
          <w:color w:val="000000"/>
          <w:lang w:val="fr-CA"/>
        </w:rPr>
        <w:t xml:space="preserve">Les institutions fédérales doivent publier </w:t>
      </w:r>
      <w:r w:rsidR="00C36655" w:rsidRPr="008E327E">
        <w:rPr>
          <w:color w:val="000000"/>
          <w:lang w:val="fr-CA"/>
        </w:rPr>
        <w:t>l</w:t>
      </w:r>
      <w:r w:rsidR="00F80672" w:rsidRPr="008E327E">
        <w:rPr>
          <w:color w:val="000000"/>
          <w:lang w:val="fr-CA"/>
        </w:rPr>
        <w:t>’</w:t>
      </w:r>
      <w:r w:rsidR="00C36655" w:rsidRPr="008E327E">
        <w:rPr>
          <w:color w:val="000000"/>
          <w:lang w:val="fr-CA"/>
        </w:rPr>
        <w:t>information</w:t>
      </w:r>
      <w:r w:rsidRPr="008E327E">
        <w:rPr>
          <w:color w:val="000000"/>
          <w:lang w:val="fr-CA"/>
        </w:rPr>
        <w:t xml:space="preserve"> </w:t>
      </w:r>
      <w:r w:rsidR="00A60F10" w:rsidRPr="008E327E">
        <w:rPr>
          <w:color w:val="000000"/>
          <w:lang w:val="fr-CA"/>
        </w:rPr>
        <w:t xml:space="preserve">indiquée au </w:t>
      </w:r>
      <w:r w:rsidRPr="008E327E">
        <w:rPr>
          <w:color w:val="000000"/>
          <w:lang w:val="fr-CA"/>
        </w:rPr>
        <w:t xml:space="preserve">tableau 1 pour chaque voyage </w:t>
      </w:r>
      <w:r w:rsidR="00C36655" w:rsidRPr="008E327E">
        <w:rPr>
          <w:color w:val="000000"/>
          <w:lang w:val="fr-CA"/>
        </w:rPr>
        <w:t>effectué</w:t>
      </w:r>
      <w:r w:rsidRPr="008E327E">
        <w:rPr>
          <w:color w:val="000000"/>
          <w:lang w:val="fr-CA"/>
        </w:rPr>
        <w:t xml:space="preserve"> par une personne </w:t>
      </w:r>
      <w:r w:rsidR="00C36655" w:rsidRPr="008E327E">
        <w:rPr>
          <w:color w:val="000000"/>
          <w:lang w:val="fr-CA"/>
        </w:rPr>
        <w:t>figurant dans la liste présentée</w:t>
      </w:r>
      <w:r w:rsidRPr="008E327E">
        <w:rPr>
          <w:color w:val="000000"/>
          <w:lang w:val="fr-CA"/>
        </w:rPr>
        <w:t xml:space="preserve"> à la section 4 du présent guide.</w:t>
      </w:r>
      <w:bookmarkEnd w:id="26"/>
    </w:p>
    <w:p w:rsidR="006121D0" w:rsidRPr="008E327E" w:rsidRDefault="006121D0" w:rsidP="00B817A7">
      <w:pPr>
        <w:spacing w:line="276" w:lineRule="auto"/>
        <w:contextualSpacing/>
        <w:rPr>
          <w:lang w:val="fr-CA"/>
        </w:rPr>
      </w:pPr>
    </w:p>
    <w:p w:rsidR="006121D0" w:rsidRPr="008E327E" w:rsidRDefault="000A0633" w:rsidP="00B817A7">
      <w:pPr>
        <w:spacing w:line="276" w:lineRule="auto"/>
        <w:contextualSpacing/>
        <w:rPr>
          <w:b/>
          <w:bCs/>
          <w:lang w:val="fr-CA"/>
        </w:rPr>
      </w:pPr>
      <w:bookmarkStart w:id="27" w:name="lt_pId025"/>
      <w:r w:rsidRPr="008E327E">
        <w:rPr>
          <w:b/>
          <w:color w:val="000000"/>
          <w:lang w:val="fr-CA"/>
        </w:rPr>
        <w:t>Tableau 1</w:t>
      </w:r>
      <w:r w:rsidR="00F80672" w:rsidRPr="008E327E">
        <w:rPr>
          <w:b/>
          <w:color w:val="000000"/>
          <w:lang w:val="fr-CA"/>
        </w:rPr>
        <w:t> :</w:t>
      </w:r>
      <w:r w:rsidRPr="008E327E">
        <w:rPr>
          <w:b/>
          <w:color w:val="000000"/>
          <w:lang w:val="fr-CA"/>
        </w:rPr>
        <w:t xml:space="preserve"> Champs </w:t>
      </w:r>
      <w:r w:rsidR="00C36655" w:rsidRPr="008E327E">
        <w:rPr>
          <w:b/>
          <w:color w:val="000000"/>
          <w:lang w:val="fr-CA"/>
        </w:rPr>
        <w:t>d</w:t>
      </w:r>
      <w:r w:rsidR="00F80672" w:rsidRPr="008E327E">
        <w:rPr>
          <w:b/>
          <w:color w:val="000000"/>
          <w:lang w:val="fr-CA"/>
        </w:rPr>
        <w:t>’</w:t>
      </w:r>
      <w:r w:rsidR="00C36655" w:rsidRPr="008E327E">
        <w:rPr>
          <w:b/>
          <w:color w:val="000000"/>
          <w:lang w:val="fr-CA"/>
        </w:rPr>
        <w:t>information sur</w:t>
      </w:r>
      <w:r w:rsidRPr="008E327E">
        <w:rPr>
          <w:b/>
          <w:color w:val="000000"/>
          <w:lang w:val="fr-CA"/>
        </w:rPr>
        <w:t xml:space="preserve"> les frais de voyage</w:t>
      </w:r>
      <w:bookmarkEnd w:id="27"/>
    </w:p>
    <w:tbl>
      <w:tblPr>
        <w:tblStyle w:val="TableGrid"/>
        <w:tblW w:w="9776" w:type="dxa"/>
        <w:tblLayout w:type="fixed"/>
        <w:tblLook w:val="04A0" w:firstRow="1" w:lastRow="0" w:firstColumn="1" w:lastColumn="0" w:noHBand="0" w:noVBand="1"/>
      </w:tblPr>
      <w:tblGrid>
        <w:gridCol w:w="1838"/>
        <w:gridCol w:w="7938"/>
      </w:tblGrid>
      <w:tr w:rsidR="00396B11" w:rsidRPr="008E327E" w:rsidTr="00787D1A">
        <w:trPr>
          <w:tblHeader/>
        </w:trPr>
        <w:tc>
          <w:tcPr>
            <w:tcW w:w="1838" w:type="dxa"/>
          </w:tcPr>
          <w:p w:rsidR="006121D0" w:rsidRPr="008E327E" w:rsidRDefault="003E41CD" w:rsidP="00B817A7">
            <w:pPr>
              <w:spacing w:line="276" w:lineRule="auto"/>
              <w:contextualSpacing/>
              <w:rPr>
                <w:b/>
                <w:lang w:val="fr-CA"/>
              </w:rPr>
            </w:pPr>
            <w:bookmarkStart w:id="28" w:name="lt_pId026"/>
            <w:r w:rsidRPr="008E327E">
              <w:rPr>
                <w:b/>
                <w:color w:val="000000"/>
                <w:lang w:val="fr-CA"/>
              </w:rPr>
              <w:t>Champ</w:t>
            </w:r>
            <w:bookmarkEnd w:id="28"/>
          </w:p>
        </w:tc>
        <w:tc>
          <w:tcPr>
            <w:tcW w:w="7938" w:type="dxa"/>
          </w:tcPr>
          <w:p w:rsidR="006121D0" w:rsidRPr="008E327E" w:rsidRDefault="00BA0D47" w:rsidP="00B817A7">
            <w:pPr>
              <w:spacing w:line="276" w:lineRule="auto"/>
              <w:contextualSpacing/>
              <w:rPr>
                <w:b/>
                <w:lang w:val="fr-CA"/>
              </w:rPr>
            </w:pPr>
            <w:bookmarkStart w:id="29" w:name="lt_pId027"/>
            <w:r w:rsidRPr="008E327E">
              <w:rPr>
                <w:b/>
                <w:color w:val="000000"/>
                <w:lang w:val="fr-CA"/>
              </w:rPr>
              <w:t>Description</w:t>
            </w:r>
            <w:bookmarkEnd w:id="29"/>
          </w:p>
        </w:tc>
      </w:tr>
      <w:tr w:rsidR="00396B11" w:rsidRPr="008E327E" w:rsidTr="00787D1A">
        <w:tc>
          <w:tcPr>
            <w:tcW w:w="1838" w:type="dxa"/>
          </w:tcPr>
          <w:p w:rsidR="006121D0" w:rsidRPr="008E327E" w:rsidRDefault="00416E5B" w:rsidP="00B817A7">
            <w:pPr>
              <w:spacing w:line="276" w:lineRule="auto"/>
              <w:contextualSpacing/>
              <w:rPr>
                <w:b/>
                <w:lang w:val="fr-CA"/>
              </w:rPr>
            </w:pPr>
            <w:bookmarkStart w:id="30" w:name="lt_pId028"/>
            <w:r w:rsidRPr="008E327E">
              <w:rPr>
                <w:color w:val="000000"/>
                <w:lang w:val="fr-CA"/>
              </w:rPr>
              <w:t>Numéro de référence</w:t>
            </w:r>
            <w:bookmarkEnd w:id="30"/>
          </w:p>
        </w:tc>
        <w:tc>
          <w:tcPr>
            <w:tcW w:w="7938" w:type="dxa"/>
          </w:tcPr>
          <w:p w:rsidR="006121D0" w:rsidRPr="008E327E" w:rsidRDefault="00C36655" w:rsidP="00B817A7">
            <w:pPr>
              <w:spacing w:line="276" w:lineRule="auto"/>
              <w:contextualSpacing/>
              <w:rPr>
                <w:rFonts w:eastAsia="Calibri"/>
                <w:color w:val="000000" w:themeColor="text1"/>
                <w:lang w:val="fr-CA"/>
              </w:rPr>
            </w:pPr>
            <w:bookmarkStart w:id="31" w:name="lt_pId029"/>
            <w:r w:rsidRPr="008E327E">
              <w:rPr>
                <w:color w:val="000000"/>
                <w:lang w:val="fr-CA"/>
              </w:rPr>
              <w:t>N</w:t>
            </w:r>
            <w:r w:rsidR="000A2D53" w:rsidRPr="008E327E">
              <w:rPr>
                <w:color w:val="000000"/>
                <w:lang w:val="fr-CA"/>
              </w:rPr>
              <w:t>uméro de référence unique attribué a</w:t>
            </w:r>
            <w:r w:rsidR="00C32EDF" w:rsidRPr="008E327E">
              <w:rPr>
                <w:color w:val="000000"/>
                <w:lang w:val="fr-CA"/>
              </w:rPr>
              <w:t>u</w:t>
            </w:r>
            <w:r w:rsidR="000A2D53" w:rsidRPr="008E327E">
              <w:rPr>
                <w:color w:val="000000"/>
                <w:lang w:val="fr-CA"/>
              </w:rPr>
              <w:t xml:space="preserve"> rapport </w:t>
            </w:r>
            <w:r w:rsidRPr="008E327E">
              <w:rPr>
                <w:color w:val="000000"/>
                <w:lang w:val="fr-CA"/>
              </w:rPr>
              <w:t>de</w:t>
            </w:r>
            <w:r w:rsidR="000A2D53" w:rsidRPr="008E327E">
              <w:rPr>
                <w:color w:val="000000"/>
                <w:lang w:val="fr-CA"/>
              </w:rPr>
              <w:t xml:space="preserve"> frais de voyage </w:t>
            </w:r>
            <w:r w:rsidRPr="008E327E">
              <w:rPr>
                <w:color w:val="000000"/>
                <w:lang w:val="fr-CA"/>
              </w:rPr>
              <w:t xml:space="preserve">publié </w:t>
            </w:r>
            <w:r w:rsidR="000A2D53" w:rsidRPr="008E327E">
              <w:rPr>
                <w:color w:val="000000"/>
                <w:lang w:val="fr-CA"/>
              </w:rPr>
              <w:t>pour chaque voyage.</w:t>
            </w:r>
            <w:bookmarkEnd w:id="31"/>
          </w:p>
          <w:p w:rsidR="006121D0" w:rsidRPr="008E327E" w:rsidRDefault="006121D0" w:rsidP="00B817A7">
            <w:pPr>
              <w:spacing w:line="276" w:lineRule="auto"/>
              <w:contextualSpacing/>
              <w:rPr>
                <w:rFonts w:eastAsia="Calibri"/>
                <w:color w:val="000000" w:themeColor="text1"/>
                <w:lang w:val="fr-CA"/>
              </w:rPr>
            </w:pPr>
          </w:p>
          <w:p w:rsidR="006121D0" w:rsidRPr="008E327E" w:rsidRDefault="00C36655" w:rsidP="00B817A7">
            <w:pPr>
              <w:spacing w:line="276" w:lineRule="auto"/>
              <w:contextualSpacing/>
              <w:rPr>
                <w:b/>
                <w:lang w:val="fr-CA"/>
              </w:rPr>
            </w:pPr>
            <w:bookmarkStart w:id="32" w:name="lt_pId030"/>
            <w:r w:rsidRPr="008E327E">
              <w:rPr>
                <w:rFonts w:eastAsia="Calibri"/>
                <w:color w:val="000000"/>
                <w:lang w:val="fr-CA"/>
              </w:rPr>
              <w:t>Le fait d</w:t>
            </w:r>
            <w:r w:rsidR="00F80672" w:rsidRPr="008E327E">
              <w:rPr>
                <w:rFonts w:eastAsia="Calibri"/>
                <w:color w:val="000000"/>
                <w:lang w:val="fr-CA"/>
              </w:rPr>
              <w:t>’</w:t>
            </w:r>
            <w:r w:rsidRPr="008E327E">
              <w:rPr>
                <w:rFonts w:eastAsia="Calibri"/>
                <w:color w:val="000000"/>
                <w:lang w:val="fr-CA"/>
              </w:rPr>
              <w:t>avoir u</w:t>
            </w:r>
            <w:r w:rsidR="00D16BA4" w:rsidRPr="008E327E">
              <w:rPr>
                <w:rFonts w:eastAsia="Calibri"/>
                <w:color w:val="000000"/>
                <w:lang w:val="fr-CA"/>
              </w:rPr>
              <w:t xml:space="preserve">n identificateur </w:t>
            </w:r>
            <w:r w:rsidR="00C32EDF" w:rsidRPr="008E327E">
              <w:rPr>
                <w:rFonts w:eastAsia="Calibri"/>
                <w:color w:val="000000"/>
                <w:lang w:val="fr-CA"/>
              </w:rPr>
              <w:t>u</w:t>
            </w:r>
            <w:r w:rsidR="00D16BA4" w:rsidRPr="008E327E">
              <w:rPr>
                <w:rFonts w:eastAsia="Calibri"/>
                <w:color w:val="000000"/>
                <w:lang w:val="fr-CA"/>
              </w:rPr>
              <w:t xml:space="preserve">nique pour chaque voyage </w:t>
            </w:r>
            <w:r w:rsidRPr="008E327E">
              <w:rPr>
                <w:rFonts w:eastAsia="Calibri"/>
                <w:color w:val="000000"/>
                <w:lang w:val="fr-CA"/>
              </w:rPr>
              <w:t>aide</w:t>
            </w:r>
            <w:r w:rsidR="00D16BA4" w:rsidRPr="008E327E">
              <w:rPr>
                <w:rFonts w:eastAsia="Calibri"/>
                <w:color w:val="000000"/>
                <w:lang w:val="fr-CA"/>
              </w:rPr>
              <w:t xml:space="preserve"> </w:t>
            </w:r>
            <w:r w:rsidR="00F80672" w:rsidRPr="008E327E">
              <w:rPr>
                <w:rFonts w:eastAsia="Calibri"/>
                <w:color w:val="000000"/>
                <w:lang w:val="fr-CA"/>
              </w:rPr>
              <w:t>les</w:t>
            </w:r>
            <w:r w:rsidR="00D16BA4" w:rsidRPr="008E327E">
              <w:rPr>
                <w:rFonts w:eastAsia="Calibri"/>
                <w:color w:val="000000"/>
                <w:lang w:val="fr-CA"/>
              </w:rPr>
              <w:t xml:space="preserve"> utilisateurs </w:t>
            </w:r>
            <w:r w:rsidRPr="008E327E">
              <w:rPr>
                <w:rFonts w:eastAsia="Calibri"/>
                <w:color w:val="000000"/>
                <w:lang w:val="fr-CA"/>
              </w:rPr>
              <w:t>à trouver un élément précis</w:t>
            </w:r>
            <w:r w:rsidR="00D16BA4" w:rsidRPr="008E327E">
              <w:rPr>
                <w:rFonts w:eastAsia="Calibri"/>
                <w:color w:val="000000"/>
                <w:lang w:val="fr-CA"/>
              </w:rPr>
              <w:t xml:space="preserve"> s</w:t>
            </w:r>
            <w:r w:rsidR="00F80672" w:rsidRPr="008E327E">
              <w:rPr>
                <w:rFonts w:eastAsia="Calibri"/>
                <w:color w:val="000000"/>
                <w:lang w:val="fr-CA"/>
              </w:rPr>
              <w:t>’</w:t>
            </w:r>
            <w:r w:rsidR="00D16BA4" w:rsidRPr="008E327E">
              <w:rPr>
                <w:rFonts w:eastAsia="Calibri"/>
                <w:color w:val="000000"/>
                <w:lang w:val="fr-CA"/>
              </w:rPr>
              <w:t>ils doivent le modifier ou le supprimer.</w:t>
            </w:r>
            <w:bookmarkEnd w:id="32"/>
          </w:p>
          <w:p w:rsidR="006121D0" w:rsidRPr="008E327E" w:rsidRDefault="006121D0" w:rsidP="00B64E6B">
            <w:pPr>
              <w:spacing w:line="276" w:lineRule="auto"/>
              <w:contextualSpacing/>
              <w:rPr>
                <w:rFonts w:eastAsia="Calibri"/>
                <w:lang w:val="fr-CA"/>
              </w:rPr>
            </w:pPr>
          </w:p>
          <w:p w:rsidR="006121D0" w:rsidRPr="008E327E" w:rsidRDefault="00E41640" w:rsidP="00B817A7">
            <w:pPr>
              <w:spacing w:line="276" w:lineRule="auto"/>
              <w:contextualSpacing/>
              <w:rPr>
                <w:rFonts w:eastAsia="Calibri"/>
                <w:bCs/>
                <w:lang w:val="fr-CA"/>
              </w:rPr>
            </w:pPr>
            <w:bookmarkStart w:id="33" w:name="lt_pId031"/>
            <w:r w:rsidRPr="008E327E">
              <w:rPr>
                <w:rFonts w:eastAsia="Calibri"/>
                <w:b/>
                <w:color w:val="000000"/>
                <w:lang w:val="fr-CA"/>
              </w:rPr>
              <w:t>Exemple</w:t>
            </w:r>
            <w:r w:rsidR="00F80672" w:rsidRPr="008E327E">
              <w:rPr>
                <w:rFonts w:eastAsia="Calibri"/>
                <w:b/>
                <w:color w:val="000000"/>
                <w:lang w:val="fr-CA"/>
              </w:rPr>
              <w:t> :</w:t>
            </w:r>
            <w:r w:rsidRPr="008E327E">
              <w:rPr>
                <w:rFonts w:eastAsia="Calibri"/>
                <w:bCs/>
                <w:color w:val="000000"/>
                <w:lang w:val="fr-CA"/>
              </w:rPr>
              <w:t xml:space="preserve"> T</w:t>
            </w:r>
            <w:r w:rsidR="00F80672" w:rsidRPr="008E327E">
              <w:rPr>
                <w:rFonts w:eastAsia="Calibri"/>
                <w:bCs/>
                <w:color w:val="000000"/>
                <w:lang w:val="fr-CA"/>
              </w:rPr>
              <w:noBreakHyphen/>
            </w:r>
            <w:r w:rsidRPr="008E327E">
              <w:rPr>
                <w:rFonts w:eastAsia="Calibri"/>
                <w:bCs/>
                <w:color w:val="000000"/>
                <w:lang w:val="fr-CA"/>
              </w:rPr>
              <w:t>2019</w:t>
            </w:r>
            <w:r w:rsidR="00F80672" w:rsidRPr="008E327E">
              <w:rPr>
                <w:rFonts w:eastAsia="Calibri"/>
                <w:bCs/>
                <w:color w:val="000000"/>
                <w:lang w:val="fr-CA"/>
              </w:rPr>
              <w:noBreakHyphen/>
            </w:r>
            <w:r w:rsidRPr="008E327E">
              <w:rPr>
                <w:rFonts w:eastAsia="Calibri"/>
                <w:bCs/>
                <w:color w:val="000000"/>
                <w:lang w:val="fr-CA"/>
              </w:rPr>
              <w:t>P1</w:t>
            </w:r>
            <w:r w:rsidR="00F80672" w:rsidRPr="008E327E">
              <w:rPr>
                <w:rFonts w:eastAsia="Calibri"/>
                <w:bCs/>
                <w:color w:val="000000"/>
                <w:lang w:val="fr-CA"/>
              </w:rPr>
              <w:noBreakHyphen/>
            </w:r>
            <w:r w:rsidRPr="008E327E">
              <w:rPr>
                <w:rFonts w:eastAsia="Calibri"/>
                <w:bCs/>
                <w:color w:val="000000"/>
                <w:lang w:val="fr-CA"/>
              </w:rPr>
              <w:t>00001</w:t>
            </w:r>
            <w:bookmarkEnd w:id="33"/>
          </w:p>
          <w:p w:rsidR="006121D0" w:rsidRPr="00787D1A" w:rsidRDefault="00A47706" w:rsidP="00787D1A">
            <w:pPr>
              <w:pStyle w:val="ListParagraph"/>
              <w:numPr>
                <w:ilvl w:val="0"/>
                <w:numId w:val="92"/>
              </w:numPr>
              <w:tabs>
                <w:tab w:val="left" w:pos="4782"/>
                <w:tab w:val="left" w:pos="7439"/>
              </w:tabs>
              <w:spacing w:line="276" w:lineRule="auto"/>
              <w:ind w:right="-1282"/>
              <w:rPr>
                <w:rFonts w:eastAsia="Calibri"/>
                <w:lang w:val="fr-CA"/>
              </w:rPr>
            </w:pPr>
            <w:bookmarkStart w:id="34" w:name="lt_pId032"/>
            <w:r w:rsidRPr="00787D1A">
              <w:rPr>
                <w:rFonts w:eastAsia="Calibri"/>
                <w:color w:val="000000"/>
                <w:lang w:val="fr-CA"/>
              </w:rPr>
              <w:t>T</w:t>
            </w:r>
            <w:r w:rsidR="00F80672" w:rsidRPr="00787D1A">
              <w:rPr>
                <w:rFonts w:eastAsia="Calibri"/>
                <w:color w:val="000000"/>
                <w:lang w:val="fr-CA"/>
              </w:rPr>
              <w:t> :</w:t>
            </w:r>
            <w:r w:rsidRPr="00787D1A">
              <w:rPr>
                <w:rFonts w:eastAsia="Calibri"/>
                <w:color w:val="000000"/>
                <w:lang w:val="fr-CA"/>
              </w:rPr>
              <w:t xml:space="preserve"> voyage </w:t>
            </w:r>
            <w:bookmarkEnd w:id="34"/>
          </w:p>
          <w:p w:rsidR="006121D0" w:rsidRPr="00787D1A" w:rsidRDefault="00041D53" w:rsidP="00787D1A">
            <w:pPr>
              <w:pStyle w:val="ListParagraph"/>
              <w:numPr>
                <w:ilvl w:val="0"/>
                <w:numId w:val="92"/>
              </w:numPr>
              <w:tabs>
                <w:tab w:val="left" w:pos="4782"/>
                <w:tab w:val="left" w:pos="7439"/>
              </w:tabs>
              <w:spacing w:line="276" w:lineRule="auto"/>
              <w:ind w:right="-1282"/>
              <w:rPr>
                <w:rFonts w:eastAsia="Calibri"/>
                <w:lang w:val="fr-CA"/>
              </w:rPr>
            </w:pPr>
            <w:bookmarkStart w:id="35" w:name="lt_pId033"/>
            <w:r w:rsidRPr="00787D1A">
              <w:rPr>
                <w:rFonts w:eastAsia="Calibri"/>
                <w:color w:val="000000"/>
                <w:lang w:val="fr-CA"/>
              </w:rPr>
              <w:t>2019</w:t>
            </w:r>
            <w:r w:rsidR="00F80672" w:rsidRPr="00787D1A">
              <w:rPr>
                <w:rFonts w:eastAsia="Calibri"/>
                <w:color w:val="000000"/>
                <w:lang w:val="fr-CA"/>
              </w:rPr>
              <w:t> :</w:t>
            </w:r>
            <w:r w:rsidRPr="00787D1A">
              <w:rPr>
                <w:rFonts w:eastAsia="Calibri"/>
                <w:color w:val="000000"/>
                <w:lang w:val="fr-CA"/>
              </w:rPr>
              <w:t xml:space="preserve"> exercice terminé le 31 mars 2019</w:t>
            </w:r>
            <w:bookmarkEnd w:id="35"/>
          </w:p>
          <w:p w:rsidR="006121D0" w:rsidRPr="00443395" w:rsidRDefault="00463186" w:rsidP="00443395">
            <w:pPr>
              <w:pStyle w:val="ListParagraph"/>
              <w:numPr>
                <w:ilvl w:val="0"/>
                <w:numId w:val="92"/>
              </w:numPr>
              <w:tabs>
                <w:tab w:val="left" w:pos="4782"/>
                <w:tab w:val="left" w:pos="7439"/>
              </w:tabs>
              <w:spacing w:line="276" w:lineRule="auto"/>
              <w:ind w:right="-1282"/>
              <w:rPr>
                <w:rFonts w:eastAsia="Calibri"/>
                <w:lang w:val="fr-CA"/>
              </w:rPr>
            </w:pPr>
            <w:bookmarkStart w:id="36" w:name="lt_pId034"/>
            <w:r w:rsidRPr="00787D1A">
              <w:rPr>
                <w:rFonts w:eastAsia="Calibri"/>
                <w:color w:val="000000"/>
                <w:lang w:val="fr-CA"/>
              </w:rPr>
              <w:t>P</w:t>
            </w:r>
            <w:r w:rsidR="00F80672" w:rsidRPr="00787D1A">
              <w:rPr>
                <w:rFonts w:eastAsia="Calibri"/>
                <w:color w:val="000000"/>
                <w:lang w:val="fr-CA"/>
              </w:rPr>
              <w:t> :</w:t>
            </w:r>
            <w:r w:rsidRPr="00787D1A">
              <w:rPr>
                <w:rFonts w:eastAsia="Calibri"/>
                <w:color w:val="000000"/>
                <w:lang w:val="fr-CA"/>
              </w:rPr>
              <w:t xml:space="preserve"> période de </w:t>
            </w:r>
            <w:r w:rsidR="005B5496" w:rsidRPr="00787D1A">
              <w:rPr>
                <w:rFonts w:eastAsia="Calibri"/>
                <w:color w:val="000000"/>
                <w:lang w:val="fr-CA"/>
              </w:rPr>
              <w:t>déclaration</w:t>
            </w:r>
            <w:r w:rsidRPr="00787D1A">
              <w:rPr>
                <w:rFonts w:eastAsia="Calibri"/>
                <w:color w:val="000000"/>
                <w:lang w:val="fr-CA"/>
              </w:rPr>
              <w:t xml:space="preserve"> au cours de laquelle les dépenses ont été </w:t>
            </w:r>
            <w:r w:rsidR="00443395">
              <w:rPr>
                <w:rFonts w:eastAsia="Calibri"/>
                <w:color w:val="000000"/>
                <w:lang w:val="fr-CA"/>
              </w:rPr>
              <w:t xml:space="preserve">           </w:t>
            </w:r>
            <w:r w:rsidRPr="00787D1A">
              <w:rPr>
                <w:rFonts w:eastAsia="Calibri"/>
                <w:color w:val="000000"/>
                <w:lang w:val="fr-CA"/>
              </w:rPr>
              <w:t>remboursées</w:t>
            </w:r>
            <w:bookmarkStart w:id="37" w:name="lt_pId035"/>
            <w:bookmarkEnd w:id="36"/>
            <w:r w:rsidR="00443395">
              <w:rPr>
                <w:rFonts w:eastAsia="Calibri"/>
                <w:color w:val="000000"/>
                <w:lang w:val="fr-CA"/>
              </w:rPr>
              <w:t xml:space="preserve"> </w:t>
            </w:r>
            <w:r w:rsidR="00BC46BB" w:rsidRPr="00443395">
              <w:rPr>
                <w:rFonts w:eastAsia="Calibri"/>
                <w:color w:val="000000"/>
                <w:lang w:val="fr-CA"/>
              </w:rPr>
              <w:t xml:space="preserve">(voir le </w:t>
            </w:r>
            <w:r w:rsidR="00E90C4B" w:rsidRPr="00443395">
              <w:rPr>
                <w:rFonts w:eastAsia="Calibri"/>
                <w:color w:val="000000"/>
                <w:lang w:val="fr-CA"/>
              </w:rPr>
              <w:t>t</w:t>
            </w:r>
            <w:r w:rsidR="00BC46BB" w:rsidRPr="00443395">
              <w:rPr>
                <w:rFonts w:eastAsia="Calibri"/>
                <w:color w:val="000000"/>
                <w:lang w:val="fr-CA"/>
              </w:rPr>
              <w:t>ableau 3)</w:t>
            </w:r>
            <w:bookmarkEnd w:id="37"/>
          </w:p>
          <w:p w:rsidR="006121D0" w:rsidRPr="008E327E" w:rsidRDefault="006121D0" w:rsidP="00B817A7">
            <w:pPr>
              <w:spacing w:line="276" w:lineRule="auto"/>
              <w:contextualSpacing/>
              <w:rPr>
                <w:rFonts w:eastAsia="Calibri"/>
                <w:b/>
                <w:lang w:val="fr-CA"/>
              </w:rPr>
            </w:pPr>
          </w:p>
          <w:p w:rsidR="006121D0" w:rsidRPr="008E327E" w:rsidRDefault="00C36655" w:rsidP="00B817A7">
            <w:pPr>
              <w:spacing w:line="276" w:lineRule="auto"/>
              <w:contextualSpacing/>
              <w:rPr>
                <w:rFonts w:eastAsia="Calibri"/>
                <w:lang w:val="fr-CA"/>
              </w:rPr>
            </w:pPr>
            <w:bookmarkStart w:id="38" w:name="lt_pId036"/>
            <w:r w:rsidRPr="008E327E">
              <w:rPr>
                <w:rFonts w:eastAsia="Calibri"/>
                <w:b/>
                <w:color w:val="000000"/>
                <w:lang w:val="fr-CA"/>
              </w:rPr>
              <w:t>Remarque</w:t>
            </w:r>
            <w:r w:rsidR="00F80672" w:rsidRPr="008E327E">
              <w:rPr>
                <w:rFonts w:eastAsia="Calibri"/>
                <w:b/>
                <w:color w:val="000000"/>
                <w:lang w:val="fr-CA"/>
              </w:rPr>
              <w:t> :</w:t>
            </w:r>
            <w:r w:rsidR="00C32EDF" w:rsidRPr="008E327E">
              <w:rPr>
                <w:rFonts w:eastAsia="Calibri"/>
                <w:b/>
                <w:color w:val="000000"/>
                <w:lang w:val="fr-CA"/>
              </w:rPr>
              <w:t xml:space="preserve"> </w:t>
            </w:r>
            <w:r w:rsidR="00C32EDF" w:rsidRPr="008E327E">
              <w:rPr>
                <w:rFonts w:eastAsia="Calibri"/>
                <w:color w:val="000000"/>
                <w:lang w:val="fr-CA"/>
              </w:rPr>
              <w:t>Le numéro à cinq chiffres à la fin du numéro de référence est généré en séquence de chaque voyage, par exemple</w:t>
            </w:r>
            <w:r w:rsidR="00F80672" w:rsidRPr="008E327E">
              <w:rPr>
                <w:rFonts w:eastAsia="Calibri"/>
                <w:color w:val="000000"/>
                <w:lang w:val="fr-CA"/>
              </w:rPr>
              <w:t> :</w:t>
            </w:r>
            <w:bookmarkEnd w:id="38"/>
          </w:p>
          <w:p w:rsidR="006121D0" w:rsidRPr="008E327E" w:rsidRDefault="006121D0" w:rsidP="00B817A7">
            <w:pPr>
              <w:pStyle w:val="ListParagraph"/>
              <w:numPr>
                <w:ilvl w:val="0"/>
                <w:numId w:val="65"/>
              </w:numPr>
              <w:spacing w:line="276" w:lineRule="auto"/>
              <w:rPr>
                <w:rFonts w:eastAsia="Calibri"/>
                <w:lang w:val="fr-CA"/>
              </w:rPr>
            </w:pPr>
            <w:bookmarkStart w:id="39" w:name="lt_pId037"/>
            <w:r w:rsidRPr="008E327E">
              <w:rPr>
                <w:rFonts w:eastAsia="Calibri"/>
                <w:lang w:val="fr-CA"/>
              </w:rPr>
              <w:t>T</w:t>
            </w:r>
            <w:r w:rsidR="00F80672" w:rsidRPr="008E327E">
              <w:rPr>
                <w:rFonts w:eastAsia="Calibri"/>
                <w:lang w:val="fr-CA"/>
              </w:rPr>
              <w:noBreakHyphen/>
            </w:r>
            <w:r w:rsidRPr="008E327E">
              <w:rPr>
                <w:rFonts w:eastAsia="Calibri"/>
                <w:lang w:val="fr-CA"/>
              </w:rPr>
              <w:t>2019</w:t>
            </w:r>
            <w:r w:rsidR="00F80672" w:rsidRPr="008E327E">
              <w:rPr>
                <w:rFonts w:eastAsia="Calibri"/>
                <w:lang w:val="fr-CA"/>
              </w:rPr>
              <w:noBreakHyphen/>
            </w:r>
            <w:r w:rsidRPr="008E327E">
              <w:rPr>
                <w:rFonts w:eastAsia="Calibri"/>
                <w:lang w:val="fr-CA"/>
              </w:rPr>
              <w:t>P1</w:t>
            </w:r>
            <w:r w:rsidR="00F80672" w:rsidRPr="008E327E">
              <w:rPr>
                <w:rFonts w:eastAsia="Calibri"/>
                <w:lang w:val="fr-CA"/>
              </w:rPr>
              <w:noBreakHyphen/>
            </w:r>
            <w:r w:rsidRPr="008E327E">
              <w:rPr>
                <w:rFonts w:eastAsia="Calibri"/>
                <w:lang w:val="fr-CA"/>
              </w:rPr>
              <w:t>00002</w:t>
            </w:r>
            <w:bookmarkEnd w:id="39"/>
          </w:p>
          <w:p w:rsidR="006121D0" w:rsidRPr="008E327E" w:rsidRDefault="006121D0" w:rsidP="00B817A7">
            <w:pPr>
              <w:pStyle w:val="ListParagraph"/>
              <w:numPr>
                <w:ilvl w:val="0"/>
                <w:numId w:val="65"/>
              </w:numPr>
              <w:spacing w:line="276" w:lineRule="auto"/>
              <w:rPr>
                <w:rFonts w:eastAsia="Calibri"/>
                <w:lang w:val="fr-CA"/>
              </w:rPr>
            </w:pPr>
            <w:bookmarkStart w:id="40" w:name="lt_pId038"/>
            <w:r w:rsidRPr="008E327E">
              <w:rPr>
                <w:rFonts w:eastAsia="Calibri"/>
                <w:lang w:val="fr-CA"/>
              </w:rPr>
              <w:t>T</w:t>
            </w:r>
            <w:r w:rsidR="00F80672" w:rsidRPr="008E327E">
              <w:rPr>
                <w:rFonts w:eastAsia="Calibri"/>
                <w:lang w:val="fr-CA"/>
              </w:rPr>
              <w:noBreakHyphen/>
            </w:r>
            <w:r w:rsidRPr="008E327E">
              <w:rPr>
                <w:rFonts w:eastAsia="Calibri"/>
                <w:lang w:val="fr-CA"/>
              </w:rPr>
              <w:t>2019</w:t>
            </w:r>
            <w:r w:rsidR="00F80672" w:rsidRPr="008E327E">
              <w:rPr>
                <w:rFonts w:eastAsia="Calibri"/>
                <w:lang w:val="fr-CA"/>
              </w:rPr>
              <w:noBreakHyphen/>
            </w:r>
            <w:r w:rsidRPr="008E327E">
              <w:rPr>
                <w:rFonts w:eastAsia="Calibri"/>
                <w:lang w:val="fr-CA"/>
              </w:rPr>
              <w:t>P1</w:t>
            </w:r>
            <w:r w:rsidR="00F80672" w:rsidRPr="008E327E">
              <w:rPr>
                <w:rFonts w:eastAsia="Calibri"/>
                <w:lang w:val="fr-CA"/>
              </w:rPr>
              <w:noBreakHyphen/>
            </w:r>
            <w:r w:rsidRPr="008E327E">
              <w:rPr>
                <w:rFonts w:eastAsia="Calibri"/>
                <w:lang w:val="fr-CA"/>
              </w:rPr>
              <w:t>00003</w:t>
            </w:r>
            <w:bookmarkEnd w:id="40"/>
          </w:p>
          <w:p w:rsidR="006121D0" w:rsidRPr="008E327E" w:rsidRDefault="006121D0" w:rsidP="00787D1A">
            <w:pPr>
              <w:pStyle w:val="ListParagraph"/>
              <w:numPr>
                <w:ilvl w:val="0"/>
                <w:numId w:val="65"/>
              </w:numPr>
              <w:spacing w:line="276" w:lineRule="auto"/>
              <w:rPr>
                <w:b/>
                <w:lang w:val="fr-CA"/>
              </w:rPr>
            </w:pPr>
            <w:bookmarkStart w:id="41" w:name="lt_pId039"/>
            <w:r w:rsidRPr="008E327E">
              <w:rPr>
                <w:rFonts w:eastAsia="Calibri"/>
                <w:lang w:val="fr-CA"/>
              </w:rPr>
              <w:t>T</w:t>
            </w:r>
            <w:r w:rsidR="00F80672" w:rsidRPr="008E327E">
              <w:rPr>
                <w:rFonts w:eastAsia="Calibri"/>
                <w:lang w:val="fr-CA"/>
              </w:rPr>
              <w:noBreakHyphen/>
            </w:r>
            <w:r w:rsidRPr="008E327E">
              <w:rPr>
                <w:rFonts w:eastAsia="Calibri"/>
                <w:lang w:val="fr-CA"/>
              </w:rPr>
              <w:t>2019</w:t>
            </w:r>
            <w:r w:rsidR="00F80672" w:rsidRPr="008E327E">
              <w:rPr>
                <w:rFonts w:eastAsia="Calibri"/>
                <w:lang w:val="fr-CA"/>
              </w:rPr>
              <w:noBreakHyphen/>
            </w:r>
            <w:r w:rsidRPr="008E327E">
              <w:rPr>
                <w:rFonts w:eastAsia="Calibri"/>
                <w:lang w:val="fr-CA"/>
              </w:rPr>
              <w:t>P1</w:t>
            </w:r>
            <w:r w:rsidR="00F80672" w:rsidRPr="008E327E">
              <w:rPr>
                <w:rFonts w:eastAsia="Calibri"/>
                <w:lang w:val="fr-CA"/>
              </w:rPr>
              <w:noBreakHyphen/>
            </w:r>
            <w:r w:rsidRPr="008E327E">
              <w:rPr>
                <w:rFonts w:eastAsia="Calibri"/>
                <w:lang w:val="fr-CA"/>
              </w:rPr>
              <w:t>00004</w:t>
            </w:r>
            <w:bookmarkEnd w:id="41"/>
          </w:p>
        </w:tc>
      </w:tr>
      <w:tr w:rsidR="00396B11" w:rsidRPr="00590C8B" w:rsidTr="00787D1A">
        <w:tc>
          <w:tcPr>
            <w:tcW w:w="1838" w:type="dxa"/>
          </w:tcPr>
          <w:p w:rsidR="006121D0" w:rsidRPr="008E327E" w:rsidRDefault="00C36655" w:rsidP="00B817A7">
            <w:pPr>
              <w:spacing w:line="276" w:lineRule="auto"/>
              <w:contextualSpacing/>
              <w:rPr>
                <w:b/>
                <w:lang w:val="fr-CA"/>
              </w:rPr>
            </w:pPr>
            <w:bookmarkStart w:id="42" w:name="lt_pId040"/>
            <w:r w:rsidRPr="008E327E">
              <w:rPr>
                <w:color w:val="000000"/>
                <w:lang w:val="fr-CA"/>
              </w:rPr>
              <w:t>Groupe de divulgation</w:t>
            </w:r>
            <w:bookmarkEnd w:id="42"/>
          </w:p>
        </w:tc>
        <w:tc>
          <w:tcPr>
            <w:tcW w:w="7938" w:type="dxa"/>
          </w:tcPr>
          <w:p w:rsidR="006121D0" w:rsidRPr="008E327E" w:rsidRDefault="007D0218" w:rsidP="00B817A7">
            <w:pPr>
              <w:spacing w:line="276" w:lineRule="auto"/>
              <w:contextualSpacing/>
              <w:rPr>
                <w:rFonts w:eastAsia="Calibri"/>
                <w:lang w:val="fr-CA"/>
              </w:rPr>
            </w:pPr>
            <w:bookmarkStart w:id="43" w:name="lt_pId041"/>
            <w:r w:rsidRPr="008E327E">
              <w:rPr>
                <w:rFonts w:eastAsia="Calibri"/>
                <w:color w:val="000000"/>
                <w:lang w:val="fr-CA"/>
              </w:rPr>
              <w:t>Le groupe auquel appartient la personne.</w:t>
            </w:r>
            <w:bookmarkEnd w:id="43"/>
            <w:r w:rsidR="006121D0" w:rsidRPr="008E327E">
              <w:rPr>
                <w:rFonts w:eastAsia="Calibri"/>
                <w:lang w:val="fr-CA"/>
              </w:rPr>
              <w:t xml:space="preserve"> </w:t>
            </w:r>
            <w:bookmarkStart w:id="44" w:name="lt_pId042"/>
            <w:r w:rsidR="00CB0BE8" w:rsidRPr="008E327E">
              <w:rPr>
                <w:rFonts w:eastAsia="Calibri"/>
                <w:color w:val="000000"/>
                <w:lang w:val="fr-CA"/>
              </w:rPr>
              <w:t>Sélectionnez une des options suivantes</w:t>
            </w:r>
            <w:r w:rsidR="00F80672" w:rsidRPr="008E327E">
              <w:rPr>
                <w:rFonts w:eastAsia="Calibri"/>
                <w:color w:val="000000"/>
                <w:lang w:val="fr-CA"/>
              </w:rPr>
              <w:t> :</w:t>
            </w:r>
            <w:bookmarkEnd w:id="44"/>
          </w:p>
          <w:p w:rsidR="0081276A" w:rsidRPr="008E327E" w:rsidRDefault="00B17AFA" w:rsidP="00843E8D">
            <w:pPr>
              <w:pStyle w:val="ListParagraph"/>
              <w:numPr>
                <w:ilvl w:val="0"/>
                <w:numId w:val="91"/>
              </w:numPr>
              <w:rPr>
                <w:rFonts w:eastAsia="Calibri"/>
                <w:lang w:val="fr-CA"/>
              </w:rPr>
            </w:pPr>
            <w:bookmarkStart w:id="45" w:name="lt_pId043"/>
            <w:r w:rsidRPr="008E327E">
              <w:rPr>
                <w:rFonts w:eastAsia="Calibri"/>
                <w:color w:val="000000"/>
                <w:lang w:val="fr-CA"/>
              </w:rPr>
              <w:t>M</w:t>
            </w:r>
            <w:r w:rsidR="00AE052B" w:rsidRPr="008E327E">
              <w:rPr>
                <w:rFonts w:eastAsia="Calibri"/>
                <w:color w:val="000000"/>
                <w:lang w:val="fr-CA"/>
              </w:rPr>
              <w:t>inistre</w:t>
            </w:r>
            <w:r w:rsidRPr="008E327E">
              <w:rPr>
                <w:rFonts w:eastAsia="Calibri"/>
                <w:color w:val="000000"/>
                <w:lang w:val="fr-CA"/>
              </w:rPr>
              <w:t>,</w:t>
            </w:r>
            <w:r w:rsidR="00AE052B" w:rsidRPr="008E327E">
              <w:rPr>
                <w:rFonts w:eastAsia="Calibri"/>
                <w:color w:val="000000"/>
                <w:lang w:val="fr-CA"/>
              </w:rPr>
              <w:t xml:space="preserve"> conseiller ministériel</w:t>
            </w:r>
            <w:r w:rsidRPr="008E327E">
              <w:rPr>
                <w:rFonts w:eastAsia="Calibri"/>
                <w:color w:val="000000"/>
                <w:lang w:val="fr-CA"/>
              </w:rPr>
              <w:t>,</w:t>
            </w:r>
            <w:r w:rsidR="00AE052B" w:rsidRPr="008E327E">
              <w:rPr>
                <w:rFonts w:eastAsia="Calibri"/>
                <w:color w:val="000000"/>
                <w:lang w:val="fr-CA"/>
              </w:rPr>
              <w:t xml:space="preserve"> personnel ministériel</w:t>
            </w:r>
            <w:r w:rsidRPr="008E327E">
              <w:rPr>
                <w:rFonts w:eastAsia="Calibri"/>
                <w:color w:val="000000"/>
                <w:lang w:val="fr-CA"/>
              </w:rPr>
              <w:t>,</w:t>
            </w:r>
            <w:r w:rsidR="00AE052B" w:rsidRPr="008E327E">
              <w:rPr>
                <w:rFonts w:eastAsia="Calibri"/>
                <w:color w:val="000000"/>
                <w:lang w:val="fr-CA"/>
              </w:rPr>
              <w:t xml:space="preserve"> secrétaire parlementaire </w:t>
            </w:r>
            <w:r w:rsidRPr="008E327E">
              <w:rPr>
                <w:rFonts w:eastAsia="Calibri"/>
                <w:color w:val="000000"/>
                <w:lang w:val="fr-CA"/>
              </w:rPr>
              <w:t>ou</w:t>
            </w:r>
            <w:r w:rsidR="00AE052B" w:rsidRPr="008E327E">
              <w:rPr>
                <w:rFonts w:eastAsia="Calibri"/>
                <w:color w:val="000000"/>
                <w:lang w:val="fr-CA"/>
              </w:rPr>
              <w:t xml:space="preserve"> personnel exonéré</w:t>
            </w:r>
            <w:bookmarkStart w:id="46" w:name="lt_pId044"/>
            <w:bookmarkEnd w:id="45"/>
            <w:r w:rsidR="00A60F10" w:rsidRPr="008E327E" w:rsidDel="00A60F10">
              <w:rPr>
                <w:lang w:val="fr-CA"/>
              </w:rPr>
              <w:t xml:space="preserve"> </w:t>
            </w:r>
          </w:p>
          <w:p w:rsidR="006121D0" w:rsidRPr="008E327E" w:rsidRDefault="0081276A" w:rsidP="00843E8D">
            <w:pPr>
              <w:pStyle w:val="ListParagraph"/>
              <w:numPr>
                <w:ilvl w:val="0"/>
                <w:numId w:val="91"/>
              </w:numPr>
              <w:rPr>
                <w:b/>
                <w:lang w:val="fr-CA"/>
              </w:rPr>
            </w:pPr>
            <w:r w:rsidRPr="008E327E">
              <w:rPr>
                <w:rFonts w:eastAsia="Calibri"/>
                <w:color w:val="000000"/>
                <w:lang w:val="fr-CA"/>
              </w:rPr>
              <w:t>Dirigeant ou employé de niveau supérieur</w:t>
            </w:r>
            <w:bookmarkEnd w:id="46"/>
          </w:p>
        </w:tc>
      </w:tr>
    </w:tbl>
    <w:p w:rsidR="009167DD" w:rsidRPr="00590C8B" w:rsidRDefault="009167DD">
      <w:pPr>
        <w:rPr>
          <w:lang w:val="fr-CA"/>
        </w:rPr>
      </w:pPr>
      <w:bookmarkStart w:id="47" w:name="lt_pId045"/>
      <w:r w:rsidRPr="00590C8B">
        <w:rPr>
          <w:lang w:val="fr-CA"/>
        </w:rPr>
        <w:br w:type="page"/>
      </w:r>
    </w:p>
    <w:tbl>
      <w:tblPr>
        <w:tblStyle w:val="TableGrid"/>
        <w:tblW w:w="9776" w:type="dxa"/>
        <w:tblLayout w:type="fixed"/>
        <w:tblLook w:val="04A0" w:firstRow="1" w:lastRow="0" w:firstColumn="1" w:lastColumn="0" w:noHBand="0" w:noVBand="1"/>
      </w:tblPr>
      <w:tblGrid>
        <w:gridCol w:w="1838"/>
        <w:gridCol w:w="7938"/>
      </w:tblGrid>
      <w:tr w:rsidR="00396B11" w:rsidRPr="008E327E" w:rsidTr="00787D1A">
        <w:trPr>
          <w:cantSplit/>
        </w:trPr>
        <w:tc>
          <w:tcPr>
            <w:tcW w:w="1838" w:type="dxa"/>
          </w:tcPr>
          <w:p w:rsidR="006121D0" w:rsidRPr="008E327E" w:rsidRDefault="00EF51E7" w:rsidP="00B817A7">
            <w:pPr>
              <w:spacing w:line="276" w:lineRule="auto"/>
              <w:contextualSpacing/>
              <w:rPr>
                <w:b/>
                <w:lang w:val="fr-CA"/>
              </w:rPr>
            </w:pPr>
            <w:r w:rsidRPr="008E327E">
              <w:rPr>
                <w:color w:val="000000"/>
                <w:lang w:val="fr-CA"/>
              </w:rPr>
              <w:lastRenderedPageBreak/>
              <w:t>Titre</w:t>
            </w:r>
            <w:bookmarkEnd w:id="47"/>
          </w:p>
        </w:tc>
        <w:tc>
          <w:tcPr>
            <w:tcW w:w="7938" w:type="dxa"/>
          </w:tcPr>
          <w:p w:rsidR="006121D0" w:rsidRPr="008E327E" w:rsidRDefault="009A41D5" w:rsidP="00B817A7">
            <w:pPr>
              <w:spacing w:line="276" w:lineRule="auto"/>
              <w:contextualSpacing/>
              <w:rPr>
                <w:lang w:val="fr-CA"/>
              </w:rPr>
            </w:pPr>
            <w:bookmarkStart w:id="48" w:name="lt_pId046"/>
            <w:r w:rsidRPr="008E327E">
              <w:rPr>
                <w:color w:val="000000"/>
                <w:lang w:val="fr-CA"/>
              </w:rPr>
              <w:t>Titre du poste de la personne qui a voyagé</w:t>
            </w:r>
            <w:bookmarkEnd w:id="48"/>
            <w:r w:rsidR="008262AC" w:rsidRPr="008E327E">
              <w:rPr>
                <w:color w:val="000000"/>
                <w:lang w:val="fr-CA"/>
              </w:rPr>
              <w:t>.</w:t>
            </w:r>
          </w:p>
          <w:p w:rsidR="006121D0" w:rsidRPr="008E327E" w:rsidRDefault="006121D0" w:rsidP="00B817A7">
            <w:pPr>
              <w:spacing w:line="276" w:lineRule="auto"/>
              <w:contextualSpacing/>
              <w:rPr>
                <w:lang w:val="fr-CA"/>
              </w:rPr>
            </w:pPr>
          </w:p>
          <w:p w:rsidR="006121D0" w:rsidRPr="008E327E" w:rsidRDefault="00801526" w:rsidP="00B817A7">
            <w:pPr>
              <w:spacing w:line="276" w:lineRule="auto"/>
              <w:contextualSpacing/>
              <w:rPr>
                <w:b/>
                <w:lang w:val="fr-CA"/>
              </w:rPr>
            </w:pPr>
            <w:bookmarkStart w:id="49" w:name="lt_pId047"/>
            <w:r w:rsidRPr="008E327E">
              <w:rPr>
                <w:b/>
                <w:color w:val="000000"/>
                <w:lang w:val="fr-CA"/>
              </w:rPr>
              <w:t>Exemples</w:t>
            </w:r>
            <w:bookmarkEnd w:id="49"/>
            <w:r w:rsidR="00787D1A">
              <w:rPr>
                <w:b/>
                <w:color w:val="000000"/>
                <w:lang w:val="fr-CA"/>
              </w:rPr>
              <w:t> :</w:t>
            </w:r>
          </w:p>
          <w:p w:rsidR="006121D0" w:rsidRPr="008E327E" w:rsidRDefault="00D17F29" w:rsidP="00B817A7">
            <w:pPr>
              <w:pStyle w:val="ListParagraph"/>
              <w:numPr>
                <w:ilvl w:val="0"/>
                <w:numId w:val="30"/>
              </w:numPr>
              <w:spacing w:line="276" w:lineRule="auto"/>
              <w:rPr>
                <w:lang w:val="fr-CA"/>
              </w:rPr>
            </w:pPr>
            <w:bookmarkStart w:id="50" w:name="lt_pId048"/>
            <w:r w:rsidRPr="008E327E">
              <w:rPr>
                <w:color w:val="000000"/>
                <w:lang w:val="fr-CA"/>
              </w:rPr>
              <w:t>Vice</w:t>
            </w:r>
            <w:r w:rsidR="00F80672" w:rsidRPr="008E327E">
              <w:rPr>
                <w:color w:val="000000"/>
                <w:lang w:val="fr-CA"/>
              </w:rPr>
              <w:noBreakHyphen/>
            </w:r>
            <w:r w:rsidRPr="008E327E">
              <w:rPr>
                <w:color w:val="000000"/>
                <w:lang w:val="fr-CA"/>
              </w:rPr>
              <w:t>président</w:t>
            </w:r>
            <w:bookmarkEnd w:id="50"/>
          </w:p>
          <w:p w:rsidR="006121D0" w:rsidRPr="008E327E" w:rsidRDefault="002E361A" w:rsidP="00B817A7">
            <w:pPr>
              <w:pStyle w:val="ListParagraph"/>
              <w:numPr>
                <w:ilvl w:val="0"/>
                <w:numId w:val="30"/>
              </w:numPr>
              <w:spacing w:line="276" w:lineRule="auto"/>
              <w:rPr>
                <w:lang w:val="fr-CA"/>
              </w:rPr>
            </w:pPr>
            <w:bookmarkStart w:id="51" w:name="lt_pId049"/>
            <w:r w:rsidRPr="008E327E">
              <w:rPr>
                <w:color w:val="000000"/>
                <w:lang w:val="fr-CA"/>
              </w:rPr>
              <w:t>Sous</w:t>
            </w:r>
            <w:r w:rsidR="00F80672" w:rsidRPr="008E327E">
              <w:rPr>
                <w:color w:val="000000"/>
                <w:lang w:val="fr-CA"/>
              </w:rPr>
              <w:noBreakHyphen/>
            </w:r>
            <w:r w:rsidRPr="008E327E">
              <w:rPr>
                <w:color w:val="000000"/>
                <w:lang w:val="fr-CA"/>
              </w:rPr>
              <w:t>ministre</w:t>
            </w:r>
            <w:bookmarkEnd w:id="51"/>
          </w:p>
          <w:p w:rsidR="006121D0" w:rsidRPr="008E327E" w:rsidRDefault="00B24049" w:rsidP="00B817A7">
            <w:pPr>
              <w:pStyle w:val="ListParagraph"/>
              <w:numPr>
                <w:ilvl w:val="0"/>
                <w:numId w:val="30"/>
              </w:numPr>
              <w:spacing w:line="276" w:lineRule="auto"/>
              <w:rPr>
                <w:lang w:val="fr-CA"/>
              </w:rPr>
            </w:pPr>
            <w:bookmarkStart w:id="52" w:name="lt_pId050"/>
            <w:r w:rsidRPr="008E327E">
              <w:rPr>
                <w:color w:val="000000"/>
                <w:lang w:val="fr-CA"/>
              </w:rPr>
              <w:t>Secrétaire parlementaire</w:t>
            </w:r>
            <w:bookmarkEnd w:id="52"/>
          </w:p>
          <w:p w:rsidR="006121D0" w:rsidRPr="008E327E" w:rsidRDefault="00843FF1" w:rsidP="00B817A7">
            <w:pPr>
              <w:pStyle w:val="ListParagraph"/>
              <w:numPr>
                <w:ilvl w:val="0"/>
                <w:numId w:val="30"/>
              </w:numPr>
              <w:spacing w:line="276" w:lineRule="auto"/>
              <w:rPr>
                <w:b/>
                <w:lang w:val="fr-CA"/>
              </w:rPr>
            </w:pPr>
            <w:bookmarkStart w:id="53" w:name="lt_pId051"/>
            <w:r w:rsidRPr="008E327E">
              <w:rPr>
                <w:color w:val="000000"/>
                <w:lang w:val="fr-CA"/>
              </w:rPr>
              <w:t>Sous</w:t>
            </w:r>
            <w:r w:rsidR="00F80672" w:rsidRPr="008E327E">
              <w:rPr>
                <w:color w:val="000000"/>
                <w:lang w:val="fr-CA"/>
              </w:rPr>
              <w:noBreakHyphen/>
            </w:r>
            <w:r w:rsidRPr="008E327E">
              <w:rPr>
                <w:color w:val="000000"/>
                <w:lang w:val="fr-CA"/>
              </w:rPr>
              <w:t>ministre adjoint, Direction générale des programmes</w:t>
            </w:r>
            <w:bookmarkEnd w:id="53"/>
          </w:p>
          <w:p w:rsidR="006121D0" w:rsidRPr="008E327E" w:rsidRDefault="00CF68E5" w:rsidP="00B817A7">
            <w:pPr>
              <w:pStyle w:val="ListParagraph"/>
              <w:numPr>
                <w:ilvl w:val="0"/>
                <w:numId w:val="30"/>
              </w:numPr>
              <w:spacing w:line="276" w:lineRule="auto"/>
              <w:rPr>
                <w:b/>
                <w:lang w:val="fr-CA"/>
              </w:rPr>
            </w:pPr>
            <w:bookmarkStart w:id="54" w:name="lt_pId052"/>
            <w:r w:rsidRPr="008E327E">
              <w:rPr>
                <w:color w:val="000000"/>
                <w:lang w:val="fr-CA"/>
              </w:rPr>
              <w:t>Commandant, Aviation royale canadienne</w:t>
            </w:r>
            <w:bookmarkEnd w:id="54"/>
          </w:p>
        </w:tc>
      </w:tr>
      <w:tr w:rsidR="00396B11" w:rsidRPr="00590C8B" w:rsidTr="00787D1A">
        <w:tc>
          <w:tcPr>
            <w:tcW w:w="1838" w:type="dxa"/>
          </w:tcPr>
          <w:p w:rsidR="006121D0" w:rsidRPr="008E327E" w:rsidRDefault="007447DF" w:rsidP="00B817A7">
            <w:pPr>
              <w:spacing w:line="276" w:lineRule="auto"/>
              <w:contextualSpacing/>
              <w:rPr>
                <w:lang w:val="fr-CA"/>
              </w:rPr>
            </w:pPr>
            <w:bookmarkStart w:id="55" w:name="lt_pId053"/>
            <w:r w:rsidRPr="008E327E">
              <w:rPr>
                <w:color w:val="000000"/>
                <w:lang w:val="fr-CA"/>
              </w:rPr>
              <w:t>Nom</w:t>
            </w:r>
            <w:bookmarkEnd w:id="55"/>
            <w:r w:rsidR="006121D0" w:rsidRPr="008E327E">
              <w:rPr>
                <w:lang w:val="fr-CA"/>
              </w:rPr>
              <w:t xml:space="preserve"> </w:t>
            </w:r>
          </w:p>
        </w:tc>
        <w:tc>
          <w:tcPr>
            <w:tcW w:w="7938" w:type="dxa"/>
          </w:tcPr>
          <w:p w:rsidR="006121D0" w:rsidRPr="008E327E" w:rsidRDefault="00446771" w:rsidP="00B817A7">
            <w:pPr>
              <w:spacing w:line="276" w:lineRule="auto"/>
              <w:contextualSpacing/>
              <w:rPr>
                <w:lang w:val="fr-CA"/>
              </w:rPr>
            </w:pPr>
            <w:bookmarkStart w:id="56" w:name="lt_pId054"/>
            <w:r w:rsidRPr="008E327E">
              <w:rPr>
                <w:color w:val="000000"/>
                <w:lang w:val="fr-CA"/>
              </w:rPr>
              <w:t>Nom de la personne qui a voyagé</w:t>
            </w:r>
            <w:bookmarkEnd w:id="56"/>
            <w:r w:rsidR="008262AC" w:rsidRPr="008E327E">
              <w:rPr>
                <w:color w:val="000000"/>
                <w:lang w:val="fr-CA"/>
              </w:rPr>
              <w:t>.</w:t>
            </w:r>
          </w:p>
        </w:tc>
      </w:tr>
      <w:tr w:rsidR="00396B11" w:rsidRPr="008E327E" w:rsidTr="00787D1A">
        <w:trPr>
          <w:trHeight w:val="340"/>
        </w:trPr>
        <w:tc>
          <w:tcPr>
            <w:tcW w:w="1838" w:type="dxa"/>
          </w:tcPr>
          <w:p w:rsidR="006121D0" w:rsidRPr="008E327E" w:rsidRDefault="00CA1026" w:rsidP="00B817A7">
            <w:pPr>
              <w:spacing w:line="276" w:lineRule="auto"/>
              <w:contextualSpacing/>
              <w:rPr>
                <w:lang w:val="fr-CA"/>
              </w:rPr>
            </w:pPr>
            <w:bookmarkStart w:id="57" w:name="lt_pId055"/>
            <w:r w:rsidRPr="008E327E">
              <w:rPr>
                <w:color w:val="000000"/>
                <w:lang w:val="fr-CA"/>
              </w:rPr>
              <w:t>Organisation</w:t>
            </w:r>
            <w:bookmarkEnd w:id="57"/>
          </w:p>
        </w:tc>
        <w:tc>
          <w:tcPr>
            <w:tcW w:w="7938" w:type="dxa"/>
          </w:tcPr>
          <w:p w:rsidR="006121D0" w:rsidRPr="008E327E" w:rsidRDefault="00830BD0" w:rsidP="00B817A7">
            <w:pPr>
              <w:spacing w:line="276" w:lineRule="auto"/>
              <w:contextualSpacing/>
              <w:rPr>
                <w:lang w:val="fr-CA"/>
              </w:rPr>
            </w:pPr>
            <w:bookmarkStart w:id="58" w:name="lt_pId056"/>
            <w:r w:rsidRPr="008E327E">
              <w:rPr>
                <w:color w:val="000000"/>
                <w:lang w:val="fr-CA"/>
              </w:rPr>
              <w:t>Nom de l</w:t>
            </w:r>
            <w:r w:rsidR="00F80672" w:rsidRPr="008E327E">
              <w:rPr>
                <w:color w:val="000000"/>
                <w:lang w:val="fr-CA"/>
              </w:rPr>
              <w:t>’</w:t>
            </w:r>
            <w:r w:rsidRPr="008E327E">
              <w:rPr>
                <w:color w:val="000000"/>
                <w:lang w:val="fr-CA"/>
              </w:rPr>
              <w:t>institution fédérale</w:t>
            </w:r>
            <w:bookmarkEnd w:id="58"/>
            <w:r w:rsidR="008262AC" w:rsidRPr="008E327E">
              <w:rPr>
                <w:color w:val="000000"/>
                <w:lang w:val="fr-CA"/>
              </w:rPr>
              <w:t>.</w:t>
            </w:r>
          </w:p>
        </w:tc>
      </w:tr>
      <w:tr w:rsidR="00396B11" w:rsidRPr="00590C8B" w:rsidTr="00787D1A">
        <w:tc>
          <w:tcPr>
            <w:tcW w:w="1838" w:type="dxa"/>
          </w:tcPr>
          <w:p w:rsidR="006121D0" w:rsidRPr="008E327E" w:rsidRDefault="00391329" w:rsidP="00B817A7">
            <w:pPr>
              <w:spacing w:line="276" w:lineRule="auto"/>
              <w:contextualSpacing/>
              <w:rPr>
                <w:lang w:val="fr-CA"/>
              </w:rPr>
            </w:pPr>
            <w:bookmarkStart w:id="59" w:name="lt_pId057"/>
            <w:r w:rsidRPr="008E327E">
              <w:rPr>
                <w:color w:val="000000"/>
                <w:lang w:val="fr-CA"/>
              </w:rPr>
              <w:t>But du déplacement</w:t>
            </w:r>
            <w:bookmarkEnd w:id="59"/>
          </w:p>
        </w:tc>
        <w:tc>
          <w:tcPr>
            <w:tcW w:w="7938" w:type="dxa"/>
          </w:tcPr>
          <w:p w:rsidR="006121D0" w:rsidRPr="008E327E" w:rsidRDefault="007A1DEF" w:rsidP="00B817A7">
            <w:pPr>
              <w:spacing w:line="276" w:lineRule="auto"/>
              <w:contextualSpacing/>
              <w:rPr>
                <w:lang w:val="fr-CA"/>
              </w:rPr>
            </w:pPr>
            <w:bookmarkStart w:id="60" w:name="lt_pId058"/>
            <w:r w:rsidRPr="008E327E">
              <w:rPr>
                <w:color w:val="000000"/>
                <w:lang w:val="fr-CA"/>
              </w:rPr>
              <w:t>Une brève description de la raison du voyage.</w:t>
            </w:r>
            <w:bookmarkEnd w:id="60"/>
          </w:p>
          <w:p w:rsidR="006121D0" w:rsidRPr="008E327E" w:rsidRDefault="006121D0" w:rsidP="00B817A7">
            <w:pPr>
              <w:spacing w:line="276" w:lineRule="auto"/>
              <w:contextualSpacing/>
              <w:rPr>
                <w:lang w:val="fr-CA"/>
              </w:rPr>
            </w:pPr>
          </w:p>
          <w:p w:rsidR="006121D0" w:rsidRPr="008E327E" w:rsidRDefault="00BE735B" w:rsidP="00B817A7">
            <w:pPr>
              <w:spacing w:line="276" w:lineRule="auto"/>
              <w:contextualSpacing/>
              <w:rPr>
                <w:lang w:val="fr-CA"/>
              </w:rPr>
            </w:pPr>
            <w:bookmarkStart w:id="61" w:name="lt_pId059"/>
            <w:r w:rsidRPr="008E327E">
              <w:rPr>
                <w:color w:val="000000"/>
                <w:lang w:val="fr-CA"/>
              </w:rPr>
              <w:t>La description ne doit pas comporter plus d</w:t>
            </w:r>
            <w:r w:rsidR="00F80672" w:rsidRPr="008E327E">
              <w:rPr>
                <w:color w:val="000000"/>
                <w:lang w:val="fr-CA"/>
              </w:rPr>
              <w:t>’</w:t>
            </w:r>
            <w:r w:rsidRPr="008E327E">
              <w:rPr>
                <w:color w:val="000000"/>
                <w:lang w:val="fr-CA"/>
              </w:rPr>
              <w:t>une ligne, si possible, et les acronymes doivent être évités.</w:t>
            </w:r>
            <w:bookmarkEnd w:id="61"/>
          </w:p>
          <w:p w:rsidR="006121D0" w:rsidRPr="008E327E" w:rsidRDefault="006121D0" w:rsidP="00B817A7">
            <w:pPr>
              <w:spacing w:line="276" w:lineRule="auto"/>
              <w:contextualSpacing/>
              <w:rPr>
                <w:lang w:val="fr-CA"/>
              </w:rPr>
            </w:pPr>
          </w:p>
          <w:p w:rsidR="006121D0" w:rsidRPr="008E327E" w:rsidRDefault="00666A8F" w:rsidP="00B817A7">
            <w:pPr>
              <w:spacing w:line="276" w:lineRule="auto"/>
              <w:contextualSpacing/>
              <w:rPr>
                <w:b/>
                <w:lang w:val="fr-CA"/>
              </w:rPr>
            </w:pPr>
            <w:bookmarkStart w:id="62" w:name="lt_pId060"/>
            <w:r w:rsidRPr="008E327E">
              <w:rPr>
                <w:b/>
                <w:color w:val="000000"/>
                <w:lang w:val="fr-CA"/>
              </w:rPr>
              <w:t>Exemples</w:t>
            </w:r>
            <w:bookmarkEnd w:id="62"/>
            <w:r w:rsidR="00787D1A">
              <w:rPr>
                <w:b/>
                <w:color w:val="000000"/>
                <w:lang w:val="fr-CA"/>
              </w:rPr>
              <w:t> :</w:t>
            </w:r>
          </w:p>
          <w:p w:rsidR="006121D0" w:rsidRPr="008E327E" w:rsidRDefault="008603AA" w:rsidP="00B817A7">
            <w:pPr>
              <w:pStyle w:val="ListParagraph"/>
              <w:numPr>
                <w:ilvl w:val="0"/>
                <w:numId w:val="29"/>
              </w:numPr>
              <w:spacing w:line="276" w:lineRule="auto"/>
              <w:rPr>
                <w:lang w:val="fr-CA"/>
              </w:rPr>
            </w:pPr>
            <w:bookmarkStart w:id="63" w:name="lt_pId061"/>
            <w:r w:rsidRPr="008E327E">
              <w:rPr>
                <w:color w:val="000000"/>
                <w:lang w:val="fr-CA"/>
              </w:rPr>
              <w:t>Participer à une mission commerciale dans le cadre de l</w:t>
            </w:r>
            <w:r w:rsidR="00F80672" w:rsidRPr="008E327E">
              <w:rPr>
                <w:color w:val="000000"/>
                <w:lang w:val="fr-CA"/>
              </w:rPr>
              <w:t>’</w:t>
            </w:r>
            <w:r w:rsidRPr="008E327E">
              <w:rPr>
                <w:color w:val="000000"/>
                <w:lang w:val="fr-CA"/>
              </w:rPr>
              <w:t>Accord de libre</w:t>
            </w:r>
            <w:r w:rsidR="00F80672" w:rsidRPr="008E327E">
              <w:rPr>
                <w:color w:val="000000"/>
                <w:lang w:val="fr-CA"/>
              </w:rPr>
              <w:noBreakHyphen/>
            </w:r>
            <w:r w:rsidRPr="008E327E">
              <w:rPr>
                <w:color w:val="000000"/>
                <w:lang w:val="fr-CA"/>
              </w:rPr>
              <w:t>échange nord</w:t>
            </w:r>
            <w:r w:rsidR="00F80672" w:rsidRPr="008E327E">
              <w:rPr>
                <w:color w:val="000000"/>
                <w:lang w:val="fr-CA"/>
              </w:rPr>
              <w:noBreakHyphen/>
            </w:r>
            <w:r w:rsidRPr="008E327E">
              <w:rPr>
                <w:color w:val="000000"/>
                <w:lang w:val="fr-CA"/>
              </w:rPr>
              <w:t>américain.</w:t>
            </w:r>
            <w:bookmarkEnd w:id="63"/>
          </w:p>
          <w:p w:rsidR="006121D0" w:rsidRPr="008E327E" w:rsidRDefault="0048419E" w:rsidP="00B817A7">
            <w:pPr>
              <w:pStyle w:val="ListParagraph"/>
              <w:numPr>
                <w:ilvl w:val="0"/>
                <w:numId w:val="29"/>
              </w:numPr>
              <w:spacing w:line="276" w:lineRule="auto"/>
              <w:rPr>
                <w:lang w:val="fr-CA"/>
              </w:rPr>
            </w:pPr>
            <w:bookmarkStart w:id="64" w:name="lt_pId062"/>
            <w:r w:rsidRPr="008E327E">
              <w:rPr>
                <w:color w:val="000000"/>
                <w:lang w:val="fr-CA"/>
              </w:rPr>
              <w:t>Donner une présentation à la chambre de commerce de l</w:t>
            </w:r>
            <w:r w:rsidR="00F80672" w:rsidRPr="008E327E">
              <w:rPr>
                <w:color w:val="000000"/>
                <w:lang w:val="fr-CA"/>
              </w:rPr>
              <w:t>’</w:t>
            </w:r>
            <w:r w:rsidRPr="008E327E">
              <w:rPr>
                <w:color w:val="000000"/>
                <w:lang w:val="fr-CA"/>
              </w:rPr>
              <w:t>Ontario.</w:t>
            </w:r>
            <w:bookmarkEnd w:id="64"/>
          </w:p>
          <w:p w:rsidR="006121D0" w:rsidRPr="008E327E" w:rsidRDefault="003F73F3" w:rsidP="00B817A7">
            <w:pPr>
              <w:pStyle w:val="ListParagraph"/>
              <w:numPr>
                <w:ilvl w:val="0"/>
                <w:numId w:val="29"/>
              </w:numPr>
              <w:spacing w:line="276" w:lineRule="auto"/>
              <w:rPr>
                <w:lang w:val="fr-CA"/>
              </w:rPr>
            </w:pPr>
            <w:bookmarkStart w:id="65" w:name="lt_pId063"/>
            <w:r w:rsidRPr="008E327E">
              <w:rPr>
                <w:color w:val="000000"/>
                <w:lang w:val="fr-CA"/>
              </w:rPr>
              <w:t>Assister à la Conférence sur le leadership du gouvernement du Canada.</w:t>
            </w:r>
            <w:bookmarkEnd w:id="65"/>
          </w:p>
          <w:p w:rsidR="006121D0" w:rsidRPr="008E327E" w:rsidRDefault="000722F6" w:rsidP="00B817A7">
            <w:pPr>
              <w:pStyle w:val="ListParagraph"/>
              <w:numPr>
                <w:ilvl w:val="0"/>
                <w:numId w:val="29"/>
              </w:numPr>
              <w:spacing w:line="276" w:lineRule="auto"/>
              <w:rPr>
                <w:lang w:val="fr-CA"/>
              </w:rPr>
            </w:pPr>
            <w:bookmarkStart w:id="66" w:name="lt_pId064"/>
            <w:r w:rsidRPr="008E327E">
              <w:rPr>
                <w:color w:val="000000"/>
                <w:lang w:val="fr-CA"/>
              </w:rPr>
              <w:t>Réunions de missions commerciales d</w:t>
            </w:r>
            <w:r w:rsidR="00F80672" w:rsidRPr="008E327E">
              <w:rPr>
                <w:color w:val="000000"/>
                <w:lang w:val="fr-CA"/>
              </w:rPr>
              <w:t>’</w:t>
            </w:r>
            <w:r w:rsidRPr="008E327E">
              <w:rPr>
                <w:color w:val="000000"/>
                <w:lang w:val="fr-CA"/>
              </w:rPr>
              <w:t>Équipe Canada.</w:t>
            </w:r>
            <w:bookmarkEnd w:id="66"/>
          </w:p>
        </w:tc>
      </w:tr>
      <w:tr w:rsidR="00396B11" w:rsidRPr="008E327E" w:rsidTr="00787D1A">
        <w:tc>
          <w:tcPr>
            <w:tcW w:w="1838" w:type="dxa"/>
          </w:tcPr>
          <w:p w:rsidR="006121D0" w:rsidRPr="008E327E" w:rsidRDefault="00DD2522" w:rsidP="00B817A7">
            <w:pPr>
              <w:spacing w:line="276" w:lineRule="auto"/>
              <w:contextualSpacing/>
              <w:rPr>
                <w:lang w:val="fr-CA"/>
              </w:rPr>
            </w:pPr>
            <w:bookmarkStart w:id="67" w:name="lt_pId065"/>
            <w:r w:rsidRPr="008E327E">
              <w:rPr>
                <w:color w:val="000000"/>
                <w:lang w:val="fr-CA"/>
              </w:rPr>
              <w:t>Dates du déplacement</w:t>
            </w:r>
            <w:bookmarkEnd w:id="67"/>
            <w:r w:rsidR="006121D0" w:rsidRPr="008E327E">
              <w:rPr>
                <w:lang w:val="fr-CA"/>
              </w:rPr>
              <w:t xml:space="preserve"> </w:t>
            </w:r>
          </w:p>
        </w:tc>
        <w:tc>
          <w:tcPr>
            <w:tcW w:w="7938" w:type="dxa"/>
          </w:tcPr>
          <w:p w:rsidR="006121D0" w:rsidRPr="008E327E" w:rsidRDefault="007241FA" w:rsidP="00B817A7">
            <w:pPr>
              <w:spacing w:line="276" w:lineRule="auto"/>
              <w:contextualSpacing/>
              <w:rPr>
                <w:lang w:val="fr-CA"/>
              </w:rPr>
            </w:pPr>
            <w:bookmarkStart w:id="68" w:name="lt_pId066"/>
            <w:r w:rsidRPr="008E327E">
              <w:rPr>
                <w:color w:val="000000"/>
                <w:lang w:val="fr-CA"/>
              </w:rPr>
              <w:t>Dates de début et de fin pour toute la période du voyage</w:t>
            </w:r>
            <w:bookmarkEnd w:id="68"/>
            <w:r w:rsidR="008262AC" w:rsidRPr="008E327E">
              <w:rPr>
                <w:color w:val="000000"/>
                <w:lang w:val="fr-CA"/>
              </w:rPr>
              <w:t>.</w:t>
            </w:r>
          </w:p>
          <w:p w:rsidR="006121D0" w:rsidRPr="008E327E" w:rsidRDefault="006121D0" w:rsidP="00B817A7">
            <w:pPr>
              <w:spacing w:line="276" w:lineRule="auto"/>
              <w:contextualSpacing/>
              <w:rPr>
                <w:lang w:val="fr-CA"/>
              </w:rPr>
            </w:pPr>
          </w:p>
          <w:p w:rsidR="006121D0" w:rsidRPr="008E327E" w:rsidRDefault="00B633BA" w:rsidP="00B817A7">
            <w:pPr>
              <w:spacing w:line="276" w:lineRule="auto"/>
              <w:contextualSpacing/>
              <w:rPr>
                <w:rFonts w:eastAsia="Calibri"/>
                <w:lang w:val="fr-CA"/>
              </w:rPr>
            </w:pPr>
            <w:bookmarkStart w:id="69" w:name="lt_pId067"/>
            <w:r w:rsidRPr="008E327E">
              <w:rPr>
                <w:bCs/>
                <w:color w:val="000000"/>
                <w:lang w:val="fr-CA"/>
              </w:rPr>
              <w:t>Les dates doivent être sous le format AAAA</w:t>
            </w:r>
            <w:r w:rsidR="00F80672" w:rsidRPr="008E327E">
              <w:rPr>
                <w:bCs/>
                <w:color w:val="000000"/>
                <w:lang w:val="fr-CA"/>
              </w:rPr>
              <w:noBreakHyphen/>
            </w:r>
            <w:r w:rsidRPr="008E327E">
              <w:rPr>
                <w:bCs/>
                <w:color w:val="000000"/>
                <w:lang w:val="fr-CA"/>
              </w:rPr>
              <w:t>MM</w:t>
            </w:r>
            <w:r w:rsidR="00F80672" w:rsidRPr="008E327E">
              <w:rPr>
                <w:bCs/>
                <w:color w:val="000000"/>
                <w:lang w:val="fr-CA"/>
              </w:rPr>
              <w:noBreakHyphen/>
            </w:r>
            <w:r w:rsidRPr="008E327E">
              <w:rPr>
                <w:bCs/>
                <w:color w:val="000000"/>
                <w:lang w:val="fr-CA"/>
              </w:rPr>
              <w:t>JJ.</w:t>
            </w:r>
            <w:bookmarkEnd w:id="69"/>
          </w:p>
          <w:p w:rsidR="006121D0" w:rsidRPr="008E327E" w:rsidRDefault="006121D0" w:rsidP="00B817A7">
            <w:pPr>
              <w:spacing w:line="276" w:lineRule="auto"/>
              <w:contextualSpacing/>
              <w:rPr>
                <w:rFonts w:eastAsia="Calibri"/>
                <w:lang w:val="fr-CA"/>
              </w:rPr>
            </w:pPr>
          </w:p>
          <w:p w:rsidR="006121D0" w:rsidRPr="008E327E" w:rsidRDefault="00133F42" w:rsidP="00B817A7">
            <w:pPr>
              <w:spacing w:line="276" w:lineRule="auto"/>
              <w:contextualSpacing/>
              <w:rPr>
                <w:b/>
                <w:lang w:val="fr-CA"/>
              </w:rPr>
            </w:pPr>
            <w:bookmarkStart w:id="70" w:name="lt_pId068"/>
            <w:r w:rsidRPr="008E327E">
              <w:rPr>
                <w:rFonts w:eastAsia="Calibri"/>
                <w:b/>
                <w:color w:val="000000"/>
                <w:lang w:val="fr-CA"/>
              </w:rPr>
              <w:t>Exemples</w:t>
            </w:r>
            <w:bookmarkEnd w:id="70"/>
            <w:r w:rsidR="00787D1A">
              <w:rPr>
                <w:rFonts w:eastAsia="Calibri"/>
                <w:b/>
                <w:color w:val="000000"/>
                <w:lang w:val="fr-CA"/>
              </w:rPr>
              <w:t> :</w:t>
            </w:r>
          </w:p>
          <w:p w:rsidR="006121D0" w:rsidRPr="008E327E" w:rsidRDefault="00297763" w:rsidP="00B817A7">
            <w:pPr>
              <w:pStyle w:val="NormalWeb"/>
              <w:numPr>
                <w:ilvl w:val="0"/>
                <w:numId w:val="31"/>
              </w:numPr>
              <w:spacing w:before="0" w:beforeAutospacing="0" w:after="0" w:afterAutospacing="0" w:line="276" w:lineRule="auto"/>
              <w:contextualSpacing/>
              <w:rPr>
                <w:lang w:val="fr-CA"/>
              </w:rPr>
            </w:pPr>
            <w:bookmarkStart w:id="71" w:name="lt_pId069"/>
            <w:r w:rsidRPr="008E327E">
              <w:rPr>
                <w:rStyle w:val="Strong"/>
                <w:b w:val="0"/>
                <w:color w:val="000000"/>
                <w:lang w:val="fr-CA"/>
              </w:rPr>
              <w:t>Date de début</w:t>
            </w:r>
            <w:r w:rsidR="00F80672" w:rsidRPr="008E327E">
              <w:rPr>
                <w:rStyle w:val="Strong"/>
                <w:b w:val="0"/>
                <w:color w:val="000000"/>
                <w:lang w:val="fr-CA"/>
              </w:rPr>
              <w:t> :</w:t>
            </w:r>
            <w:r w:rsidRPr="008E327E">
              <w:rPr>
                <w:rStyle w:val="Strong"/>
                <w:b w:val="0"/>
                <w:color w:val="000000"/>
                <w:lang w:val="fr-CA"/>
              </w:rPr>
              <w:t xml:space="preserve"> 2018</w:t>
            </w:r>
            <w:r w:rsidR="00F80672" w:rsidRPr="008E327E">
              <w:rPr>
                <w:rStyle w:val="Strong"/>
                <w:b w:val="0"/>
                <w:color w:val="000000"/>
                <w:lang w:val="fr-CA"/>
              </w:rPr>
              <w:noBreakHyphen/>
            </w:r>
            <w:r w:rsidRPr="008E327E">
              <w:rPr>
                <w:rStyle w:val="Strong"/>
                <w:b w:val="0"/>
                <w:color w:val="000000"/>
                <w:lang w:val="fr-CA"/>
              </w:rPr>
              <w:t>06</w:t>
            </w:r>
            <w:r w:rsidR="00F80672" w:rsidRPr="008E327E">
              <w:rPr>
                <w:rStyle w:val="Strong"/>
                <w:b w:val="0"/>
                <w:color w:val="000000"/>
                <w:lang w:val="fr-CA"/>
              </w:rPr>
              <w:noBreakHyphen/>
            </w:r>
            <w:r w:rsidRPr="008E327E">
              <w:rPr>
                <w:rStyle w:val="Strong"/>
                <w:b w:val="0"/>
                <w:color w:val="000000"/>
                <w:lang w:val="fr-CA"/>
              </w:rPr>
              <w:t>22</w:t>
            </w:r>
            <w:bookmarkEnd w:id="71"/>
          </w:p>
          <w:p w:rsidR="006121D0" w:rsidRPr="008E327E" w:rsidRDefault="00CC202D" w:rsidP="00B817A7">
            <w:pPr>
              <w:pStyle w:val="views-field"/>
              <w:numPr>
                <w:ilvl w:val="0"/>
                <w:numId w:val="31"/>
              </w:numPr>
              <w:spacing w:before="0" w:beforeAutospacing="0" w:after="0" w:afterAutospacing="0" w:line="276" w:lineRule="auto"/>
              <w:contextualSpacing/>
              <w:rPr>
                <w:lang w:val="fr-CA"/>
              </w:rPr>
            </w:pPr>
            <w:bookmarkStart w:id="72" w:name="lt_pId070"/>
            <w:r w:rsidRPr="008E327E">
              <w:rPr>
                <w:rStyle w:val="Strong"/>
                <w:b w:val="0"/>
                <w:color w:val="000000"/>
                <w:lang w:val="fr-CA"/>
              </w:rPr>
              <w:t>Date de fin</w:t>
            </w:r>
            <w:r w:rsidR="00F80672" w:rsidRPr="008E327E">
              <w:rPr>
                <w:rStyle w:val="Strong"/>
                <w:b w:val="0"/>
                <w:color w:val="000000"/>
                <w:lang w:val="fr-CA"/>
              </w:rPr>
              <w:t> :</w:t>
            </w:r>
            <w:r w:rsidRPr="008E327E">
              <w:rPr>
                <w:rStyle w:val="Strong"/>
                <w:b w:val="0"/>
                <w:color w:val="000000"/>
                <w:lang w:val="fr-CA"/>
              </w:rPr>
              <w:t xml:space="preserve"> 2018</w:t>
            </w:r>
            <w:r w:rsidR="00F80672" w:rsidRPr="008E327E">
              <w:rPr>
                <w:rStyle w:val="Strong"/>
                <w:b w:val="0"/>
                <w:color w:val="000000"/>
                <w:lang w:val="fr-CA"/>
              </w:rPr>
              <w:noBreakHyphen/>
            </w:r>
            <w:r w:rsidRPr="008E327E">
              <w:rPr>
                <w:rStyle w:val="Strong"/>
                <w:b w:val="0"/>
                <w:color w:val="000000"/>
                <w:lang w:val="fr-CA"/>
              </w:rPr>
              <w:t>06</w:t>
            </w:r>
            <w:r w:rsidR="00F80672" w:rsidRPr="008E327E">
              <w:rPr>
                <w:rStyle w:val="Strong"/>
                <w:b w:val="0"/>
                <w:color w:val="000000"/>
                <w:lang w:val="fr-CA"/>
              </w:rPr>
              <w:noBreakHyphen/>
            </w:r>
            <w:r w:rsidRPr="008E327E">
              <w:rPr>
                <w:rStyle w:val="Strong"/>
                <w:b w:val="0"/>
                <w:color w:val="000000"/>
                <w:lang w:val="fr-CA"/>
              </w:rPr>
              <w:t>23</w:t>
            </w:r>
            <w:bookmarkEnd w:id="72"/>
          </w:p>
        </w:tc>
      </w:tr>
    </w:tbl>
    <w:p w:rsidR="009167DD" w:rsidRDefault="009167DD">
      <w:bookmarkStart w:id="73" w:name="lt_pId071"/>
      <w:r>
        <w:br w:type="page"/>
      </w:r>
    </w:p>
    <w:tbl>
      <w:tblPr>
        <w:tblStyle w:val="TableGrid"/>
        <w:tblW w:w="9776" w:type="dxa"/>
        <w:tblLayout w:type="fixed"/>
        <w:tblLook w:val="04A0" w:firstRow="1" w:lastRow="0" w:firstColumn="1" w:lastColumn="0" w:noHBand="0" w:noVBand="1"/>
      </w:tblPr>
      <w:tblGrid>
        <w:gridCol w:w="1838"/>
        <w:gridCol w:w="7938"/>
      </w:tblGrid>
      <w:tr w:rsidR="00396B11" w:rsidRPr="008E327E" w:rsidTr="00787D1A">
        <w:tc>
          <w:tcPr>
            <w:tcW w:w="1838" w:type="dxa"/>
          </w:tcPr>
          <w:p w:rsidR="006121D0" w:rsidRPr="008E327E" w:rsidRDefault="00F63EF8" w:rsidP="00B817A7">
            <w:pPr>
              <w:spacing w:line="276" w:lineRule="auto"/>
              <w:contextualSpacing/>
              <w:rPr>
                <w:lang w:val="fr-CA"/>
              </w:rPr>
            </w:pPr>
            <w:r w:rsidRPr="008E327E">
              <w:rPr>
                <w:color w:val="000000"/>
                <w:lang w:val="fr-CA"/>
              </w:rPr>
              <w:lastRenderedPageBreak/>
              <w:t>Endroits visités</w:t>
            </w:r>
            <w:bookmarkEnd w:id="73"/>
          </w:p>
        </w:tc>
        <w:tc>
          <w:tcPr>
            <w:tcW w:w="7938" w:type="dxa"/>
          </w:tcPr>
          <w:p w:rsidR="006121D0" w:rsidRPr="008E327E" w:rsidRDefault="00EE2A5E" w:rsidP="00B817A7">
            <w:pPr>
              <w:spacing w:line="276" w:lineRule="auto"/>
              <w:contextualSpacing/>
              <w:rPr>
                <w:rFonts w:eastAsia="Calibri"/>
                <w:b/>
                <w:lang w:val="fr-CA"/>
              </w:rPr>
            </w:pPr>
            <w:bookmarkStart w:id="74" w:name="lt_pId072"/>
            <w:r w:rsidRPr="008E327E">
              <w:rPr>
                <w:color w:val="000000"/>
                <w:lang w:val="fr-CA"/>
              </w:rPr>
              <w:t>Tous les endroits visités pendant le voyage.</w:t>
            </w:r>
            <w:bookmarkEnd w:id="74"/>
          </w:p>
          <w:p w:rsidR="006121D0" w:rsidRPr="008E327E" w:rsidRDefault="00605487" w:rsidP="00B817A7">
            <w:pPr>
              <w:spacing w:line="276" w:lineRule="auto"/>
              <w:contextualSpacing/>
              <w:rPr>
                <w:rFonts w:eastAsia="Calibri"/>
                <w:lang w:val="fr-CA"/>
              </w:rPr>
            </w:pPr>
            <w:bookmarkStart w:id="75" w:name="lt_pId073"/>
            <w:r w:rsidRPr="008E327E">
              <w:rPr>
                <w:rFonts w:eastAsia="Calibri"/>
                <w:color w:val="000000"/>
                <w:lang w:val="fr-CA"/>
              </w:rPr>
              <w:t>Indiquez</w:t>
            </w:r>
            <w:r w:rsidR="009E3835" w:rsidRPr="008E327E">
              <w:rPr>
                <w:rFonts w:eastAsia="Calibri"/>
                <w:color w:val="000000"/>
                <w:lang w:val="fr-CA"/>
              </w:rPr>
              <w:t xml:space="preserve"> le nom au complet de</w:t>
            </w:r>
            <w:r w:rsidRPr="008E327E">
              <w:rPr>
                <w:rFonts w:eastAsia="Calibri"/>
                <w:color w:val="000000"/>
                <w:lang w:val="fr-CA"/>
              </w:rPr>
              <w:t xml:space="preserve"> la ville ou la région, </w:t>
            </w:r>
            <w:r w:rsidR="009E3835" w:rsidRPr="008E327E">
              <w:rPr>
                <w:rFonts w:eastAsia="Calibri"/>
                <w:color w:val="000000"/>
                <w:lang w:val="fr-CA"/>
              </w:rPr>
              <w:t xml:space="preserve">de </w:t>
            </w:r>
            <w:r w:rsidR="00443395">
              <w:rPr>
                <w:rFonts w:eastAsia="Calibri"/>
                <w:color w:val="000000"/>
                <w:lang w:val="fr-CA"/>
              </w:rPr>
              <w:t>la province ou é</w:t>
            </w:r>
            <w:r w:rsidRPr="008E327E">
              <w:rPr>
                <w:rFonts w:eastAsia="Calibri"/>
                <w:color w:val="000000"/>
                <w:lang w:val="fr-CA"/>
              </w:rPr>
              <w:t>tat</w:t>
            </w:r>
            <w:r w:rsidR="00443395">
              <w:rPr>
                <w:rFonts w:eastAsia="Calibri"/>
                <w:color w:val="000000"/>
                <w:lang w:val="fr-CA"/>
              </w:rPr>
              <w:t>,</w:t>
            </w:r>
            <w:r w:rsidRPr="008E327E">
              <w:rPr>
                <w:rFonts w:eastAsia="Calibri"/>
                <w:color w:val="000000"/>
                <w:lang w:val="fr-CA"/>
              </w:rPr>
              <w:t xml:space="preserve"> et </w:t>
            </w:r>
            <w:r w:rsidR="009E3835" w:rsidRPr="008E327E">
              <w:rPr>
                <w:rFonts w:eastAsia="Calibri"/>
                <w:color w:val="000000"/>
                <w:lang w:val="fr-CA"/>
              </w:rPr>
              <w:t xml:space="preserve">du </w:t>
            </w:r>
            <w:r w:rsidRPr="008E327E">
              <w:rPr>
                <w:rFonts w:eastAsia="Calibri"/>
                <w:color w:val="000000"/>
                <w:lang w:val="fr-CA"/>
              </w:rPr>
              <w:t>pays</w:t>
            </w:r>
            <w:bookmarkEnd w:id="75"/>
            <w:r w:rsidR="009E3835" w:rsidRPr="008E327E">
              <w:rPr>
                <w:rFonts w:eastAsia="Calibri"/>
                <w:color w:val="000000"/>
                <w:lang w:val="fr-CA"/>
              </w:rPr>
              <w:t>.</w:t>
            </w:r>
          </w:p>
          <w:p w:rsidR="006121D0" w:rsidRPr="008E327E" w:rsidRDefault="006121D0" w:rsidP="00B817A7">
            <w:pPr>
              <w:spacing w:line="276" w:lineRule="auto"/>
              <w:contextualSpacing/>
              <w:rPr>
                <w:rFonts w:eastAsia="Calibri"/>
                <w:lang w:val="fr-CA"/>
              </w:rPr>
            </w:pPr>
          </w:p>
          <w:p w:rsidR="006121D0" w:rsidRPr="008E327E" w:rsidRDefault="002E33CF" w:rsidP="00B817A7">
            <w:pPr>
              <w:spacing w:line="276" w:lineRule="auto"/>
              <w:contextualSpacing/>
              <w:rPr>
                <w:rFonts w:eastAsia="Calibri"/>
                <w:b/>
                <w:lang w:val="fr-CA"/>
              </w:rPr>
            </w:pPr>
            <w:bookmarkStart w:id="76" w:name="lt_pId074"/>
            <w:r w:rsidRPr="008E327E">
              <w:rPr>
                <w:rFonts w:eastAsia="Calibri"/>
                <w:b/>
                <w:color w:val="000000"/>
                <w:lang w:val="fr-CA"/>
              </w:rPr>
              <w:t>Exemples</w:t>
            </w:r>
            <w:bookmarkEnd w:id="76"/>
            <w:r w:rsidR="00787D1A">
              <w:rPr>
                <w:rFonts w:eastAsia="Calibri"/>
                <w:b/>
                <w:color w:val="000000"/>
                <w:lang w:val="fr-CA"/>
              </w:rPr>
              <w:t> :</w:t>
            </w:r>
          </w:p>
          <w:p w:rsidR="006121D0" w:rsidRPr="008E327E" w:rsidRDefault="00E35ED1" w:rsidP="00B817A7">
            <w:pPr>
              <w:pStyle w:val="ListParagraph"/>
              <w:numPr>
                <w:ilvl w:val="0"/>
                <w:numId w:val="32"/>
              </w:numPr>
              <w:spacing w:line="276" w:lineRule="auto"/>
              <w:rPr>
                <w:rFonts w:eastAsia="Calibri"/>
                <w:lang w:val="fr-CA"/>
              </w:rPr>
            </w:pPr>
            <w:bookmarkStart w:id="77" w:name="lt_pId075"/>
            <w:r w:rsidRPr="008E327E">
              <w:rPr>
                <w:rFonts w:eastAsia="Calibri"/>
                <w:color w:val="000000"/>
                <w:lang w:val="fr-CA"/>
              </w:rPr>
              <w:t xml:space="preserve">Ottawa, </w:t>
            </w:r>
            <w:r w:rsidR="00934927" w:rsidRPr="008E327E">
              <w:rPr>
                <w:rFonts w:eastAsia="Calibri"/>
                <w:color w:val="000000"/>
                <w:lang w:val="fr-CA"/>
              </w:rPr>
              <w:t>Ontario</w:t>
            </w:r>
            <w:r w:rsidRPr="008E327E">
              <w:rPr>
                <w:rFonts w:eastAsia="Calibri"/>
                <w:color w:val="000000"/>
                <w:lang w:val="fr-CA"/>
              </w:rPr>
              <w:t>,</w:t>
            </w:r>
            <w:r w:rsidR="00934927" w:rsidRPr="008E327E">
              <w:rPr>
                <w:rFonts w:eastAsia="Calibri"/>
                <w:color w:val="000000"/>
                <w:lang w:val="fr-CA"/>
              </w:rPr>
              <w:t xml:space="preserve"> Canada</w:t>
            </w:r>
            <w:bookmarkEnd w:id="77"/>
          </w:p>
          <w:p w:rsidR="006121D0" w:rsidRPr="00AE234E" w:rsidRDefault="00265A96" w:rsidP="00B817A7">
            <w:pPr>
              <w:pStyle w:val="ListParagraph"/>
              <w:numPr>
                <w:ilvl w:val="0"/>
                <w:numId w:val="32"/>
              </w:numPr>
              <w:spacing w:line="276" w:lineRule="auto"/>
            </w:pPr>
            <w:bookmarkStart w:id="78" w:name="lt_pId076"/>
            <w:r w:rsidRPr="00AE234E">
              <w:rPr>
                <w:rFonts w:eastAsia="Calibri"/>
                <w:color w:val="000000"/>
              </w:rPr>
              <w:t>New York, New York, États</w:t>
            </w:r>
            <w:r w:rsidR="00F80672" w:rsidRPr="00AE234E">
              <w:rPr>
                <w:rFonts w:eastAsia="Calibri"/>
                <w:color w:val="000000"/>
              </w:rPr>
              <w:noBreakHyphen/>
            </w:r>
            <w:r w:rsidRPr="00AE234E">
              <w:rPr>
                <w:rFonts w:eastAsia="Calibri"/>
                <w:color w:val="000000"/>
              </w:rPr>
              <w:t>Unis</w:t>
            </w:r>
            <w:bookmarkEnd w:id="78"/>
          </w:p>
        </w:tc>
      </w:tr>
      <w:tr w:rsidR="00396B11" w:rsidRPr="00590C8B" w:rsidTr="00787D1A">
        <w:trPr>
          <w:cantSplit/>
        </w:trPr>
        <w:tc>
          <w:tcPr>
            <w:tcW w:w="1838" w:type="dxa"/>
          </w:tcPr>
          <w:p w:rsidR="006121D0" w:rsidRPr="008E327E" w:rsidRDefault="00F3402D" w:rsidP="00B64E6B">
            <w:pPr>
              <w:spacing w:line="276" w:lineRule="auto"/>
              <w:rPr>
                <w:lang w:val="fr-CA"/>
              </w:rPr>
            </w:pPr>
            <w:bookmarkStart w:id="79" w:name="lt_pId077"/>
            <w:r w:rsidRPr="008E327E">
              <w:rPr>
                <w:color w:val="000000"/>
                <w:lang w:val="fr-CA"/>
              </w:rPr>
              <w:t>Tarif aérien</w:t>
            </w:r>
            <w:bookmarkEnd w:id="79"/>
          </w:p>
        </w:tc>
        <w:tc>
          <w:tcPr>
            <w:tcW w:w="7938" w:type="dxa"/>
          </w:tcPr>
          <w:p w:rsidR="006121D0" w:rsidRPr="008E327E" w:rsidRDefault="00BC0307" w:rsidP="00B817A7">
            <w:pPr>
              <w:spacing w:line="276" w:lineRule="auto"/>
              <w:contextualSpacing/>
              <w:rPr>
                <w:lang w:val="fr-CA"/>
              </w:rPr>
            </w:pPr>
            <w:bookmarkStart w:id="80" w:name="lt_pId078"/>
            <w:r w:rsidRPr="008E327E">
              <w:rPr>
                <w:color w:val="000000"/>
                <w:lang w:val="fr-CA"/>
              </w:rPr>
              <w:t>Coût total des billets d</w:t>
            </w:r>
            <w:r w:rsidR="00F80672" w:rsidRPr="008E327E">
              <w:rPr>
                <w:color w:val="000000"/>
                <w:lang w:val="fr-CA"/>
              </w:rPr>
              <w:t>’</w:t>
            </w:r>
            <w:r w:rsidRPr="008E327E">
              <w:rPr>
                <w:color w:val="000000"/>
                <w:lang w:val="fr-CA"/>
              </w:rPr>
              <w:t>avion.</w:t>
            </w:r>
            <w:bookmarkEnd w:id="80"/>
          </w:p>
          <w:p w:rsidR="006121D0" w:rsidRPr="008E327E" w:rsidRDefault="006121D0" w:rsidP="00B817A7">
            <w:pPr>
              <w:spacing w:line="276" w:lineRule="auto"/>
              <w:contextualSpacing/>
              <w:rPr>
                <w:lang w:val="fr-CA"/>
              </w:rPr>
            </w:pPr>
          </w:p>
          <w:p w:rsidR="006121D0" w:rsidRPr="008E327E" w:rsidRDefault="00B80797" w:rsidP="00B817A7">
            <w:pPr>
              <w:spacing w:line="276" w:lineRule="auto"/>
              <w:contextualSpacing/>
              <w:rPr>
                <w:b/>
                <w:lang w:val="fr-CA"/>
              </w:rPr>
            </w:pPr>
            <w:bookmarkStart w:id="81" w:name="lt_pId079"/>
            <w:r w:rsidRPr="008E327E">
              <w:rPr>
                <w:b/>
                <w:color w:val="000000"/>
                <w:lang w:val="fr-CA"/>
              </w:rPr>
              <w:t>Avion appartenant au gouvernement du Canada ou exploité par celui</w:t>
            </w:r>
            <w:r w:rsidR="00F80672" w:rsidRPr="008E327E">
              <w:rPr>
                <w:b/>
                <w:color w:val="000000"/>
                <w:lang w:val="fr-CA"/>
              </w:rPr>
              <w:noBreakHyphen/>
            </w:r>
            <w:r w:rsidRPr="008E327E">
              <w:rPr>
                <w:b/>
                <w:color w:val="000000"/>
                <w:lang w:val="fr-CA"/>
              </w:rPr>
              <w:t>ci</w:t>
            </w:r>
            <w:bookmarkEnd w:id="81"/>
          </w:p>
          <w:p w:rsidR="006121D0" w:rsidRPr="008E327E" w:rsidRDefault="00966AD2" w:rsidP="00B817A7">
            <w:pPr>
              <w:spacing w:line="276" w:lineRule="auto"/>
              <w:contextualSpacing/>
              <w:rPr>
                <w:lang w:val="fr-CA"/>
              </w:rPr>
            </w:pPr>
            <w:bookmarkStart w:id="82" w:name="lt_pId080"/>
            <w:r w:rsidRPr="008E327E">
              <w:rPr>
                <w:color w:val="000000"/>
                <w:lang w:val="fr-CA"/>
              </w:rPr>
              <w:t>Si la personne a voyagé à bord d</w:t>
            </w:r>
            <w:r w:rsidR="00F80672" w:rsidRPr="008E327E">
              <w:rPr>
                <w:color w:val="000000"/>
                <w:lang w:val="fr-CA"/>
              </w:rPr>
              <w:t>’</w:t>
            </w:r>
            <w:r w:rsidRPr="008E327E">
              <w:rPr>
                <w:color w:val="000000"/>
                <w:lang w:val="fr-CA"/>
              </w:rPr>
              <w:t>un avion appartenant au gouvernement du Canada ou exploité par celui</w:t>
            </w:r>
            <w:r w:rsidR="00F80672" w:rsidRPr="008E327E">
              <w:rPr>
                <w:color w:val="000000"/>
                <w:lang w:val="fr-CA"/>
              </w:rPr>
              <w:noBreakHyphen/>
            </w:r>
            <w:r w:rsidRPr="008E327E">
              <w:rPr>
                <w:color w:val="000000"/>
                <w:lang w:val="fr-CA"/>
              </w:rPr>
              <w:t>ci, des frais peuvent ne pas être perçus dans certains cas.</w:t>
            </w:r>
            <w:bookmarkEnd w:id="82"/>
            <w:r w:rsidR="00F80672" w:rsidRPr="008E327E">
              <w:rPr>
                <w:color w:val="000000"/>
                <w:lang w:val="fr-CA"/>
              </w:rPr>
              <w:t xml:space="preserve"> </w:t>
            </w:r>
            <w:bookmarkStart w:id="83" w:name="lt_pId081"/>
            <w:r w:rsidR="006D4CE2" w:rsidRPr="008E327E">
              <w:rPr>
                <w:color w:val="000000"/>
                <w:lang w:val="fr-CA"/>
              </w:rPr>
              <w:t>Toutefois, l</w:t>
            </w:r>
            <w:r w:rsidR="00F80672" w:rsidRPr="008E327E">
              <w:rPr>
                <w:color w:val="000000"/>
                <w:lang w:val="fr-CA"/>
              </w:rPr>
              <w:t>’</w:t>
            </w:r>
            <w:r w:rsidR="006D4CE2" w:rsidRPr="008E327E">
              <w:rPr>
                <w:color w:val="000000"/>
                <w:lang w:val="fr-CA"/>
              </w:rPr>
              <w:t>utilisation de ces appareils doit quand même être indiquée.</w:t>
            </w:r>
            <w:bookmarkEnd w:id="83"/>
            <w:r w:rsidR="00F80672" w:rsidRPr="008E327E">
              <w:rPr>
                <w:color w:val="000000"/>
                <w:lang w:val="fr-CA"/>
              </w:rPr>
              <w:t xml:space="preserve"> </w:t>
            </w:r>
            <w:bookmarkStart w:id="84" w:name="lt_pId082"/>
            <w:r w:rsidR="005D5A04" w:rsidRPr="008E327E">
              <w:rPr>
                <w:color w:val="000000"/>
                <w:lang w:val="fr-CA"/>
              </w:rPr>
              <w:t>Si des frais ont été imposés pour l</w:t>
            </w:r>
            <w:r w:rsidR="00F80672" w:rsidRPr="008E327E">
              <w:rPr>
                <w:color w:val="000000"/>
                <w:lang w:val="fr-CA"/>
              </w:rPr>
              <w:t>’</w:t>
            </w:r>
            <w:r w:rsidR="005D5A04" w:rsidRPr="008E327E">
              <w:rPr>
                <w:color w:val="000000"/>
                <w:lang w:val="fr-CA"/>
              </w:rPr>
              <w:t>utilisation de ces appareils, ces frais doivent être indiqués.</w:t>
            </w:r>
            <w:bookmarkEnd w:id="84"/>
            <w:r w:rsidR="006121D0" w:rsidRPr="008E327E">
              <w:rPr>
                <w:lang w:val="fr-CA"/>
              </w:rPr>
              <w:t xml:space="preserve"> </w:t>
            </w:r>
            <w:bookmarkStart w:id="85" w:name="lt_pId083"/>
            <w:r w:rsidR="002C3EC3" w:rsidRPr="008E327E">
              <w:rPr>
                <w:color w:val="000000"/>
                <w:lang w:val="fr-CA"/>
              </w:rPr>
              <w:t>Voir l</w:t>
            </w:r>
            <w:r w:rsidR="00F80672" w:rsidRPr="008E327E">
              <w:rPr>
                <w:color w:val="000000"/>
                <w:lang w:val="fr-CA"/>
              </w:rPr>
              <w:t>’</w:t>
            </w:r>
            <w:r w:rsidR="002C3EC3" w:rsidRPr="008E327E">
              <w:rPr>
                <w:color w:val="000000"/>
                <w:lang w:val="fr-CA"/>
              </w:rPr>
              <w:t xml:space="preserve">article 6.3 des </w:t>
            </w:r>
            <w:hyperlink r:id="rId20" w:history="1">
              <w:r w:rsidR="00101CE6" w:rsidRPr="008E327E">
                <w:rPr>
                  <w:rStyle w:val="Hyperlink"/>
                  <w:i/>
                  <w:lang w:val="fr-CA"/>
                </w:rPr>
                <w:t>Politiques à l</w:t>
              </w:r>
              <w:r w:rsidR="00F80672" w:rsidRPr="008E327E">
                <w:rPr>
                  <w:rStyle w:val="Hyperlink"/>
                  <w:i/>
                  <w:lang w:val="fr-CA"/>
                </w:rPr>
                <w:t>’</w:t>
              </w:r>
              <w:r w:rsidR="00101CE6" w:rsidRPr="008E327E">
                <w:rPr>
                  <w:rStyle w:val="Hyperlink"/>
                  <w:i/>
                  <w:lang w:val="fr-CA"/>
                </w:rPr>
                <w:t>intention des cabinets des ministres</w:t>
              </w:r>
            </w:hyperlink>
            <w:r w:rsidR="002C3EC3" w:rsidRPr="008E327E">
              <w:rPr>
                <w:color w:val="000000"/>
                <w:lang w:val="fr-CA"/>
              </w:rPr>
              <w:t xml:space="preserve"> pour obtenir plus de détails.</w:t>
            </w:r>
            <w:bookmarkEnd w:id="85"/>
          </w:p>
        </w:tc>
      </w:tr>
      <w:tr w:rsidR="00396B11" w:rsidRPr="00590C8B" w:rsidTr="00787D1A">
        <w:tc>
          <w:tcPr>
            <w:tcW w:w="1838" w:type="dxa"/>
          </w:tcPr>
          <w:p w:rsidR="006121D0" w:rsidRPr="008E327E" w:rsidRDefault="00101CE6" w:rsidP="00B64E6B">
            <w:pPr>
              <w:spacing w:line="276" w:lineRule="auto"/>
              <w:rPr>
                <w:bCs/>
                <w:lang w:val="fr-CA"/>
              </w:rPr>
            </w:pPr>
            <w:bookmarkStart w:id="86" w:name="lt_pId084"/>
            <w:r w:rsidRPr="008E327E">
              <w:rPr>
                <w:bCs/>
                <w:color w:val="000000"/>
                <w:lang w:val="fr-CA"/>
              </w:rPr>
              <w:t>Autres moyens de transport</w:t>
            </w:r>
            <w:bookmarkEnd w:id="86"/>
          </w:p>
        </w:tc>
        <w:tc>
          <w:tcPr>
            <w:tcW w:w="7938" w:type="dxa"/>
          </w:tcPr>
          <w:p w:rsidR="006121D0" w:rsidRPr="008E327E" w:rsidRDefault="002655CA" w:rsidP="00B817A7">
            <w:pPr>
              <w:spacing w:line="276" w:lineRule="auto"/>
              <w:contextualSpacing/>
              <w:rPr>
                <w:lang w:val="fr-CA"/>
              </w:rPr>
            </w:pPr>
            <w:bookmarkStart w:id="87" w:name="lt_pId085"/>
            <w:r w:rsidRPr="008E327E">
              <w:rPr>
                <w:color w:val="000000"/>
                <w:lang w:val="fr-CA"/>
              </w:rPr>
              <w:t>Coût total de toute autre forme de transport (par exemple, train, autobus, location de véhicule, véhicule privé, taxi, stationnement)</w:t>
            </w:r>
            <w:bookmarkEnd w:id="87"/>
            <w:r w:rsidR="0081276A" w:rsidRPr="008E327E">
              <w:rPr>
                <w:color w:val="000000"/>
                <w:lang w:val="fr-CA"/>
              </w:rPr>
              <w:t>.</w:t>
            </w:r>
          </w:p>
        </w:tc>
      </w:tr>
      <w:tr w:rsidR="00396B11" w:rsidRPr="008E327E" w:rsidTr="00787D1A">
        <w:tc>
          <w:tcPr>
            <w:tcW w:w="1838" w:type="dxa"/>
          </w:tcPr>
          <w:p w:rsidR="006121D0" w:rsidRPr="008E327E" w:rsidRDefault="00E0631D" w:rsidP="00B64E6B">
            <w:pPr>
              <w:spacing w:line="276" w:lineRule="auto"/>
              <w:rPr>
                <w:lang w:val="fr-CA"/>
              </w:rPr>
            </w:pPr>
            <w:bookmarkStart w:id="88" w:name="lt_pId086"/>
            <w:r w:rsidRPr="008E327E">
              <w:rPr>
                <w:color w:val="000000"/>
                <w:lang w:val="fr-CA"/>
              </w:rPr>
              <w:t>Hébergement</w:t>
            </w:r>
            <w:bookmarkEnd w:id="88"/>
          </w:p>
        </w:tc>
        <w:tc>
          <w:tcPr>
            <w:tcW w:w="7938" w:type="dxa"/>
          </w:tcPr>
          <w:p w:rsidR="006121D0" w:rsidRPr="008E327E" w:rsidRDefault="00FC0287" w:rsidP="00B817A7">
            <w:pPr>
              <w:spacing w:line="276" w:lineRule="auto"/>
              <w:contextualSpacing/>
              <w:rPr>
                <w:lang w:val="fr-CA"/>
              </w:rPr>
            </w:pPr>
            <w:bookmarkStart w:id="89" w:name="lt_pId087"/>
            <w:r w:rsidRPr="008E327E">
              <w:rPr>
                <w:color w:val="000000"/>
                <w:lang w:val="fr-CA"/>
              </w:rPr>
              <w:t>Coût total de l</w:t>
            </w:r>
            <w:r w:rsidR="00F80672" w:rsidRPr="008E327E">
              <w:rPr>
                <w:color w:val="000000"/>
                <w:lang w:val="fr-CA"/>
              </w:rPr>
              <w:t>’</w:t>
            </w:r>
            <w:r w:rsidRPr="008E327E">
              <w:rPr>
                <w:color w:val="000000"/>
                <w:lang w:val="fr-CA"/>
              </w:rPr>
              <w:t>hébergement</w:t>
            </w:r>
            <w:bookmarkEnd w:id="89"/>
            <w:r w:rsidR="0081276A" w:rsidRPr="008E327E">
              <w:rPr>
                <w:color w:val="000000"/>
                <w:lang w:val="fr-CA"/>
              </w:rPr>
              <w:t>.</w:t>
            </w:r>
          </w:p>
        </w:tc>
      </w:tr>
      <w:tr w:rsidR="00396B11" w:rsidRPr="00590C8B" w:rsidTr="00787D1A">
        <w:tc>
          <w:tcPr>
            <w:tcW w:w="1838" w:type="dxa"/>
          </w:tcPr>
          <w:p w:rsidR="006121D0" w:rsidRPr="008E327E" w:rsidRDefault="00B85915" w:rsidP="00B817A7">
            <w:pPr>
              <w:spacing w:line="276" w:lineRule="auto"/>
              <w:rPr>
                <w:lang w:val="fr-CA"/>
              </w:rPr>
            </w:pPr>
            <w:bookmarkStart w:id="90" w:name="lt_pId088"/>
            <w:r w:rsidRPr="008E327E">
              <w:rPr>
                <w:color w:val="000000"/>
                <w:lang w:val="fr-CA"/>
              </w:rPr>
              <w:t>Repas et frais accessoires</w:t>
            </w:r>
            <w:bookmarkEnd w:id="90"/>
          </w:p>
        </w:tc>
        <w:tc>
          <w:tcPr>
            <w:tcW w:w="7938" w:type="dxa"/>
          </w:tcPr>
          <w:p w:rsidR="006121D0" w:rsidRPr="008E327E" w:rsidRDefault="00627642" w:rsidP="00B817A7">
            <w:pPr>
              <w:spacing w:line="276" w:lineRule="auto"/>
              <w:contextualSpacing/>
              <w:rPr>
                <w:lang w:val="fr-CA"/>
              </w:rPr>
            </w:pPr>
            <w:bookmarkStart w:id="91" w:name="lt_pId089"/>
            <w:r w:rsidRPr="008E327E">
              <w:rPr>
                <w:color w:val="000000"/>
                <w:lang w:val="fr-CA"/>
              </w:rPr>
              <w:t>Total des frais de repas et accessoires</w:t>
            </w:r>
            <w:bookmarkEnd w:id="91"/>
            <w:r w:rsidR="0081276A" w:rsidRPr="008E327E">
              <w:rPr>
                <w:color w:val="000000"/>
                <w:lang w:val="fr-CA"/>
              </w:rPr>
              <w:t>.</w:t>
            </w:r>
          </w:p>
        </w:tc>
      </w:tr>
      <w:tr w:rsidR="00396B11" w:rsidRPr="00590C8B" w:rsidTr="00787D1A">
        <w:trPr>
          <w:trHeight w:val="70"/>
        </w:trPr>
        <w:tc>
          <w:tcPr>
            <w:tcW w:w="1838" w:type="dxa"/>
          </w:tcPr>
          <w:p w:rsidR="006121D0" w:rsidRPr="008E327E" w:rsidRDefault="008B7444" w:rsidP="00B817A7">
            <w:pPr>
              <w:spacing w:line="276" w:lineRule="auto"/>
              <w:rPr>
                <w:lang w:val="fr-CA"/>
              </w:rPr>
            </w:pPr>
            <w:bookmarkStart w:id="92" w:name="lt_pId090"/>
            <w:r w:rsidRPr="008E327E">
              <w:rPr>
                <w:color w:val="000000"/>
                <w:lang w:val="fr-CA"/>
              </w:rPr>
              <w:t>Autres dépenses</w:t>
            </w:r>
            <w:bookmarkEnd w:id="92"/>
          </w:p>
        </w:tc>
        <w:tc>
          <w:tcPr>
            <w:tcW w:w="7938" w:type="dxa"/>
          </w:tcPr>
          <w:p w:rsidR="006121D0" w:rsidRPr="008E327E" w:rsidRDefault="00224ECD" w:rsidP="00B817A7">
            <w:pPr>
              <w:spacing w:line="276" w:lineRule="auto"/>
              <w:contextualSpacing/>
              <w:rPr>
                <w:lang w:val="fr-CA"/>
              </w:rPr>
            </w:pPr>
            <w:bookmarkStart w:id="93" w:name="lt_pId091"/>
            <w:r w:rsidRPr="008E327E">
              <w:rPr>
                <w:color w:val="000000"/>
                <w:lang w:val="fr-CA"/>
              </w:rPr>
              <w:t>Coût total de tous les autres éléments qui ne sont pas couverts par les champs ci</w:t>
            </w:r>
            <w:r w:rsidR="00F80672" w:rsidRPr="008E327E">
              <w:rPr>
                <w:color w:val="000000"/>
                <w:lang w:val="fr-CA"/>
              </w:rPr>
              <w:noBreakHyphen/>
            </w:r>
            <w:r w:rsidRPr="008E327E">
              <w:rPr>
                <w:color w:val="000000"/>
                <w:lang w:val="fr-CA"/>
              </w:rPr>
              <w:t>dessus (par exemple, passeport spécial, visas, photos connexes, appels au bureau ou à la maison, soins aux personnes à charge, le cas échéant).</w:t>
            </w:r>
            <w:bookmarkEnd w:id="93"/>
          </w:p>
        </w:tc>
      </w:tr>
      <w:tr w:rsidR="00396B11" w:rsidRPr="00590C8B" w:rsidTr="00787D1A">
        <w:trPr>
          <w:trHeight w:val="70"/>
        </w:trPr>
        <w:tc>
          <w:tcPr>
            <w:tcW w:w="1838" w:type="dxa"/>
          </w:tcPr>
          <w:p w:rsidR="006121D0" w:rsidRPr="008E327E" w:rsidRDefault="00575538" w:rsidP="00B817A7">
            <w:pPr>
              <w:spacing w:line="276" w:lineRule="auto"/>
              <w:contextualSpacing/>
              <w:rPr>
                <w:lang w:val="fr-CA"/>
              </w:rPr>
            </w:pPr>
            <w:bookmarkStart w:id="94" w:name="lt_pId092"/>
            <w:r w:rsidRPr="008E327E">
              <w:rPr>
                <w:color w:val="000000"/>
                <w:lang w:val="fr-CA"/>
              </w:rPr>
              <w:t>Montant total</w:t>
            </w:r>
            <w:bookmarkEnd w:id="94"/>
          </w:p>
        </w:tc>
        <w:tc>
          <w:tcPr>
            <w:tcW w:w="7938" w:type="dxa"/>
          </w:tcPr>
          <w:p w:rsidR="006121D0" w:rsidRPr="008E327E" w:rsidRDefault="00493FB3" w:rsidP="00B817A7">
            <w:pPr>
              <w:spacing w:line="276" w:lineRule="auto"/>
              <w:contextualSpacing/>
              <w:rPr>
                <w:lang w:val="fr-CA"/>
              </w:rPr>
            </w:pPr>
            <w:bookmarkStart w:id="95" w:name="lt_pId093"/>
            <w:r w:rsidRPr="008E327E">
              <w:rPr>
                <w:color w:val="000000"/>
                <w:lang w:val="fr-CA"/>
              </w:rPr>
              <w:t>Le total des montants énumérés ci</w:t>
            </w:r>
            <w:r w:rsidR="00F80672" w:rsidRPr="008E327E">
              <w:rPr>
                <w:color w:val="000000"/>
                <w:lang w:val="fr-CA"/>
              </w:rPr>
              <w:noBreakHyphen/>
            </w:r>
            <w:r w:rsidRPr="008E327E">
              <w:rPr>
                <w:color w:val="000000"/>
                <w:lang w:val="fr-CA"/>
              </w:rPr>
              <w:t>dessus.</w:t>
            </w:r>
            <w:bookmarkEnd w:id="95"/>
          </w:p>
        </w:tc>
      </w:tr>
      <w:tr w:rsidR="00396B11" w:rsidRPr="00590C8B" w:rsidTr="00787D1A">
        <w:trPr>
          <w:trHeight w:val="70"/>
        </w:trPr>
        <w:tc>
          <w:tcPr>
            <w:tcW w:w="1838" w:type="dxa"/>
          </w:tcPr>
          <w:p w:rsidR="006121D0" w:rsidRPr="008E327E" w:rsidRDefault="00A51188" w:rsidP="00B817A7">
            <w:pPr>
              <w:spacing w:line="276" w:lineRule="auto"/>
              <w:contextualSpacing/>
              <w:rPr>
                <w:lang w:val="fr-CA"/>
              </w:rPr>
            </w:pPr>
            <w:bookmarkStart w:id="96" w:name="lt_pId094"/>
            <w:r w:rsidRPr="008E327E">
              <w:rPr>
                <w:color w:val="000000"/>
                <w:lang w:val="fr-CA"/>
              </w:rPr>
              <w:t>Commentaires supplémentaires</w:t>
            </w:r>
            <w:bookmarkEnd w:id="96"/>
          </w:p>
        </w:tc>
        <w:tc>
          <w:tcPr>
            <w:tcW w:w="7938" w:type="dxa"/>
          </w:tcPr>
          <w:p w:rsidR="006121D0" w:rsidRPr="008E327E" w:rsidRDefault="003460EE" w:rsidP="00B817A7">
            <w:pPr>
              <w:spacing w:line="276" w:lineRule="auto"/>
              <w:contextualSpacing/>
              <w:rPr>
                <w:rFonts w:eastAsia="Calibri"/>
                <w:lang w:val="fr-CA"/>
              </w:rPr>
            </w:pPr>
            <w:bookmarkStart w:id="97" w:name="lt_pId095"/>
            <w:r w:rsidRPr="008E327E">
              <w:rPr>
                <w:rFonts w:eastAsia="Calibri"/>
                <w:color w:val="000000"/>
                <w:lang w:val="fr-CA"/>
              </w:rPr>
              <w:t>Commentaires explicatifs supplémentaires (au besoin).</w:t>
            </w:r>
            <w:bookmarkEnd w:id="97"/>
            <w:r w:rsidR="006121D0" w:rsidRPr="008E327E">
              <w:rPr>
                <w:rFonts w:eastAsia="Calibri"/>
                <w:lang w:val="fr-CA"/>
              </w:rPr>
              <w:t xml:space="preserve"> </w:t>
            </w:r>
            <w:bookmarkStart w:id="98" w:name="lt_pId096"/>
            <w:r w:rsidR="00256A6C" w:rsidRPr="008E327E">
              <w:rPr>
                <w:rFonts w:eastAsia="Calibri"/>
                <w:color w:val="000000"/>
                <w:lang w:val="fr-CA"/>
              </w:rPr>
              <w:t>Ce champ devrait être utilisé pour expliquer toute correction ou tout ajustement apporté à la publication proactive ou à toute autre information, comme</w:t>
            </w:r>
            <w:r w:rsidR="00F80672" w:rsidRPr="008E327E">
              <w:rPr>
                <w:rFonts w:eastAsia="Calibri"/>
                <w:color w:val="000000"/>
                <w:lang w:val="fr-CA"/>
              </w:rPr>
              <w:t> :</w:t>
            </w:r>
            <w:bookmarkEnd w:id="98"/>
          </w:p>
          <w:p w:rsidR="006121D0" w:rsidRPr="008E327E" w:rsidRDefault="00287143" w:rsidP="00B817A7">
            <w:pPr>
              <w:pStyle w:val="ListParagraph"/>
              <w:numPr>
                <w:ilvl w:val="0"/>
                <w:numId w:val="66"/>
              </w:numPr>
              <w:spacing w:line="276" w:lineRule="auto"/>
              <w:rPr>
                <w:rFonts w:eastAsia="Calibri"/>
                <w:lang w:val="fr-CA"/>
              </w:rPr>
            </w:pPr>
            <w:bookmarkStart w:id="99" w:name="lt_pId097"/>
            <w:r w:rsidRPr="008E327E">
              <w:rPr>
                <w:rFonts w:eastAsia="Calibri"/>
                <w:color w:val="000000"/>
                <w:lang w:val="fr-CA"/>
              </w:rPr>
              <w:t>les personnes qui accompagnent les voyageurs (par exemple, le conjoint d</w:t>
            </w:r>
            <w:r w:rsidR="00F80672" w:rsidRPr="008E327E">
              <w:rPr>
                <w:rFonts w:eastAsia="Calibri"/>
                <w:color w:val="000000"/>
                <w:lang w:val="fr-CA"/>
              </w:rPr>
              <w:t>’</w:t>
            </w:r>
            <w:r w:rsidRPr="008E327E">
              <w:rPr>
                <w:rFonts w:eastAsia="Calibri"/>
                <w:color w:val="000000"/>
                <w:lang w:val="fr-CA"/>
              </w:rPr>
              <w:t>un ministre, une personne à charge ou un député)</w:t>
            </w:r>
            <w:bookmarkEnd w:id="99"/>
            <w:r w:rsidR="00B17AFA" w:rsidRPr="008E327E">
              <w:rPr>
                <w:rFonts w:eastAsia="Calibri"/>
                <w:lang w:val="fr-CA"/>
              </w:rPr>
              <w:t>;</w:t>
            </w:r>
          </w:p>
          <w:p w:rsidR="006121D0" w:rsidRPr="008E327E" w:rsidRDefault="0013097E" w:rsidP="00B817A7">
            <w:pPr>
              <w:pStyle w:val="ListParagraph"/>
              <w:numPr>
                <w:ilvl w:val="0"/>
                <w:numId w:val="66"/>
              </w:numPr>
              <w:spacing w:line="276" w:lineRule="auto"/>
              <w:rPr>
                <w:rFonts w:eastAsia="Calibri"/>
                <w:lang w:val="fr-CA"/>
              </w:rPr>
            </w:pPr>
            <w:bookmarkStart w:id="100" w:name="lt_pId098"/>
            <w:r w:rsidRPr="008E327E">
              <w:rPr>
                <w:rFonts w:eastAsia="Calibri"/>
                <w:color w:val="000000"/>
                <w:lang w:val="fr-CA"/>
              </w:rPr>
              <w:t>l</w:t>
            </w:r>
            <w:r w:rsidR="00F80672" w:rsidRPr="008E327E">
              <w:rPr>
                <w:rFonts w:eastAsia="Calibri"/>
                <w:color w:val="000000"/>
                <w:lang w:val="fr-CA"/>
              </w:rPr>
              <w:t>’</w:t>
            </w:r>
            <w:r w:rsidRPr="008E327E">
              <w:rPr>
                <w:rFonts w:eastAsia="Calibri"/>
                <w:color w:val="000000"/>
                <w:lang w:val="fr-CA"/>
              </w:rPr>
              <w:t>annulation d</w:t>
            </w:r>
            <w:r w:rsidR="00F80672" w:rsidRPr="008E327E">
              <w:rPr>
                <w:rFonts w:eastAsia="Calibri"/>
                <w:color w:val="000000"/>
                <w:lang w:val="fr-CA"/>
              </w:rPr>
              <w:t>’</w:t>
            </w:r>
            <w:r w:rsidRPr="008E327E">
              <w:rPr>
                <w:rFonts w:eastAsia="Calibri"/>
                <w:color w:val="000000"/>
                <w:lang w:val="fr-CA"/>
              </w:rPr>
              <w:t>un voyage</w:t>
            </w:r>
            <w:bookmarkEnd w:id="100"/>
            <w:r w:rsidR="00B17AFA" w:rsidRPr="008E327E">
              <w:rPr>
                <w:rFonts w:eastAsia="Calibri"/>
                <w:lang w:val="fr-CA"/>
              </w:rPr>
              <w:t>;</w:t>
            </w:r>
          </w:p>
          <w:p w:rsidR="006121D0" w:rsidRPr="008E327E" w:rsidRDefault="00D751FC" w:rsidP="00B817A7">
            <w:pPr>
              <w:pStyle w:val="ListParagraph"/>
              <w:numPr>
                <w:ilvl w:val="0"/>
                <w:numId w:val="66"/>
              </w:numPr>
              <w:spacing w:line="276" w:lineRule="auto"/>
              <w:rPr>
                <w:rFonts w:eastAsia="Calibri"/>
                <w:lang w:val="fr-CA"/>
              </w:rPr>
            </w:pPr>
            <w:bookmarkStart w:id="101" w:name="lt_pId099"/>
            <w:r w:rsidRPr="008E327E">
              <w:rPr>
                <w:rFonts w:eastAsia="Calibri"/>
                <w:color w:val="000000"/>
                <w:lang w:val="fr-CA"/>
              </w:rPr>
              <w:t>l</w:t>
            </w:r>
            <w:r w:rsidR="00F80672" w:rsidRPr="008E327E">
              <w:rPr>
                <w:rFonts w:eastAsia="Calibri"/>
                <w:color w:val="000000"/>
                <w:lang w:val="fr-CA"/>
              </w:rPr>
              <w:t>’</w:t>
            </w:r>
            <w:r w:rsidRPr="008E327E">
              <w:rPr>
                <w:rFonts w:eastAsia="Calibri"/>
                <w:color w:val="000000"/>
                <w:lang w:val="fr-CA"/>
              </w:rPr>
              <w:t>application de crédits au coût du voyage (par exemple, l</w:t>
            </w:r>
            <w:r w:rsidR="00F80672" w:rsidRPr="008E327E">
              <w:rPr>
                <w:rFonts w:eastAsia="Calibri"/>
                <w:color w:val="000000"/>
                <w:lang w:val="fr-CA"/>
              </w:rPr>
              <w:t>’</w:t>
            </w:r>
            <w:r w:rsidRPr="008E327E">
              <w:rPr>
                <w:rFonts w:eastAsia="Calibri"/>
                <w:color w:val="000000"/>
                <w:lang w:val="fr-CA"/>
              </w:rPr>
              <w:t>utilisation d</w:t>
            </w:r>
            <w:r w:rsidR="00F80672" w:rsidRPr="008E327E">
              <w:rPr>
                <w:rFonts w:eastAsia="Calibri"/>
                <w:color w:val="000000"/>
                <w:lang w:val="fr-CA"/>
              </w:rPr>
              <w:t>’</w:t>
            </w:r>
            <w:r w:rsidRPr="008E327E">
              <w:rPr>
                <w:rFonts w:eastAsia="Calibri"/>
                <w:color w:val="000000"/>
                <w:lang w:val="fr-CA"/>
              </w:rPr>
              <w:t>un crédit d</w:t>
            </w:r>
            <w:r w:rsidR="00F80672" w:rsidRPr="008E327E">
              <w:rPr>
                <w:rFonts w:eastAsia="Calibri"/>
                <w:color w:val="000000"/>
                <w:lang w:val="fr-CA"/>
              </w:rPr>
              <w:t>’</w:t>
            </w:r>
            <w:r w:rsidRPr="008E327E">
              <w:rPr>
                <w:rFonts w:eastAsia="Calibri"/>
                <w:color w:val="000000"/>
                <w:lang w:val="fr-CA"/>
              </w:rPr>
              <w:t>un voyage annulé en vue de réduire le tarif aérien d</w:t>
            </w:r>
            <w:r w:rsidR="00F80672" w:rsidRPr="008E327E">
              <w:rPr>
                <w:rFonts w:eastAsia="Calibri"/>
                <w:color w:val="000000"/>
                <w:lang w:val="fr-CA"/>
              </w:rPr>
              <w:t>’</w:t>
            </w:r>
            <w:r w:rsidRPr="008E327E">
              <w:rPr>
                <w:rFonts w:eastAsia="Calibri"/>
                <w:color w:val="000000"/>
                <w:lang w:val="fr-CA"/>
              </w:rPr>
              <w:t>un autre voyage)</w:t>
            </w:r>
            <w:bookmarkEnd w:id="101"/>
            <w:r w:rsidR="00B17AFA" w:rsidRPr="008E327E">
              <w:rPr>
                <w:rFonts w:eastAsia="Calibri"/>
                <w:lang w:val="fr-CA"/>
              </w:rPr>
              <w:t>.</w:t>
            </w:r>
          </w:p>
          <w:p w:rsidR="006121D0" w:rsidRPr="008E327E" w:rsidRDefault="00CE507E" w:rsidP="00B817A7">
            <w:pPr>
              <w:spacing w:line="276" w:lineRule="auto"/>
              <w:contextualSpacing/>
              <w:rPr>
                <w:lang w:val="fr-CA"/>
              </w:rPr>
            </w:pPr>
            <w:bookmarkStart w:id="102" w:name="lt_pId100"/>
            <w:r w:rsidRPr="008E327E">
              <w:rPr>
                <w:rFonts w:eastAsia="Calibri"/>
                <w:color w:val="000000"/>
                <w:lang w:val="fr-CA"/>
              </w:rPr>
              <w:t>Voir les remarques ci</w:t>
            </w:r>
            <w:r w:rsidR="00F80672" w:rsidRPr="008E327E">
              <w:rPr>
                <w:rFonts w:eastAsia="Calibri"/>
                <w:color w:val="000000"/>
                <w:lang w:val="fr-CA"/>
              </w:rPr>
              <w:noBreakHyphen/>
            </w:r>
            <w:r w:rsidRPr="008E327E">
              <w:rPr>
                <w:rFonts w:eastAsia="Calibri"/>
                <w:color w:val="000000"/>
                <w:lang w:val="fr-CA"/>
              </w:rPr>
              <w:t>dessous pour en savoir plus.</w:t>
            </w:r>
            <w:bookmarkEnd w:id="102"/>
          </w:p>
        </w:tc>
      </w:tr>
    </w:tbl>
    <w:p w:rsidR="006121D0" w:rsidRPr="008E327E" w:rsidRDefault="00A16E7F" w:rsidP="00B64E6B">
      <w:pPr>
        <w:spacing w:line="276" w:lineRule="auto"/>
        <w:rPr>
          <w:b/>
          <w:bCs/>
          <w:sz w:val="27"/>
          <w:lang w:val="fr-CA"/>
        </w:rPr>
      </w:pPr>
      <w:bookmarkStart w:id="103" w:name="lt_pId101"/>
      <w:r w:rsidRPr="008E327E">
        <w:rPr>
          <w:b/>
          <w:bCs/>
          <w:lang w:val="fr-CA"/>
        </w:rPr>
        <w:lastRenderedPageBreak/>
        <w:t>Remarques</w:t>
      </w:r>
      <w:bookmarkEnd w:id="103"/>
    </w:p>
    <w:p w:rsidR="006121D0" w:rsidRPr="008E327E" w:rsidRDefault="00653C0C" w:rsidP="00895CF7">
      <w:pPr>
        <w:numPr>
          <w:ilvl w:val="0"/>
          <w:numId w:val="95"/>
        </w:numPr>
        <w:spacing w:line="276" w:lineRule="auto"/>
        <w:contextualSpacing/>
        <w:rPr>
          <w:lang w:val="fr-CA"/>
        </w:rPr>
      </w:pPr>
      <w:bookmarkStart w:id="104" w:name="lt_pId102"/>
      <w:r w:rsidRPr="008E327E">
        <w:rPr>
          <w:color w:val="000000"/>
          <w:lang w:val="fr-CA"/>
        </w:rPr>
        <w:t xml:space="preserve">Les montants doivent être déclarés en dollars canadiens et </w:t>
      </w:r>
      <w:r w:rsidR="00787D1A">
        <w:rPr>
          <w:color w:val="000000"/>
          <w:lang w:val="fr-CA"/>
        </w:rPr>
        <w:t>inclure</w:t>
      </w:r>
      <w:r w:rsidRPr="008E327E">
        <w:rPr>
          <w:color w:val="000000"/>
          <w:lang w:val="fr-CA"/>
        </w:rPr>
        <w:t xml:space="preserve"> les taxes.</w:t>
      </w:r>
      <w:bookmarkEnd w:id="104"/>
    </w:p>
    <w:p w:rsidR="006121D0" w:rsidRPr="008E327E" w:rsidRDefault="00F83661" w:rsidP="00895CF7">
      <w:pPr>
        <w:numPr>
          <w:ilvl w:val="0"/>
          <w:numId w:val="95"/>
        </w:numPr>
        <w:spacing w:line="276" w:lineRule="auto"/>
        <w:contextualSpacing/>
        <w:rPr>
          <w:lang w:val="fr-CA"/>
        </w:rPr>
      </w:pPr>
      <w:bookmarkStart w:id="105" w:name="lt_pId103"/>
      <w:r w:rsidRPr="008E327E">
        <w:rPr>
          <w:color w:val="000000"/>
          <w:lang w:val="fr-CA"/>
        </w:rPr>
        <w:t>Les postes de dépenses doivent apparaître en ordre chronologique des dates auxquelles les frais de voyage ont été remboursés.</w:t>
      </w:r>
      <w:bookmarkEnd w:id="105"/>
      <w:r w:rsidR="006121D0" w:rsidRPr="008E327E">
        <w:rPr>
          <w:lang w:val="fr-CA"/>
        </w:rPr>
        <w:t xml:space="preserve"> </w:t>
      </w:r>
      <w:bookmarkStart w:id="106" w:name="lt_pId104"/>
      <w:r w:rsidR="00E57CF9" w:rsidRPr="008E327E">
        <w:rPr>
          <w:color w:val="000000"/>
          <w:lang w:val="fr-CA"/>
        </w:rPr>
        <w:t xml:space="preserve">Pour les institutions fédérales qui utilisent </w:t>
      </w:r>
      <w:r w:rsidR="00BF568B" w:rsidRPr="008E327E">
        <w:rPr>
          <w:color w:val="000000"/>
          <w:lang w:val="fr-CA"/>
        </w:rPr>
        <w:t>le portail du g</w:t>
      </w:r>
      <w:r w:rsidR="00E57CF9" w:rsidRPr="008E327E">
        <w:rPr>
          <w:color w:val="000000"/>
          <w:lang w:val="fr-CA"/>
        </w:rPr>
        <w:t>ouvernement ouvert, les frais de voyage seront publiés dans l</w:t>
      </w:r>
      <w:r w:rsidR="00F80672" w:rsidRPr="008E327E">
        <w:rPr>
          <w:color w:val="000000"/>
          <w:lang w:val="fr-CA"/>
        </w:rPr>
        <w:t>’</w:t>
      </w:r>
      <w:r w:rsidR="00E57CF9" w:rsidRPr="008E327E">
        <w:rPr>
          <w:color w:val="000000"/>
          <w:lang w:val="fr-CA"/>
        </w:rPr>
        <w:t>ordre qu</w:t>
      </w:r>
      <w:r w:rsidR="00F80672" w:rsidRPr="008E327E">
        <w:rPr>
          <w:color w:val="000000"/>
          <w:lang w:val="fr-CA"/>
        </w:rPr>
        <w:t>’</w:t>
      </w:r>
      <w:r w:rsidR="00E57CF9" w:rsidRPr="008E327E">
        <w:rPr>
          <w:color w:val="000000"/>
          <w:lang w:val="fr-CA"/>
        </w:rPr>
        <w:t>ils ont été téléchargés.</w:t>
      </w:r>
      <w:bookmarkEnd w:id="106"/>
    </w:p>
    <w:p w:rsidR="006121D0" w:rsidRPr="008E327E" w:rsidRDefault="00C179D4" w:rsidP="00895CF7">
      <w:pPr>
        <w:keepNext/>
        <w:keepLines/>
        <w:numPr>
          <w:ilvl w:val="0"/>
          <w:numId w:val="95"/>
        </w:numPr>
        <w:spacing w:line="276" w:lineRule="auto"/>
        <w:contextualSpacing/>
        <w:rPr>
          <w:lang w:val="fr-CA"/>
        </w:rPr>
      </w:pPr>
      <w:bookmarkStart w:id="107" w:name="lt_pId105"/>
      <w:r w:rsidRPr="008E327E">
        <w:rPr>
          <w:color w:val="000000"/>
          <w:lang w:val="fr-CA"/>
        </w:rPr>
        <w:t>Les institutions fédérales qui n</w:t>
      </w:r>
      <w:r w:rsidR="00F80672" w:rsidRPr="008E327E">
        <w:rPr>
          <w:color w:val="000000"/>
          <w:lang w:val="fr-CA"/>
        </w:rPr>
        <w:t>’</w:t>
      </w:r>
      <w:r w:rsidRPr="008E327E">
        <w:rPr>
          <w:color w:val="000000"/>
          <w:lang w:val="fr-CA"/>
        </w:rPr>
        <w:t>ont pas de frais de voyage à déclarer au cours d</w:t>
      </w:r>
      <w:r w:rsidR="00F80672" w:rsidRPr="008E327E">
        <w:rPr>
          <w:color w:val="000000"/>
          <w:lang w:val="fr-CA"/>
        </w:rPr>
        <w:t>’</w:t>
      </w:r>
      <w:r w:rsidRPr="008E327E">
        <w:rPr>
          <w:color w:val="000000"/>
          <w:lang w:val="fr-CA"/>
        </w:rPr>
        <w:t>une période (aucuns frais de voyage pour l</w:t>
      </w:r>
      <w:r w:rsidR="00F80672" w:rsidRPr="008E327E">
        <w:rPr>
          <w:color w:val="000000"/>
          <w:lang w:val="fr-CA"/>
        </w:rPr>
        <w:t>’</w:t>
      </w:r>
      <w:r w:rsidRPr="008E327E">
        <w:rPr>
          <w:color w:val="000000"/>
          <w:lang w:val="fr-CA"/>
        </w:rPr>
        <w:t>ensemble de l</w:t>
      </w:r>
      <w:r w:rsidR="00F80672" w:rsidRPr="008E327E">
        <w:rPr>
          <w:color w:val="000000"/>
          <w:lang w:val="fr-CA"/>
        </w:rPr>
        <w:t>’</w:t>
      </w:r>
      <w:r w:rsidRPr="008E327E">
        <w:rPr>
          <w:color w:val="000000"/>
          <w:lang w:val="fr-CA"/>
        </w:rPr>
        <w:t>institution fédérale) doivent présenter un rapport comportant la mention « Rien à déclarer » (appelé un rapport néant).</w:t>
      </w:r>
      <w:bookmarkEnd w:id="107"/>
      <w:r w:rsidR="00F80672" w:rsidRPr="008E327E">
        <w:rPr>
          <w:color w:val="000000"/>
          <w:lang w:val="fr-CA"/>
        </w:rPr>
        <w:t xml:space="preserve"> </w:t>
      </w:r>
      <w:bookmarkStart w:id="108" w:name="lt_pId106"/>
      <w:r w:rsidR="00C65E00" w:rsidRPr="008E327E">
        <w:rPr>
          <w:color w:val="000000"/>
          <w:lang w:val="fr-CA"/>
        </w:rPr>
        <w:t>Les institutions n</w:t>
      </w:r>
      <w:r w:rsidR="00F80672" w:rsidRPr="008E327E">
        <w:rPr>
          <w:color w:val="000000"/>
          <w:lang w:val="fr-CA"/>
        </w:rPr>
        <w:t>’</w:t>
      </w:r>
      <w:r w:rsidR="00C65E00" w:rsidRPr="008E327E">
        <w:rPr>
          <w:color w:val="000000"/>
          <w:lang w:val="fr-CA"/>
        </w:rPr>
        <w:t>ont pas à publier de rapports néant pour les personnes qui n</w:t>
      </w:r>
      <w:r w:rsidR="00F80672" w:rsidRPr="008E327E">
        <w:rPr>
          <w:color w:val="000000"/>
          <w:lang w:val="fr-CA"/>
        </w:rPr>
        <w:t>’</w:t>
      </w:r>
      <w:r w:rsidR="00C65E00" w:rsidRPr="008E327E">
        <w:rPr>
          <w:color w:val="000000"/>
          <w:lang w:val="fr-CA"/>
        </w:rPr>
        <w:t>ont pas de frais de voyage pour une période de déclaration.</w:t>
      </w:r>
      <w:bookmarkEnd w:id="108"/>
    </w:p>
    <w:p w:rsidR="006121D0" w:rsidRPr="008E327E" w:rsidRDefault="00F54253" w:rsidP="00895CF7">
      <w:pPr>
        <w:numPr>
          <w:ilvl w:val="0"/>
          <w:numId w:val="95"/>
        </w:numPr>
        <w:spacing w:line="276" w:lineRule="auto"/>
        <w:contextualSpacing/>
        <w:rPr>
          <w:lang w:val="fr-CA"/>
        </w:rPr>
      </w:pPr>
      <w:bookmarkStart w:id="109" w:name="lt_pId107"/>
      <w:r w:rsidRPr="008E327E">
        <w:rPr>
          <w:b/>
          <w:bCs/>
          <w:color w:val="000000"/>
          <w:lang w:val="fr-CA"/>
        </w:rPr>
        <w:t>Déplacements des conjoints</w:t>
      </w:r>
      <w:r w:rsidR="00F80672" w:rsidRPr="008E327E">
        <w:rPr>
          <w:b/>
          <w:bCs/>
          <w:color w:val="000000"/>
          <w:lang w:val="fr-CA"/>
        </w:rPr>
        <w:t> :</w:t>
      </w:r>
      <w:r w:rsidRPr="008E327E">
        <w:rPr>
          <w:b/>
          <w:bCs/>
          <w:color w:val="000000"/>
          <w:lang w:val="fr-CA"/>
        </w:rPr>
        <w:t xml:space="preserve"> </w:t>
      </w:r>
      <w:r w:rsidRPr="008E327E">
        <w:rPr>
          <w:bCs/>
          <w:color w:val="000000"/>
          <w:lang w:val="fr-CA"/>
        </w:rPr>
        <w:t>Lorsque le conjoint d</w:t>
      </w:r>
      <w:r w:rsidR="00F80672" w:rsidRPr="008E327E">
        <w:rPr>
          <w:bCs/>
          <w:color w:val="000000"/>
          <w:lang w:val="fr-CA"/>
        </w:rPr>
        <w:t>’</w:t>
      </w:r>
      <w:r w:rsidRPr="008E327E">
        <w:rPr>
          <w:bCs/>
          <w:color w:val="000000"/>
          <w:lang w:val="fr-CA"/>
        </w:rPr>
        <w:t>un ministre accompagne ce dernier dans le cadre d</w:t>
      </w:r>
      <w:r w:rsidR="00F80672" w:rsidRPr="008E327E">
        <w:rPr>
          <w:bCs/>
          <w:color w:val="000000"/>
          <w:lang w:val="fr-CA"/>
        </w:rPr>
        <w:t>’</w:t>
      </w:r>
      <w:r w:rsidRPr="008E327E">
        <w:rPr>
          <w:bCs/>
          <w:color w:val="000000"/>
          <w:lang w:val="fr-CA"/>
        </w:rPr>
        <w:t xml:space="preserve">activités officielles du gouvernement, conformément aux </w:t>
      </w:r>
      <w:hyperlink r:id="rId21" w:history="1">
        <w:r w:rsidR="002563CA" w:rsidRPr="008E327E">
          <w:rPr>
            <w:rStyle w:val="Hyperlink"/>
            <w:i/>
            <w:lang w:val="fr-CA"/>
          </w:rPr>
          <w:t>Politiques à l</w:t>
        </w:r>
        <w:r w:rsidR="00F80672" w:rsidRPr="008E327E">
          <w:rPr>
            <w:rStyle w:val="Hyperlink"/>
            <w:i/>
            <w:lang w:val="fr-CA"/>
          </w:rPr>
          <w:t>’</w:t>
        </w:r>
        <w:r w:rsidR="002563CA" w:rsidRPr="008E327E">
          <w:rPr>
            <w:rStyle w:val="Hyperlink"/>
            <w:i/>
            <w:lang w:val="fr-CA"/>
          </w:rPr>
          <w:t>intention des cabinets des ministres</w:t>
        </w:r>
      </w:hyperlink>
      <w:r w:rsidRPr="008E327E">
        <w:rPr>
          <w:bCs/>
          <w:color w:val="000000"/>
          <w:lang w:val="fr-CA"/>
        </w:rPr>
        <w:t>, les frais de voyage engagés par le conjoint doivent être inclus dans les demandes de remboursement des frais de voyage du ministre et doivent être publiés.</w:t>
      </w:r>
      <w:bookmarkEnd w:id="109"/>
      <w:r w:rsidRPr="008E327E">
        <w:rPr>
          <w:lang w:val="fr-CA"/>
        </w:rPr>
        <w:t xml:space="preserve"> </w:t>
      </w:r>
      <w:bookmarkStart w:id="110" w:name="lt_pId108"/>
      <w:r w:rsidR="00EF5821" w:rsidRPr="008E327E">
        <w:rPr>
          <w:color w:val="000000"/>
          <w:lang w:val="fr-CA"/>
        </w:rPr>
        <w:t>Dans de telles situations, la présence des conjoints au voyage doit être indiquée dans le champ « Objet du voyage</w:t>
      </w:r>
      <w:r w:rsidR="00D87F2C" w:rsidRPr="008E327E">
        <w:rPr>
          <w:color w:val="000000"/>
          <w:lang w:val="fr-CA"/>
        </w:rPr>
        <w:t> </w:t>
      </w:r>
      <w:r w:rsidR="00EF5821" w:rsidRPr="008E327E">
        <w:rPr>
          <w:color w:val="000000"/>
          <w:lang w:val="fr-CA"/>
        </w:rPr>
        <w:t>» (par exemple, «</w:t>
      </w:r>
      <w:r w:rsidR="00D87F2C" w:rsidRPr="008E327E">
        <w:rPr>
          <w:color w:val="000000"/>
          <w:lang w:val="fr-CA"/>
        </w:rPr>
        <w:t> </w:t>
      </w:r>
      <w:r w:rsidR="00EF5821" w:rsidRPr="008E327E">
        <w:rPr>
          <w:color w:val="000000"/>
          <w:lang w:val="fr-CA"/>
        </w:rPr>
        <w:t>Assister aux funérailles d</w:t>
      </w:r>
      <w:r w:rsidR="00F80672" w:rsidRPr="008E327E">
        <w:rPr>
          <w:color w:val="000000"/>
          <w:lang w:val="fr-CA"/>
        </w:rPr>
        <w:t>’</w:t>
      </w:r>
      <w:r w:rsidR="00EF5821" w:rsidRPr="008E327E">
        <w:rPr>
          <w:color w:val="000000"/>
          <w:lang w:val="fr-CA"/>
        </w:rPr>
        <w:t>État – accompagné par le conjoint</w:t>
      </w:r>
      <w:r w:rsidR="00D87F2C" w:rsidRPr="008E327E">
        <w:rPr>
          <w:color w:val="000000"/>
          <w:lang w:val="fr-CA"/>
        </w:rPr>
        <w:t> </w:t>
      </w:r>
      <w:r w:rsidR="00EF5821" w:rsidRPr="008E327E">
        <w:rPr>
          <w:color w:val="000000"/>
          <w:lang w:val="fr-CA"/>
        </w:rPr>
        <w:t>»).</w:t>
      </w:r>
      <w:bookmarkEnd w:id="110"/>
    </w:p>
    <w:p w:rsidR="006121D0" w:rsidRPr="008E327E" w:rsidRDefault="00E00E61" w:rsidP="00012CB2">
      <w:pPr>
        <w:numPr>
          <w:ilvl w:val="0"/>
          <w:numId w:val="95"/>
        </w:numPr>
        <w:spacing w:line="276" w:lineRule="auto"/>
        <w:contextualSpacing/>
        <w:rPr>
          <w:lang w:val="fr-CA"/>
        </w:rPr>
      </w:pPr>
      <w:bookmarkStart w:id="111" w:name="lt_pId109"/>
      <w:r w:rsidRPr="008E327E">
        <w:rPr>
          <w:b/>
          <w:bCs/>
          <w:color w:val="000000"/>
          <w:lang w:val="fr-CA"/>
        </w:rPr>
        <w:t>Déplacements des personnes à charge</w:t>
      </w:r>
      <w:r w:rsidR="00F80672" w:rsidRPr="008E327E">
        <w:rPr>
          <w:b/>
          <w:bCs/>
          <w:color w:val="000000"/>
          <w:lang w:val="fr-CA"/>
        </w:rPr>
        <w:t> :</w:t>
      </w:r>
      <w:r w:rsidRPr="008E327E">
        <w:rPr>
          <w:b/>
          <w:bCs/>
          <w:color w:val="000000"/>
          <w:lang w:val="fr-CA"/>
        </w:rPr>
        <w:t xml:space="preserve"> </w:t>
      </w:r>
      <w:r w:rsidRPr="008E327E">
        <w:rPr>
          <w:bCs/>
          <w:color w:val="000000"/>
          <w:lang w:val="fr-CA"/>
        </w:rPr>
        <w:t xml:space="preserve">Les frais de voyage des personnes à charge peuvent être réclamés dans des circonstances très précises, qui sont énoncées dans la </w:t>
      </w:r>
      <w:hyperlink r:id="rId22" w:history="1">
        <w:r w:rsidR="002563CA" w:rsidRPr="008E327E">
          <w:rPr>
            <w:rStyle w:val="Hyperlink"/>
            <w:i/>
            <w:lang w:val="fr-CA"/>
          </w:rPr>
          <w:t>Directive sur les voyages</w:t>
        </w:r>
      </w:hyperlink>
      <w:r w:rsidR="002563CA" w:rsidRPr="008E327E">
        <w:rPr>
          <w:bCs/>
          <w:color w:val="000000"/>
          <w:lang w:val="fr-CA"/>
        </w:rPr>
        <w:t xml:space="preserve"> du</w:t>
      </w:r>
      <w:r w:rsidRPr="008E327E">
        <w:rPr>
          <w:bCs/>
          <w:color w:val="000000"/>
          <w:lang w:val="fr-CA"/>
        </w:rPr>
        <w:t xml:space="preserve"> Conseil national mixte</w:t>
      </w:r>
      <w:r w:rsidR="002563CA" w:rsidRPr="008E327E">
        <w:rPr>
          <w:bCs/>
          <w:color w:val="000000"/>
          <w:lang w:val="fr-CA"/>
        </w:rPr>
        <w:t>.</w:t>
      </w:r>
      <w:bookmarkStart w:id="112" w:name="lt_pId110"/>
      <w:bookmarkEnd w:id="111"/>
      <w:r w:rsidR="002563CA" w:rsidRPr="008E327E">
        <w:rPr>
          <w:b/>
          <w:bCs/>
          <w:color w:val="000000"/>
          <w:lang w:val="fr-CA"/>
        </w:rPr>
        <w:t xml:space="preserve"> </w:t>
      </w:r>
      <w:r w:rsidR="00712B3E" w:rsidRPr="008E327E">
        <w:rPr>
          <w:color w:val="000000"/>
          <w:lang w:val="fr-CA"/>
        </w:rPr>
        <w:t>Si les frais de voyage des personnes à charge sont autorisés en vertu de ces instruments, ils doivent être inclus dans les demandes de remboursement de voyage du représentant et doivent être publiés.</w:t>
      </w:r>
      <w:bookmarkEnd w:id="112"/>
      <w:r w:rsidR="006121D0" w:rsidRPr="008E327E">
        <w:rPr>
          <w:lang w:val="fr-CA"/>
        </w:rPr>
        <w:t xml:space="preserve"> </w:t>
      </w:r>
      <w:r w:rsidR="00012CB2" w:rsidRPr="00012CB2">
        <w:rPr>
          <w:lang w:val="fr-CA"/>
        </w:rPr>
        <w:t xml:space="preserve">Par exemple, le champ "But du </w:t>
      </w:r>
      <w:r w:rsidR="00012CB2">
        <w:rPr>
          <w:lang w:val="fr-CA"/>
        </w:rPr>
        <w:t>déplacement</w:t>
      </w:r>
      <w:r w:rsidR="00012CB2" w:rsidRPr="00012CB2">
        <w:rPr>
          <w:lang w:val="fr-CA"/>
        </w:rPr>
        <w:t>" pourrait être "Voyage de fin de semaine - personne à charge" et des renseignements supplémentaires pourraient être ajoutés dans le champ "Commentaires supplémentaires".</w:t>
      </w:r>
    </w:p>
    <w:p w:rsidR="006121D0" w:rsidRPr="00590C8B" w:rsidRDefault="002563CA" w:rsidP="00895CF7">
      <w:pPr>
        <w:numPr>
          <w:ilvl w:val="0"/>
          <w:numId w:val="95"/>
        </w:numPr>
        <w:spacing w:line="276" w:lineRule="auto"/>
        <w:contextualSpacing/>
        <w:rPr>
          <w:lang w:val="fr-CA"/>
        </w:rPr>
      </w:pPr>
      <w:bookmarkStart w:id="113" w:name="lt_pId112"/>
      <w:r w:rsidRPr="008E327E">
        <w:rPr>
          <w:b/>
          <w:color w:val="000000"/>
          <w:lang w:val="fr-CA"/>
        </w:rPr>
        <w:t>Déplacements des députés</w:t>
      </w:r>
      <w:r w:rsidR="00F80672" w:rsidRPr="008E327E">
        <w:rPr>
          <w:b/>
          <w:color w:val="000000"/>
          <w:lang w:val="fr-CA"/>
        </w:rPr>
        <w:t> :</w:t>
      </w:r>
      <w:r w:rsidRPr="008E327E">
        <w:rPr>
          <w:b/>
          <w:color w:val="000000"/>
          <w:lang w:val="fr-CA"/>
        </w:rPr>
        <w:t xml:space="preserve"> </w:t>
      </w:r>
      <w:r w:rsidRPr="008E327E">
        <w:rPr>
          <w:color w:val="000000"/>
          <w:lang w:val="fr-CA"/>
        </w:rPr>
        <w:t xml:space="preserve">En vertu des </w:t>
      </w:r>
      <w:hyperlink r:id="rId23" w:history="1">
        <w:r w:rsidR="00D51DB9" w:rsidRPr="008E327E">
          <w:rPr>
            <w:rStyle w:val="Hyperlink"/>
            <w:i/>
            <w:lang w:val="fr-CA"/>
          </w:rPr>
          <w:t>Politiques à l</w:t>
        </w:r>
        <w:r w:rsidR="00F80672" w:rsidRPr="008E327E">
          <w:rPr>
            <w:rStyle w:val="Hyperlink"/>
            <w:i/>
            <w:lang w:val="fr-CA"/>
          </w:rPr>
          <w:t>’</w:t>
        </w:r>
        <w:r w:rsidR="00D51DB9" w:rsidRPr="008E327E">
          <w:rPr>
            <w:rStyle w:val="Hyperlink"/>
            <w:i/>
            <w:lang w:val="fr-CA"/>
          </w:rPr>
          <w:t>intention des cabinets des ministres</w:t>
        </w:r>
      </w:hyperlink>
      <w:r w:rsidRPr="008E327E">
        <w:rPr>
          <w:color w:val="000000"/>
          <w:lang w:val="fr-CA"/>
        </w:rPr>
        <w:t xml:space="preserve"> et des </w:t>
      </w:r>
      <w:hyperlink r:id="rId24" w:history="1">
        <w:r w:rsidRPr="008E327E">
          <w:rPr>
            <w:rStyle w:val="Hyperlink"/>
            <w:i/>
            <w:lang w:val="fr-CA"/>
          </w:rPr>
          <w:t>Autorisations spéciales de voyager</w:t>
        </w:r>
      </w:hyperlink>
      <w:r w:rsidRPr="008E327E">
        <w:rPr>
          <w:color w:val="000000"/>
          <w:lang w:val="fr-CA"/>
        </w:rPr>
        <w:t>, les députés peuvent, dans certaines circonstances, accompagner un ministre à titre d</w:t>
      </w:r>
      <w:r w:rsidR="00F80672" w:rsidRPr="008E327E">
        <w:rPr>
          <w:color w:val="000000"/>
          <w:lang w:val="fr-CA"/>
        </w:rPr>
        <w:t>’</w:t>
      </w:r>
      <w:r w:rsidRPr="008E327E">
        <w:rPr>
          <w:color w:val="000000"/>
          <w:lang w:val="fr-CA"/>
        </w:rPr>
        <w:t xml:space="preserve">invités, ou peuvent voyager à titre de représentants du ministre. </w:t>
      </w:r>
      <w:bookmarkStart w:id="114" w:name="lt_pId113"/>
      <w:bookmarkEnd w:id="113"/>
      <w:r w:rsidR="00423AF6" w:rsidRPr="008E327E">
        <w:rPr>
          <w:rStyle w:val="Hyperlink"/>
          <w:color w:val="000000"/>
          <w:u w:val="none"/>
          <w:lang w:val="fr-CA"/>
        </w:rPr>
        <w:t>Si les frais de voyage engagés par un député dans de telles circonstances sont imputés au budget du ministre, ils doivent être publiés et indiqués dans le champ « But du voyage ».</w:t>
      </w:r>
      <w:bookmarkEnd w:id="114"/>
      <w:r w:rsidR="00F80672" w:rsidRPr="008E327E">
        <w:rPr>
          <w:lang w:val="fr-CA"/>
        </w:rPr>
        <w:t xml:space="preserve"> </w:t>
      </w:r>
      <w:bookmarkStart w:id="115" w:name="lt_pId114"/>
      <w:r w:rsidR="00B16663" w:rsidRPr="008E327E">
        <w:rPr>
          <w:color w:val="000000"/>
          <w:lang w:val="fr-CA"/>
        </w:rPr>
        <w:t>Exemple</w:t>
      </w:r>
      <w:r w:rsidR="00F80672" w:rsidRPr="008E327E">
        <w:rPr>
          <w:color w:val="000000"/>
          <w:lang w:val="fr-CA"/>
        </w:rPr>
        <w:t> :</w:t>
      </w:r>
      <w:r w:rsidR="00B16663" w:rsidRPr="008E327E">
        <w:rPr>
          <w:color w:val="000000"/>
          <w:lang w:val="fr-CA"/>
        </w:rPr>
        <w:t xml:space="preserve"> «</w:t>
      </w:r>
      <w:r w:rsidR="00D51DB9" w:rsidRPr="008E327E">
        <w:rPr>
          <w:color w:val="000000"/>
          <w:lang w:val="fr-CA"/>
        </w:rPr>
        <w:t> </w:t>
      </w:r>
      <w:r w:rsidR="00B16663" w:rsidRPr="008E327E">
        <w:rPr>
          <w:color w:val="000000"/>
          <w:lang w:val="fr-CA"/>
        </w:rPr>
        <w:t>Annonce d</w:t>
      </w:r>
      <w:r w:rsidR="00F80672" w:rsidRPr="008E327E">
        <w:rPr>
          <w:color w:val="000000"/>
          <w:lang w:val="fr-CA"/>
        </w:rPr>
        <w:t>’</w:t>
      </w:r>
      <w:r w:rsidR="00B16663" w:rsidRPr="008E327E">
        <w:rPr>
          <w:color w:val="000000"/>
          <w:lang w:val="fr-CA"/>
        </w:rPr>
        <w:t xml:space="preserve">Infrastructure Canada </w:t>
      </w:r>
      <w:r w:rsidR="00D51DB9" w:rsidRPr="008E327E">
        <w:rPr>
          <w:color w:val="000000"/>
          <w:lang w:val="fr-CA"/>
        </w:rPr>
        <w:t>–</w:t>
      </w:r>
      <w:r w:rsidR="00B16663" w:rsidRPr="008E327E">
        <w:rPr>
          <w:color w:val="000000"/>
          <w:lang w:val="fr-CA"/>
        </w:rPr>
        <w:t xml:space="preserve"> accompagnée par Jean</w:t>
      </w:r>
      <w:r w:rsidR="00D87F2C" w:rsidRPr="008E327E">
        <w:rPr>
          <w:color w:val="000000"/>
          <w:lang w:val="fr-CA"/>
        </w:rPr>
        <w:t> </w:t>
      </w:r>
      <w:r w:rsidR="00B16663" w:rsidRPr="008E327E">
        <w:rPr>
          <w:color w:val="000000"/>
          <w:lang w:val="fr-CA"/>
        </w:rPr>
        <w:t>Untel, député</w:t>
      </w:r>
      <w:r w:rsidR="00D51DB9" w:rsidRPr="008E327E">
        <w:rPr>
          <w:color w:val="000000"/>
          <w:lang w:val="fr-CA"/>
        </w:rPr>
        <w:t> </w:t>
      </w:r>
      <w:r w:rsidR="00B16663" w:rsidRPr="008E327E">
        <w:rPr>
          <w:color w:val="000000"/>
          <w:lang w:val="fr-CA"/>
        </w:rPr>
        <w:t>» ou «</w:t>
      </w:r>
      <w:r w:rsidR="00D51DB9" w:rsidRPr="008E327E">
        <w:rPr>
          <w:color w:val="000000"/>
          <w:lang w:val="fr-CA"/>
        </w:rPr>
        <w:t> </w:t>
      </w:r>
      <w:r w:rsidR="00B16663" w:rsidRPr="008E327E">
        <w:rPr>
          <w:color w:val="000000"/>
          <w:lang w:val="fr-CA"/>
        </w:rPr>
        <w:t>Annonce d</w:t>
      </w:r>
      <w:r w:rsidR="00F80672" w:rsidRPr="008E327E">
        <w:rPr>
          <w:color w:val="000000"/>
          <w:lang w:val="fr-CA"/>
        </w:rPr>
        <w:t>’</w:t>
      </w:r>
      <w:r w:rsidR="00B16663" w:rsidRPr="008E327E">
        <w:rPr>
          <w:color w:val="000000"/>
          <w:lang w:val="fr-CA"/>
        </w:rPr>
        <w:t xml:space="preserve">Infrastructure Canada </w:t>
      </w:r>
      <w:r w:rsidR="00D51DB9" w:rsidRPr="008E327E">
        <w:rPr>
          <w:color w:val="000000"/>
          <w:lang w:val="fr-CA"/>
        </w:rPr>
        <w:t>–</w:t>
      </w:r>
      <w:r w:rsidR="00B16663" w:rsidRPr="008E327E">
        <w:rPr>
          <w:color w:val="000000"/>
          <w:lang w:val="fr-CA"/>
        </w:rPr>
        <w:t xml:space="preserve"> Jean</w:t>
      </w:r>
      <w:r w:rsidR="00D87F2C" w:rsidRPr="008E327E">
        <w:rPr>
          <w:color w:val="000000"/>
          <w:lang w:val="fr-CA"/>
        </w:rPr>
        <w:t> </w:t>
      </w:r>
      <w:r w:rsidR="00B16663" w:rsidRPr="008E327E">
        <w:rPr>
          <w:color w:val="000000"/>
          <w:lang w:val="fr-CA"/>
        </w:rPr>
        <w:t>Untel, au nom de la ministre Jones</w:t>
      </w:r>
      <w:r w:rsidR="00D51DB9" w:rsidRPr="008E327E">
        <w:rPr>
          <w:color w:val="000000"/>
          <w:lang w:val="fr-CA"/>
        </w:rPr>
        <w:t> </w:t>
      </w:r>
      <w:r w:rsidR="00B16663" w:rsidRPr="008E327E">
        <w:rPr>
          <w:color w:val="000000"/>
          <w:lang w:val="fr-CA"/>
        </w:rPr>
        <w:t>».</w:t>
      </w:r>
      <w:bookmarkEnd w:id="115"/>
    </w:p>
    <w:p w:rsidR="006121D0" w:rsidRPr="008E327E" w:rsidRDefault="00D51DB9" w:rsidP="00895CF7">
      <w:pPr>
        <w:numPr>
          <w:ilvl w:val="0"/>
          <w:numId w:val="95"/>
        </w:numPr>
        <w:spacing w:line="276" w:lineRule="auto"/>
        <w:contextualSpacing/>
        <w:rPr>
          <w:lang w:val="fr-CA"/>
        </w:rPr>
      </w:pPr>
      <w:bookmarkStart w:id="116" w:name="lt_pId115"/>
      <w:r w:rsidRPr="008E327E">
        <w:rPr>
          <w:b/>
          <w:bCs/>
          <w:color w:val="000000"/>
          <w:lang w:val="fr-CA"/>
        </w:rPr>
        <w:lastRenderedPageBreak/>
        <w:t>Réinstallation</w:t>
      </w:r>
      <w:r w:rsidR="00F80672" w:rsidRPr="008E327E">
        <w:rPr>
          <w:b/>
          <w:bCs/>
          <w:color w:val="000000"/>
          <w:lang w:val="fr-CA"/>
        </w:rPr>
        <w:t> :</w:t>
      </w:r>
      <w:r w:rsidRPr="008E327E">
        <w:rPr>
          <w:bCs/>
          <w:color w:val="000000"/>
          <w:lang w:val="fr-CA"/>
        </w:rPr>
        <w:t xml:space="preserve"> Les frais de voyage engagés aux fins d</w:t>
      </w:r>
      <w:r w:rsidR="00F80672" w:rsidRPr="008E327E">
        <w:rPr>
          <w:bCs/>
          <w:color w:val="000000"/>
          <w:lang w:val="fr-CA"/>
        </w:rPr>
        <w:t>’</w:t>
      </w:r>
      <w:r w:rsidRPr="008E327E">
        <w:rPr>
          <w:bCs/>
          <w:color w:val="000000"/>
          <w:lang w:val="fr-CA"/>
        </w:rPr>
        <w:t xml:space="preserve">une réinstallation en vertu de la </w:t>
      </w:r>
      <w:hyperlink r:id="rId25" w:history="1">
        <w:r w:rsidRPr="008E327E">
          <w:rPr>
            <w:rStyle w:val="Hyperlink"/>
            <w:bCs/>
            <w:i/>
            <w:lang w:val="fr-CA"/>
          </w:rPr>
          <w:t>Directive sur la réinstallation</w:t>
        </w:r>
      </w:hyperlink>
      <w:r w:rsidRPr="008E327E">
        <w:rPr>
          <w:bCs/>
          <w:color w:val="000000"/>
          <w:lang w:val="fr-CA"/>
        </w:rPr>
        <w:t xml:space="preserve"> du Conseil national mixte ne sont pas assujettis à une publication proactive.</w:t>
      </w:r>
      <w:bookmarkEnd w:id="116"/>
      <w:r w:rsidRPr="008E327E">
        <w:rPr>
          <w:lang w:val="fr-CA"/>
        </w:rPr>
        <w:t xml:space="preserve"> </w:t>
      </w:r>
    </w:p>
    <w:p w:rsidR="006121D0" w:rsidRPr="00590C8B" w:rsidRDefault="00C34A75" w:rsidP="00895CF7">
      <w:pPr>
        <w:numPr>
          <w:ilvl w:val="0"/>
          <w:numId w:val="95"/>
        </w:numPr>
        <w:spacing w:line="276" w:lineRule="auto"/>
        <w:contextualSpacing/>
        <w:rPr>
          <w:lang w:val="fr-CA"/>
        </w:rPr>
      </w:pPr>
      <w:bookmarkStart w:id="117" w:name="lt_pId116"/>
      <w:r w:rsidRPr="008E327E">
        <w:rPr>
          <w:b/>
          <w:bCs/>
          <w:color w:val="000000"/>
          <w:lang w:val="fr-CA"/>
        </w:rPr>
        <w:t>Voyages annulés</w:t>
      </w:r>
      <w:r w:rsidR="00F80672" w:rsidRPr="008E327E">
        <w:rPr>
          <w:b/>
          <w:bCs/>
          <w:color w:val="000000"/>
          <w:lang w:val="fr-CA"/>
        </w:rPr>
        <w:t> :</w:t>
      </w:r>
      <w:r w:rsidRPr="008E327E">
        <w:rPr>
          <w:b/>
          <w:bCs/>
          <w:color w:val="000000"/>
          <w:lang w:val="fr-CA"/>
        </w:rPr>
        <w:t xml:space="preserve"> </w:t>
      </w:r>
      <w:r w:rsidRPr="008E327E">
        <w:rPr>
          <w:bCs/>
          <w:color w:val="000000"/>
          <w:lang w:val="fr-CA"/>
        </w:rPr>
        <w:t xml:space="preserve">La </w:t>
      </w:r>
      <w:hyperlink r:id="rId26" w:history="1">
        <w:r w:rsidR="002E7D22" w:rsidRPr="008E327E">
          <w:rPr>
            <w:rStyle w:val="Hyperlink"/>
            <w:i/>
            <w:iCs/>
            <w:lang w:val="fr-CA"/>
          </w:rPr>
          <w:t>Loi sur l</w:t>
        </w:r>
        <w:r w:rsidR="00F80672" w:rsidRPr="008E327E">
          <w:rPr>
            <w:rStyle w:val="Hyperlink"/>
            <w:i/>
            <w:iCs/>
            <w:lang w:val="fr-CA"/>
          </w:rPr>
          <w:t>’</w:t>
        </w:r>
        <w:r w:rsidR="002E7D22" w:rsidRPr="008E327E">
          <w:rPr>
            <w:rStyle w:val="Hyperlink"/>
            <w:i/>
            <w:iCs/>
            <w:lang w:val="fr-CA"/>
          </w:rPr>
          <w:t>accès à l</w:t>
        </w:r>
        <w:r w:rsidR="00F80672" w:rsidRPr="008E327E">
          <w:rPr>
            <w:rStyle w:val="Hyperlink"/>
            <w:i/>
            <w:iCs/>
            <w:lang w:val="fr-CA"/>
          </w:rPr>
          <w:t>’</w:t>
        </w:r>
        <w:r w:rsidR="002E7D22" w:rsidRPr="008E327E">
          <w:rPr>
            <w:rStyle w:val="Hyperlink"/>
            <w:i/>
            <w:iCs/>
            <w:lang w:val="fr-CA"/>
          </w:rPr>
          <w:t>information</w:t>
        </w:r>
      </w:hyperlink>
      <w:r w:rsidRPr="008E327E">
        <w:rPr>
          <w:bCs/>
          <w:color w:val="000000"/>
          <w:lang w:val="fr-CA"/>
        </w:rPr>
        <w:t xml:space="preserve"> exige la publication proactive de tous les frais de voyages engagés pour les personnes énumérées à la section 4 du présent guide.</w:t>
      </w:r>
      <w:bookmarkEnd w:id="117"/>
      <w:r w:rsidRPr="008E327E">
        <w:rPr>
          <w:rFonts w:ascii="Calibri" w:hAnsi="Calibri"/>
          <w:color w:val="1F497D"/>
          <w:sz w:val="22"/>
          <w:szCs w:val="22"/>
          <w:lang w:val="fr-CA" w:eastAsia="en-US"/>
        </w:rPr>
        <w:t xml:space="preserve"> </w:t>
      </w:r>
      <w:bookmarkStart w:id="118" w:name="lt_pId117"/>
      <w:r w:rsidR="00570E7A" w:rsidRPr="008E327E">
        <w:rPr>
          <w:color w:val="000000"/>
          <w:lang w:val="fr-CA"/>
        </w:rPr>
        <w:t>En conséquence, si les frais de voyages résiduels sont toujours pris en compte dans le système de gestion financi</w:t>
      </w:r>
      <w:r w:rsidR="00787D1A">
        <w:rPr>
          <w:color w:val="000000"/>
          <w:lang w:val="fr-CA"/>
        </w:rPr>
        <w:t>ère</w:t>
      </w:r>
      <w:r w:rsidR="00570E7A" w:rsidRPr="008E327E">
        <w:rPr>
          <w:color w:val="000000"/>
          <w:lang w:val="fr-CA"/>
        </w:rPr>
        <w:t xml:space="preserve"> de l</w:t>
      </w:r>
      <w:r w:rsidR="00F80672" w:rsidRPr="008E327E">
        <w:rPr>
          <w:color w:val="000000"/>
          <w:lang w:val="fr-CA"/>
        </w:rPr>
        <w:t>’</w:t>
      </w:r>
      <w:r w:rsidR="00570E7A" w:rsidRPr="008E327E">
        <w:rPr>
          <w:color w:val="000000"/>
          <w:lang w:val="fr-CA"/>
        </w:rPr>
        <w:t>institution fédérale après l</w:t>
      </w:r>
      <w:r w:rsidR="00F80672" w:rsidRPr="008E327E">
        <w:rPr>
          <w:color w:val="000000"/>
          <w:lang w:val="fr-CA"/>
        </w:rPr>
        <w:t>’</w:t>
      </w:r>
      <w:r w:rsidR="00570E7A" w:rsidRPr="008E327E">
        <w:rPr>
          <w:color w:val="000000"/>
          <w:lang w:val="fr-CA"/>
        </w:rPr>
        <w:t>annulation d</w:t>
      </w:r>
      <w:r w:rsidR="00F80672" w:rsidRPr="008E327E">
        <w:rPr>
          <w:color w:val="000000"/>
          <w:lang w:val="fr-CA"/>
        </w:rPr>
        <w:t>’</w:t>
      </w:r>
      <w:r w:rsidR="00570E7A" w:rsidRPr="008E327E">
        <w:rPr>
          <w:color w:val="000000"/>
          <w:lang w:val="fr-CA"/>
        </w:rPr>
        <w:t>un voyage, ils doivent quand même être publiés de façon proactive.</w:t>
      </w:r>
      <w:bookmarkEnd w:id="118"/>
      <w:r w:rsidR="006121D0" w:rsidRPr="008E327E">
        <w:rPr>
          <w:lang w:val="fr-CA"/>
        </w:rPr>
        <w:t xml:space="preserve"> </w:t>
      </w:r>
      <w:bookmarkStart w:id="119" w:name="lt_pId118"/>
      <w:r w:rsidR="004500C8" w:rsidRPr="008E327E">
        <w:rPr>
          <w:color w:val="000000"/>
          <w:lang w:val="fr-CA"/>
        </w:rPr>
        <w:t>Le champ « Commentaires supplémentaires » peut être utilisé pour préciser que le voyage a été annulé et expliquer les frais qui ont été engagés.</w:t>
      </w:r>
      <w:bookmarkEnd w:id="119"/>
    </w:p>
    <w:p w:rsidR="00590C8B" w:rsidRPr="00590C8B" w:rsidRDefault="00590C8B" w:rsidP="00590C8B">
      <w:pPr>
        <w:spacing w:line="276" w:lineRule="auto"/>
        <w:ind w:left="360"/>
        <w:rPr>
          <w:lang w:val="fr-CA"/>
        </w:rPr>
      </w:pPr>
      <w:r w:rsidRPr="00590C8B">
        <w:rPr>
          <w:b/>
          <w:color w:val="000000"/>
          <w:lang w:val="fr-CA"/>
        </w:rPr>
        <w:t>**</w:t>
      </w:r>
      <w:r w:rsidRPr="00590C8B">
        <w:rPr>
          <w:lang w:val="fr-CA"/>
        </w:rPr>
        <w:t xml:space="preserve"> </w:t>
      </w:r>
      <w:r w:rsidRPr="00590C8B">
        <w:rPr>
          <w:b/>
          <w:color w:val="000000"/>
          <w:lang w:val="fr-CA"/>
        </w:rPr>
        <w:t>Pour toutes les questions d'interprétation des politiques financières, veuillez consulter votre dirigeant principal des finances.</w:t>
      </w:r>
    </w:p>
    <w:p w:rsidR="00590C8B" w:rsidRPr="008E327E" w:rsidRDefault="00590C8B" w:rsidP="00590C8B">
      <w:pPr>
        <w:spacing w:line="276" w:lineRule="auto"/>
        <w:contextualSpacing/>
        <w:rPr>
          <w:lang w:val="fr-CA"/>
        </w:rPr>
      </w:pPr>
    </w:p>
    <w:p w:rsidR="006121D0" w:rsidRPr="008E327E" w:rsidRDefault="00884A35" w:rsidP="00B64E6B">
      <w:pPr>
        <w:keepNext/>
        <w:keepLines/>
        <w:spacing w:line="276" w:lineRule="auto"/>
        <w:contextualSpacing/>
        <w:rPr>
          <w:b/>
          <w:bCs/>
          <w:lang w:val="fr-CA"/>
        </w:rPr>
      </w:pPr>
      <w:bookmarkStart w:id="120" w:name="lt_pId119"/>
      <w:r w:rsidRPr="008E327E">
        <w:rPr>
          <w:b/>
          <w:bCs/>
          <w:color w:val="000000"/>
          <w:lang w:val="fr-CA"/>
        </w:rPr>
        <w:lastRenderedPageBreak/>
        <w:t>Exemple 1</w:t>
      </w:r>
      <w:r w:rsidR="00F80672" w:rsidRPr="008E327E">
        <w:rPr>
          <w:b/>
          <w:bCs/>
          <w:color w:val="000000"/>
          <w:lang w:val="fr-CA"/>
        </w:rPr>
        <w:t> :</w:t>
      </w:r>
      <w:r w:rsidRPr="008E327E">
        <w:rPr>
          <w:b/>
          <w:bCs/>
          <w:color w:val="000000"/>
          <w:lang w:val="fr-CA"/>
        </w:rPr>
        <w:t xml:space="preserve"> Publication proactive des frais de voyage</w:t>
      </w:r>
      <w:bookmarkEnd w:id="120"/>
    </w:p>
    <w:tbl>
      <w:tblPr>
        <w:tblStyle w:val="TableGrid"/>
        <w:tblW w:w="0" w:type="auto"/>
        <w:tblLook w:val="04A0" w:firstRow="1" w:lastRow="0" w:firstColumn="1" w:lastColumn="0" w:noHBand="0" w:noVBand="1"/>
      </w:tblPr>
      <w:tblGrid>
        <w:gridCol w:w="9350"/>
      </w:tblGrid>
      <w:tr w:rsidR="00396B11" w:rsidRPr="008E327E" w:rsidTr="006121D0">
        <w:tc>
          <w:tcPr>
            <w:tcW w:w="9350" w:type="dxa"/>
          </w:tcPr>
          <w:p w:rsidR="006121D0" w:rsidRPr="008E327E" w:rsidRDefault="00F00DE2" w:rsidP="00B64E6B">
            <w:pPr>
              <w:pStyle w:val="NormalWeb"/>
              <w:keepNext/>
              <w:keepLines/>
              <w:spacing w:line="276" w:lineRule="auto"/>
              <w:rPr>
                <w:lang w:val="fr-CA"/>
              </w:rPr>
            </w:pPr>
            <w:bookmarkStart w:id="121" w:name="lt_pId120"/>
            <w:r w:rsidRPr="008E327E">
              <w:rPr>
                <w:rStyle w:val="Strong"/>
                <w:color w:val="000000"/>
                <w:lang w:val="fr-CA"/>
              </w:rPr>
              <w:t>Numéro de référence</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T</w:t>
            </w:r>
            <w:r w:rsidR="00F80672" w:rsidRPr="008E327E">
              <w:rPr>
                <w:rStyle w:val="Strong"/>
                <w:b w:val="0"/>
                <w:color w:val="000000"/>
                <w:lang w:val="fr-CA"/>
              </w:rPr>
              <w:noBreakHyphen/>
            </w:r>
            <w:r w:rsidRPr="008E327E">
              <w:rPr>
                <w:rStyle w:val="Strong"/>
                <w:b w:val="0"/>
                <w:color w:val="000000"/>
                <w:lang w:val="fr-CA"/>
              </w:rPr>
              <w:t>2019</w:t>
            </w:r>
            <w:r w:rsidR="00F80672" w:rsidRPr="008E327E">
              <w:rPr>
                <w:rStyle w:val="Strong"/>
                <w:b w:val="0"/>
                <w:color w:val="000000"/>
                <w:lang w:val="fr-CA"/>
              </w:rPr>
              <w:noBreakHyphen/>
            </w:r>
            <w:r w:rsidRPr="008E327E">
              <w:rPr>
                <w:rStyle w:val="Strong"/>
                <w:b w:val="0"/>
                <w:color w:val="000000"/>
                <w:lang w:val="fr-CA"/>
              </w:rPr>
              <w:t>P10</w:t>
            </w:r>
            <w:r w:rsidR="00F80672" w:rsidRPr="008E327E">
              <w:rPr>
                <w:rStyle w:val="Strong"/>
                <w:b w:val="0"/>
                <w:color w:val="000000"/>
                <w:lang w:val="fr-CA"/>
              </w:rPr>
              <w:noBreakHyphen/>
            </w:r>
            <w:r w:rsidRPr="008E327E">
              <w:rPr>
                <w:rStyle w:val="Strong"/>
                <w:b w:val="0"/>
                <w:color w:val="000000"/>
                <w:lang w:val="fr-CA"/>
              </w:rPr>
              <w:t>00013</w:t>
            </w:r>
            <w:bookmarkEnd w:id="121"/>
          </w:p>
          <w:p w:rsidR="006121D0" w:rsidRPr="008E327E" w:rsidRDefault="00710B93" w:rsidP="00B64E6B">
            <w:pPr>
              <w:pStyle w:val="NormalWeb"/>
              <w:keepNext/>
              <w:keepLines/>
              <w:spacing w:line="276" w:lineRule="auto"/>
              <w:rPr>
                <w:lang w:val="fr-CA"/>
              </w:rPr>
            </w:pPr>
            <w:bookmarkStart w:id="122" w:name="lt_pId121"/>
            <w:r w:rsidRPr="008E327E">
              <w:rPr>
                <w:rStyle w:val="Strong"/>
                <w:color w:val="000000"/>
                <w:lang w:val="fr-CA"/>
              </w:rPr>
              <w:t>Groupe de divulgation</w:t>
            </w:r>
            <w:r w:rsidR="00F80672" w:rsidRPr="008E327E">
              <w:rPr>
                <w:rStyle w:val="Strong"/>
                <w:color w:val="000000"/>
                <w:lang w:val="fr-CA"/>
              </w:rPr>
              <w:t> :</w:t>
            </w:r>
            <w:r w:rsidR="00EF7BEB" w:rsidRPr="008E327E">
              <w:rPr>
                <w:rStyle w:val="Strong"/>
                <w:color w:val="000000"/>
                <w:lang w:val="fr-CA"/>
              </w:rPr>
              <w:t xml:space="preserve"> </w:t>
            </w:r>
            <w:r w:rsidR="00EF7BEB" w:rsidRPr="008E327E">
              <w:rPr>
                <w:rStyle w:val="Strong"/>
                <w:b w:val="0"/>
                <w:color w:val="000000"/>
                <w:lang w:val="fr-CA"/>
              </w:rPr>
              <w:t>Le ministre</w:t>
            </w:r>
            <w:r w:rsidR="00B17AFA" w:rsidRPr="008E327E">
              <w:rPr>
                <w:rStyle w:val="Strong"/>
                <w:b w:val="0"/>
                <w:color w:val="000000"/>
                <w:lang w:val="fr-CA"/>
              </w:rPr>
              <w:t xml:space="preserve">, le </w:t>
            </w:r>
            <w:r w:rsidR="00EF7BEB" w:rsidRPr="008E327E">
              <w:rPr>
                <w:rStyle w:val="Strong"/>
                <w:b w:val="0"/>
                <w:color w:val="000000"/>
                <w:lang w:val="fr-CA"/>
              </w:rPr>
              <w:t>conseiller ministériel</w:t>
            </w:r>
            <w:r w:rsidR="00B17AFA" w:rsidRPr="008E327E">
              <w:rPr>
                <w:rStyle w:val="Strong"/>
                <w:b w:val="0"/>
                <w:color w:val="000000"/>
                <w:lang w:val="fr-CA"/>
              </w:rPr>
              <w:t>, le</w:t>
            </w:r>
            <w:r w:rsidR="00EF7BEB" w:rsidRPr="008E327E">
              <w:rPr>
                <w:rStyle w:val="Strong"/>
                <w:b w:val="0"/>
                <w:color w:val="000000"/>
                <w:lang w:val="fr-CA"/>
              </w:rPr>
              <w:t xml:space="preserve"> personnel ministériel</w:t>
            </w:r>
            <w:r w:rsidR="00B17AFA" w:rsidRPr="008E327E">
              <w:rPr>
                <w:rStyle w:val="Strong"/>
                <w:b w:val="0"/>
                <w:color w:val="000000"/>
                <w:lang w:val="fr-CA"/>
              </w:rPr>
              <w:t xml:space="preserve">, le </w:t>
            </w:r>
            <w:r w:rsidR="00EF7BEB" w:rsidRPr="008E327E">
              <w:rPr>
                <w:rStyle w:val="Strong"/>
                <w:b w:val="0"/>
                <w:color w:val="000000"/>
                <w:lang w:val="fr-CA"/>
              </w:rPr>
              <w:t xml:space="preserve">secrétaire parlementaire </w:t>
            </w:r>
            <w:r w:rsidR="00B17AFA" w:rsidRPr="008E327E">
              <w:rPr>
                <w:rStyle w:val="Strong"/>
                <w:b w:val="0"/>
                <w:color w:val="000000"/>
                <w:lang w:val="fr-CA"/>
              </w:rPr>
              <w:t>o</w:t>
            </w:r>
            <w:r w:rsidR="00B17AFA" w:rsidRPr="008E327E">
              <w:rPr>
                <w:rStyle w:val="Strong"/>
                <w:b w:val="0"/>
                <w:bCs w:val="0"/>
                <w:color w:val="000000"/>
                <w:lang w:val="fr-CA"/>
              </w:rPr>
              <w:t>u le</w:t>
            </w:r>
            <w:r w:rsidR="00EF7BEB" w:rsidRPr="008E327E">
              <w:rPr>
                <w:rStyle w:val="Strong"/>
                <w:b w:val="0"/>
                <w:color w:val="000000"/>
                <w:lang w:val="fr-CA"/>
              </w:rPr>
              <w:t xml:space="preserve"> personnel exonéré</w:t>
            </w:r>
            <w:bookmarkEnd w:id="122"/>
          </w:p>
          <w:p w:rsidR="006121D0" w:rsidRPr="008E327E" w:rsidRDefault="001C25C0" w:rsidP="00B64E6B">
            <w:pPr>
              <w:pStyle w:val="NormalWeb"/>
              <w:keepNext/>
              <w:keepLines/>
              <w:spacing w:line="276" w:lineRule="auto"/>
              <w:rPr>
                <w:lang w:val="fr-CA"/>
              </w:rPr>
            </w:pPr>
            <w:bookmarkStart w:id="123" w:name="lt_pId122"/>
            <w:r w:rsidRPr="008E327E">
              <w:rPr>
                <w:rStyle w:val="Strong"/>
                <w:color w:val="000000"/>
                <w:lang w:val="fr-CA"/>
              </w:rPr>
              <w:t>Titre</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 xml:space="preserve">Ministre des Anciens </w:t>
            </w:r>
            <w:r w:rsidR="00B817A7" w:rsidRPr="008E327E">
              <w:rPr>
                <w:rStyle w:val="Strong"/>
                <w:b w:val="0"/>
                <w:color w:val="000000"/>
                <w:lang w:val="fr-CA"/>
              </w:rPr>
              <w:t>C</w:t>
            </w:r>
            <w:r w:rsidRPr="008E327E">
              <w:rPr>
                <w:rStyle w:val="Strong"/>
                <w:b w:val="0"/>
                <w:color w:val="000000"/>
                <w:lang w:val="fr-CA"/>
              </w:rPr>
              <w:t>ombattants Canada</w:t>
            </w:r>
            <w:bookmarkEnd w:id="123"/>
          </w:p>
          <w:p w:rsidR="006121D0" w:rsidRPr="008E327E" w:rsidRDefault="00BE3E34" w:rsidP="00B64E6B">
            <w:pPr>
              <w:pStyle w:val="NormalWeb"/>
              <w:keepNext/>
              <w:keepLines/>
              <w:spacing w:line="276" w:lineRule="auto"/>
              <w:rPr>
                <w:lang w:val="fr-CA"/>
              </w:rPr>
            </w:pPr>
            <w:bookmarkStart w:id="124" w:name="lt_pId123"/>
            <w:r w:rsidRPr="008E327E">
              <w:rPr>
                <w:rStyle w:val="Strong"/>
                <w:color w:val="000000"/>
                <w:lang w:val="fr-CA"/>
              </w:rPr>
              <w:t>Nom</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Untel, Jean</w:t>
            </w:r>
            <w:bookmarkEnd w:id="124"/>
          </w:p>
          <w:p w:rsidR="006121D0" w:rsidRPr="008E327E" w:rsidRDefault="00B10904" w:rsidP="00B64E6B">
            <w:pPr>
              <w:pStyle w:val="NormalWeb"/>
              <w:keepNext/>
              <w:keepLines/>
              <w:spacing w:line="276" w:lineRule="auto"/>
              <w:rPr>
                <w:lang w:val="fr-CA"/>
              </w:rPr>
            </w:pPr>
            <w:bookmarkStart w:id="125" w:name="lt_pId124"/>
            <w:r w:rsidRPr="008E327E">
              <w:rPr>
                <w:rStyle w:val="Strong"/>
                <w:color w:val="000000"/>
                <w:lang w:val="fr-CA"/>
              </w:rPr>
              <w:t>Organisation</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Anciens Combattants Canada</w:t>
            </w:r>
            <w:bookmarkEnd w:id="125"/>
          </w:p>
          <w:p w:rsidR="006121D0" w:rsidRPr="008E327E" w:rsidRDefault="00F26AA6" w:rsidP="00B64E6B">
            <w:pPr>
              <w:pStyle w:val="NormalWeb"/>
              <w:keepNext/>
              <w:keepLines/>
              <w:spacing w:line="276" w:lineRule="auto"/>
              <w:rPr>
                <w:lang w:val="fr-CA"/>
              </w:rPr>
            </w:pPr>
            <w:bookmarkStart w:id="126" w:name="lt_pId125"/>
            <w:r w:rsidRPr="008E327E">
              <w:rPr>
                <w:rStyle w:val="Strong"/>
                <w:color w:val="000000"/>
                <w:lang w:val="fr-CA"/>
              </w:rPr>
              <w:t>But du déplacement</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Assister à une cérémonie de dépôt de couronnes pour commémorer la bataille de Verdun</w:t>
            </w:r>
            <w:bookmarkEnd w:id="126"/>
          </w:p>
          <w:p w:rsidR="006121D0" w:rsidRPr="008E327E" w:rsidRDefault="00B15551" w:rsidP="00D35FAD">
            <w:pPr>
              <w:pStyle w:val="NormalWeb"/>
              <w:keepNext/>
              <w:keepLines/>
              <w:rPr>
                <w:lang w:val="fr-CA"/>
              </w:rPr>
            </w:pPr>
            <w:bookmarkStart w:id="127" w:name="lt_pId126"/>
            <w:r w:rsidRPr="008E327E">
              <w:rPr>
                <w:rStyle w:val="Strong"/>
                <w:color w:val="000000"/>
                <w:lang w:val="fr-CA"/>
              </w:rPr>
              <w:t>Date de début du voyage</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2018</w:t>
            </w:r>
            <w:r w:rsidR="00F80672" w:rsidRPr="008E327E">
              <w:rPr>
                <w:rStyle w:val="Strong"/>
                <w:b w:val="0"/>
                <w:color w:val="000000"/>
                <w:lang w:val="fr-CA"/>
              </w:rPr>
              <w:noBreakHyphen/>
            </w:r>
            <w:r w:rsidRPr="008E327E">
              <w:rPr>
                <w:rStyle w:val="Strong"/>
                <w:b w:val="0"/>
                <w:color w:val="000000"/>
                <w:lang w:val="fr-CA"/>
              </w:rPr>
              <w:t>06</w:t>
            </w:r>
            <w:r w:rsidR="00F80672" w:rsidRPr="008E327E">
              <w:rPr>
                <w:rStyle w:val="Strong"/>
                <w:b w:val="0"/>
                <w:color w:val="000000"/>
                <w:lang w:val="fr-CA"/>
              </w:rPr>
              <w:noBreakHyphen/>
            </w:r>
            <w:r w:rsidRPr="008E327E">
              <w:rPr>
                <w:rStyle w:val="Strong"/>
                <w:b w:val="0"/>
                <w:color w:val="000000"/>
                <w:lang w:val="fr-CA"/>
              </w:rPr>
              <w:t>22</w:t>
            </w:r>
            <w:bookmarkEnd w:id="127"/>
          </w:p>
          <w:p w:rsidR="006121D0" w:rsidRPr="008E327E" w:rsidRDefault="008215D2" w:rsidP="00D35FAD">
            <w:pPr>
              <w:pStyle w:val="NormalWeb"/>
              <w:keepNext/>
              <w:keepLines/>
              <w:rPr>
                <w:rStyle w:val="field-content"/>
                <w:lang w:val="fr-CA"/>
              </w:rPr>
            </w:pPr>
            <w:bookmarkStart w:id="128" w:name="lt_pId127"/>
            <w:r w:rsidRPr="008E327E">
              <w:rPr>
                <w:rStyle w:val="Strong"/>
                <w:color w:val="000000"/>
                <w:lang w:val="fr-CA"/>
              </w:rPr>
              <w:t>Date de fin du voyage</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2018</w:t>
            </w:r>
            <w:r w:rsidR="00F80672" w:rsidRPr="008E327E">
              <w:rPr>
                <w:rStyle w:val="Strong"/>
                <w:b w:val="0"/>
                <w:color w:val="000000"/>
                <w:lang w:val="fr-CA"/>
              </w:rPr>
              <w:noBreakHyphen/>
            </w:r>
            <w:r w:rsidRPr="008E327E">
              <w:rPr>
                <w:rStyle w:val="Strong"/>
                <w:b w:val="0"/>
                <w:color w:val="000000"/>
                <w:lang w:val="fr-CA"/>
              </w:rPr>
              <w:t>06</w:t>
            </w:r>
            <w:r w:rsidR="00F80672" w:rsidRPr="008E327E">
              <w:rPr>
                <w:rStyle w:val="Strong"/>
                <w:b w:val="0"/>
                <w:color w:val="000000"/>
                <w:lang w:val="fr-CA"/>
              </w:rPr>
              <w:noBreakHyphen/>
            </w:r>
            <w:r w:rsidRPr="008E327E">
              <w:rPr>
                <w:rStyle w:val="Strong"/>
                <w:b w:val="0"/>
                <w:color w:val="000000"/>
                <w:lang w:val="fr-CA"/>
              </w:rPr>
              <w:t>23</w:t>
            </w:r>
            <w:bookmarkEnd w:id="128"/>
          </w:p>
          <w:p w:rsidR="006121D0" w:rsidRPr="008E327E" w:rsidRDefault="00E305A2" w:rsidP="00B64E6B">
            <w:pPr>
              <w:pStyle w:val="NormalWeb"/>
              <w:keepNext/>
              <w:keepLines/>
              <w:spacing w:line="276" w:lineRule="auto"/>
              <w:rPr>
                <w:lang w:val="fr-CA"/>
              </w:rPr>
            </w:pPr>
            <w:bookmarkStart w:id="129" w:name="lt_pId128"/>
            <w:r w:rsidRPr="008E327E">
              <w:rPr>
                <w:rStyle w:val="Strong"/>
                <w:color w:val="000000"/>
                <w:lang w:val="fr-CA"/>
              </w:rPr>
              <w:t>Endroits visités</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Verdun, France</w:t>
            </w:r>
            <w:bookmarkEnd w:id="129"/>
          </w:p>
          <w:p w:rsidR="006121D0" w:rsidRPr="008E327E" w:rsidRDefault="00954042" w:rsidP="00B64E6B">
            <w:pPr>
              <w:pStyle w:val="views-field"/>
              <w:keepNext/>
              <w:keepLines/>
              <w:spacing w:line="276" w:lineRule="auto"/>
              <w:rPr>
                <w:lang w:val="fr-CA"/>
              </w:rPr>
            </w:pPr>
            <w:bookmarkStart w:id="130" w:name="lt_pId129"/>
            <w:r w:rsidRPr="008E327E">
              <w:rPr>
                <w:rStyle w:val="Strong"/>
                <w:color w:val="000000"/>
                <w:lang w:val="fr-CA"/>
              </w:rPr>
              <w:t>Tarif aérien</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1</w:t>
            </w:r>
            <w:r w:rsidR="002E7D22" w:rsidRPr="008E327E">
              <w:rPr>
                <w:rStyle w:val="Strong"/>
                <w:b w:val="0"/>
                <w:color w:val="000000"/>
                <w:lang w:val="fr-CA"/>
              </w:rPr>
              <w:t> </w:t>
            </w:r>
            <w:r w:rsidRPr="008E327E">
              <w:rPr>
                <w:rStyle w:val="Strong"/>
                <w:b w:val="0"/>
                <w:color w:val="000000"/>
                <w:lang w:val="fr-CA"/>
              </w:rPr>
              <w:t>000 $</w:t>
            </w:r>
            <w:bookmarkEnd w:id="130"/>
          </w:p>
          <w:p w:rsidR="006121D0" w:rsidRPr="008E327E" w:rsidRDefault="00134E11" w:rsidP="00B64E6B">
            <w:pPr>
              <w:pStyle w:val="NormalWeb"/>
              <w:keepNext/>
              <w:keepLines/>
              <w:spacing w:line="276" w:lineRule="auto"/>
              <w:rPr>
                <w:lang w:val="fr-CA"/>
              </w:rPr>
            </w:pPr>
            <w:bookmarkStart w:id="131" w:name="lt_pId130"/>
            <w:r w:rsidRPr="008E327E">
              <w:rPr>
                <w:rStyle w:val="Strong"/>
                <w:color w:val="000000"/>
                <w:lang w:val="fr-CA"/>
              </w:rPr>
              <w:t>Autres moyens de transport</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50 $</w:t>
            </w:r>
            <w:bookmarkEnd w:id="131"/>
          </w:p>
          <w:p w:rsidR="006121D0" w:rsidRPr="008E327E" w:rsidRDefault="00E72F78" w:rsidP="00B64E6B">
            <w:pPr>
              <w:pStyle w:val="NormalWeb"/>
              <w:keepNext/>
              <w:keepLines/>
              <w:spacing w:line="276" w:lineRule="auto"/>
              <w:rPr>
                <w:lang w:val="fr-CA"/>
              </w:rPr>
            </w:pPr>
            <w:bookmarkStart w:id="132" w:name="lt_pId131"/>
            <w:r w:rsidRPr="008E327E">
              <w:rPr>
                <w:rStyle w:val="Strong"/>
                <w:color w:val="000000"/>
                <w:lang w:val="fr-CA"/>
              </w:rPr>
              <w:t>Hébergement</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300 $</w:t>
            </w:r>
            <w:bookmarkEnd w:id="132"/>
          </w:p>
          <w:p w:rsidR="006121D0" w:rsidRPr="008E327E" w:rsidRDefault="00F208E7" w:rsidP="00B64E6B">
            <w:pPr>
              <w:pStyle w:val="NormalWeb"/>
              <w:keepNext/>
              <w:keepLines/>
              <w:spacing w:line="276" w:lineRule="auto"/>
              <w:rPr>
                <w:lang w:val="fr-CA"/>
              </w:rPr>
            </w:pPr>
            <w:bookmarkStart w:id="133" w:name="lt_pId132"/>
            <w:r w:rsidRPr="008E327E">
              <w:rPr>
                <w:rStyle w:val="Strong"/>
                <w:color w:val="000000"/>
                <w:lang w:val="fr-CA"/>
              </w:rPr>
              <w:t>Repas et frais accessoires</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150 $</w:t>
            </w:r>
            <w:bookmarkEnd w:id="133"/>
          </w:p>
          <w:p w:rsidR="006121D0" w:rsidRPr="008E327E" w:rsidRDefault="009D4199" w:rsidP="00B64E6B">
            <w:pPr>
              <w:pStyle w:val="NormalWeb"/>
              <w:keepNext/>
              <w:keepLines/>
              <w:spacing w:line="276" w:lineRule="auto"/>
              <w:rPr>
                <w:rStyle w:val="Strong"/>
                <w:b w:val="0"/>
                <w:lang w:val="fr-CA"/>
              </w:rPr>
            </w:pPr>
            <w:bookmarkStart w:id="134" w:name="lt_pId133"/>
            <w:r w:rsidRPr="008E327E">
              <w:rPr>
                <w:rStyle w:val="Strong"/>
                <w:color w:val="000000"/>
                <w:lang w:val="fr-CA"/>
              </w:rPr>
              <w:t>Autres dépenses</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0 $</w:t>
            </w:r>
            <w:bookmarkEnd w:id="134"/>
          </w:p>
          <w:p w:rsidR="006121D0" w:rsidRPr="008E327E" w:rsidRDefault="00BB67DA" w:rsidP="00B64E6B">
            <w:pPr>
              <w:pStyle w:val="NormalWeb"/>
              <w:keepNext/>
              <w:keepLines/>
              <w:spacing w:line="276" w:lineRule="auto"/>
              <w:rPr>
                <w:lang w:val="fr-CA"/>
              </w:rPr>
            </w:pPr>
            <w:bookmarkStart w:id="135" w:name="lt_pId134"/>
            <w:r w:rsidRPr="008E327E">
              <w:rPr>
                <w:rStyle w:val="Strong"/>
                <w:color w:val="000000"/>
                <w:lang w:val="fr-CA"/>
              </w:rPr>
              <w:t>Montant total</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1 500 $</w:t>
            </w:r>
            <w:bookmarkEnd w:id="135"/>
          </w:p>
        </w:tc>
      </w:tr>
    </w:tbl>
    <w:p w:rsidR="003B33F7" w:rsidRDefault="003B33F7" w:rsidP="00B817A7">
      <w:pPr>
        <w:spacing w:line="276" w:lineRule="auto"/>
        <w:contextualSpacing/>
        <w:rPr>
          <w:bCs/>
          <w:lang w:val="fr-CA"/>
        </w:rPr>
      </w:pPr>
    </w:p>
    <w:p w:rsidR="0083568B" w:rsidRDefault="0083568B">
      <w:pPr>
        <w:spacing w:after="160" w:line="259" w:lineRule="auto"/>
        <w:rPr>
          <w:bCs/>
          <w:lang w:val="fr-CA"/>
        </w:rPr>
      </w:pPr>
      <w:r>
        <w:rPr>
          <w:bCs/>
          <w:lang w:val="fr-CA"/>
        </w:rPr>
        <w:br w:type="page"/>
      </w:r>
    </w:p>
    <w:p w:rsidR="006121D0" w:rsidRPr="008E327E" w:rsidRDefault="002E7D22" w:rsidP="00B64E6B">
      <w:pPr>
        <w:pStyle w:val="Heading2"/>
        <w:spacing w:line="276" w:lineRule="auto"/>
        <w:rPr>
          <w:lang w:val="fr-CA"/>
        </w:rPr>
      </w:pPr>
      <w:bookmarkStart w:id="136" w:name="lt_pId135"/>
      <w:r w:rsidRPr="008E327E">
        <w:rPr>
          <w:color w:val="000000"/>
          <w:lang w:val="fr-CA"/>
        </w:rPr>
        <w:lastRenderedPageBreak/>
        <w:t>Quelle information sur les frais d</w:t>
      </w:r>
      <w:r w:rsidR="00F80672" w:rsidRPr="008E327E">
        <w:rPr>
          <w:color w:val="000000"/>
          <w:lang w:val="fr-CA"/>
        </w:rPr>
        <w:t>’</w:t>
      </w:r>
      <w:r w:rsidRPr="008E327E">
        <w:rPr>
          <w:color w:val="000000"/>
          <w:lang w:val="fr-CA"/>
        </w:rPr>
        <w:t>accueil doit être publiée de façon proactive?</w:t>
      </w:r>
      <w:bookmarkEnd w:id="136"/>
    </w:p>
    <w:p w:rsidR="006121D0" w:rsidRDefault="009526AA" w:rsidP="00B817A7">
      <w:pPr>
        <w:spacing w:line="276" w:lineRule="auto"/>
        <w:contextualSpacing/>
        <w:rPr>
          <w:color w:val="000000"/>
          <w:lang w:val="fr-CA"/>
        </w:rPr>
      </w:pPr>
      <w:bookmarkStart w:id="137" w:name="lt_pId136"/>
      <w:r w:rsidRPr="008E327E">
        <w:rPr>
          <w:color w:val="000000"/>
          <w:lang w:val="fr-CA"/>
        </w:rPr>
        <w:t>Les institutions fédérales doivent publier l</w:t>
      </w:r>
      <w:r w:rsidR="00F80672" w:rsidRPr="008E327E">
        <w:rPr>
          <w:color w:val="000000"/>
          <w:lang w:val="fr-CA"/>
        </w:rPr>
        <w:t>’</w:t>
      </w:r>
      <w:r w:rsidRPr="008E327E">
        <w:rPr>
          <w:color w:val="000000"/>
          <w:lang w:val="fr-CA"/>
        </w:rPr>
        <w:t xml:space="preserve">information </w:t>
      </w:r>
      <w:r w:rsidR="00BF568B" w:rsidRPr="008E327E">
        <w:rPr>
          <w:color w:val="000000"/>
          <w:lang w:val="fr-CA"/>
        </w:rPr>
        <w:t xml:space="preserve">indiquée au </w:t>
      </w:r>
      <w:r w:rsidRPr="008E327E">
        <w:rPr>
          <w:color w:val="000000"/>
          <w:lang w:val="fr-CA"/>
        </w:rPr>
        <w:t>tableau 2 pour tous les frais d</w:t>
      </w:r>
      <w:r w:rsidR="00F80672" w:rsidRPr="008E327E">
        <w:rPr>
          <w:color w:val="000000"/>
          <w:lang w:val="fr-CA"/>
        </w:rPr>
        <w:t>’</w:t>
      </w:r>
      <w:r w:rsidRPr="008E327E">
        <w:rPr>
          <w:color w:val="000000"/>
          <w:lang w:val="fr-CA"/>
        </w:rPr>
        <w:t>accueil engagés par une personne figurant dans la liste présentée à la section 4 du présent guide.</w:t>
      </w:r>
      <w:bookmarkEnd w:id="137"/>
    </w:p>
    <w:p w:rsidR="00D5062D" w:rsidRPr="008E327E" w:rsidRDefault="00D5062D" w:rsidP="00B817A7">
      <w:pPr>
        <w:spacing w:line="276" w:lineRule="auto"/>
        <w:contextualSpacing/>
        <w:rPr>
          <w:lang w:val="fr-CA"/>
        </w:rPr>
      </w:pPr>
    </w:p>
    <w:p w:rsidR="006121D0" w:rsidRPr="008E327E" w:rsidRDefault="00A70B34" w:rsidP="00B817A7">
      <w:pPr>
        <w:spacing w:line="276" w:lineRule="auto"/>
        <w:contextualSpacing/>
        <w:rPr>
          <w:b/>
          <w:lang w:val="fr-CA"/>
        </w:rPr>
      </w:pPr>
      <w:bookmarkStart w:id="138" w:name="lt_pId137"/>
      <w:r w:rsidRPr="008E327E">
        <w:rPr>
          <w:b/>
          <w:color w:val="000000"/>
          <w:lang w:val="fr-CA"/>
        </w:rPr>
        <w:t>Tableau 2</w:t>
      </w:r>
      <w:r w:rsidR="00F80672" w:rsidRPr="008E327E">
        <w:rPr>
          <w:b/>
          <w:color w:val="000000"/>
          <w:lang w:val="fr-CA"/>
        </w:rPr>
        <w:t> :</w:t>
      </w:r>
      <w:r w:rsidRPr="008E327E">
        <w:rPr>
          <w:b/>
          <w:color w:val="000000"/>
          <w:lang w:val="fr-CA"/>
        </w:rPr>
        <w:t xml:space="preserve"> Champs d</w:t>
      </w:r>
      <w:r w:rsidR="00F80672" w:rsidRPr="008E327E">
        <w:rPr>
          <w:b/>
          <w:color w:val="000000"/>
          <w:lang w:val="fr-CA"/>
        </w:rPr>
        <w:t>’</w:t>
      </w:r>
      <w:r w:rsidRPr="008E327E">
        <w:rPr>
          <w:b/>
          <w:color w:val="000000"/>
          <w:lang w:val="fr-CA"/>
        </w:rPr>
        <w:t>information sur les frais d</w:t>
      </w:r>
      <w:r w:rsidR="00F80672" w:rsidRPr="008E327E">
        <w:rPr>
          <w:b/>
          <w:color w:val="000000"/>
          <w:lang w:val="fr-CA"/>
        </w:rPr>
        <w:t>’</w:t>
      </w:r>
      <w:r w:rsidRPr="008E327E">
        <w:rPr>
          <w:b/>
          <w:color w:val="000000"/>
          <w:lang w:val="fr-CA"/>
        </w:rPr>
        <w:t>accueil</w:t>
      </w:r>
      <w:bookmarkEnd w:id="138"/>
    </w:p>
    <w:tbl>
      <w:tblPr>
        <w:tblStyle w:val="TableGrid"/>
        <w:tblW w:w="9470" w:type="dxa"/>
        <w:tblLook w:val="04A0" w:firstRow="1" w:lastRow="0" w:firstColumn="1" w:lastColumn="0" w:noHBand="0" w:noVBand="1"/>
      </w:tblPr>
      <w:tblGrid>
        <w:gridCol w:w="2122"/>
        <w:gridCol w:w="7348"/>
      </w:tblGrid>
      <w:tr w:rsidR="00396B11" w:rsidRPr="008E327E" w:rsidTr="006121D0">
        <w:trPr>
          <w:trHeight w:val="273"/>
          <w:tblHeader/>
        </w:trPr>
        <w:tc>
          <w:tcPr>
            <w:tcW w:w="2122" w:type="dxa"/>
          </w:tcPr>
          <w:p w:rsidR="006121D0" w:rsidRPr="008E327E" w:rsidRDefault="00857F45" w:rsidP="00B817A7">
            <w:pPr>
              <w:spacing w:line="276" w:lineRule="auto"/>
              <w:contextualSpacing/>
              <w:rPr>
                <w:b/>
                <w:lang w:val="fr-CA"/>
              </w:rPr>
            </w:pPr>
            <w:bookmarkStart w:id="139" w:name="lt_pId138"/>
            <w:r w:rsidRPr="008E327E">
              <w:rPr>
                <w:b/>
                <w:color w:val="000000"/>
                <w:lang w:val="fr-CA"/>
              </w:rPr>
              <w:t>Champ d</w:t>
            </w:r>
            <w:r w:rsidR="00F80672" w:rsidRPr="008E327E">
              <w:rPr>
                <w:b/>
                <w:color w:val="000000"/>
                <w:lang w:val="fr-CA"/>
              </w:rPr>
              <w:t>’</w:t>
            </w:r>
            <w:r w:rsidRPr="008E327E">
              <w:rPr>
                <w:b/>
                <w:color w:val="000000"/>
                <w:lang w:val="fr-CA"/>
              </w:rPr>
              <w:t>information</w:t>
            </w:r>
            <w:bookmarkEnd w:id="139"/>
          </w:p>
        </w:tc>
        <w:tc>
          <w:tcPr>
            <w:tcW w:w="7348" w:type="dxa"/>
          </w:tcPr>
          <w:p w:rsidR="006121D0" w:rsidRPr="008E327E" w:rsidRDefault="00804AA9" w:rsidP="00B817A7">
            <w:pPr>
              <w:spacing w:line="276" w:lineRule="auto"/>
              <w:contextualSpacing/>
              <w:rPr>
                <w:b/>
                <w:lang w:val="fr-CA"/>
              </w:rPr>
            </w:pPr>
            <w:bookmarkStart w:id="140" w:name="lt_pId139"/>
            <w:r w:rsidRPr="008E327E">
              <w:rPr>
                <w:b/>
                <w:color w:val="000000"/>
                <w:lang w:val="fr-CA"/>
              </w:rPr>
              <w:t>Description</w:t>
            </w:r>
            <w:bookmarkEnd w:id="140"/>
          </w:p>
        </w:tc>
      </w:tr>
      <w:tr w:rsidR="00396B11" w:rsidRPr="008E327E" w:rsidTr="006121D0">
        <w:tc>
          <w:tcPr>
            <w:tcW w:w="2122" w:type="dxa"/>
          </w:tcPr>
          <w:p w:rsidR="006121D0" w:rsidRPr="008E327E" w:rsidRDefault="00F004FC" w:rsidP="00B817A7">
            <w:pPr>
              <w:spacing w:line="276" w:lineRule="auto"/>
              <w:contextualSpacing/>
              <w:rPr>
                <w:b/>
                <w:lang w:val="fr-CA"/>
              </w:rPr>
            </w:pPr>
            <w:bookmarkStart w:id="141" w:name="lt_pId140"/>
            <w:r w:rsidRPr="008E327E">
              <w:rPr>
                <w:color w:val="000000"/>
                <w:lang w:val="fr-CA"/>
              </w:rPr>
              <w:t>Numéro de référence</w:t>
            </w:r>
            <w:bookmarkEnd w:id="141"/>
          </w:p>
        </w:tc>
        <w:tc>
          <w:tcPr>
            <w:tcW w:w="7348" w:type="dxa"/>
          </w:tcPr>
          <w:p w:rsidR="006121D0" w:rsidRPr="008E327E" w:rsidRDefault="00AD4E52" w:rsidP="00B817A7">
            <w:pPr>
              <w:spacing w:line="276" w:lineRule="auto"/>
              <w:contextualSpacing/>
              <w:rPr>
                <w:rFonts w:eastAsia="Calibri"/>
                <w:color w:val="000000" w:themeColor="text1"/>
                <w:lang w:val="fr-CA"/>
              </w:rPr>
            </w:pPr>
            <w:bookmarkStart w:id="142" w:name="lt_pId141"/>
            <w:r w:rsidRPr="008E327E">
              <w:rPr>
                <w:color w:val="000000"/>
                <w:lang w:val="fr-CA"/>
              </w:rPr>
              <w:t>Un numéro de référence unique attribué à chaque publication proactive des frais d</w:t>
            </w:r>
            <w:r w:rsidR="00F80672" w:rsidRPr="008E327E">
              <w:rPr>
                <w:color w:val="000000"/>
                <w:lang w:val="fr-CA"/>
              </w:rPr>
              <w:t>’</w:t>
            </w:r>
            <w:r w:rsidRPr="008E327E">
              <w:rPr>
                <w:color w:val="000000"/>
                <w:lang w:val="fr-CA"/>
              </w:rPr>
              <w:t>accueil.</w:t>
            </w:r>
            <w:bookmarkEnd w:id="142"/>
          </w:p>
          <w:p w:rsidR="006121D0" w:rsidRPr="008E327E" w:rsidRDefault="006121D0" w:rsidP="00B817A7">
            <w:pPr>
              <w:spacing w:line="276" w:lineRule="auto"/>
              <w:contextualSpacing/>
              <w:rPr>
                <w:rFonts w:eastAsia="Calibri"/>
                <w:color w:val="000000" w:themeColor="text1"/>
                <w:lang w:val="fr-CA"/>
              </w:rPr>
            </w:pPr>
          </w:p>
          <w:p w:rsidR="006121D0" w:rsidRPr="008E327E" w:rsidRDefault="006C1AA5" w:rsidP="00B817A7">
            <w:pPr>
              <w:spacing w:line="276" w:lineRule="auto"/>
              <w:contextualSpacing/>
              <w:rPr>
                <w:rFonts w:eastAsia="Calibri"/>
                <w:lang w:val="fr-CA"/>
              </w:rPr>
            </w:pPr>
            <w:bookmarkStart w:id="143" w:name="lt_pId142"/>
            <w:r w:rsidRPr="008E327E">
              <w:rPr>
                <w:rFonts w:eastAsia="Calibri"/>
                <w:color w:val="000000"/>
                <w:lang w:val="fr-CA"/>
              </w:rPr>
              <w:t>Le fait d</w:t>
            </w:r>
            <w:r w:rsidR="00F80672" w:rsidRPr="008E327E">
              <w:rPr>
                <w:rFonts w:eastAsia="Calibri"/>
                <w:color w:val="000000"/>
                <w:lang w:val="fr-CA"/>
              </w:rPr>
              <w:t>’</w:t>
            </w:r>
            <w:r w:rsidRPr="008E327E">
              <w:rPr>
                <w:rFonts w:eastAsia="Calibri"/>
                <w:color w:val="000000"/>
                <w:lang w:val="fr-CA"/>
              </w:rPr>
              <w:t>avoir un identificateur unique pour chaque activité d</w:t>
            </w:r>
            <w:r w:rsidR="00F80672" w:rsidRPr="008E327E">
              <w:rPr>
                <w:rFonts w:eastAsia="Calibri"/>
                <w:color w:val="000000"/>
                <w:lang w:val="fr-CA"/>
              </w:rPr>
              <w:t>’</w:t>
            </w:r>
            <w:r w:rsidRPr="008E327E">
              <w:rPr>
                <w:rFonts w:eastAsia="Calibri"/>
                <w:color w:val="000000"/>
                <w:lang w:val="fr-CA"/>
              </w:rPr>
              <w:t>accueil aide les utilisateurs à trouver un élément particulier s</w:t>
            </w:r>
            <w:r w:rsidR="00F80672" w:rsidRPr="008E327E">
              <w:rPr>
                <w:rFonts w:eastAsia="Calibri"/>
                <w:color w:val="000000"/>
                <w:lang w:val="fr-CA"/>
              </w:rPr>
              <w:t>’</w:t>
            </w:r>
            <w:r w:rsidRPr="008E327E">
              <w:rPr>
                <w:rFonts w:eastAsia="Calibri"/>
                <w:color w:val="000000"/>
                <w:lang w:val="fr-CA"/>
              </w:rPr>
              <w:t>ils doivent le modifier ou le supprimer.</w:t>
            </w:r>
            <w:bookmarkEnd w:id="143"/>
          </w:p>
          <w:p w:rsidR="006121D0" w:rsidRPr="008E327E" w:rsidRDefault="006121D0" w:rsidP="00B817A7">
            <w:pPr>
              <w:spacing w:line="276" w:lineRule="auto"/>
              <w:contextualSpacing/>
              <w:rPr>
                <w:rFonts w:eastAsia="Calibri"/>
                <w:lang w:val="fr-CA"/>
              </w:rPr>
            </w:pPr>
          </w:p>
          <w:p w:rsidR="006121D0" w:rsidRPr="008E327E" w:rsidRDefault="005A3582" w:rsidP="00B817A7">
            <w:pPr>
              <w:spacing w:line="276" w:lineRule="auto"/>
              <w:contextualSpacing/>
              <w:rPr>
                <w:rFonts w:eastAsia="Calibri"/>
                <w:bCs/>
                <w:lang w:val="fr-CA"/>
              </w:rPr>
            </w:pPr>
            <w:bookmarkStart w:id="144" w:name="lt_pId143"/>
            <w:r w:rsidRPr="008E327E">
              <w:rPr>
                <w:rFonts w:eastAsia="Calibri"/>
                <w:b/>
                <w:color w:val="000000"/>
                <w:lang w:val="fr-CA"/>
              </w:rPr>
              <w:t>Exemple</w:t>
            </w:r>
            <w:r w:rsidR="00F80672" w:rsidRPr="008E327E">
              <w:rPr>
                <w:rFonts w:eastAsia="Calibri"/>
                <w:b/>
                <w:color w:val="000000"/>
                <w:lang w:val="fr-CA"/>
              </w:rPr>
              <w:t> :</w:t>
            </w:r>
            <w:r w:rsidRPr="008E327E">
              <w:rPr>
                <w:rFonts w:eastAsia="Calibri"/>
                <w:bCs/>
                <w:color w:val="000000"/>
                <w:lang w:val="fr-CA"/>
              </w:rPr>
              <w:t xml:space="preserve"> H</w:t>
            </w:r>
            <w:r w:rsidR="00F80672" w:rsidRPr="008E327E">
              <w:rPr>
                <w:rFonts w:eastAsia="Calibri"/>
                <w:bCs/>
                <w:color w:val="000000"/>
                <w:lang w:val="fr-CA"/>
              </w:rPr>
              <w:noBreakHyphen/>
            </w:r>
            <w:r w:rsidRPr="008E327E">
              <w:rPr>
                <w:rFonts w:eastAsia="Calibri"/>
                <w:bCs/>
                <w:color w:val="000000"/>
                <w:lang w:val="fr-CA"/>
              </w:rPr>
              <w:t>2019</w:t>
            </w:r>
            <w:r w:rsidR="00F80672" w:rsidRPr="008E327E">
              <w:rPr>
                <w:rFonts w:eastAsia="Calibri"/>
                <w:bCs/>
                <w:color w:val="000000"/>
                <w:lang w:val="fr-CA"/>
              </w:rPr>
              <w:noBreakHyphen/>
            </w:r>
            <w:r w:rsidRPr="008E327E">
              <w:rPr>
                <w:rFonts w:eastAsia="Calibri"/>
                <w:bCs/>
                <w:color w:val="000000"/>
                <w:lang w:val="fr-CA"/>
              </w:rPr>
              <w:t>P1</w:t>
            </w:r>
            <w:r w:rsidR="00F80672" w:rsidRPr="008E327E">
              <w:rPr>
                <w:rFonts w:eastAsia="Calibri"/>
                <w:bCs/>
                <w:color w:val="000000"/>
                <w:lang w:val="fr-CA"/>
              </w:rPr>
              <w:noBreakHyphen/>
            </w:r>
            <w:r w:rsidRPr="008E327E">
              <w:rPr>
                <w:rFonts w:eastAsia="Calibri"/>
                <w:bCs/>
                <w:color w:val="000000"/>
                <w:lang w:val="fr-CA"/>
              </w:rPr>
              <w:t>00001</w:t>
            </w:r>
            <w:bookmarkEnd w:id="144"/>
          </w:p>
          <w:p w:rsidR="006121D0" w:rsidRPr="00787D1A" w:rsidRDefault="008B1DAE" w:rsidP="00787D1A">
            <w:pPr>
              <w:pStyle w:val="ListParagraph"/>
              <w:numPr>
                <w:ilvl w:val="0"/>
                <w:numId w:val="93"/>
              </w:numPr>
              <w:spacing w:line="276" w:lineRule="auto"/>
              <w:rPr>
                <w:rFonts w:eastAsia="Calibri"/>
                <w:lang w:val="fr-CA"/>
              </w:rPr>
            </w:pPr>
            <w:bookmarkStart w:id="145" w:name="lt_pId144"/>
            <w:r w:rsidRPr="00787D1A">
              <w:rPr>
                <w:rFonts w:eastAsia="Calibri"/>
                <w:color w:val="000000"/>
                <w:lang w:val="fr-CA"/>
              </w:rPr>
              <w:t>H</w:t>
            </w:r>
            <w:r w:rsidR="00F80672" w:rsidRPr="00787D1A">
              <w:rPr>
                <w:rFonts w:eastAsia="Calibri"/>
                <w:color w:val="000000"/>
                <w:lang w:val="fr-CA"/>
              </w:rPr>
              <w:t> :</w:t>
            </w:r>
            <w:r w:rsidRPr="00787D1A">
              <w:rPr>
                <w:rFonts w:eastAsia="Calibri"/>
                <w:color w:val="000000"/>
                <w:lang w:val="fr-CA"/>
              </w:rPr>
              <w:t xml:space="preserve"> </w:t>
            </w:r>
            <w:bookmarkEnd w:id="145"/>
            <w:r w:rsidR="00710B93" w:rsidRPr="00787D1A">
              <w:rPr>
                <w:rFonts w:eastAsia="Calibri"/>
                <w:color w:val="000000"/>
                <w:lang w:val="fr-CA"/>
              </w:rPr>
              <w:t>accueil</w:t>
            </w:r>
          </w:p>
          <w:p w:rsidR="006121D0" w:rsidRPr="00787D1A" w:rsidRDefault="005F7BBA" w:rsidP="00787D1A">
            <w:pPr>
              <w:pStyle w:val="ListParagraph"/>
              <w:numPr>
                <w:ilvl w:val="0"/>
                <w:numId w:val="93"/>
              </w:numPr>
              <w:spacing w:line="276" w:lineRule="auto"/>
              <w:rPr>
                <w:rFonts w:eastAsia="Calibri"/>
                <w:lang w:val="fr-CA"/>
              </w:rPr>
            </w:pPr>
            <w:bookmarkStart w:id="146" w:name="lt_pId145"/>
            <w:r w:rsidRPr="00787D1A">
              <w:rPr>
                <w:rFonts w:eastAsia="Calibri"/>
                <w:color w:val="000000"/>
                <w:lang w:val="fr-CA"/>
              </w:rPr>
              <w:t>2019</w:t>
            </w:r>
            <w:r w:rsidR="00F80672" w:rsidRPr="00787D1A">
              <w:rPr>
                <w:rFonts w:eastAsia="Calibri"/>
                <w:color w:val="000000"/>
                <w:lang w:val="fr-CA"/>
              </w:rPr>
              <w:t> :</w:t>
            </w:r>
            <w:r w:rsidRPr="00787D1A">
              <w:rPr>
                <w:rFonts w:eastAsia="Calibri"/>
                <w:color w:val="000000"/>
                <w:lang w:val="fr-CA"/>
              </w:rPr>
              <w:t xml:space="preserve"> exercice terminé le 31 mars 2019</w:t>
            </w:r>
            <w:bookmarkEnd w:id="146"/>
          </w:p>
          <w:p w:rsidR="006121D0" w:rsidRPr="00787D1A" w:rsidRDefault="003C0349" w:rsidP="00787D1A">
            <w:pPr>
              <w:pStyle w:val="ListParagraph"/>
              <w:numPr>
                <w:ilvl w:val="0"/>
                <w:numId w:val="93"/>
              </w:numPr>
              <w:spacing w:line="276" w:lineRule="auto"/>
              <w:rPr>
                <w:rFonts w:eastAsia="Calibri"/>
                <w:color w:val="000000"/>
                <w:lang w:val="fr-CA"/>
              </w:rPr>
            </w:pPr>
            <w:bookmarkStart w:id="147" w:name="lt_pId146"/>
            <w:r w:rsidRPr="00787D1A">
              <w:rPr>
                <w:rFonts w:eastAsia="Calibri"/>
                <w:color w:val="000000"/>
                <w:lang w:val="fr-CA"/>
              </w:rPr>
              <w:t>P</w:t>
            </w:r>
            <w:r w:rsidR="00F80672" w:rsidRPr="00787D1A">
              <w:rPr>
                <w:rFonts w:eastAsia="Calibri"/>
                <w:color w:val="000000"/>
                <w:lang w:val="fr-CA"/>
              </w:rPr>
              <w:t> :</w:t>
            </w:r>
            <w:r w:rsidRPr="00787D1A">
              <w:rPr>
                <w:rFonts w:eastAsia="Calibri"/>
                <w:color w:val="000000"/>
                <w:lang w:val="fr-CA"/>
              </w:rPr>
              <w:t xml:space="preserve"> période de </w:t>
            </w:r>
            <w:r w:rsidR="005B5496" w:rsidRPr="00787D1A">
              <w:rPr>
                <w:rFonts w:eastAsia="Calibri"/>
                <w:color w:val="000000"/>
                <w:lang w:val="fr-CA"/>
              </w:rPr>
              <w:t>déclaration</w:t>
            </w:r>
            <w:r w:rsidRPr="00787D1A">
              <w:rPr>
                <w:rFonts w:eastAsia="Calibri"/>
                <w:color w:val="000000"/>
                <w:lang w:val="fr-CA"/>
              </w:rPr>
              <w:t xml:space="preserve"> au cours de laquelle les dépenses ont été remboursées (voir le tableau</w:t>
            </w:r>
            <w:r w:rsidR="00DD7079" w:rsidRPr="00787D1A">
              <w:rPr>
                <w:rFonts w:eastAsia="Calibri"/>
                <w:color w:val="000000"/>
                <w:lang w:val="fr-CA"/>
              </w:rPr>
              <w:t> </w:t>
            </w:r>
            <w:r w:rsidRPr="00787D1A">
              <w:rPr>
                <w:rFonts w:eastAsia="Calibri"/>
                <w:color w:val="000000"/>
                <w:lang w:val="fr-CA"/>
              </w:rPr>
              <w:t>3)</w:t>
            </w:r>
            <w:bookmarkEnd w:id="147"/>
          </w:p>
          <w:p w:rsidR="006121D0" w:rsidRPr="008E327E" w:rsidRDefault="006121D0" w:rsidP="00B817A7">
            <w:pPr>
              <w:spacing w:line="276" w:lineRule="auto"/>
              <w:contextualSpacing/>
              <w:rPr>
                <w:rFonts w:eastAsia="Calibri"/>
                <w:b/>
                <w:lang w:val="fr-CA"/>
              </w:rPr>
            </w:pPr>
          </w:p>
          <w:p w:rsidR="006121D0" w:rsidRPr="008E327E" w:rsidRDefault="00BE290E" w:rsidP="00B817A7">
            <w:pPr>
              <w:spacing w:line="276" w:lineRule="auto"/>
              <w:contextualSpacing/>
              <w:rPr>
                <w:rFonts w:eastAsia="Calibri"/>
                <w:bCs/>
                <w:lang w:val="fr-CA"/>
              </w:rPr>
            </w:pPr>
            <w:bookmarkStart w:id="148" w:name="lt_pId147"/>
            <w:r w:rsidRPr="008E327E">
              <w:rPr>
                <w:rFonts w:eastAsia="Calibri"/>
                <w:b/>
                <w:color w:val="000000"/>
                <w:lang w:val="fr-CA"/>
              </w:rPr>
              <w:t>Remarque</w:t>
            </w:r>
            <w:r w:rsidR="00F80672" w:rsidRPr="008E327E">
              <w:rPr>
                <w:rFonts w:eastAsia="Calibri"/>
                <w:b/>
                <w:color w:val="000000"/>
                <w:lang w:val="fr-CA"/>
              </w:rPr>
              <w:t> :</w:t>
            </w:r>
            <w:r w:rsidRPr="008E327E">
              <w:rPr>
                <w:rFonts w:eastAsia="Calibri"/>
                <w:b/>
                <w:color w:val="000000"/>
                <w:lang w:val="fr-CA"/>
              </w:rPr>
              <w:t xml:space="preserve"> </w:t>
            </w:r>
            <w:r w:rsidRPr="008E327E">
              <w:rPr>
                <w:rFonts w:eastAsia="Calibri"/>
                <w:bCs/>
                <w:color w:val="000000"/>
                <w:lang w:val="fr-CA"/>
              </w:rPr>
              <w:t>Le nombre à cinq chiffres à la fin du numéro de référence est généré en séquence pour chaque activité d</w:t>
            </w:r>
            <w:r w:rsidR="00F80672" w:rsidRPr="008E327E">
              <w:rPr>
                <w:rFonts w:eastAsia="Calibri"/>
                <w:bCs/>
                <w:color w:val="000000"/>
                <w:lang w:val="fr-CA"/>
              </w:rPr>
              <w:t>’</w:t>
            </w:r>
            <w:r w:rsidRPr="008E327E">
              <w:rPr>
                <w:rFonts w:eastAsia="Calibri"/>
                <w:bCs/>
                <w:color w:val="000000"/>
                <w:lang w:val="fr-CA"/>
              </w:rPr>
              <w:t>accueil, par exemple</w:t>
            </w:r>
            <w:r w:rsidR="00F80672" w:rsidRPr="008E327E">
              <w:rPr>
                <w:rFonts w:eastAsia="Calibri"/>
                <w:bCs/>
                <w:color w:val="000000"/>
                <w:lang w:val="fr-CA"/>
              </w:rPr>
              <w:t> :</w:t>
            </w:r>
            <w:bookmarkEnd w:id="148"/>
          </w:p>
          <w:p w:rsidR="006121D0" w:rsidRPr="008E327E" w:rsidRDefault="000F44BA" w:rsidP="00B817A7">
            <w:pPr>
              <w:pStyle w:val="ListParagraph"/>
              <w:numPr>
                <w:ilvl w:val="0"/>
                <w:numId w:val="67"/>
              </w:numPr>
              <w:spacing w:line="276" w:lineRule="auto"/>
              <w:rPr>
                <w:rFonts w:eastAsia="Calibri"/>
                <w:lang w:val="fr-CA"/>
              </w:rPr>
            </w:pPr>
            <w:bookmarkStart w:id="149" w:name="lt_pId148"/>
            <w:r w:rsidRPr="008E327E">
              <w:rPr>
                <w:rFonts w:eastAsia="Calibri"/>
                <w:color w:val="000000"/>
                <w:lang w:val="fr-CA"/>
              </w:rPr>
              <w:t>H</w:t>
            </w:r>
            <w:r w:rsidR="00F80672" w:rsidRPr="008E327E">
              <w:rPr>
                <w:rFonts w:eastAsia="Calibri"/>
                <w:color w:val="000000"/>
                <w:lang w:val="fr-CA"/>
              </w:rPr>
              <w:noBreakHyphen/>
            </w:r>
            <w:r w:rsidRPr="008E327E">
              <w:rPr>
                <w:rFonts w:eastAsia="Calibri"/>
                <w:color w:val="000000"/>
                <w:lang w:val="fr-CA"/>
              </w:rPr>
              <w:t>2019</w:t>
            </w:r>
            <w:r w:rsidR="00F80672" w:rsidRPr="008E327E">
              <w:rPr>
                <w:rFonts w:eastAsia="Calibri"/>
                <w:color w:val="000000"/>
                <w:lang w:val="fr-CA"/>
              </w:rPr>
              <w:noBreakHyphen/>
            </w:r>
            <w:r w:rsidRPr="008E327E">
              <w:rPr>
                <w:rFonts w:eastAsia="Calibri"/>
                <w:color w:val="000000"/>
                <w:lang w:val="fr-CA"/>
              </w:rPr>
              <w:t>P1</w:t>
            </w:r>
            <w:r w:rsidR="00F80672" w:rsidRPr="008E327E">
              <w:rPr>
                <w:rFonts w:eastAsia="Calibri"/>
                <w:color w:val="000000"/>
                <w:lang w:val="fr-CA"/>
              </w:rPr>
              <w:noBreakHyphen/>
            </w:r>
            <w:r w:rsidRPr="008E327E">
              <w:rPr>
                <w:rFonts w:eastAsia="Calibri"/>
                <w:color w:val="000000"/>
                <w:lang w:val="fr-CA"/>
              </w:rPr>
              <w:t>00002</w:t>
            </w:r>
            <w:bookmarkEnd w:id="149"/>
          </w:p>
          <w:p w:rsidR="006121D0" w:rsidRPr="008E327E" w:rsidRDefault="00233DEF" w:rsidP="00B817A7">
            <w:pPr>
              <w:pStyle w:val="ListParagraph"/>
              <w:numPr>
                <w:ilvl w:val="0"/>
                <w:numId w:val="67"/>
              </w:numPr>
              <w:spacing w:line="276" w:lineRule="auto"/>
              <w:rPr>
                <w:rFonts w:eastAsia="Calibri"/>
                <w:lang w:val="fr-CA"/>
              </w:rPr>
            </w:pPr>
            <w:bookmarkStart w:id="150" w:name="lt_pId149"/>
            <w:r w:rsidRPr="008E327E">
              <w:rPr>
                <w:rFonts w:eastAsia="Calibri"/>
                <w:color w:val="000000"/>
                <w:lang w:val="fr-CA"/>
              </w:rPr>
              <w:t>H</w:t>
            </w:r>
            <w:r w:rsidR="00F80672" w:rsidRPr="008E327E">
              <w:rPr>
                <w:rFonts w:eastAsia="Calibri"/>
                <w:color w:val="000000"/>
                <w:lang w:val="fr-CA"/>
              </w:rPr>
              <w:noBreakHyphen/>
            </w:r>
            <w:r w:rsidRPr="008E327E">
              <w:rPr>
                <w:rFonts w:eastAsia="Calibri"/>
                <w:color w:val="000000"/>
                <w:lang w:val="fr-CA"/>
              </w:rPr>
              <w:t>2019</w:t>
            </w:r>
            <w:r w:rsidR="00F80672" w:rsidRPr="008E327E">
              <w:rPr>
                <w:rFonts w:eastAsia="Calibri"/>
                <w:color w:val="000000"/>
                <w:lang w:val="fr-CA"/>
              </w:rPr>
              <w:noBreakHyphen/>
            </w:r>
            <w:r w:rsidRPr="008E327E">
              <w:rPr>
                <w:rFonts w:eastAsia="Calibri"/>
                <w:color w:val="000000"/>
                <w:lang w:val="fr-CA"/>
              </w:rPr>
              <w:t>P1</w:t>
            </w:r>
            <w:r w:rsidR="00F80672" w:rsidRPr="008E327E">
              <w:rPr>
                <w:rFonts w:eastAsia="Calibri"/>
                <w:color w:val="000000"/>
                <w:lang w:val="fr-CA"/>
              </w:rPr>
              <w:noBreakHyphen/>
            </w:r>
            <w:r w:rsidRPr="008E327E">
              <w:rPr>
                <w:rFonts w:eastAsia="Calibri"/>
                <w:color w:val="000000"/>
                <w:lang w:val="fr-CA"/>
              </w:rPr>
              <w:t>00003</w:t>
            </w:r>
            <w:bookmarkEnd w:id="150"/>
          </w:p>
          <w:p w:rsidR="006121D0" w:rsidRPr="008E327E" w:rsidRDefault="00F05DF4" w:rsidP="00B817A7">
            <w:pPr>
              <w:pStyle w:val="ListParagraph"/>
              <w:numPr>
                <w:ilvl w:val="0"/>
                <w:numId w:val="67"/>
              </w:numPr>
              <w:spacing w:line="276" w:lineRule="auto"/>
              <w:rPr>
                <w:b/>
                <w:lang w:val="fr-CA"/>
              </w:rPr>
            </w:pPr>
            <w:bookmarkStart w:id="151" w:name="lt_pId150"/>
            <w:r w:rsidRPr="008E327E">
              <w:rPr>
                <w:rFonts w:eastAsia="Calibri"/>
                <w:color w:val="000000"/>
                <w:lang w:val="fr-CA"/>
              </w:rPr>
              <w:t>H</w:t>
            </w:r>
            <w:r w:rsidR="00F80672" w:rsidRPr="008E327E">
              <w:rPr>
                <w:rFonts w:eastAsia="Calibri"/>
                <w:color w:val="000000"/>
                <w:lang w:val="fr-CA"/>
              </w:rPr>
              <w:noBreakHyphen/>
            </w:r>
            <w:r w:rsidRPr="008E327E">
              <w:rPr>
                <w:rFonts w:eastAsia="Calibri"/>
                <w:color w:val="000000"/>
                <w:lang w:val="fr-CA"/>
              </w:rPr>
              <w:t>2019</w:t>
            </w:r>
            <w:r w:rsidR="00F80672" w:rsidRPr="008E327E">
              <w:rPr>
                <w:rFonts w:eastAsia="Calibri"/>
                <w:color w:val="000000"/>
                <w:lang w:val="fr-CA"/>
              </w:rPr>
              <w:noBreakHyphen/>
            </w:r>
            <w:r w:rsidRPr="008E327E">
              <w:rPr>
                <w:rFonts w:eastAsia="Calibri"/>
                <w:color w:val="000000"/>
                <w:lang w:val="fr-CA"/>
              </w:rPr>
              <w:t>P1</w:t>
            </w:r>
            <w:r w:rsidR="00F80672" w:rsidRPr="008E327E">
              <w:rPr>
                <w:rFonts w:eastAsia="Calibri"/>
                <w:color w:val="000000"/>
                <w:lang w:val="fr-CA"/>
              </w:rPr>
              <w:noBreakHyphen/>
            </w:r>
            <w:r w:rsidRPr="008E327E">
              <w:rPr>
                <w:rFonts w:eastAsia="Calibri"/>
                <w:color w:val="000000"/>
                <w:lang w:val="fr-CA"/>
              </w:rPr>
              <w:t>00004</w:t>
            </w:r>
            <w:bookmarkEnd w:id="151"/>
          </w:p>
        </w:tc>
      </w:tr>
      <w:tr w:rsidR="00396B11" w:rsidRPr="008E327E" w:rsidTr="006121D0">
        <w:tc>
          <w:tcPr>
            <w:tcW w:w="2122" w:type="dxa"/>
          </w:tcPr>
          <w:p w:rsidR="006121D0" w:rsidRPr="008E327E" w:rsidRDefault="0035762A" w:rsidP="00B817A7">
            <w:pPr>
              <w:spacing w:line="276" w:lineRule="auto"/>
              <w:contextualSpacing/>
              <w:rPr>
                <w:b/>
                <w:lang w:val="fr-CA"/>
              </w:rPr>
            </w:pPr>
            <w:bookmarkStart w:id="152" w:name="lt_pId151"/>
            <w:r w:rsidRPr="008E327E">
              <w:rPr>
                <w:color w:val="000000"/>
                <w:lang w:val="fr-CA"/>
              </w:rPr>
              <w:t>Groupe de divulgation</w:t>
            </w:r>
            <w:bookmarkEnd w:id="152"/>
          </w:p>
        </w:tc>
        <w:tc>
          <w:tcPr>
            <w:tcW w:w="7348" w:type="dxa"/>
          </w:tcPr>
          <w:p w:rsidR="006121D0" w:rsidRPr="008E327E" w:rsidRDefault="002230A5" w:rsidP="00B817A7">
            <w:pPr>
              <w:spacing w:line="276" w:lineRule="auto"/>
              <w:contextualSpacing/>
              <w:rPr>
                <w:rFonts w:eastAsia="Calibri"/>
                <w:lang w:val="fr-CA"/>
              </w:rPr>
            </w:pPr>
            <w:bookmarkStart w:id="153" w:name="lt_pId152"/>
            <w:r w:rsidRPr="008E327E">
              <w:rPr>
                <w:rFonts w:eastAsia="Calibri"/>
                <w:color w:val="000000"/>
                <w:lang w:val="fr-CA"/>
              </w:rPr>
              <w:t>Le groupe auquel appartient la personne.</w:t>
            </w:r>
            <w:bookmarkEnd w:id="153"/>
          </w:p>
          <w:p w:rsidR="006121D0" w:rsidRPr="008E327E" w:rsidRDefault="006121D0" w:rsidP="00B817A7">
            <w:pPr>
              <w:spacing w:line="276" w:lineRule="auto"/>
              <w:contextualSpacing/>
              <w:rPr>
                <w:rFonts w:eastAsia="Calibri"/>
                <w:lang w:val="fr-CA"/>
              </w:rPr>
            </w:pPr>
          </w:p>
          <w:p w:rsidR="006121D0" w:rsidRPr="008E327E" w:rsidRDefault="007B746C" w:rsidP="00B817A7">
            <w:pPr>
              <w:spacing w:line="276" w:lineRule="auto"/>
              <w:contextualSpacing/>
              <w:rPr>
                <w:rFonts w:eastAsia="Calibri"/>
                <w:lang w:val="fr-CA"/>
              </w:rPr>
            </w:pPr>
            <w:bookmarkStart w:id="154" w:name="lt_pId153"/>
            <w:r w:rsidRPr="008E327E">
              <w:rPr>
                <w:rFonts w:eastAsia="Calibri"/>
                <w:color w:val="000000"/>
                <w:lang w:val="fr-CA"/>
              </w:rPr>
              <w:t>Sélectionnez une des options suivantes</w:t>
            </w:r>
            <w:r w:rsidR="00F80672" w:rsidRPr="008E327E">
              <w:rPr>
                <w:rFonts w:eastAsia="Calibri"/>
                <w:color w:val="000000"/>
                <w:lang w:val="fr-CA"/>
              </w:rPr>
              <w:t> :</w:t>
            </w:r>
            <w:bookmarkEnd w:id="154"/>
          </w:p>
          <w:p w:rsidR="006121D0" w:rsidRPr="008E327E" w:rsidRDefault="00DD7079" w:rsidP="00B817A7">
            <w:pPr>
              <w:pStyle w:val="ListParagraph"/>
              <w:numPr>
                <w:ilvl w:val="0"/>
                <w:numId w:val="17"/>
              </w:numPr>
              <w:spacing w:line="276" w:lineRule="auto"/>
              <w:rPr>
                <w:b/>
                <w:lang w:val="fr-CA"/>
              </w:rPr>
            </w:pPr>
            <w:bookmarkStart w:id="155" w:name="lt_pId154"/>
            <w:r w:rsidRPr="008E327E">
              <w:rPr>
                <w:rFonts w:eastAsia="Calibri"/>
                <w:color w:val="000000"/>
                <w:lang w:val="fr-CA"/>
              </w:rPr>
              <w:t>M</w:t>
            </w:r>
            <w:r w:rsidR="00563A37" w:rsidRPr="008E327E">
              <w:rPr>
                <w:rFonts w:eastAsia="Calibri"/>
                <w:color w:val="000000"/>
                <w:lang w:val="fr-CA"/>
              </w:rPr>
              <w:t>inistre</w:t>
            </w:r>
            <w:r w:rsidRPr="008E327E">
              <w:rPr>
                <w:rFonts w:eastAsia="Calibri"/>
                <w:color w:val="000000"/>
                <w:lang w:val="fr-CA"/>
              </w:rPr>
              <w:t>,</w:t>
            </w:r>
            <w:r w:rsidR="00563A37" w:rsidRPr="008E327E">
              <w:rPr>
                <w:rFonts w:eastAsia="Calibri"/>
                <w:color w:val="000000"/>
                <w:lang w:val="fr-CA"/>
              </w:rPr>
              <w:t xml:space="preserve"> conseiller ministériel</w:t>
            </w:r>
            <w:r w:rsidRPr="008E327E">
              <w:rPr>
                <w:rFonts w:eastAsia="Calibri"/>
                <w:color w:val="000000"/>
                <w:lang w:val="fr-CA"/>
              </w:rPr>
              <w:t>,</w:t>
            </w:r>
            <w:r w:rsidR="00563A37" w:rsidRPr="008E327E">
              <w:rPr>
                <w:rFonts w:eastAsia="Calibri"/>
                <w:color w:val="000000"/>
                <w:lang w:val="fr-CA"/>
              </w:rPr>
              <w:t xml:space="preserve"> personnel ministériel</w:t>
            </w:r>
            <w:r w:rsidRPr="008E327E">
              <w:rPr>
                <w:rFonts w:eastAsia="Calibri"/>
                <w:color w:val="000000"/>
                <w:lang w:val="fr-CA"/>
              </w:rPr>
              <w:t>,</w:t>
            </w:r>
            <w:r w:rsidR="00563A37" w:rsidRPr="008E327E">
              <w:rPr>
                <w:rFonts w:eastAsia="Calibri"/>
                <w:color w:val="000000"/>
                <w:lang w:val="fr-CA"/>
              </w:rPr>
              <w:t xml:space="preserve"> secrétaire parlementaire </w:t>
            </w:r>
            <w:r w:rsidRPr="008E327E">
              <w:rPr>
                <w:rFonts w:eastAsia="Calibri"/>
                <w:color w:val="000000"/>
                <w:lang w:val="fr-CA"/>
              </w:rPr>
              <w:t>o</w:t>
            </w:r>
            <w:r w:rsidRPr="008E327E">
              <w:rPr>
                <w:rFonts w:eastAsia="Calibri"/>
                <w:lang w:val="fr-CA"/>
              </w:rPr>
              <w:t>u</w:t>
            </w:r>
            <w:r w:rsidR="00563A37" w:rsidRPr="008E327E">
              <w:rPr>
                <w:rFonts w:eastAsia="Calibri"/>
                <w:color w:val="000000"/>
                <w:lang w:val="fr-CA"/>
              </w:rPr>
              <w:t xml:space="preserve"> personnel exonéré</w:t>
            </w:r>
            <w:bookmarkEnd w:id="155"/>
            <w:r w:rsidR="006121D0" w:rsidRPr="008E327E">
              <w:rPr>
                <w:rFonts w:eastAsia="Calibri"/>
                <w:lang w:val="fr-CA"/>
              </w:rPr>
              <w:t xml:space="preserve"> </w:t>
            </w:r>
          </w:p>
          <w:p w:rsidR="006121D0" w:rsidRPr="008E327E" w:rsidRDefault="00BF568B">
            <w:pPr>
              <w:pStyle w:val="ListParagraph"/>
              <w:numPr>
                <w:ilvl w:val="0"/>
                <w:numId w:val="17"/>
              </w:numPr>
              <w:spacing w:line="276" w:lineRule="auto"/>
              <w:rPr>
                <w:b/>
                <w:lang w:val="fr-CA"/>
              </w:rPr>
            </w:pPr>
            <w:bookmarkStart w:id="156" w:name="lt_pId155"/>
            <w:r w:rsidRPr="008E327E">
              <w:rPr>
                <w:rFonts w:eastAsia="Calibri"/>
                <w:color w:val="000000"/>
                <w:lang w:val="fr-CA"/>
              </w:rPr>
              <w:t xml:space="preserve">Dirigeant ou </w:t>
            </w:r>
            <w:r w:rsidR="00E07854" w:rsidRPr="008E327E">
              <w:rPr>
                <w:rFonts w:eastAsia="Calibri"/>
                <w:color w:val="000000"/>
                <w:lang w:val="fr-CA"/>
              </w:rPr>
              <w:t>employé</w:t>
            </w:r>
            <w:bookmarkEnd w:id="156"/>
            <w:r w:rsidRPr="008E327E">
              <w:rPr>
                <w:rFonts w:eastAsia="Calibri"/>
                <w:color w:val="000000"/>
                <w:lang w:val="fr-CA"/>
              </w:rPr>
              <w:t xml:space="preserve"> supérieur</w:t>
            </w:r>
          </w:p>
        </w:tc>
      </w:tr>
    </w:tbl>
    <w:p w:rsidR="00316BFA" w:rsidRDefault="00316BFA">
      <w:bookmarkStart w:id="157" w:name="lt_pId156"/>
      <w:r>
        <w:br w:type="page"/>
      </w:r>
    </w:p>
    <w:tbl>
      <w:tblPr>
        <w:tblStyle w:val="TableGrid"/>
        <w:tblW w:w="9470" w:type="dxa"/>
        <w:tblLook w:val="04A0" w:firstRow="1" w:lastRow="0" w:firstColumn="1" w:lastColumn="0" w:noHBand="0" w:noVBand="1"/>
      </w:tblPr>
      <w:tblGrid>
        <w:gridCol w:w="2122"/>
        <w:gridCol w:w="7348"/>
      </w:tblGrid>
      <w:tr w:rsidR="00396B11" w:rsidRPr="008E327E" w:rsidTr="00B64E6B">
        <w:trPr>
          <w:cantSplit/>
        </w:trPr>
        <w:tc>
          <w:tcPr>
            <w:tcW w:w="2122" w:type="dxa"/>
          </w:tcPr>
          <w:p w:rsidR="006121D0" w:rsidRPr="008E327E" w:rsidRDefault="00032C7E" w:rsidP="00B817A7">
            <w:pPr>
              <w:spacing w:line="276" w:lineRule="auto"/>
              <w:contextualSpacing/>
              <w:rPr>
                <w:lang w:val="fr-CA"/>
              </w:rPr>
            </w:pPr>
            <w:r w:rsidRPr="008E327E">
              <w:rPr>
                <w:color w:val="000000"/>
                <w:lang w:val="fr-CA"/>
              </w:rPr>
              <w:lastRenderedPageBreak/>
              <w:t>Titre</w:t>
            </w:r>
            <w:bookmarkEnd w:id="157"/>
          </w:p>
        </w:tc>
        <w:tc>
          <w:tcPr>
            <w:tcW w:w="7348" w:type="dxa"/>
          </w:tcPr>
          <w:p w:rsidR="006121D0" w:rsidRPr="008E327E" w:rsidRDefault="00CF3016" w:rsidP="00B817A7">
            <w:pPr>
              <w:spacing w:line="276" w:lineRule="auto"/>
              <w:contextualSpacing/>
              <w:rPr>
                <w:lang w:val="fr-CA"/>
              </w:rPr>
            </w:pPr>
            <w:bookmarkStart w:id="158" w:name="lt_pId157"/>
            <w:r w:rsidRPr="008E327E">
              <w:rPr>
                <w:color w:val="000000"/>
                <w:lang w:val="fr-CA"/>
              </w:rPr>
              <w:t>Titre du poste de la personne qui a engagé les frais d</w:t>
            </w:r>
            <w:r w:rsidR="00F80672" w:rsidRPr="008E327E">
              <w:rPr>
                <w:color w:val="000000"/>
                <w:lang w:val="fr-CA"/>
              </w:rPr>
              <w:t>’</w:t>
            </w:r>
            <w:r w:rsidRPr="008E327E">
              <w:rPr>
                <w:color w:val="000000"/>
                <w:lang w:val="fr-CA"/>
              </w:rPr>
              <w:t>accueil (les frais d</w:t>
            </w:r>
            <w:r w:rsidR="00F80672" w:rsidRPr="008E327E">
              <w:rPr>
                <w:color w:val="000000"/>
                <w:lang w:val="fr-CA"/>
              </w:rPr>
              <w:t>’</w:t>
            </w:r>
            <w:r w:rsidRPr="008E327E">
              <w:rPr>
                <w:color w:val="000000"/>
                <w:lang w:val="fr-CA"/>
              </w:rPr>
              <w:t xml:space="preserve">accueil ont été imputés à </w:t>
            </w:r>
            <w:r w:rsidR="00BE7A4E" w:rsidRPr="008E327E">
              <w:rPr>
                <w:color w:val="000000"/>
                <w:lang w:val="fr-CA"/>
              </w:rPr>
              <w:t>son</w:t>
            </w:r>
            <w:r w:rsidRPr="008E327E">
              <w:rPr>
                <w:color w:val="000000"/>
                <w:lang w:val="fr-CA"/>
              </w:rPr>
              <w:t xml:space="preserve"> centre de responsabilité).</w:t>
            </w:r>
            <w:bookmarkEnd w:id="158"/>
          </w:p>
          <w:p w:rsidR="006121D0" w:rsidRPr="008E327E" w:rsidRDefault="006121D0" w:rsidP="00B817A7">
            <w:pPr>
              <w:spacing w:line="276" w:lineRule="auto"/>
              <w:contextualSpacing/>
              <w:rPr>
                <w:lang w:val="fr-CA"/>
              </w:rPr>
            </w:pPr>
          </w:p>
          <w:p w:rsidR="006121D0" w:rsidRPr="008E327E" w:rsidRDefault="00EC39D6" w:rsidP="00B817A7">
            <w:pPr>
              <w:spacing w:line="276" w:lineRule="auto"/>
              <w:contextualSpacing/>
              <w:rPr>
                <w:b/>
                <w:lang w:val="fr-CA"/>
              </w:rPr>
            </w:pPr>
            <w:bookmarkStart w:id="159" w:name="lt_pId158"/>
            <w:r w:rsidRPr="008E327E">
              <w:rPr>
                <w:b/>
                <w:color w:val="000000"/>
                <w:lang w:val="fr-CA"/>
              </w:rPr>
              <w:t>Exemples</w:t>
            </w:r>
            <w:bookmarkEnd w:id="159"/>
            <w:r w:rsidR="00787D1A">
              <w:rPr>
                <w:b/>
                <w:color w:val="000000"/>
                <w:lang w:val="fr-CA"/>
              </w:rPr>
              <w:t> :</w:t>
            </w:r>
          </w:p>
          <w:p w:rsidR="006121D0" w:rsidRPr="008E327E" w:rsidRDefault="00797136" w:rsidP="00B817A7">
            <w:pPr>
              <w:pStyle w:val="ListParagraph"/>
              <w:numPr>
                <w:ilvl w:val="0"/>
                <w:numId w:val="30"/>
              </w:numPr>
              <w:spacing w:line="276" w:lineRule="auto"/>
              <w:rPr>
                <w:lang w:val="fr-CA"/>
              </w:rPr>
            </w:pPr>
            <w:bookmarkStart w:id="160" w:name="lt_pId159"/>
            <w:r w:rsidRPr="008E327E">
              <w:rPr>
                <w:color w:val="000000"/>
                <w:lang w:val="fr-CA"/>
              </w:rPr>
              <w:t>Vice</w:t>
            </w:r>
            <w:r w:rsidR="00F80672" w:rsidRPr="008E327E">
              <w:rPr>
                <w:color w:val="000000"/>
                <w:lang w:val="fr-CA"/>
              </w:rPr>
              <w:noBreakHyphen/>
            </w:r>
            <w:r w:rsidRPr="008E327E">
              <w:rPr>
                <w:color w:val="000000"/>
                <w:lang w:val="fr-CA"/>
              </w:rPr>
              <w:t>président</w:t>
            </w:r>
            <w:bookmarkEnd w:id="160"/>
          </w:p>
          <w:p w:rsidR="006121D0" w:rsidRPr="008E327E" w:rsidRDefault="000E125D" w:rsidP="00B817A7">
            <w:pPr>
              <w:pStyle w:val="ListParagraph"/>
              <w:numPr>
                <w:ilvl w:val="0"/>
                <w:numId w:val="30"/>
              </w:numPr>
              <w:spacing w:line="276" w:lineRule="auto"/>
              <w:rPr>
                <w:lang w:val="fr-CA"/>
              </w:rPr>
            </w:pPr>
            <w:bookmarkStart w:id="161" w:name="lt_pId160"/>
            <w:r w:rsidRPr="008E327E">
              <w:rPr>
                <w:color w:val="000000"/>
                <w:lang w:val="fr-CA"/>
              </w:rPr>
              <w:t>Sous</w:t>
            </w:r>
            <w:r w:rsidR="00F80672" w:rsidRPr="008E327E">
              <w:rPr>
                <w:color w:val="000000"/>
                <w:lang w:val="fr-CA"/>
              </w:rPr>
              <w:noBreakHyphen/>
            </w:r>
            <w:r w:rsidRPr="008E327E">
              <w:rPr>
                <w:color w:val="000000"/>
                <w:lang w:val="fr-CA"/>
              </w:rPr>
              <w:t>ministre</w:t>
            </w:r>
            <w:bookmarkEnd w:id="161"/>
          </w:p>
          <w:p w:rsidR="006121D0" w:rsidRPr="008E327E" w:rsidRDefault="003535FD" w:rsidP="00B817A7">
            <w:pPr>
              <w:pStyle w:val="ListParagraph"/>
              <w:numPr>
                <w:ilvl w:val="0"/>
                <w:numId w:val="30"/>
              </w:numPr>
              <w:spacing w:line="276" w:lineRule="auto"/>
              <w:rPr>
                <w:lang w:val="fr-CA"/>
              </w:rPr>
            </w:pPr>
            <w:bookmarkStart w:id="162" w:name="lt_pId161"/>
            <w:r w:rsidRPr="008E327E">
              <w:rPr>
                <w:color w:val="000000"/>
                <w:lang w:val="fr-CA"/>
              </w:rPr>
              <w:t>Secrétaire parlementaire</w:t>
            </w:r>
            <w:bookmarkEnd w:id="162"/>
          </w:p>
          <w:p w:rsidR="006121D0" w:rsidRPr="008E327E" w:rsidRDefault="00874648" w:rsidP="00B817A7">
            <w:pPr>
              <w:pStyle w:val="ListParagraph"/>
              <w:numPr>
                <w:ilvl w:val="0"/>
                <w:numId w:val="30"/>
              </w:numPr>
              <w:spacing w:line="276" w:lineRule="auto"/>
              <w:rPr>
                <w:rFonts w:eastAsia="Calibri"/>
                <w:lang w:val="fr-CA"/>
              </w:rPr>
            </w:pPr>
            <w:bookmarkStart w:id="163" w:name="lt_pId162"/>
            <w:r w:rsidRPr="008E327E">
              <w:rPr>
                <w:color w:val="000000"/>
                <w:lang w:val="fr-CA"/>
              </w:rPr>
              <w:t>Sous</w:t>
            </w:r>
            <w:r w:rsidR="00F80672" w:rsidRPr="008E327E">
              <w:rPr>
                <w:color w:val="000000"/>
                <w:lang w:val="fr-CA"/>
              </w:rPr>
              <w:noBreakHyphen/>
            </w:r>
            <w:r w:rsidRPr="008E327E">
              <w:rPr>
                <w:color w:val="000000"/>
                <w:lang w:val="fr-CA"/>
              </w:rPr>
              <w:t>ministre adjoint, Direction générale des programmes</w:t>
            </w:r>
            <w:bookmarkEnd w:id="163"/>
          </w:p>
          <w:p w:rsidR="006121D0" w:rsidRPr="008E327E" w:rsidRDefault="00CD0999" w:rsidP="00B817A7">
            <w:pPr>
              <w:pStyle w:val="ListParagraph"/>
              <w:numPr>
                <w:ilvl w:val="0"/>
                <w:numId w:val="30"/>
              </w:numPr>
              <w:spacing w:line="276" w:lineRule="auto"/>
              <w:rPr>
                <w:rFonts w:eastAsia="Calibri"/>
                <w:lang w:val="fr-CA"/>
              </w:rPr>
            </w:pPr>
            <w:bookmarkStart w:id="164" w:name="lt_pId163"/>
            <w:r w:rsidRPr="008E327E">
              <w:rPr>
                <w:color w:val="000000"/>
                <w:lang w:val="fr-CA"/>
              </w:rPr>
              <w:t>Commandant, Aviation royale canadienne</w:t>
            </w:r>
            <w:bookmarkEnd w:id="164"/>
          </w:p>
        </w:tc>
      </w:tr>
      <w:tr w:rsidR="00396B11" w:rsidRPr="00590C8B" w:rsidTr="006121D0">
        <w:tc>
          <w:tcPr>
            <w:tcW w:w="2122" w:type="dxa"/>
          </w:tcPr>
          <w:p w:rsidR="006121D0" w:rsidRPr="008E327E" w:rsidRDefault="00801EFC" w:rsidP="00B817A7">
            <w:pPr>
              <w:spacing w:line="276" w:lineRule="auto"/>
              <w:contextualSpacing/>
              <w:rPr>
                <w:lang w:val="fr-CA"/>
              </w:rPr>
            </w:pPr>
            <w:bookmarkStart w:id="165" w:name="lt_pId164"/>
            <w:r w:rsidRPr="008E327E">
              <w:rPr>
                <w:color w:val="000000"/>
                <w:lang w:val="fr-CA"/>
              </w:rPr>
              <w:t>Nom</w:t>
            </w:r>
            <w:bookmarkEnd w:id="165"/>
            <w:r w:rsidR="006121D0" w:rsidRPr="008E327E">
              <w:rPr>
                <w:lang w:val="fr-CA"/>
              </w:rPr>
              <w:t xml:space="preserve"> </w:t>
            </w:r>
          </w:p>
        </w:tc>
        <w:tc>
          <w:tcPr>
            <w:tcW w:w="7348" w:type="dxa"/>
          </w:tcPr>
          <w:p w:rsidR="006121D0" w:rsidRPr="008E327E" w:rsidRDefault="002C30A8" w:rsidP="00B817A7">
            <w:pPr>
              <w:spacing w:line="276" w:lineRule="auto"/>
              <w:contextualSpacing/>
              <w:rPr>
                <w:lang w:val="fr-CA"/>
              </w:rPr>
            </w:pPr>
            <w:bookmarkStart w:id="166" w:name="lt_pId165"/>
            <w:r w:rsidRPr="008E327E">
              <w:rPr>
                <w:color w:val="000000"/>
                <w:lang w:val="fr-CA"/>
              </w:rPr>
              <w:t>Nom de la personne qui a engagé les frais d</w:t>
            </w:r>
            <w:r w:rsidR="00F80672" w:rsidRPr="008E327E">
              <w:rPr>
                <w:color w:val="000000"/>
                <w:lang w:val="fr-CA"/>
              </w:rPr>
              <w:t>’</w:t>
            </w:r>
            <w:r w:rsidRPr="008E327E">
              <w:rPr>
                <w:color w:val="000000"/>
                <w:lang w:val="fr-CA"/>
              </w:rPr>
              <w:t>accueil (les frais d</w:t>
            </w:r>
            <w:r w:rsidR="00F80672" w:rsidRPr="008E327E">
              <w:rPr>
                <w:color w:val="000000"/>
                <w:lang w:val="fr-CA"/>
              </w:rPr>
              <w:t>’</w:t>
            </w:r>
            <w:r w:rsidRPr="008E327E">
              <w:rPr>
                <w:color w:val="000000"/>
                <w:lang w:val="fr-CA"/>
              </w:rPr>
              <w:t>accueil ont été imputés à son centre de responsabilité)</w:t>
            </w:r>
            <w:bookmarkEnd w:id="166"/>
            <w:r w:rsidR="00E90C4B" w:rsidRPr="008E327E">
              <w:rPr>
                <w:color w:val="000000"/>
                <w:lang w:val="fr-CA"/>
              </w:rPr>
              <w:t>.</w:t>
            </w:r>
          </w:p>
        </w:tc>
      </w:tr>
      <w:tr w:rsidR="00396B11" w:rsidRPr="008E327E" w:rsidTr="006121D0">
        <w:tc>
          <w:tcPr>
            <w:tcW w:w="2122" w:type="dxa"/>
          </w:tcPr>
          <w:p w:rsidR="006121D0" w:rsidRPr="008E327E" w:rsidRDefault="00BE7A4E" w:rsidP="00B817A7">
            <w:pPr>
              <w:spacing w:line="276" w:lineRule="auto"/>
              <w:contextualSpacing/>
              <w:rPr>
                <w:lang w:val="fr-CA"/>
              </w:rPr>
            </w:pPr>
            <w:bookmarkStart w:id="167" w:name="lt_pId166"/>
            <w:r w:rsidRPr="008E327E">
              <w:rPr>
                <w:color w:val="000000"/>
                <w:lang w:val="fr-CA"/>
              </w:rPr>
              <w:t>Organisation</w:t>
            </w:r>
            <w:bookmarkEnd w:id="167"/>
          </w:p>
        </w:tc>
        <w:tc>
          <w:tcPr>
            <w:tcW w:w="7348" w:type="dxa"/>
          </w:tcPr>
          <w:p w:rsidR="006121D0" w:rsidRPr="008E327E" w:rsidRDefault="00D2023D" w:rsidP="00B817A7">
            <w:pPr>
              <w:spacing w:line="276" w:lineRule="auto"/>
              <w:contextualSpacing/>
              <w:rPr>
                <w:lang w:val="fr-CA"/>
              </w:rPr>
            </w:pPr>
            <w:bookmarkStart w:id="168" w:name="lt_pId167"/>
            <w:r w:rsidRPr="008E327E">
              <w:rPr>
                <w:color w:val="000000"/>
                <w:lang w:val="fr-CA"/>
              </w:rPr>
              <w:t>Nom de l</w:t>
            </w:r>
            <w:r w:rsidR="00F80672" w:rsidRPr="008E327E">
              <w:rPr>
                <w:color w:val="000000"/>
                <w:lang w:val="fr-CA"/>
              </w:rPr>
              <w:t>’</w:t>
            </w:r>
            <w:r w:rsidRPr="008E327E">
              <w:rPr>
                <w:color w:val="000000"/>
                <w:lang w:val="fr-CA"/>
              </w:rPr>
              <w:t>institution fédérale</w:t>
            </w:r>
            <w:bookmarkEnd w:id="168"/>
            <w:r w:rsidR="00E90C4B" w:rsidRPr="008E327E">
              <w:rPr>
                <w:color w:val="000000"/>
                <w:lang w:val="fr-CA"/>
              </w:rPr>
              <w:t>.</w:t>
            </w:r>
          </w:p>
        </w:tc>
      </w:tr>
      <w:tr w:rsidR="00396B11" w:rsidRPr="00590C8B" w:rsidTr="006121D0">
        <w:tc>
          <w:tcPr>
            <w:tcW w:w="2122" w:type="dxa"/>
          </w:tcPr>
          <w:p w:rsidR="006121D0" w:rsidRPr="008E327E" w:rsidRDefault="00D91C15" w:rsidP="00B817A7">
            <w:pPr>
              <w:spacing w:line="276" w:lineRule="auto"/>
              <w:contextualSpacing/>
              <w:rPr>
                <w:lang w:val="fr-CA"/>
              </w:rPr>
            </w:pPr>
            <w:bookmarkStart w:id="169" w:name="lt_pId168"/>
            <w:r w:rsidRPr="008E327E">
              <w:rPr>
                <w:color w:val="000000"/>
                <w:lang w:val="fr-CA"/>
              </w:rPr>
              <w:t>But de l</w:t>
            </w:r>
            <w:r w:rsidR="00F80672" w:rsidRPr="008E327E">
              <w:rPr>
                <w:color w:val="000000"/>
                <w:lang w:val="fr-CA"/>
              </w:rPr>
              <w:t>’</w:t>
            </w:r>
            <w:r w:rsidRPr="008E327E">
              <w:rPr>
                <w:color w:val="000000"/>
                <w:lang w:val="fr-CA"/>
              </w:rPr>
              <w:t>activité d</w:t>
            </w:r>
            <w:r w:rsidR="00F80672" w:rsidRPr="008E327E">
              <w:rPr>
                <w:color w:val="000000"/>
                <w:lang w:val="fr-CA"/>
              </w:rPr>
              <w:t>’</w:t>
            </w:r>
            <w:r w:rsidRPr="008E327E">
              <w:rPr>
                <w:color w:val="000000"/>
                <w:lang w:val="fr-CA"/>
              </w:rPr>
              <w:t>accueil</w:t>
            </w:r>
            <w:bookmarkEnd w:id="169"/>
          </w:p>
        </w:tc>
        <w:tc>
          <w:tcPr>
            <w:tcW w:w="7348" w:type="dxa"/>
          </w:tcPr>
          <w:p w:rsidR="006121D0" w:rsidRPr="008E327E" w:rsidRDefault="00697994" w:rsidP="00B817A7">
            <w:pPr>
              <w:spacing w:line="276" w:lineRule="auto"/>
              <w:contextualSpacing/>
              <w:rPr>
                <w:lang w:val="fr-CA"/>
              </w:rPr>
            </w:pPr>
            <w:bookmarkStart w:id="170" w:name="lt_pId169"/>
            <w:r w:rsidRPr="008E327E">
              <w:rPr>
                <w:color w:val="000000"/>
                <w:lang w:val="fr-CA"/>
              </w:rPr>
              <w:t>Indiquer à la fois les formats (par exemple, déjeuner, rafraîchissement, dîner, réception, dîner et autres formes d</w:t>
            </w:r>
            <w:r w:rsidR="00F80672" w:rsidRPr="008E327E">
              <w:rPr>
                <w:color w:val="000000"/>
                <w:lang w:val="fr-CA"/>
              </w:rPr>
              <w:t>’</w:t>
            </w:r>
            <w:r w:rsidRPr="008E327E">
              <w:rPr>
                <w:color w:val="000000"/>
                <w:lang w:val="fr-CA"/>
              </w:rPr>
              <w:t>accueil) et les circonstances (le but) de l</w:t>
            </w:r>
            <w:r w:rsidR="00F80672" w:rsidRPr="008E327E">
              <w:rPr>
                <w:color w:val="000000"/>
                <w:lang w:val="fr-CA"/>
              </w:rPr>
              <w:t>’</w:t>
            </w:r>
            <w:r w:rsidRPr="008E327E">
              <w:rPr>
                <w:color w:val="000000"/>
                <w:lang w:val="fr-CA"/>
              </w:rPr>
              <w:t>accueil.</w:t>
            </w:r>
            <w:bookmarkEnd w:id="170"/>
          </w:p>
          <w:p w:rsidR="006121D0" w:rsidRPr="008E327E" w:rsidRDefault="006121D0" w:rsidP="00B817A7">
            <w:pPr>
              <w:spacing w:line="276" w:lineRule="auto"/>
              <w:contextualSpacing/>
              <w:rPr>
                <w:lang w:val="fr-CA"/>
              </w:rPr>
            </w:pPr>
          </w:p>
          <w:p w:rsidR="006121D0" w:rsidRPr="008E327E" w:rsidRDefault="001418AA" w:rsidP="00B817A7">
            <w:pPr>
              <w:spacing w:line="276" w:lineRule="auto"/>
              <w:contextualSpacing/>
              <w:rPr>
                <w:b/>
                <w:lang w:val="fr-CA"/>
              </w:rPr>
            </w:pPr>
            <w:bookmarkStart w:id="171" w:name="lt_pId170"/>
            <w:r w:rsidRPr="008E327E">
              <w:rPr>
                <w:b/>
                <w:color w:val="000000"/>
                <w:lang w:val="fr-CA"/>
              </w:rPr>
              <w:t>Exemples</w:t>
            </w:r>
            <w:bookmarkEnd w:id="171"/>
            <w:r w:rsidR="00787D1A">
              <w:rPr>
                <w:b/>
                <w:color w:val="000000"/>
                <w:lang w:val="fr-CA"/>
              </w:rPr>
              <w:t> :</w:t>
            </w:r>
          </w:p>
          <w:p w:rsidR="006121D0" w:rsidRPr="008E327E" w:rsidRDefault="007615CC" w:rsidP="00B817A7">
            <w:pPr>
              <w:pStyle w:val="ListParagraph"/>
              <w:numPr>
                <w:ilvl w:val="0"/>
                <w:numId w:val="40"/>
              </w:numPr>
              <w:spacing w:line="276" w:lineRule="auto"/>
              <w:rPr>
                <w:lang w:val="fr-CA"/>
              </w:rPr>
            </w:pPr>
            <w:bookmarkStart w:id="172" w:name="lt_pId171"/>
            <w:r w:rsidRPr="008E327E">
              <w:rPr>
                <w:color w:val="000000"/>
                <w:lang w:val="fr-CA"/>
              </w:rPr>
              <w:t>Rafraîchissements et dîner – Réunion du Comité de gestion de l</w:t>
            </w:r>
            <w:r w:rsidR="00F80672" w:rsidRPr="008E327E">
              <w:rPr>
                <w:color w:val="000000"/>
                <w:lang w:val="fr-CA"/>
              </w:rPr>
              <w:t>’</w:t>
            </w:r>
            <w:r w:rsidRPr="008E327E">
              <w:rPr>
                <w:color w:val="000000"/>
                <w:lang w:val="fr-CA"/>
              </w:rPr>
              <w:t>information et des politiques</w:t>
            </w:r>
            <w:bookmarkEnd w:id="172"/>
          </w:p>
          <w:p w:rsidR="006121D0" w:rsidRPr="008E327E" w:rsidRDefault="00E864A2" w:rsidP="00B817A7">
            <w:pPr>
              <w:pStyle w:val="ListParagraph"/>
              <w:numPr>
                <w:ilvl w:val="0"/>
                <w:numId w:val="40"/>
              </w:numPr>
              <w:spacing w:line="276" w:lineRule="auto"/>
              <w:rPr>
                <w:lang w:val="fr-CA"/>
              </w:rPr>
            </w:pPr>
            <w:bookmarkStart w:id="173" w:name="lt_pId172"/>
            <w:r w:rsidRPr="008E327E">
              <w:rPr>
                <w:color w:val="000000"/>
                <w:lang w:val="fr-CA"/>
              </w:rPr>
              <w:t>Réception – Délégation maltaise</w:t>
            </w:r>
            <w:bookmarkEnd w:id="173"/>
          </w:p>
          <w:p w:rsidR="006121D0" w:rsidRPr="008E327E" w:rsidRDefault="00BA71E4" w:rsidP="00B817A7">
            <w:pPr>
              <w:pStyle w:val="ListParagraph"/>
              <w:numPr>
                <w:ilvl w:val="0"/>
                <w:numId w:val="40"/>
              </w:numPr>
              <w:spacing w:line="276" w:lineRule="auto"/>
              <w:rPr>
                <w:lang w:val="fr-CA"/>
              </w:rPr>
            </w:pPr>
            <w:bookmarkStart w:id="174" w:name="lt_pId173"/>
            <w:r w:rsidRPr="008E327E">
              <w:rPr>
                <w:color w:val="000000"/>
                <w:lang w:val="fr-CA"/>
              </w:rPr>
              <w:t>Dîner – Discussions commerciales avec des représentants des États</w:t>
            </w:r>
            <w:r w:rsidR="00F80672" w:rsidRPr="008E327E">
              <w:rPr>
                <w:color w:val="000000"/>
                <w:lang w:val="fr-CA"/>
              </w:rPr>
              <w:noBreakHyphen/>
            </w:r>
            <w:r w:rsidRPr="008E327E">
              <w:rPr>
                <w:color w:val="000000"/>
                <w:lang w:val="fr-CA"/>
              </w:rPr>
              <w:t>Unis et du Mexique</w:t>
            </w:r>
            <w:bookmarkEnd w:id="174"/>
          </w:p>
        </w:tc>
      </w:tr>
      <w:tr w:rsidR="00396B11" w:rsidRPr="008E327E" w:rsidTr="006121D0">
        <w:tc>
          <w:tcPr>
            <w:tcW w:w="2122" w:type="dxa"/>
          </w:tcPr>
          <w:p w:rsidR="006121D0" w:rsidRPr="008E327E" w:rsidRDefault="007E62CD" w:rsidP="00B817A7">
            <w:pPr>
              <w:spacing w:line="276" w:lineRule="auto"/>
              <w:contextualSpacing/>
              <w:rPr>
                <w:lang w:val="fr-CA"/>
              </w:rPr>
            </w:pPr>
            <w:bookmarkStart w:id="175" w:name="lt_pId174"/>
            <w:r w:rsidRPr="008E327E">
              <w:rPr>
                <w:color w:val="000000"/>
                <w:lang w:val="fr-CA"/>
              </w:rPr>
              <w:t>Date de l</w:t>
            </w:r>
            <w:r w:rsidR="00F80672" w:rsidRPr="008E327E">
              <w:rPr>
                <w:color w:val="000000"/>
                <w:lang w:val="fr-CA"/>
              </w:rPr>
              <w:t>’</w:t>
            </w:r>
            <w:r w:rsidRPr="008E327E">
              <w:rPr>
                <w:color w:val="000000"/>
                <w:lang w:val="fr-CA"/>
              </w:rPr>
              <w:t>activité d</w:t>
            </w:r>
            <w:r w:rsidR="00F80672" w:rsidRPr="008E327E">
              <w:rPr>
                <w:color w:val="000000"/>
                <w:lang w:val="fr-CA"/>
              </w:rPr>
              <w:t>’</w:t>
            </w:r>
            <w:r w:rsidRPr="008E327E">
              <w:rPr>
                <w:color w:val="000000"/>
                <w:lang w:val="fr-CA"/>
              </w:rPr>
              <w:t>accueil</w:t>
            </w:r>
            <w:bookmarkEnd w:id="175"/>
          </w:p>
        </w:tc>
        <w:tc>
          <w:tcPr>
            <w:tcW w:w="7348" w:type="dxa"/>
          </w:tcPr>
          <w:p w:rsidR="006121D0" w:rsidRPr="008E327E" w:rsidRDefault="00703955" w:rsidP="00B817A7">
            <w:pPr>
              <w:spacing w:line="276" w:lineRule="auto"/>
              <w:contextualSpacing/>
              <w:rPr>
                <w:bCs/>
                <w:lang w:val="fr-CA"/>
              </w:rPr>
            </w:pPr>
            <w:bookmarkStart w:id="176" w:name="lt_pId175"/>
            <w:r w:rsidRPr="008E327E">
              <w:rPr>
                <w:bCs/>
                <w:color w:val="000000"/>
                <w:lang w:val="fr-CA"/>
              </w:rPr>
              <w:t>Les dates de début et de fin de la période au cours de laquelle l</w:t>
            </w:r>
            <w:r w:rsidR="00F80672" w:rsidRPr="008E327E">
              <w:rPr>
                <w:bCs/>
                <w:color w:val="000000"/>
                <w:lang w:val="fr-CA"/>
              </w:rPr>
              <w:t>’</w:t>
            </w:r>
            <w:r w:rsidRPr="008E327E">
              <w:rPr>
                <w:bCs/>
                <w:color w:val="000000"/>
                <w:lang w:val="fr-CA"/>
              </w:rPr>
              <w:t>accueil a été fourni.</w:t>
            </w:r>
            <w:bookmarkEnd w:id="176"/>
            <w:r w:rsidR="006121D0" w:rsidRPr="008E327E">
              <w:rPr>
                <w:bCs/>
                <w:lang w:val="fr-CA"/>
              </w:rPr>
              <w:t xml:space="preserve"> </w:t>
            </w:r>
          </w:p>
          <w:p w:rsidR="006121D0" w:rsidRPr="008E327E" w:rsidRDefault="00F13BE6" w:rsidP="00B817A7">
            <w:pPr>
              <w:spacing w:line="276" w:lineRule="auto"/>
              <w:contextualSpacing/>
              <w:rPr>
                <w:rFonts w:eastAsia="Calibri"/>
                <w:lang w:val="fr-CA"/>
              </w:rPr>
            </w:pPr>
            <w:bookmarkStart w:id="177" w:name="lt_pId176"/>
            <w:r w:rsidRPr="008E327E">
              <w:rPr>
                <w:bCs/>
                <w:color w:val="000000"/>
                <w:lang w:val="fr-CA"/>
              </w:rPr>
              <w:t>Les dates doivent être sous le format AAAA</w:t>
            </w:r>
            <w:r w:rsidR="00F80672" w:rsidRPr="008E327E">
              <w:rPr>
                <w:bCs/>
                <w:color w:val="000000"/>
                <w:lang w:val="fr-CA"/>
              </w:rPr>
              <w:noBreakHyphen/>
            </w:r>
            <w:r w:rsidRPr="008E327E">
              <w:rPr>
                <w:bCs/>
                <w:color w:val="000000"/>
                <w:lang w:val="fr-CA"/>
              </w:rPr>
              <w:t>MM</w:t>
            </w:r>
            <w:r w:rsidR="00F80672" w:rsidRPr="008E327E">
              <w:rPr>
                <w:bCs/>
                <w:color w:val="000000"/>
                <w:lang w:val="fr-CA"/>
              </w:rPr>
              <w:noBreakHyphen/>
            </w:r>
            <w:r w:rsidRPr="008E327E">
              <w:rPr>
                <w:bCs/>
                <w:color w:val="000000"/>
                <w:lang w:val="fr-CA"/>
              </w:rPr>
              <w:t>JJ.</w:t>
            </w:r>
            <w:bookmarkEnd w:id="177"/>
          </w:p>
          <w:p w:rsidR="006121D0" w:rsidRPr="008E327E" w:rsidRDefault="006121D0" w:rsidP="00B817A7">
            <w:pPr>
              <w:spacing w:line="276" w:lineRule="auto"/>
              <w:contextualSpacing/>
              <w:rPr>
                <w:rFonts w:eastAsia="Calibri"/>
                <w:lang w:val="fr-CA"/>
              </w:rPr>
            </w:pPr>
          </w:p>
          <w:p w:rsidR="006121D0" w:rsidRPr="008E327E" w:rsidRDefault="00EE77D8" w:rsidP="00B817A7">
            <w:pPr>
              <w:spacing w:line="276" w:lineRule="auto"/>
              <w:contextualSpacing/>
              <w:rPr>
                <w:b/>
                <w:lang w:val="fr-CA"/>
              </w:rPr>
            </w:pPr>
            <w:bookmarkStart w:id="178" w:name="lt_pId177"/>
            <w:r w:rsidRPr="008E327E">
              <w:rPr>
                <w:b/>
                <w:color w:val="000000"/>
                <w:lang w:val="fr-CA"/>
              </w:rPr>
              <w:t>Exemples</w:t>
            </w:r>
            <w:bookmarkEnd w:id="178"/>
            <w:r w:rsidR="00787D1A">
              <w:rPr>
                <w:b/>
                <w:color w:val="000000"/>
                <w:lang w:val="fr-CA"/>
              </w:rPr>
              <w:t> :</w:t>
            </w:r>
          </w:p>
          <w:p w:rsidR="006121D0" w:rsidRPr="008E327E" w:rsidRDefault="00877686" w:rsidP="00B817A7">
            <w:pPr>
              <w:pStyle w:val="ListParagraph"/>
              <w:numPr>
                <w:ilvl w:val="0"/>
                <w:numId w:val="30"/>
              </w:numPr>
              <w:spacing w:line="276" w:lineRule="auto"/>
              <w:rPr>
                <w:lang w:val="fr-CA"/>
              </w:rPr>
            </w:pPr>
            <w:bookmarkStart w:id="179" w:name="lt_pId178"/>
            <w:r w:rsidRPr="008E327E">
              <w:rPr>
                <w:color w:val="000000"/>
                <w:lang w:val="fr-CA"/>
              </w:rPr>
              <w:t>Date de début</w:t>
            </w:r>
            <w:r w:rsidR="00F80672" w:rsidRPr="008E327E">
              <w:rPr>
                <w:color w:val="000000"/>
                <w:lang w:val="fr-CA"/>
              </w:rPr>
              <w:t> :</w:t>
            </w:r>
            <w:r w:rsidRPr="008E327E">
              <w:rPr>
                <w:color w:val="000000"/>
                <w:lang w:val="fr-CA"/>
              </w:rPr>
              <w:t xml:space="preserve"> 2018</w:t>
            </w:r>
            <w:r w:rsidR="00F80672" w:rsidRPr="008E327E">
              <w:rPr>
                <w:color w:val="000000"/>
                <w:lang w:val="fr-CA"/>
              </w:rPr>
              <w:noBreakHyphen/>
            </w:r>
            <w:r w:rsidRPr="008E327E">
              <w:rPr>
                <w:color w:val="000000"/>
                <w:lang w:val="fr-CA"/>
              </w:rPr>
              <w:t>05</w:t>
            </w:r>
            <w:r w:rsidR="00F80672" w:rsidRPr="008E327E">
              <w:rPr>
                <w:color w:val="000000"/>
                <w:lang w:val="fr-CA"/>
              </w:rPr>
              <w:noBreakHyphen/>
            </w:r>
            <w:r w:rsidRPr="008E327E">
              <w:rPr>
                <w:color w:val="000000"/>
                <w:lang w:val="fr-CA"/>
              </w:rPr>
              <w:t>25</w:t>
            </w:r>
            <w:bookmarkEnd w:id="179"/>
          </w:p>
          <w:p w:rsidR="006121D0" w:rsidRPr="008E327E" w:rsidRDefault="00C81885" w:rsidP="00B817A7">
            <w:pPr>
              <w:pStyle w:val="ListParagraph"/>
              <w:numPr>
                <w:ilvl w:val="0"/>
                <w:numId w:val="30"/>
              </w:numPr>
              <w:spacing w:line="276" w:lineRule="auto"/>
              <w:rPr>
                <w:lang w:val="fr-CA"/>
              </w:rPr>
            </w:pPr>
            <w:bookmarkStart w:id="180" w:name="lt_pId179"/>
            <w:r w:rsidRPr="008E327E">
              <w:rPr>
                <w:color w:val="000000"/>
                <w:lang w:val="fr-CA"/>
              </w:rPr>
              <w:t>Date de fin</w:t>
            </w:r>
            <w:r w:rsidR="00F80672" w:rsidRPr="008E327E">
              <w:rPr>
                <w:color w:val="000000"/>
                <w:lang w:val="fr-CA"/>
              </w:rPr>
              <w:t> :</w:t>
            </w:r>
            <w:r w:rsidRPr="008E327E">
              <w:rPr>
                <w:color w:val="000000"/>
                <w:lang w:val="fr-CA"/>
              </w:rPr>
              <w:t xml:space="preserve"> 2018</w:t>
            </w:r>
            <w:r w:rsidR="00F80672" w:rsidRPr="008E327E">
              <w:rPr>
                <w:color w:val="000000"/>
                <w:lang w:val="fr-CA"/>
              </w:rPr>
              <w:noBreakHyphen/>
            </w:r>
            <w:r w:rsidRPr="008E327E">
              <w:rPr>
                <w:color w:val="000000"/>
                <w:lang w:val="fr-CA"/>
              </w:rPr>
              <w:t>05</w:t>
            </w:r>
            <w:r w:rsidR="00F80672" w:rsidRPr="008E327E">
              <w:rPr>
                <w:color w:val="000000"/>
                <w:lang w:val="fr-CA"/>
              </w:rPr>
              <w:noBreakHyphen/>
            </w:r>
            <w:r w:rsidRPr="008E327E">
              <w:rPr>
                <w:color w:val="000000"/>
                <w:lang w:val="fr-CA"/>
              </w:rPr>
              <w:t>25</w:t>
            </w:r>
            <w:bookmarkEnd w:id="180"/>
          </w:p>
        </w:tc>
      </w:tr>
      <w:tr w:rsidR="00396B11" w:rsidRPr="008E327E" w:rsidTr="006121D0">
        <w:tc>
          <w:tcPr>
            <w:tcW w:w="2122" w:type="dxa"/>
          </w:tcPr>
          <w:p w:rsidR="006121D0" w:rsidRPr="008E327E" w:rsidRDefault="00A10253" w:rsidP="00B817A7">
            <w:pPr>
              <w:spacing w:line="276" w:lineRule="auto"/>
              <w:contextualSpacing/>
              <w:rPr>
                <w:lang w:val="fr-CA"/>
              </w:rPr>
            </w:pPr>
            <w:bookmarkStart w:id="181" w:name="lt_pId180"/>
            <w:r w:rsidRPr="008E327E">
              <w:rPr>
                <w:color w:val="000000"/>
                <w:lang w:val="fr-CA"/>
              </w:rPr>
              <w:t>Municipalité où l</w:t>
            </w:r>
            <w:r w:rsidR="00F80672" w:rsidRPr="008E327E">
              <w:rPr>
                <w:color w:val="000000"/>
                <w:lang w:val="fr-CA"/>
              </w:rPr>
              <w:t>’</w:t>
            </w:r>
            <w:r w:rsidRPr="008E327E">
              <w:rPr>
                <w:color w:val="000000"/>
                <w:lang w:val="fr-CA"/>
              </w:rPr>
              <w:t>activité d</w:t>
            </w:r>
            <w:r w:rsidR="00F80672" w:rsidRPr="008E327E">
              <w:rPr>
                <w:color w:val="000000"/>
                <w:lang w:val="fr-CA"/>
              </w:rPr>
              <w:t>’</w:t>
            </w:r>
            <w:r w:rsidRPr="008E327E">
              <w:rPr>
                <w:color w:val="000000"/>
                <w:lang w:val="fr-CA"/>
              </w:rPr>
              <w:t>accueil a eu lieu</w:t>
            </w:r>
            <w:bookmarkEnd w:id="181"/>
          </w:p>
        </w:tc>
        <w:tc>
          <w:tcPr>
            <w:tcW w:w="7348" w:type="dxa"/>
          </w:tcPr>
          <w:p w:rsidR="006121D0" w:rsidRPr="008E327E" w:rsidRDefault="004A2034" w:rsidP="00B817A7">
            <w:pPr>
              <w:spacing w:line="276" w:lineRule="auto"/>
              <w:contextualSpacing/>
              <w:rPr>
                <w:lang w:val="fr-CA"/>
              </w:rPr>
            </w:pPr>
            <w:bookmarkStart w:id="182" w:name="lt_pId181"/>
            <w:r w:rsidRPr="008E327E">
              <w:rPr>
                <w:color w:val="000000"/>
                <w:lang w:val="fr-CA"/>
              </w:rPr>
              <w:t>Municipalité où le service d</w:t>
            </w:r>
            <w:r w:rsidR="00F80672" w:rsidRPr="008E327E">
              <w:rPr>
                <w:color w:val="000000"/>
                <w:lang w:val="fr-CA"/>
              </w:rPr>
              <w:t>’</w:t>
            </w:r>
            <w:r w:rsidRPr="008E327E">
              <w:rPr>
                <w:color w:val="000000"/>
                <w:lang w:val="fr-CA"/>
              </w:rPr>
              <w:t xml:space="preserve">accueil </w:t>
            </w:r>
            <w:r w:rsidR="00787D1A">
              <w:rPr>
                <w:color w:val="000000"/>
                <w:lang w:val="fr-CA"/>
              </w:rPr>
              <w:t xml:space="preserve">a </w:t>
            </w:r>
            <w:r w:rsidRPr="008E327E">
              <w:rPr>
                <w:color w:val="000000"/>
                <w:lang w:val="fr-CA"/>
              </w:rPr>
              <w:t>été fourni.</w:t>
            </w:r>
            <w:bookmarkEnd w:id="182"/>
          </w:p>
          <w:p w:rsidR="00874804" w:rsidRPr="008E327E" w:rsidRDefault="00874804" w:rsidP="00874804">
            <w:pPr>
              <w:spacing w:line="276" w:lineRule="auto"/>
              <w:contextualSpacing/>
              <w:rPr>
                <w:rFonts w:eastAsia="Calibri"/>
                <w:lang w:val="fr-CA"/>
              </w:rPr>
            </w:pPr>
            <w:bookmarkStart w:id="183" w:name="lt_pId182"/>
            <w:r w:rsidRPr="008E327E">
              <w:rPr>
                <w:rFonts w:eastAsia="Calibri"/>
                <w:color w:val="000000"/>
                <w:lang w:val="fr-CA"/>
              </w:rPr>
              <w:t>Indiquez le nom au complet de la ville ou la</w:t>
            </w:r>
            <w:r w:rsidR="002A2560">
              <w:rPr>
                <w:rFonts w:eastAsia="Calibri"/>
                <w:color w:val="000000"/>
                <w:lang w:val="fr-CA"/>
              </w:rPr>
              <w:t xml:space="preserve"> région, de la province ou é</w:t>
            </w:r>
            <w:r w:rsidRPr="008E327E">
              <w:rPr>
                <w:rFonts w:eastAsia="Calibri"/>
                <w:color w:val="000000"/>
                <w:lang w:val="fr-CA"/>
              </w:rPr>
              <w:t>tat</w:t>
            </w:r>
            <w:r w:rsidR="002A2560">
              <w:rPr>
                <w:rFonts w:eastAsia="Calibri"/>
                <w:color w:val="000000"/>
                <w:lang w:val="fr-CA"/>
              </w:rPr>
              <w:t>,</w:t>
            </w:r>
            <w:r w:rsidRPr="008E327E">
              <w:rPr>
                <w:rFonts w:eastAsia="Calibri"/>
                <w:color w:val="000000"/>
                <w:lang w:val="fr-CA"/>
              </w:rPr>
              <w:t xml:space="preserve"> et du pays.</w:t>
            </w:r>
          </w:p>
          <w:bookmarkEnd w:id="183"/>
          <w:p w:rsidR="006121D0" w:rsidRPr="008E327E" w:rsidRDefault="006121D0" w:rsidP="00B817A7">
            <w:pPr>
              <w:spacing w:line="276" w:lineRule="auto"/>
              <w:contextualSpacing/>
              <w:rPr>
                <w:rFonts w:eastAsia="Calibri"/>
                <w:lang w:val="fr-CA"/>
              </w:rPr>
            </w:pPr>
          </w:p>
          <w:p w:rsidR="006121D0" w:rsidRPr="008E327E" w:rsidRDefault="00A94152" w:rsidP="00B817A7">
            <w:pPr>
              <w:spacing w:line="276" w:lineRule="auto"/>
              <w:contextualSpacing/>
              <w:rPr>
                <w:rFonts w:eastAsia="Calibri"/>
                <w:b/>
                <w:lang w:val="fr-CA"/>
              </w:rPr>
            </w:pPr>
            <w:bookmarkStart w:id="184" w:name="lt_pId183"/>
            <w:r w:rsidRPr="008E327E">
              <w:rPr>
                <w:rFonts w:eastAsia="Calibri"/>
                <w:b/>
                <w:color w:val="000000"/>
                <w:lang w:val="fr-CA"/>
              </w:rPr>
              <w:t>Exemple</w:t>
            </w:r>
            <w:bookmarkEnd w:id="184"/>
            <w:r w:rsidR="002A2560">
              <w:rPr>
                <w:rFonts w:eastAsia="Calibri"/>
                <w:b/>
                <w:color w:val="000000"/>
                <w:lang w:val="fr-CA"/>
              </w:rPr>
              <w:t> :</w:t>
            </w:r>
          </w:p>
          <w:p w:rsidR="006121D0" w:rsidRPr="008E327E" w:rsidRDefault="00E35ED1" w:rsidP="00B817A7">
            <w:pPr>
              <w:pStyle w:val="ListParagraph"/>
              <w:numPr>
                <w:ilvl w:val="0"/>
                <w:numId w:val="30"/>
              </w:numPr>
              <w:spacing w:line="276" w:lineRule="auto"/>
              <w:rPr>
                <w:lang w:val="fr-CA"/>
              </w:rPr>
            </w:pPr>
            <w:bookmarkStart w:id="185" w:name="lt_pId184"/>
            <w:r w:rsidRPr="008E327E">
              <w:rPr>
                <w:color w:val="000000"/>
                <w:lang w:val="fr-CA"/>
              </w:rPr>
              <w:t>Montréal, Québec, Canada</w:t>
            </w:r>
            <w:bookmarkEnd w:id="185"/>
          </w:p>
        </w:tc>
      </w:tr>
      <w:tr w:rsidR="00396B11" w:rsidRPr="00590C8B" w:rsidTr="006121D0">
        <w:tc>
          <w:tcPr>
            <w:tcW w:w="2122" w:type="dxa"/>
          </w:tcPr>
          <w:p w:rsidR="006121D0" w:rsidRPr="008E327E" w:rsidRDefault="0091018C" w:rsidP="00B817A7">
            <w:pPr>
              <w:spacing w:line="276" w:lineRule="auto"/>
              <w:contextualSpacing/>
              <w:rPr>
                <w:lang w:val="fr-CA"/>
              </w:rPr>
            </w:pPr>
            <w:bookmarkStart w:id="186" w:name="lt_pId185"/>
            <w:r w:rsidRPr="008E327E">
              <w:rPr>
                <w:color w:val="000000"/>
                <w:lang w:val="fr-CA"/>
              </w:rPr>
              <w:lastRenderedPageBreak/>
              <w:t>Nom des établissement</w:t>
            </w:r>
            <w:r w:rsidR="00D87F2C" w:rsidRPr="008E327E">
              <w:rPr>
                <w:color w:val="000000"/>
                <w:lang w:val="fr-CA"/>
              </w:rPr>
              <w:t xml:space="preserve">s </w:t>
            </w:r>
            <w:r w:rsidRPr="008E327E">
              <w:rPr>
                <w:color w:val="000000"/>
                <w:lang w:val="fr-CA"/>
              </w:rPr>
              <w:t>commerciaux ou des fournisseurs concernés</w:t>
            </w:r>
            <w:bookmarkEnd w:id="186"/>
          </w:p>
        </w:tc>
        <w:tc>
          <w:tcPr>
            <w:tcW w:w="7348" w:type="dxa"/>
          </w:tcPr>
          <w:p w:rsidR="006121D0" w:rsidRPr="008E327E" w:rsidRDefault="002F34AD" w:rsidP="00B817A7">
            <w:pPr>
              <w:spacing w:line="276" w:lineRule="auto"/>
              <w:rPr>
                <w:lang w:val="fr-CA"/>
              </w:rPr>
            </w:pPr>
            <w:bookmarkStart w:id="187" w:name="lt_pId186"/>
            <w:r w:rsidRPr="008E327E">
              <w:rPr>
                <w:color w:val="000000"/>
                <w:lang w:val="fr-CA"/>
              </w:rPr>
              <w:t>Le nom de l</w:t>
            </w:r>
            <w:r w:rsidR="00F80672" w:rsidRPr="008E327E">
              <w:rPr>
                <w:color w:val="000000"/>
                <w:lang w:val="fr-CA"/>
              </w:rPr>
              <w:t>’</w:t>
            </w:r>
            <w:r w:rsidRPr="008E327E">
              <w:rPr>
                <w:color w:val="000000"/>
                <w:lang w:val="fr-CA"/>
              </w:rPr>
              <w:t>établissement commercial qui a fourni l</w:t>
            </w:r>
            <w:r w:rsidR="00F80672" w:rsidRPr="008E327E">
              <w:rPr>
                <w:color w:val="000000"/>
                <w:lang w:val="fr-CA"/>
              </w:rPr>
              <w:t>’</w:t>
            </w:r>
            <w:r w:rsidRPr="008E327E">
              <w:rPr>
                <w:color w:val="000000"/>
                <w:lang w:val="fr-CA"/>
              </w:rPr>
              <w:t>accueil (par exemple, restaurant, hôtel ou autre lieu) et/ou du fournisseur (par exemple, un traiteur).</w:t>
            </w:r>
            <w:bookmarkEnd w:id="187"/>
          </w:p>
          <w:p w:rsidR="006121D0" w:rsidRPr="008E327E" w:rsidRDefault="006121D0" w:rsidP="00B817A7">
            <w:pPr>
              <w:spacing w:line="276" w:lineRule="auto"/>
              <w:rPr>
                <w:lang w:val="fr-CA"/>
              </w:rPr>
            </w:pPr>
          </w:p>
          <w:p w:rsidR="006121D0" w:rsidRPr="008E327E" w:rsidRDefault="00FD6C1B" w:rsidP="00B817A7">
            <w:pPr>
              <w:spacing w:line="276" w:lineRule="auto"/>
              <w:rPr>
                <w:sz w:val="22"/>
                <w:szCs w:val="22"/>
                <w:lang w:val="fr-CA"/>
              </w:rPr>
            </w:pPr>
            <w:bookmarkStart w:id="188" w:name="lt_pId187"/>
            <w:r w:rsidRPr="008E327E">
              <w:rPr>
                <w:color w:val="000000"/>
                <w:lang w:val="fr-CA"/>
              </w:rPr>
              <w:t>Notez ce qui suit</w:t>
            </w:r>
            <w:r w:rsidR="00F80672" w:rsidRPr="008E327E">
              <w:rPr>
                <w:color w:val="000000"/>
                <w:lang w:val="fr-CA"/>
              </w:rPr>
              <w:t> :</w:t>
            </w:r>
            <w:bookmarkEnd w:id="188"/>
          </w:p>
          <w:p w:rsidR="006121D0" w:rsidRPr="008E327E" w:rsidRDefault="006D0F37" w:rsidP="00B817A7">
            <w:pPr>
              <w:pStyle w:val="ListParagraph"/>
              <w:numPr>
                <w:ilvl w:val="0"/>
                <w:numId w:val="39"/>
              </w:numPr>
              <w:spacing w:line="276" w:lineRule="auto"/>
              <w:ind w:left="742"/>
              <w:rPr>
                <w:lang w:val="fr-CA"/>
              </w:rPr>
            </w:pPr>
            <w:bookmarkStart w:id="189" w:name="lt_pId188"/>
            <w:r w:rsidRPr="008E327E">
              <w:rPr>
                <w:color w:val="000000"/>
                <w:lang w:val="fr-CA"/>
              </w:rPr>
              <w:t>Un autre ministère n</w:t>
            </w:r>
            <w:r w:rsidR="00F80672" w:rsidRPr="008E327E">
              <w:rPr>
                <w:color w:val="000000"/>
                <w:lang w:val="fr-CA"/>
              </w:rPr>
              <w:t>’</w:t>
            </w:r>
            <w:r w:rsidRPr="008E327E">
              <w:rPr>
                <w:color w:val="000000"/>
                <w:lang w:val="fr-CA"/>
              </w:rPr>
              <w:t>est pas un fournisseur aux fins de cette exigence.</w:t>
            </w:r>
            <w:bookmarkEnd w:id="189"/>
            <w:r w:rsidR="006121D0" w:rsidRPr="008E327E">
              <w:rPr>
                <w:lang w:val="fr-CA"/>
              </w:rPr>
              <w:t xml:space="preserve"> </w:t>
            </w:r>
            <w:bookmarkStart w:id="190" w:name="lt_pId189"/>
            <w:r w:rsidR="000F69A2" w:rsidRPr="008E327E">
              <w:rPr>
                <w:color w:val="000000"/>
                <w:lang w:val="fr-CA"/>
              </w:rPr>
              <w:t>Une société d</w:t>
            </w:r>
            <w:r w:rsidR="00F80672" w:rsidRPr="008E327E">
              <w:rPr>
                <w:color w:val="000000"/>
                <w:lang w:val="fr-CA"/>
              </w:rPr>
              <w:t>’</w:t>
            </w:r>
            <w:r w:rsidR="000F69A2" w:rsidRPr="008E327E">
              <w:rPr>
                <w:color w:val="000000"/>
                <w:lang w:val="fr-CA"/>
              </w:rPr>
              <w:t>État est un fournisseur aux fins de cette exigence seulement s</w:t>
            </w:r>
            <w:r w:rsidR="00F80672" w:rsidRPr="008E327E">
              <w:rPr>
                <w:color w:val="000000"/>
                <w:lang w:val="fr-CA"/>
              </w:rPr>
              <w:t>’</w:t>
            </w:r>
            <w:r w:rsidR="000F69A2" w:rsidRPr="008E327E">
              <w:rPr>
                <w:color w:val="000000"/>
                <w:lang w:val="fr-CA"/>
              </w:rPr>
              <w:t>il s</w:t>
            </w:r>
            <w:r w:rsidR="00F80672" w:rsidRPr="008E327E">
              <w:rPr>
                <w:color w:val="000000"/>
                <w:lang w:val="fr-CA"/>
              </w:rPr>
              <w:t>’</w:t>
            </w:r>
            <w:r w:rsidR="000F69A2" w:rsidRPr="008E327E">
              <w:rPr>
                <w:color w:val="000000"/>
                <w:lang w:val="fr-CA"/>
              </w:rPr>
              <w:t>agit d</w:t>
            </w:r>
            <w:r w:rsidR="00F80672" w:rsidRPr="008E327E">
              <w:rPr>
                <w:color w:val="000000"/>
                <w:lang w:val="fr-CA"/>
              </w:rPr>
              <w:t>’</w:t>
            </w:r>
            <w:r w:rsidR="000F69A2" w:rsidRPr="008E327E">
              <w:rPr>
                <w:color w:val="000000"/>
                <w:lang w:val="fr-CA"/>
              </w:rPr>
              <w:t>une société d</w:t>
            </w:r>
            <w:r w:rsidR="00F80672" w:rsidRPr="008E327E">
              <w:rPr>
                <w:color w:val="000000"/>
                <w:lang w:val="fr-CA"/>
              </w:rPr>
              <w:t>’</w:t>
            </w:r>
            <w:r w:rsidR="000F69A2" w:rsidRPr="008E327E">
              <w:rPr>
                <w:color w:val="000000"/>
                <w:lang w:val="fr-CA"/>
              </w:rPr>
              <w:t>État non mandataire (par exemple, l</w:t>
            </w:r>
            <w:r w:rsidR="00F80672" w:rsidRPr="008E327E">
              <w:rPr>
                <w:color w:val="000000"/>
                <w:lang w:val="fr-CA"/>
              </w:rPr>
              <w:t>’</w:t>
            </w:r>
            <w:r w:rsidR="000F69A2" w:rsidRPr="008E327E">
              <w:rPr>
                <w:color w:val="000000"/>
                <w:lang w:val="fr-CA"/>
              </w:rPr>
              <w:t xml:space="preserve">un des musées établis en vertu de la </w:t>
            </w:r>
            <w:hyperlink r:id="rId27" w:history="1">
              <w:r w:rsidR="000F69A2" w:rsidRPr="008E327E">
                <w:rPr>
                  <w:rStyle w:val="Hyperlink"/>
                  <w:i/>
                  <w:lang w:val="fr-CA"/>
                </w:rPr>
                <w:t>Loi sur les musées</w:t>
              </w:r>
            </w:hyperlink>
            <w:r w:rsidR="000F69A2" w:rsidRPr="008E327E">
              <w:rPr>
                <w:color w:val="000000"/>
                <w:lang w:val="fr-CA"/>
              </w:rPr>
              <w:t>).</w:t>
            </w:r>
            <w:bookmarkEnd w:id="190"/>
            <w:r w:rsidR="000F69A2" w:rsidRPr="008E327E">
              <w:rPr>
                <w:lang w:val="fr-CA"/>
              </w:rPr>
              <w:t xml:space="preserve"> </w:t>
            </w:r>
            <w:bookmarkStart w:id="191" w:name="lt_pId190"/>
            <w:r w:rsidR="00FC5070" w:rsidRPr="008E327E">
              <w:rPr>
                <w:color w:val="000000"/>
                <w:lang w:val="fr-CA"/>
              </w:rPr>
              <w:t>Si le nom n</w:t>
            </w:r>
            <w:r w:rsidR="00F80672" w:rsidRPr="008E327E">
              <w:rPr>
                <w:color w:val="000000"/>
                <w:lang w:val="fr-CA"/>
              </w:rPr>
              <w:t>’</w:t>
            </w:r>
            <w:r w:rsidR="00FC5070" w:rsidRPr="008E327E">
              <w:rPr>
                <w:color w:val="000000"/>
                <w:lang w:val="fr-CA"/>
              </w:rPr>
              <w:t>est pas requis, saisissez « néant » dans ce champ.</w:t>
            </w:r>
            <w:bookmarkEnd w:id="191"/>
          </w:p>
          <w:p w:rsidR="006121D0" w:rsidRPr="008E327E" w:rsidRDefault="00313E9A" w:rsidP="00B817A7">
            <w:pPr>
              <w:pStyle w:val="ListParagraph"/>
              <w:numPr>
                <w:ilvl w:val="0"/>
                <w:numId w:val="39"/>
              </w:numPr>
              <w:spacing w:line="276" w:lineRule="auto"/>
              <w:ind w:left="742"/>
              <w:rPr>
                <w:lang w:val="fr-CA"/>
              </w:rPr>
            </w:pPr>
            <w:bookmarkStart w:id="192" w:name="lt_pId191"/>
            <w:r w:rsidRPr="008E327E">
              <w:rPr>
                <w:color w:val="000000"/>
                <w:lang w:val="fr-CA"/>
              </w:rPr>
              <w:t>La publication proactive du nom de l</w:t>
            </w:r>
            <w:r w:rsidR="00F80672" w:rsidRPr="008E327E">
              <w:rPr>
                <w:color w:val="000000"/>
                <w:lang w:val="fr-CA"/>
              </w:rPr>
              <w:t>’</w:t>
            </w:r>
            <w:r w:rsidRPr="008E327E">
              <w:rPr>
                <w:color w:val="000000"/>
                <w:lang w:val="fr-CA"/>
              </w:rPr>
              <w:t>établissement est requise si une salle est louée afin d</w:t>
            </w:r>
            <w:r w:rsidR="00F80672" w:rsidRPr="008E327E">
              <w:rPr>
                <w:color w:val="000000"/>
                <w:lang w:val="fr-CA"/>
              </w:rPr>
              <w:t>’</w:t>
            </w:r>
            <w:r w:rsidRPr="008E327E">
              <w:rPr>
                <w:color w:val="000000"/>
                <w:lang w:val="fr-CA"/>
              </w:rPr>
              <w:t>offrir l</w:t>
            </w:r>
            <w:r w:rsidR="00F80672" w:rsidRPr="008E327E">
              <w:rPr>
                <w:color w:val="000000"/>
                <w:lang w:val="fr-CA"/>
              </w:rPr>
              <w:t>’</w:t>
            </w:r>
            <w:r w:rsidRPr="008E327E">
              <w:rPr>
                <w:color w:val="000000"/>
                <w:lang w:val="fr-CA"/>
              </w:rPr>
              <w:t>activité d</w:t>
            </w:r>
            <w:r w:rsidR="00F80672" w:rsidRPr="008E327E">
              <w:rPr>
                <w:color w:val="000000"/>
                <w:lang w:val="fr-CA"/>
              </w:rPr>
              <w:t>’</w:t>
            </w:r>
            <w:r w:rsidRPr="008E327E">
              <w:rPr>
                <w:color w:val="000000"/>
                <w:lang w:val="fr-CA"/>
              </w:rPr>
              <w:t>accueil et si le lieu est un établissement commercial.</w:t>
            </w:r>
            <w:bookmarkEnd w:id="192"/>
            <w:r w:rsidR="006121D0" w:rsidRPr="008E327E">
              <w:rPr>
                <w:lang w:val="fr-CA"/>
              </w:rPr>
              <w:t xml:space="preserve"> </w:t>
            </w:r>
            <w:bookmarkStart w:id="193" w:name="lt_pId192"/>
            <w:r w:rsidR="00200DBC" w:rsidRPr="008E327E">
              <w:rPr>
                <w:color w:val="000000"/>
                <w:lang w:val="fr-CA"/>
              </w:rPr>
              <w:t>Elle n</w:t>
            </w:r>
            <w:r w:rsidR="00F80672" w:rsidRPr="008E327E">
              <w:rPr>
                <w:color w:val="000000"/>
                <w:lang w:val="fr-CA"/>
              </w:rPr>
              <w:t>’</w:t>
            </w:r>
            <w:r w:rsidR="00200DBC" w:rsidRPr="008E327E">
              <w:rPr>
                <w:color w:val="000000"/>
                <w:lang w:val="fr-CA"/>
              </w:rPr>
              <w:t>est pas requise s</w:t>
            </w:r>
            <w:r w:rsidR="00F80672" w:rsidRPr="008E327E">
              <w:rPr>
                <w:color w:val="000000"/>
                <w:lang w:val="fr-CA"/>
              </w:rPr>
              <w:t>’</w:t>
            </w:r>
            <w:r w:rsidR="00200DBC" w:rsidRPr="008E327E">
              <w:rPr>
                <w:color w:val="000000"/>
                <w:lang w:val="fr-CA"/>
              </w:rPr>
              <w:t>il s</w:t>
            </w:r>
            <w:r w:rsidR="00F80672" w:rsidRPr="008E327E">
              <w:rPr>
                <w:color w:val="000000"/>
                <w:lang w:val="fr-CA"/>
              </w:rPr>
              <w:t>’</w:t>
            </w:r>
            <w:r w:rsidR="00200DBC" w:rsidRPr="008E327E">
              <w:rPr>
                <w:color w:val="000000"/>
                <w:lang w:val="fr-CA"/>
              </w:rPr>
              <w:t>agit d</w:t>
            </w:r>
            <w:r w:rsidR="00F80672" w:rsidRPr="008E327E">
              <w:rPr>
                <w:color w:val="000000"/>
                <w:lang w:val="fr-CA"/>
              </w:rPr>
              <w:t>’</w:t>
            </w:r>
            <w:r w:rsidR="00200DBC" w:rsidRPr="008E327E">
              <w:rPr>
                <w:color w:val="000000"/>
                <w:lang w:val="fr-CA"/>
              </w:rPr>
              <w:t>un lieu gouvernemental, à moins qu</w:t>
            </w:r>
            <w:r w:rsidR="00F80672" w:rsidRPr="008E327E">
              <w:rPr>
                <w:color w:val="000000"/>
                <w:lang w:val="fr-CA"/>
              </w:rPr>
              <w:t>’</w:t>
            </w:r>
            <w:r w:rsidR="00200DBC" w:rsidRPr="008E327E">
              <w:rPr>
                <w:color w:val="000000"/>
                <w:lang w:val="fr-CA"/>
              </w:rPr>
              <w:t>il soit exploité par une société d</w:t>
            </w:r>
            <w:r w:rsidR="00F80672" w:rsidRPr="008E327E">
              <w:rPr>
                <w:color w:val="000000"/>
                <w:lang w:val="fr-CA"/>
              </w:rPr>
              <w:t>’</w:t>
            </w:r>
            <w:r w:rsidR="00200DBC" w:rsidRPr="008E327E">
              <w:rPr>
                <w:color w:val="000000"/>
                <w:lang w:val="fr-CA"/>
              </w:rPr>
              <w:t>État non mandataire.</w:t>
            </w:r>
            <w:bookmarkEnd w:id="193"/>
          </w:p>
          <w:p w:rsidR="006121D0" w:rsidRPr="008E327E" w:rsidRDefault="00EF3723" w:rsidP="00787D1A">
            <w:pPr>
              <w:pStyle w:val="ListParagraph"/>
              <w:numPr>
                <w:ilvl w:val="0"/>
                <w:numId w:val="39"/>
              </w:numPr>
              <w:spacing w:line="276" w:lineRule="auto"/>
              <w:ind w:left="742"/>
              <w:rPr>
                <w:lang w:val="fr-CA"/>
              </w:rPr>
            </w:pPr>
            <w:bookmarkStart w:id="194" w:name="lt_pId193"/>
            <w:r w:rsidRPr="008E327E">
              <w:rPr>
                <w:color w:val="000000"/>
                <w:lang w:val="fr-CA"/>
              </w:rPr>
              <w:t>L</w:t>
            </w:r>
            <w:r w:rsidR="00F80672" w:rsidRPr="008E327E">
              <w:rPr>
                <w:color w:val="000000"/>
                <w:lang w:val="fr-CA"/>
              </w:rPr>
              <w:t>’</w:t>
            </w:r>
            <w:r w:rsidRPr="008E327E">
              <w:rPr>
                <w:color w:val="000000"/>
                <w:lang w:val="fr-CA"/>
              </w:rPr>
              <w:t xml:space="preserve">obligation de publier de façon proactive </w:t>
            </w:r>
            <w:r w:rsidR="00165979" w:rsidRPr="008E327E">
              <w:rPr>
                <w:color w:val="000000"/>
                <w:lang w:val="fr-CA"/>
              </w:rPr>
              <w:t>s’applique dans l’éventualité où une</w:t>
            </w:r>
            <w:r w:rsidRPr="008E327E">
              <w:rPr>
                <w:color w:val="000000"/>
                <w:lang w:val="fr-CA"/>
              </w:rPr>
              <w:t xml:space="preserve"> salle a été louée dans le seul but de fournir </w:t>
            </w:r>
            <w:r w:rsidR="00787D1A">
              <w:rPr>
                <w:color w:val="000000"/>
                <w:lang w:val="fr-CA"/>
              </w:rPr>
              <w:t>le</w:t>
            </w:r>
            <w:r w:rsidRPr="008E327E">
              <w:rPr>
                <w:color w:val="000000"/>
                <w:lang w:val="fr-CA"/>
              </w:rPr>
              <w:t xml:space="preserve"> service d</w:t>
            </w:r>
            <w:r w:rsidR="00F80672" w:rsidRPr="008E327E">
              <w:rPr>
                <w:color w:val="000000"/>
                <w:lang w:val="fr-CA"/>
              </w:rPr>
              <w:t>’</w:t>
            </w:r>
            <w:r w:rsidRPr="008E327E">
              <w:rPr>
                <w:color w:val="000000"/>
                <w:lang w:val="fr-CA"/>
              </w:rPr>
              <w:t>accueil</w:t>
            </w:r>
            <w:r w:rsidR="00165979" w:rsidRPr="008E327E">
              <w:rPr>
                <w:color w:val="000000"/>
                <w:lang w:val="fr-CA"/>
              </w:rPr>
              <w:t>.</w:t>
            </w:r>
            <w:bookmarkEnd w:id="194"/>
          </w:p>
        </w:tc>
      </w:tr>
      <w:tr w:rsidR="00396B11" w:rsidRPr="008E327E" w:rsidTr="006121D0">
        <w:tc>
          <w:tcPr>
            <w:tcW w:w="2122" w:type="dxa"/>
          </w:tcPr>
          <w:p w:rsidR="006121D0" w:rsidRPr="008E327E" w:rsidRDefault="00153241" w:rsidP="00B817A7">
            <w:pPr>
              <w:spacing w:line="276" w:lineRule="auto"/>
              <w:contextualSpacing/>
              <w:rPr>
                <w:lang w:val="fr-CA"/>
              </w:rPr>
            </w:pPr>
            <w:bookmarkStart w:id="195" w:name="lt_pId194"/>
            <w:r w:rsidRPr="008E327E">
              <w:rPr>
                <w:color w:val="000000"/>
                <w:lang w:val="fr-CA"/>
              </w:rPr>
              <w:t>Nombre de personnes qui ont participé à l</w:t>
            </w:r>
            <w:r w:rsidR="00F80672" w:rsidRPr="008E327E">
              <w:rPr>
                <w:color w:val="000000"/>
                <w:lang w:val="fr-CA"/>
              </w:rPr>
              <w:t>’</w:t>
            </w:r>
            <w:r w:rsidRPr="008E327E">
              <w:rPr>
                <w:color w:val="000000"/>
                <w:lang w:val="fr-CA"/>
              </w:rPr>
              <w:t>activité d</w:t>
            </w:r>
            <w:r w:rsidR="00F80672" w:rsidRPr="008E327E">
              <w:rPr>
                <w:color w:val="000000"/>
                <w:lang w:val="fr-CA"/>
              </w:rPr>
              <w:t>’</w:t>
            </w:r>
            <w:r w:rsidRPr="008E327E">
              <w:rPr>
                <w:color w:val="000000"/>
                <w:lang w:val="fr-CA"/>
              </w:rPr>
              <w:t>accueil</w:t>
            </w:r>
            <w:bookmarkEnd w:id="195"/>
          </w:p>
        </w:tc>
        <w:tc>
          <w:tcPr>
            <w:tcW w:w="7348" w:type="dxa"/>
          </w:tcPr>
          <w:p w:rsidR="006121D0" w:rsidRPr="008E327E" w:rsidRDefault="00670C15" w:rsidP="00B817A7">
            <w:pPr>
              <w:spacing w:line="276" w:lineRule="auto"/>
              <w:contextualSpacing/>
              <w:rPr>
                <w:bCs/>
                <w:lang w:val="fr-CA"/>
              </w:rPr>
            </w:pPr>
            <w:bookmarkStart w:id="196" w:name="lt_pId195"/>
            <w:r w:rsidRPr="008E327E">
              <w:rPr>
                <w:bCs/>
                <w:color w:val="000000"/>
                <w:lang w:val="fr-CA"/>
              </w:rPr>
              <w:t>Le nombre total de participants et la ventilation du nombre de représentants du gouvernement du Canada et du nombre d</w:t>
            </w:r>
            <w:r w:rsidR="00F80672" w:rsidRPr="008E327E">
              <w:rPr>
                <w:bCs/>
                <w:color w:val="000000"/>
                <w:lang w:val="fr-CA"/>
              </w:rPr>
              <w:t>’</w:t>
            </w:r>
            <w:r w:rsidRPr="008E327E">
              <w:rPr>
                <w:bCs/>
                <w:color w:val="000000"/>
                <w:lang w:val="fr-CA"/>
              </w:rPr>
              <w:t>invités.</w:t>
            </w:r>
            <w:bookmarkEnd w:id="196"/>
          </w:p>
          <w:p w:rsidR="006121D0" w:rsidRPr="008E327E" w:rsidRDefault="006121D0" w:rsidP="00B817A7">
            <w:pPr>
              <w:spacing w:line="276" w:lineRule="auto"/>
              <w:contextualSpacing/>
              <w:rPr>
                <w:bCs/>
                <w:lang w:val="fr-CA"/>
              </w:rPr>
            </w:pPr>
          </w:p>
          <w:p w:rsidR="006121D0" w:rsidRPr="008E327E" w:rsidRDefault="00712675" w:rsidP="00B817A7">
            <w:pPr>
              <w:spacing w:line="276" w:lineRule="auto"/>
              <w:contextualSpacing/>
              <w:rPr>
                <w:bCs/>
                <w:lang w:val="fr-CA"/>
              </w:rPr>
            </w:pPr>
            <w:bookmarkStart w:id="197" w:name="lt_pId196"/>
            <w:r w:rsidRPr="008E327E">
              <w:rPr>
                <w:bCs/>
                <w:color w:val="000000"/>
                <w:lang w:val="fr-CA"/>
              </w:rPr>
              <w:t>Les noms des participants ne sont pas requis.</w:t>
            </w:r>
            <w:bookmarkEnd w:id="197"/>
          </w:p>
          <w:p w:rsidR="006121D0" w:rsidRPr="008E327E" w:rsidRDefault="006121D0" w:rsidP="00B817A7">
            <w:pPr>
              <w:spacing w:line="276" w:lineRule="auto"/>
              <w:contextualSpacing/>
              <w:rPr>
                <w:bCs/>
                <w:lang w:val="fr-CA"/>
              </w:rPr>
            </w:pPr>
          </w:p>
          <w:p w:rsidR="006121D0" w:rsidRPr="008E327E" w:rsidRDefault="006E2946" w:rsidP="00B817A7">
            <w:pPr>
              <w:spacing w:line="276" w:lineRule="auto"/>
              <w:contextualSpacing/>
              <w:rPr>
                <w:b/>
                <w:lang w:val="fr-CA"/>
              </w:rPr>
            </w:pPr>
            <w:bookmarkStart w:id="198" w:name="lt_pId197"/>
            <w:r w:rsidRPr="008E327E">
              <w:rPr>
                <w:b/>
                <w:bCs/>
                <w:color w:val="000000"/>
                <w:lang w:val="fr-CA"/>
              </w:rPr>
              <w:t>Exemple</w:t>
            </w:r>
            <w:bookmarkEnd w:id="198"/>
            <w:r w:rsidR="002A2560">
              <w:rPr>
                <w:b/>
                <w:bCs/>
                <w:color w:val="000000"/>
                <w:lang w:val="fr-CA"/>
              </w:rPr>
              <w:t> :</w:t>
            </w:r>
          </w:p>
          <w:p w:rsidR="006121D0" w:rsidRPr="00787D1A" w:rsidRDefault="00CB31A4" w:rsidP="00787D1A">
            <w:pPr>
              <w:pStyle w:val="ListParagraph"/>
              <w:numPr>
                <w:ilvl w:val="0"/>
                <w:numId w:val="94"/>
              </w:numPr>
              <w:spacing w:line="276" w:lineRule="auto"/>
              <w:rPr>
                <w:lang w:val="fr-CA"/>
              </w:rPr>
            </w:pPr>
            <w:bookmarkStart w:id="199" w:name="lt_pId198"/>
            <w:r w:rsidRPr="00787D1A">
              <w:rPr>
                <w:color w:val="000000"/>
                <w:lang w:val="fr-CA"/>
              </w:rPr>
              <w:t>Participants (fonctionnaires du gouvernement du Canada)</w:t>
            </w:r>
            <w:r w:rsidR="00F80672" w:rsidRPr="00787D1A">
              <w:rPr>
                <w:color w:val="000000"/>
                <w:lang w:val="fr-CA"/>
              </w:rPr>
              <w:t> :</w:t>
            </w:r>
            <w:r w:rsidRPr="00787D1A">
              <w:rPr>
                <w:color w:val="000000"/>
                <w:lang w:val="fr-CA"/>
              </w:rPr>
              <w:t xml:space="preserve"> 7</w:t>
            </w:r>
            <w:bookmarkEnd w:id="199"/>
          </w:p>
          <w:p w:rsidR="006121D0" w:rsidRPr="00787D1A" w:rsidRDefault="00303B4F" w:rsidP="00787D1A">
            <w:pPr>
              <w:pStyle w:val="ListParagraph"/>
              <w:numPr>
                <w:ilvl w:val="0"/>
                <w:numId w:val="94"/>
              </w:numPr>
              <w:spacing w:line="276" w:lineRule="auto"/>
              <w:rPr>
                <w:lang w:val="fr-CA"/>
              </w:rPr>
            </w:pPr>
            <w:bookmarkStart w:id="200" w:name="lt_pId199"/>
            <w:r w:rsidRPr="00787D1A">
              <w:rPr>
                <w:color w:val="000000"/>
                <w:lang w:val="fr-CA"/>
              </w:rPr>
              <w:t>Participants (invités)</w:t>
            </w:r>
            <w:r w:rsidR="00F80672" w:rsidRPr="00787D1A">
              <w:rPr>
                <w:color w:val="000000"/>
                <w:lang w:val="fr-CA"/>
              </w:rPr>
              <w:t> :</w:t>
            </w:r>
            <w:r w:rsidRPr="00787D1A">
              <w:rPr>
                <w:color w:val="000000"/>
                <w:lang w:val="fr-CA"/>
              </w:rPr>
              <w:t xml:space="preserve"> 5</w:t>
            </w:r>
            <w:bookmarkEnd w:id="200"/>
          </w:p>
        </w:tc>
      </w:tr>
      <w:tr w:rsidR="00396B11" w:rsidRPr="00590C8B" w:rsidTr="006121D0">
        <w:tc>
          <w:tcPr>
            <w:tcW w:w="2122" w:type="dxa"/>
          </w:tcPr>
          <w:p w:rsidR="006121D0" w:rsidRPr="008E327E" w:rsidRDefault="002E71D1" w:rsidP="00B817A7">
            <w:pPr>
              <w:spacing w:line="276" w:lineRule="auto"/>
              <w:contextualSpacing/>
              <w:rPr>
                <w:lang w:val="fr-CA"/>
              </w:rPr>
            </w:pPr>
            <w:bookmarkStart w:id="201" w:name="lt_pId200"/>
            <w:r w:rsidRPr="008E327E">
              <w:rPr>
                <w:color w:val="000000"/>
                <w:lang w:val="fr-CA"/>
              </w:rPr>
              <w:t>Montant total des dépenses pour l</w:t>
            </w:r>
            <w:r w:rsidR="00F80672" w:rsidRPr="008E327E">
              <w:rPr>
                <w:color w:val="000000"/>
                <w:lang w:val="fr-CA"/>
              </w:rPr>
              <w:t>’</w:t>
            </w:r>
            <w:r w:rsidRPr="008E327E">
              <w:rPr>
                <w:color w:val="000000"/>
                <w:lang w:val="fr-CA"/>
              </w:rPr>
              <w:t>activité d</w:t>
            </w:r>
            <w:r w:rsidR="00F80672" w:rsidRPr="008E327E">
              <w:rPr>
                <w:color w:val="000000"/>
                <w:lang w:val="fr-CA"/>
              </w:rPr>
              <w:t>’</w:t>
            </w:r>
            <w:r w:rsidRPr="008E327E">
              <w:rPr>
                <w:color w:val="000000"/>
                <w:lang w:val="fr-CA"/>
              </w:rPr>
              <w:t>accueil</w:t>
            </w:r>
            <w:bookmarkEnd w:id="201"/>
            <w:r w:rsidR="00F80672" w:rsidRPr="008E327E">
              <w:rPr>
                <w:color w:val="000000"/>
                <w:lang w:val="fr-CA"/>
              </w:rPr>
              <w:t xml:space="preserve"> </w:t>
            </w:r>
          </w:p>
        </w:tc>
        <w:tc>
          <w:tcPr>
            <w:tcW w:w="7348" w:type="dxa"/>
          </w:tcPr>
          <w:p w:rsidR="006121D0" w:rsidRPr="008E327E" w:rsidRDefault="000102F0" w:rsidP="00B817A7">
            <w:pPr>
              <w:spacing w:line="276" w:lineRule="auto"/>
              <w:contextualSpacing/>
              <w:rPr>
                <w:lang w:val="fr-CA"/>
              </w:rPr>
            </w:pPr>
            <w:bookmarkStart w:id="202" w:name="lt_pId201"/>
            <w:r w:rsidRPr="008E327E">
              <w:rPr>
                <w:color w:val="000000"/>
                <w:lang w:val="fr-CA"/>
              </w:rPr>
              <w:t>Le total des coûts de l</w:t>
            </w:r>
            <w:r w:rsidR="00F80672" w:rsidRPr="008E327E">
              <w:rPr>
                <w:color w:val="000000"/>
                <w:lang w:val="fr-CA"/>
              </w:rPr>
              <w:t>’</w:t>
            </w:r>
            <w:r w:rsidRPr="008E327E">
              <w:rPr>
                <w:color w:val="000000"/>
                <w:lang w:val="fr-CA"/>
              </w:rPr>
              <w:t>activité d</w:t>
            </w:r>
            <w:r w:rsidR="00F80672" w:rsidRPr="008E327E">
              <w:rPr>
                <w:color w:val="000000"/>
                <w:lang w:val="fr-CA"/>
              </w:rPr>
              <w:t>’</w:t>
            </w:r>
            <w:r w:rsidRPr="008E327E">
              <w:rPr>
                <w:color w:val="000000"/>
                <w:lang w:val="fr-CA"/>
              </w:rPr>
              <w:t>accueil.</w:t>
            </w:r>
            <w:bookmarkEnd w:id="202"/>
          </w:p>
        </w:tc>
      </w:tr>
      <w:tr w:rsidR="00396B11" w:rsidRPr="00590C8B" w:rsidTr="006121D0">
        <w:tc>
          <w:tcPr>
            <w:tcW w:w="2122" w:type="dxa"/>
          </w:tcPr>
          <w:p w:rsidR="006121D0" w:rsidRPr="008E327E" w:rsidRDefault="00120A9A" w:rsidP="00B817A7">
            <w:pPr>
              <w:spacing w:line="276" w:lineRule="auto"/>
              <w:contextualSpacing/>
              <w:rPr>
                <w:lang w:val="fr-CA"/>
              </w:rPr>
            </w:pPr>
            <w:bookmarkStart w:id="203" w:name="lt_pId202"/>
            <w:r w:rsidRPr="008E327E">
              <w:rPr>
                <w:color w:val="000000"/>
                <w:lang w:val="fr-CA"/>
              </w:rPr>
              <w:t>Commentaires supplémentaires</w:t>
            </w:r>
            <w:bookmarkEnd w:id="203"/>
          </w:p>
        </w:tc>
        <w:tc>
          <w:tcPr>
            <w:tcW w:w="7348" w:type="dxa"/>
          </w:tcPr>
          <w:p w:rsidR="006121D0" w:rsidRDefault="00E00A2B" w:rsidP="00B817A7">
            <w:pPr>
              <w:spacing w:line="276" w:lineRule="auto"/>
              <w:contextualSpacing/>
              <w:rPr>
                <w:rFonts w:eastAsia="Calibri"/>
                <w:color w:val="000000"/>
                <w:lang w:val="fr-CA"/>
              </w:rPr>
            </w:pPr>
            <w:bookmarkStart w:id="204" w:name="lt_pId203"/>
            <w:r w:rsidRPr="008E327E">
              <w:rPr>
                <w:rFonts w:eastAsia="Calibri"/>
                <w:color w:val="000000"/>
                <w:lang w:val="fr-CA"/>
              </w:rPr>
              <w:t>Commentaires explicatifs supplémentaires (au besoin).</w:t>
            </w:r>
            <w:bookmarkEnd w:id="204"/>
          </w:p>
          <w:p w:rsidR="00D35FAD" w:rsidRDefault="00D35FAD" w:rsidP="00B817A7">
            <w:pPr>
              <w:spacing w:line="276" w:lineRule="auto"/>
              <w:contextualSpacing/>
              <w:rPr>
                <w:rFonts w:eastAsia="Calibri"/>
                <w:color w:val="000000"/>
                <w:lang w:val="fr-CA"/>
              </w:rPr>
            </w:pPr>
          </w:p>
          <w:p w:rsidR="00D35FAD" w:rsidRPr="008E327E" w:rsidRDefault="00D35FAD" w:rsidP="00B817A7">
            <w:pPr>
              <w:spacing w:line="276" w:lineRule="auto"/>
              <w:contextualSpacing/>
              <w:rPr>
                <w:lang w:val="fr-CA"/>
              </w:rPr>
            </w:pPr>
            <w:r w:rsidRPr="008E327E">
              <w:rPr>
                <w:rFonts w:eastAsia="Calibri"/>
                <w:color w:val="000000"/>
                <w:lang w:val="fr-CA"/>
              </w:rPr>
              <w:t>Voir les remarques ci</w:t>
            </w:r>
            <w:r w:rsidRPr="008E327E">
              <w:rPr>
                <w:rFonts w:eastAsia="Calibri"/>
                <w:color w:val="000000"/>
                <w:lang w:val="fr-CA"/>
              </w:rPr>
              <w:noBreakHyphen/>
              <w:t>dessous pour en savoir plus.</w:t>
            </w:r>
          </w:p>
        </w:tc>
      </w:tr>
    </w:tbl>
    <w:p w:rsidR="006121D0" w:rsidRPr="008E327E" w:rsidRDefault="006121D0" w:rsidP="00B817A7">
      <w:pPr>
        <w:spacing w:line="276" w:lineRule="auto"/>
        <w:contextualSpacing/>
        <w:outlineLvl w:val="2"/>
        <w:rPr>
          <w:b/>
          <w:bCs/>
          <w:sz w:val="27"/>
          <w:szCs w:val="27"/>
          <w:lang w:val="fr-CA"/>
        </w:rPr>
      </w:pPr>
    </w:p>
    <w:p w:rsidR="006121D0" w:rsidRPr="008E327E" w:rsidRDefault="008C524E" w:rsidP="00B64E6B">
      <w:pPr>
        <w:keepNext/>
        <w:keepLines/>
        <w:spacing w:line="276" w:lineRule="auto"/>
        <w:rPr>
          <w:b/>
          <w:bCs/>
          <w:sz w:val="27"/>
          <w:lang w:val="fr-CA"/>
        </w:rPr>
      </w:pPr>
      <w:bookmarkStart w:id="205" w:name="lt_pId204"/>
      <w:r w:rsidRPr="008E327E">
        <w:rPr>
          <w:b/>
          <w:bCs/>
          <w:lang w:val="fr-CA"/>
        </w:rPr>
        <w:lastRenderedPageBreak/>
        <w:t>Remarques</w:t>
      </w:r>
      <w:bookmarkEnd w:id="205"/>
    </w:p>
    <w:p w:rsidR="006121D0" w:rsidRPr="008E327E" w:rsidRDefault="00E25238" w:rsidP="00B64E6B">
      <w:pPr>
        <w:keepNext/>
        <w:keepLines/>
        <w:numPr>
          <w:ilvl w:val="0"/>
          <w:numId w:val="8"/>
        </w:numPr>
        <w:spacing w:line="276" w:lineRule="auto"/>
        <w:contextualSpacing/>
        <w:rPr>
          <w:lang w:val="fr-CA"/>
        </w:rPr>
      </w:pPr>
      <w:bookmarkStart w:id="206" w:name="lt_pId205"/>
      <w:r w:rsidRPr="008E327E">
        <w:rPr>
          <w:bCs/>
          <w:color w:val="000000"/>
          <w:lang w:val="fr-CA"/>
        </w:rPr>
        <w:t>Les montants déclarés doivent être en devises canadiennes et comprendre les taxes.</w:t>
      </w:r>
      <w:bookmarkEnd w:id="206"/>
    </w:p>
    <w:p w:rsidR="006121D0" w:rsidRPr="008E327E" w:rsidRDefault="005138DE" w:rsidP="00B64E6B">
      <w:pPr>
        <w:keepNext/>
        <w:keepLines/>
        <w:numPr>
          <w:ilvl w:val="0"/>
          <w:numId w:val="5"/>
        </w:numPr>
        <w:spacing w:line="276" w:lineRule="auto"/>
        <w:contextualSpacing/>
        <w:rPr>
          <w:lang w:val="fr-CA"/>
        </w:rPr>
      </w:pPr>
      <w:bookmarkStart w:id="207" w:name="lt_pId206"/>
      <w:r w:rsidRPr="008E327E">
        <w:rPr>
          <w:color w:val="000000"/>
          <w:lang w:val="fr-CA"/>
        </w:rPr>
        <w:t xml:space="preserve">Les dépenses doivent apparaître en ordre chronologique selon la date à laquelle les </w:t>
      </w:r>
      <w:r w:rsidR="002F7585" w:rsidRPr="008E327E">
        <w:rPr>
          <w:color w:val="000000"/>
          <w:lang w:val="fr-CA"/>
        </w:rPr>
        <w:t>frais</w:t>
      </w:r>
      <w:r w:rsidRPr="008E327E">
        <w:rPr>
          <w:color w:val="000000"/>
          <w:lang w:val="fr-CA"/>
        </w:rPr>
        <w:t xml:space="preserve"> d</w:t>
      </w:r>
      <w:r w:rsidR="00F80672" w:rsidRPr="008E327E">
        <w:rPr>
          <w:color w:val="000000"/>
          <w:lang w:val="fr-CA"/>
        </w:rPr>
        <w:t>’</w:t>
      </w:r>
      <w:r w:rsidRPr="008E327E">
        <w:rPr>
          <w:color w:val="000000"/>
          <w:lang w:val="fr-CA"/>
        </w:rPr>
        <w:t>accueil ont été remboursés.</w:t>
      </w:r>
      <w:bookmarkEnd w:id="207"/>
      <w:r w:rsidR="006121D0" w:rsidRPr="008E327E">
        <w:rPr>
          <w:lang w:val="fr-CA"/>
        </w:rPr>
        <w:t xml:space="preserve"> </w:t>
      </w:r>
      <w:bookmarkStart w:id="208" w:name="lt_pId207"/>
      <w:r w:rsidR="00DC087F">
        <w:rPr>
          <w:color w:val="000000"/>
          <w:lang w:val="fr-CA"/>
        </w:rPr>
        <w:t xml:space="preserve">Sur </w:t>
      </w:r>
      <w:r w:rsidR="00CE53B2" w:rsidRPr="008E327E">
        <w:rPr>
          <w:color w:val="000000"/>
          <w:lang w:val="fr-CA"/>
        </w:rPr>
        <w:t>le portail du g</w:t>
      </w:r>
      <w:r w:rsidR="00E13619" w:rsidRPr="008E327E">
        <w:rPr>
          <w:color w:val="000000"/>
          <w:lang w:val="fr-CA"/>
        </w:rPr>
        <w:t>ouvernement ouvert, les frais d</w:t>
      </w:r>
      <w:r w:rsidR="00F80672" w:rsidRPr="008E327E">
        <w:rPr>
          <w:color w:val="000000"/>
          <w:lang w:val="fr-CA"/>
        </w:rPr>
        <w:t>’</w:t>
      </w:r>
      <w:r w:rsidR="00E13619" w:rsidRPr="008E327E">
        <w:rPr>
          <w:color w:val="000000"/>
          <w:lang w:val="fr-CA"/>
        </w:rPr>
        <w:t>accueil seront publiés dans l</w:t>
      </w:r>
      <w:r w:rsidR="00F80672" w:rsidRPr="008E327E">
        <w:rPr>
          <w:color w:val="000000"/>
          <w:lang w:val="fr-CA"/>
        </w:rPr>
        <w:t>’</w:t>
      </w:r>
      <w:r w:rsidR="00E13619" w:rsidRPr="008E327E">
        <w:rPr>
          <w:color w:val="000000"/>
          <w:lang w:val="fr-CA"/>
        </w:rPr>
        <w:t>ordre qu</w:t>
      </w:r>
      <w:r w:rsidR="00F80672" w:rsidRPr="008E327E">
        <w:rPr>
          <w:color w:val="000000"/>
          <w:lang w:val="fr-CA"/>
        </w:rPr>
        <w:t>’</w:t>
      </w:r>
      <w:r w:rsidR="00E13619" w:rsidRPr="008E327E">
        <w:rPr>
          <w:color w:val="000000"/>
          <w:lang w:val="fr-CA"/>
        </w:rPr>
        <w:t>ils ont été téléchargés.</w:t>
      </w:r>
      <w:bookmarkEnd w:id="208"/>
    </w:p>
    <w:p w:rsidR="00DD7079" w:rsidRPr="00590C8B" w:rsidRDefault="00C321FC" w:rsidP="00B817A7">
      <w:pPr>
        <w:numPr>
          <w:ilvl w:val="0"/>
          <w:numId w:val="5"/>
        </w:numPr>
        <w:spacing w:line="276" w:lineRule="auto"/>
        <w:contextualSpacing/>
        <w:rPr>
          <w:lang w:val="fr-CA"/>
        </w:rPr>
      </w:pPr>
      <w:bookmarkStart w:id="209" w:name="lt_pId208"/>
      <w:r w:rsidRPr="008E327E">
        <w:rPr>
          <w:color w:val="000000"/>
          <w:lang w:val="fr-CA"/>
        </w:rPr>
        <w:t>Les institutions fédérales qui n</w:t>
      </w:r>
      <w:r w:rsidR="00F80672" w:rsidRPr="008E327E">
        <w:rPr>
          <w:color w:val="000000"/>
          <w:lang w:val="fr-CA"/>
        </w:rPr>
        <w:t>’</w:t>
      </w:r>
      <w:r w:rsidRPr="008E327E">
        <w:rPr>
          <w:color w:val="000000"/>
          <w:lang w:val="fr-CA"/>
        </w:rPr>
        <w:t>ont pas de frais d</w:t>
      </w:r>
      <w:r w:rsidR="00F80672" w:rsidRPr="008E327E">
        <w:rPr>
          <w:color w:val="000000"/>
          <w:lang w:val="fr-CA"/>
        </w:rPr>
        <w:t>’</w:t>
      </w:r>
      <w:r w:rsidRPr="008E327E">
        <w:rPr>
          <w:color w:val="000000"/>
          <w:lang w:val="fr-CA"/>
        </w:rPr>
        <w:t>accueil à déclarer au cours d</w:t>
      </w:r>
      <w:r w:rsidR="00F80672" w:rsidRPr="008E327E">
        <w:rPr>
          <w:color w:val="000000"/>
          <w:lang w:val="fr-CA"/>
        </w:rPr>
        <w:t>’</w:t>
      </w:r>
      <w:r w:rsidRPr="008E327E">
        <w:rPr>
          <w:color w:val="000000"/>
          <w:lang w:val="fr-CA"/>
        </w:rPr>
        <w:t>une période (aucun frais d</w:t>
      </w:r>
      <w:r w:rsidR="00F80672" w:rsidRPr="008E327E">
        <w:rPr>
          <w:color w:val="000000"/>
          <w:lang w:val="fr-CA"/>
        </w:rPr>
        <w:t>’</w:t>
      </w:r>
      <w:r w:rsidRPr="008E327E">
        <w:rPr>
          <w:color w:val="000000"/>
          <w:lang w:val="fr-CA"/>
        </w:rPr>
        <w:t>accueil pour l</w:t>
      </w:r>
      <w:r w:rsidR="00F80672" w:rsidRPr="008E327E">
        <w:rPr>
          <w:color w:val="000000"/>
          <w:lang w:val="fr-CA"/>
        </w:rPr>
        <w:t>’</w:t>
      </w:r>
      <w:r w:rsidRPr="008E327E">
        <w:rPr>
          <w:color w:val="000000"/>
          <w:lang w:val="fr-CA"/>
        </w:rPr>
        <w:t>ensemble de l</w:t>
      </w:r>
      <w:r w:rsidR="00F80672" w:rsidRPr="008E327E">
        <w:rPr>
          <w:color w:val="000000"/>
          <w:lang w:val="fr-CA"/>
        </w:rPr>
        <w:t>’</w:t>
      </w:r>
      <w:r w:rsidRPr="008E327E">
        <w:rPr>
          <w:color w:val="000000"/>
          <w:lang w:val="fr-CA"/>
        </w:rPr>
        <w:t>institution fédérale) doivent présenter un rapport comportant la mention « Rien à déclarer » (ce qu</w:t>
      </w:r>
      <w:r w:rsidR="00F80672" w:rsidRPr="008E327E">
        <w:rPr>
          <w:color w:val="000000"/>
          <w:lang w:val="fr-CA"/>
        </w:rPr>
        <w:t>’</w:t>
      </w:r>
      <w:r w:rsidRPr="008E327E">
        <w:rPr>
          <w:color w:val="000000"/>
          <w:lang w:val="fr-CA"/>
        </w:rPr>
        <w:t>on appelle un rapport néant).</w:t>
      </w:r>
      <w:bookmarkEnd w:id="209"/>
      <w:r w:rsidR="006121D0" w:rsidRPr="008E327E">
        <w:rPr>
          <w:lang w:val="fr-CA"/>
        </w:rPr>
        <w:t xml:space="preserve"> </w:t>
      </w:r>
      <w:bookmarkStart w:id="210" w:name="lt_pId209"/>
      <w:r w:rsidR="005B5496" w:rsidRPr="008E327E">
        <w:rPr>
          <w:color w:val="000000"/>
          <w:lang w:val="fr-CA"/>
        </w:rPr>
        <w:t>Les institutions n</w:t>
      </w:r>
      <w:r w:rsidR="00F80672" w:rsidRPr="008E327E">
        <w:rPr>
          <w:color w:val="000000"/>
          <w:lang w:val="fr-CA"/>
        </w:rPr>
        <w:t>’</w:t>
      </w:r>
      <w:r w:rsidR="005B5496" w:rsidRPr="008E327E">
        <w:rPr>
          <w:color w:val="000000"/>
          <w:lang w:val="fr-CA"/>
        </w:rPr>
        <w:t>ont pas à publier de rapports néant pour les personnes n</w:t>
      </w:r>
      <w:r w:rsidR="00F80672" w:rsidRPr="008E327E">
        <w:rPr>
          <w:color w:val="000000"/>
          <w:lang w:val="fr-CA"/>
        </w:rPr>
        <w:t>’</w:t>
      </w:r>
      <w:r w:rsidR="005B5496" w:rsidRPr="008E327E">
        <w:rPr>
          <w:color w:val="000000"/>
          <w:lang w:val="fr-CA"/>
        </w:rPr>
        <w:t>ayant pas de frais d</w:t>
      </w:r>
      <w:r w:rsidR="00F80672" w:rsidRPr="008E327E">
        <w:rPr>
          <w:color w:val="000000"/>
          <w:lang w:val="fr-CA"/>
        </w:rPr>
        <w:t>’</w:t>
      </w:r>
      <w:r w:rsidR="005B5496" w:rsidRPr="008E327E">
        <w:rPr>
          <w:color w:val="000000"/>
          <w:lang w:val="fr-CA"/>
        </w:rPr>
        <w:t>accueil pour une période de déclaration.</w:t>
      </w:r>
      <w:bookmarkEnd w:id="210"/>
    </w:p>
    <w:p w:rsidR="00DD7079" w:rsidRPr="008E327E" w:rsidRDefault="00DD7079" w:rsidP="00B817A7">
      <w:pPr>
        <w:spacing w:line="276" w:lineRule="auto"/>
        <w:contextualSpacing/>
        <w:rPr>
          <w:lang w:val="fr-CA"/>
        </w:rPr>
      </w:pPr>
    </w:p>
    <w:p w:rsidR="006121D0" w:rsidRPr="008E327E" w:rsidRDefault="002F7585" w:rsidP="00B817A7">
      <w:pPr>
        <w:spacing w:line="276" w:lineRule="auto"/>
        <w:contextualSpacing/>
        <w:rPr>
          <w:b/>
          <w:bCs/>
          <w:lang w:val="fr-CA"/>
        </w:rPr>
      </w:pPr>
      <w:bookmarkStart w:id="211" w:name="lt_pId210"/>
      <w:r w:rsidRPr="008E327E">
        <w:rPr>
          <w:b/>
          <w:bCs/>
          <w:color w:val="000000"/>
          <w:lang w:val="fr-CA"/>
        </w:rPr>
        <w:t>Exemple 2</w:t>
      </w:r>
      <w:r w:rsidR="00F80672" w:rsidRPr="008E327E">
        <w:rPr>
          <w:b/>
          <w:bCs/>
          <w:color w:val="000000"/>
          <w:lang w:val="fr-CA"/>
        </w:rPr>
        <w:t> :</w:t>
      </w:r>
      <w:r w:rsidRPr="008E327E">
        <w:rPr>
          <w:b/>
          <w:bCs/>
          <w:color w:val="000000"/>
          <w:lang w:val="fr-CA"/>
        </w:rPr>
        <w:t xml:space="preserve"> </w:t>
      </w:r>
      <w:r w:rsidR="00DD7079" w:rsidRPr="008E327E">
        <w:rPr>
          <w:b/>
          <w:bCs/>
          <w:color w:val="000000"/>
          <w:lang w:val="fr-CA"/>
        </w:rPr>
        <w:t>P</w:t>
      </w:r>
      <w:r w:rsidRPr="008E327E">
        <w:rPr>
          <w:b/>
          <w:bCs/>
          <w:color w:val="000000"/>
          <w:lang w:val="fr-CA"/>
        </w:rPr>
        <w:t>ublication proactive des frais d</w:t>
      </w:r>
      <w:r w:rsidR="00F80672" w:rsidRPr="008E327E">
        <w:rPr>
          <w:b/>
          <w:bCs/>
          <w:color w:val="000000"/>
          <w:lang w:val="fr-CA"/>
        </w:rPr>
        <w:t>’</w:t>
      </w:r>
      <w:r w:rsidRPr="008E327E">
        <w:rPr>
          <w:b/>
          <w:bCs/>
          <w:color w:val="000000"/>
          <w:lang w:val="fr-CA"/>
        </w:rPr>
        <w:t>accueil</w:t>
      </w:r>
      <w:bookmarkEnd w:id="211"/>
    </w:p>
    <w:tbl>
      <w:tblPr>
        <w:tblStyle w:val="TableGrid"/>
        <w:tblW w:w="0" w:type="auto"/>
        <w:tblLook w:val="04A0" w:firstRow="1" w:lastRow="0" w:firstColumn="1" w:lastColumn="0" w:noHBand="0" w:noVBand="1"/>
      </w:tblPr>
      <w:tblGrid>
        <w:gridCol w:w="9350"/>
      </w:tblGrid>
      <w:tr w:rsidR="00396B11" w:rsidRPr="00590C8B" w:rsidTr="006121D0">
        <w:tc>
          <w:tcPr>
            <w:tcW w:w="9350" w:type="dxa"/>
          </w:tcPr>
          <w:p w:rsidR="006121D0" w:rsidRPr="008E327E" w:rsidRDefault="008F2284" w:rsidP="00B64E6B">
            <w:pPr>
              <w:pStyle w:val="NormalWeb"/>
              <w:spacing w:line="276" w:lineRule="auto"/>
              <w:rPr>
                <w:lang w:val="fr-CA"/>
              </w:rPr>
            </w:pPr>
            <w:bookmarkStart w:id="212" w:name="lt_pId211"/>
            <w:r w:rsidRPr="008E327E">
              <w:rPr>
                <w:rStyle w:val="Strong"/>
                <w:color w:val="000000"/>
                <w:lang w:val="fr-CA"/>
              </w:rPr>
              <w:t>Numéro de référence</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H</w:t>
            </w:r>
            <w:r w:rsidR="00F80672" w:rsidRPr="008E327E">
              <w:rPr>
                <w:rStyle w:val="Strong"/>
                <w:b w:val="0"/>
                <w:color w:val="000000"/>
                <w:lang w:val="fr-CA"/>
              </w:rPr>
              <w:noBreakHyphen/>
            </w:r>
            <w:r w:rsidRPr="008E327E">
              <w:rPr>
                <w:rStyle w:val="Strong"/>
                <w:b w:val="0"/>
                <w:color w:val="000000"/>
                <w:lang w:val="fr-CA"/>
              </w:rPr>
              <w:t>2019</w:t>
            </w:r>
            <w:r w:rsidR="00F80672" w:rsidRPr="008E327E">
              <w:rPr>
                <w:rStyle w:val="Strong"/>
                <w:b w:val="0"/>
                <w:color w:val="000000"/>
                <w:lang w:val="fr-CA"/>
              </w:rPr>
              <w:noBreakHyphen/>
            </w:r>
            <w:r w:rsidRPr="008E327E">
              <w:rPr>
                <w:rStyle w:val="Strong"/>
                <w:b w:val="0"/>
                <w:color w:val="000000"/>
                <w:lang w:val="fr-CA"/>
              </w:rPr>
              <w:t>P4</w:t>
            </w:r>
            <w:r w:rsidR="00F80672" w:rsidRPr="008E327E">
              <w:rPr>
                <w:rStyle w:val="Strong"/>
                <w:b w:val="0"/>
                <w:color w:val="000000"/>
                <w:lang w:val="fr-CA"/>
              </w:rPr>
              <w:noBreakHyphen/>
            </w:r>
            <w:r w:rsidRPr="008E327E">
              <w:rPr>
                <w:rStyle w:val="Strong"/>
                <w:b w:val="0"/>
                <w:color w:val="000000"/>
                <w:lang w:val="fr-CA"/>
              </w:rPr>
              <w:t>00006</w:t>
            </w:r>
            <w:bookmarkEnd w:id="212"/>
          </w:p>
          <w:p w:rsidR="006121D0" w:rsidRPr="008E327E" w:rsidRDefault="00C45E75" w:rsidP="00B64E6B">
            <w:pPr>
              <w:pStyle w:val="NormalWeb"/>
              <w:spacing w:line="276" w:lineRule="auto"/>
              <w:rPr>
                <w:lang w:val="fr-CA"/>
              </w:rPr>
            </w:pPr>
            <w:bookmarkStart w:id="213" w:name="lt_pId212"/>
            <w:r w:rsidRPr="008E327E">
              <w:rPr>
                <w:rStyle w:val="Strong"/>
                <w:color w:val="000000"/>
                <w:lang w:val="fr-CA"/>
              </w:rPr>
              <w:t>Groupe de divulgation</w:t>
            </w:r>
            <w:r w:rsidR="00F80672" w:rsidRPr="008E327E">
              <w:rPr>
                <w:rStyle w:val="Strong"/>
                <w:color w:val="000000"/>
                <w:lang w:val="fr-CA"/>
              </w:rPr>
              <w:t> :</w:t>
            </w:r>
            <w:r w:rsidRPr="008E327E">
              <w:rPr>
                <w:rStyle w:val="Strong"/>
                <w:color w:val="000000"/>
                <w:lang w:val="fr-CA"/>
              </w:rPr>
              <w:t xml:space="preserve"> </w:t>
            </w:r>
            <w:r w:rsidR="00D336AF" w:rsidRPr="008E327E">
              <w:rPr>
                <w:rStyle w:val="Strong"/>
                <w:b w:val="0"/>
                <w:color w:val="000000"/>
                <w:lang w:val="fr-CA"/>
              </w:rPr>
              <w:t>Dirigeant ou employé</w:t>
            </w:r>
            <w:r w:rsidRPr="008E327E">
              <w:rPr>
                <w:rStyle w:val="Strong"/>
                <w:b w:val="0"/>
                <w:color w:val="000000"/>
                <w:lang w:val="fr-CA"/>
              </w:rPr>
              <w:t xml:space="preserve"> supérieur</w:t>
            </w:r>
            <w:bookmarkEnd w:id="213"/>
          </w:p>
          <w:p w:rsidR="006121D0" w:rsidRPr="008E327E" w:rsidRDefault="00094E72" w:rsidP="00B64E6B">
            <w:pPr>
              <w:pStyle w:val="NormalWeb"/>
              <w:spacing w:line="276" w:lineRule="auto"/>
              <w:rPr>
                <w:lang w:val="fr-CA"/>
              </w:rPr>
            </w:pPr>
            <w:bookmarkStart w:id="214" w:name="lt_pId213"/>
            <w:r w:rsidRPr="008E327E">
              <w:rPr>
                <w:rStyle w:val="Strong"/>
                <w:color w:val="000000"/>
                <w:lang w:val="fr-CA"/>
              </w:rPr>
              <w:t>Titre</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Dirigeant principal des finances</w:t>
            </w:r>
            <w:bookmarkEnd w:id="214"/>
          </w:p>
          <w:p w:rsidR="006121D0" w:rsidRPr="008E327E" w:rsidRDefault="00C8334D" w:rsidP="00B64E6B">
            <w:pPr>
              <w:pStyle w:val="NormalWeb"/>
              <w:spacing w:line="276" w:lineRule="auto"/>
              <w:rPr>
                <w:lang w:val="fr-CA"/>
              </w:rPr>
            </w:pPr>
            <w:bookmarkStart w:id="215" w:name="lt_pId214"/>
            <w:r w:rsidRPr="008E327E">
              <w:rPr>
                <w:rStyle w:val="Strong"/>
                <w:color w:val="000000"/>
                <w:lang w:val="fr-CA"/>
              </w:rPr>
              <w:t>Nom</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Untel, Jean</w:t>
            </w:r>
            <w:bookmarkEnd w:id="215"/>
          </w:p>
          <w:p w:rsidR="006121D0" w:rsidRPr="008E327E" w:rsidRDefault="00580B8E" w:rsidP="00B64E6B">
            <w:pPr>
              <w:pStyle w:val="NormalWeb"/>
              <w:spacing w:line="276" w:lineRule="auto"/>
              <w:rPr>
                <w:lang w:val="fr-CA"/>
              </w:rPr>
            </w:pPr>
            <w:bookmarkStart w:id="216" w:name="lt_pId215"/>
            <w:r w:rsidRPr="008E327E">
              <w:rPr>
                <w:rStyle w:val="Strong"/>
                <w:color w:val="000000"/>
                <w:lang w:val="fr-CA"/>
              </w:rPr>
              <w:t>Organisation</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Pêches et Océans Canada</w:t>
            </w:r>
            <w:bookmarkEnd w:id="216"/>
          </w:p>
          <w:p w:rsidR="006121D0" w:rsidRPr="008E327E" w:rsidRDefault="008A0899" w:rsidP="00B64E6B">
            <w:pPr>
              <w:pStyle w:val="NormalWeb"/>
              <w:spacing w:line="276" w:lineRule="auto"/>
              <w:rPr>
                <w:b/>
                <w:lang w:val="fr-CA"/>
              </w:rPr>
            </w:pPr>
            <w:bookmarkStart w:id="217" w:name="lt_pId216"/>
            <w:r w:rsidRPr="008E327E">
              <w:rPr>
                <w:rStyle w:val="Strong"/>
                <w:color w:val="000000"/>
                <w:lang w:val="fr-CA"/>
              </w:rPr>
              <w:t>But de l</w:t>
            </w:r>
            <w:r w:rsidR="00F80672" w:rsidRPr="008E327E">
              <w:rPr>
                <w:rStyle w:val="Strong"/>
                <w:color w:val="000000"/>
                <w:lang w:val="fr-CA"/>
              </w:rPr>
              <w:t>’</w:t>
            </w:r>
            <w:r w:rsidRPr="008E327E">
              <w:rPr>
                <w:rStyle w:val="Strong"/>
                <w:color w:val="000000"/>
                <w:lang w:val="fr-CA"/>
              </w:rPr>
              <w:t>activité d</w:t>
            </w:r>
            <w:r w:rsidR="00F80672" w:rsidRPr="008E327E">
              <w:rPr>
                <w:rStyle w:val="Strong"/>
                <w:color w:val="000000"/>
                <w:lang w:val="fr-CA"/>
              </w:rPr>
              <w:t>’</w:t>
            </w:r>
            <w:r w:rsidRPr="008E327E">
              <w:rPr>
                <w:rStyle w:val="Strong"/>
                <w:color w:val="000000"/>
                <w:lang w:val="fr-CA"/>
              </w:rPr>
              <w:t>accueil</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 xml:space="preserve">Rafraîchissements et dîner </w:t>
            </w:r>
            <w:r w:rsidR="007239CE" w:rsidRPr="008E327E">
              <w:rPr>
                <w:rStyle w:val="Strong"/>
                <w:b w:val="0"/>
                <w:color w:val="000000"/>
                <w:lang w:val="fr-CA"/>
              </w:rPr>
              <w:t>–</w:t>
            </w:r>
            <w:r w:rsidRPr="008E327E">
              <w:rPr>
                <w:rStyle w:val="Strong"/>
                <w:b w:val="0"/>
                <w:color w:val="000000"/>
                <w:lang w:val="fr-CA"/>
              </w:rPr>
              <w:t xml:space="preserve"> Symposium des futurs leaders</w:t>
            </w:r>
            <w:bookmarkEnd w:id="217"/>
            <w:r w:rsidR="006121D0" w:rsidRPr="008E327E">
              <w:rPr>
                <w:b/>
                <w:lang w:val="fr-CA"/>
              </w:rPr>
              <w:t xml:space="preserve"> </w:t>
            </w:r>
          </w:p>
          <w:p w:rsidR="006121D0" w:rsidRPr="008E327E" w:rsidRDefault="008D7F17" w:rsidP="00D35FAD">
            <w:pPr>
              <w:pStyle w:val="NormalWeb"/>
              <w:rPr>
                <w:lang w:val="fr-CA"/>
              </w:rPr>
            </w:pPr>
            <w:bookmarkStart w:id="218" w:name="lt_pId217"/>
            <w:r w:rsidRPr="008E327E">
              <w:rPr>
                <w:rStyle w:val="Strong"/>
                <w:color w:val="000000"/>
                <w:lang w:val="fr-CA"/>
              </w:rPr>
              <w:t>Date de début</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2018</w:t>
            </w:r>
            <w:r w:rsidR="00F80672" w:rsidRPr="008E327E">
              <w:rPr>
                <w:rStyle w:val="Strong"/>
                <w:b w:val="0"/>
                <w:color w:val="000000"/>
                <w:lang w:val="fr-CA"/>
              </w:rPr>
              <w:noBreakHyphen/>
            </w:r>
            <w:r w:rsidRPr="008E327E">
              <w:rPr>
                <w:rStyle w:val="Strong"/>
                <w:b w:val="0"/>
                <w:color w:val="000000"/>
                <w:lang w:val="fr-CA"/>
              </w:rPr>
              <w:t>05</w:t>
            </w:r>
            <w:r w:rsidR="00F80672" w:rsidRPr="008E327E">
              <w:rPr>
                <w:rStyle w:val="Strong"/>
                <w:b w:val="0"/>
                <w:color w:val="000000"/>
                <w:lang w:val="fr-CA"/>
              </w:rPr>
              <w:noBreakHyphen/>
            </w:r>
            <w:r w:rsidRPr="008E327E">
              <w:rPr>
                <w:rStyle w:val="Strong"/>
                <w:b w:val="0"/>
                <w:color w:val="000000"/>
                <w:lang w:val="fr-CA"/>
              </w:rPr>
              <w:t>25</w:t>
            </w:r>
            <w:bookmarkEnd w:id="218"/>
          </w:p>
          <w:p w:rsidR="006121D0" w:rsidRPr="008E327E" w:rsidRDefault="00B94104" w:rsidP="00D35FAD">
            <w:pPr>
              <w:pStyle w:val="NormalWeb"/>
              <w:rPr>
                <w:lang w:val="fr-CA"/>
              </w:rPr>
            </w:pPr>
            <w:bookmarkStart w:id="219" w:name="lt_pId218"/>
            <w:r w:rsidRPr="008E327E">
              <w:rPr>
                <w:rStyle w:val="Strong"/>
                <w:color w:val="000000"/>
                <w:lang w:val="fr-CA"/>
              </w:rPr>
              <w:t>Date de fin</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2018</w:t>
            </w:r>
            <w:r w:rsidR="00F80672" w:rsidRPr="008E327E">
              <w:rPr>
                <w:rStyle w:val="Strong"/>
                <w:b w:val="0"/>
                <w:color w:val="000000"/>
                <w:lang w:val="fr-CA"/>
              </w:rPr>
              <w:noBreakHyphen/>
            </w:r>
            <w:r w:rsidRPr="008E327E">
              <w:rPr>
                <w:rStyle w:val="Strong"/>
                <w:b w:val="0"/>
                <w:color w:val="000000"/>
                <w:lang w:val="fr-CA"/>
              </w:rPr>
              <w:t>05</w:t>
            </w:r>
            <w:r w:rsidR="00F80672" w:rsidRPr="008E327E">
              <w:rPr>
                <w:rStyle w:val="Strong"/>
                <w:b w:val="0"/>
                <w:color w:val="000000"/>
                <w:lang w:val="fr-CA"/>
              </w:rPr>
              <w:noBreakHyphen/>
            </w:r>
            <w:r w:rsidRPr="008E327E">
              <w:rPr>
                <w:rStyle w:val="Strong"/>
                <w:b w:val="0"/>
                <w:color w:val="000000"/>
                <w:lang w:val="fr-CA"/>
              </w:rPr>
              <w:t>25</w:t>
            </w:r>
            <w:bookmarkEnd w:id="219"/>
          </w:p>
          <w:p w:rsidR="006121D0" w:rsidRPr="008E327E" w:rsidRDefault="00BE5FC5" w:rsidP="00B64E6B">
            <w:pPr>
              <w:pStyle w:val="NormalWeb"/>
              <w:spacing w:line="276" w:lineRule="auto"/>
              <w:rPr>
                <w:lang w:val="fr-CA"/>
              </w:rPr>
            </w:pPr>
            <w:bookmarkStart w:id="220" w:name="lt_pId219"/>
            <w:r w:rsidRPr="008E327E">
              <w:rPr>
                <w:b/>
                <w:color w:val="000000"/>
                <w:lang w:val="fr-CA"/>
              </w:rPr>
              <w:t>Municipalité où l</w:t>
            </w:r>
            <w:r w:rsidR="00F80672" w:rsidRPr="008E327E">
              <w:rPr>
                <w:b/>
                <w:color w:val="000000"/>
                <w:lang w:val="fr-CA"/>
              </w:rPr>
              <w:t>’</w:t>
            </w:r>
            <w:r w:rsidRPr="008E327E">
              <w:rPr>
                <w:b/>
                <w:color w:val="000000"/>
                <w:lang w:val="fr-CA"/>
              </w:rPr>
              <w:t>activité d</w:t>
            </w:r>
            <w:r w:rsidR="00F80672" w:rsidRPr="008E327E">
              <w:rPr>
                <w:b/>
                <w:color w:val="000000"/>
                <w:lang w:val="fr-CA"/>
              </w:rPr>
              <w:t>’</w:t>
            </w:r>
            <w:r w:rsidRPr="008E327E">
              <w:rPr>
                <w:b/>
                <w:color w:val="000000"/>
                <w:lang w:val="fr-CA"/>
              </w:rPr>
              <w:t>accueil a eu lieu</w:t>
            </w:r>
            <w:r w:rsidR="00F80672" w:rsidRPr="008E327E">
              <w:rPr>
                <w:b/>
                <w:color w:val="000000"/>
                <w:lang w:val="fr-CA"/>
              </w:rPr>
              <w:t> :</w:t>
            </w:r>
            <w:r w:rsidRPr="008E327E">
              <w:rPr>
                <w:b/>
                <w:color w:val="000000"/>
                <w:lang w:val="fr-CA"/>
              </w:rPr>
              <w:t xml:space="preserve"> </w:t>
            </w:r>
            <w:r w:rsidRPr="008E327E">
              <w:rPr>
                <w:color w:val="000000"/>
                <w:lang w:val="fr-CA"/>
              </w:rPr>
              <w:t>Ottawa, Ontario, Canada</w:t>
            </w:r>
            <w:bookmarkEnd w:id="220"/>
          </w:p>
          <w:p w:rsidR="006121D0" w:rsidRPr="008E327E" w:rsidRDefault="005B70F6" w:rsidP="00B64E6B">
            <w:pPr>
              <w:pStyle w:val="NormalWeb"/>
              <w:spacing w:line="276" w:lineRule="auto"/>
              <w:rPr>
                <w:lang w:val="fr-CA"/>
              </w:rPr>
            </w:pPr>
            <w:bookmarkStart w:id="221" w:name="lt_pId220"/>
            <w:r w:rsidRPr="008E327E">
              <w:rPr>
                <w:b/>
                <w:color w:val="000000"/>
                <w:lang w:val="fr-CA"/>
              </w:rPr>
              <w:t>Nom de l</w:t>
            </w:r>
            <w:r w:rsidR="00F80672" w:rsidRPr="008E327E">
              <w:rPr>
                <w:b/>
                <w:color w:val="000000"/>
                <w:lang w:val="fr-CA"/>
              </w:rPr>
              <w:t>’</w:t>
            </w:r>
            <w:r w:rsidRPr="008E327E">
              <w:rPr>
                <w:b/>
                <w:color w:val="000000"/>
                <w:lang w:val="fr-CA"/>
              </w:rPr>
              <w:t>établissement commercial ou fournisseur participant à l</w:t>
            </w:r>
            <w:r w:rsidR="00F80672" w:rsidRPr="008E327E">
              <w:rPr>
                <w:b/>
                <w:color w:val="000000"/>
                <w:lang w:val="fr-CA"/>
              </w:rPr>
              <w:t>’</w:t>
            </w:r>
            <w:r w:rsidRPr="008E327E">
              <w:rPr>
                <w:b/>
                <w:color w:val="000000"/>
                <w:lang w:val="fr-CA"/>
              </w:rPr>
              <w:t>activité d</w:t>
            </w:r>
            <w:r w:rsidR="00F80672" w:rsidRPr="008E327E">
              <w:rPr>
                <w:b/>
                <w:color w:val="000000"/>
                <w:lang w:val="fr-CA"/>
              </w:rPr>
              <w:t>’</w:t>
            </w:r>
            <w:r w:rsidRPr="008E327E">
              <w:rPr>
                <w:b/>
                <w:color w:val="000000"/>
                <w:lang w:val="fr-CA"/>
              </w:rPr>
              <w:t>accueil</w:t>
            </w:r>
            <w:r w:rsidR="00F80672" w:rsidRPr="008E327E">
              <w:rPr>
                <w:b/>
                <w:color w:val="000000"/>
                <w:lang w:val="fr-CA"/>
              </w:rPr>
              <w:t> :</w:t>
            </w:r>
            <w:r w:rsidRPr="008E327E">
              <w:rPr>
                <w:b/>
                <w:color w:val="000000"/>
                <w:lang w:val="fr-CA"/>
              </w:rPr>
              <w:t xml:space="preserve"> </w:t>
            </w:r>
            <w:r w:rsidRPr="008E327E">
              <w:rPr>
                <w:color w:val="000000"/>
                <w:lang w:val="fr-CA"/>
              </w:rPr>
              <w:t>Centre Shaw</w:t>
            </w:r>
            <w:bookmarkEnd w:id="221"/>
          </w:p>
          <w:p w:rsidR="00316BFA" w:rsidRDefault="008F6B63" w:rsidP="00316BFA">
            <w:pPr>
              <w:pStyle w:val="NormalWeb"/>
              <w:spacing w:line="276" w:lineRule="auto"/>
              <w:rPr>
                <w:rStyle w:val="Strong"/>
                <w:b w:val="0"/>
                <w:color w:val="000000"/>
                <w:lang w:val="fr-CA"/>
              </w:rPr>
            </w:pPr>
            <w:bookmarkStart w:id="222" w:name="lt_pId221"/>
            <w:r w:rsidRPr="008E327E">
              <w:rPr>
                <w:rStyle w:val="Strong"/>
                <w:color w:val="000000"/>
                <w:lang w:val="fr-CA"/>
              </w:rPr>
              <w:t>Participants (représentants du gouvernement du Canada)</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150</w:t>
            </w:r>
            <w:bookmarkStart w:id="223" w:name="lt_pId222"/>
            <w:bookmarkEnd w:id="222"/>
          </w:p>
          <w:p w:rsidR="006121D0" w:rsidRPr="008E327E" w:rsidRDefault="0090645F" w:rsidP="00316BFA">
            <w:pPr>
              <w:pStyle w:val="NormalWeb"/>
              <w:spacing w:line="276" w:lineRule="auto"/>
              <w:rPr>
                <w:lang w:val="fr-CA"/>
              </w:rPr>
            </w:pPr>
            <w:r w:rsidRPr="008E327E">
              <w:rPr>
                <w:rStyle w:val="Strong"/>
                <w:color w:val="000000"/>
                <w:lang w:val="fr-CA"/>
              </w:rPr>
              <w:t>Participants (invités)</w:t>
            </w:r>
            <w:r w:rsidR="00F80672" w:rsidRPr="008E327E">
              <w:rPr>
                <w:rStyle w:val="Strong"/>
                <w:color w:val="000000"/>
                <w:lang w:val="fr-CA"/>
              </w:rPr>
              <w:t> :</w:t>
            </w:r>
            <w:r w:rsidRPr="008E327E">
              <w:rPr>
                <w:rStyle w:val="Strong"/>
                <w:color w:val="000000"/>
                <w:lang w:val="fr-CA"/>
              </w:rPr>
              <w:t xml:space="preserve"> </w:t>
            </w:r>
            <w:r w:rsidRPr="008E327E">
              <w:rPr>
                <w:rStyle w:val="Strong"/>
                <w:b w:val="0"/>
                <w:color w:val="000000"/>
                <w:lang w:val="fr-CA"/>
              </w:rPr>
              <w:t>4</w:t>
            </w:r>
            <w:r w:rsidRPr="008E327E">
              <w:rPr>
                <w:rStyle w:val="Strong"/>
                <w:color w:val="000000"/>
                <w:lang w:val="fr-CA"/>
              </w:rPr>
              <w:t xml:space="preserve"> </w:t>
            </w:r>
            <w:bookmarkEnd w:id="223"/>
          </w:p>
          <w:p w:rsidR="006121D0" w:rsidRPr="008E327E" w:rsidRDefault="0089514B" w:rsidP="00B64E6B">
            <w:pPr>
              <w:pStyle w:val="NormalWeb"/>
              <w:spacing w:line="276" w:lineRule="auto"/>
              <w:rPr>
                <w:lang w:val="fr-CA"/>
              </w:rPr>
            </w:pPr>
            <w:bookmarkStart w:id="224" w:name="lt_pId223"/>
            <w:r w:rsidRPr="008E327E">
              <w:rPr>
                <w:rStyle w:val="Strong"/>
                <w:color w:val="000000"/>
                <w:lang w:val="fr-CA"/>
              </w:rPr>
              <w:t>Montant total des dépenses pour l</w:t>
            </w:r>
            <w:r w:rsidR="00F80672" w:rsidRPr="008E327E">
              <w:rPr>
                <w:rStyle w:val="Strong"/>
                <w:color w:val="000000"/>
                <w:lang w:val="fr-CA"/>
              </w:rPr>
              <w:t>’</w:t>
            </w:r>
            <w:r w:rsidRPr="008E327E">
              <w:rPr>
                <w:rStyle w:val="Strong"/>
                <w:color w:val="000000"/>
                <w:lang w:val="fr-CA"/>
              </w:rPr>
              <w:t>activité d</w:t>
            </w:r>
            <w:r w:rsidR="00F80672" w:rsidRPr="008E327E">
              <w:rPr>
                <w:rStyle w:val="Strong"/>
                <w:color w:val="000000"/>
                <w:lang w:val="fr-CA"/>
              </w:rPr>
              <w:t>’</w:t>
            </w:r>
            <w:r w:rsidRPr="008E327E">
              <w:rPr>
                <w:rStyle w:val="Strong"/>
                <w:color w:val="000000"/>
                <w:lang w:val="fr-CA"/>
              </w:rPr>
              <w:t>accueil</w:t>
            </w:r>
            <w:r w:rsidR="00F80672" w:rsidRPr="008E327E">
              <w:rPr>
                <w:rStyle w:val="Strong"/>
                <w:color w:val="000000"/>
                <w:lang w:val="fr-CA"/>
              </w:rPr>
              <w:t> :</w:t>
            </w:r>
            <w:r w:rsidRPr="008E327E">
              <w:rPr>
                <w:rStyle w:val="Strong"/>
                <w:b w:val="0"/>
                <w:color w:val="000000"/>
                <w:lang w:val="fr-CA"/>
              </w:rPr>
              <w:t xml:space="preserve"> 7 710,55 $</w:t>
            </w:r>
            <w:bookmarkEnd w:id="224"/>
          </w:p>
        </w:tc>
      </w:tr>
    </w:tbl>
    <w:p w:rsidR="006121D0" w:rsidRPr="008E327E" w:rsidRDefault="00E96CE9" w:rsidP="00B64E6B">
      <w:pPr>
        <w:pStyle w:val="Heading1"/>
        <w:rPr>
          <w:lang w:val="fr-CA"/>
        </w:rPr>
      </w:pPr>
      <w:bookmarkStart w:id="225" w:name="lt_pId224"/>
      <w:r w:rsidRPr="008E327E">
        <w:rPr>
          <w:lang w:val="fr-CA"/>
        </w:rPr>
        <w:lastRenderedPageBreak/>
        <w:t>Quand les frais de voyage et d</w:t>
      </w:r>
      <w:r w:rsidR="00F80672" w:rsidRPr="008E327E">
        <w:rPr>
          <w:lang w:val="fr-CA"/>
        </w:rPr>
        <w:t>’</w:t>
      </w:r>
      <w:r w:rsidRPr="008E327E">
        <w:rPr>
          <w:lang w:val="fr-CA"/>
        </w:rPr>
        <w:t>accueil doivent</w:t>
      </w:r>
      <w:r w:rsidR="00F80672" w:rsidRPr="008E327E">
        <w:rPr>
          <w:lang w:val="fr-CA"/>
        </w:rPr>
        <w:noBreakHyphen/>
      </w:r>
      <w:r w:rsidRPr="008E327E">
        <w:rPr>
          <w:lang w:val="fr-CA"/>
        </w:rPr>
        <w:t>ils être publiés de façon proactive?</w:t>
      </w:r>
      <w:bookmarkEnd w:id="225"/>
    </w:p>
    <w:p w:rsidR="006121D0" w:rsidRPr="008E327E" w:rsidRDefault="006121D0" w:rsidP="00B817A7">
      <w:pPr>
        <w:spacing w:line="276" w:lineRule="auto"/>
        <w:outlineLvl w:val="1"/>
        <w:rPr>
          <w:b/>
          <w:bCs/>
          <w:lang w:val="fr-CA"/>
        </w:rPr>
      </w:pPr>
    </w:p>
    <w:p w:rsidR="006121D0" w:rsidRPr="008E327E" w:rsidRDefault="00013DD1" w:rsidP="00B64E6B">
      <w:pPr>
        <w:spacing w:line="276" w:lineRule="auto"/>
        <w:rPr>
          <w:lang w:val="fr-CA"/>
        </w:rPr>
      </w:pPr>
      <w:bookmarkStart w:id="226" w:name="lt_pId225"/>
      <w:r w:rsidRPr="008E327E">
        <w:rPr>
          <w:lang w:val="fr-CA"/>
        </w:rPr>
        <w:t xml:space="preserve">En vertu de la </w:t>
      </w:r>
      <w:hyperlink r:id="rId28" w:history="1">
        <w:r w:rsidR="00442BC6" w:rsidRPr="008E327E">
          <w:rPr>
            <w:rStyle w:val="Hyperlink"/>
            <w:i/>
            <w:lang w:val="fr-CA"/>
          </w:rPr>
          <w:t>Loi sur l</w:t>
        </w:r>
        <w:r w:rsidR="00F80672" w:rsidRPr="008E327E">
          <w:rPr>
            <w:rStyle w:val="Hyperlink"/>
            <w:i/>
            <w:lang w:val="fr-CA"/>
          </w:rPr>
          <w:t>’</w:t>
        </w:r>
        <w:r w:rsidR="00442BC6" w:rsidRPr="008E327E">
          <w:rPr>
            <w:rStyle w:val="Hyperlink"/>
            <w:i/>
            <w:lang w:val="fr-CA"/>
          </w:rPr>
          <w:t>accès à l</w:t>
        </w:r>
        <w:r w:rsidR="00F80672" w:rsidRPr="008E327E">
          <w:rPr>
            <w:rStyle w:val="Hyperlink"/>
            <w:i/>
            <w:lang w:val="fr-CA"/>
          </w:rPr>
          <w:t>’</w:t>
        </w:r>
        <w:r w:rsidR="00442BC6" w:rsidRPr="008E327E">
          <w:rPr>
            <w:rStyle w:val="Hyperlink"/>
            <w:i/>
            <w:lang w:val="fr-CA"/>
          </w:rPr>
          <w:t>information</w:t>
        </w:r>
      </w:hyperlink>
      <w:r w:rsidRPr="008E327E">
        <w:rPr>
          <w:lang w:val="fr-CA"/>
        </w:rPr>
        <w:t>, les frais de voyage et d</w:t>
      </w:r>
      <w:r w:rsidR="00F80672" w:rsidRPr="008E327E">
        <w:rPr>
          <w:lang w:val="fr-CA"/>
        </w:rPr>
        <w:t>’</w:t>
      </w:r>
      <w:r w:rsidRPr="008E327E">
        <w:rPr>
          <w:lang w:val="fr-CA"/>
        </w:rPr>
        <w:t xml:space="preserve">accueil engagés par les personnes énumérées à la section 4 du présent guide doivent être publiés dans les 30 jours suivant la fin du mois au cours duquel ces frais ont été remboursés. </w:t>
      </w:r>
      <w:bookmarkStart w:id="227" w:name="lt_pId226"/>
      <w:bookmarkEnd w:id="226"/>
      <w:r w:rsidR="007E3F53" w:rsidRPr="008E327E">
        <w:rPr>
          <w:lang w:val="fr-CA"/>
        </w:rPr>
        <w:t>Les dates limites de publication sont énumérées au tableau</w:t>
      </w:r>
      <w:r w:rsidR="00442BC6" w:rsidRPr="008E327E">
        <w:rPr>
          <w:lang w:val="fr-CA"/>
        </w:rPr>
        <w:t> </w:t>
      </w:r>
      <w:r w:rsidR="007E3F53" w:rsidRPr="008E327E">
        <w:rPr>
          <w:lang w:val="fr-CA"/>
        </w:rPr>
        <w:t>3.</w:t>
      </w:r>
      <w:bookmarkEnd w:id="227"/>
    </w:p>
    <w:p w:rsidR="006121D0" w:rsidRPr="008E327E" w:rsidRDefault="006121D0" w:rsidP="00B64E6B">
      <w:pPr>
        <w:spacing w:line="276" w:lineRule="auto"/>
        <w:rPr>
          <w:b/>
          <w:lang w:val="fr-CA"/>
        </w:rPr>
      </w:pPr>
    </w:p>
    <w:p w:rsidR="00165979" w:rsidRDefault="000635DC" w:rsidP="00165979">
      <w:pPr>
        <w:spacing w:line="276" w:lineRule="auto"/>
        <w:contextualSpacing/>
        <w:outlineLvl w:val="1"/>
        <w:rPr>
          <w:lang w:val="fr-CA"/>
        </w:rPr>
      </w:pPr>
      <w:r>
        <w:rPr>
          <w:lang w:val="fr-CA"/>
        </w:rPr>
        <w:t xml:space="preserve">Les renseignements publiés sur le portail du gouvernement ouvert doivent être téléversés dans le registre du gouvernement ouvert la veille de la date limite de publication </w:t>
      </w:r>
      <w:r w:rsidR="006244CF">
        <w:rPr>
          <w:lang w:val="fr-CA"/>
        </w:rPr>
        <w:t>p</w:t>
      </w:r>
      <w:r>
        <w:rPr>
          <w:lang w:val="fr-CA"/>
        </w:rPr>
        <w:t>roactive, afin que les renseignements soient publiés pendant la nuit</w:t>
      </w:r>
      <w:r w:rsidRPr="008E327E">
        <w:rPr>
          <w:lang w:val="fr-CA"/>
        </w:rPr>
        <w:t xml:space="preserve"> </w:t>
      </w:r>
      <w:r>
        <w:rPr>
          <w:lang w:val="fr-CA"/>
        </w:rPr>
        <w:t>conformément aux dé</w:t>
      </w:r>
      <w:r w:rsidRPr="000635DC">
        <w:rPr>
          <w:lang w:val="fr-CA"/>
        </w:rPr>
        <w:t>lais prescrits par la loi</w:t>
      </w:r>
      <w:r>
        <w:rPr>
          <w:lang w:val="fr-CA"/>
        </w:rPr>
        <w:t xml:space="preserve"> pour la publication</w:t>
      </w:r>
      <w:r w:rsidR="00165979" w:rsidRPr="008E327E">
        <w:rPr>
          <w:lang w:val="fr-CA"/>
        </w:rPr>
        <w:t>.</w:t>
      </w:r>
    </w:p>
    <w:p w:rsidR="00D5062D" w:rsidRPr="008E327E" w:rsidRDefault="00D5062D" w:rsidP="00165979">
      <w:pPr>
        <w:spacing w:line="276" w:lineRule="auto"/>
        <w:contextualSpacing/>
        <w:outlineLvl w:val="1"/>
        <w:rPr>
          <w:lang w:val="fr-CA"/>
        </w:rPr>
      </w:pPr>
    </w:p>
    <w:p w:rsidR="006121D0" w:rsidRPr="008E327E" w:rsidRDefault="00442BC6" w:rsidP="00B64E6B">
      <w:pPr>
        <w:keepNext/>
        <w:keepLines/>
        <w:spacing w:line="276" w:lineRule="auto"/>
        <w:rPr>
          <w:b/>
          <w:lang w:val="fr-CA"/>
        </w:rPr>
      </w:pPr>
      <w:bookmarkStart w:id="228" w:name="lt_pId227"/>
      <w:r w:rsidRPr="008E327E">
        <w:rPr>
          <w:b/>
          <w:lang w:val="fr-CA"/>
        </w:rPr>
        <w:t>Tableau 3</w:t>
      </w:r>
      <w:r w:rsidR="00F80672" w:rsidRPr="008E327E">
        <w:rPr>
          <w:b/>
          <w:lang w:val="fr-CA"/>
        </w:rPr>
        <w:t> :</w:t>
      </w:r>
      <w:r w:rsidRPr="008E327E">
        <w:rPr>
          <w:b/>
          <w:lang w:val="fr-CA"/>
        </w:rPr>
        <w:t xml:space="preserve"> </w:t>
      </w:r>
      <w:r w:rsidR="00DD7079" w:rsidRPr="008E327E">
        <w:rPr>
          <w:b/>
          <w:lang w:val="fr-CA"/>
        </w:rPr>
        <w:t>D</w:t>
      </w:r>
      <w:r w:rsidRPr="008E327E">
        <w:rPr>
          <w:b/>
          <w:lang w:val="fr-CA"/>
        </w:rPr>
        <w:t>ates limite pour la publication des frais de voyage et d</w:t>
      </w:r>
      <w:r w:rsidR="00F80672" w:rsidRPr="008E327E">
        <w:rPr>
          <w:b/>
          <w:lang w:val="fr-CA"/>
        </w:rPr>
        <w:t>’</w:t>
      </w:r>
      <w:r w:rsidRPr="008E327E">
        <w:rPr>
          <w:b/>
          <w:lang w:val="fr-CA"/>
        </w:rPr>
        <w:t>accueil</w:t>
      </w:r>
      <w:bookmarkStart w:id="229" w:name="lt_pId228"/>
      <w:bookmarkStart w:id="230" w:name="lt_pId229"/>
      <w:bookmarkStart w:id="231" w:name="lt_pId230"/>
      <w:bookmarkStart w:id="232" w:name="lt_pId231"/>
      <w:bookmarkStart w:id="233" w:name="lt_pId232"/>
      <w:bookmarkStart w:id="234" w:name="lt_pId233"/>
      <w:bookmarkStart w:id="235" w:name="lt_pId234"/>
      <w:bookmarkStart w:id="236" w:name="lt_pId235"/>
      <w:bookmarkStart w:id="237" w:name="lt_pId236"/>
      <w:bookmarkStart w:id="238" w:name="lt_pId237"/>
      <w:bookmarkStart w:id="239" w:name="lt_pId238"/>
      <w:bookmarkStart w:id="240" w:name="lt_pId239"/>
      <w:bookmarkStart w:id="241" w:name="lt_pId240"/>
      <w:bookmarkStart w:id="242" w:name="lt_pId241"/>
      <w:bookmarkStart w:id="243" w:name="lt_pId242"/>
      <w:bookmarkStart w:id="244" w:name="lt_pId243"/>
      <w:bookmarkStart w:id="245" w:name="lt_pId244"/>
      <w:bookmarkStart w:id="246" w:name="lt_pId245"/>
      <w:bookmarkStart w:id="247" w:name="lt_pId246"/>
      <w:bookmarkStart w:id="248" w:name="lt_pId247"/>
      <w:bookmarkStart w:id="249" w:name="lt_pId248"/>
      <w:bookmarkStart w:id="250" w:name="lt_pId249"/>
      <w:bookmarkStart w:id="251" w:name="lt_pId250"/>
      <w:bookmarkStart w:id="252" w:name="lt_pId251"/>
      <w:bookmarkStart w:id="253" w:name="lt_pId252"/>
      <w:bookmarkStart w:id="254" w:name="lt_pId253"/>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tbl>
      <w:tblPr>
        <w:tblStyle w:val="TableGrid"/>
        <w:tblW w:w="0" w:type="auto"/>
        <w:tblLook w:val="04A0" w:firstRow="1" w:lastRow="0" w:firstColumn="1" w:lastColumn="0" w:noHBand="0" w:noVBand="1"/>
      </w:tblPr>
      <w:tblGrid>
        <w:gridCol w:w="4957"/>
        <w:gridCol w:w="4393"/>
      </w:tblGrid>
      <w:tr w:rsidR="00F7175A" w:rsidRPr="008E327E" w:rsidTr="003B33F7">
        <w:trPr>
          <w:tblHeader/>
        </w:trPr>
        <w:tc>
          <w:tcPr>
            <w:tcW w:w="4957" w:type="dxa"/>
            <w:hideMark/>
          </w:tcPr>
          <w:p w:rsidR="00F7175A" w:rsidRPr="008E327E" w:rsidRDefault="00F7175A" w:rsidP="00B64E6B">
            <w:pPr>
              <w:keepNext/>
              <w:keepLines/>
              <w:spacing w:line="276" w:lineRule="auto"/>
              <w:rPr>
                <w:b/>
                <w:bCs/>
                <w:lang w:val="fr-CA"/>
              </w:rPr>
            </w:pPr>
            <w:r w:rsidRPr="008E327E">
              <w:rPr>
                <w:b/>
                <w:bCs/>
                <w:lang w:val="fr-CA"/>
              </w:rPr>
              <w:t>Période de déclaration au cours de laquelle les dépenses ont été remboursées</w:t>
            </w:r>
          </w:p>
        </w:tc>
        <w:tc>
          <w:tcPr>
            <w:tcW w:w="4393" w:type="dxa"/>
            <w:hideMark/>
          </w:tcPr>
          <w:p w:rsidR="00F7175A" w:rsidRPr="008E327E" w:rsidRDefault="00F7175A" w:rsidP="00B64E6B">
            <w:pPr>
              <w:keepNext/>
              <w:keepLines/>
              <w:spacing w:line="276" w:lineRule="auto"/>
              <w:rPr>
                <w:b/>
                <w:bCs/>
                <w:lang w:val="fr-CA"/>
              </w:rPr>
            </w:pPr>
            <w:r w:rsidRPr="008E327E">
              <w:rPr>
                <w:b/>
                <w:bCs/>
                <w:lang w:val="fr-CA"/>
              </w:rPr>
              <w:t>Date limite de publication*</w:t>
            </w:r>
          </w:p>
        </w:tc>
      </w:tr>
      <w:tr w:rsidR="00F7175A" w:rsidRPr="008E327E" w:rsidTr="003B33F7">
        <w:tc>
          <w:tcPr>
            <w:tcW w:w="4957" w:type="dxa"/>
          </w:tcPr>
          <w:p w:rsidR="00F7175A" w:rsidRPr="008E327E" w:rsidRDefault="00F7175A" w:rsidP="00B64E6B">
            <w:pPr>
              <w:keepNext/>
              <w:keepLines/>
              <w:spacing w:line="276" w:lineRule="auto"/>
              <w:rPr>
                <w:lang w:val="fr-CA"/>
              </w:rPr>
            </w:pPr>
            <w:r w:rsidRPr="008E327E">
              <w:rPr>
                <w:b/>
                <w:lang w:val="fr-CA"/>
              </w:rPr>
              <w:t>Période 1</w:t>
            </w:r>
            <w:r w:rsidR="00F80672" w:rsidRPr="008E327E">
              <w:rPr>
                <w:b/>
                <w:lang w:val="fr-CA"/>
              </w:rPr>
              <w:t> :</w:t>
            </w:r>
            <w:r w:rsidRPr="008E327E">
              <w:rPr>
                <w:lang w:val="fr-CA"/>
              </w:rPr>
              <w:t xml:space="preserve"> Du 1</w:t>
            </w:r>
            <w:r w:rsidRPr="008E327E">
              <w:rPr>
                <w:vertAlign w:val="superscript"/>
                <w:lang w:val="fr-CA"/>
              </w:rPr>
              <w:t>er</w:t>
            </w:r>
            <w:r w:rsidRPr="008E327E">
              <w:rPr>
                <w:lang w:val="fr-CA"/>
              </w:rPr>
              <w:t> avril au 30 avril</w:t>
            </w:r>
          </w:p>
        </w:tc>
        <w:tc>
          <w:tcPr>
            <w:tcW w:w="4393" w:type="dxa"/>
          </w:tcPr>
          <w:p w:rsidR="00F7175A" w:rsidRPr="008E327E" w:rsidRDefault="00F7175A" w:rsidP="00B64E6B">
            <w:pPr>
              <w:keepNext/>
              <w:keepLines/>
              <w:spacing w:line="276" w:lineRule="auto"/>
              <w:rPr>
                <w:lang w:val="fr-CA"/>
              </w:rPr>
            </w:pPr>
            <w:r w:rsidRPr="008E327E">
              <w:rPr>
                <w:lang w:val="fr-CA"/>
              </w:rPr>
              <w:t>30 mai</w:t>
            </w:r>
          </w:p>
        </w:tc>
      </w:tr>
      <w:tr w:rsidR="00F7175A" w:rsidRPr="008E327E" w:rsidTr="003B33F7">
        <w:tc>
          <w:tcPr>
            <w:tcW w:w="4957" w:type="dxa"/>
          </w:tcPr>
          <w:p w:rsidR="00F7175A" w:rsidRPr="008E327E" w:rsidRDefault="00F7175A" w:rsidP="00B64E6B">
            <w:pPr>
              <w:keepNext/>
              <w:keepLines/>
              <w:spacing w:line="276" w:lineRule="auto"/>
              <w:rPr>
                <w:lang w:val="fr-CA"/>
              </w:rPr>
            </w:pPr>
            <w:r w:rsidRPr="008E327E">
              <w:rPr>
                <w:b/>
                <w:lang w:val="fr-CA"/>
              </w:rPr>
              <w:t>Période 2</w:t>
            </w:r>
            <w:r w:rsidR="00F80672" w:rsidRPr="008E327E">
              <w:rPr>
                <w:b/>
                <w:lang w:val="fr-CA"/>
              </w:rPr>
              <w:t> :</w:t>
            </w:r>
            <w:r w:rsidRPr="008E327E">
              <w:rPr>
                <w:b/>
                <w:lang w:val="fr-CA"/>
              </w:rPr>
              <w:t xml:space="preserve"> </w:t>
            </w:r>
            <w:r w:rsidRPr="008E327E">
              <w:rPr>
                <w:lang w:val="fr-CA"/>
              </w:rPr>
              <w:t>Du 1</w:t>
            </w:r>
            <w:r w:rsidRPr="008E327E">
              <w:rPr>
                <w:vertAlign w:val="superscript"/>
                <w:lang w:val="fr-CA"/>
              </w:rPr>
              <w:t>er</w:t>
            </w:r>
            <w:r w:rsidRPr="008E327E">
              <w:rPr>
                <w:lang w:val="fr-CA"/>
              </w:rPr>
              <w:t> mai au 31</w:t>
            </w:r>
            <w:r w:rsidR="00D87F2C" w:rsidRPr="008E327E">
              <w:rPr>
                <w:lang w:val="fr-CA"/>
              </w:rPr>
              <w:t> </w:t>
            </w:r>
            <w:r w:rsidRPr="008E327E">
              <w:rPr>
                <w:lang w:val="fr-CA"/>
              </w:rPr>
              <w:t>mai</w:t>
            </w:r>
          </w:p>
        </w:tc>
        <w:tc>
          <w:tcPr>
            <w:tcW w:w="4393" w:type="dxa"/>
          </w:tcPr>
          <w:p w:rsidR="00F7175A" w:rsidRPr="008E327E" w:rsidRDefault="00F7175A" w:rsidP="00B64E6B">
            <w:pPr>
              <w:keepNext/>
              <w:keepLines/>
              <w:spacing w:line="276" w:lineRule="auto"/>
              <w:rPr>
                <w:lang w:val="fr-CA"/>
              </w:rPr>
            </w:pPr>
            <w:r w:rsidRPr="008E327E">
              <w:rPr>
                <w:lang w:val="fr-CA"/>
              </w:rPr>
              <w:t>30 juin</w:t>
            </w:r>
          </w:p>
        </w:tc>
      </w:tr>
      <w:tr w:rsidR="00F7175A" w:rsidRPr="008E327E" w:rsidTr="003B33F7">
        <w:tc>
          <w:tcPr>
            <w:tcW w:w="4957" w:type="dxa"/>
          </w:tcPr>
          <w:p w:rsidR="00F7175A" w:rsidRPr="008E327E" w:rsidRDefault="00F7175A" w:rsidP="00B64E6B">
            <w:pPr>
              <w:keepNext/>
              <w:keepLines/>
              <w:spacing w:line="276" w:lineRule="auto"/>
              <w:rPr>
                <w:lang w:val="fr-CA"/>
              </w:rPr>
            </w:pPr>
            <w:r w:rsidRPr="008E327E">
              <w:rPr>
                <w:b/>
                <w:lang w:val="fr-CA"/>
              </w:rPr>
              <w:t>Période 3</w:t>
            </w:r>
            <w:r w:rsidR="00F80672" w:rsidRPr="008E327E">
              <w:rPr>
                <w:b/>
                <w:lang w:val="fr-CA"/>
              </w:rPr>
              <w:t> :</w:t>
            </w:r>
            <w:r w:rsidRPr="008E327E">
              <w:rPr>
                <w:b/>
                <w:lang w:val="fr-CA"/>
              </w:rPr>
              <w:t xml:space="preserve"> </w:t>
            </w:r>
            <w:r w:rsidRPr="008E327E">
              <w:rPr>
                <w:lang w:val="fr-CA"/>
              </w:rPr>
              <w:t>Du 1</w:t>
            </w:r>
            <w:r w:rsidRPr="008E327E">
              <w:rPr>
                <w:vertAlign w:val="superscript"/>
                <w:lang w:val="fr-CA"/>
              </w:rPr>
              <w:t>er</w:t>
            </w:r>
            <w:r w:rsidRPr="008E327E">
              <w:rPr>
                <w:lang w:val="fr-CA"/>
              </w:rPr>
              <w:t> juin au 30 juin</w:t>
            </w:r>
          </w:p>
        </w:tc>
        <w:tc>
          <w:tcPr>
            <w:tcW w:w="4393" w:type="dxa"/>
          </w:tcPr>
          <w:p w:rsidR="00F7175A" w:rsidRPr="008E327E" w:rsidRDefault="00F7175A" w:rsidP="00B64E6B">
            <w:pPr>
              <w:keepNext/>
              <w:keepLines/>
              <w:spacing w:line="276" w:lineRule="auto"/>
              <w:rPr>
                <w:lang w:val="fr-CA"/>
              </w:rPr>
            </w:pPr>
            <w:r w:rsidRPr="008E327E">
              <w:rPr>
                <w:lang w:val="fr-CA"/>
              </w:rPr>
              <w:t>30 juillet</w:t>
            </w:r>
          </w:p>
        </w:tc>
      </w:tr>
      <w:tr w:rsidR="00F7175A" w:rsidRPr="008E327E" w:rsidTr="003B33F7">
        <w:tc>
          <w:tcPr>
            <w:tcW w:w="4957" w:type="dxa"/>
          </w:tcPr>
          <w:p w:rsidR="00F7175A" w:rsidRPr="008E327E" w:rsidRDefault="00F7175A" w:rsidP="00B64E6B">
            <w:pPr>
              <w:keepNext/>
              <w:keepLines/>
              <w:spacing w:line="276" w:lineRule="auto"/>
              <w:rPr>
                <w:lang w:val="fr-CA"/>
              </w:rPr>
            </w:pPr>
            <w:r w:rsidRPr="008E327E">
              <w:rPr>
                <w:b/>
                <w:lang w:val="fr-CA"/>
              </w:rPr>
              <w:t>Période 4</w:t>
            </w:r>
            <w:r w:rsidR="00F80672" w:rsidRPr="008E327E">
              <w:rPr>
                <w:b/>
                <w:lang w:val="fr-CA"/>
              </w:rPr>
              <w:t> :</w:t>
            </w:r>
            <w:r w:rsidRPr="008E327E">
              <w:rPr>
                <w:b/>
                <w:lang w:val="fr-CA"/>
              </w:rPr>
              <w:t xml:space="preserve"> </w:t>
            </w:r>
            <w:r w:rsidRPr="008E327E">
              <w:rPr>
                <w:lang w:val="fr-CA"/>
              </w:rPr>
              <w:t>Du 1</w:t>
            </w:r>
            <w:r w:rsidRPr="008E327E">
              <w:rPr>
                <w:vertAlign w:val="superscript"/>
                <w:lang w:val="fr-CA"/>
              </w:rPr>
              <w:t>er</w:t>
            </w:r>
            <w:r w:rsidRPr="008E327E">
              <w:rPr>
                <w:lang w:val="fr-CA"/>
              </w:rPr>
              <w:t> juillet au 31 juillet</w:t>
            </w:r>
          </w:p>
        </w:tc>
        <w:tc>
          <w:tcPr>
            <w:tcW w:w="4393" w:type="dxa"/>
          </w:tcPr>
          <w:p w:rsidR="00F7175A" w:rsidRPr="008E327E" w:rsidRDefault="00F7175A" w:rsidP="00B64E6B">
            <w:pPr>
              <w:keepNext/>
              <w:keepLines/>
              <w:spacing w:line="276" w:lineRule="auto"/>
              <w:rPr>
                <w:lang w:val="fr-CA"/>
              </w:rPr>
            </w:pPr>
            <w:r w:rsidRPr="008E327E">
              <w:rPr>
                <w:lang w:val="fr-CA"/>
              </w:rPr>
              <w:t>30 août</w:t>
            </w:r>
          </w:p>
        </w:tc>
      </w:tr>
      <w:tr w:rsidR="00F7175A" w:rsidRPr="008E327E" w:rsidTr="003B33F7">
        <w:tc>
          <w:tcPr>
            <w:tcW w:w="4957" w:type="dxa"/>
          </w:tcPr>
          <w:p w:rsidR="00F7175A" w:rsidRPr="008E327E" w:rsidRDefault="00F7175A" w:rsidP="00B64E6B">
            <w:pPr>
              <w:keepNext/>
              <w:keepLines/>
              <w:spacing w:line="276" w:lineRule="auto"/>
              <w:rPr>
                <w:lang w:val="fr-CA"/>
              </w:rPr>
            </w:pPr>
            <w:r w:rsidRPr="008E327E">
              <w:rPr>
                <w:b/>
                <w:lang w:val="fr-CA"/>
              </w:rPr>
              <w:t>Période 5</w:t>
            </w:r>
            <w:r w:rsidR="00F80672" w:rsidRPr="008E327E">
              <w:rPr>
                <w:b/>
                <w:lang w:val="fr-CA"/>
              </w:rPr>
              <w:t> :</w:t>
            </w:r>
            <w:r w:rsidRPr="008E327E">
              <w:rPr>
                <w:b/>
                <w:lang w:val="fr-CA"/>
              </w:rPr>
              <w:t xml:space="preserve"> </w:t>
            </w:r>
            <w:r w:rsidRPr="008E327E">
              <w:rPr>
                <w:lang w:val="fr-CA"/>
              </w:rPr>
              <w:t>Du 1</w:t>
            </w:r>
            <w:r w:rsidRPr="008E327E">
              <w:rPr>
                <w:vertAlign w:val="superscript"/>
                <w:lang w:val="fr-CA"/>
              </w:rPr>
              <w:t>er</w:t>
            </w:r>
            <w:r w:rsidRPr="008E327E">
              <w:rPr>
                <w:lang w:val="fr-CA"/>
              </w:rPr>
              <w:t> août au 31 août</w:t>
            </w:r>
          </w:p>
        </w:tc>
        <w:tc>
          <w:tcPr>
            <w:tcW w:w="4393" w:type="dxa"/>
          </w:tcPr>
          <w:p w:rsidR="00F7175A" w:rsidRPr="008E327E" w:rsidRDefault="00F7175A" w:rsidP="00B64E6B">
            <w:pPr>
              <w:keepNext/>
              <w:keepLines/>
              <w:spacing w:line="276" w:lineRule="auto"/>
              <w:rPr>
                <w:lang w:val="fr-CA"/>
              </w:rPr>
            </w:pPr>
            <w:r w:rsidRPr="008E327E">
              <w:rPr>
                <w:lang w:val="fr-CA"/>
              </w:rPr>
              <w:t>30 septembre</w:t>
            </w:r>
          </w:p>
        </w:tc>
      </w:tr>
      <w:tr w:rsidR="00F7175A" w:rsidRPr="008E327E" w:rsidTr="003B33F7">
        <w:tc>
          <w:tcPr>
            <w:tcW w:w="4957" w:type="dxa"/>
          </w:tcPr>
          <w:p w:rsidR="00F7175A" w:rsidRPr="008E327E" w:rsidRDefault="00F7175A" w:rsidP="00B64E6B">
            <w:pPr>
              <w:keepNext/>
              <w:keepLines/>
              <w:spacing w:line="276" w:lineRule="auto"/>
              <w:rPr>
                <w:lang w:val="fr-CA"/>
              </w:rPr>
            </w:pPr>
            <w:r w:rsidRPr="008E327E">
              <w:rPr>
                <w:b/>
                <w:lang w:val="fr-CA"/>
              </w:rPr>
              <w:t>Période 6</w:t>
            </w:r>
            <w:r w:rsidR="00F80672" w:rsidRPr="008E327E">
              <w:rPr>
                <w:b/>
                <w:lang w:val="fr-CA"/>
              </w:rPr>
              <w:t> :</w:t>
            </w:r>
            <w:r w:rsidRPr="008E327E">
              <w:rPr>
                <w:b/>
                <w:lang w:val="fr-CA"/>
              </w:rPr>
              <w:t xml:space="preserve"> </w:t>
            </w:r>
            <w:r w:rsidRPr="008E327E">
              <w:rPr>
                <w:lang w:val="fr-CA"/>
              </w:rPr>
              <w:t>Du 1</w:t>
            </w:r>
            <w:r w:rsidRPr="008E327E">
              <w:rPr>
                <w:vertAlign w:val="superscript"/>
                <w:lang w:val="fr-CA"/>
              </w:rPr>
              <w:t>er</w:t>
            </w:r>
            <w:r w:rsidRPr="008E327E">
              <w:rPr>
                <w:lang w:val="fr-CA"/>
              </w:rPr>
              <w:t> septembre au 30 septembre</w:t>
            </w:r>
          </w:p>
        </w:tc>
        <w:tc>
          <w:tcPr>
            <w:tcW w:w="4393" w:type="dxa"/>
          </w:tcPr>
          <w:p w:rsidR="00F7175A" w:rsidRPr="008E327E" w:rsidRDefault="00F7175A" w:rsidP="00B64E6B">
            <w:pPr>
              <w:keepNext/>
              <w:keepLines/>
              <w:spacing w:line="276" w:lineRule="auto"/>
              <w:rPr>
                <w:lang w:val="fr-CA"/>
              </w:rPr>
            </w:pPr>
            <w:r w:rsidRPr="008E327E">
              <w:rPr>
                <w:lang w:val="fr-CA"/>
              </w:rPr>
              <w:t>30 octobre</w:t>
            </w:r>
          </w:p>
        </w:tc>
      </w:tr>
      <w:tr w:rsidR="00F7175A" w:rsidRPr="008E327E" w:rsidTr="003B33F7">
        <w:tc>
          <w:tcPr>
            <w:tcW w:w="4957" w:type="dxa"/>
          </w:tcPr>
          <w:p w:rsidR="00F7175A" w:rsidRPr="008E327E" w:rsidRDefault="00F7175A" w:rsidP="00B64E6B">
            <w:pPr>
              <w:keepNext/>
              <w:keepLines/>
              <w:spacing w:line="276" w:lineRule="auto"/>
              <w:rPr>
                <w:lang w:val="fr-CA"/>
              </w:rPr>
            </w:pPr>
            <w:r w:rsidRPr="008E327E">
              <w:rPr>
                <w:b/>
                <w:lang w:val="fr-CA"/>
              </w:rPr>
              <w:t>Période 7</w:t>
            </w:r>
            <w:r w:rsidR="00F80672" w:rsidRPr="008E327E">
              <w:rPr>
                <w:b/>
                <w:lang w:val="fr-CA"/>
              </w:rPr>
              <w:t> :</w:t>
            </w:r>
            <w:r w:rsidRPr="008E327E">
              <w:rPr>
                <w:b/>
                <w:lang w:val="fr-CA"/>
              </w:rPr>
              <w:t xml:space="preserve"> </w:t>
            </w:r>
            <w:r w:rsidRPr="008E327E">
              <w:rPr>
                <w:lang w:val="fr-CA"/>
              </w:rPr>
              <w:t>Du 1</w:t>
            </w:r>
            <w:r w:rsidRPr="008E327E">
              <w:rPr>
                <w:vertAlign w:val="superscript"/>
                <w:lang w:val="fr-CA"/>
              </w:rPr>
              <w:t>er</w:t>
            </w:r>
            <w:r w:rsidRPr="008E327E">
              <w:rPr>
                <w:lang w:val="fr-CA"/>
              </w:rPr>
              <w:t> octobre au 31 octobre</w:t>
            </w:r>
          </w:p>
        </w:tc>
        <w:tc>
          <w:tcPr>
            <w:tcW w:w="4393" w:type="dxa"/>
          </w:tcPr>
          <w:p w:rsidR="00F7175A" w:rsidRPr="008E327E" w:rsidRDefault="00F7175A" w:rsidP="00B64E6B">
            <w:pPr>
              <w:keepNext/>
              <w:keepLines/>
              <w:spacing w:line="276" w:lineRule="auto"/>
              <w:rPr>
                <w:lang w:val="fr-CA"/>
              </w:rPr>
            </w:pPr>
            <w:r w:rsidRPr="008E327E">
              <w:rPr>
                <w:lang w:val="fr-CA"/>
              </w:rPr>
              <w:t>30 novembre</w:t>
            </w:r>
          </w:p>
        </w:tc>
      </w:tr>
      <w:tr w:rsidR="00F7175A" w:rsidRPr="008E327E" w:rsidTr="003B33F7">
        <w:tc>
          <w:tcPr>
            <w:tcW w:w="4957" w:type="dxa"/>
          </w:tcPr>
          <w:p w:rsidR="00F7175A" w:rsidRPr="008E327E" w:rsidRDefault="00F7175A" w:rsidP="00B64E6B">
            <w:pPr>
              <w:keepNext/>
              <w:keepLines/>
              <w:spacing w:line="276" w:lineRule="auto"/>
              <w:rPr>
                <w:lang w:val="fr-CA"/>
              </w:rPr>
            </w:pPr>
            <w:r w:rsidRPr="008E327E">
              <w:rPr>
                <w:b/>
                <w:lang w:val="fr-CA"/>
              </w:rPr>
              <w:t>Période 8</w:t>
            </w:r>
            <w:r w:rsidR="00F80672" w:rsidRPr="008E327E">
              <w:rPr>
                <w:b/>
                <w:lang w:val="fr-CA"/>
              </w:rPr>
              <w:t> :</w:t>
            </w:r>
            <w:r w:rsidRPr="008E327E">
              <w:rPr>
                <w:b/>
                <w:lang w:val="fr-CA"/>
              </w:rPr>
              <w:t xml:space="preserve"> </w:t>
            </w:r>
            <w:r w:rsidRPr="008E327E">
              <w:rPr>
                <w:lang w:val="fr-CA"/>
              </w:rPr>
              <w:t>Du 1</w:t>
            </w:r>
            <w:r w:rsidRPr="008E327E">
              <w:rPr>
                <w:vertAlign w:val="superscript"/>
                <w:lang w:val="fr-CA"/>
              </w:rPr>
              <w:t>er</w:t>
            </w:r>
            <w:r w:rsidRPr="008E327E">
              <w:rPr>
                <w:lang w:val="fr-CA"/>
              </w:rPr>
              <w:t> novembre au 30 novembre</w:t>
            </w:r>
          </w:p>
        </w:tc>
        <w:tc>
          <w:tcPr>
            <w:tcW w:w="4393" w:type="dxa"/>
          </w:tcPr>
          <w:p w:rsidR="00F7175A" w:rsidRPr="008E327E" w:rsidRDefault="00F7175A" w:rsidP="00B64E6B">
            <w:pPr>
              <w:keepNext/>
              <w:keepLines/>
              <w:spacing w:line="276" w:lineRule="auto"/>
              <w:rPr>
                <w:lang w:val="fr-CA"/>
              </w:rPr>
            </w:pPr>
            <w:r w:rsidRPr="008E327E">
              <w:rPr>
                <w:lang w:val="fr-CA"/>
              </w:rPr>
              <w:t>30 décembre</w:t>
            </w:r>
          </w:p>
        </w:tc>
      </w:tr>
      <w:tr w:rsidR="00F7175A" w:rsidRPr="008E327E" w:rsidTr="003B33F7">
        <w:tc>
          <w:tcPr>
            <w:tcW w:w="4957" w:type="dxa"/>
          </w:tcPr>
          <w:p w:rsidR="00F7175A" w:rsidRPr="008E327E" w:rsidRDefault="00F7175A" w:rsidP="00B64E6B">
            <w:pPr>
              <w:keepNext/>
              <w:keepLines/>
              <w:spacing w:line="276" w:lineRule="auto"/>
              <w:rPr>
                <w:lang w:val="fr-CA"/>
              </w:rPr>
            </w:pPr>
            <w:r w:rsidRPr="008E327E">
              <w:rPr>
                <w:b/>
                <w:lang w:val="fr-CA"/>
              </w:rPr>
              <w:t>Période 9</w:t>
            </w:r>
            <w:r w:rsidR="00F80672" w:rsidRPr="008E327E">
              <w:rPr>
                <w:b/>
                <w:lang w:val="fr-CA"/>
              </w:rPr>
              <w:t> :</w:t>
            </w:r>
            <w:r w:rsidRPr="008E327E">
              <w:rPr>
                <w:b/>
                <w:lang w:val="fr-CA"/>
              </w:rPr>
              <w:t xml:space="preserve"> </w:t>
            </w:r>
            <w:r w:rsidRPr="008E327E">
              <w:rPr>
                <w:lang w:val="fr-CA"/>
              </w:rPr>
              <w:t>Du 1</w:t>
            </w:r>
            <w:r w:rsidRPr="008E327E">
              <w:rPr>
                <w:vertAlign w:val="superscript"/>
                <w:lang w:val="fr-CA"/>
              </w:rPr>
              <w:t>er</w:t>
            </w:r>
            <w:r w:rsidRPr="008E327E">
              <w:rPr>
                <w:lang w:val="fr-CA"/>
              </w:rPr>
              <w:t> décembre au 31 décembre</w:t>
            </w:r>
          </w:p>
        </w:tc>
        <w:tc>
          <w:tcPr>
            <w:tcW w:w="4393" w:type="dxa"/>
          </w:tcPr>
          <w:p w:rsidR="00F7175A" w:rsidRPr="008E327E" w:rsidRDefault="00F7175A" w:rsidP="00B64E6B">
            <w:pPr>
              <w:keepNext/>
              <w:keepLines/>
              <w:spacing w:line="276" w:lineRule="auto"/>
              <w:rPr>
                <w:lang w:val="fr-CA"/>
              </w:rPr>
            </w:pPr>
            <w:r w:rsidRPr="008E327E">
              <w:rPr>
                <w:lang w:val="fr-CA"/>
              </w:rPr>
              <w:t>30 janvier</w:t>
            </w:r>
          </w:p>
        </w:tc>
      </w:tr>
      <w:tr w:rsidR="00F7175A" w:rsidRPr="00590C8B" w:rsidTr="003B33F7">
        <w:tc>
          <w:tcPr>
            <w:tcW w:w="4957" w:type="dxa"/>
          </w:tcPr>
          <w:p w:rsidR="00F7175A" w:rsidRPr="008E327E" w:rsidRDefault="00F7175A" w:rsidP="00B64E6B">
            <w:pPr>
              <w:keepNext/>
              <w:keepLines/>
              <w:spacing w:line="276" w:lineRule="auto"/>
              <w:rPr>
                <w:lang w:val="fr-CA"/>
              </w:rPr>
            </w:pPr>
            <w:r w:rsidRPr="008E327E">
              <w:rPr>
                <w:b/>
                <w:lang w:val="fr-CA"/>
              </w:rPr>
              <w:t>Période 10</w:t>
            </w:r>
            <w:r w:rsidR="00F80672" w:rsidRPr="008E327E">
              <w:rPr>
                <w:b/>
                <w:lang w:val="fr-CA"/>
              </w:rPr>
              <w:t> :</w:t>
            </w:r>
            <w:r w:rsidRPr="008E327E">
              <w:rPr>
                <w:lang w:val="fr-CA"/>
              </w:rPr>
              <w:t xml:space="preserve"> Du 1</w:t>
            </w:r>
            <w:r w:rsidRPr="008E327E">
              <w:rPr>
                <w:vertAlign w:val="superscript"/>
                <w:lang w:val="fr-CA"/>
              </w:rPr>
              <w:t>er</w:t>
            </w:r>
            <w:r w:rsidRPr="008E327E">
              <w:rPr>
                <w:lang w:val="fr-CA"/>
              </w:rPr>
              <w:t> janvier au 31 janvier</w:t>
            </w:r>
          </w:p>
        </w:tc>
        <w:tc>
          <w:tcPr>
            <w:tcW w:w="4393" w:type="dxa"/>
          </w:tcPr>
          <w:p w:rsidR="00F7175A" w:rsidRPr="008E327E" w:rsidRDefault="00F7175A" w:rsidP="00B64E6B">
            <w:pPr>
              <w:keepNext/>
              <w:keepLines/>
              <w:spacing w:line="276" w:lineRule="auto"/>
              <w:rPr>
                <w:lang w:val="fr-CA"/>
              </w:rPr>
            </w:pPr>
            <w:r w:rsidRPr="008E327E">
              <w:rPr>
                <w:lang w:val="fr-CA"/>
              </w:rPr>
              <w:t>2 mars (1</w:t>
            </w:r>
            <w:r w:rsidRPr="008E327E">
              <w:rPr>
                <w:vertAlign w:val="superscript"/>
                <w:lang w:val="fr-CA"/>
              </w:rPr>
              <w:t>er</w:t>
            </w:r>
            <w:r w:rsidRPr="008E327E">
              <w:rPr>
                <w:lang w:val="fr-CA"/>
              </w:rPr>
              <w:t xml:space="preserve"> mars </w:t>
            </w:r>
            <w:r w:rsidR="00E65297" w:rsidRPr="008E327E">
              <w:rPr>
                <w:lang w:val="fr-CA"/>
              </w:rPr>
              <w:t xml:space="preserve">pour </w:t>
            </w:r>
            <w:r w:rsidRPr="008E327E">
              <w:rPr>
                <w:lang w:val="fr-CA"/>
              </w:rPr>
              <w:t>une année bissextile)</w:t>
            </w:r>
          </w:p>
        </w:tc>
      </w:tr>
      <w:tr w:rsidR="00F7175A" w:rsidRPr="008E327E" w:rsidTr="003B33F7">
        <w:tc>
          <w:tcPr>
            <w:tcW w:w="4957" w:type="dxa"/>
          </w:tcPr>
          <w:p w:rsidR="00F7175A" w:rsidRPr="008E327E" w:rsidRDefault="00F7175A" w:rsidP="00B64E6B">
            <w:pPr>
              <w:keepNext/>
              <w:keepLines/>
              <w:spacing w:line="276" w:lineRule="auto"/>
              <w:rPr>
                <w:lang w:val="fr-CA"/>
              </w:rPr>
            </w:pPr>
            <w:r w:rsidRPr="008E327E">
              <w:rPr>
                <w:b/>
                <w:lang w:val="fr-CA"/>
              </w:rPr>
              <w:t>Période 11</w:t>
            </w:r>
            <w:r w:rsidR="00F80672" w:rsidRPr="008E327E">
              <w:rPr>
                <w:b/>
                <w:lang w:val="fr-CA"/>
              </w:rPr>
              <w:t> :</w:t>
            </w:r>
            <w:r w:rsidRPr="008E327E">
              <w:rPr>
                <w:b/>
                <w:lang w:val="fr-CA"/>
              </w:rPr>
              <w:t xml:space="preserve"> </w:t>
            </w:r>
            <w:r w:rsidRPr="008E327E">
              <w:rPr>
                <w:lang w:val="fr-CA"/>
              </w:rPr>
              <w:t>Du 1</w:t>
            </w:r>
            <w:r w:rsidRPr="008E327E">
              <w:rPr>
                <w:vertAlign w:val="superscript"/>
                <w:lang w:val="fr-CA"/>
              </w:rPr>
              <w:t>er</w:t>
            </w:r>
            <w:r w:rsidR="00D87F2C" w:rsidRPr="008E327E">
              <w:rPr>
                <w:lang w:val="fr-CA"/>
              </w:rPr>
              <w:t> </w:t>
            </w:r>
            <w:r w:rsidRPr="008E327E">
              <w:rPr>
                <w:lang w:val="fr-CA"/>
              </w:rPr>
              <w:t>février au 28</w:t>
            </w:r>
            <w:r w:rsidR="00D87F2C" w:rsidRPr="008E327E">
              <w:rPr>
                <w:lang w:val="fr-CA"/>
              </w:rPr>
              <w:t> </w:t>
            </w:r>
            <w:r w:rsidRPr="008E327E">
              <w:rPr>
                <w:lang w:val="fr-CA"/>
              </w:rPr>
              <w:t>février</w:t>
            </w:r>
          </w:p>
        </w:tc>
        <w:tc>
          <w:tcPr>
            <w:tcW w:w="4393" w:type="dxa"/>
          </w:tcPr>
          <w:p w:rsidR="00F7175A" w:rsidRPr="008E327E" w:rsidRDefault="00F7175A" w:rsidP="00B64E6B">
            <w:pPr>
              <w:keepNext/>
              <w:keepLines/>
              <w:spacing w:line="276" w:lineRule="auto"/>
              <w:rPr>
                <w:lang w:val="fr-CA"/>
              </w:rPr>
            </w:pPr>
            <w:r w:rsidRPr="008E327E">
              <w:rPr>
                <w:lang w:val="fr-CA"/>
              </w:rPr>
              <w:t>30 mars</w:t>
            </w:r>
          </w:p>
        </w:tc>
      </w:tr>
      <w:tr w:rsidR="00F7175A" w:rsidRPr="008E327E" w:rsidTr="003B33F7">
        <w:tc>
          <w:tcPr>
            <w:tcW w:w="4957" w:type="dxa"/>
          </w:tcPr>
          <w:p w:rsidR="00F7175A" w:rsidRPr="008E327E" w:rsidRDefault="00F7175A" w:rsidP="00B64E6B">
            <w:pPr>
              <w:keepNext/>
              <w:keepLines/>
              <w:spacing w:line="276" w:lineRule="auto"/>
              <w:rPr>
                <w:lang w:val="fr-CA"/>
              </w:rPr>
            </w:pPr>
            <w:r w:rsidRPr="008E327E">
              <w:rPr>
                <w:b/>
                <w:lang w:val="fr-CA"/>
              </w:rPr>
              <w:t>Période 12</w:t>
            </w:r>
            <w:r w:rsidR="00F80672" w:rsidRPr="008E327E">
              <w:rPr>
                <w:b/>
                <w:lang w:val="fr-CA"/>
              </w:rPr>
              <w:t> :</w:t>
            </w:r>
            <w:r w:rsidRPr="008E327E">
              <w:rPr>
                <w:lang w:val="fr-CA"/>
              </w:rPr>
              <w:t xml:space="preserve"> Du 1</w:t>
            </w:r>
            <w:r w:rsidRPr="008E327E">
              <w:rPr>
                <w:vertAlign w:val="superscript"/>
                <w:lang w:val="fr-CA"/>
              </w:rPr>
              <w:t>er</w:t>
            </w:r>
            <w:r w:rsidRPr="008E327E">
              <w:rPr>
                <w:lang w:val="fr-CA"/>
              </w:rPr>
              <w:t> mars au 31 mars</w:t>
            </w:r>
          </w:p>
        </w:tc>
        <w:tc>
          <w:tcPr>
            <w:tcW w:w="4393" w:type="dxa"/>
          </w:tcPr>
          <w:p w:rsidR="00F7175A" w:rsidRPr="008E327E" w:rsidRDefault="00F7175A" w:rsidP="00B64E6B">
            <w:pPr>
              <w:keepNext/>
              <w:keepLines/>
              <w:spacing w:line="276" w:lineRule="auto"/>
              <w:rPr>
                <w:lang w:val="fr-CA"/>
              </w:rPr>
            </w:pPr>
            <w:r w:rsidRPr="008E327E">
              <w:rPr>
                <w:lang w:val="fr-CA"/>
              </w:rPr>
              <w:t>30 avril</w:t>
            </w:r>
          </w:p>
        </w:tc>
      </w:tr>
    </w:tbl>
    <w:p w:rsidR="006121D0" w:rsidRPr="008E327E" w:rsidRDefault="006121D0" w:rsidP="00B64E6B">
      <w:pPr>
        <w:keepNext/>
        <w:keepLines/>
        <w:spacing w:line="276" w:lineRule="auto"/>
        <w:rPr>
          <w:lang w:val="fr-CA"/>
        </w:rPr>
      </w:pPr>
      <w:bookmarkStart w:id="255" w:name="lt_pId254"/>
      <w:r w:rsidRPr="008E327E">
        <w:rPr>
          <w:b/>
          <w:bCs/>
          <w:sz w:val="27"/>
          <w:szCs w:val="27"/>
          <w:lang w:val="fr-CA"/>
        </w:rPr>
        <w:t>*</w:t>
      </w:r>
      <w:bookmarkEnd w:id="255"/>
      <w:r w:rsidR="00F7175A" w:rsidRPr="008E327E">
        <w:rPr>
          <w:lang w:val="fr-CA"/>
        </w:rPr>
        <w:t xml:space="preserve"> Lorsque la date limite est une fin de semaine ou un jour férié, l</w:t>
      </w:r>
      <w:r w:rsidR="00F80672" w:rsidRPr="008E327E">
        <w:rPr>
          <w:lang w:val="fr-CA"/>
        </w:rPr>
        <w:t>’</w:t>
      </w:r>
      <w:r w:rsidR="00F7175A" w:rsidRPr="008E327E">
        <w:rPr>
          <w:lang w:val="fr-CA"/>
        </w:rPr>
        <w:t>information doit être publiée</w:t>
      </w:r>
      <w:r w:rsidR="00E65297" w:rsidRPr="008E327E">
        <w:rPr>
          <w:lang w:val="fr-CA"/>
        </w:rPr>
        <w:t xml:space="preserve"> sur support électronique au plus tard </w:t>
      </w:r>
      <w:r w:rsidR="00F7175A" w:rsidRPr="008E327E">
        <w:rPr>
          <w:lang w:val="fr-CA"/>
        </w:rPr>
        <w:t>le dernier jour ouvrable précédant cette fin de semaine ou ce jour férié.</w:t>
      </w:r>
    </w:p>
    <w:p w:rsidR="006121D0" w:rsidRPr="008E327E" w:rsidRDefault="006121D0" w:rsidP="00B817A7">
      <w:pPr>
        <w:spacing w:line="276" w:lineRule="auto"/>
        <w:contextualSpacing/>
        <w:outlineLvl w:val="2"/>
        <w:rPr>
          <w:b/>
          <w:bCs/>
          <w:sz w:val="27"/>
          <w:szCs w:val="27"/>
          <w:lang w:val="fr-CA"/>
        </w:rPr>
      </w:pPr>
    </w:p>
    <w:p w:rsidR="00D5062D" w:rsidRDefault="00D5062D">
      <w:pPr>
        <w:spacing w:after="160" w:line="259" w:lineRule="auto"/>
        <w:rPr>
          <w:b/>
          <w:bCs/>
          <w:lang w:val="fr-CA"/>
        </w:rPr>
      </w:pPr>
      <w:bookmarkStart w:id="256" w:name="lt_pId255"/>
      <w:r>
        <w:rPr>
          <w:b/>
          <w:bCs/>
          <w:lang w:val="fr-CA"/>
        </w:rPr>
        <w:br w:type="page"/>
      </w:r>
    </w:p>
    <w:p w:rsidR="006121D0" w:rsidRPr="008E327E" w:rsidRDefault="00F7175A" w:rsidP="00B64E6B">
      <w:pPr>
        <w:spacing w:line="276" w:lineRule="auto"/>
        <w:rPr>
          <w:b/>
          <w:bCs/>
          <w:lang w:val="fr-CA"/>
        </w:rPr>
      </w:pPr>
      <w:r w:rsidRPr="008E327E">
        <w:rPr>
          <w:b/>
          <w:bCs/>
          <w:lang w:val="fr-CA"/>
        </w:rPr>
        <w:lastRenderedPageBreak/>
        <w:t>Corrections et ajustements</w:t>
      </w:r>
      <w:bookmarkEnd w:id="256"/>
    </w:p>
    <w:p w:rsidR="006121D0" w:rsidRPr="008E327E" w:rsidRDefault="00D94ED5" w:rsidP="00B817A7">
      <w:pPr>
        <w:spacing w:line="276" w:lineRule="auto"/>
        <w:contextualSpacing/>
        <w:rPr>
          <w:lang w:val="fr-CA"/>
        </w:rPr>
      </w:pPr>
      <w:bookmarkStart w:id="257" w:name="lt_pId256"/>
      <w:r w:rsidRPr="008E327E">
        <w:rPr>
          <w:color w:val="000000"/>
          <w:lang w:val="fr-CA"/>
        </w:rPr>
        <w:t>La publication proactive doit être effectuée lorsque les frais de voyages et d</w:t>
      </w:r>
      <w:r w:rsidR="00F80672" w:rsidRPr="008E327E">
        <w:rPr>
          <w:color w:val="000000"/>
          <w:lang w:val="fr-CA"/>
        </w:rPr>
        <w:t>’</w:t>
      </w:r>
      <w:r w:rsidRPr="008E327E">
        <w:rPr>
          <w:color w:val="000000"/>
          <w:lang w:val="fr-CA"/>
        </w:rPr>
        <w:t>accueil ont été remboursés (voir les critères de remboursement énumérés à la section 7 du présent guide).</w:t>
      </w:r>
      <w:bookmarkEnd w:id="257"/>
    </w:p>
    <w:p w:rsidR="006121D0" w:rsidRPr="008E327E" w:rsidRDefault="006121D0" w:rsidP="00B817A7">
      <w:pPr>
        <w:spacing w:line="276" w:lineRule="auto"/>
        <w:contextualSpacing/>
        <w:rPr>
          <w:lang w:val="fr-CA"/>
        </w:rPr>
      </w:pPr>
    </w:p>
    <w:p w:rsidR="006121D0" w:rsidRPr="008E327E" w:rsidRDefault="00261FB6" w:rsidP="00B817A7">
      <w:pPr>
        <w:spacing w:line="276" w:lineRule="auto"/>
        <w:contextualSpacing/>
        <w:rPr>
          <w:lang w:val="fr-CA"/>
        </w:rPr>
      </w:pPr>
      <w:bookmarkStart w:id="258" w:name="lt_pId257"/>
      <w:r w:rsidRPr="008E327E">
        <w:rPr>
          <w:color w:val="000000"/>
          <w:lang w:val="fr-CA"/>
        </w:rPr>
        <w:t>La publication ne doit pas être retardée en attendant un ajustement à l</w:t>
      </w:r>
      <w:r w:rsidR="00F80672" w:rsidRPr="008E327E">
        <w:rPr>
          <w:color w:val="000000"/>
          <w:lang w:val="fr-CA"/>
        </w:rPr>
        <w:t>’</w:t>
      </w:r>
      <w:r w:rsidRPr="008E327E">
        <w:rPr>
          <w:color w:val="000000"/>
          <w:lang w:val="fr-CA"/>
        </w:rPr>
        <w:t xml:space="preserve">information (comme un coût </w:t>
      </w:r>
      <w:r w:rsidR="00D336AF" w:rsidRPr="008E327E">
        <w:rPr>
          <w:color w:val="000000"/>
          <w:lang w:val="fr-CA"/>
        </w:rPr>
        <w:t xml:space="preserve">non matériel </w:t>
      </w:r>
      <w:r w:rsidRPr="008E327E">
        <w:rPr>
          <w:color w:val="000000"/>
          <w:lang w:val="fr-CA"/>
        </w:rPr>
        <w:t>qui est facturé</w:t>
      </w:r>
      <w:r w:rsidR="00D87F2C" w:rsidRPr="008E327E">
        <w:rPr>
          <w:color w:val="000000"/>
          <w:lang w:val="fr-CA"/>
        </w:rPr>
        <w:t xml:space="preserve"> </w:t>
      </w:r>
      <w:r w:rsidRPr="008E327E">
        <w:rPr>
          <w:color w:val="000000"/>
          <w:lang w:val="fr-CA"/>
        </w:rPr>
        <w:t>longtemps après</w:t>
      </w:r>
      <w:r w:rsidR="00D336AF" w:rsidRPr="008E327E">
        <w:rPr>
          <w:color w:val="000000"/>
          <w:lang w:val="fr-CA"/>
        </w:rPr>
        <w:t xml:space="preserve"> que</w:t>
      </w:r>
      <w:r w:rsidRPr="008E327E">
        <w:rPr>
          <w:color w:val="000000"/>
          <w:lang w:val="fr-CA"/>
        </w:rPr>
        <w:t xml:space="preserve"> le voyage a eu lieu ou que l</w:t>
      </w:r>
      <w:r w:rsidR="00F80672" w:rsidRPr="008E327E">
        <w:rPr>
          <w:color w:val="000000"/>
          <w:lang w:val="fr-CA"/>
        </w:rPr>
        <w:t>’</w:t>
      </w:r>
      <w:r w:rsidRPr="008E327E">
        <w:rPr>
          <w:color w:val="000000"/>
          <w:lang w:val="fr-CA"/>
        </w:rPr>
        <w:t>accueil a été fourni).</w:t>
      </w:r>
      <w:bookmarkEnd w:id="258"/>
    </w:p>
    <w:p w:rsidR="006121D0" w:rsidRPr="008E327E" w:rsidRDefault="006121D0" w:rsidP="00B817A7">
      <w:pPr>
        <w:spacing w:line="276" w:lineRule="auto"/>
        <w:contextualSpacing/>
        <w:rPr>
          <w:lang w:val="fr-CA"/>
        </w:rPr>
      </w:pPr>
    </w:p>
    <w:p w:rsidR="006121D0" w:rsidRPr="008E327E" w:rsidRDefault="00FF0305" w:rsidP="00B817A7">
      <w:pPr>
        <w:spacing w:line="276" w:lineRule="auto"/>
        <w:contextualSpacing/>
        <w:rPr>
          <w:lang w:val="fr-CA"/>
        </w:rPr>
      </w:pPr>
      <w:bookmarkStart w:id="259" w:name="lt_pId258"/>
      <w:r w:rsidRPr="008E327E">
        <w:rPr>
          <w:color w:val="000000"/>
          <w:lang w:val="fr-CA"/>
        </w:rPr>
        <w:t>Si une erreur est décelée dans l</w:t>
      </w:r>
      <w:r w:rsidR="00F80672" w:rsidRPr="008E327E">
        <w:rPr>
          <w:color w:val="000000"/>
          <w:lang w:val="fr-CA"/>
        </w:rPr>
        <w:t>’</w:t>
      </w:r>
      <w:r w:rsidRPr="008E327E">
        <w:rPr>
          <w:color w:val="000000"/>
          <w:lang w:val="fr-CA"/>
        </w:rPr>
        <w:t xml:space="preserve">information publiée ou un ajustement y est apporté (par exemple, </w:t>
      </w:r>
      <w:r w:rsidR="00D87F2C" w:rsidRPr="008E327E">
        <w:rPr>
          <w:color w:val="000000"/>
          <w:lang w:val="fr-CA"/>
        </w:rPr>
        <w:t>des</w:t>
      </w:r>
      <w:r w:rsidRPr="008E327E">
        <w:rPr>
          <w:color w:val="000000"/>
          <w:lang w:val="fr-CA"/>
        </w:rPr>
        <w:t xml:space="preserve"> frais de traitement imprévu</w:t>
      </w:r>
      <w:r w:rsidR="00D87F2C" w:rsidRPr="008E327E">
        <w:rPr>
          <w:color w:val="000000"/>
          <w:lang w:val="fr-CA"/>
        </w:rPr>
        <w:t>s</w:t>
      </w:r>
      <w:r w:rsidRPr="008E327E">
        <w:rPr>
          <w:color w:val="000000"/>
          <w:lang w:val="fr-CA"/>
        </w:rPr>
        <w:t xml:space="preserve"> supplémentaire</w:t>
      </w:r>
      <w:r w:rsidR="00D87F2C" w:rsidRPr="008E327E">
        <w:rPr>
          <w:color w:val="000000"/>
          <w:lang w:val="fr-CA"/>
        </w:rPr>
        <w:t>s</w:t>
      </w:r>
      <w:r w:rsidRPr="008E327E">
        <w:rPr>
          <w:color w:val="000000"/>
          <w:lang w:val="fr-CA"/>
        </w:rPr>
        <w:t xml:space="preserve"> ou un règlement interministériel d</w:t>
      </w:r>
      <w:r w:rsidR="00F80672" w:rsidRPr="008E327E">
        <w:rPr>
          <w:color w:val="000000"/>
          <w:lang w:val="fr-CA"/>
        </w:rPr>
        <w:t>’</w:t>
      </w:r>
      <w:r w:rsidRPr="008E327E">
        <w:rPr>
          <w:color w:val="000000"/>
          <w:lang w:val="fr-CA"/>
        </w:rPr>
        <w:t xml:space="preserve">une autre institution </w:t>
      </w:r>
      <w:r w:rsidR="00D87F2C" w:rsidRPr="008E327E">
        <w:rPr>
          <w:color w:val="000000"/>
          <w:lang w:val="fr-CA"/>
        </w:rPr>
        <w:t>sont</w:t>
      </w:r>
      <w:r w:rsidRPr="008E327E">
        <w:rPr>
          <w:color w:val="000000"/>
          <w:lang w:val="fr-CA"/>
        </w:rPr>
        <w:t xml:space="preserve"> facturé</w:t>
      </w:r>
      <w:r w:rsidR="00D87F2C" w:rsidRPr="008E327E">
        <w:rPr>
          <w:color w:val="000000"/>
          <w:lang w:val="fr-CA"/>
        </w:rPr>
        <w:t>s</w:t>
      </w:r>
      <w:r w:rsidRPr="008E327E">
        <w:rPr>
          <w:color w:val="000000"/>
          <w:lang w:val="fr-CA"/>
        </w:rPr>
        <w:t xml:space="preserve"> après la publication proactive des frais de voyage), les ins</w:t>
      </w:r>
      <w:r w:rsidR="00D87F2C" w:rsidRPr="008E327E">
        <w:rPr>
          <w:color w:val="000000"/>
          <w:lang w:val="fr-CA"/>
        </w:rPr>
        <w:t>ti</w:t>
      </w:r>
      <w:r w:rsidRPr="008E327E">
        <w:rPr>
          <w:color w:val="000000"/>
          <w:lang w:val="fr-CA"/>
        </w:rPr>
        <w:t>tutions fédérales doivent corriger l</w:t>
      </w:r>
      <w:r w:rsidR="00F80672" w:rsidRPr="008E327E">
        <w:rPr>
          <w:color w:val="000000"/>
          <w:lang w:val="fr-CA"/>
        </w:rPr>
        <w:t>’</w:t>
      </w:r>
      <w:r w:rsidRPr="008E327E">
        <w:rPr>
          <w:color w:val="000000"/>
          <w:lang w:val="fr-CA"/>
        </w:rPr>
        <w:t>information publiée ou y apporter un ajustement le plus tôt possible.</w:t>
      </w:r>
      <w:bookmarkEnd w:id="259"/>
    </w:p>
    <w:p w:rsidR="003B33F7" w:rsidRPr="008E327E" w:rsidRDefault="003B33F7" w:rsidP="00B817A7">
      <w:pPr>
        <w:spacing w:line="276" w:lineRule="auto"/>
        <w:contextualSpacing/>
        <w:outlineLvl w:val="2"/>
        <w:rPr>
          <w:b/>
          <w:bCs/>
          <w:sz w:val="27"/>
          <w:szCs w:val="27"/>
          <w:lang w:val="fr-CA"/>
        </w:rPr>
      </w:pPr>
    </w:p>
    <w:p w:rsidR="006121D0" w:rsidRPr="008E327E" w:rsidRDefault="00700819" w:rsidP="003B33F7">
      <w:pPr>
        <w:pStyle w:val="Heading1"/>
        <w:rPr>
          <w:lang w:val="fr-CA"/>
        </w:rPr>
      </w:pPr>
      <w:bookmarkStart w:id="260" w:name="lt_pId259"/>
      <w:r w:rsidRPr="008E327E">
        <w:rPr>
          <w:lang w:val="fr-CA"/>
        </w:rPr>
        <w:t>Que signifie le remboursement des frais de voyage et d</w:t>
      </w:r>
      <w:r w:rsidR="00F80672" w:rsidRPr="008E327E">
        <w:rPr>
          <w:lang w:val="fr-CA"/>
        </w:rPr>
        <w:t>’</w:t>
      </w:r>
      <w:r w:rsidRPr="008E327E">
        <w:rPr>
          <w:lang w:val="fr-CA"/>
        </w:rPr>
        <w:t>accueil?</w:t>
      </w:r>
      <w:bookmarkEnd w:id="260"/>
    </w:p>
    <w:p w:rsidR="006121D0" w:rsidRPr="003B33F7" w:rsidRDefault="006121D0" w:rsidP="00B817A7">
      <w:pPr>
        <w:keepNext/>
        <w:spacing w:line="276" w:lineRule="auto"/>
        <w:contextualSpacing/>
        <w:rPr>
          <w:iCs/>
          <w:sz w:val="20"/>
          <w:szCs w:val="20"/>
          <w:lang w:val="fr-CA"/>
        </w:rPr>
      </w:pPr>
    </w:p>
    <w:p w:rsidR="006121D0" w:rsidRDefault="003E4E56" w:rsidP="003B33F7">
      <w:pPr>
        <w:pStyle w:val="Heading2"/>
        <w:spacing w:before="0" w:beforeAutospacing="0" w:after="0" w:afterAutospacing="0" w:line="276" w:lineRule="auto"/>
        <w:rPr>
          <w:lang w:val="fr-CA"/>
        </w:rPr>
      </w:pPr>
      <w:bookmarkStart w:id="261" w:name="lt_pId260"/>
      <w:r w:rsidRPr="008E327E">
        <w:rPr>
          <w:lang w:val="fr-CA"/>
        </w:rPr>
        <w:t>Quand les frais de voyage sont</w:t>
      </w:r>
      <w:r w:rsidR="00F80672" w:rsidRPr="008E327E">
        <w:rPr>
          <w:lang w:val="fr-CA"/>
        </w:rPr>
        <w:noBreakHyphen/>
      </w:r>
      <w:r w:rsidRPr="008E327E">
        <w:rPr>
          <w:lang w:val="fr-CA"/>
        </w:rPr>
        <w:t>ils considérés comme remboursés?</w:t>
      </w:r>
      <w:bookmarkEnd w:id="261"/>
    </w:p>
    <w:p w:rsidR="003B33F7" w:rsidRDefault="003B33F7" w:rsidP="003B33F7">
      <w:pPr>
        <w:pStyle w:val="Heading2"/>
        <w:numPr>
          <w:ilvl w:val="0"/>
          <w:numId w:val="0"/>
        </w:numPr>
        <w:spacing w:before="0" w:beforeAutospacing="0" w:after="0" w:afterAutospacing="0" w:line="276" w:lineRule="auto"/>
        <w:ind w:left="720"/>
        <w:rPr>
          <w:lang w:val="fr-CA"/>
        </w:rPr>
      </w:pPr>
    </w:p>
    <w:p w:rsidR="003B33F7" w:rsidRDefault="006F7206" w:rsidP="00B817A7">
      <w:pPr>
        <w:keepNext/>
        <w:spacing w:line="276" w:lineRule="auto"/>
        <w:contextualSpacing/>
        <w:rPr>
          <w:iCs/>
          <w:color w:val="000000"/>
          <w:lang w:val="fr-CA"/>
        </w:rPr>
      </w:pPr>
      <w:bookmarkStart w:id="262" w:name="lt_pId261"/>
      <w:r w:rsidRPr="008E327E">
        <w:rPr>
          <w:iCs/>
          <w:color w:val="000000"/>
          <w:lang w:val="fr-CA"/>
        </w:rPr>
        <w:t xml:space="preserve">En vertu de la </w:t>
      </w:r>
      <w:hyperlink r:id="rId29" w:history="1">
        <w:r w:rsidRPr="008E327E">
          <w:rPr>
            <w:rStyle w:val="Hyperlink"/>
            <w:i/>
            <w:iCs/>
            <w:lang w:val="fr-CA"/>
          </w:rPr>
          <w:t>Loi sur l</w:t>
        </w:r>
        <w:r w:rsidR="00F80672" w:rsidRPr="008E327E">
          <w:rPr>
            <w:rStyle w:val="Hyperlink"/>
            <w:i/>
            <w:iCs/>
            <w:lang w:val="fr-CA"/>
          </w:rPr>
          <w:t>’</w:t>
        </w:r>
        <w:r w:rsidRPr="008E327E">
          <w:rPr>
            <w:rStyle w:val="Hyperlink"/>
            <w:i/>
            <w:iCs/>
            <w:lang w:val="fr-CA"/>
          </w:rPr>
          <w:t>accès à l</w:t>
        </w:r>
        <w:r w:rsidR="00F80672" w:rsidRPr="008E327E">
          <w:rPr>
            <w:rStyle w:val="Hyperlink"/>
            <w:i/>
            <w:iCs/>
            <w:lang w:val="fr-CA"/>
          </w:rPr>
          <w:t>’</w:t>
        </w:r>
        <w:r w:rsidRPr="008E327E">
          <w:rPr>
            <w:rStyle w:val="Hyperlink"/>
            <w:i/>
            <w:iCs/>
            <w:lang w:val="fr-CA"/>
          </w:rPr>
          <w:t>information</w:t>
        </w:r>
      </w:hyperlink>
      <w:r w:rsidRPr="008E327E">
        <w:rPr>
          <w:iCs/>
          <w:color w:val="000000"/>
          <w:lang w:val="fr-CA"/>
        </w:rPr>
        <w:t>, les frais de voyage engagés par les personnes</w:t>
      </w:r>
    </w:p>
    <w:p w:rsidR="006121D0" w:rsidRPr="008E327E" w:rsidRDefault="006F7206" w:rsidP="00B817A7">
      <w:pPr>
        <w:keepNext/>
        <w:spacing w:line="276" w:lineRule="auto"/>
        <w:contextualSpacing/>
        <w:rPr>
          <w:lang w:val="fr-CA"/>
        </w:rPr>
      </w:pPr>
      <w:r w:rsidRPr="008E327E">
        <w:rPr>
          <w:iCs/>
          <w:color w:val="000000"/>
          <w:lang w:val="fr-CA"/>
        </w:rPr>
        <w:t>énumérées à la section</w:t>
      </w:r>
      <w:r w:rsidR="00DD7079" w:rsidRPr="008E327E">
        <w:rPr>
          <w:iCs/>
          <w:color w:val="000000"/>
          <w:lang w:val="fr-CA"/>
        </w:rPr>
        <w:t> </w:t>
      </w:r>
      <w:r w:rsidRPr="008E327E">
        <w:rPr>
          <w:iCs/>
          <w:color w:val="000000"/>
          <w:lang w:val="fr-CA"/>
        </w:rPr>
        <w:t>4 du présent guide doivent être publiés de façon proactive dans les 30 jours suivant la fin du mois au cours duquel les frais de voyage ont été remboursés.</w:t>
      </w:r>
      <w:bookmarkEnd w:id="262"/>
    </w:p>
    <w:p w:rsidR="006121D0" w:rsidRPr="008E327E" w:rsidRDefault="006121D0" w:rsidP="00B817A7">
      <w:pPr>
        <w:spacing w:line="276" w:lineRule="auto"/>
        <w:contextualSpacing/>
        <w:rPr>
          <w:iCs/>
          <w:lang w:val="fr-CA"/>
        </w:rPr>
      </w:pPr>
    </w:p>
    <w:p w:rsidR="006121D0" w:rsidRPr="008E327E" w:rsidRDefault="000D2FF0" w:rsidP="00B817A7">
      <w:pPr>
        <w:spacing w:line="276" w:lineRule="auto"/>
        <w:contextualSpacing/>
        <w:rPr>
          <w:iCs/>
          <w:lang w:val="fr-CA"/>
        </w:rPr>
      </w:pPr>
      <w:bookmarkStart w:id="263" w:name="lt_pId262"/>
      <w:r w:rsidRPr="008E327E">
        <w:rPr>
          <w:iCs/>
          <w:color w:val="000000"/>
          <w:lang w:val="fr-CA"/>
        </w:rPr>
        <w:t>Le remboursement des frais de voyage au gouvernement du Canada est complexe pour plusieurs raisons, notamment</w:t>
      </w:r>
      <w:r w:rsidR="00F80672" w:rsidRPr="008E327E">
        <w:rPr>
          <w:iCs/>
          <w:color w:val="000000"/>
          <w:lang w:val="fr-CA"/>
        </w:rPr>
        <w:t> :</w:t>
      </w:r>
      <w:bookmarkEnd w:id="263"/>
    </w:p>
    <w:p w:rsidR="006121D0" w:rsidRPr="008E327E" w:rsidRDefault="00EC4124" w:rsidP="00B817A7">
      <w:pPr>
        <w:pStyle w:val="ListParagraph"/>
        <w:numPr>
          <w:ilvl w:val="0"/>
          <w:numId w:val="35"/>
        </w:numPr>
        <w:spacing w:line="276" w:lineRule="auto"/>
        <w:rPr>
          <w:iCs/>
          <w:lang w:val="fr-CA"/>
        </w:rPr>
      </w:pPr>
      <w:bookmarkStart w:id="264" w:name="lt_pId263"/>
      <w:r w:rsidRPr="008E327E">
        <w:rPr>
          <w:iCs/>
          <w:color w:val="000000"/>
          <w:lang w:val="fr-CA"/>
        </w:rPr>
        <w:t>Les frais de voyage peuvent prendre différentes formes, par exemple</w:t>
      </w:r>
      <w:r w:rsidR="00F80672" w:rsidRPr="008E327E">
        <w:rPr>
          <w:iCs/>
          <w:color w:val="000000"/>
          <w:lang w:val="fr-CA"/>
        </w:rPr>
        <w:t> :</w:t>
      </w:r>
      <w:bookmarkEnd w:id="264"/>
    </w:p>
    <w:p w:rsidR="006121D0" w:rsidRPr="008E327E" w:rsidRDefault="0067183D" w:rsidP="00B817A7">
      <w:pPr>
        <w:pStyle w:val="ListParagraph"/>
        <w:numPr>
          <w:ilvl w:val="0"/>
          <w:numId w:val="36"/>
        </w:numPr>
        <w:tabs>
          <w:tab w:val="right" w:pos="9360"/>
        </w:tabs>
        <w:spacing w:line="276" w:lineRule="auto"/>
        <w:rPr>
          <w:lang w:val="fr-CA"/>
        </w:rPr>
      </w:pPr>
      <w:bookmarkStart w:id="265" w:name="lt_pId264"/>
      <w:r w:rsidRPr="008E327E">
        <w:rPr>
          <w:color w:val="000000"/>
          <w:lang w:val="fr-CA"/>
        </w:rPr>
        <w:t>remboursement des frais déboursés par un parti</w:t>
      </w:r>
      <w:r w:rsidR="00985751" w:rsidRPr="008E327E">
        <w:rPr>
          <w:color w:val="000000"/>
          <w:lang w:val="fr-CA"/>
        </w:rPr>
        <w:t>culier</w:t>
      </w:r>
      <w:r w:rsidRPr="008E327E">
        <w:rPr>
          <w:color w:val="000000"/>
          <w:lang w:val="fr-CA"/>
        </w:rPr>
        <w:t>;</w:t>
      </w:r>
      <w:bookmarkEnd w:id="265"/>
    </w:p>
    <w:p w:rsidR="006121D0" w:rsidRPr="008E327E" w:rsidRDefault="006702F8" w:rsidP="00B817A7">
      <w:pPr>
        <w:pStyle w:val="ListParagraph"/>
        <w:numPr>
          <w:ilvl w:val="0"/>
          <w:numId w:val="36"/>
        </w:numPr>
        <w:tabs>
          <w:tab w:val="right" w:pos="9360"/>
        </w:tabs>
        <w:spacing w:line="276" w:lineRule="auto"/>
        <w:rPr>
          <w:lang w:val="fr-CA"/>
        </w:rPr>
      </w:pPr>
      <w:bookmarkStart w:id="266" w:name="lt_pId265"/>
      <w:r w:rsidRPr="008E327E">
        <w:rPr>
          <w:color w:val="000000"/>
          <w:lang w:val="fr-CA"/>
        </w:rPr>
        <w:t>dépenses prépayées, comme le billet d</w:t>
      </w:r>
      <w:r w:rsidR="00F80672" w:rsidRPr="008E327E">
        <w:rPr>
          <w:color w:val="000000"/>
          <w:lang w:val="fr-CA"/>
        </w:rPr>
        <w:t>’</w:t>
      </w:r>
      <w:r w:rsidRPr="008E327E">
        <w:rPr>
          <w:color w:val="000000"/>
          <w:lang w:val="fr-CA"/>
        </w:rPr>
        <w:t>avion et l</w:t>
      </w:r>
      <w:r w:rsidR="00F80672" w:rsidRPr="008E327E">
        <w:rPr>
          <w:color w:val="000000"/>
          <w:lang w:val="fr-CA"/>
        </w:rPr>
        <w:t>’</w:t>
      </w:r>
      <w:r w:rsidRPr="008E327E">
        <w:rPr>
          <w:color w:val="000000"/>
          <w:lang w:val="fr-CA"/>
        </w:rPr>
        <w:t>hôtel;</w:t>
      </w:r>
      <w:bookmarkEnd w:id="266"/>
    </w:p>
    <w:p w:rsidR="006121D0" w:rsidRPr="008E327E" w:rsidRDefault="001A0E84" w:rsidP="00B817A7">
      <w:pPr>
        <w:pStyle w:val="ListParagraph"/>
        <w:numPr>
          <w:ilvl w:val="0"/>
          <w:numId w:val="36"/>
        </w:numPr>
        <w:tabs>
          <w:tab w:val="right" w:pos="9360"/>
        </w:tabs>
        <w:spacing w:line="276" w:lineRule="auto"/>
        <w:rPr>
          <w:lang w:val="fr-CA"/>
        </w:rPr>
      </w:pPr>
      <w:bookmarkStart w:id="267" w:name="lt_pId266"/>
      <w:r w:rsidRPr="008E327E">
        <w:rPr>
          <w:color w:val="000000"/>
          <w:lang w:val="fr-CA"/>
        </w:rPr>
        <w:t>indemnités;</w:t>
      </w:r>
      <w:bookmarkEnd w:id="267"/>
    </w:p>
    <w:p w:rsidR="006121D0" w:rsidRPr="008E327E" w:rsidRDefault="0056003B" w:rsidP="00B817A7">
      <w:pPr>
        <w:pStyle w:val="ListParagraph"/>
        <w:numPr>
          <w:ilvl w:val="0"/>
          <w:numId w:val="36"/>
        </w:numPr>
        <w:tabs>
          <w:tab w:val="right" w:pos="9360"/>
        </w:tabs>
        <w:spacing w:line="276" w:lineRule="auto"/>
        <w:rPr>
          <w:iCs/>
          <w:lang w:val="fr-CA"/>
        </w:rPr>
      </w:pPr>
      <w:bookmarkStart w:id="268" w:name="lt_pId267"/>
      <w:r w:rsidRPr="008E327E">
        <w:rPr>
          <w:color w:val="000000"/>
          <w:lang w:val="fr-CA"/>
        </w:rPr>
        <w:t>avances</w:t>
      </w:r>
      <w:bookmarkEnd w:id="268"/>
      <w:r w:rsidR="00942A26" w:rsidRPr="008E327E">
        <w:rPr>
          <w:color w:val="000000"/>
          <w:lang w:val="fr-CA"/>
        </w:rPr>
        <w:t>.</w:t>
      </w:r>
    </w:p>
    <w:p w:rsidR="006121D0" w:rsidRPr="008E327E" w:rsidRDefault="000C6F92" w:rsidP="00B817A7">
      <w:pPr>
        <w:pStyle w:val="ListParagraph"/>
        <w:keepNext/>
        <w:numPr>
          <w:ilvl w:val="0"/>
          <w:numId w:val="35"/>
        </w:numPr>
        <w:spacing w:line="276" w:lineRule="auto"/>
        <w:rPr>
          <w:iCs/>
          <w:lang w:val="fr-CA"/>
        </w:rPr>
      </w:pPr>
      <w:bookmarkStart w:id="269" w:name="lt_pId268"/>
      <w:r w:rsidRPr="008E327E">
        <w:rPr>
          <w:iCs/>
          <w:color w:val="000000"/>
          <w:lang w:val="fr-CA"/>
        </w:rPr>
        <w:t>Les frais de voyage peuvent être engagés à différents moments, par exemple</w:t>
      </w:r>
      <w:r w:rsidR="00F80672" w:rsidRPr="008E327E">
        <w:rPr>
          <w:iCs/>
          <w:color w:val="000000"/>
          <w:lang w:val="fr-CA"/>
        </w:rPr>
        <w:t> :</w:t>
      </w:r>
      <w:bookmarkEnd w:id="269"/>
    </w:p>
    <w:p w:rsidR="006121D0" w:rsidRPr="008E327E" w:rsidRDefault="00570BD2" w:rsidP="00B817A7">
      <w:pPr>
        <w:pStyle w:val="ListParagraph"/>
        <w:numPr>
          <w:ilvl w:val="0"/>
          <w:numId w:val="37"/>
        </w:numPr>
        <w:tabs>
          <w:tab w:val="right" w:pos="9360"/>
        </w:tabs>
        <w:spacing w:line="276" w:lineRule="auto"/>
        <w:rPr>
          <w:lang w:val="fr-CA"/>
        </w:rPr>
      </w:pPr>
      <w:bookmarkStart w:id="270" w:name="lt_pId269"/>
      <w:r w:rsidRPr="008E327E">
        <w:rPr>
          <w:color w:val="000000"/>
          <w:lang w:val="fr-CA"/>
        </w:rPr>
        <w:t>avant un voyage (billet d</w:t>
      </w:r>
      <w:r w:rsidR="00F80672" w:rsidRPr="008E327E">
        <w:rPr>
          <w:color w:val="000000"/>
          <w:lang w:val="fr-CA"/>
        </w:rPr>
        <w:t>’</w:t>
      </w:r>
      <w:r w:rsidRPr="008E327E">
        <w:rPr>
          <w:color w:val="000000"/>
          <w:lang w:val="fr-CA"/>
        </w:rPr>
        <w:t>avion et hébergement);</w:t>
      </w:r>
      <w:bookmarkEnd w:id="270"/>
    </w:p>
    <w:p w:rsidR="006121D0" w:rsidRPr="008E327E" w:rsidRDefault="004373F8" w:rsidP="00B817A7">
      <w:pPr>
        <w:pStyle w:val="ListParagraph"/>
        <w:numPr>
          <w:ilvl w:val="0"/>
          <w:numId w:val="37"/>
        </w:numPr>
        <w:tabs>
          <w:tab w:val="right" w:pos="9360"/>
        </w:tabs>
        <w:spacing w:line="276" w:lineRule="auto"/>
        <w:rPr>
          <w:iCs/>
          <w:lang w:val="fr-CA"/>
        </w:rPr>
      </w:pPr>
      <w:bookmarkStart w:id="271" w:name="lt_pId270"/>
      <w:r w:rsidRPr="008E327E">
        <w:rPr>
          <w:iCs/>
          <w:color w:val="000000"/>
          <w:lang w:val="fr-CA"/>
        </w:rPr>
        <w:t>pendant le voyage (repas et transport).</w:t>
      </w:r>
      <w:bookmarkEnd w:id="271"/>
    </w:p>
    <w:p w:rsidR="006121D0" w:rsidRPr="008E327E" w:rsidRDefault="00942A26" w:rsidP="00B817A7">
      <w:pPr>
        <w:pStyle w:val="ListParagraph"/>
        <w:numPr>
          <w:ilvl w:val="0"/>
          <w:numId w:val="13"/>
        </w:numPr>
        <w:spacing w:line="276" w:lineRule="auto"/>
        <w:ind w:left="709"/>
        <w:rPr>
          <w:iCs/>
          <w:lang w:val="fr-CA"/>
        </w:rPr>
      </w:pPr>
      <w:bookmarkStart w:id="272" w:name="lt_pId271"/>
      <w:r w:rsidRPr="008E327E">
        <w:rPr>
          <w:iCs/>
          <w:color w:val="000000"/>
          <w:lang w:val="fr-CA"/>
        </w:rPr>
        <w:t>Les frais de voyage peuvent être payés de différentes façons, par exemple</w:t>
      </w:r>
      <w:r w:rsidR="00F80672" w:rsidRPr="008E327E">
        <w:rPr>
          <w:iCs/>
          <w:color w:val="000000"/>
          <w:lang w:val="fr-CA"/>
        </w:rPr>
        <w:t> :</w:t>
      </w:r>
      <w:bookmarkEnd w:id="272"/>
    </w:p>
    <w:p w:rsidR="006121D0" w:rsidRPr="008E327E" w:rsidRDefault="00AD3CC4" w:rsidP="00B817A7">
      <w:pPr>
        <w:pStyle w:val="ListParagraph"/>
        <w:numPr>
          <w:ilvl w:val="0"/>
          <w:numId w:val="38"/>
        </w:numPr>
        <w:tabs>
          <w:tab w:val="right" w:pos="9360"/>
        </w:tabs>
        <w:spacing w:line="276" w:lineRule="auto"/>
        <w:rPr>
          <w:lang w:val="fr-CA"/>
        </w:rPr>
      </w:pPr>
      <w:bookmarkStart w:id="273" w:name="lt_pId272"/>
      <w:r w:rsidRPr="008E327E">
        <w:rPr>
          <w:color w:val="000000"/>
          <w:lang w:val="fr-CA"/>
        </w:rPr>
        <w:t>payés directement par l</w:t>
      </w:r>
      <w:r w:rsidR="00F80672" w:rsidRPr="008E327E">
        <w:rPr>
          <w:color w:val="000000"/>
          <w:lang w:val="fr-CA"/>
        </w:rPr>
        <w:t>’</w:t>
      </w:r>
      <w:r w:rsidRPr="008E327E">
        <w:rPr>
          <w:color w:val="000000"/>
          <w:lang w:val="fr-CA"/>
        </w:rPr>
        <w:t>institution fédérale;</w:t>
      </w:r>
      <w:bookmarkEnd w:id="273"/>
    </w:p>
    <w:p w:rsidR="006121D0" w:rsidRPr="008E327E" w:rsidRDefault="00D31080" w:rsidP="00B817A7">
      <w:pPr>
        <w:pStyle w:val="ListParagraph"/>
        <w:numPr>
          <w:ilvl w:val="0"/>
          <w:numId w:val="38"/>
        </w:numPr>
        <w:tabs>
          <w:tab w:val="right" w:pos="9360"/>
        </w:tabs>
        <w:spacing w:line="276" w:lineRule="auto"/>
        <w:rPr>
          <w:lang w:val="fr-CA"/>
        </w:rPr>
      </w:pPr>
      <w:bookmarkStart w:id="274" w:name="lt_pId273"/>
      <w:r w:rsidRPr="008E327E">
        <w:rPr>
          <w:color w:val="000000"/>
          <w:lang w:val="fr-CA"/>
        </w:rPr>
        <w:t>payés par le particulier et remboursés plus tard par l</w:t>
      </w:r>
      <w:r w:rsidR="00F80672" w:rsidRPr="008E327E">
        <w:rPr>
          <w:color w:val="000000"/>
          <w:lang w:val="fr-CA"/>
        </w:rPr>
        <w:t>’</w:t>
      </w:r>
      <w:r w:rsidRPr="008E327E">
        <w:rPr>
          <w:color w:val="000000"/>
          <w:lang w:val="fr-CA"/>
        </w:rPr>
        <w:t>institution fédérale.</w:t>
      </w:r>
      <w:bookmarkEnd w:id="274"/>
    </w:p>
    <w:p w:rsidR="006121D0" w:rsidRPr="008E327E" w:rsidRDefault="00725D32" w:rsidP="00B817A7">
      <w:pPr>
        <w:spacing w:line="276" w:lineRule="auto"/>
        <w:contextualSpacing/>
        <w:rPr>
          <w:iCs/>
          <w:lang w:val="fr-CA"/>
        </w:rPr>
      </w:pPr>
      <w:bookmarkStart w:id="275" w:name="lt_pId274"/>
      <w:r w:rsidRPr="008E327E">
        <w:rPr>
          <w:iCs/>
          <w:color w:val="000000"/>
          <w:lang w:val="fr-CA"/>
        </w:rPr>
        <w:lastRenderedPageBreak/>
        <w:t>En raison de ces complexités, les frais de voyage sont considérés comme aya</w:t>
      </w:r>
      <w:r w:rsidR="00DC087F">
        <w:rPr>
          <w:iCs/>
          <w:color w:val="000000"/>
          <w:lang w:val="fr-CA"/>
        </w:rPr>
        <w:t xml:space="preserve">nt été remboursés une fois que </w:t>
      </w:r>
      <w:r w:rsidRPr="008E327E">
        <w:rPr>
          <w:b/>
          <w:iCs/>
          <w:color w:val="000000"/>
          <w:lang w:val="fr-CA"/>
        </w:rPr>
        <w:t>toutes</w:t>
      </w:r>
      <w:r w:rsidRPr="008E327E">
        <w:rPr>
          <w:iCs/>
          <w:color w:val="000000"/>
          <w:lang w:val="fr-CA"/>
        </w:rPr>
        <w:t xml:space="preserve"> les mesures suivantes ont été prises</w:t>
      </w:r>
      <w:r w:rsidR="00F80672" w:rsidRPr="008E327E">
        <w:rPr>
          <w:iCs/>
          <w:color w:val="000000"/>
          <w:lang w:val="fr-CA"/>
        </w:rPr>
        <w:t> :</w:t>
      </w:r>
      <w:bookmarkEnd w:id="275"/>
    </w:p>
    <w:p w:rsidR="006121D0" w:rsidRPr="008E327E" w:rsidRDefault="00004200" w:rsidP="00B817A7">
      <w:pPr>
        <w:pStyle w:val="ListParagraph"/>
        <w:numPr>
          <w:ilvl w:val="0"/>
          <w:numId w:val="13"/>
        </w:numPr>
        <w:tabs>
          <w:tab w:val="right" w:pos="9360"/>
        </w:tabs>
        <w:spacing w:line="276" w:lineRule="auto"/>
        <w:rPr>
          <w:iCs/>
          <w:lang w:val="fr-CA"/>
        </w:rPr>
      </w:pPr>
      <w:bookmarkStart w:id="276" w:name="lt_pId275"/>
      <w:r w:rsidRPr="008E327E">
        <w:rPr>
          <w:iCs/>
          <w:color w:val="000000"/>
          <w:lang w:val="fr-CA"/>
        </w:rPr>
        <w:t>la demande de remboursement des frais de voyage a été approuvée;</w:t>
      </w:r>
      <w:bookmarkEnd w:id="276"/>
    </w:p>
    <w:p w:rsidR="006121D0" w:rsidRPr="008E327E" w:rsidRDefault="00C87FBC" w:rsidP="00B817A7">
      <w:pPr>
        <w:pStyle w:val="ListParagraph"/>
        <w:numPr>
          <w:ilvl w:val="0"/>
          <w:numId w:val="13"/>
        </w:numPr>
        <w:tabs>
          <w:tab w:val="right" w:pos="9360"/>
        </w:tabs>
        <w:spacing w:line="276" w:lineRule="auto"/>
        <w:rPr>
          <w:iCs/>
          <w:lang w:val="fr-CA"/>
        </w:rPr>
      </w:pPr>
      <w:bookmarkStart w:id="277" w:name="lt_pId276"/>
      <w:r w:rsidRPr="008E327E">
        <w:rPr>
          <w:iCs/>
          <w:color w:val="000000"/>
          <w:lang w:val="fr-CA"/>
        </w:rPr>
        <w:t>tous les frais de voyage lié au voyage ont reçu l</w:t>
      </w:r>
      <w:r w:rsidR="00F80672" w:rsidRPr="008E327E">
        <w:rPr>
          <w:iCs/>
          <w:color w:val="000000"/>
          <w:lang w:val="fr-CA"/>
        </w:rPr>
        <w:t>’</w:t>
      </w:r>
      <w:r w:rsidRPr="008E327E">
        <w:rPr>
          <w:iCs/>
          <w:color w:val="000000"/>
          <w:lang w:val="fr-CA"/>
        </w:rPr>
        <w:t>attestation et l</w:t>
      </w:r>
      <w:r w:rsidR="00F80672" w:rsidRPr="008E327E">
        <w:rPr>
          <w:iCs/>
          <w:color w:val="000000"/>
          <w:lang w:val="fr-CA"/>
        </w:rPr>
        <w:t>’</w:t>
      </w:r>
      <w:r w:rsidRPr="008E327E">
        <w:rPr>
          <w:iCs/>
          <w:color w:val="000000"/>
          <w:lang w:val="fr-CA"/>
        </w:rPr>
        <w:t>autorisation de paiement (articles</w:t>
      </w:r>
      <w:r w:rsidR="00C668BD" w:rsidRPr="008E327E">
        <w:rPr>
          <w:iCs/>
          <w:color w:val="000000"/>
          <w:lang w:val="fr-CA"/>
        </w:rPr>
        <w:t> </w:t>
      </w:r>
      <w:r w:rsidRPr="008E327E">
        <w:rPr>
          <w:iCs/>
          <w:color w:val="000000"/>
          <w:lang w:val="fr-CA"/>
        </w:rPr>
        <w:t>3</w:t>
      </w:r>
      <w:r w:rsidR="003A4E2B">
        <w:rPr>
          <w:iCs/>
          <w:color w:val="000000"/>
          <w:lang w:val="fr-CA"/>
        </w:rPr>
        <w:t>4</w:t>
      </w:r>
      <w:r w:rsidRPr="008E327E">
        <w:rPr>
          <w:iCs/>
          <w:color w:val="000000"/>
          <w:lang w:val="fr-CA"/>
        </w:rPr>
        <w:t xml:space="preserve"> et 3</w:t>
      </w:r>
      <w:r w:rsidR="003A4E2B">
        <w:rPr>
          <w:iCs/>
          <w:color w:val="000000"/>
          <w:lang w:val="fr-CA"/>
        </w:rPr>
        <w:t>3</w:t>
      </w:r>
      <w:r w:rsidRPr="008E327E">
        <w:rPr>
          <w:iCs/>
          <w:color w:val="000000"/>
          <w:lang w:val="fr-CA"/>
        </w:rPr>
        <w:t xml:space="preserve"> de la </w:t>
      </w:r>
      <w:hyperlink r:id="rId30" w:history="1">
        <w:r w:rsidRPr="008E327E">
          <w:rPr>
            <w:rStyle w:val="Hyperlink"/>
            <w:i/>
            <w:iCs/>
            <w:lang w:val="fr-CA"/>
          </w:rPr>
          <w:t>Loi sur la gestion des finances publiques</w:t>
        </w:r>
      </w:hyperlink>
      <w:r w:rsidRPr="008E327E">
        <w:rPr>
          <w:iCs/>
          <w:color w:val="000000"/>
          <w:lang w:val="fr-CA"/>
        </w:rPr>
        <w:t>) de la part des personnes appropriées ayant le pouvoir délégué*;</w:t>
      </w:r>
      <w:bookmarkEnd w:id="277"/>
    </w:p>
    <w:p w:rsidR="006121D0" w:rsidRPr="008E327E" w:rsidRDefault="00BA5FA9" w:rsidP="00B817A7">
      <w:pPr>
        <w:pStyle w:val="ListParagraph"/>
        <w:numPr>
          <w:ilvl w:val="0"/>
          <w:numId w:val="13"/>
        </w:numPr>
        <w:tabs>
          <w:tab w:val="right" w:pos="9360"/>
        </w:tabs>
        <w:spacing w:line="276" w:lineRule="auto"/>
        <w:rPr>
          <w:iCs/>
          <w:lang w:val="fr-CA"/>
        </w:rPr>
      </w:pPr>
      <w:bookmarkStart w:id="278" w:name="lt_pId277"/>
      <w:r w:rsidRPr="008E327E">
        <w:rPr>
          <w:iCs/>
          <w:color w:val="000000"/>
          <w:lang w:val="fr-CA"/>
        </w:rPr>
        <w:t>tous les frais liés au voyage sont consignés dans le système de gestion financière de l</w:t>
      </w:r>
      <w:r w:rsidR="00F80672" w:rsidRPr="008E327E">
        <w:rPr>
          <w:iCs/>
          <w:color w:val="000000"/>
          <w:lang w:val="fr-CA"/>
        </w:rPr>
        <w:t>’</w:t>
      </w:r>
      <w:r w:rsidRPr="008E327E">
        <w:rPr>
          <w:iCs/>
          <w:color w:val="000000"/>
          <w:lang w:val="fr-CA"/>
        </w:rPr>
        <w:t>institution fédérale.</w:t>
      </w:r>
      <w:bookmarkEnd w:id="278"/>
    </w:p>
    <w:p w:rsidR="006121D0" w:rsidRPr="008E327E" w:rsidRDefault="006121D0" w:rsidP="00B817A7">
      <w:pPr>
        <w:spacing w:line="276" w:lineRule="auto"/>
        <w:contextualSpacing/>
        <w:rPr>
          <w:iCs/>
          <w:lang w:val="fr-CA"/>
        </w:rPr>
      </w:pPr>
    </w:p>
    <w:p w:rsidR="006121D0" w:rsidRPr="008E327E" w:rsidRDefault="000A0A2F" w:rsidP="00B817A7">
      <w:pPr>
        <w:spacing w:line="276" w:lineRule="auto"/>
        <w:contextualSpacing/>
        <w:rPr>
          <w:iCs/>
          <w:lang w:val="fr-CA"/>
        </w:rPr>
      </w:pPr>
      <w:bookmarkStart w:id="279" w:name="lt_pId278"/>
      <w:r w:rsidRPr="008E327E">
        <w:rPr>
          <w:iCs/>
          <w:color w:val="000000"/>
          <w:lang w:val="fr-CA"/>
        </w:rPr>
        <w:t>* Les institutions fédérales qui ne sont pas assujetties aux articles 3</w:t>
      </w:r>
      <w:r w:rsidR="003A4E2B">
        <w:rPr>
          <w:iCs/>
          <w:color w:val="000000"/>
          <w:lang w:val="fr-CA"/>
        </w:rPr>
        <w:t>4</w:t>
      </w:r>
      <w:r w:rsidRPr="008E327E">
        <w:rPr>
          <w:iCs/>
          <w:color w:val="000000"/>
          <w:lang w:val="fr-CA"/>
        </w:rPr>
        <w:t xml:space="preserve"> et 3</w:t>
      </w:r>
      <w:r w:rsidR="003A4E2B">
        <w:rPr>
          <w:iCs/>
          <w:color w:val="000000"/>
          <w:lang w:val="fr-CA"/>
        </w:rPr>
        <w:t>3</w:t>
      </w:r>
      <w:r w:rsidRPr="008E327E">
        <w:rPr>
          <w:iCs/>
          <w:color w:val="000000"/>
          <w:lang w:val="fr-CA"/>
        </w:rPr>
        <w:t xml:space="preserve"> de la </w:t>
      </w:r>
      <w:hyperlink r:id="rId31" w:history="1">
        <w:r w:rsidRPr="008E327E">
          <w:rPr>
            <w:rStyle w:val="Hyperlink"/>
            <w:i/>
            <w:iCs/>
            <w:lang w:val="fr-CA"/>
          </w:rPr>
          <w:t>Loi sur la gestion des finances publiques</w:t>
        </w:r>
      </w:hyperlink>
      <w:r w:rsidRPr="008E327E">
        <w:rPr>
          <w:iCs/>
          <w:color w:val="000000"/>
          <w:lang w:val="fr-CA"/>
        </w:rPr>
        <w:t xml:space="preserve"> doivent obtenir l</w:t>
      </w:r>
      <w:r w:rsidR="00F80672" w:rsidRPr="008E327E">
        <w:rPr>
          <w:iCs/>
          <w:color w:val="000000"/>
          <w:lang w:val="fr-CA"/>
        </w:rPr>
        <w:t>’</w:t>
      </w:r>
      <w:r w:rsidRPr="008E327E">
        <w:rPr>
          <w:iCs/>
          <w:color w:val="000000"/>
          <w:lang w:val="fr-CA"/>
        </w:rPr>
        <w:t>approbation de leurs frais conformément à leur processus d</w:t>
      </w:r>
      <w:r w:rsidR="00F80672" w:rsidRPr="008E327E">
        <w:rPr>
          <w:iCs/>
          <w:color w:val="000000"/>
          <w:lang w:val="fr-CA"/>
        </w:rPr>
        <w:t>’</w:t>
      </w:r>
      <w:r w:rsidRPr="008E327E">
        <w:rPr>
          <w:iCs/>
          <w:color w:val="000000"/>
          <w:lang w:val="fr-CA"/>
        </w:rPr>
        <w:t>approbation des voyages internes.</w:t>
      </w:r>
      <w:bookmarkEnd w:id="279"/>
    </w:p>
    <w:p w:rsidR="006121D0" w:rsidRPr="008E327E" w:rsidRDefault="006121D0" w:rsidP="00B817A7">
      <w:pPr>
        <w:spacing w:line="276" w:lineRule="auto"/>
        <w:contextualSpacing/>
        <w:rPr>
          <w:iCs/>
          <w:lang w:val="fr-CA"/>
        </w:rPr>
      </w:pPr>
    </w:p>
    <w:p w:rsidR="006121D0" w:rsidRPr="008E327E" w:rsidRDefault="00AE67D9" w:rsidP="00B817A7">
      <w:pPr>
        <w:keepNext/>
        <w:spacing w:line="276" w:lineRule="auto"/>
        <w:contextualSpacing/>
        <w:rPr>
          <w:iCs/>
          <w:lang w:val="fr-CA"/>
        </w:rPr>
      </w:pPr>
      <w:bookmarkStart w:id="280" w:name="lt_pId279"/>
      <w:r w:rsidRPr="008E327E">
        <w:rPr>
          <w:iCs/>
          <w:color w:val="000000"/>
          <w:lang w:val="fr-CA"/>
        </w:rPr>
        <w:t>Veuillez noter que tous les frais de voyage doivent être publiés ensemble une fois que tous les frais sont remboursés, tel que décrit ci</w:t>
      </w:r>
      <w:r w:rsidR="00F80672" w:rsidRPr="008E327E">
        <w:rPr>
          <w:iCs/>
          <w:color w:val="000000"/>
          <w:lang w:val="fr-CA"/>
        </w:rPr>
        <w:noBreakHyphen/>
      </w:r>
      <w:r w:rsidRPr="008E327E">
        <w:rPr>
          <w:iCs/>
          <w:color w:val="000000"/>
          <w:lang w:val="fr-CA"/>
        </w:rPr>
        <w:t>dessus.</w:t>
      </w:r>
      <w:bookmarkEnd w:id="280"/>
    </w:p>
    <w:p w:rsidR="006121D0" w:rsidRPr="008E327E" w:rsidRDefault="006121D0" w:rsidP="00B817A7">
      <w:pPr>
        <w:spacing w:line="276" w:lineRule="auto"/>
        <w:contextualSpacing/>
        <w:rPr>
          <w:iCs/>
          <w:lang w:val="fr-CA"/>
        </w:rPr>
      </w:pPr>
    </w:p>
    <w:p w:rsidR="006121D0" w:rsidRPr="008E327E" w:rsidRDefault="00325AB2" w:rsidP="00B817A7">
      <w:pPr>
        <w:spacing w:line="276" w:lineRule="auto"/>
        <w:contextualSpacing/>
        <w:rPr>
          <w:iCs/>
          <w:lang w:val="fr-CA"/>
        </w:rPr>
      </w:pPr>
      <w:bookmarkStart w:id="281" w:name="lt_pId280"/>
      <w:r w:rsidRPr="008E327E">
        <w:rPr>
          <w:iCs/>
          <w:color w:val="000000"/>
          <w:lang w:val="fr-CA"/>
        </w:rPr>
        <w:t>La figure</w:t>
      </w:r>
      <w:r w:rsidR="00C668BD" w:rsidRPr="008E327E">
        <w:rPr>
          <w:iCs/>
          <w:color w:val="000000"/>
          <w:lang w:val="fr-CA"/>
        </w:rPr>
        <w:t> </w:t>
      </w:r>
      <w:r w:rsidRPr="008E327E">
        <w:rPr>
          <w:iCs/>
          <w:color w:val="000000"/>
          <w:lang w:val="fr-CA"/>
        </w:rPr>
        <w:t xml:space="preserve">1 </w:t>
      </w:r>
      <w:r w:rsidR="00D01324" w:rsidRPr="008E327E">
        <w:rPr>
          <w:iCs/>
          <w:color w:val="000000"/>
          <w:lang w:val="fr-CA"/>
        </w:rPr>
        <w:t>montre</w:t>
      </w:r>
      <w:r w:rsidRPr="008E327E">
        <w:rPr>
          <w:iCs/>
          <w:color w:val="000000"/>
          <w:lang w:val="fr-CA"/>
        </w:rPr>
        <w:t xml:space="preserve"> un exemple de la façon de déterminer si des frais de voyage doivent être publiés.</w:t>
      </w:r>
      <w:bookmarkEnd w:id="281"/>
      <w:r w:rsidR="006121D0" w:rsidRPr="008E327E">
        <w:rPr>
          <w:iCs/>
          <w:lang w:val="fr-CA"/>
        </w:rPr>
        <w:t xml:space="preserve"> </w:t>
      </w:r>
      <w:bookmarkStart w:id="282" w:name="lt_pId281"/>
      <w:r w:rsidR="008F0278" w:rsidRPr="008E327E">
        <w:rPr>
          <w:iCs/>
          <w:color w:val="000000"/>
          <w:lang w:val="fr-CA"/>
        </w:rPr>
        <w:t>L</w:t>
      </w:r>
      <w:r w:rsidR="00F80672" w:rsidRPr="008E327E">
        <w:rPr>
          <w:iCs/>
          <w:color w:val="000000"/>
          <w:lang w:val="fr-CA"/>
        </w:rPr>
        <w:t>’</w:t>
      </w:r>
      <w:r w:rsidR="008F0278" w:rsidRPr="008E327E">
        <w:rPr>
          <w:iCs/>
          <w:color w:val="000000"/>
          <w:lang w:val="fr-CA"/>
        </w:rPr>
        <w:t>exemple</w:t>
      </w:r>
      <w:r w:rsidR="00F80672" w:rsidRPr="008E327E">
        <w:rPr>
          <w:iCs/>
          <w:color w:val="000000"/>
          <w:lang w:val="fr-CA"/>
        </w:rPr>
        <w:t> :</w:t>
      </w:r>
      <w:bookmarkEnd w:id="282"/>
    </w:p>
    <w:p w:rsidR="006121D0" w:rsidRPr="008E327E" w:rsidRDefault="00985751" w:rsidP="00B817A7">
      <w:pPr>
        <w:pStyle w:val="ListParagraph"/>
        <w:numPr>
          <w:ilvl w:val="0"/>
          <w:numId w:val="77"/>
        </w:numPr>
        <w:spacing w:line="276" w:lineRule="auto"/>
        <w:rPr>
          <w:iCs/>
          <w:lang w:val="fr-CA"/>
        </w:rPr>
      </w:pPr>
      <w:bookmarkStart w:id="283" w:name="lt_pId282"/>
      <w:r w:rsidRPr="008E327E">
        <w:rPr>
          <w:iCs/>
          <w:color w:val="000000"/>
          <w:lang w:val="fr-CA"/>
        </w:rPr>
        <w:t xml:space="preserve">est </w:t>
      </w:r>
      <w:r w:rsidR="00D01324" w:rsidRPr="008E327E">
        <w:rPr>
          <w:iCs/>
          <w:color w:val="000000"/>
          <w:lang w:val="fr-CA"/>
        </w:rPr>
        <w:t xml:space="preserve">un </w:t>
      </w:r>
      <w:r w:rsidR="00D054AE" w:rsidRPr="008E327E">
        <w:rPr>
          <w:iCs/>
          <w:color w:val="000000"/>
          <w:lang w:val="fr-CA"/>
        </w:rPr>
        <w:t>échéancier</w:t>
      </w:r>
      <w:r w:rsidR="00D01324" w:rsidRPr="008E327E">
        <w:rPr>
          <w:iCs/>
          <w:color w:val="000000"/>
          <w:lang w:val="fr-CA"/>
        </w:rPr>
        <w:t xml:space="preserve"> de la publication des frais de voyage engagés par un </w:t>
      </w:r>
      <w:r w:rsidRPr="008E327E">
        <w:rPr>
          <w:iCs/>
          <w:color w:val="000000"/>
          <w:lang w:val="fr-CA"/>
        </w:rPr>
        <w:t>dirigeant ou employé supérieur</w:t>
      </w:r>
      <w:r w:rsidR="00D01324" w:rsidRPr="008E327E">
        <w:rPr>
          <w:iCs/>
          <w:color w:val="000000"/>
          <w:lang w:val="fr-CA"/>
        </w:rPr>
        <w:t xml:space="preserve"> d</w:t>
      </w:r>
      <w:r w:rsidR="00F80672" w:rsidRPr="008E327E">
        <w:rPr>
          <w:iCs/>
          <w:color w:val="000000"/>
          <w:lang w:val="fr-CA"/>
        </w:rPr>
        <w:t>’</w:t>
      </w:r>
      <w:r w:rsidR="00D01324" w:rsidRPr="008E327E">
        <w:rPr>
          <w:iCs/>
          <w:color w:val="000000"/>
          <w:lang w:val="fr-CA"/>
        </w:rPr>
        <w:t>un ministère</w:t>
      </w:r>
      <w:bookmarkEnd w:id="283"/>
      <w:r w:rsidR="00DD7079" w:rsidRPr="008E327E">
        <w:rPr>
          <w:iCs/>
          <w:lang w:val="fr-CA"/>
        </w:rPr>
        <w:t>;</w:t>
      </w:r>
    </w:p>
    <w:p w:rsidR="006121D0" w:rsidRPr="008E327E" w:rsidRDefault="00E02ADD" w:rsidP="00B817A7">
      <w:pPr>
        <w:pStyle w:val="ListParagraph"/>
        <w:numPr>
          <w:ilvl w:val="0"/>
          <w:numId w:val="77"/>
        </w:numPr>
        <w:spacing w:line="276" w:lineRule="auto"/>
        <w:rPr>
          <w:iCs/>
          <w:lang w:val="fr-CA"/>
        </w:rPr>
      </w:pPr>
      <w:bookmarkStart w:id="284" w:name="lt_pId283"/>
      <w:r w:rsidRPr="008E327E">
        <w:rPr>
          <w:iCs/>
          <w:color w:val="000000"/>
          <w:lang w:val="fr-CA"/>
        </w:rPr>
        <w:t>montre comment le remboursement des frais de déplacement déclenche la date limite pour la publication proactive</w:t>
      </w:r>
      <w:bookmarkEnd w:id="284"/>
      <w:r w:rsidR="00DD7079" w:rsidRPr="008E327E">
        <w:rPr>
          <w:iCs/>
          <w:lang w:val="fr-CA"/>
        </w:rPr>
        <w:t>.</w:t>
      </w:r>
    </w:p>
    <w:p w:rsidR="006121D0" w:rsidRPr="008E327E" w:rsidRDefault="006121D0" w:rsidP="00B64E6B">
      <w:pPr>
        <w:spacing w:after="160" w:line="276" w:lineRule="auto"/>
        <w:rPr>
          <w:b/>
          <w:iCs/>
          <w:lang w:val="fr-CA"/>
        </w:rPr>
      </w:pPr>
    </w:p>
    <w:p w:rsidR="006121D0" w:rsidRPr="008E327E" w:rsidRDefault="0014224F" w:rsidP="00B64E6B">
      <w:pPr>
        <w:keepNext/>
        <w:keepLines/>
        <w:spacing w:after="160" w:line="276" w:lineRule="auto"/>
        <w:rPr>
          <w:b/>
          <w:iCs/>
          <w:lang w:val="fr-CA"/>
        </w:rPr>
      </w:pPr>
      <w:bookmarkStart w:id="285" w:name="lt_pId284"/>
      <w:r w:rsidRPr="008E327E">
        <w:rPr>
          <w:b/>
          <w:iCs/>
          <w:color w:val="000000"/>
          <w:lang w:val="fr-CA"/>
        </w:rPr>
        <w:t>Figure 1</w:t>
      </w:r>
      <w:r w:rsidR="00F80672" w:rsidRPr="008E327E">
        <w:rPr>
          <w:b/>
          <w:iCs/>
          <w:color w:val="000000"/>
          <w:lang w:val="fr-CA"/>
        </w:rPr>
        <w:t> :</w:t>
      </w:r>
      <w:r w:rsidRPr="008E327E">
        <w:rPr>
          <w:b/>
          <w:iCs/>
          <w:color w:val="000000"/>
          <w:lang w:val="fr-CA"/>
        </w:rPr>
        <w:t xml:space="preserve"> exemple d</w:t>
      </w:r>
      <w:r w:rsidR="00F80672" w:rsidRPr="008E327E">
        <w:rPr>
          <w:b/>
          <w:iCs/>
          <w:color w:val="000000"/>
          <w:lang w:val="fr-CA"/>
        </w:rPr>
        <w:t>’</w:t>
      </w:r>
      <w:r w:rsidRPr="008E327E">
        <w:rPr>
          <w:b/>
          <w:iCs/>
          <w:color w:val="000000"/>
          <w:lang w:val="fr-CA"/>
        </w:rPr>
        <w:t>échéancier pour la publication proactive des frais de voyage</w:t>
      </w:r>
      <w:bookmarkEnd w:id="285"/>
    </w:p>
    <w:p w:rsidR="006121D0" w:rsidRPr="008E327E" w:rsidRDefault="00801855" w:rsidP="00B64E6B">
      <w:pPr>
        <w:keepNext/>
        <w:keepLines/>
        <w:spacing w:line="276" w:lineRule="auto"/>
        <w:contextualSpacing/>
        <w:rPr>
          <w:b/>
          <w:iCs/>
          <w:lang w:val="fr-CA"/>
        </w:rPr>
      </w:pPr>
      <w:r w:rsidRPr="008E327E">
        <w:rPr>
          <w:noProof/>
        </w:rPr>
        <w:drawing>
          <wp:inline distT="0" distB="0" distL="0" distR="0" wp14:anchorId="1DBFB8C9" wp14:editId="5F20C910">
            <wp:extent cx="5619750" cy="144336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671300" cy="1456603"/>
                    </a:xfrm>
                    <a:prstGeom prst="rect">
                      <a:avLst/>
                    </a:prstGeom>
                  </pic:spPr>
                </pic:pic>
              </a:graphicData>
            </a:graphic>
          </wp:inline>
        </w:drawing>
      </w:r>
    </w:p>
    <w:p w:rsidR="006121D0" w:rsidRPr="008E327E" w:rsidRDefault="006121D0" w:rsidP="00B817A7">
      <w:pPr>
        <w:spacing w:line="276" w:lineRule="auto"/>
        <w:contextualSpacing/>
        <w:rPr>
          <w:lang w:val="fr-CA"/>
        </w:rPr>
      </w:pPr>
    </w:p>
    <w:p w:rsidR="00D35FAD" w:rsidRDefault="00D35FAD">
      <w:pPr>
        <w:spacing w:after="160" w:line="259" w:lineRule="auto"/>
        <w:rPr>
          <w:b/>
          <w:bCs/>
          <w:sz w:val="28"/>
          <w:szCs w:val="28"/>
          <w:lang w:val="fr-CA"/>
        </w:rPr>
      </w:pPr>
      <w:bookmarkStart w:id="286" w:name="lt_pId285"/>
      <w:r>
        <w:rPr>
          <w:lang w:val="fr-CA"/>
        </w:rPr>
        <w:br w:type="page"/>
      </w:r>
    </w:p>
    <w:p w:rsidR="006121D0" w:rsidRPr="008E327E" w:rsidRDefault="00C46ED9" w:rsidP="00B64E6B">
      <w:pPr>
        <w:pStyle w:val="Heading2"/>
        <w:spacing w:line="276" w:lineRule="auto"/>
        <w:rPr>
          <w:lang w:val="fr-CA"/>
        </w:rPr>
      </w:pPr>
      <w:r w:rsidRPr="008E327E">
        <w:rPr>
          <w:lang w:val="fr-CA"/>
        </w:rPr>
        <w:lastRenderedPageBreak/>
        <w:t>Quand les frais d</w:t>
      </w:r>
      <w:r w:rsidR="00F80672" w:rsidRPr="008E327E">
        <w:rPr>
          <w:lang w:val="fr-CA"/>
        </w:rPr>
        <w:t>’</w:t>
      </w:r>
      <w:r w:rsidRPr="008E327E">
        <w:rPr>
          <w:lang w:val="fr-CA"/>
        </w:rPr>
        <w:t>accueil sont</w:t>
      </w:r>
      <w:r w:rsidR="00F80672" w:rsidRPr="008E327E">
        <w:rPr>
          <w:lang w:val="fr-CA"/>
        </w:rPr>
        <w:noBreakHyphen/>
      </w:r>
      <w:r w:rsidRPr="008E327E">
        <w:rPr>
          <w:lang w:val="fr-CA"/>
        </w:rPr>
        <w:t>ils considérés comme remboursés?</w:t>
      </w:r>
      <w:bookmarkEnd w:id="286"/>
    </w:p>
    <w:p w:rsidR="006121D0" w:rsidRPr="008E327E" w:rsidRDefault="00C668BD" w:rsidP="00B817A7">
      <w:pPr>
        <w:spacing w:line="276" w:lineRule="auto"/>
        <w:contextualSpacing/>
        <w:rPr>
          <w:iCs/>
          <w:lang w:val="fr-CA"/>
        </w:rPr>
      </w:pPr>
      <w:bookmarkStart w:id="287" w:name="lt_pId286"/>
      <w:r w:rsidRPr="008E327E">
        <w:rPr>
          <w:iCs/>
          <w:color w:val="000000"/>
          <w:lang w:val="fr-CA"/>
        </w:rPr>
        <w:t xml:space="preserve">En vertu de la </w:t>
      </w:r>
      <w:hyperlink r:id="rId33" w:history="1">
        <w:r w:rsidRPr="008E327E">
          <w:rPr>
            <w:rStyle w:val="Hyperlink"/>
            <w:i/>
            <w:iCs/>
            <w:lang w:val="fr-CA"/>
          </w:rPr>
          <w:t>Loi sur l</w:t>
        </w:r>
        <w:r w:rsidR="00F80672" w:rsidRPr="008E327E">
          <w:rPr>
            <w:rStyle w:val="Hyperlink"/>
            <w:i/>
            <w:iCs/>
            <w:lang w:val="fr-CA"/>
          </w:rPr>
          <w:t>’</w:t>
        </w:r>
        <w:r w:rsidRPr="008E327E">
          <w:rPr>
            <w:rStyle w:val="Hyperlink"/>
            <w:i/>
            <w:iCs/>
            <w:lang w:val="fr-CA"/>
          </w:rPr>
          <w:t>accès à l</w:t>
        </w:r>
        <w:r w:rsidR="00F80672" w:rsidRPr="008E327E">
          <w:rPr>
            <w:rStyle w:val="Hyperlink"/>
            <w:i/>
            <w:iCs/>
            <w:lang w:val="fr-CA"/>
          </w:rPr>
          <w:t>’</w:t>
        </w:r>
        <w:r w:rsidRPr="008E327E">
          <w:rPr>
            <w:rStyle w:val="Hyperlink"/>
            <w:i/>
            <w:iCs/>
            <w:lang w:val="fr-CA"/>
          </w:rPr>
          <w:t>information</w:t>
        </w:r>
      </w:hyperlink>
      <w:r w:rsidRPr="008E327E">
        <w:rPr>
          <w:iCs/>
          <w:color w:val="000000"/>
          <w:lang w:val="fr-CA"/>
        </w:rPr>
        <w:t>, les frais d</w:t>
      </w:r>
      <w:r w:rsidR="00F80672" w:rsidRPr="008E327E">
        <w:rPr>
          <w:iCs/>
          <w:color w:val="000000"/>
          <w:lang w:val="fr-CA"/>
        </w:rPr>
        <w:t>’</w:t>
      </w:r>
      <w:r w:rsidRPr="008E327E">
        <w:rPr>
          <w:iCs/>
          <w:color w:val="000000"/>
          <w:lang w:val="fr-CA"/>
        </w:rPr>
        <w:t>accueil engagés par une personne énumérée à la section 4 du présent guide doivent être publiés de façon proactive dans les 30 jours suivant la fin du mois au cours duquel des frais d</w:t>
      </w:r>
      <w:r w:rsidR="00F80672" w:rsidRPr="008E327E">
        <w:rPr>
          <w:iCs/>
          <w:color w:val="000000"/>
          <w:lang w:val="fr-CA"/>
        </w:rPr>
        <w:t>’</w:t>
      </w:r>
      <w:r w:rsidRPr="008E327E">
        <w:rPr>
          <w:iCs/>
          <w:color w:val="000000"/>
          <w:lang w:val="fr-CA"/>
        </w:rPr>
        <w:t>accueil ont été remboursés.</w:t>
      </w:r>
      <w:bookmarkEnd w:id="287"/>
    </w:p>
    <w:p w:rsidR="006121D0" w:rsidRPr="008E327E" w:rsidRDefault="006121D0" w:rsidP="00B817A7">
      <w:pPr>
        <w:spacing w:line="276" w:lineRule="auto"/>
        <w:contextualSpacing/>
        <w:rPr>
          <w:iCs/>
          <w:lang w:val="fr-CA"/>
        </w:rPr>
      </w:pPr>
    </w:p>
    <w:p w:rsidR="006121D0" w:rsidRPr="008E327E" w:rsidRDefault="00C34288" w:rsidP="00B817A7">
      <w:pPr>
        <w:spacing w:line="276" w:lineRule="auto"/>
        <w:contextualSpacing/>
        <w:rPr>
          <w:iCs/>
          <w:lang w:val="fr-CA"/>
        </w:rPr>
      </w:pPr>
      <w:bookmarkStart w:id="288" w:name="lt_pId287"/>
      <w:r w:rsidRPr="008E327E">
        <w:rPr>
          <w:iCs/>
          <w:color w:val="000000"/>
          <w:lang w:val="fr-CA"/>
        </w:rPr>
        <w:t>Le remboursement des frais d</w:t>
      </w:r>
      <w:r w:rsidR="00F80672" w:rsidRPr="008E327E">
        <w:rPr>
          <w:iCs/>
          <w:color w:val="000000"/>
          <w:lang w:val="fr-CA"/>
        </w:rPr>
        <w:t>’</w:t>
      </w:r>
      <w:r w:rsidRPr="008E327E">
        <w:rPr>
          <w:iCs/>
          <w:color w:val="000000"/>
          <w:lang w:val="fr-CA"/>
        </w:rPr>
        <w:t>accueil au sein du gouvernement du Canada est complexe, car ces frais peuvent découler de divers modes de paiement (par exemple</w:t>
      </w:r>
      <w:r w:rsidR="00F80672" w:rsidRPr="008E327E">
        <w:rPr>
          <w:iCs/>
          <w:color w:val="000000"/>
          <w:lang w:val="fr-CA"/>
        </w:rPr>
        <w:t> :</w:t>
      </w:r>
      <w:r w:rsidRPr="008E327E">
        <w:rPr>
          <w:iCs/>
          <w:color w:val="000000"/>
          <w:lang w:val="fr-CA"/>
        </w:rPr>
        <w:t xml:space="preserve"> factures, cartes d</w:t>
      </w:r>
      <w:r w:rsidR="00F80672" w:rsidRPr="008E327E">
        <w:rPr>
          <w:iCs/>
          <w:color w:val="000000"/>
          <w:lang w:val="fr-CA"/>
        </w:rPr>
        <w:t>’</w:t>
      </w:r>
      <w:r w:rsidRPr="008E327E">
        <w:rPr>
          <w:iCs/>
          <w:color w:val="000000"/>
          <w:lang w:val="fr-CA"/>
        </w:rPr>
        <w:t xml:space="preserve">achat et remboursements de </w:t>
      </w:r>
      <w:r w:rsidR="00DD7079" w:rsidRPr="008E327E">
        <w:rPr>
          <w:iCs/>
          <w:color w:val="000000"/>
          <w:lang w:val="fr-CA"/>
        </w:rPr>
        <w:t>frais personnels</w:t>
      </w:r>
      <w:r w:rsidRPr="008E327E">
        <w:rPr>
          <w:iCs/>
          <w:color w:val="000000"/>
          <w:lang w:val="fr-CA"/>
        </w:rPr>
        <w:t>), ce qui signifie que certaines dépenses sont payées directement par l</w:t>
      </w:r>
      <w:r w:rsidR="00F80672" w:rsidRPr="008E327E">
        <w:rPr>
          <w:iCs/>
          <w:color w:val="000000"/>
          <w:lang w:val="fr-CA"/>
        </w:rPr>
        <w:t>’</w:t>
      </w:r>
      <w:r w:rsidRPr="008E327E">
        <w:rPr>
          <w:iCs/>
          <w:color w:val="000000"/>
          <w:lang w:val="fr-CA"/>
        </w:rPr>
        <w:t>institution fédérale, alors que d</w:t>
      </w:r>
      <w:r w:rsidR="00F80672" w:rsidRPr="008E327E">
        <w:rPr>
          <w:iCs/>
          <w:color w:val="000000"/>
          <w:lang w:val="fr-CA"/>
        </w:rPr>
        <w:t>’</w:t>
      </w:r>
      <w:r w:rsidRPr="008E327E">
        <w:rPr>
          <w:iCs/>
          <w:color w:val="000000"/>
          <w:lang w:val="fr-CA"/>
        </w:rPr>
        <w:t>autres sont remboursées aux personnes.</w:t>
      </w:r>
      <w:bookmarkEnd w:id="288"/>
      <w:r w:rsidR="00F80672" w:rsidRPr="008E327E">
        <w:rPr>
          <w:iCs/>
          <w:color w:val="000000"/>
          <w:lang w:val="fr-CA"/>
        </w:rPr>
        <w:t xml:space="preserve"> </w:t>
      </w:r>
      <w:bookmarkStart w:id="289" w:name="lt_pId288"/>
      <w:r w:rsidR="009E55D0" w:rsidRPr="008E327E">
        <w:rPr>
          <w:iCs/>
          <w:color w:val="000000"/>
          <w:lang w:val="fr-CA"/>
        </w:rPr>
        <w:t>De plus, une activité d</w:t>
      </w:r>
      <w:r w:rsidR="00F80672" w:rsidRPr="008E327E">
        <w:rPr>
          <w:iCs/>
          <w:color w:val="000000"/>
          <w:lang w:val="fr-CA"/>
        </w:rPr>
        <w:t>’</w:t>
      </w:r>
      <w:r w:rsidR="009E55D0" w:rsidRPr="008E327E">
        <w:rPr>
          <w:iCs/>
          <w:color w:val="000000"/>
          <w:lang w:val="fr-CA"/>
        </w:rPr>
        <w:t>accueil peut comprendre plusieurs dépenses, par exemple</w:t>
      </w:r>
      <w:r w:rsidR="009956E6">
        <w:rPr>
          <w:iCs/>
          <w:color w:val="000000"/>
          <w:lang w:val="fr-CA"/>
        </w:rPr>
        <w:t>,</w:t>
      </w:r>
      <w:r w:rsidR="009E55D0" w:rsidRPr="008E327E">
        <w:rPr>
          <w:iCs/>
          <w:color w:val="000000"/>
          <w:lang w:val="fr-CA"/>
        </w:rPr>
        <w:t xml:space="preserve"> des dépenses liées à la fourniture de rafraîchissements et de repas.</w:t>
      </w:r>
      <w:bookmarkEnd w:id="289"/>
    </w:p>
    <w:p w:rsidR="006121D0" w:rsidRPr="008E327E" w:rsidRDefault="006121D0" w:rsidP="00B817A7">
      <w:pPr>
        <w:spacing w:line="276" w:lineRule="auto"/>
        <w:contextualSpacing/>
        <w:rPr>
          <w:iCs/>
          <w:lang w:val="fr-CA"/>
        </w:rPr>
      </w:pPr>
    </w:p>
    <w:p w:rsidR="006121D0" w:rsidRPr="008E327E" w:rsidRDefault="00660C97" w:rsidP="00B817A7">
      <w:pPr>
        <w:spacing w:line="276" w:lineRule="auto"/>
        <w:contextualSpacing/>
        <w:rPr>
          <w:iCs/>
          <w:lang w:val="fr-CA"/>
        </w:rPr>
      </w:pPr>
      <w:bookmarkStart w:id="290" w:name="lt_pId289"/>
      <w:r w:rsidRPr="008E327E">
        <w:rPr>
          <w:iCs/>
          <w:color w:val="000000"/>
          <w:lang w:val="fr-CA"/>
        </w:rPr>
        <w:t>Par conséquent, le coût total détaillé de l</w:t>
      </w:r>
      <w:r w:rsidR="00F80672" w:rsidRPr="008E327E">
        <w:rPr>
          <w:iCs/>
          <w:color w:val="000000"/>
          <w:lang w:val="fr-CA"/>
        </w:rPr>
        <w:t>’</w:t>
      </w:r>
      <w:r w:rsidRPr="008E327E">
        <w:rPr>
          <w:iCs/>
          <w:color w:val="000000"/>
          <w:lang w:val="fr-CA"/>
        </w:rPr>
        <w:t>activité d</w:t>
      </w:r>
      <w:r w:rsidR="00F80672" w:rsidRPr="008E327E">
        <w:rPr>
          <w:iCs/>
          <w:color w:val="000000"/>
          <w:lang w:val="fr-CA"/>
        </w:rPr>
        <w:t>’</w:t>
      </w:r>
      <w:r w:rsidRPr="008E327E">
        <w:rPr>
          <w:iCs/>
          <w:color w:val="000000"/>
          <w:lang w:val="fr-CA"/>
        </w:rPr>
        <w:t xml:space="preserve">accueil doit être publié 30 jours après la fin du mois, une fois que les </w:t>
      </w:r>
      <w:r w:rsidRPr="008E327E">
        <w:rPr>
          <w:b/>
          <w:bCs/>
          <w:iCs/>
          <w:color w:val="000000"/>
          <w:lang w:val="fr-CA"/>
        </w:rPr>
        <w:t>deux</w:t>
      </w:r>
      <w:r w:rsidRPr="008E327E">
        <w:rPr>
          <w:iCs/>
          <w:color w:val="000000"/>
          <w:lang w:val="fr-CA"/>
        </w:rPr>
        <w:t xml:space="preserve"> mesures suivantes ont été prises</w:t>
      </w:r>
      <w:r w:rsidR="00F80672" w:rsidRPr="008E327E">
        <w:rPr>
          <w:iCs/>
          <w:color w:val="000000"/>
          <w:lang w:val="fr-CA"/>
        </w:rPr>
        <w:t> :</w:t>
      </w:r>
      <w:bookmarkEnd w:id="290"/>
    </w:p>
    <w:p w:rsidR="006121D0" w:rsidRPr="008E327E" w:rsidRDefault="0024326C" w:rsidP="00B817A7">
      <w:pPr>
        <w:pStyle w:val="ListParagraph"/>
        <w:numPr>
          <w:ilvl w:val="0"/>
          <w:numId w:val="13"/>
        </w:numPr>
        <w:tabs>
          <w:tab w:val="right" w:pos="9360"/>
        </w:tabs>
        <w:spacing w:line="276" w:lineRule="auto"/>
        <w:ind w:left="720"/>
        <w:rPr>
          <w:iCs/>
          <w:lang w:val="fr-CA"/>
        </w:rPr>
      </w:pPr>
      <w:bookmarkStart w:id="291" w:name="lt_pId290"/>
      <w:r w:rsidRPr="008E327E">
        <w:rPr>
          <w:iCs/>
          <w:color w:val="000000"/>
          <w:lang w:val="fr-CA"/>
        </w:rPr>
        <w:t>tous les frais d</w:t>
      </w:r>
      <w:r w:rsidR="00F80672" w:rsidRPr="008E327E">
        <w:rPr>
          <w:iCs/>
          <w:color w:val="000000"/>
          <w:lang w:val="fr-CA"/>
        </w:rPr>
        <w:t>’</w:t>
      </w:r>
      <w:r w:rsidRPr="008E327E">
        <w:rPr>
          <w:iCs/>
          <w:color w:val="000000"/>
          <w:lang w:val="fr-CA"/>
        </w:rPr>
        <w:t>accueil liés à l</w:t>
      </w:r>
      <w:r w:rsidR="00F80672" w:rsidRPr="008E327E">
        <w:rPr>
          <w:iCs/>
          <w:color w:val="000000"/>
          <w:lang w:val="fr-CA"/>
        </w:rPr>
        <w:t>’</w:t>
      </w:r>
      <w:r w:rsidRPr="008E327E">
        <w:rPr>
          <w:iCs/>
          <w:color w:val="000000"/>
          <w:lang w:val="fr-CA"/>
        </w:rPr>
        <w:t>activité d</w:t>
      </w:r>
      <w:r w:rsidR="00F80672" w:rsidRPr="008E327E">
        <w:rPr>
          <w:iCs/>
          <w:color w:val="000000"/>
          <w:lang w:val="fr-CA"/>
        </w:rPr>
        <w:t>’</w:t>
      </w:r>
      <w:r w:rsidRPr="008E327E">
        <w:rPr>
          <w:iCs/>
          <w:color w:val="000000"/>
          <w:lang w:val="fr-CA"/>
        </w:rPr>
        <w:t>accueil obtiennent l</w:t>
      </w:r>
      <w:r w:rsidR="00F80672" w:rsidRPr="008E327E">
        <w:rPr>
          <w:iCs/>
          <w:color w:val="000000"/>
          <w:lang w:val="fr-CA"/>
        </w:rPr>
        <w:t>’</w:t>
      </w:r>
      <w:r w:rsidRPr="008E327E">
        <w:rPr>
          <w:iCs/>
          <w:color w:val="000000"/>
          <w:lang w:val="fr-CA"/>
        </w:rPr>
        <w:t>attestation et l</w:t>
      </w:r>
      <w:r w:rsidR="00F80672" w:rsidRPr="008E327E">
        <w:rPr>
          <w:iCs/>
          <w:color w:val="000000"/>
          <w:lang w:val="fr-CA"/>
        </w:rPr>
        <w:t>’</w:t>
      </w:r>
      <w:r w:rsidRPr="008E327E">
        <w:rPr>
          <w:iCs/>
          <w:color w:val="000000"/>
          <w:lang w:val="fr-CA"/>
        </w:rPr>
        <w:t>autorisation de paiement (articles</w:t>
      </w:r>
      <w:r w:rsidR="00DD7079" w:rsidRPr="008E327E">
        <w:rPr>
          <w:iCs/>
          <w:color w:val="000000"/>
          <w:lang w:val="fr-CA"/>
        </w:rPr>
        <w:t> </w:t>
      </w:r>
      <w:r w:rsidRPr="008E327E">
        <w:rPr>
          <w:iCs/>
          <w:color w:val="000000"/>
          <w:lang w:val="fr-CA"/>
        </w:rPr>
        <w:t>3</w:t>
      </w:r>
      <w:r w:rsidR="00360E4B">
        <w:rPr>
          <w:iCs/>
          <w:color w:val="000000"/>
          <w:lang w:val="fr-CA"/>
        </w:rPr>
        <w:t>4</w:t>
      </w:r>
      <w:r w:rsidRPr="008E327E">
        <w:rPr>
          <w:iCs/>
          <w:color w:val="000000"/>
          <w:lang w:val="fr-CA"/>
        </w:rPr>
        <w:t xml:space="preserve"> et 3</w:t>
      </w:r>
      <w:r w:rsidR="00360E4B">
        <w:rPr>
          <w:iCs/>
          <w:color w:val="000000"/>
          <w:lang w:val="fr-CA"/>
        </w:rPr>
        <w:t>3</w:t>
      </w:r>
      <w:r w:rsidRPr="008E327E">
        <w:rPr>
          <w:iCs/>
          <w:color w:val="000000"/>
          <w:lang w:val="fr-CA"/>
        </w:rPr>
        <w:t xml:space="preserve"> de la </w:t>
      </w:r>
      <w:hyperlink r:id="rId34" w:history="1">
        <w:r w:rsidRPr="008E327E">
          <w:rPr>
            <w:rStyle w:val="Hyperlink"/>
            <w:i/>
            <w:iCs/>
            <w:lang w:val="fr-CA"/>
          </w:rPr>
          <w:t>Loi sur la gestion des finances publiques</w:t>
        </w:r>
      </w:hyperlink>
      <w:r w:rsidRPr="008E327E">
        <w:rPr>
          <w:iCs/>
          <w:color w:val="000000"/>
          <w:lang w:val="fr-CA"/>
        </w:rPr>
        <w:t>) de la part des personnes appropriées ayant le pouvoir délégué*</w:t>
      </w:r>
      <w:bookmarkEnd w:id="291"/>
      <w:r w:rsidR="00DD7079" w:rsidRPr="008E327E">
        <w:rPr>
          <w:iCs/>
          <w:lang w:val="fr-CA"/>
        </w:rPr>
        <w:t>;</w:t>
      </w:r>
    </w:p>
    <w:p w:rsidR="006121D0" w:rsidRPr="008E327E" w:rsidRDefault="00FE4F9E" w:rsidP="00B817A7">
      <w:pPr>
        <w:pStyle w:val="ListParagraph"/>
        <w:numPr>
          <w:ilvl w:val="0"/>
          <w:numId w:val="13"/>
        </w:numPr>
        <w:tabs>
          <w:tab w:val="right" w:pos="9360"/>
        </w:tabs>
        <w:spacing w:line="276" w:lineRule="auto"/>
        <w:ind w:left="720"/>
        <w:rPr>
          <w:iCs/>
          <w:lang w:val="fr-CA"/>
        </w:rPr>
      </w:pPr>
      <w:bookmarkStart w:id="292" w:name="lt_pId291"/>
      <w:r w:rsidRPr="008E327E">
        <w:rPr>
          <w:iCs/>
          <w:color w:val="000000"/>
          <w:lang w:val="fr-CA"/>
        </w:rPr>
        <w:t>tous les frais d</w:t>
      </w:r>
      <w:r w:rsidR="00F80672" w:rsidRPr="008E327E">
        <w:rPr>
          <w:iCs/>
          <w:color w:val="000000"/>
          <w:lang w:val="fr-CA"/>
        </w:rPr>
        <w:t>’</w:t>
      </w:r>
      <w:r w:rsidRPr="008E327E">
        <w:rPr>
          <w:iCs/>
          <w:color w:val="000000"/>
          <w:lang w:val="fr-CA"/>
        </w:rPr>
        <w:t>accueil liés à l</w:t>
      </w:r>
      <w:r w:rsidR="00F80672" w:rsidRPr="008E327E">
        <w:rPr>
          <w:iCs/>
          <w:color w:val="000000"/>
          <w:lang w:val="fr-CA"/>
        </w:rPr>
        <w:t>’</w:t>
      </w:r>
      <w:r w:rsidRPr="008E327E">
        <w:rPr>
          <w:iCs/>
          <w:color w:val="000000"/>
          <w:lang w:val="fr-CA"/>
        </w:rPr>
        <w:t>activité d</w:t>
      </w:r>
      <w:r w:rsidR="00F80672" w:rsidRPr="008E327E">
        <w:rPr>
          <w:iCs/>
          <w:color w:val="000000"/>
          <w:lang w:val="fr-CA"/>
        </w:rPr>
        <w:t>’</w:t>
      </w:r>
      <w:r w:rsidRPr="008E327E">
        <w:rPr>
          <w:iCs/>
          <w:color w:val="000000"/>
          <w:lang w:val="fr-CA"/>
        </w:rPr>
        <w:t xml:space="preserve">accueil sont imputés </w:t>
      </w:r>
      <w:r w:rsidR="00CA6FBE" w:rsidRPr="008E327E">
        <w:rPr>
          <w:iCs/>
          <w:color w:val="000000"/>
          <w:lang w:val="fr-CA"/>
        </w:rPr>
        <w:t xml:space="preserve">au </w:t>
      </w:r>
      <w:r w:rsidRPr="008E327E">
        <w:rPr>
          <w:iCs/>
          <w:color w:val="000000"/>
          <w:lang w:val="fr-CA"/>
        </w:rPr>
        <w:t xml:space="preserve">budget du </w:t>
      </w:r>
      <w:r w:rsidR="00CA6FBE" w:rsidRPr="008E327E">
        <w:rPr>
          <w:iCs/>
          <w:color w:val="000000"/>
          <w:lang w:val="fr-CA"/>
        </w:rPr>
        <w:t>dirigeant</w:t>
      </w:r>
      <w:r w:rsidRPr="008E327E">
        <w:rPr>
          <w:iCs/>
          <w:color w:val="000000"/>
          <w:lang w:val="fr-CA"/>
        </w:rPr>
        <w:t xml:space="preserve"> ou de l</w:t>
      </w:r>
      <w:r w:rsidR="00F80672" w:rsidRPr="008E327E">
        <w:rPr>
          <w:iCs/>
          <w:color w:val="000000"/>
          <w:lang w:val="fr-CA"/>
        </w:rPr>
        <w:t>’</w:t>
      </w:r>
      <w:r w:rsidRPr="008E327E">
        <w:rPr>
          <w:iCs/>
          <w:color w:val="000000"/>
          <w:lang w:val="fr-CA"/>
        </w:rPr>
        <w:t xml:space="preserve">employé </w:t>
      </w:r>
      <w:r w:rsidR="00CA6FBE" w:rsidRPr="008E327E">
        <w:rPr>
          <w:iCs/>
          <w:color w:val="000000"/>
          <w:lang w:val="fr-CA"/>
        </w:rPr>
        <w:t xml:space="preserve">supérieur </w:t>
      </w:r>
      <w:r w:rsidRPr="008E327E">
        <w:rPr>
          <w:iCs/>
          <w:color w:val="000000"/>
          <w:lang w:val="fr-CA"/>
        </w:rPr>
        <w:t>(centre de responsabilité) en tant que frais d</w:t>
      </w:r>
      <w:r w:rsidR="00F80672" w:rsidRPr="008E327E">
        <w:rPr>
          <w:iCs/>
          <w:color w:val="000000"/>
          <w:lang w:val="fr-CA"/>
        </w:rPr>
        <w:t>’</w:t>
      </w:r>
      <w:r w:rsidRPr="008E327E">
        <w:rPr>
          <w:iCs/>
          <w:color w:val="000000"/>
          <w:lang w:val="fr-CA"/>
        </w:rPr>
        <w:t>accueil dans le système de gestion financière de l</w:t>
      </w:r>
      <w:r w:rsidR="00F80672" w:rsidRPr="008E327E">
        <w:rPr>
          <w:iCs/>
          <w:color w:val="000000"/>
          <w:lang w:val="fr-CA"/>
        </w:rPr>
        <w:t>’</w:t>
      </w:r>
      <w:r w:rsidRPr="008E327E">
        <w:rPr>
          <w:iCs/>
          <w:color w:val="000000"/>
          <w:lang w:val="fr-CA"/>
        </w:rPr>
        <w:t>institution fédérale.</w:t>
      </w:r>
      <w:bookmarkEnd w:id="292"/>
    </w:p>
    <w:p w:rsidR="006121D0" w:rsidRPr="008E327E" w:rsidRDefault="006121D0" w:rsidP="00B817A7">
      <w:pPr>
        <w:spacing w:line="276" w:lineRule="auto"/>
        <w:rPr>
          <w:iCs/>
          <w:lang w:val="fr-CA"/>
        </w:rPr>
      </w:pPr>
    </w:p>
    <w:p w:rsidR="006121D0" w:rsidRPr="008E327E" w:rsidRDefault="00F0536F" w:rsidP="00B817A7">
      <w:pPr>
        <w:spacing w:line="276" w:lineRule="auto"/>
        <w:rPr>
          <w:iCs/>
          <w:lang w:val="fr-CA"/>
        </w:rPr>
      </w:pPr>
      <w:bookmarkStart w:id="293" w:name="lt_pId292"/>
      <w:r w:rsidRPr="008E327E">
        <w:rPr>
          <w:iCs/>
          <w:color w:val="000000"/>
          <w:lang w:val="fr-CA"/>
        </w:rPr>
        <w:t>* Les institutions fédérales qui ne sont pas assujetties aux articles 3</w:t>
      </w:r>
      <w:r w:rsidR="00360E4B">
        <w:rPr>
          <w:iCs/>
          <w:color w:val="000000"/>
          <w:lang w:val="fr-CA"/>
        </w:rPr>
        <w:t>4</w:t>
      </w:r>
      <w:r w:rsidRPr="008E327E">
        <w:rPr>
          <w:iCs/>
          <w:color w:val="000000"/>
          <w:lang w:val="fr-CA"/>
        </w:rPr>
        <w:t xml:space="preserve"> et 3</w:t>
      </w:r>
      <w:r w:rsidR="00360E4B">
        <w:rPr>
          <w:iCs/>
          <w:color w:val="000000"/>
          <w:lang w:val="fr-CA"/>
        </w:rPr>
        <w:t>3</w:t>
      </w:r>
      <w:r w:rsidRPr="008E327E">
        <w:rPr>
          <w:iCs/>
          <w:color w:val="000000"/>
          <w:lang w:val="fr-CA"/>
        </w:rPr>
        <w:t xml:space="preserve"> de la </w:t>
      </w:r>
      <w:hyperlink r:id="rId35" w:history="1">
        <w:r w:rsidRPr="008E327E">
          <w:rPr>
            <w:rStyle w:val="Hyperlink"/>
            <w:i/>
            <w:iCs/>
            <w:lang w:val="fr-CA"/>
          </w:rPr>
          <w:t>Loi sur la gestion des finances publiques</w:t>
        </w:r>
      </w:hyperlink>
      <w:r w:rsidRPr="008E327E">
        <w:rPr>
          <w:iCs/>
          <w:color w:val="000000"/>
          <w:lang w:val="fr-CA"/>
        </w:rPr>
        <w:t xml:space="preserve"> doivent obtenir l</w:t>
      </w:r>
      <w:r w:rsidR="00F80672" w:rsidRPr="008E327E">
        <w:rPr>
          <w:iCs/>
          <w:color w:val="000000"/>
          <w:lang w:val="fr-CA"/>
        </w:rPr>
        <w:t>’</w:t>
      </w:r>
      <w:r w:rsidRPr="008E327E">
        <w:rPr>
          <w:iCs/>
          <w:color w:val="000000"/>
          <w:lang w:val="fr-CA"/>
        </w:rPr>
        <w:t>approbation de leurs frais conformément à leur processus d</w:t>
      </w:r>
      <w:r w:rsidR="00F80672" w:rsidRPr="008E327E">
        <w:rPr>
          <w:iCs/>
          <w:color w:val="000000"/>
          <w:lang w:val="fr-CA"/>
        </w:rPr>
        <w:t>’</w:t>
      </w:r>
      <w:r w:rsidRPr="008E327E">
        <w:rPr>
          <w:iCs/>
          <w:color w:val="000000"/>
          <w:lang w:val="fr-CA"/>
        </w:rPr>
        <w:t xml:space="preserve">approbation </w:t>
      </w:r>
      <w:r w:rsidR="00345277" w:rsidRPr="008E327E">
        <w:rPr>
          <w:iCs/>
          <w:color w:val="000000"/>
          <w:lang w:val="fr-CA"/>
        </w:rPr>
        <w:t xml:space="preserve">interne </w:t>
      </w:r>
      <w:r w:rsidRPr="008E327E">
        <w:rPr>
          <w:iCs/>
          <w:color w:val="000000"/>
          <w:lang w:val="fr-CA"/>
        </w:rPr>
        <w:t>des</w:t>
      </w:r>
      <w:r w:rsidR="00345277" w:rsidRPr="008E327E">
        <w:rPr>
          <w:iCs/>
          <w:color w:val="000000"/>
          <w:lang w:val="fr-CA"/>
        </w:rPr>
        <w:t xml:space="preserve"> frais d’</w:t>
      </w:r>
      <w:r w:rsidRPr="008E327E">
        <w:rPr>
          <w:iCs/>
          <w:color w:val="000000"/>
          <w:lang w:val="fr-CA"/>
        </w:rPr>
        <w:t>accueil.</w:t>
      </w:r>
      <w:bookmarkEnd w:id="293"/>
    </w:p>
    <w:p w:rsidR="006121D0" w:rsidRPr="008E327E" w:rsidRDefault="006121D0" w:rsidP="00B817A7">
      <w:pPr>
        <w:spacing w:line="276" w:lineRule="auto"/>
        <w:contextualSpacing/>
        <w:rPr>
          <w:iCs/>
          <w:lang w:val="fr-CA"/>
        </w:rPr>
      </w:pPr>
    </w:p>
    <w:p w:rsidR="006121D0" w:rsidRPr="008E327E" w:rsidRDefault="004C6A46" w:rsidP="00B817A7">
      <w:pPr>
        <w:spacing w:line="276" w:lineRule="auto"/>
        <w:contextualSpacing/>
        <w:rPr>
          <w:iCs/>
          <w:lang w:val="fr-CA"/>
        </w:rPr>
      </w:pPr>
      <w:bookmarkStart w:id="294" w:name="lt_pId293"/>
      <w:r w:rsidRPr="008E327E">
        <w:rPr>
          <w:iCs/>
          <w:color w:val="000000"/>
          <w:lang w:val="fr-CA"/>
        </w:rPr>
        <w:t>Les institutions fédérales doivent publier de façon proactive tous les frais d</w:t>
      </w:r>
      <w:r w:rsidR="00F80672" w:rsidRPr="008E327E">
        <w:rPr>
          <w:iCs/>
          <w:color w:val="000000"/>
          <w:lang w:val="fr-CA"/>
        </w:rPr>
        <w:t>’</w:t>
      </w:r>
      <w:r w:rsidRPr="008E327E">
        <w:rPr>
          <w:iCs/>
          <w:color w:val="000000"/>
          <w:lang w:val="fr-CA"/>
        </w:rPr>
        <w:t xml:space="preserve">accueil liés à une activité et imputés au centre de responsabilité </w:t>
      </w:r>
      <w:r w:rsidR="00985751" w:rsidRPr="008E327E">
        <w:rPr>
          <w:iCs/>
          <w:color w:val="000000"/>
          <w:lang w:val="fr-CA"/>
        </w:rPr>
        <w:t>du dirigeant ou de l</w:t>
      </w:r>
      <w:r w:rsidR="00F80672" w:rsidRPr="008E327E">
        <w:rPr>
          <w:iCs/>
          <w:color w:val="000000"/>
          <w:lang w:val="fr-CA"/>
        </w:rPr>
        <w:t>’</w:t>
      </w:r>
      <w:r w:rsidRPr="008E327E">
        <w:rPr>
          <w:iCs/>
          <w:color w:val="000000"/>
          <w:lang w:val="fr-CA"/>
        </w:rPr>
        <w:t>employé</w:t>
      </w:r>
      <w:r w:rsidR="00985751" w:rsidRPr="008E327E">
        <w:rPr>
          <w:iCs/>
          <w:color w:val="000000"/>
          <w:lang w:val="fr-CA"/>
        </w:rPr>
        <w:t xml:space="preserve"> supérieur qu’il</w:t>
      </w:r>
      <w:r w:rsidRPr="008E327E">
        <w:rPr>
          <w:iCs/>
          <w:color w:val="000000"/>
          <w:lang w:val="fr-CA"/>
        </w:rPr>
        <w:t xml:space="preserve"> gère directement, même si la personne n</w:t>
      </w:r>
      <w:r w:rsidR="00F80672" w:rsidRPr="008E327E">
        <w:rPr>
          <w:iCs/>
          <w:color w:val="000000"/>
          <w:lang w:val="fr-CA"/>
        </w:rPr>
        <w:t>’</w:t>
      </w:r>
      <w:r w:rsidRPr="008E327E">
        <w:rPr>
          <w:iCs/>
          <w:color w:val="000000"/>
          <w:lang w:val="fr-CA"/>
        </w:rPr>
        <w:t>a pas assisté à l</w:t>
      </w:r>
      <w:r w:rsidR="00F80672" w:rsidRPr="008E327E">
        <w:rPr>
          <w:iCs/>
          <w:color w:val="000000"/>
          <w:lang w:val="fr-CA"/>
        </w:rPr>
        <w:t>’</w:t>
      </w:r>
      <w:r w:rsidRPr="008E327E">
        <w:rPr>
          <w:iCs/>
          <w:color w:val="000000"/>
          <w:lang w:val="fr-CA"/>
        </w:rPr>
        <w:t>activité.</w:t>
      </w:r>
      <w:bookmarkEnd w:id="294"/>
    </w:p>
    <w:p w:rsidR="00DC087F" w:rsidRDefault="00DC087F" w:rsidP="00B817A7">
      <w:pPr>
        <w:spacing w:line="276" w:lineRule="auto"/>
        <w:contextualSpacing/>
        <w:rPr>
          <w:iCs/>
          <w:color w:val="000000"/>
          <w:lang w:val="fr-CA"/>
        </w:rPr>
      </w:pPr>
      <w:bookmarkStart w:id="295" w:name="lt_pId294"/>
    </w:p>
    <w:p w:rsidR="006121D0" w:rsidRPr="008E327E" w:rsidRDefault="001E6466" w:rsidP="00B817A7">
      <w:pPr>
        <w:spacing w:line="276" w:lineRule="auto"/>
        <w:contextualSpacing/>
        <w:rPr>
          <w:iCs/>
          <w:lang w:val="fr-CA"/>
        </w:rPr>
      </w:pPr>
      <w:r w:rsidRPr="008E327E">
        <w:rPr>
          <w:iCs/>
          <w:color w:val="000000"/>
          <w:lang w:val="fr-CA"/>
        </w:rPr>
        <w:t xml:space="preserve">La figure 2 montre un exemple de la façon de déterminer quand </w:t>
      </w:r>
      <w:r w:rsidR="00D87F2C" w:rsidRPr="008E327E">
        <w:rPr>
          <w:iCs/>
          <w:color w:val="000000"/>
          <w:lang w:val="fr-CA"/>
        </w:rPr>
        <w:t>des</w:t>
      </w:r>
      <w:r w:rsidRPr="008E327E">
        <w:rPr>
          <w:iCs/>
          <w:color w:val="000000"/>
          <w:lang w:val="fr-CA"/>
        </w:rPr>
        <w:t xml:space="preserve"> frais d</w:t>
      </w:r>
      <w:r w:rsidR="00F80672" w:rsidRPr="008E327E">
        <w:rPr>
          <w:iCs/>
          <w:color w:val="000000"/>
          <w:lang w:val="fr-CA"/>
        </w:rPr>
        <w:t>’</w:t>
      </w:r>
      <w:r w:rsidRPr="008E327E">
        <w:rPr>
          <w:iCs/>
          <w:color w:val="000000"/>
          <w:lang w:val="fr-CA"/>
        </w:rPr>
        <w:t>accueil doi</w:t>
      </w:r>
      <w:r w:rsidR="00D87F2C" w:rsidRPr="008E327E">
        <w:rPr>
          <w:iCs/>
          <w:color w:val="000000"/>
          <w:lang w:val="fr-CA"/>
        </w:rPr>
        <w:t>vent</w:t>
      </w:r>
      <w:r w:rsidRPr="008E327E">
        <w:rPr>
          <w:iCs/>
          <w:color w:val="000000"/>
          <w:lang w:val="fr-CA"/>
        </w:rPr>
        <w:t xml:space="preserve"> être publié</w:t>
      </w:r>
      <w:bookmarkEnd w:id="295"/>
      <w:r w:rsidR="00D87F2C" w:rsidRPr="008E327E">
        <w:rPr>
          <w:iCs/>
          <w:color w:val="000000"/>
          <w:lang w:val="fr-CA"/>
        </w:rPr>
        <w:t>s.</w:t>
      </w:r>
      <w:r w:rsidR="006121D0" w:rsidRPr="008E327E">
        <w:rPr>
          <w:iCs/>
          <w:lang w:val="fr-CA"/>
        </w:rPr>
        <w:t xml:space="preserve"> </w:t>
      </w:r>
      <w:bookmarkStart w:id="296" w:name="lt_pId295"/>
      <w:r w:rsidR="001A06F8" w:rsidRPr="008E327E">
        <w:rPr>
          <w:iCs/>
          <w:color w:val="000000"/>
          <w:lang w:val="fr-CA"/>
        </w:rPr>
        <w:t>L</w:t>
      </w:r>
      <w:r w:rsidR="00F80672" w:rsidRPr="008E327E">
        <w:rPr>
          <w:iCs/>
          <w:color w:val="000000"/>
          <w:lang w:val="fr-CA"/>
        </w:rPr>
        <w:t>’</w:t>
      </w:r>
      <w:r w:rsidR="001A06F8" w:rsidRPr="008E327E">
        <w:rPr>
          <w:iCs/>
          <w:color w:val="000000"/>
          <w:lang w:val="fr-CA"/>
        </w:rPr>
        <w:t>exemple</w:t>
      </w:r>
      <w:r w:rsidR="00F80672" w:rsidRPr="008E327E">
        <w:rPr>
          <w:iCs/>
          <w:color w:val="000000"/>
          <w:lang w:val="fr-CA"/>
        </w:rPr>
        <w:t> :</w:t>
      </w:r>
      <w:bookmarkEnd w:id="296"/>
    </w:p>
    <w:p w:rsidR="006121D0" w:rsidRPr="008E327E" w:rsidRDefault="00D054AE" w:rsidP="00B817A7">
      <w:pPr>
        <w:pStyle w:val="ListParagraph"/>
        <w:numPr>
          <w:ilvl w:val="0"/>
          <w:numId w:val="78"/>
        </w:numPr>
        <w:spacing w:line="276" w:lineRule="auto"/>
        <w:rPr>
          <w:iCs/>
          <w:lang w:val="fr-CA"/>
        </w:rPr>
      </w:pPr>
      <w:bookmarkStart w:id="297" w:name="lt_pId296"/>
      <w:r w:rsidRPr="008E327E">
        <w:rPr>
          <w:iCs/>
          <w:color w:val="000000"/>
          <w:lang w:val="fr-CA"/>
        </w:rPr>
        <w:t>est un échéancier pour la publication des frais d</w:t>
      </w:r>
      <w:r w:rsidR="00F80672" w:rsidRPr="008E327E">
        <w:rPr>
          <w:iCs/>
          <w:color w:val="000000"/>
          <w:lang w:val="fr-CA"/>
        </w:rPr>
        <w:t>’</w:t>
      </w:r>
      <w:r w:rsidRPr="008E327E">
        <w:rPr>
          <w:iCs/>
          <w:color w:val="000000"/>
          <w:lang w:val="fr-CA"/>
        </w:rPr>
        <w:t xml:space="preserve">accueil engagés par un </w:t>
      </w:r>
      <w:r w:rsidR="00F00FE9" w:rsidRPr="008E327E">
        <w:rPr>
          <w:iCs/>
          <w:color w:val="000000"/>
          <w:lang w:val="fr-CA"/>
        </w:rPr>
        <w:t xml:space="preserve">dirigeant ou employé </w:t>
      </w:r>
      <w:r w:rsidRPr="008E327E">
        <w:rPr>
          <w:iCs/>
          <w:color w:val="000000"/>
          <w:lang w:val="fr-CA"/>
        </w:rPr>
        <w:t>supérieur d</w:t>
      </w:r>
      <w:r w:rsidR="00F80672" w:rsidRPr="008E327E">
        <w:rPr>
          <w:iCs/>
          <w:color w:val="000000"/>
          <w:lang w:val="fr-CA"/>
        </w:rPr>
        <w:t>’</w:t>
      </w:r>
      <w:r w:rsidRPr="008E327E">
        <w:rPr>
          <w:iCs/>
          <w:color w:val="000000"/>
          <w:lang w:val="fr-CA"/>
        </w:rPr>
        <w:t>un ministère</w:t>
      </w:r>
      <w:bookmarkEnd w:id="297"/>
      <w:r w:rsidR="00DD7079" w:rsidRPr="008E327E">
        <w:rPr>
          <w:iCs/>
          <w:color w:val="000000"/>
          <w:lang w:val="fr-CA"/>
        </w:rPr>
        <w:t>;</w:t>
      </w:r>
    </w:p>
    <w:p w:rsidR="006121D0" w:rsidRPr="008E327E" w:rsidRDefault="007A405A" w:rsidP="00B817A7">
      <w:pPr>
        <w:pStyle w:val="ListParagraph"/>
        <w:numPr>
          <w:ilvl w:val="0"/>
          <w:numId w:val="78"/>
        </w:numPr>
        <w:spacing w:line="276" w:lineRule="auto"/>
        <w:rPr>
          <w:iCs/>
          <w:lang w:val="fr-CA"/>
        </w:rPr>
      </w:pPr>
      <w:bookmarkStart w:id="298" w:name="lt_pId297"/>
      <w:r w:rsidRPr="008E327E">
        <w:rPr>
          <w:iCs/>
          <w:color w:val="000000"/>
          <w:lang w:val="fr-CA"/>
        </w:rPr>
        <w:t>montre comment le remboursement des frais d</w:t>
      </w:r>
      <w:r w:rsidR="00F80672" w:rsidRPr="008E327E">
        <w:rPr>
          <w:iCs/>
          <w:color w:val="000000"/>
          <w:lang w:val="fr-CA"/>
        </w:rPr>
        <w:t>’</w:t>
      </w:r>
      <w:r w:rsidRPr="008E327E">
        <w:rPr>
          <w:iCs/>
          <w:color w:val="000000"/>
          <w:lang w:val="fr-CA"/>
        </w:rPr>
        <w:t>accueil déclenche la date limite de la publication proactive</w:t>
      </w:r>
      <w:bookmarkEnd w:id="298"/>
      <w:r w:rsidR="00DD7079" w:rsidRPr="008E327E">
        <w:rPr>
          <w:iCs/>
          <w:color w:val="000000"/>
          <w:lang w:val="fr-CA"/>
        </w:rPr>
        <w:t>.</w:t>
      </w:r>
    </w:p>
    <w:p w:rsidR="006121D0" w:rsidRPr="008E327E" w:rsidRDefault="00D35FAD" w:rsidP="00B817A7">
      <w:pPr>
        <w:spacing w:line="276" w:lineRule="auto"/>
        <w:contextualSpacing/>
        <w:rPr>
          <w:b/>
          <w:iCs/>
          <w:lang w:val="fr-CA"/>
        </w:rPr>
      </w:pPr>
      <w:bookmarkStart w:id="299" w:name="lt_pId298"/>
      <w:r w:rsidRPr="008E327E">
        <w:rPr>
          <w:noProof/>
        </w:rPr>
        <w:lastRenderedPageBreak/>
        <w:drawing>
          <wp:anchor distT="0" distB="0" distL="114300" distR="114300" simplePos="0" relativeHeight="251659264" behindDoc="0" locked="0" layoutInCell="1" allowOverlap="1" wp14:anchorId="07CE670C" wp14:editId="1453F0FB">
            <wp:simplePos x="0" y="0"/>
            <wp:positionH relativeFrom="margin">
              <wp:posOffset>-34925</wp:posOffset>
            </wp:positionH>
            <wp:positionV relativeFrom="margin">
              <wp:posOffset>245745</wp:posOffset>
            </wp:positionV>
            <wp:extent cx="5943600" cy="14928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5943600" cy="1492885"/>
                    </a:xfrm>
                    <a:prstGeom prst="rect">
                      <a:avLst/>
                    </a:prstGeom>
                  </pic:spPr>
                </pic:pic>
              </a:graphicData>
            </a:graphic>
          </wp:anchor>
        </w:drawing>
      </w:r>
      <w:r w:rsidR="00B943B4" w:rsidRPr="008E327E">
        <w:rPr>
          <w:b/>
          <w:iCs/>
          <w:color w:val="000000"/>
          <w:lang w:val="fr-CA"/>
        </w:rPr>
        <w:t>Figure 2</w:t>
      </w:r>
      <w:r w:rsidR="00F80672" w:rsidRPr="008E327E">
        <w:rPr>
          <w:b/>
          <w:iCs/>
          <w:color w:val="000000"/>
          <w:lang w:val="fr-CA"/>
        </w:rPr>
        <w:t> :</w:t>
      </w:r>
      <w:r w:rsidR="00B943B4" w:rsidRPr="008E327E">
        <w:rPr>
          <w:b/>
          <w:iCs/>
          <w:color w:val="000000"/>
          <w:lang w:val="fr-CA"/>
        </w:rPr>
        <w:t xml:space="preserve"> </w:t>
      </w:r>
      <w:r w:rsidR="00DD7079" w:rsidRPr="008E327E">
        <w:rPr>
          <w:b/>
          <w:iCs/>
          <w:color w:val="000000"/>
          <w:lang w:val="fr-CA"/>
        </w:rPr>
        <w:t>E</w:t>
      </w:r>
      <w:r w:rsidR="00B943B4" w:rsidRPr="008E327E">
        <w:rPr>
          <w:b/>
          <w:iCs/>
          <w:color w:val="000000"/>
          <w:lang w:val="fr-CA"/>
        </w:rPr>
        <w:t>xemple d</w:t>
      </w:r>
      <w:r w:rsidR="00F80672" w:rsidRPr="008E327E">
        <w:rPr>
          <w:b/>
          <w:iCs/>
          <w:color w:val="000000"/>
          <w:lang w:val="fr-CA"/>
        </w:rPr>
        <w:t>’</w:t>
      </w:r>
      <w:r w:rsidR="00B943B4" w:rsidRPr="008E327E">
        <w:rPr>
          <w:b/>
          <w:iCs/>
          <w:color w:val="000000"/>
          <w:lang w:val="fr-CA"/>
        </w:rPr>
        <w:t>échéancier pour la publication proactive des frais d</w:t>
      </w:r>
      <w:r w:rsidR="00F80672" w:rsidRPr="008E327E">
        <w:rPr>
          <w:b/>
          <w:iCs/>
          <w:color w:val="000000"/>
          <w:lang w:val="fr-CA"/>
        </w:rPr>
        <w:t>’</w:t>
      </w:r>
      <w:r w:rsidR="00B943B4" w:rsidRPr="008E327E">
        <w:rPr>
          <w:b/>
          <w:iCs/>
          <w:color w:val="000000"/>
          <w:lang w:val="fr-CA"/>
        </w:rPr>
        <w:t>accueil</w:t>
      </w:r>
      <w:bookmarkEnd w:id="299"/>
    </w:p>
    <w:p w:rsidR="0083568B" w:rsidRDefault="0083568B">
      <w:pPr>
        <w:spacing w:after="160" w:line="259" w:lineRule="auto"/>
        <w:rPr>
          <w:b/>
          <w:bCs/>
          <w:szCs w:val="36"/>
          <w:lang w:val="fr-CA"/>
        </w:rPr>
      </w:pPr>
    </w:p>
    <w:p w:rsidR="006121D0" w:rsidRPr="008E327E" w:rsidRDefault="00060614" w:rsidP="00B64E6B">
      <w:pPr>
        <w:pStyle w:val="Heading1"/>
        <w:rPr>
          <w:lang w:val="fr-CA"/>
        </w:rPr>
      </w:pPr>
      <w:bookmarkStart w:id="300" w:name="lt_pId301"/>
      <w:r w:rsidRPr="008E327E">
        <w:rPr>
          <w:lang w:val="fr-CA"/>
        </w:rPr>
        <w:t>Où doit-on publier de façon proactive les frais de voyage et d’accueil</w:t>
      </w:r>
      <w:r w:rsidR="006121D0" w:rsidRPr="008E327E">
        <w:rPr>
          <w:lang w:val="fr-CA"/>
        </w:rPr>
        <w:t>?</w:t>
      </w:r>
      <w:bookmarkEnd w:id="300"/>
    </w:p>
    <w:p w:rsidR="006121D0" w:rsidRPr="008E327E" w:rsidRDefault="006121D0" w:rsidP="00B64E6B">
      <w:pPr>
        <w:spacing w:line="276" w:lineRule="auto"/>
        <w:rPr>
          <w:lang w:val="fr-CA"/>
        </w:rPr>
      </w:pPr>
    </w:p>
    <w:p w:rsidR="006121D0" w:rsidRPr="008E327E" w:rsidRDefault="00060614" w:rsidP="00B64E6B">
      <w:pPr>
        <w:spacing w:line="276" w:lineRule="auto"/>
        <w:rPr>
          <w:rStyle w:val="Hyperlink"/>
          <w:u w:val="none"/>
          <w:lang w:val="fr-CA"/>
        </w:rPr>
      </w:pPr>
      <w:bookmarkStart w:id="301" w:name="lt_pId302"/>
      <w:r w:rsidRPr="008E327E">
        <w:rPr>
          <w:lang w:val="fr-CA"/>
        </w:rPr>
        <w:t>La</w:t>
      </w:r>
      <w:r w:rsidR="006121D0" w:rsidRPr="008E327E">
        <w:rPr>
          <w:lang w:val="fr-CA"/>
        </w:rPr>
        <w:t xml:space="preserve"> </w:t>
      </w:r>
      <w:hyperlink r:id="rId37" w:history="1">
        <w:r w:rsidRPr="008E327E">
          <w:rPr>
            <w:rStyle w:val="Hyperlink"/>
            <w:i/>
            <w:lang w:val="fr-CA"/>
          </w:rPr>
          <w:t>Loi sur l’accès à l’information</w:t>
        </w:r>
      </w:hyperlink>
      <w:r w:rsidRPr="008E327E">
        <w:rPr>
          <w:rStyle w:val="Hyperlink"/>
          <w:i/>
          <w:lang w:val="fr-CA"/>
        </w:rPr>
        <w:t xml:space="preserve"> </w:t>
      </w:r>
      <w:r w:rsidR="006121D0" w:rsidRPr="008E327E">
        <w:rPr>
          <w:rStyle w:val="Hyperlink"/>
          <w:color w:val="auto"/>
          <w:u w:val="none"/>
          <w:lang w:val="fr-CA"/>
        </w:rPr>
        <w:t>:</w:t>
      </w:r>
      <w:bookmarkEnd w:id="301"/>
      <w:r w:rsidR="006121D0" w:rsidRPr="008E327E">
        <w:rPr>
          <w:rStyle w:val="Hyperlink"/>
          <w:u w:val="none"/>
          <w:lang w:val="fr-CA"/>
        </w:rPr>
        <w:t xml:space="preserve"> </w:t>
      </w:r>
    </w:p>
    <w:p w:rsidR="006121D0" w:rsidRPr="008E327E" w:rsidRDefault="00342A17" w:rsidP="00B64E6B">
      <w:pPr>
        <w:pStyle w:val="ListParagraph"/>
        <w:numPr>
          <w:ilvl w:val="0"/>
          <w:numId w:val="82"/>
        </w:numPr>
        <w:spacing w:line="276" w:lineRule="auto"/>
        <w:rPr>
          <w:lang w:val="fr-CA"/>
        </w:rPr>
      </w:pPr>
      <w:bookmarkStart w:id="302" w:name="lt_pId303"/>
      <w:r w:rsidRPr="008E327E">
        <w:rPr>
          <w:lang w:val="fr-CA"/>
        </w:rPr>
        <w:t>exige que les frais de voyage et d’accueil soient publiés en format électronique;</w:t>
      </w:r>
      <w:bookmarkEnd w:id="302"/>
      <w:r w:rsidR="006121D0" w:rsidRPr="008E327E">
        <w:rPr>
          <w:lang w:val="fr-CA"/>
        </w:rPr>
        <w:t xml:space="preserve"> </w:t>
      </w:r>
    </w:p>
    <w:p w:rsidR="006121D0" w:rsidRPr="008E327E" w:rsidRDefault="00342A17" w:rsidP="00B64E6B">
      <w:pPr>
        <w:pStyle w:val="ListParagraph"/>
        <w:numPr>
          <w:ilvl w:val="0"/>
          <w:numId w:val="82"/>
        </w:numPr>
        <w:spacing w:line="276" w:lineRule="auto"/>
        <w:rPr>
          <w:lang w:val="fr-CA"/>
        </w:rPr>
      </w:pPr>
      <w:bookmarkStart w:id="303" w:name="lt_pId304"/>
      <w:r w:rsidRPr="008E327E">
        <w:rPr>
          <w:lang w:val="fr-CA"/>
        </w:rPr>
        <w:t>prévoit que le président du Conseil du Trésor, à titre de ministre respons</w:t>
      </w:r>
      <w:r w:rsidR="008E327E" w:rsidRPr="008E327E">
        <w:rPr>
          <w:lang w:val="fr-CA"/>
        </w:rPr>
        <w:t>a</w:t>
      </w:r>
      <w:r w:rsidRPr="008E327E">
        <w:rPr>
          <w:lang w:val="fr-CA"/>
        </w:rPr>
        <w:t>ble,</w:t>
      </w:r>
      <w:r w:rsidR="008E327E" w:rsidRPr="008E327E">
        <w:rPr>
          <w:lang w:val="fr-CA"/>
        </w:rPr>
        <w:t xml:space="preserve"> </w:t>
      </w:r>
      <w:r w:rsidR="006244CF">
        <w:rPr>
          <w:lang w:val="fr-CA"/>
        </w:rPr>
        <w:t xml:space="preserve">puisse </w:t>
      </w:r>
      <w:r w:rsidR="008E327E" w:rsidRPr="008E327E">
        <w:rPr>
          <w:lang w:val="fr-CA"/>
        </w:rPr>
        <w:t>précise</w:t>
      </w:r>
      <w:r w:rsidR="006244CF">
        <w:rPr>
          <w:lang w:val="fr-CA"/>
        </w:rPr>
        <w:t>r</w:t>
      </w:r>
      <w:r w:rsidR="008E327E" w:rsidRPr="008E327E">
        <w:rPr>
          <w:lang w:val="fr-CA"/>
        </w:rPr>
        <w:t xml:space="preserve"> le format de publication.</w:t>
      </w:r>
      <w:bookmarkEnd w:id="303"/>
    </w:p>
    <w:p w:rsidR="006121D0" w:rsidRPr="008E327E" w:rsidRDefault="006121D0" w:rsidP="00B64E6B">
      <w:pPr>
        <w:spacing w:line="276" w:lineRule="auto"/>
        <w:rPr>
          <w:lang w:val="fr-CA"/>
        </w:rPr>
      </w:pPr>
    </w:p>
    <w:p w:rsidR="00060614" w:rsidRPr="008E327E" w:rsidRDefault="008E327E" w:rsidP="00060614">
      <w:pPr>
        <w:spacing w:line="276" w:lineRule="auto"/>
        <w:contextualSpacing/>
        <w:outlineLvl w:val="1"/>
        <w:rPr>
          <w:lang w:val="fr-CA"/>
        </w:rPr>
      </w:pPr>
      <w:bookmarkStart w:id="304" w:name="lt_pId305"/>
      <w:r>
        <w:rPr>
          <w:lang w:val="fr-CA"/>
        </w:rPr>
        <w:t xml:space="preserve">Les ministères, les organismes et les autres entités assujetties à la </w:t>
      </w:r>
      <w:r>
        <w:rPr>
          <w:i/>
          <w:lang w:val="fr-CA"/>
        </w:rPr>
        <w:t>Loi sur l’accè</w:t>
      </w:r>
      <w:r w:rsidR="00060614" w:rsidRPr="008E327E">
        <w:rPr>
          <w:i/>
          <w:lang w:val="fr-CA"/>
        </w:rPr>
        <w:t>s</w:t>
      </w:r>
      <w:r>
        <w:rPr>
          <w:i/>
          <w:lang w:val="fr-CA"/>
        </w:rPr>
        <w:t xml:space="preserve"> à l’information</w:t>
      </w:r>
      <w:r w:rsidR="00060614" w:rsidRPr="008E327E">
        <w:rPr>
          <w:lang w:val="fr-CA"/>
        </w:rPr>
        <w:t xml:space="preserve"> </w:t>
      </w:r>
      <w:r>
        <w:rPr>
          <w:lang w:val="fr-CA"/>
        </w:rPr>
        <w:t>et mentionnés dans les annexes I, I.1 et</w:t>
      </w:r>
      <w:r w:rsidR="00060614" w:rsidRPr="008E327E">
        <w:rPr>
          <w:lang w:val="fr-CA"/>
        </w:rPr>
        <w:t xml:space="preserve"> II </w:t>
      </w:r>
      <w:r>
        <w:rPr>
          <w:lang w:val="fr-CA"/>
        </w:rPr>
        <w:t xml:space="preserve">de la </w:t>
      </w:r>
      <w:r>
        <w:rPr>
          <w:i/>
          <w:lang w:val="fr-CA"/>
        </w:rPr>
        <w:t xml:space="preserve">Loi sur la gestion des finances publiques </w:t>
      </w:r>
      <w:r>
        <w:rPr>
          <w:lang w:val="fr-CA"/>
        </w:rPr>
        <w:t>sont tenus de publier de façon proactive les frais de voyage et d’accueil sur le portail du gouvernement ouvert.</w:t>
      </w:r>
    </w:p>
    <w:p w:rsidR="00060614" w:rsidRPr="008E327E" w:rsidRDefault="00060614" w:rsidP="00060614">
      <w:pPr>
        <w:spacing w:line="276" w:lineRule="auto"/>
        <w:contextualSpacing/>
        <w:outlineLvl w:val="1"/>
        <w:rPr>
          <w:lang w:val="fr-CA"/>
        </w:rPr>
      </w:pPr>
    </w:p>
    <w:p w:rsidR="00060614" w:rsidRPr="008E327E" w:rsidRDefault="008E327E" w:rsidP="00060614">
      <w:pPr>
        <w:spacing w:line="276" w:lineRule="auto"/>
        <w:contextualSpacing/>
        <w:outlineLvl w:val="1"/>
        <w:rPr>
          <w:lang w:val="fr-CA"/>
        </w:rPr>
      </w:pPr>
      <w:r>
        <w:rPr>
          <w:lang w:val="fr-CA"/>
        </w:rPr>
        <w:t>Les sociétés d’État, les</w:t>
      </w:r>
      <w:r w:rsidR="00060614" w:rsidRPr="008E327E">
        <w:rPr>
          <w:lang w:val="fr-CA"/>
        </w:rPr>
        <w:t xml:space="preserve"> </w:t>
      </w:r>
      <w:r>
        <w:rPr>
          <w:lang w:val="fr-CA"/>
        </w:rPr>
        <w:t xml:space="preserve">filiales </w:t>
      </w:r>
      <w:r w:rsidR="00AD7FD0">
        <w:rPr>
          <w:lang w:val="fr-CA"/>
        </w:rPr>
        <w:t>à cent pour cent</w:t>
      </w:r>
      <w:r>
        <w:rPr>
          <w:lang w:val="fr-CA"/>
        </w:rPr>
        <w:t xml:space="preserve"> exclusive et les autres </w:t>
      </w:r>
      <w:r w:rsidR="00060614" w:rsidRPr="008E327E">
        <w:rPr>
          <w:lang w:val="fr-CA"/>
        </w:rPr>
        <w:t>institutions</w:t>
      </w:r>
      <w:r>
        <w:rPr>
          <w:lang w:val="fr-CA"/>
        </w:rPr>
        <w:t xml:space="preserve"> </w:t>
      </w:r>
      <w:r w:rsidR="00FE5A3A">
        <w:rPr>
          <w:lang w:val="fr-CA"/>
        </w:rPr>
        <w:t>fédérales</w:t>
      </w:r>
      <w:r>
        <w:rPr>
          <w:lang w:val="fr-CA"/>
        </w:rPr>
        <w:t xml:space="preserve"> assujetties à la </w:t>
      </w:r>
      <w:r>
        <w:rPr>
          <w:i/>
          <w:lang w:val="fr-CA"/>
        </w:rPr>
        <w:t>Loi sur l’accès à l’i</w:t>
      </w:r>
      <w:r w:rsidR="00060614" w:rsidRPr="008E327E">
        <w:rPr>
          <w:i/>
          <w:lang w:val="fr-CA"/>
        </w:rPr>
        <w:t>nformation</w:t>
      </w:r>
      <w:r>
        <w:rPr>
          <w:lang w:val="fr-CA"/>
        </w:rPr>
        <w:t xml:space="preserve"> peuvent publier de façon proactive les frais de voyage et d’accueil sur leurs propres sites Web ou sur le portail du gouvernement ouvert. Les filiales </w:t>
      </w:r>
      <w:r w:rsidR="00AD7FD0">
        <w:rPr>
          <w:lang w:val="fr-CA"/>
        </w:rPr>
        <w:t>à cent pour cent</w:t>
      </w:r>
      <w:r>
        <w:rPr>
          <w:lang w:val="fr-CA"/>
        </w:rPr>
        <w:t xml:space="preserve"> exclusive</w:t>
      </w:r>
      <w:r w:rsidR="000635DC">
        <w:rPr>
          <w:lang w:val="fr-CA"/>
        </w:rPr>
        <w:t xml:space="preserve"> publiant des renseignements sur le site Web d’une société d’État mère doivent le faire en tant qu’entité clairement identifiable</w:t>
      </w:r>
      <w:r w:rsidR="00060614" w:rsidRPr="008E327E">
        <w:rPr>
          <w:lang w:val="fr-CA"/>
        </w:rPr>
        <w:t>.</w:t>
      </w:r>
    </w:p>
    <w:p w:rsidR="00060614" w:rsidRPr="008E327E" w:rsidRDefault="00060614" w:rsidP="00060614">
      <w:pPr>
        <w:spacing w:line="276" w:lineRule="auto"/>
        <w:contextualSpacing/>
        <w:outlineLvl w:val="1"/>
        <w:rPr>
          <w:lang w:val="fr-CA"/>
        </w:rPr>
      </w:pPr>
    </w:p>
    <w:p w:rsidR="00060614" w:rsidRPr="008E327E" w:rsidRDefault="000635DC" w:rsidP="00060614">
      <w:pPr>
        <w:spacing w:line="276" w:lineRule="auto"/>
        <w:contextualSpacing/>
        <w:outlineLvl w:val="1"/>
        <w:rPr>
          <w:lang w:val="fr-CA"/>
        </w:rPr>
      </w:pPr>
      <w:r>
        <w:rPr>
          <w:lang w:val="fr-CA"/>
        </w:rPr>
        <w:t>Les renseignements publiés sur le portail du gouvernement ouvert doivent être téléversés dans le registre du gouvernement ouvert la veille de la date limite de publication rétroactive, afin que les renseignements soient publiés pendant la nuit</w:t>
      </w:r>
      <w:r w:rsidR="00060614" w:rsidRPr="008E327E">
        <w:rPr>
          <w:lang w:val="fr-CA"/>
        </w:rPr>
        <w:t xml:space="preserve"> </w:t>
      </w:r>
      <w:r>
        <w:rPr>
          <w:lang w:val="fr-CA"/>
        </w:rPr>
        <w:t>conformément aux dé</w:t>
      </w:r>
      <w:r w:rsidRPr="000635DC">
        <w:rPr>
          <w:lang w:val="fr-CA"/>
        </w:rPr>
        <w:t>lais prescrits par la loi</w:t>
      </w:r>
      <w:r>
        <w:rPr>
          <w:lang w:val="fr-CA"/>
        </w:rPr>
        <w:t xml:space="preserve"> pour la publication.</w:t>
      </w:r>
    </w:p>
    <w:p w:rsidR="00D5062D" w:rsidRDefault="00D5062D" w:rsidP="00B64E6B">
      <w:pPr>
        <w:spacing w:line="276" w:lineRule="auto"/>
        <w:rPr>
          <w:lang w:val="fr-CA"/>
        </w:rPr>
      </w:pPr>
      <w:bookmarkStart w:id="305" w:name="lt_pId307"/>
      <w:bookmarkEnd w:id="304"/>
    </w:p>
    <w:p w:rsidR="006121D0" w:rsidRPr="008E327E" w:rsidRDefault="008E327E" w:rsidP="00B64E6B">
      <w:pPr>
        <w:spacing w:line="276" w:lineRule="auto"/>
        <w:rPr>
          <w:lang w:val="fr-CA"/>
        </w:rPr>
      </w:pPr>
      <w:r>
        <w:rPr>
          <w:lang w:val="fr-CA"/>
        </w:rPr>
        <w:lastRenderedPageBreak/>
        <w:t>Écrivez à l’adresse</w:t>
      </w:r>
      <w:r w:rsidR="00060614" w:rsidRPr="008E327E">
        <w:rPr>
          <w:lang w:val="fr-CA"/>
        </w:rPr>
        <w:t xml:space="preserve"> </w:t>
      </w:r>
      <w:hyperlink r:id="rId38" w:history="1">
        <w:r w:rsidR="006121D0" w:rsidRPr="008E327E">
          <w:rPr>
            <w:rStyle w:val="Hyperlink"/>
            <w:lang w:val="fr-CA"/>
          </w:rPr>
          <w:t>open</w:t>
        </w:r>
        <w:r w:rsidR="00F80672" w:rsidRPr="008E327E">
          <w:rPr>
            <w:rStyle w:val="Hyperlink"/>
            <w:lang w:val="fr-CA"/>
          </w:rPr>
          <w:noBreakHyphen/>
        </w:r>
        <w:r w:rsidR="006121D0" w:rsidRPr="008E327E">
          <w:rPr>
            <w:rStyle w:val="Hyperlink"/>
            <w:lang w:val="fr-CA"/>
          </w:rPr>
          <w:t>ouvert@tbs</w:t>
        </w:r>
        <w:r w:rsidR="00F80672" w:rsidRPr="008E327E">
          <w:rPr>
            <w:rStyle w:val="Hyperlink"/>
            <w:lang w:val="fr-CA"/>
          </w:rPr>
          <w:noBreakHyphen/>
        </w:r>
        <w:r w:rsidR="006121D0" w:rsidRPr="008E327E">
          <w:rPr>
            <w:rStyle w:val="Hyperlink"/>
            <w:lang w:val="fr-CA"/>
          </w:rPr>
          <w:t>sct.gc.ca</w:t>
        </w:r>
      </w:hyperlink>
      <w:r w:rsidR="006121D0" w:rsidRPr="008E327E">
        <w:rPr>
          <w:lang w:val="fr-CA"/>
        </w:rPr>
        <w:t xml:space="preserve"> </w:t>
      </w:r>
      <w:r w:rsidR="00060614" w:rsidRPr="008E327E">
        <w:rPr>
          <w:lang w:val="fr-CA"/>
        </w:rPr>
        <w:t>pour en savoir plus le portail du gouvernement ouvert</w:t>
      </w:r>
      <w:r w:rsidR="006121D0" w:rsidRPr="008E327E">
        <w:rPr>
          <w:lang w:val="fr-CA"/>
        </w:rPr>
        <w:t>.</w:t>
      </w:r>
      <w:bookmarkEnd w:id="305"/>
    </w:p>
    <w:p w:rsidR="006121D0" w:rsidRDefault="006121D0" w:rsidP="00B64E6B">
      <w:pPr>
        <w:spacing w:line="276" w:lineRule="auto"/>
        <w:rPr>
          <w:lang w:val="fr-CA"/>
        </w:rPr>
      </w:pPr>
    </w:p>
    <w:p w:rsidR="006121D0" w:rsidRPr="008F0028" w:rsidRDefault="00D63DC7" w:rsidP="00B64E6B">
      <w:pPr>
        <w:pStyle w:val="Heading1"/>
        <w:keepNext/>
        <w:keepLines/>
        <w:rPr>
          <w:lang w:val="fr-CA"/>
        </w:rPr>
      </w:pPr>
      <w:bookmarkStart w:id="306" w:name="lt_pId308"/>
      <w:r w:rsidRPr="008F0028">
        <w:rPr>
          <w:lang w:val="fr-CA"/>
        </w:rPr>
        <w:t>Protéger les renseignements</w:t>
      </w:r>
      <w:r w:rsidR="00060614" w:rsidRPr="008F0028">
        <w:rPr>
          <w:lang w:val="fr-CA"/>
        </w:rPr>
        <w:t xml:space="preserve"> </w:t>
      </w:r>
      <w:r w:rsidR="00A173A4" w:rsidRPr="008F0028">
        <w:rPr>
          <w:lang w:val="fr-CA"/>
        </w:rPr>
        <w:t>qui ne doivent pas être publiée de façon proactive</w:t>
      </w:r>
      <w:bookmarkEnd w:id="306"/>
    </w:p>
    <w:p w:rsidR="006121D0" w:rsidRPr="008E327E" w:rsidRDefault="006121D0" w:rsidP="00B64E6B">
      <w:pPr>
        <w:keepNext/>
        <w:keepLines/>
        <w:spacing w:line="276" w:lineRule="auto"/>
        <w:contextualSpacing/>
        <w:rPr>
          <w:lang w:val="fr-CA"/>
        </w:rPr>
      </w:pPr>
    </w:p>
    <w:p w:rsidR="009105DF" w:rsidRPr="008E327E" w:rsidRDefault="000635DC" w:rsidP="009105DF">
      <w:pPr>
        <w:spacing w:line="276" w:lineRule="auto"/>
        <w:contextualSpacing/>
        <w:rPr>
          <w:lang w:val="fr-CA"/>
        </w:rPr>
      </w:pPr>
      <w:bookmarkStart w:id="307" w:name="lt_pId309"/>
      <w:r>
        <w:rPr>
          <w:lang w:val="fr-CA"/>
        </w:rPr>
        <w:t>En vertu des articles </w:t>
      </w:r>
      <w:r w:rsidR="009105DF" w:rsidRPr="008E327E">
        <w:rPr>
          <w:lang w:val="fr-CA"/>
        </w:rPr>
        <w:t xml:space="preserve">80 </w:t>
      </w:r>
      <w:r>
        <w:rPr>
          <w:lang w:val="fr-CA"/>
        </w:rPr>
        <w:t>et</w:t>
      </w:r>
      <w:r w:rsidR="009105DF" w:rsidRPr="008E327E">
        <w:rPr>
          <w:lang w:val="fr-CA"/>
        </w:rPr>
        <w:t xml:space="preserve"> 90 </w:t>
      </w:r>
      <w:r>
        <w:rPr>
          <w:lang w:val="fr-CA"/>
        </w:rPr>
        <w:t xml:space="preserve">de la </w:t>
      </w:r>
      <w:r>
        <w:rPr>
          <w:i/>
          <w:lang w:val="fr-CA"/>
        </w:rPr>
        <w:t>Loi sur l’accès à l’information</w:t>
      </w:r>
      <w:r w:rsidR="009105DF" w:rsidRPr="008E327E">
        <w:rPr>
          <w:lang w:val="fr-CA"/>
        </w:rPr>
        <w:t>,</w:t>
      </w:r>
      <w:r>
        <w:rPr>
          <w:lang w:val="fr-CA"/>
        </w:rPr>
        <w:t xml:space="preserve"> lors de la publication </w:t>
      </w:r>
      <w:r w:rsidR="00C35427">
        <w:rPr>
          <w:lang w:val="fr-CA"/>
        </w:rPr>
        <w:t>pro</w:t>
      </w:r>
      <w:r>
        <w:rPr>
          <w:lang w:val="fr-CA"/>
        </w:rPr>
        <w:t xml:space="preserve">active des frais de voyage et d’accueil, une institution ne doit pas publier des renseignements </w:t>
      </w:r>
      <w:r w:rsidR="009E3716" w:rsidRPr="009E3716">
        <w:rPr>
          <w:lang w:val="fr-CA"/>
        </w:rPr>
        <w:t xml:space="preserve">qui devraient être retenus </w:t>
      </w:r>
      <w:r>
        <w:rPr>
          <w:lang w:val="fr-CA"/>
        </w:rPr>
        <w:t xml:space="preserve">s’ils étaient divulgués en réponse à une demande d’accès à l’information. En outre, une </w:t>
      </w:r>
      <w:r w:rsidR="009105DF" w:rsidRPr="008E327E">
        <w:rPr>
          <w:lang w:val="fr-CA"/>
        </w:rPr>
        <w:t xml:space="preserve">institution </w:t>
      </w:r>
      <w:r w:rsidR="009E3716">
        <w:rPr>
          <w:lang w:val="fr-CA"/>
        </w:rPr>
        <w:t>n’est pas tenue de publier des renseignements que l’</w:t>
      </w:r>
      <w:r w:rsidR="009105DF" w:rsidRPr="008E327E">
        <w:rPr>
          <w:lang w:val="fr-CA"/>
        </w:rPr>
        <w:t xml:space="preserve">institution </w:t>
      </w:r>
      <w:r w:rsidR="009E3716">
        <w:rPr>
          <w:lang w:val="fr-CA"/>
        </w:rPr>
        <w:t>pourrait refuser de divulguer en réponse à une demande d’accès à l’information</w:t>
      </w:r>
      <w:r w:rsidR="009105DF" w:rsidRPr="008E327E">
        <w:rPr>
          <w:lang w:val="fr-CA"/>
        </w:rPr>
        <w:t xml:space="preserve">. </w:t>
      </w:r>
      <w:r>
        <w:rPr>
          <w:lang w:val="fr-CA"/>
        </w:rPr>
        <w:t>Par exe</w:t>
      </w:r>
      <w:r w:rsidR="009105DF" w:rsidRPr="008E327E">
        <w:rPr>
          <w:lang w:val="fr-CA"/>
        </w:rPr>
        <w:t xml:space="preserve">mple, </w:t>
      </w:r>
      <w:r>
        <w:rPr>
          <w:lang w:val="fr-CA"/>
        </w:rPr>
        <w:t>la</w:t>
      </w:r>
      <w:r w:rsidR="009105DF" w:rsidRPr="008E327E">
        <w:rPr>
          <w:lang w:val="fr-CA"/>
        </w:rPr>
        <w:t xml:space="preserve"> publication </w:t>
      </w:r>
      <w:r>
        <w:rPr>
          <w:lang w:val="fr-CA"/>
        </w:rPr>
        <w:t xml:space="preserve">des frais de voyage et d’accueil </w:t>
      </w:r>
      <w:r w:rsidR="009E3716">
        <w:rPr>
          <w:lang w:val="fr-CA"/>
        </w:rPr>
        <w:t xml:space="preserve">n’est pas requise si ces renseignements </w:t>
      </w:r>
      <w:r>
        <w:rPr>
          <w:lang w:val="fr-CA"/>
        </w:rPr>
        <w:t>pourraient compromettre la sécurité nationale, la sécurité publique ou des enquêtes criminelles en cours</w:t>
      </w:r>
      <w:r w:rsidR="009105DF" w:rsidRPr="008E327E">
        <w:rPr>
          <w:lang w:val="fr-CA"/>
        </w:rPr>
        <w:t xml:space="preserve">. </w:t>
      </w:r>
    </w:p>
    <w:p w:rsidR="009105DF" w:rsidRPr="008E327E" w:rsidRDefault="009105DF" w:rsidP="009105DF">
      <w:pPr>
        <w:spacing w:line="276" w:lineRule="auto"/>
        <w:contextualSpacing/>
        <w:rPr>
          <w:lang w:val="fr-CA"/>
        </w:rPr>
      </w:pPr>
    </w:p>
    <w:p w:rsidR="006121D0" w:rsidRPr="008E327E" w:rsidRDefault="00D63DC7" w:rsidP="009105DF">
      <w:pPr>
        <w:keepNext/>
        <w:keepLines/>
        <w:spacing w:line="276" w:lineRule="auto"/>
        <w:contextualSpacing/>
        <w:rPr>
          <w:lang w:val="fr-CA"/>
        </w:rPr>
      </w:pPr>
      <w:r>
        <w:rPr>
          <w:lang w:val="fr-CA"/>
        </w:rPr>
        <w:t xml:space="preserve">Les institutions </w:t>
      </w:r>
      <w:r w:rsidR="00FE5A3A">
        <w:rPr>
          <w:lang w:val="fr-CA"/>
        </w:rPr>
        <w:t>fédérales</w:t>
      </w:r>
      <w:r>
        <w:rPr>
          <w:lang w:val="fr-CA"/>
        </w:rPr>
        <w:t xml:space="preserve"> doivent communiquer avec leurs coordonnateurs de l’accès à l’information pour obtenir des conseils sur les renseignements relatifs aux frais de voyage et d’accueil du gouvernement qui devraient être divulgués</w:t>
      </w:r>
      <w:r w:rsidR="009105DF" w:rsidRPr="008E327E">
        <w:rPr>
          <w:lang w:val="fr-CA"/>
        </w:rPr>
        <w:t>.</w:t>
      </w:r>
      <w:bookmarkEnd w:id="307"/>
      <w:r w:rsidR="006121D0" w:rsidRPr="008E327E">
        <w:rPr>
          <w:lang w:val="fr-CA"/>
        </w:rPr>
        <w:t xml:space="preserve"> </w:t>
      </w:r>
    </w:p>
    <w:p w:rsidR="006121D0" w:rsidRPr="008E327E" w:rsidRDefault="006121D0" w:rsidP="00B817A7">
      <w:pPr>
        <w:spacing w:line="276" w:lineRule="auto"/>
        <w:contextualSpacing/>
        <w:rPr>
          <w:lang w:val="fr-CA"/>
        </w:rPr>
      </w:pPr>
    </w:p>
    <w:p w:rsidR="006121D0" w:rsidRPr="008E327E" w:rsidRDefault="006121D0" w:rsidP="00B817A7">
      <w:pPr>
        <w:spacing w:line="276" w:lineRule="auto"/>
        <w:contextualSpacing/>
        <w:rPr>
          <w:lang w:val="fr-CA"/>
        </w:rPr>
      </w:pPr>
    </w:p>
    <w:p w:rsidR="006121D0" w:rsidRPr="008E327E" w:rsidRDefault="00627122" w:rsidP="00B64E6B">
      <w:pPr>
        <w:pStyle w:val="Heading1"/>
        <w:rPr>
          <w:lang w:val="fr-CA"/>
        </w:rPr>
      </w:pPr>
      <w:bookmarkStart w:id="308" w:name="lt_pId313"/>
      <w:r w:rsidRPr="008E327E">
        <w:rPr>
          <w:lang w:val="fr-CA"/>
        </w:rPr>
        <w:t>Comment la publication proactive est</w:t>
      </w:r>
      <w:r w:rsidR="00F80672" w:rsidRPr="008E327E">
        <w:rPr>
          <w:lang w:val="fr-CA"/>
        </w:rPr>
        <w:noBreakHyphen/>
      </w:r>
      <w:r w:rsidRPr="008E327E">
        <w:rPr>
          <w:lang w:val="fr-CA"/>
        </w:rPr>
        <w:t>elle surveillée?</w:t>
      </w:r>
      <w:bookmarkEnd w:id="308"/>
    </w:p>
    <w:p w:rsidR="006121D0" w:rsidRPr="008E327E" w:rsidRDefault="006121D0" w:rsidP="00B817A7">
      <w:pPr>
        <w:spacing w:line="276" w:lineRule="auto"/>
        <w:contextualSpacing/>
        <w:rPr>
          <w:lang w:val="fr-CA"/>
        </w:rPr>
      </w:pPr>
    </w:p>
    <w:p w:rsidR="006121D0" w:rsidRPr="008E327E" w:rsidRDefault="00AD5FE7" w:rsidP="00B64E6B">
      <w:pPr>
        <w:spacing w:line="276" w:lineRule="auto"/>
        <w:rPr>
          <w:lang w:val="fr-CA"/>
        </w:rPr>
      </w:pPr>
      <w:bookmarkStart w:id="309" w:name="lt_pId314"/>
      <w:r w:rsidRPr="008E327E">
        <w:rPr>
          <w:lang w:val="fr-CA"/>
        </w:rPr>
        <w:t>Les institutions fédérales doivent s</w:t>
      </w:r>
      <w:r w:rsidR="00F80672" w:rsidRPr="008E327E">
        <w:rPr>
          <w:lang w:val="fr-CA"/>
        </w:rPr>
        <w:t>’</w:t>
      </w:r>
      <w:r w:rsidRPr="008E327E">
        <w:rPr>
          <w:lang w:val="fr-CA"/>
        </w:rPr>
        <w:t xml:space="preserve">assurer </w:t>
      </w:r>
      <w:r w:rsidR="00360E4B">
        <w:rPr>
          <w:lang w:val="fr-CA"/>
        </w:rPr>
        <w:t>que</w:t>
      </w:r>
      <w:r w:rsidR="00F80672" w:rsidRPr="008E327E">
        <w:rPr>
          <w:lang w:val="fr-CA"/>
        </w:rPr>
        <w:t> :</w:t>
      </w:r>
      <w:bookmarkEnd w:id="309"/>
    </w:p>
    <w:p w:rsidR="006121D0" w:rsidRPr="008E327E" w:rsidRDefault="00F3795D" w:rsidP="00B64E6B">
      <w:pPr>
        <w:pStyle w:val="ListParagraph"/>
        <w:numPr>
          <w:ilvl w:val="0"/>
          <w:numId w:val="83"/>
        </w:numPr>
        <w:spacing w:line="276" w:lineRule="auto"/>
        <w:rPr>
          <w:lang w:val="fr-CA"/>
        </w:rPr>
      </w:pPr>
      <w:bookmarkStart w:id="310" w:name="lt_pId315"/>
      <w:r w:rsidRPr="008E327E">
        <w:rPr>
          <w:lang w:val="fr-CA"/>
        </w:rPr>
        <w:t>l</w:t>
      </w:r>
      <w:r w:rsidR="00F80672" w:rsidRPr="008E327E">
        <w:rPr>
          <w:lang w:val="fr-CA"/>
        </w:rPr>
        <w:t>’</w:t>
      </w:r>
      <w:r w:rsidRPr="008E327E">
        <w:rPr>
          <w:lang w:val="fr-CA"/>
        </w:rPr>
        <w:t>information sur les frais de voyage et d</w:t>
      </w:r>
      <w:r w:rsidR="00F80672" w:rsidRPr="008E327E">
        <w:rPr>
          <w:lang w:val="fr-CA"/>
        </w:rPr>
        <w:t>’</w:t>
      </w:r>
      <w:r w:rsidRPr="008E327E">
        <w:rPr>
          <w:lang w:val="fr-CA"/>
        </w:rPr>
        <w:t>accueil est exacte et à jour</w:t>
      </w:r>
      <w:bookmarkEnd w:id="310"/>
      <w:r w:rsidR="003F3448" w:rsidRPr="008E327E">
        <w:rPr>
          <w:lang w:val="fr-CA"/>
        </w:rPr>
        <w:t>;</w:t>
      </w:r>
    </w:p>
    <w:p w:rsidR="006121D0" w:rsidRPr="008E327E" w:rsidRDefault="00607CC9" w:rsidP="00B64E6B">
      <w:pPr>
        <w:pStyle w:val="ListParagraph"/>
        <w:numPr>
          <w:ilvl w:val="0"/>
          <w:numId w:val="83"/>
        </w:numPr>
        <w:spacing w:line="276" w:lineRule="auto"/>
        <w:rPr>
          <w:lang w:val="fr-CA"/>
        </w:rPr>
      </w:pPr>
      <w:bookmarkStart w:id="311" w:name="lt_pId316"/>
      <w:r w:rsidRPr="008E327E">
        <w:rPr>
          <w:lang w:val="fr-CA"/>
        </w:rPr>
        <w:t>l’information</w:t>
      </w:r>
      <w:r w:rsidR="005B5F13" w:rsidRPr="008E327E">
        <w:rPr>
          <w:lang w:val="fr-CA"/>
        </w:rPr>
        <w:t xml:space="preserve"> est affichée conformément au présent guide et aux documents suivants</w:t>
      </w:r>
      <w:r w:rsidR="00F80672" w:rsidRPr="008E327E">
        <w:rPr>
          <w:lang w:val="fr-CA"/>
        </w:rPr>
        <w:t> :</w:t>
      </w:r>
      <w:bookmarkStart w:id="312" w:name="lt_pId317"/>
      <w:bookmarkStart w:id="313" w:name="lt_pId318"/>
      <w:bookmarkStart w:id="314" w:name="lt_pId319"/>
      <w:bookmarkStart w:id="315" w:name="lt_pId320"/>
      <w:bookmarkStart w:id="316" w:name="lt_pId321"/>
      <w:bookmarkStart w:id="317" w:name="lt_pId322"/>
      <w:bookmarkStart w:id="318" w:name="lt_pId323"/>
      <w:bookmarkStart w:id="319" w:name="lt_pId324"/>
      <w:bookmarkStart w:id="320" w:name="lt_pId325"/>
      <w:bookmarkStart w:id="321" w:name="lt_pId326"/>
      <w:bookmarkEnd w:id="311"/>
      <w:bookmarkEnd w:id="312"/>
      <w:bookmarkEnd w:id="313"/>
      <w:bookmarkEnd w:id="314"/>
      <w:bookmarkEnd w:id="315"/>
      <w:bookmarkEnd w:id="316"/>
      <w:bookmarkEnd w:id="317"/>
      <w:bookmarkEnd w:id="318"/>
      <w:bookmarkEnd w:id="319"/>
      <w:bookmarkEnd w:id="320"/>
      <w:bookmarkEnd w:id="321"/>
    </w:p>
    <w:p w:rsidR="005F6C10" w:rsidRPr="008E327E" w:rsidRDefault="005F6C10" w:rsidP="00B64E6B">
      <w:pPr>
        <w:pStyle w:val="ListParagraph"/>
        <w:numPr>
          <w:ilvl w:val="0"/>
          <w:numId w:val="84"/>
        </w:numPr>
        <w:spacing w:line="276" w:lineRule="auto"/>
        <w:ind w:left="1077" w:hanging="357"/>
        <w:rPr>
          <w:lang w:val="fr-CA"/>
        </w:rPr>
      </w:pPr>
      <w:r w:rsidRPr="008E327E">
        <w:rPr>
          <w:lang w:val="fr-CA"/>
        </w:rPr>
        <w:t xml:space="preserve">la </w:t>
      </w:r>
      <w:hyperlink r:id="rId39" w:history="1">
        <w:r w:rsidRPr="008E327E">
          <w:rPr>
            <w:rStyle w:val="Hyperlink"/>
            <w:i/>
            <w:lang w:val="fr-CA"/>
          </w:rPr>
          <w:t>Loi sur l</w:t>
        </w:r>
        <w:r w:rsidR="00F80672" w:rsidRPr="008E327E">
          <w:rPr>
            <w:rStyle w:val="Hyperlink"/>
            <w:i/>
            <w:lang w:val="fr-CA"/>
          </w:rPr>
          <w:t>’</w:t>
        </w:r>
        <w:r w:rsidRPr="008E327E">
          <w:rPr>
            <w:rStyle w:val="Hyperlink"/>
            <w:i/>
            <w:lang w:val="fr-CA"/>
          </w:rPr>
          <w:t>accès à l</w:t>
        </w:r>
        <w:r w:rsidR="00F80672" w:rsidRPr="008E327E">
          <w:rPr>
            <w:rStyle w:val="Hyperlink"/>
            <w:i/>
            <w:lang w:val="fr-CA"/>
          </w:rPr>
          <w:t>’</w:t>
        </w:r>
        <w:r w:rsidRPr="008E327E">
          <w:rPr>
            <w:rStyle w:val="Hyperlink"/>
            <w:i/>
            <w:lang w:val="fr-CA"/>
          </w:rPr>
          <w:t>information</w:t>
        </w:r>
      </w:hyperlink>
      <w:r w:rsidR="003F3448" w:rsidRPr="008E327E">
        <w:rPr>
          <w:rStyle w:val="Hyperlink"/>
          <w:color w:val="auto"/>
          <w:u w:val="none"/>
          <w:lang w:val="fr-CA"/>
        </w:rPr>
        <w:t>,</w:t>
      </w:r>
    </w:p>
    <w:p w:rsidR="005F6C10" w:rsidRPr="008E327E" w:rsidRDefault="005F6C10" w:rsidP="00B64E6B">
      <w:pPr>
        <w:pStyle w:val="ListParagraph"/>
        <w:numPr>
          <w:ilvl w:val="0"/>
          <w:numId w:val="84"/>
        </w:numPr>
        <w:spacing w:line="276" w:lineRule="auto"/>
        <w:ind w:left="1077" w:hanging="357"/>
        <w:rPr>
          <w:rStyle w:val="Hyperlink"/>
          <w:color w:val="auto"/>
          <w:u w:val="none"/>
          <w:lang w:val="fr-CA"/>
        </w:rPr>
      </w:pPr>
      <w:r w:rsidRPr="008E327E">
        <w:rPr>
          <w:lang w:val="fr-CA"/>
        </w:rPr>
        <w:t xml:space="preserve">la </w:t>
      </w:r>
      <w:hyperlink r:id="rId40" w:history="1">
        <w:r w:rsidRPr="008E327E">
          <w:rPr>
            <w:rStyle w:val="Hyperlink"/>
            <w:i/>
            <w:lang w:val="fr-CA"/>
          </w:rPr>
          <w:t>Loi sur la protection des renseignements personnels</w:t>
        </w:r>
      </w:hyperlink>
      <w:r w:rsidR="003F3448" w:rsidRPr="008E327E">
        <w:rPr>
          <w:rStyle w:val="Hyperlink"/>
          <w:color w:val="auto"/>
          <w:u w:val="none"/>
          <w:lang w:val="fr-CA"/>
        </w:rPr>
        <w:t>,</w:t>
      </w:r>
    </w:p>
    <w:p w:rsidR="009105DF" w:rsidRPr="008E327E" w:rsidRDefault="009105DF" w:rsidP="00B64E6B">
      <w:pPr>
        <w:pStyle w:val="ListParagraph"/>
        <w:numPr>
          <w:ilvl w:val="0"/>
          <w:numId w:val="84"/>
        </w:numPr>
        <w:spacing w:line="276" w:lineRule="auto"/>
        <w:ind w:left="1077" w:hanging="357"/>
        <w:rPr>
          <w:lang w:val="fr-CA"/>
        </w:rPr>
      </w:pPr>
      <w:r w:rsidRPr="008E327E">
        <w:rPr>
          <w:rStyle w:val="Hyperlink"/>
          <w:color w:val="auto"/>
          <w:u w:val="none"/>
          <w:lang w:val="fr-CA"/>
        </w:rPr>
        <w:t xml:space="preserve">la </w:t>
      </w:r>
      <w:hyperlink r:id="rId41" w:history="1">
        <w:r w:rsidRPr="00A173A4">
          <w:rPr>
            <w:rStyle w:val="Hyperlink"/>
            <w:i/>
            <w:lang w:val="fr-CA"/>
          </w:rPr>
          <w:t>Politique sur la protection de la vie privée</w:t>
        </w:r>
      </w:hyperlink>
      <w:r w:rsidRPr="008E327E">
        <w:rPr>
          <w:rStyle w:val="Hyperlink"/>
          <w:color w:val="auto"/>
          <w:u w:val="none"/>
          <w:lang w:val="fr-CA"/>
        </w:rPr>
        <w:t xml:space="preserve"> </w:t>
      </w:r>
      <w:r w:rsidRPr="008E327E">
        <w:rPr>
          <w:highlight w:val="yellow"/>
          <w:lang w:val="fr-CA"/>
        </w:rPr>
        <w:t>[actuellement à l’étude]</w:t>
      </w:r>
      <w:r w:rsidRPr="008E327E">
        <w:rPr>
          <w:lang w:val="fr-CA"/>
        </w:rPr>
        <w:t>,</w:t>
      </w:r>
    </w:p>
    <w:p w:rsidR="005F6C10" w:rsidRPr="008E327E" w:rsidRDefault="005F6C10" w:rsidP="00B64E6B">
      <w:pPr>
        <w:pStyle w:val="ListParagraph"/>
        <w:numPr>
          <w:ilvl w:val="0"/>
          <w:numId w:val="84"/>
        </w:numPr>
        <w:spacing w:line="276" w:lineRule="auto"/>
        <w:ind w:left="1077" w:hanging="357"/>
        <w:rPr>
          <w:lang w:val="fr-CA"/>
        </w:rPr>
      </w:pPr>
      <w:r w:rsidRPr="008E327E">
        <w:rPr>
          <w:lang w:val="fr-CA"/>
        </w:rPr>
        <w:t xml:space="preserve">la </w:t>
      </w:r>
      <w:hyperlink r:id="rId42" w:history="1">
        <w:r w:rsidRPr="008E327E">
          <w:rPr>
            <w:rStyle w:val="Hyperlink"/>
            <w:i/>
            <w:lang w:val="fr-CA"/>
          </w:rPr>
          <w:t>Politique sur l</w:t>
        </w:r>
        <w:r w:rsidR="00F80672" w:rsidRPr="008E327E">
          <w:rPr>
            <w:rStyle w:val="Hyperlink"/>
            <w:i/>
            <w:lang w:val="fr-CA"/>
          </w:rPr>
          <w:t>’</w:t>
        </w:r>
        <w:r w:rsidRPr="008E327E">
          <w:rPr>
            <w:rStyle w:val="Hyperlink"/>
            <w:i/>
            <w:lang w:val="fr-CA"/>
          </w:rPr>
          <w:t>accès à l</w:t>
        </w:r>
        <w:r w:rsidR="00F80672" w:rsidRPr="008E327E">
          <w:rPr>
            <w:rStyle w:val="Hyperlink"/>
            <w:i/>
            <w:lang w:val="fr-CA"/>
          </w:rPr>
          <w:t>’</w:t>
        </w:r>
        <w:r w:rsidRPr="008E327E">
          <w:rPr>
            <w:rStyle w:val="Hyperlink"/>
            <w:i/>
            <w:lang w:val="fr-CA"/>
          </w:rPr>
          <w:t>information</w:t>
        </w:r>
      </w:hyperlink>
      <w:r w:rsidRPr="008E327E">
        <w:rPr>
          <w:lang w:val="fr-CA"/>
        </w:rPr>
        <w:t xml:space="preserve"> </w:t>
      </w:r>
      <w:r w:rsidRPr="008E327E">
        <w:rPr>
          <w:highlight w:val="yellow"/>
          <w:lang w:val="fr-CA"/>
        </w:rPr>
        <w:t>[actuellement à l</w:t>
      </w:r>
      <w:r w:rsidR="00F80672" w:rsidRPr="008E327E">
        <w:rPr>
          <w:highlight w:val="yellow"/>
          <w:lang w:val="fr-CA"/>
        </w:rPr>
        <w:t>’</w:t>
      </w:r>
      <w:r w:rsidRPr="008E327E">
        <w:rPr>
          <w:highlight w:val="yellow"/>
          <w:lang w:val="fr-CA"/>
        </w:rPr>
        <w:t>étude]</w:t>
      </w:r>
      <w:r w:rsidR="003F3448" w:rsidRPr="008E327E">
        <w:rPr>
          <w:lang w:val="fr-CA"/>
        </w:rPr>
        <w:t>,</w:t>
      </w:r>
    </w:p>
    <w:p w:rsidR="005F6C10" w:rsidRPr="008E327E" w:rsidRDefault="00B817A7" w:rsidP="00B64E6B">
      <w:pPr>
        <w:pStyle w:val="ListParagraph"/>
        <w:numPr>
          <w:ilvl w:val="0"/>
          <w:numId w:val="84"/>
        </w:numPr>
        <w:spacing w:line="276" w:lineRule="auto"/>
        <w:ind w:left="1077" w:hanging="357"/>
        <w:rPr>
          <w:lang w:val="fr-CA"/>
        </w:rPr>
      </w:pPr>
      <w:r w:rsidRPr="008E327E">
        <w:rPr>
          <w:lang w:val="fr-CA"/>
        </w:rPr>
        <w:t>la</w:t>
      </w:r>
      <w:r w:rsidR="005F6C10" w:rsidRPr="008E327E">
        <w:rPr>
          <w:lang w:val="fr-CA"/>
        </w:rPr>
        <w:t xml:space="preserve"> </w:t>
      </w:r>
      <w:hyperlink r:id="rId43" w:history="1">
        <w:r w:rsidR="005F6C10" w:rsidRPr="008E327E">
          <w:rPr>
            <w:rStyle w:val="Hyperlink"/>
            <w:i/>
            <w:lang w:val="fr-CA"/>
          </w:rPr>
          <w:t xml:space="preserve">Directive </w:t>
        </w:r>
        <w:r w:rsidR="009105DF" w:rsidRPr="008E327E">
          <w:rPr>
            <w:rStyle w:val="Hyperlink"/>
            <w:i/>
            <w:lang w:val="fr-CA"/>
          </w:rPr>
          <w:t xml:space="preserve">provisoire </w:t>
        </w:r>
        <w:r w:rsidR="005F6C10" w:rsidRPr="008E327E">
          <w:rPr>
            <w:rStyle w:val="Hyperlink"/>
            <w:i/>
            <w:lang w:val="fr-CA"/>
          </w:rPr>
          <w:t>concernant l</w:t>
        </w:r>
        <w:r w:rsidR="00F80672" w:rsidRPr="008E327E">
          <w:rPr>
            <w:rStyle w:val="Hyperlink"/>
            <w:i/>
            <w:lang w:val="fr-CA"/>
          </w:rPr>
          <w:t>’</w:t>
        </w:r>
        <w:r w:rsidR="005F6C10" w:rsidRPr="008E327E">
          <w:rPr>
            <w:rStyle w:val="Hyperlink"/>
            <w:i/>
            <w:lang w:val="fr-CA"/>
          </w:rPr>
          <w:t>administration de la Loi sur l</w:t>
        </w:r>
        <w:r w:rsidR="00F80672" w:rsidRPr="008E327E">
          <w:rPr>
            <w:rStyle w:val="Hyperlink"/>
            <w:i/>
            <w:lang w:val="fr-CA"/>
          </w:rPr>
          <w:t>’</w:t>
        </w:r>
        <w:r w:rsidR="005F6C10" w:rsidRPr="008E327E">
          <w:rPr>
            <w:rStyle w:val="Hyperlink"/>
            <w:i/>
            <w:lang w:val="fr-CA"/>
          </w:rPr>
          <w:t>accès à l</w:t>
        </w:r>
        <w:r w:rsidR="00F80672" w:rsidRPr="008E327E">
          <w:rPr>
            <w:rStyle w:val="Hyperlink"/>
            <w:i/>
            <w:lang w:val="fr-CA"/>
          </w:rPr>
          <w:t>’</w:t>
        </w:r>
        <w:r w:rsidR="005F6C10" w:rsidRPr="008E327E">
          <w:rPr>
            <w:rStyle w:val="Hyperlink"/>
            <w:i/>
            <w:lang w:val="fr-CA"/>
          </w:rPr>
          <w:t>information</w:t>
        </w:r>
      </w:hyperlink>
      <w:r w:rsidR="005F6C10" w:rsidRPr="008E327E">
        <w:rPr>
          <w:lang w:val="fr-CA"/>
        </w:rPr>
        <w:t xml:space="preserve"> </w:t>
      </w:r>
      <w:r w:rsidR="005F6C10" w:rsidRPr="008E327E">
        <w:rPr>
          <w:highlight w:val="yellow"/>
          <w:lang w:val="fr-CA"/>
        </w:rPr>
        <w:t>[actuellement à l</w:t>
      </w:r>
      <w:r w:rsidR="00F80672" w:rsidRPr="008E327E">
        <w:rPr>
          <w:highlight w:val="yellow"/>
          <w:lang w:val="fr-CA"/>
        </w:rPr>
        <w:t>’</w:t>
      </w:r>
      <w:r w:rsidR="005F6C10" w:rsidRPr="008E327E">
        <w:rPr>
          <w:highlight w:val="yellow"/>
          <w:lang w:val="fr-CA"/>
        </w:rPr>
        <w:t>étude]</w:t>
      </w:r>
      <w:r w:rsidR="009105DF" w:rsidRPr="008E327E">
        <w:rPr>
          <w:lang w:val="fr-CA"/>
        </w:rPr>
        <w:t>.</w:t>
      </w:r>
    </w:p>
    <w:p w:rsidR="00D35FAD" w:rsidRDefault="00D35FAD">
      <w:pPr>
        <w:spacing w:after="160" w:line="259" w:lineRule="auto"/>
        <w:rPr>
          <w:lang w:val="fr-CA"/>
        </w:rPr>
      </w:pPr>
      <w:r>
        <w:rPr>
          <w:lang w:val="fr-CA"/>
        </w:rPr>
        <w:br w:type="page"/>
      </w:r>
    </w:p>
    <w:p w:rsidR="006121D0" w:rsidRDefault="005F6C10" w:rsidP="00B817A7">
      <w:pPr>
        <w:pStyle w:val="Heading1"/>
        <w:rPr>
          <w:lang w:val="fr-CA"/>
        </w:rPr>
      </w:pPr>
      <w:r w:rsidRPr="008E327E">
        <w:rPr>
          <w:lang w:val="fr-CA"/>
        </w:rPr>
        <w:lastRenderedPageBreak/>
        <w:t>Références</w:t>
      </w:r>
    </w:p>
    <w:p w:rsidR="00D35FAD" w:rsidRDefault="00D35FAD" w:rsidP="00D35FAD">
      <w:pPr>
        <w:pStyle w:val="Heading1"/>
        <w:numPr>
          <w:ilvl w:val="0"/>
          <w:numId w:val="0"/>
        </w:numPr>
        <w:ind w:left="720"/>
        <w:rPr>
          <w:lang w:val="fr-CA"/>
        </w:rPr>
      </w:pPr>
    </w:p>
    <w:p w:rsidR="006121D0" w:rsidRPr="008E327E" w:rsidRDefault="005F6C10" w:rsidP="00B64E6B">
      <w:pPr>
        <w:pStyle w:val="Heading2"/>
        <w:spacing w:line="276" w:lineRule="auto"/>
        <w:rPr>
          <w:lang w:val="fr-CA"/>
        </w:rPr>
      </w:pPr>
      <w:r w:rsidRPr="008E327E">
        <w:rPr>
          <w:lang w:val="fr-CA"/>
        </w:rPr>
        <w:t>Lois</w:t>
      </w:r>
    </w:p>
    <w:p w:rsidR="006121D0" w:rsidRPr="008E327E" w:rsidRDefault="007816E4" w:rsidP="00B64E6B">
      <w:pPr>
        <w:pStyle w:val="ListParagraph"/>
        <w:numPr>
          <w:ilvl w:val="0"/>
          <w:numId w:val="85"/>
        </w:numPr>
        <w:spacing w:line="276" w:lineRule="auto"/>
        <w:rPr>
          <w:i/>
          <w:lang w:val="fr-CA"/>
        </w:rPr>
      </w:pPr>
      <w:hyperlink r:id="rId44" w:history="1">
        <w:r w:rsidR="005F6C10" w:rsidRPr="008E327E">
          <w:rPr>
            <w:rStyle w:val="Hyperlink"/>
            <w:i/>
            <w:lang w:val="fr-CA"/>
          </w:rPr>
          <w:t>Loi sur l</w:t>
        </w:r>
        <w:r w:rsidR="00F80672" w:rsidRPr="008E327E">
          <w:rPr>
            <w:rStyle w:val="Hyperlink"/>
            <w:i/>
            <w:lang w:val="fr-CA"/>
          </w:rPr>
          <w:t>’</w:t>
        </w:r>
        <w:r w:rsidR="005F6C10" w:rsidRPr="008E327E">
          <w:rPr>
            <w:rStyle w:val="Hyperlink"/>
            <w:i/>
            <w:lang w:val="fr-CA"/>
          </w:rPr>
          <w:t>accès à l</w:t>
        </w:r>
        <w:r w:rsidR="00F80672" w:rsidRPr="008E327E">
          <w:rPr>
            <w:rStyle w:val="Hyperlink"/>
            <w:i/>
            <w:lang w:val="fr-CA"/>
          </w:rPr>
          <w:t>’</w:t>
        </w:r>
        <w:r w:rsidR="005F6C10" w:rsidRPr="008E327E">
          <w:rPr>
            <w:rStyle w:val="Hyperlink"/>
            <w:i/>
            <w:lang w:val="fr-CA"/>
          </w:rPr>
          <w:t>information</w:t>
        </w:r>
      </w:hyperlink>
    </w:p>
    <w:p w:rsidR="006121D0" w:rsidRPr="008E327E" w:rsidRDefault="007816E4" w:rsidP="00B64E6B">
      <w:pPr>
        <w:pStyle w:val="ListParagraph"/>
        <w:numPr>
          <w:ilvl w:val="0"/>
          <w:numId w:val="85"/>
        </w:numPr>
        <w:spacing w:line="276" w:lineRule="auto"/>
        <w:rPr>
          <w:lang w:val="fr-CA"/>
        </w:rPr>
      </w:pPr>
      <w:hyperlink r:id="rId45" w:history="1">
        <w:r w:rsidR="005F6C10" w:rsidRPr="008E327E">
          <w:rPr>
            <w:rStyle w:val="Hyperlink"/>
            <w:i/>
            <w:iCs/>
            <w:lang w:val="fr-CA"/>
          </w:rPr>
          <w:t>Loi sur la gestion des finances publiques</w:t>
        </w:r>
      </w:hyperlink>
    </w:p>
    <w:p w:rsidR="006121D0" w:rsidRPr="008E327E" w:rsidRDefault="007816E4" w:rsidP="00B64E6B">
      <w:pPr>
        <w:pStyle w:val="ListParagraph"/>
        <w:numPr>
          <w:ilvl w:val="0"/>
          <w:numId w:val="85"/>
        </w:numPr>
        <w:spacing w:line="276" w:lineRule="auto"/>
        <w:rPr>
          <w:i/>
          <w:lang w:val="fr-CA"/>
        </w:rPr>
      </w:pPr>
      <w:hyperlink r:id="rId46" w:history="1">
        <w:r w:rsidR="005F6C10" w:rsidRPr="008E327E">
          <w:rPr>
            <w:rStyle w:val="Hyperlink"/>
            <w:i/>
            <w:lang w:val="fr-CA"/>
          </w:rPr>
          <w:t>Loi sur la protection des renseignements personnels</w:t>
        </w:r>
      </w:hyperlink>
    </w:p>
    <w:p w:rsidR="006121D0" w:rsidRPr="008E327E" w:rsidRDefault="005F6C10" w:rsidP="00B64E6B">
      <w:pPr>
        <w:pStyle w:val="Heading2"/>
        <w:spacing w:line="276" w:lineRule="auto"/>
        <w:rPr>
          <w:lang w:val="fr-CA"/>
        </w:rPr>
      </w:pPr>
      <w:bookmarkStart w:id="322" w:name="lt_pId327"/>
      <w:r w:rsidRPr="008E327E">
        <w:rPr>
          <w:lang w:val="fr-CA"/>
        </w:rPr>
        <w:t>Autres documents pertinents</w:t>
      </w:r>
      <w:bookmarkStart w:id="323" w:name="lt_pId328"/>
      <w:bookmarkStart w:id="324" w:name="lt_pId329"/>
      <w:bookmarkStart w:id="325" w:name="lt_pId330"/>
      <w:bookmarkStart w:id="326" w:name="lt_pId331"/>
      <w:bookmarkStart w:id="327" w:name="lt_pId332"/>
      <w:bookmarkEnd w:id="322"/>
      <w:bookmarkEnd w:id="323"/>
      <w:bookmarkEnd w:id="324"/>
      <w:bookmarkEnd w:id="325"/>
      <w:bookmarkEnd w:id="326"/>
      <w:bookmarkEnd w:id="327"/>
    </w:p>
    <w:p w:rsidR="00342A17" w:rsidRPr="008E327E" w:rsidRDefault="007816E4" w:rsidP="00B64E6B">
      <w:pPr>
        <w:pStyle w:val="ListParagraph"/>
        <w:numPr>
          <w:ilvl w:val="0"/>
          <w:numId w:val="86"/>
        </w:numPr>
        <w:spacing w:line="276" w:lineRule="auto"/>
        <w:rPr>
          <w:lang w:val="fr-CA"/>
        </w:rPr>
      </w:pPr>
      <w:hyperlink r:id="rId47" w:history="1">
        <w:r w:rsidR="00342A17" w:rsidRPr="008E327E">
          <w:rPr>
            <w:rStyle w:val="Hyperlink"/>
            <w:i/>
            <w:lang w:val="fr-CA"/>
          </w:rPr>
          <w:t>Politique sur l’accès à l’information</w:t>
        </w:r>
      </w:hyperlink>
      <w:r w:rsidR="00342A17" w:rsidRPr="008E327E">
        <w:rPr>
          <w:lang w:val="fr-CA"/>
        </w:rPr>
        <w:t xml:space="preserve"> </w:t>
      </w:r>
      <w:r w:rsidR="00342A17" w:rsidRPr="008E327E">
        <w:rPr>
          <w:highlight w:val="yellow"/>
          <w:lang w:val="fr-CA"/>
        </w:rPr>
        <w:t>[actuellement à l’étude]</w:t>
      </w:r>
    </w:p>
    <w:p w:rsidR="00342A17" w:rsidRPr="008E327E" w:rsidRDefault="007816E4" w:rsidP="00B64E6B">
      <w:pPr>
        <w:pStyle w:val="ListParagraph"/>
        <w:numPr>
          <w:ilvl w:val="0"/>
          <w:numId w:val="86"/>
        </w:numPr>
        <w:spacing w:line="276" w:lineRule="auto"/>
        <w:rPr>
          <w:lang w:val="fr-CA"/>
        </w:rPr>
      </w:pPr>
      <w:hyperlink r:id="rId48" w:history="1">
        <w:r w:rsidR="00342A17" w:rsidRPr="008E327E">
          <w:rPr>
            <w:rStyle w:val="Hyperlink"/>
            <w:i/>
            <w:lang w:val="fr-CA"/>
          </w:rPr>
          <w:t>Politique sur la protection de la vie privée</w:t>
        </w:r>
      </w:hyperlink>
      <w:r w:rsidR="00342A17" w:rsidRPr="008E327E">
        <w:rPr>
          <w:rStyle w:val="Hyperlink"/>
          <w:color w:val="auto"/>
          <w:u w:val="none"/>
          <w:lang w:val="fr-CA"/>
        </w:rPr>
        <w:t xml:space="preserve"> </w:t>
      </w:r>
      <w:r w:rsidR="00342A17" w:rsidRPr="008E327E">
        <w:rPr>
          <w:highlight w:val="yellow"/>
          <w:lang w:val="fr-CA"/>
        </w:rPr>
        <w:t>[actuellement à l’étude]</w:t>
      </w:r>
    </w:p>
    <w:p w:rsidR="006121D0" w:rsidRPr="008E327E" w:rsidRDefault="007816E4" w:rsidP="00B64E6B">
      <w:pPr>
        <w:pStyle w:val="ListParagraph"/>
        <w:numPr>
          <w:ilvl w:val="0"/>
          <w:numId w:val="86"/>
        </w:numPr>
        <w:spacing w:line="276" w:lineRule="auto"/>
        <w:rPr>
          <w:lang w:val="fr-CA"/>
        </w:rPr>
      </w:pPr>
      <w:hyperlink r:id="rId49" w:history="1">
        <w:r w:rsidR="005F6C10" w:rsidRPr="008E327E">
          <w:rPr>
            <w:rStyle w:val="Hyperlink"/>
            <w:i/>
            <w:lang w:val="fr-CA"/>
          </w:rPr>
          <w:t>Directive</w:t>
        </w:r>
        <w:r w:rsidR="00342A17" w:rsidRPr="008E327E">
          <w:rPr>
            <w:rStyle w:val="Hyperlink"/>
            <w:i/>
            <w:lang w:val="fr-CA"/>
          </w:rPr>
          <w:t xml:space="preserve"> provisoire</w:t>
        </w:r>
        <w:r w:rsidR="005F6C10" w:rsidRPr="008E327E">
          <w:rPr>
            <w:rStyle w:val="Hyperlink"/>
            <w:i/>
            <w:lang w:val="fr-CA"/>
          </w:rPr>
          <w:t xml:space="preserve"> concernant l</w:t>
        </w:r>
        <w:r w:rsidR="00F80672" w:rsidRPr="008E327E">
          <w:rPr>
            <w:rStyle w:val="Hyperlink"/>
            <w:i/>
            <w:lang w:val="fr-CA"/>
          </w:rPr>
          <w:t>’</w:t>
        </w:r>
        <w:r w:rsidR="005F6C10" w:rsidRPr="008E327E">
          <w:rPr>
            <w:rStyle w:val="Hyperlink"/>
            <w:i/>
            <w:lang w:val="fr-CA"/>
          </w:rPr>
          <w:t xml:space="preserve">administration de la </w:t>
        </w:r>
        <w:r w:rsidR="005F6C10" w:rsidRPr="008E327E">
          <w:rPr>
            <w:rStyle w:val="Hyperlink"/>
            <w:i/>
            <w:iCs/>
            <w:lang w:val="fr-CA"/>
          </w:rPr>
          <w:t>Loi sur l</w:t>
        </w:r>
        <w:r w:rsidR="00F80672" w:rsidRPr="008E327E">
          <w:rPr>
            <w:rStyle w:val="Hyperlink"/>
            <w:i/>
            <w:iCs/>
            <w:lang w:val="fr-CA"/>
          </w:rPr>
          <w:t>’</w:t>
        </w:r>
        <w:r w:rsidR="005F6C10" w:rsidRPr="008E327E">
          <w:rPr>
            <w:rStyle w:val="Hyperlink"/>
            <w:i/>
            <w:iCs/>
            <w:lang w:val="fr-CA"/>
          </w:rPr>
          <w:t>accès à l</w:t>
        </w:r>
        <w:r w:rsidR="00F80672" w:rsidRPr="008E327E">
          <w:rPr>
            <w:rStyle w:val="Hyperlink"/>
            <w:i/>
            <w:iCs/>
            <w:lang w:val="fr-CA"/>
          </w:rPr>
          <w:t>’</w:t>
        </w:r>
        <w:r w:rsidR="005F6C10" w:rsidRPr="008E327E">
          <w:rPr>
            <w:rStyle w:val="Hyperlink"/>
            <w:i/>
            <w:iCs/>
            <w:lang w:val="fr-CA"/>
          </w:rPr>
          <w:t>information</w:t>
        </w:r>
      </w:hyperlink>
      <w:r w:rsidR="00FE5A3A">
        <w:rPr>
          <w:rStyle w:val="Hyperlink"/>
          <w:iCs/>
          <w:lang w:val="fr-CA"/>
        </w:rPr>
        <w:t xml:space="preserve"> </w:t>
      </w:r>
      <w:r w:rsidR="00FE5A3A" w:rsidRPr="008E327E">
        <w:rPr>
          <w:highlight w:val="yellow"/>
          <w:lang w:val="fr-CA"/>
        </w:rPr>
        <w:t>[actuellement à l’étude]</w:t>
      </w:r>
    </w:p>
    <w:p w:rsidR="006121D0" w:rsidRPr="008E327E" w:rsidRDefault="007816E4" w:rsidP="00B64E6B">
      <w:pPr>
        <w:pStyle w:val="ListParagraph"/>
        <w:numPr>
          <w:ilvl w:val="0"/>
          <w:numId w:val="86"/>
        </w:numPr>
        <w:spacing w:line="276" w:lineRule="auto"/>
        <w:rPr>
          <w:rStyle w:val="Hyperlink"/>
          <w:i/>
          <w:color w:val="auto"/>
          <w:u w:val="none"/>
          <w:lang w:val="fr-CA"/>
        </w:rPr>
      </w:pPr>
      <w:hyperlink r:id="rId50" w:history="1">
        <w:r w:rsidR="005F6C10" w:rsidRPr="008E327E">
          <w:rPr>
            <w:rStyle w:val="Hyperlink"/>
            <w:i/>
            <w:lang w:val="fr-CA"/>
          </w:rPr>
          <w:t>Directive sur les dépenses de voyages, d</w:t>
        </w:r>
        <w:r w:rsidR="00F80672" w:rsidRPr="008E327E">
          <w:rPr>
            <w:rStyle w:val="Hyperlink"/>
            <w:i/>
            <w:lang w:val="fr-CA"/>
          </w:rPr>
          <w:t>’</w:t>
        </w:r>
        <w:r w:rsidR="005F6C10" w:rsidRPr="008E327E">
          <w:rPr>
            <w:rStyle w:val="Hyperlink"/>
            <w:i/>
            <w:lang w:val="fr-CA"/>
          </w:rPr>
          <w:t>accueil, de conférences et d</w:t>
        </w:r>
        <w:r w:rsidR="00F80672" w:rsidRPr="008E327E">
          <w:rPr>
            <w:rStyle w:val="Hyperlink"/>
            <w:i/>
            <w:lang w:val="fr-CA"/>
          </w:rPr>
          <w:t>’</w:t>
        </w:r>
        <w:r w:rsidR="005F6C10" w:rsidRPr="008E327E">
          <w:rPr>
            <w:rStyle w:val="Hyperlink"/>
            <w:i/>
            <w:lang w:val="fr-CA"/>
          </w:rPr>
          <w:t>événements</w:t>
        </w:r>
      </w:hyperlink>
    </w:p>
    <w:p w:rsidR="006121D0" w:rsidRPr="008E327E" w:rsidRDefault="007816E4" w:rsidP="00B64E6B">
      <w:pPr>
        <w:pStyle w:val="ListParagraph"/>
        <w:numPr>
          <w:ilvl w:val="0"/>
          <w:numId w:val="86"/>
        </w:numPr>
        <w:spacing w:line="276" w:lineRule="auto"/>
        <w:rPr>
          <w:i/>
          <w:lang w:val="fr-CA"/>
        </w:rPr>
      </w:pPr>
      <w:hyperlink r:id="rId51" w:history="1">
        <w:r w:rsidR="009D29FF" w:rsidRPr="008E327E">
          <w:rPr>
            <w:rStyle w:val="Hyperlink"/>
            <w:i/>
            <w:lang w:val="fr-CA"/>
          </w:rPr>
          <w:t>Guide sur les dépenses de voyages, d</w:t>
        </w:r>
        <w:r w:rsidR="00F80672" w:rsidRPr="008E327E">
          <w:rPr>
            <w:rStyle w:val="Hyperlink"/>
            <w:i/>
            <w:lang w:val="fr-CA"/>
          </w:rPr>
          <w:t>’</w:t>
        </w:r>
        <w:r w:rsidR="009D29FF" w:rsidRPr="008E327E">
          <w:rPr>
            <w:rStyle w:val="Hyperlink"/>
            <w:i/>
            <w:lang w:val="fr-CA"/>
          </w:rPr>
          <w:t>accueil, de conférences et d</w:t>
        </w:r>
        <w:r w:rsidR="00F80672" w:rsidRPr="008E327E">
          <w:rPr>
            <w:rStyle w:val="Hyperlink"/>
            <w:i/>
            <w:lang w:val="fr-CA"/>
          </w:rPr>
          <w:t>’</w:t>
        </w:r>
        <w:r w:rsidR="009D29FF" w:rsidRPr="008E327E">
          <w:rPr>
            <w:rStyle w:val="Hyperlink"/>
            <w:i/>
            <w:lang w:val="fr-CA"/>
          </w:rPr>
          <w:t>événements</w:t>
        </w:r>
      </w:hyperlink>
    </w:p>
    <w:bookmarkStart w:id="328" w:name="lt_pId333"/>
    <w:p w:rsidR="006121D0" w:rsidRPr="008E327E" w:rsidRDefault="006121D0" w:rsidP="00B64E6B">
      <w:pPr>
        <w:pStyle w:val="ListParagraph"/>
        <w:numPr>
          <w:ilvl w:val="0"/>
          <w:numId w:val="86"/>
        </w:numPr>
        <w:spacing w:line="276" w:lineRule="auto"/>
        <w:rPr>
          <w:lang w:val="fr-CA"/>
        </w:rPr>
      </w:pPr>
      <w:r w:rsidRPr="008E327E">
        <w:rPr>
          <w:lang w:val="fr-CA"/>
        </w:rPr>
        <w:fldChar w:fldCharType="begin"/>
      </w:r>
      <w:r w:rsidR="009D29FF" w:rsidRPr="008E327E">
        <w:rPr>
          <w:lang w:val="fr-CA"/>
        </w:rPr>
        <w:instrText>HYPERLINK "https://www.njc-cnm.gc.ca/directive/d10/v238/fr?print="</w:instrText>
      </w:r>
      <w:r w:rsidRPr="008E327E">
        <w:rPr>
          <w:lang w:val="fr-CA"/>
        </w:rPr>
        <w:fldChar w:fldCharType="separate"/>
      </w:r>
      <w:r w:rsidR="009D29FF" w:rsidRPr="008E327E">
        <w:rPr>
          <w:rStyle w:val="Hyperlink"/>
          <w:i/>
          <w:lang w:val="fr-CA"/>
        </w:rPr>
        <w:t>Directive sur les voyages</w:t>
      </w:r>
      <w:r w:rsidRPr="008E327E">
        <w:rPr>
          <w:lang w:val="fr-CA"/>
        </w:rPr>
        <w:fldChar w:fldCharType="end"/>
      </w:r>
      <w:bookmarkStart w:id="329" w:name="lt_pId334"/>
      <w:bookmarkStart w:id="330" w:name="lt_pId335"/>
      <w:bookmarkStart w:id="331" w:name="lt_pId336"/>
      <w:bookmarkEnd w:id="328"/>
      <w:bookmarkEnd w:id="329"/>
      <w:bookmarkEnd w:id="330"/>
      <w:bookmarkEnd w:id="331"/>
      <w:r w:rsidR="009D29FF" w:rsidRPr="008E327E">
        <w:rPr>
          <w:lang w:val="fr-CA"/>
        </w:rPr>
        <w:t xml:space="preserve"> du Conseil national mixte</w:t>
      </w:r>
    </w:p>
    <w:p w:rsidR="006121D0" w:rsidRPr="008E327E" w:rsidRDefault="007816E4" w:rsidP="00B64E6B">
      <w:pPr>
        <w:pStyle w:val="ListParagraph"/>
        <w:numPr>
          <w:ilvl w:val="0"/>
          <w:numId w:val="86"/>
        </w:numPr>
        <w:spacing w:line="276" w:lineRule="auto"/>
        <w:rPr>
          <w:i/>
          <w:lang w:val="fr-CA"/>
        </w:rPr>
      </w:pPr>
      <w:hyperlink r:id="rId52" w:history="1">
        <w:r w:rsidR="009D29FF" w:rsidRPr="008E327E">
          <w:rPr>
            <w:rStyle w:val="Hyperlink"/>
            <w:i/>
            <w:lang w:val="fr-CA"/>
          </w:rPr>
          <w:t>Autorisations spéciales de voyager</w:t>
        </w:r>
      </w:hyperlink>
    </w:p>
    <w:p w:rsidR="006121D0" w:rsidRPr="008E327E" w:rsidRDefault="007816E4" w:rsidP="00B64E6B">
      <w:pPr>
        <w:pStyle w:val="ListParagraph"/>
        <w:numPr>
          <w:ilvl w:val="0"/>
          <w:numId w:val="86"/>
        </w:numPr>
        <w:spacing w:line="276" w:lineRule="auto"/>
        <w:rPr>
          <w:rStyle w:val="Hyperlink"/>
          <w:i/>
          <w:color w:val="auto"/>
          <w:u w:val="none"/>
          <w:lang w:val="fr-CA"/>
        </w:rPr>
      </w:pPr>
      <w:hyperlink r:id="rId53" w:history="1">
        <w:r w:rsidR="003F3448" w:rsidRPr="008E327E">
          <w:rPr>
            <w:rStyle w:val="Hyperlink"/>
            <w:i/>
            <w:lang w:val="fr-CA"/>
          </w:rPr>
          <w:t>Politiques à l’intention des cabinets des ministres</w:t>
        </w:r>
      </w:hyperlink>
    </w:p>
    <w:p w:rsidR="006121D0" w:rsidRPr="008E327E" w:rsidRDefault="006121D0" w:rsidP="00B64E6B">
      <w:pPr>
        <w:spacing w:line="276" w:lineRule="auto"/>
        <w:rPr>
          <w:lang w:val="fr-CA"/>
        </w:rPr>
      </w:pPr>
    </w:p>
    <w:p w:rsidR="006121D0" w:rsidRPr="008E327E" w:rsidRDefault="009D29FF" w:rsidP="00B64E6B">
      <w:pPr>
        <w:pStyle w:val="Heading1"/>
        <w:rPr>
          <w:lang w:val="fr-CA"/>
        </w:rPr>
      </w:pPr>
      <w:r w:rsidRPr="008E327E">
        <w:rPr>
          <w:lang w:val="fr-CA"/>
        </w:rPr>
        <w:t>Demandes de renseignements</w:t>
      </w:r>
    </w:p>
    <w:p w:rsidR="006121D0" w:rsidRPr="008E327E" w:rsidRDefault="006121D0" w:rsidP="00B817A7">
      <w:pPr>
        <w:spacing w:line="276" w:lineRule="auto"/>
        <w:contextualSpacing/>
        <w:rPr>
          <w:rStyle w:val="pol-cla-id"/>
          <w:lang w:val="fr-CA"/>
        </w:rPr>
      </w:pPr>
    </w:p>
    <w:p w:rsidR="006121D0" w:rsidRDefault="009D29FF" w:rsidP="00B64E6B">
      <w:pPr>
        <w:spacing w:line="276" w:lineRule="auto"/>
        <w:rPr>
          <w:rStyle w:val="pol-cla-id"/>
          <w:b/>
          <w:lang w:val="fr-CA"/>
        </w:rPr>
      </w:pPr>
      <w:bookmarkStart w:id="332" w:name="lt_pId337"/>
      <w:r w:rsidRPr="008E327E">
        <w:rPr>
          <w:rStyle w:val="pol-cla-id"/>
          <w:b/>
          <w:lang w:val="fr-CA"/>
        </w:rPr>
        <w:t>Demandes de renseignements provenant du public</w:t>
      </w:r>
      <w:bookmarkEnd w:id="332"/>
    </w:p>
    <w:p w:rsidR="003C7EBE" w:rsidRPr="008E327E" w:rsidRDefault="003C7EBE" w:rsidP="00B64E6B">
      <w:pPr>
        <w:spacing w:line="276" w:lineRule="auto"/>
        <w:rPr>
          <w:rStyle w:val="pol-cla-id"/>
          <w:b/>
          <w:lang w:val="fr-CA"/>
        </w:rPr>
      </w:pPr>
    </w:p>
    <w:p w:rsidR="006121D0" w:rsidRPr="008E327E" w:rsidRDefault="009D29FF" w:rsidP="00B64E6B">
      <w:pPr>
        <w:spacing w:line="276" w:lineRule="auto"/>
        <w:rPr>
          <w:lang w:val="fr-CA"/>
        </w:rPr>
      </w:pPr>
      <w:bookmarkStart w:id="333" w:name="lt_pId338"/>
      <w:r w:rsidRPr="008E327E">
        <w:rPr>
          <w:lang w:val="fr-CA"/>
        </w:rPr>
        <w:t>Les membres du public qui ont des question</w:t>
      </w:r>
      <w:r w:rsidR="00D87F2C" w:rsidRPr="008E327E">
        <w:rPr>
          <w:lang w:val="fr-CA"/>
        </w:rPr>
        <w:t xml:space="preserve">s </w:t>
      </w:r>
      <w:r w:rsidRPr="008E327E">
        <w:rPr>
          <w:lang w:val="fr-CA"/>
        </w:rPr>
        <w:t xml:space="preserve">au sujet du présent guide peuvent communiquer avec le </w:t>
      </w:r>
      <w:hyperlink r:id="rId54" w:history="1">
        <w:r w:rsidRPr="008E327E">
          <w:rPr>
            <w:rStyle w:val="Hyperlink"/>
            <w:lang w:val="fr-CA"/>
          </w:rPr>
          <w:t>Secrétariat du Conseil du Trésor du Canada – Demandes de renseignements</w:t>
        </w:r>
      </w:hyperlink>
      <w:r w:rsidR="006121D0" w:rsidRPr="008E327E">
        <w:rPr>
          <w:lang w:val="fr-CA"/>
        </w:rPr>
        <w:t>.</w:t>
      </w:r>
      <w:bookmarkEnd w:id="333"/>
    </w:p>
    <w:p w:rsidR="006121D0" w:rsidRPr="008E327E" w:rsidRDefault="006121D0" w:rsidP="00B64E6B">
      <w:pPr>
        <w:spacing w:line="276" w:lineRule="auto"/>
        <w:rPr>
          <w:lang w:val="fr-CA"/>
        </w:rPr>
      </w:pPr>
    </w:p>
    <w:p w:rsidR="006121D0" w:rsidRPr="008E327E" w:rsidRDefault="004D09C2" w:rsidP="00B64E6B">
      <w:pPr>
        <w:spacing w:line="276" w:lineRule="auto"/>
        <w:rPr>
          <w:b/>
          <w:bCs/>
          <w:lang w:val="fr-CA"/>
        </w:rPr>
      </w:pPr>
      <w:bookmarkStart w:id="334" w:name="lt_pId339"/>
      <w:r w:rsidRPr="008E327E">
        <w:rPr>
          <w:b/>
          <w:bCs/>
          <w:color w:val="000000"/>
          <w:lang w:val="fr-CA"/>
        </w:rPr>
        <w:t>Demandes de renseignements provenant des institutions fédérales au sujet de l</w:t>
      </w:r>
      <w:r w:rsidR="00F80672" w:rsidRPr="008E327E">
        <w:rPr>
          <w:b/>
          <w:bCs/>
          <w:color w:val="000000"/>
          <w:lang w:val="fr-CA"/>
        </w:rPr>
        <w:t>’</w:t>
      </w:r>
      <w:r w:rsidRPr="008E327E">
        <w:rPr>
          <w:b/>
          <w:bCs/>
          <w:color w:val="000000"/>
          <w:lang w:val="fr-CA"/>
        </w:rPr>
        <w:t>accès à l</w:t>
      </w:r>
      <w:r w:rsidR="00F80672" w:rsidRPr="008E327E">
        <w:rPr>
          <w:b/>
          <w:bCs/>
          <w:color w:val="000000"/>
          <w:lang w:val="fr-CA"/>
        </w:rPr>
        <w:t>’</w:t>
      </w:r>
      <w:r w:rsidRPr="008E327E">
        <w:rPr>
          <w:b/>
          <w:bCs/>
          <w:color w:val="000000"/>
          <w:lang w:val="fr-CA"/>
        </w:rPr>
        <w:t>information</w:t>
      </w:r>
      <w:bookmarkEnd w:id="334"/>
    </w:p>
    <w:p w:rsidR="00787D1A" w:rsidRDefault="00787D1A" w:rsidP="00B64E6B">
      <w:pPr>
        <w:spacing w:line="276" w:lineRule="auto"/>
        <w:rPr>
          <w:rStyle w:val="pol-cla-id"/>
          <w:color w:val="000000"/>
          <w:lang w:val="fr-CA"/>
        </w:rPr>
      </w:pPr>
      <w:bookmarkStart w:id="335" w:name="lt_pId340"/>
    </w:p>
    <w:p w:rsidR="006121D0" w:rsidRPr="008E327E" w:rsidRDefault="00005A35" w:rsidP="00B64E6B">
      <w:pPr>
        <w:spacing w:line="276" w:lineRule="auto"/>
        <w:rPr>
          <w:rStyle w:val="pol-cla-id"/>
          <w:lang w:val="fr-CA"/>
        </w:rPr>
      </w:pPr>
      <w:r w:rsidRPr="008E327E">
        <w:rPr>
          <w:rStyle w:val="pol-cla-id"/>
          <w:color w:val="000000"/>
          <w:lang w:val="fr-CA"/>
        </w:rPr>
        <w:t>Les personnes des institutions fédérales</w:t>
      </w:r>
      <w:r w:rsidR="00F80672" w:rsidRPr="008E327E">
        <w:rPr>
          <w:rStyle w:val="pol-cla-id"/>
          <w:color w:val="000000"/>
          <w:lang w:val="fr-CA"/>
        </w:rPr>
        <w:t> </w:t>
      </w:r>
      <w:r w:rsidR="009A4BA7" w:rsidRPr="008E327E">
        <w:rPr>
          <w:color w:val="000000"/>
          <w:lang w:val="fr-CA"/>
        </w:rPr>
        <w:t>devraient communiquer avec</w:t>
      </w:r>
      <w:r w:rsidR="009A4BA7">
        <w:rPr>
          <w:color w:val="000000"/>
          <w:lang w:val="fr-CA"/>
        </w:rPr>
        <w:t xml:space="preserve"> </w:t>
      </w:r>
      <w:r w:rsidR="00F80672" w:rsidRPr="008E327E">
        <w:rPr>
          <w:rStyle w:val="pol-cla-id"/>
          <w:color w:val="000000"/>
          <w:lang w:val="fr-CA"/>
        </w:rPr>
        <w:t>:</w:t>
      </w:r>
      <w:bookmarkEnd w:id="335"/>
    </w:p>
    <w:bookmarkStart w:id="336" w:name="lt_pId341"/>
    <w:p w:rsidR="006121D0" w:rsidRPr="008E327E" w:rsidRDefault="00787D1A" w:rsidP="00B64E6B">
      <w:pPr>
        <w:pStyle w:val="ListParagraph"/>
        <w:numPr>
          <w:ilvl w:val="0"/>
          <w:numId w:val="87"/>
        </w:numPr>
        <w:spacing w:line="276" w:lineRule="auto"/>
        <w:rPr>
          <w:lang w:val="fr-CA"/>
        </w:rPr>
      </w:pPr>
      <w:r>
        <w:rPr>
          <w:rStyle w:val="Hyperlink"/>
          <w:lang w:val="fr-CA"/>
        </w:rPr>
        <w:fldChar w:fldCharType="begin"/>
      </w:r>
      <w:r>
        <w:rPr>
          <w:rStyle w:val="Hyperlink"/>
          <w:lang w:val="fr-CA"/>
        </w:rPr>
        <w:instrText xml:space="preserve"> HYPERLINK "mailto:open-ouvert@tbs-sct.gc.ca" </w:instrText>
      </w:r>
      <w:r>
        <w:rPr>
          <w:rStyle w:val="Hyperlink"/>
          <w:lang w:val="fr-CA"/>
        </w:rPr>
        <w:fldChar w:fldCharType="separate"/>
      </w:r>
      <w:r w:rsidR="00726048" w:rsidRPr="008E327E">
        <w:rPr>
          <w:rStyle w:val="Hyperlink"/>
          <w:lang w:val="fr-CA"/>
        </w:rPr>
        <w:t>open</w:t>
      </w:r>
      <w:r w:rsidR="00F80672" w:rsidRPr="008E327E">
        <w:rPr>
          <w:rStyle w:val="Hyperlink"/>
          <w:lang w:val="fr-CA"/>
        </w:rPr>
        <w:noBreakHyphen/>
      </w:r>
      <w:r w:rsidR="00726048" w:rsidRPr="008E327E">
        <w:rPr>
          <w:rStyle w:val="Hyperlink"/>
          <w:lang w:val="fr-CA"/>
        </w:rPr>
        <w:t>ouvert@tbs</w:t>
      </w:r>
      <w:r w:rsidR="00F80672" w:rsidRPr="008E327E">
        <w:rPr>
          <w:rStyle w:val="Hyperlink"/>
          <w:lang w:val="fr-CA"/>
        </w:rPr>
        <w:noBreakHyphen/>
      </w:r>
      <w:r w:rsidR="00726048" w:rsidRPr="008E327E">
        <w:rPr>
          <w:rStyle w:val="Hyperlink"/>
          <w:lang w:val="fr-CA"/>
        </w:rPr>
        <w:t>sct.gc.ca</w:t>
      </w:r>
      <w:r>
        <w:rPr>
          <w:rStyle w:val="Hyperlink"/>
          <w:lang w:val="fr-CA"/>
        </w:rPr>
        <w:fldChar w:fldCharType="end"/>
      </w:r>
      <w:r w:rsidR="007A34EC" w:rsidRPr="008E327E">
        <w:rPr>
          <w:color w:val="000000"/>
          <w:lang w:val="fr-CA"/>
        </w:rPr>
        <w:t xml:space="preserve"> pour les demandes de renseignements et les questions techniques liées au portail du gouvernement ouvert;</w:t>
      </w:r>
      <w:bookmarkEnd w:id="336"/>
    </w:p>
    <w:p w:rsidR="006121D0" w:rsidRPr="008E327E" w:rsidRDefault="009B08FA" w:rsidP="00B64E6B">
      <w:pPr>
        <w:pStyle w:val="ListParagraph"/>
        <w:numPr>
          <w:ilvl w:val="0"/>
          <w:numId w:val="87"/>
        </w:numPr>
        <w:spacing w:line="276" w:lineRule="auto"/>
        <w:rPr>
          <w:lang w:val="fr-CA"/>
        </w:rPr>
      </w:pPr>
      <w:bookmarkStart w:id="337" w:name="lt_pId342"/>
      <w:r w:rsidRPr="008E327E">
        <w:rPr>
          <w:color w:val="000000"/>
          <w:lang w:val="fr-CA"/>
        </w:rPr>
        <w:lastRenderedPageBreak/>
        <w:t>leur coordonnateur en matière d</w:t>
      </w:r>
      <w:r w:rsidR="00F80672" w:rsidRPr="008E327E">
        <w:rPr>
          <w:color w:val="000000"/>
          <w:lang w:val="fr-CA"/>
        </w:rPr>
        <w:t>’</w:t>
      </w:r>
      <w:r w:rsidRPr="008E327E">
        <w:rPr>
          <w:color w:val="000000"/>
          <w:lang w:val="fr-CA"/>
        </w:rPr>
        <w:t>accès à l</w:t>
      </w:r>
      <w:r w:rsidR="00F80672" w:rsidRPr="008E327E">
        <w:rPr>
          <w:color w:val="000000"/>
          <w:lang w:val="fr-CA"/>
        </w:rPr>
        <w:t>’</w:t>
      </w:r>
      <w:r w:rsidRPr="008E327E">
        <w:rPr>
          <w:color w:val="000000"/>
          <w:lang w:val="fr-CA"/>
        </w:rPr>
        <w:t>information et de protection des renseignements personnels pour obtenir des conseils liés aux processus internes de leur institution concernant la publication proactive des frais de voyage et d</w:t>
      </w:r>
      <w:r w:rsidR="00F80672" w:rsidRPr="008E327E">
        <w:rPr>
          <w:color w:val="000000"/>
          <w:lang w:val="fr-CA"/>
        </w:rPr>
        <w:t>’</w:t>
      </w:r>
      <w:r w:rsidRPr="008E327E">
        <w:rPr>
          <w:color w:val="000000"/>
          <w:lang w:val="fr-CA"/>
        </w:rPr>
        <w:t>accueil, y compris toutes les questions liées à la suppression de renseignements personnels des reçus de voyage et d</w:t>
      </w:r>
      <w:r w:rsidR="00F80672" w:rsidRPr="008E327E">
        <w:rPr>
          <w:color w:val="000000"/>
          <w:lang w:val="fr-CA"/>
        </w:rPr>
        <w:t>’</w:t>
      </w:r>
      <w:r w:rsidRPr="008E327E">
        <w:rPr>
          <w:color w:val="000000"/>
          <w:lang w:val="fr-CA"/>
        </w:rPr>
        <w:t>accueil.</w:t>
      </w:r>
      <w:bookmarkEnd w:id="337"/>
    </w:p>
    <w:p w:rsidR="00D35FAD" w:rsidRDefault="00D35FAD" w:rsidP="00B64E6B">
      <w:pPr>
        <w:spacing w:line="276" w:lineRule="auto"/>
        <w:rPr>
          <w:color w:val="000000"/>
          <w:lang w:val="fr-CA"/>
        </w:rPr>
      </w:pPr>
      <w:bookmarkStart w:id="338" w:name="lt_pId343"/>
    </w:p>
    <w:p w:rsidR="006121D0" w:rsidRPr="008E327E" w:rsidRDefault="002C6895" w:rsidP="00B64E6B">
      <w:pPr>
        <w:spacing w:line="276" w:lineRule="auto"/>
        <w:rPr>
          <w:lang w:val="fr-CA"/>
        </w:rPr>
      </w:pPr>
      <w:r w:rsidRPr="008E327E">
        <w:rPr>
          <w:color w:val="000000"/>
          <w:lang w:val="fr-CA"/>
        </w:rPr>
        <w:t>Les personnes des groupes d</w:t>
      </w:r>
      <w:r w:rsidR="00F80672" w:rsidRPr="008E327E">
        <w:rPr>
          <w:color w:val="000000"/>
          <w:lang w:val="fr-CA"/>
        </w:rPr>
        <w:t>’</w:t>
      </w:r>
      <w:r w:rsidRPr="008E327E">
        <w:rPr>
          <w:color w:val="000000"/>
          <w:lang w:val="fr-CA"/>
        </w:rPr>
        <w:t>information et de protection des renseignements personnels peuvent communiquer avec la Division des politiques de l</w:t>
      </w:r>
      <w:r w:rsidR="00F80672" w:rsidRPr="008E327E">
        <w:rPr>
          <w:color w:val="000000"/>
          <w:lang w:val="fr-CA"/>
        </w:rPr>
        <w:t>’</w:t>
      </w:r>
      <w:r w:rsidRPr="008E327E">
        <w:rPr>
          <w:color w:val="000000"/>
          <w:lang w:val="fr-CA"/>
        </w:rPr>
        <w:t>information et de la protection des renseignements personnels du Secréta</w:t>
      </w:r>
      <w:r w:rsidR="003F3448" w:rsidRPr="008E327E">
        <w:rPr>
          <w:color w:val="000000"/>
          <w:lang w:val="fr-CA"/>
        </w:rPr>
        <w:t>riat</w:t>
      </w:r>
      <w:r w:rsidRPr="008E327E">
        <w:rPr>
          <w:color w:val="000000"/>
          <w:lang w:val="fr-CA"/>
        </w:rPr>
        <w:t xml:space="preserve"> du Conseil du Trésor </w:t>
      </w:r>
      <w:r w:rsidR="003F3448" w:rsidRPr="008E327E">
        <w:rPr>
          <w:color w:val="000000"/>
          <w:lang w:val="fr-CA"/>
        </w:rPr>
        <w:t xml:space="preserve">du Canada </w:t>
      </w:r>
      <w:r w:rsidRPr="008E327E">
        <w:rPr>
          <w:color w:val="000000"/>
          <w:lang w:val="fr-CA"/>
        </w:rPr>
        <w:t xml:space="preserve">au </w:t>
      </w:r>
      <w:hyperlink r:id="rId55" w:history="1">
        <w:r w:rsidR="00726048" w:rsidRPr="008E327E">
          <w:rPr>
            <w:color w:val="0000FF"/>
            <w:u w:val="single"/>
            <w:lang w:val="fr-CA"/>
          </w:rPr>
          <w:t>ippd</w:t>
        </w:r>
        <w:r w:rsidR="00F80672" w:rsidRPr="008E327E">
          <w:rPr>
            <w:color w:val="0000FF"/>
            <w:u w:val="single"/>
            <w:lang w:val="fr-CA"/>
          </w:rPr>
          <w:noBreakHyphen/>
        </w:r>
        <w:r w:rsidR="00726048" w:rsidRPr="008E327E">
          <w:rPr>
            <w:color w:val="0000FF"/>
            <w:u w:val="single"/>
            <w:lang w:val="fr-CA"/>
          </w:rPr>
          <w:t>dpiprp@tbs</w:t>
        </w:r>
        <w:r w:rsidR="00F80672" w:rsidRPr="008E327E">
          <w:rPr>
            <w:color w:val="0000FF"/>
            <w:u w:val="single"/>
            <w:lang w:val="fr-CA"/>
          </w:rPr>
          <w:noBreakHyphen/>
        </w:r>
        <w:r w:rsidR="00726048" w:rsidRPr="008E327E">
          <w:rPr>
            <w:color w:val="0000FF"/>
            <w:u w:val="single"/>
            <w:lang w:val="fr-CA"/>
          </w:rPr>
          <w:t>sct.gc.ca</w:t>
        </w:r>
      </w:hyperlink>
      <w:r w:rsidRPr="008E327E">
        <w:rPr>
          <w:color w:val="000000"/>
          <w:lang w:val="fr-CA"/>
        </w:rPr>
        <w:t xml:space="preserve"> pour obtenir des conseils sur les documents suivants</w:t>
      </w:r>
      <w:r w:rsidR="00F80672" w:rsidRPr="008E327E">
        <w:rPr>
          <w:color w:val="000000"/>
          <w:lang w:val="fr-CA"/>
        </w:rPr>
        <w:t> :</w:t>
      </w:r>
      <w:bookmarkEnd w:id="338"/>
      <w:r w:rsidR="000A4738" w:rsidRPr="008E327E">
        <w:rPr>
          <w:lang w:val="fr-CA"/>
        </w:rPr>
        <w:t xml:space="preserve"> </w:t>
      </w:r>
    </w:p>
    <w:p w:rsidR="006121D0" w:rsidRPr="008E327E" w:rsidRDefault="00726048" w:rsidP="00B64E6B">
      <w:pPr>
        <w:pStyle w:val="ListParagraph"/>
        <w:numPr>
          <w:ilvl w:val="0"/>
          <w:numId w:val="89"/>
        </w:numPr>
        <w:spacing w:line="276" w:lineRule="auto"/>
        <w:ind w:left="1077" w:hanging="357"/>
        <w:rPr>
          <w:lang w:val="fr-CA"/>
        </w:rPr>
      </w:pPr>
      <w:bookmarkStart w:id="339" w:name="lt_pId344"/>
      <w:r w:rsidRPr="008E327E">
        <w:rPr>
          <w:lang w:val="fr-CA"/>
        </w:rPr>
        <w:t xml:space="preserve">la </w:t>
      </w:r>
      <w:hyperlink r:id="rId56" w:history="1">
        <w:r w:rsidRPr="008E327E">
          <w:rPr>
            <w:rStyle w:val="Hyperlink"/>
            <w:i/>
            <w:lang w:val="fr-CA"/>
          </w:rPr>
          <w:t>Loi sur l</w:t>
        </w:r>
        <w:r w:rsidR="00F80672" w:rsidRPr="008E327E">
          <w:rPr>
            <w:rStyle w:val="Hyperlink"/>
            <w:i/>
            <w:lang w:val="fr-CA"/>
          </w:rPr>
          <w:t>’</w:t>
        </w:r>
        <w:r w:rsidRPr="008E327E">
          <w:rPr>
            <w:rStyle w:val="Hyperlink"/>
            <w:i/>
            <w:lang w:val="fr-CA"/>
          </w:rPr>
          <w:t>accès à l</w:t>
        </w:r>
        <w:r w:rsidR="00F80672" w:rsidRPr="008E327E">
          <w:rPr>
            <w:rStyle w:val="Hyperlink"/>
            <w:i/>
            <w:lang w:val="fr-CA"/>
          </w:rPr>
          <w:t>’</w:t>
        </w:r>
        <w:r w:rsidRPr="008E327E">
          <w:rPr>
            <w:rStyle w:val="Hyperlink"/>
            <w:i/>
            <w:lang w:val="fr-CA"/>
          </w:rPr>
          <w:t>information</w:t>
        </w:r>
      </w:hyperlink>
      <w:bookmarkEnd w:id="339"/>
      <w:r w:rsidR="003F3448" w:rsidRPr="008E327E">
        <w:rPr>
          <w:lang w:val="fr-CA"/>
        </w:rPr>
        <w:t>;</w:t>
      </w:r>
    </w:p>
    <w:p w:rsidR="006121D0" w:rsidRPr="008E327E" w:rsidRDefault="00726048" w:rsidP="00B64E6B">
      <w:pPr>
        <w:pStyle w:val="ListParagraph"/>
        <w:numPr>
          <w:ilvl w:val="0"/>
          <w:numId w:val="89"/>
        </w:numPr>
        <w:spacing w:line="276" w:lineRule="auto"/>
        <w:ind w:left="1077" w:hanging="357"/>
        <w:rPr>
          <w:lang w:val="fr-CA"/>
        </w:rPr>
      </w:pPr>
      <w:bookmarkStart w:id="340" w:name="lt_pId345"/>
      <w:r w:rsidRPr="008E327E">
        <w:rPr>
          <w:lang w:val="fr-CA"/>
        </w:rPr>
        <w:t xml:space="preserve">la </w:t>
      </w:r>
      <w:hyperlink r:id="rId57" w:history="1">
        <w:r w:rsidRPr="008E327E">
          <w:rPr>
            <w:rStyle w:val="Hyperlink"/>
            <w:i/>
            <w:lang w:val="fr-CA"/>
          </w:rPr>
          <w:t>Loi sur la protection des renseignements personnels</w:t>
        </w:r>
      </w:hyperlink>
      <w:bookmarkEnd w:id="340"/>
      <w:r w:rsidR="003F3448" w:rsidRPr="008E327E">
        <w:rPr>
          <w:lang w:val="fr-CA"/>
        </w:rPr>
        <w:t>;</w:t>
      </w:r>
    </w:p>
    <w:p w:rsidR="00342A17" w:rsidRPr="008E327E" w:rsidRDefault="00342A17" w:rsidP="00342A17">
      <w:pPr>
        <w:pStyle w:val="ListParagraph"/>
        <w:numPr>
          <w:ilvl w:val="0"/>
          <w:numId w:val="84"/>
        </w:numPr>
        <w:spacing w:line="276" w:lineRule="auto"/>
        <w:ind w:left="1077" w:hanging="357"/>
        <w:rPr>
          <w:lang w:val="fr-CA"/>
        </w:rPr>
      </w:pPr>
      <w:bookmarkStart w:id="341" w:name="lt_pId346"/>
      <w:r w:rsidRPr="008E327E">
        <w:rPr>
          <w:rStyle w:val="Hyperlink"/>
          <w:color w:val="auto"/>
          <w:u w:val="none"/>
          <w:lang w:val="fr-CA"/>
        </w:rPr>
        <w:t xml:space="preserve">la </w:t>
      </w:r>
      <w:hyperlink r:id="rId58" w:history="1">
        <w:r w:rsidRPr="008E327E">
          <w:rPr>
            <w:rStyle w:val="Hyperlink"/>
            <w:i/>
            <w:lang w:val="fr-CA"/>
          </w:rPr>
          <w:t>Politique sur la protection de la vie privée</w:t>
        </w:r>
      </w:hyperlink>
      <w:r w:rsidRPr="008E327E">
        <w:rPr>
          <w:rStyle w:val="Hyperlink"/>
          <w:color w:val="auto"/>
          <w:u w:val="none"/>
          <w:lang w:val="fr-CA"/>
        </w:rPr>
        <w:t xml:space="preserve"> </w:t>
      </w:r>
      <w:r w:rsidRPr="008E327E">
        <w:rPr>
          <w:highlight w:val="yellow"/>
          <w:lang w:val="fr-CA"/>
        </w:rPr>
        <w:t>[actuellement à l’étude]</w:t>
      </w:r>
      <w:r w:rsidRPr="008E327E">
        <w:rPr>
          <w:lang w:val="fr-CA"/>
        </w:rPr>
        <w:t>,</w:t>
      </w:r>
    </w:p>
    <w:p w:rsidR="00342A17" w:rsidRPr="008E327E" w:rsidRDefault="00342A17" w:rsidP="00342A17">
      <w:pPr>
        <w:pStyle w:val="ListParagraph"/>
        <w:numPr>
          <w:ilvl w:val="0"/>
          <w:numId w:val="84"/>
        </w:numPr>
        <w:spacing w:line="276" w:lineRule="auto"/>
        <w:ind w:left="1077" w:hanging="357"/>
        <w:rPr>
          <w:lang w:val="fr-CA"/>
        </w:rPr>
      </w:pPr>
      <w:r w:rsidRPr="008E327E">
        <w:rPr>
          <w:lang w:val="fr-CA"/>
        </w:rPr>
        <w:t xml:space="preserve">la </w:t>
      </w:r>
      <w:hyperlink r:id="rId59" w:history="1">
        <w:r w:rsidRPr="008E327E">
          <w:rPr>
            <w:rStyle w:val="Hyperlink"/>
            <w:i/>
            <w:lang w:val="fr-CA"/>
          </w:rPr>
          <w:t>Politique sur l’accès à l’information</w:t>
        </w:r>
      </w:hyperlink>
      <w:r w:rsidRPr="008E327E">
        <w:rPr>
          <w:lang w:val="fr-CA"/>
        </w:rPr>
        <w:t xml:space="preserve"> </w:t>
      </w:r>
      <w:r w:rsidRPr="008E327E">
        <w:rPr>
          <w:highlight w:val="yellow"/>
          <w:lang w:val="fr-CA"/>
        </w:rPr>
        <w:t>[actuellement à l’étude]</w:t>
      </w:r>
      <w:r w:rsidRPr="008E327E">
        <w:rPr>
          <w:lang w:val="fr-CA"/>
        </w:rPr>
        <w:t>,</w:t>
      </w:r>
    </w:p>
    <w:p w:rsidR="006121D0" w:rsidRPr="008E327E" w:rsidRDefault="00342A17" w:rsidP="00B64E6B">
      <w:pPr>
        <w:pStyle w:val="ListParagraph"/>
        <w:numPr>
          <w:ilvl w:val="0"/>
          <w:numId w:val="89"/>
        </w:numPr>
        <w:spacing w:line="276" w:lineRule="auto"/>
        <w:ind w:left="1077" w:hanging="357"/>
        <w:rPr>
          <w:lang w:val="fr-CA"/>
        </w:rPr>
      </w:pPr>
      <w:r w:rsidRPr="008E327E">
        <w:rPr>
          <w:lang w:val="fr-CA"/>
        </w:rPr>
        <w:t xml:space="preserve">la </w:t>
      </w:r>
      <w:hyperlink r:id="rId60" w:history="1">
        <w:r w:rsidRPr="008E327E">
          <w:rPr>
            <w:rStyle w:val="Hyperlink"/>
            <w:i/>
            <w:lang w:val="fr-CA"/>
          </w:rPr>
          <w:t>Directive provisoire concernant l’administration de la Loi sur l’accès à l’information</w:t>
        </w:r>
      </w:hyperlink>
      <w:r w:rsidRPr="008E327E">
        <w:rPr>
          <w:lang w:val="fr-CA"/>
        </w:rPr>
        <w:t xml:space="preserve"> </w:t>
      </w:r>
      <w:r w:rsidRPr="008E327E">
        <w:rPr>
          <w:highlight w:val="yellow"/>
          <w:lang w:val="fr-CA"/>
        </w:rPr>
        <w:t>[actuellement à l’étude]</w:t>
      </w:r>
      <w:r w:rsidRPr="008E327E">
        <w:rPr>
          <w:lang w:val="fr-CA"/>
        </w:rPr>
        <w:t>.</w:t>
      </w:r>
      <w:bookmarkStart w:id="342" w:name="lt_pId347"/>
      <w:bookmarkEnd w:id="341"/>
      <w:bookmarkEnd w:id="342"/>
    </w:p>
    <w:p w:rsidR="006121D0" w:rsidRPr="008E327E" w:rsidRDefault="006121D0" w:rsidP="00B64E6B">
      <w:pPr>
        <w:spacing w:line="276" w:lineRule="auto"/>
        <w:rPr>
          <w:lang w:val="fr-CA"/>
        </w:rPr>
      </w:pPr>
    </w:p>
    <w:p w:rsidR="006121D0" w:rsidRPr="008E327E" w:rsidRDefault="00726048" w:rsidP="00B64E6B">
      <w:pPr>
        <w:spacing w:line="276" w:lineRule="auto"/>
        <w:rPr>
          <w:b/>
          <w:bCs/>
          <w:lang w:val="fr-CA"/>
        </w:rPr>
      </w:pPr>
      <w:bookmarkStart w:id="343" w:name="lt_pId349"/>
      <w:r w:rsidRPr="008E327E">
        <w:rPr>
          <w:b/>
          <w:bCs/>
          <w:color w:val="000000"/>
          <w:lang w:val="fr-CA"/>
        </w:rPr>
        <w:t>Demandes de renseignements provenant des institutions au sujet de la gestion financière</w:t>
      </w:r>
      <w:bookmarkEnd w:id="343"/>
    </w:p>
    <w:p w:rsidR="00787D1A" w:rsidRDefault="00787D1A" w:rsidP="00B64E6B">
      <w:pPr>
        <w:spacing w:line="276" w:lineRule="auto"/>
        <w:rPr>
          <w:color w:val="000000"/>
          <w:lang w:val="fr-CA"/>
        </w:rPr>
      </w:pPr>
      <w:bookmarkStart w:id="344" w:name="lt_pId350"/>
    </w:p>
    <w:p w:rsidR="006121D0" w:rsidRPr="008E327E" w:rsidRDefault="00455046" w:rsidP="00B64E6B">
      <w:pPr>
        <w:spacing w:line="276" w:lineRule="auto"/>
        <w:rPr>
          <w:lang w:val="fr-CA"/>
        </w:rPr>
      </w:pPr>
      <w:r w:rsidRPr="008E327E">
        <w:rPr>
          <w:color w:val="000000"/>
          <w:lang w:val="fr-CA"/>
        </w:rPr>
        <w:t>Les personnes des institutions</w:t>
      </w:r>
      <w:r w:rsidR="009A4BA7">
        <w:rPr>
          <w:color w:val="000000"/>
          <w:lang w:val="fr-CA"/>
        </w:rPr>
        <w:t xml:space="preserve"> </w:t>
      </w:r>
      <w:r w:rsidR="009A4BA7" w:rsidRPr="008E327E">
        <w:rPr>
          <w:color w:val="000000"/>
          <w:lang w:val="fr-CA"/>
        </w:rPr>
        <w:t>devraient communiquer avec</w:t>
      </w:r>
      <w:r w:rsidR="00F80672" w:rsidRPr="008E327E">
        <w:rPr>
          <w:color w:val="000000"/>
          <w:lang w:val="fr-CA"/>
        </w:rPr>
        <w:t> :</w:t>
      </w:r>
      <w:bookmarkEnd w:id="344"/>
    </w:p>
    <w:p w:rsidR="006121D0" w:rsidRPr="008E327E" w:rsidRDefault="00C4013D" w:rsidP="00B64E6B">
      <w:pPr>
        <w:pStyle w:val="ListParagraph"/>
        <w:numPr>
          <w:ilvl w:val="0"/>
          <w:numId w:val="90"/>
        </w:numPr>
        <w:spacing w:line="276" w:lineRule="auto"/>
        <w:rPr>
          <w:lang w:val="fr-CA"/>
        </w:rPr>
      </w:pPr>
      <w:bookmarkStart w:id="345" w:name="lt_pId351"/>
      <w:r w:rsidRPr="008E327E">
        <w:rPr>
          <w:color w:val="000000"/>
          <w:lang w:val="fr-CA"/>
        </w:rPr>
        <w:t xml:space="preserve">leur groupe sur les politiques financières pour obtenir des conseils sur la </w:t>
      </w:r>
      <w:hyperlink r:id="rId61" w:history="1">
        <w:r w:rsidR="002E62AD" w:rsidRPr="008E327E">
          <w:rPr>
            <w:rStyle w:val="Hyperlink"/>
            <w:i/>
            <w:lang w:val="fr-CA"/>
          </w:rPr>
          <w:t>Directive sur les dépenses de voyages, d</w:t>
        </w:r>
        <w:r w:rsidR="00F80672" w:rsidRPr="008E327E">
          <w:rPr>
            <w:rStyle w:val="Hyperlink"/>
            <w:i/>
            <w:lang w:val="fr-CA"/>
          </w:rPr>
          <w:t>’</w:t>
        </w:r>
        <w:r w:rsidR="002E62AD" w:rsidRPr="008E327E">
          <w:rPr>
            <w:rStyle w:val="Hyperlink"/>
            <w:i/>
            <w:lang w:val="fr-CA"/>
          </w:rPr>
          <w:t>accueil, de conférences et d</w:t>
        </w:r>
        <w:r w:rsidR="00F80672" w:rsidRPr="008E327E">
          <w:rPr>
            <w:rStyle w:val="Hyperlink"/>
            <w:i/>
            <w:lang w:val="fr-CA"/>
          </w:rPr>
          <w:t>’</w:t>
        </w:r>
        <w:r w:rsidR="002E62AD" w:rsidRPr="008E327E">
          <w:rPr>
            <w:rStyle w:val="Hyperlink"/>
            <w:i/>
            <w:lang w:val="fr-CA"/>
          </w:rPr>
          <w:t>événements</w:t>
        </w:r>
      </w:hyperlink>
      <w:r w:rsidRPr="008E327E">
        <w:rPr>
          <w:color w:val="000000"/>
          <w:lang w:val="fr-CA"/>
        </w:rPr>
        <w:t>;</w:t>
      </w:r>
      <w:bookmarkEnd w:id="345"/>
    </w:p>
    <w:p w:rsidR="006121D0" w:rsidRPr="008E327E" w:rsidRDefault="002E62AD" w:rsidP="00B64E6B">
      <w:pPr>
        <w:pStyle w:val="ListParagraph"/>
        <w:numPr>
          <w:ilvl w:val="0"/>
          <w:numId w:val="90"/>
        </w:numPr>
        <w:spacing w:line="276" w:lineRule="auto"/>
        <w:rPr>
          <w:lang w:val="fr-CA"/>
        </w:rPr>
      </w:pPr>
      <w:bookmarkStart w:id="346" w:name="lt_pId352"/>
      <w:r w:rsidRPr="008E327E">
        <w:rPr>
          <w:lang w:val="fr-CA"/>
        </w:rPr>
        <w:t>leur</w:t>
      </w:r>
      <w:r w:rsidR="006121D0" w:rsidRPr="008E327E">
        <w:rPr>
          <w:lang w:val="fr-CA"/>
        </w:rPr>
        <w:t> </w:t>
      </w:r>
      <w:hyperlink r:id="rId62" w:tgtFrame="_blank" w:history="1">
        <w:r w:rsidRPr="008E327E">
          <w:rPr>
            <w:rStyle w:val="Hyperlink"/>
            <w:lang w:val="fr-CA"/>
          </w:rPr>
          <w:t>coordonnateur désigné de voyages</w:t>
        </w:r>
      </w:hyperlink>
      <w:r w:rsidRPr="008E327E">
        <w:rPr>
          <w:color w:val="333333"/>
          <w:lang w:val="fr-CA"/>
        </w:rPr>
        <w:t xml:space="preserve"> au sujet de la </w:t>
      </w:r>
      <w:hyperlink r:id="rId63" w:history="1">
        <w:r w:rsidRPr="008E327E">
          <w:rPr>
            <w:rStyle w:val="Hyperlink"/>
            <w:i/>
            <w:lang w:val="fr-CA"/>
          </w:rPr>
          <w:t>Directive sur les voyages</w:t>
        </w:r>
      </w:hyperlink>
      <w:r w:rsidRPr="008E327E">
        <w:rPr>
          <w:lang w:val="fr-CA"/>
        </w:rPr>
        <w:t xml:space="preserve"> du Conseil national mixte et des</w:t>
      </w:r>
      <w:r w:rsidRPr="008E327E">
        <w:rPr>
          <w:rStyle w:val="Hyperlink"/>
          <w:color w:val="auto"/>
          <w:u w:val="none"/>
          <w:lang w:val="fr-CA"/>
        </w:rPr>
        <w:t xml:space="preserve"> </w:t>
      </w:r>
      <w:hyperlink r:id="rId64" w:history="1">
        <w:r w:rsidRPr="008E327E">
          <w:rPr>
            <w:i/>
            <w:color w:val="0000FF"/>
            <w:u w:val="single"/>
            <w:lang w:val="fr-CA"/>
          </w:rPr>
          <w:t>Autorisations spéciales de voyager</w:t>
        </w:r>
      </w:hyperlink>
      <w:bookmarkEnd w:id="346"/>
      <w:r w:rsidRPr="008E327E">
        <w:rPr>
          <w:lang w:val="fr-CA"/>
        </w:rPr>
        <w:t>;</w:t>
      </w:r>
    </w:p>
    <w:bookmarkStart w:id="347" w:name="lt_pId353"/>
    <w:p w:rsidR="006121D0" w:rsidRPr="008E327E" w:rsidRDefault="00787D1A" w:rsidP="00B64E6B">
      <w:pPr>
        <w:pStyle w:val="ListParagraph"/>
        <w:numPr>
          <w:ilvl w:val="0"/>
          <w:numId w:val="90"/>
        </w:numPr>
        <w:spacing w:line="276" w:lineRule="auto"/>
        <w:rPr>
          <w:lang w:val="fr-CA"/>
        </w:rPr>
      </w:pPr>
      <w:r>
        <w:rPr>
          <w:rStyle w:val="Hyperlink"/>
          <w:lang w:val="fr-CA"/>
        </w:rPr>
        <w:fldChar w:fldCharType="begin"/>
      </w:r>
      <w:r>
        <w:rPr>
          <w:rStyle w:val="Hyperlink"/>
          <w:lang w:val="fr-CA"/>
        </w:rPr>
        <w:instrText xml:space="preserve"> HYPERLINK "mailto:mino-cabmin@tbs-sct.gc.ca" </w:instrText>
      </w:r>
      <w:r>
        <w:rPr>
          <w:rStyle w:val="Hyperlink"/>
          <w:lang w:val="fr-CA"/>
        </w:rPr>
        <w:fldChar w:fldCharType="separate"/>
      </w:r>
      <w:r w:rsidR="006121D0" w:rsidRPr="008E327E">
        <w:rPr>
          <w:rStyle w:val="Hyperlink"/>
          <w:lang w:val="fr-CA"/>
        </w:rPr>
        <w:t>mino</w:t>
      </w:r>
      <w:r w:rsidR="00F80672" w:rsidRPr="008E327E">
        <w:rPr>
          <w:rStyle w:val="Hyperlink"/>
          <w:lang w:val="fr-CA"/>
        </w:rPr>
        <w:noBreakHyphen/>
      </w:r>
      <w:r w:rsidR="006121D0" w:rsidRPr="008E327E">
        <w:rPr>
          <w:rStyle w:val="Hyperlink"/>
          <w:lang w:val="fr-CA"/>
        </w:rPr>
        <w:t>cabmin@tbs</w:t>
      </w:r>
      <w:r w:rsidR="00F80672" w:rsidRPr="008E327E">
        <w:rPr>
          <w:rStyle w:val="Hyperlink"/>
          <w:lang w:val="fr-CA"/>
        </w:rPr>
        <w:noBreakHyphen/>
      </w:r>
      <w:r w:rsidR="006121D0" w:rsidRPr="008E327E">
        <w:rPr>
          <w:rStyle w:val="Hyperlink"/>
          <w:lang w:val="fr-CA"/>
        </w:rPr>
        <w:t>sct.gc.ca</w:t>
      </w:r>
      <w:r>
        <w:rPr>
          <w:rStyle w:val="Hyperlink"/>
          <w:lang w:val="fr-CA"/>
        </w:rPr>
        <w:fldChar w:fldCharType="end"/>
      </w:r>
      <w:r w:rsidR="006121D0" w:rsidRPr="008E327E">
        <w:rPr>
          <w:lang w:val="fr-CA"/>
        </w:rPr>
        <w:t xml:space="preserve"> </w:t>
      </w:r>
      <w:r w:rsidR="002E62AD" w:rsidRPr="008E327E">
        <w:rPr>
          <w:lang w:val="fr-CA"/>
        </w:rPr>
        <w:t xml:space="preserve">pour obtenir des conseils au sujet des </w:t>
      </w:r>
      <w:hyperlink r:id="rId65" w:history="1">
        <w:r w:rsidR="002E62AD" w:rsidRPr="008E327E">
          <w:rPr>
            <w:rStyle w:val="Hyperlink"/>
            <w:i/>
            <w:lang w:val="fr-CA"/>
          </w:rPr>
          <w:t>Politiques à l</w:t>
        </w:r>
        <w:r w:rsidR="00F80672" w:rsidRPr="008E327E">
          <w:rPr>
            <w:rStyle w:val="Hyperlink"/>
            <w:i/>
            <w:lang w:val="fr-CA"/>
          </w:rPr>
          <w:t>’</w:t>
        </w:r>
        <w:r w:rsidR="002E62AD" w:rsidRPr="008E327E">
          <w:rPr>
            <w:rStyle w:val="Hyperlink"/>
            <w:i/>
            <w:lang w:val="fr-CA"/>
          </w:rPr>
          <w:t>intention des cabinets des ministres.</w:t>
        </w:r>
      </w:hyperlink>
      <w:bookmarkEnd w:id="347"/>
    </w:p>
    <w:p w:rsidR="006121D0" w:rsidRPr="008E327E" w:rsidRDefault="006121D0" w:rsidP="00B64E6B">
      <w:pPr>
        <w:spacing w:line="276" w:lineRule="auto"/>
        <w:rPr>
          <w:lang w:val="fr-CA"/>
        </w:rPr>
      </w:pPr>
    </w:p>
    <w:p w:rsidR="006121D0" w:rsidRPr="008E327E" w:rsidRDefault="002E62AD" w:rsidP="00B64E6B">
      <w:pPr>
        <w:spacing w:line="276" w:lineRule="auto"/>
        <w:rPr>
          <w:lang w:val="fr-CA"/>
        </w:rPr>
      </w:pPr>
      <w:bookmarkStart w:id="348" w:name="lt_pId354"/>
      <w:r w:rsidRPr="008E327E">
        <w:rPr>
          <w:lang w:val="fr-CA"/>
        </w:rPr>
        <w:t xml:space="preserve">Les coordonnateurs désignés de voyages peuvent communiquer avec </w:t>
      </w:r>
      <w:hyperlink r:id="rId66" w:history="1">
        <w:r w:rsidR="00E504C6" w:rsidRPr="008E327E">
          <w:rPr>
            <w:rStyle w:val="Hyperlink"/>
            <w:lang w:val="fr-CA"/>
          </w:rPr>
          <w:t>ZZVOYAGE@tbs</w:t>
        </w:r>
        <w:r w:rsidR="00E504C6" w:rsidRPr="008E327E">
          <w:rPr>
            <w:rStyle w:val="Hyperlink"/>
            <w:lang w:val="fr-CA"/>
          </w:rPr>
          <w:noBreakHyphen/>
          <w:t>sct.gc.ca</w:t>
        </w:r>
      </w:hyperlink>
      <w:r w:rsidR="006121D0" w:rsidRPr="008E327E">
        <w:rPr>
          <w:lang w:val="fr-CA"/>
        </w:rPr>
        <w:t>.</w:t>
      </w:r>
      <w:bookmarkEnd w:id="348"/>
    </w:p>
    <w:p w:rsidR="006121D0" w:rsidRPr="008E327E" w:rsidRDefault="006121D0" w:rsidP="00B64E6B">
      <w:pPr>
        <w:spacing w:line="276" w:lineRule="auto"/>
        <w:rPr>
          <w:lang w:val="fr-CA"/>
        </w:rPr>
      </w:pPr>
    </w:p>
    <w:p w:rsidR="006121D0" w:rsidRPr="008E327E" w:rsidRDefault="002E62AD" w:rsidP="00B64E6B">
      <w:pPr>
        <w:spacing w:line="276" w:lineRule="auto"/>
        <w:rPr>
          <w:lang w:val="fr-CA"/>
        </w:rPr>
      </w:pPr>
      <w:bookmarkStart w:id="349" w:name="lt_pId355"/>
      <w:r w:rsidRPr="008E327E">
        <w:rPr>
          <w:lang w:val="fr-CA"/>
        </w:rPr>
        <w:t>Les personnes d</w:t>
      </w:r>
      <w:r w:rsidR="009A4BA7">
        <w:rPr>
          <w:lang w:val="fr-CA"/>
        </w:rPr>
        <w:t>u</w:t>
      </w:r>
      <w:r w:rsidRPr="008E327E">
        <w:rPr>
          <w:lang w:val="fr-CA"/>
        </w:rPr>
        <w:t xml:space="preserve"> groupe sur le</w:t>
      </w:r>
      <w:r w:rsidR="00F80672" w:rsidRPr="008E327E">
        <w:rPr>
          <w:lang w:val="fr-CA"/>
        </w:rPr>
        <w:t>s politiques financières</w:t>
      </w:r>
      <w:r w:rsidR="009A4BA7">
        <w:rPr>
          <w:lang w:val="fr-CA"/>
        </w:rPr>
        <w:t xml:space="preserve"> des ministères/agences</w:t>
      </w:r>
      <w:r w:rsidR="00F80672" w:rsidRPr="008E327E">
        <w:rPr>
          <w:lang w:val="fr-CA"/>
        </w:rPr>
        <w:t xml:space="preserve"> peuvent communiquer avec </w:t>
      </w:r>
      <w:hyperlink r:id="rId67" w:history="1">
        <w:r w:rsidR="00F80672" w:rsidRPr="008E327E">
          <w:rPr>
            <w:rStyle w:val="Hyperlink"/>
            <w:lang w:val="fr-CA"/>
          </w:rPr>
          <w:t>Demandes de renseignements sur la gestion financière</w:t>
        </w:r>
      </w:hyperlink>
      <w:r w:rsidR="006121D0" w:rsidRPr="008E327E">
        <w:rPr>
          <w:lang w:val="fr-CA"/>
        </w:rPr>
        <w:t xml:space="preserve"> </w:t>
      </w:r>
      <w:r w:rsidR="00F80672" w:rsidRPr="008E327E">
        <w:rPr>
          <w:lang w:val="fr-CA"/>
        </w:rPr>
        <w:t xml:space="preserve">pour obtenir une interprétation de </w:t>
      </w:r>
      <w:r w:rsidR="00F80672" w:rsidRPr="008E327E">
        <w:rPr>
          <w:color w:val="000000"/>
          <w:lang w:val="fr-CA"/>
        </w:rPr>
        <w:t xml:space="preserve">la </w:t>
      </w:r>
      <w:hyperlink r:id="rId68" w:history="1">
        <w:r w:rsidR="00F80672" w:rsidRPr="008E327E">
          <w:rPr>
            <w:rStyle w:val="Hyperlink"/>
            <w:i/>
            <w:lang w:val="fr-CA"/>
          </w:rPr>
          <w:t>Directive sur les dépenses de voyages, d’accueil, de conférences et d’événements</w:t>
        </w:r>
      </w:hyperlink>
      <w:r w:rsidR="006121D0" w:rsidRPr="008E327E">
        <w:rPr>
          <w:lang w:val="fr-CA"/>
        </w:rPr>
        <w:t>.</w:t>
      </w:r>
      <w:bookmarkEnd w:id="349"/>
    </w:p>
    <w:p w:rsidR="006121D0" w:rsidRPr="008E327E" w:rsidRDefault="006121D0" w:rsidP="00B64E6B">
      <w:pPr>
        <w:spacing w:line="276" w:lineRule="auto"/>
        <w:rPr>
          <w:color w:val="333333"/>
          <w:lang w:val="fr-CA"/>
        </w:rPr>
      </w:pPr>
    </w:p>
    <w:p w:rsidR="00D35FAD" w:rsidRDefault="00D35FAD">
      <w:pPr>
        <w:spacing w:after="160" w:line="259" w:lineRule="auto"/>
        <w:rPr>
          <w:b/>
          <w:bCs/>
          <w:color w:val="333333"/>
          <w:lang w:val="fr-CA"/>
        </w:rPr>
      </w:pPr>
      <w:bookmarkStart w:id="350" w:name="lt_pId356"/>
      <w:r>
        <w:rPr>
          <w:b/>
          <w:bCs/>
          <w:color w:val="333333"/>
          <w:lang w:val="fr-CA"/>
        </w:rPr>
        <w:br w:type="page"/>
      </w:r>
    </w:p>
    <w:p w:rsidR="006121D0" w:rsidRPr="008E327E" w:rsidRDefault="00F80672" w:rsidP="00B64E6B">
      <w:pPr>
        <w:spacing w:line="276" w:lineRule="auto"/>
        <w:rPr>
          <w:b/>
          <w:bCs/>
          <w:lang w:val="fr-CA"/>
        </w:rPr>
      </w:pPr>
      <w:r w:rsidRPr="008E327E">
        <w:rPr>
          <w:b/>
          <w:bCs/>
          <w:color w:val="333333"/>
          <w:lang w:val="fr-CA"/>
        </w:rPr>
        <w:lastRenderedPageBreak/>
        <w:t>Demandes de renseignements provenant de sociétés d’État</w:t>
      </w:r>
      <w:bookmarkEnd w:id="350"/>
    </w:p>
    <w:p w:rsidR="00787D1A" w:rsidRDefault="00787D1A" w:rsidP="00B817A7">
      <w:pPr>
        <w:spacing w:line="276" w:lineRule="auto"/>
        <w:rPr>
          <w:lang w:val="fr-CA"/>
        </w:rPr>
      </w:pPr>
      <w:bookmarkStart w:id="351" w:name="lt_pId357"/>
    </w:p>
    <w:p w:rsidR="006121D0" w:rsidRPr="008E327E" w:rsidRDefault="00F80672" w:rsidP="00B817A7">
      <w:pPr>
        <w:spacing w:line="276" w:lineRule="auto"/>
        <w:rPr>
          <w:lang w:val="fr-CA"/>
        </w:rPr>
      </w:pPr>
      <w:r w:rsidRPr="008E327E">
        <w:rPr>
          <w:lang w:val="fr-CA"/>
        </w:rPr>
        <w:t>Les personnes des sociétés d’Ét</w:t>
      </w:r>
      <w:r w:rsidR="00787D1A">
        <w:rPr>
          <w:lang w:val="fr-CA"/>
        </w:rPr>
        <w:t>at ou de filiales à cent pour cent</w:t>
      </w:r>
      <w:r w:rsidRPr="008E327E">
        <w:rPr>
          <w:lang w:val="fr-CA"/>
        </w:rPr>
        <w:t xml:space="preserve"> devraient communiquer avec les services de gestion financière internes ou avec le ministère de portefeuille de leur société d’État mère pour toute question concernant le présent guide.</w:t>
      </w:r>
      <w:bookmarkEnd w:id="351"/>
    </w:p>
    <w:sectPr w:rsidR="006121D0" w:rsidRPr="008E327E" w:rsidSect="00476289">
      <w:headerReference w:type="even" r:id="rId69"/>
      <w:headerReference w:type="default" r:id="rId70"/>
      <w:footerReference w:type="even" r:id="rId71"/>
      <w:footerReference w:type="default" r:id="rId72"/>
      <w:headerReference w:type="first" r:id="rId73"/>
      <w:footerReference w:type="first" r:id="rId74"/>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3E6" w:rsidRDefault="006313E6">
      <w:r>
        <w:separator/>
      </w:r>
    </w:p>
  </w:endnote>
  <w:endnote w:type="continuationSeparator" w:id="0">
    <w:p w:rsidR="006313E6" w:rsidRDefault="0063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283401"/>
      <w:docPartObj>
        <w:docPartGallery w:val="Page Numbers (Bottom of Page)"/>
        <w:docPartUnique/>
      </w:docPartObj>
    </w:sdtPr>
    <w:sdtEndPr>
      <w:rPr>
        <w:noProof/>
      </w:rPr>
    </w:sdtEndPr>
    <w:sdtContent>
      <w:p w:rsidR="003D56C9" w:rsidRDefault="003D56C9">
        <w:pPr>
          <w:pStyle w:val="Footer"/>
          <w:jc w:val="right"/>
        </w:pPr>
        <w:r>
          <w:fldChar w:fldCharType="begin"/>
        </w:r>
        <w:r>
          <w:instrText xml:space="preserve"> PAGE   \* MERGEFORMAT </w:instrText>
        </w:r>
        <w:r>
          <w:fldChar w:fldCharType="separate"/>
        </w:r>
        <w:r w:rsidR="00C008BF">
          <w:rPr>
            <w:noProof/>
          </w:rPr>
          <w:t>20</w:t>
        </w:r>
        <w:r>
          <w:rPr>
            <w:noProof/>
          </w:rPr>
          <w:fldChar w:fldCharType="end"/>
        </w:r>
      </w:p>
    </w:sdtContent>
  </w:sdt>
  <w:p w:rsidR="003D56C9" w:rsidRDefault="003D56C9">
    <w:pPr>
      <w:pStyle w:val="Footer"/>
    </w:pPr>
  </w:p>
  <w:p w:rsidR="003D56C9" w:rsidRDefault="003D5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473736"/>
      <w:docPartObj>
        <w:docPartGallery w:val="Page Numbers (Bottom of Page)"/>
        <w:docPartUnique/>
      </w:docPartObj>
    </w:sdtPr>
    <w:sdtEndPr>
      <w:rPr>
        <w:noProof/>
      </w:rPr>
    </w:sdtEndPr>
    <w:sdtContent>
      <w:p w:rsidR="003D56C9" w:rsidRDefault="003D56C9">
        <w:pPr>
          <w:pStyle w:val="Footer"/>
          <w:jc w:val="right"/>
        </w:pPr>
        <w:r>
          <w:fldChar w:fldCharType="begin"/>
        </w:r>
        <w:r>
          <w:instrText xml:space="preserve"> PAGE   \* MERGEFORMAT </w:instrText>
        </w:r>
        <w:r>
          <w:fldChar w:fldCharType="separate"/>
        </w:r>
        <w:r w:rsidR="00C008BF">
          <w:rPr>
            <w:noProof/>
          </w:rPr>
          <w:t>21</w:t>
        </w:r>
        <w:r>
          <w:rPr>
            <w:noProof/>
          </w:rPr>
          <w:fldChar w:fldCharType="end"/>
        </w:r>
      </w:p>
    </w:sdtContent>
  </w:sdt>
  <w:p w:rsidR="003D56C9" w:rsidRDefault="003D56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E8B" w:rsidRDefault="00DC6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3E6" w:rsidRDefault="006313E6" w:rsidP="006121D0">
      <w:r>
        <w:separator/>
      </w:r>
    </w:p>
  </w:footnote>
  <w:footnote w:type="continuationSeparator" w:id="0">
    <w:p w:rsidR="006313E6" w:rsidRDefault="006313E6" w:rsidP="006121D0">
      <w:r>
        <w:continuationSeparator/>
      </w:r>
    </w:p>
  </w:footnote>
  <w:footnote w:id="1">
    <w:p w:rsidR="003D56C9" w:rsidRPr="000A0633" w:rsidRDefault="003D56C9" w:rsidP="00330474">
      <w:pPr>
        <w:pStyle w:val="FootnoteText"/>
        <w:rPr>
          <w:lang w:val="fr-CA"/>
        </w:rPr>
      </w:pPr>
      <w:r w:rsidRPr="000A0633">
        <w:rPr>
          <w:lang w:val="fr-CA"/>
        </w:rPr>
        <w:footnoteRef/>
      </w:r>
      <w:r w:rsidRPr="000A0633">
        <w:rPr>
          <w:lang w:val="fr-CA"/>
        </w:rPr>
        <w:t>.</w:t>
      </w:r>
      <w:bookmarkStart w:id="18" w:name="lt_pId359"/>
      <w:r>
        <w:rPr>
          <w:color w:val="000000"/>
          <w:sz w:val="24"/>
          <w:lang w:val="fr-CA"/>
        </w:rPr>
        <w:t xml:space="preserve"> E</w:t>
      </w:r>
      <w:r w:rsidRPr="000A0633">
        <w:rPr>
          <w:color w:val="000000"/>
          <w:sz w:val="24"/>
          <w:lang w:val="fr-CA"/>
        </w:rPr>
        <w:t xml:space="preserve">n vertu de la </w:t>
      </w:r>
      <w:hyperlink r:id="rId1" w:history="1">
        <w:r w:rsidRPr="000A0633">
          <w:rPr>
            <w:rStyle w:val="Hyperlink"/>
            <w:i/>
            <w:sz w:val="24"/>
            <w:szCs w:val="24"/>
            <w:lang w:val="fr-CA"/>
          </w:rPr>
          <w:t>Loi sur les conflits d’intérêts</w:t>
        </w:r>
      </w:hyperlink>
      <w:r w:rsidRPr="000A0633">
        <w:rPr>
          <w:color w:val="000000"/>
          <w:sz w:val="24"/>
          <w:szCs w:val="24"/>
          <w:lang w:val="fr-CA"/>
        </w:rPr>
        <w:t>,</w:t>
      </w:r>
      <w:r w:rsidRPr="000A0633">
        <w:rPr>
          <w:color w:val="000000"/>
          <w:sz w:val="24"/>
          <w:lang w:val="fr-CA"/>
        </w:rPr>
        <w:t xml:space="preserve"> un conseiller ministériel s’entend d’une « personne, autre qu’un fonctionnaire, qui occupe un poste au cabinet d’un ministre ou d’un ministre d’État et qui fournit des conseils en matière de politiques, de programmes et de finances à un ministre ou ministre d’État sur des questions relevant des attributions de celui-ci en cette qualité et ce, même s’il le fait à temps partiel ou sans rétribution. »</w:t>
      </w:r>
      <w:bookmarkEnd w:id="18"/>
      <w:r w:rsidRPr="000A0633">
        <w:rPr>
          <w:lang w:val="fr-CA"/>
        </w:rPr>
        <w:t> </w:t>
      </w:r>
    </w:p>
  </w:footnote>
  <w:footnote w:id="2">
    <w:p w:rsidR="003D56C9" w:rsidRPr="000A0633" w:rsidRDefault="003D56C9" w:rsidP="00330474">
      <w:pPr>
        <w:pStyle w:val="FootnoteText"/>
        <w:rPr>
          <w:lang w:val="fr-CA"/>
        </w:rPr>
      </w:pPr>
      <w:r w:rsidRPr="000A0633">
        <w:rPr>
          <w:rStyle w:val="FootnoteReference"/>
          <w:vertAlign w:val="baseline"/>
          <w:lang w:val="fr-CA"/>
        </w:rPr>
        <w:footnoteRef/>
      </w:r>
      <w:r w:rsidRPr="000A0633">
        <w:rPr>
          <w:lang w:val="fr-CA"/>
        </w:rPr>
        <w:t xml:space="preserve">. </w:t>
      </w:r>
      <w:bookmarkStart w:id="19" w:name="lt_pId361"/>
      <w:r w:rsidRPr="000A0633">
        <w:rPr>
          <w:color w:val="000000"/>
          <w:sz w:val="24"/>
          <w:lang w:val="fr-CA"/>
        </w:rPr>
        <w:t xml:space="preserve">En vertu de la </w:t>
      </w:r>
      <w:hyperlink r:id="rId2" w:history="1">
        <w:r w:rsidRPr="000A0633">
          <w:rPr>
            <w:rStyle w:val="Hyperlink"/>
            <w:i/>
            <w:sz w:val="24"/>
            <w:szCs w:val="24"/>
            <w:lang w:val="fr-CA"/>
          </w:rPr>
          <w:t>Loi sur les conflits d’intérêts</w:t>
        </w:r>
      </w:hyperlink>
      <w:r w:rsidRPr="000A0633">
        <w:rPr>
          <w:color w:val="000000"/>
          <w:sz w:val="24"/>
          <w:szCs w:val="24"/>
          <w:lang w:val="fr-CA"/>
        </w:rPr>
        <w:t>,</w:t>
      </w:r>
      <w:r w:rsidRPr="000A0633">
        <w:rPr>
          <w:color w:val="000000"/>
          <w:sz w:val="24"/>
          <w:lang w:val="fr-CA"/>
        </w:rPr>
        <w:t xml:space="preserve"> le personnel ministériel s’entend de ces « personnes, autres que les fonctionnaires, qui travaillent au sein du cabinet d’un ministre ou d’un ministre d’État. »</w:t>
      </w:r>
      <w:bookmarkEnd w:id="1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289" w:rsidRPr="003D1F8C" w:rsidRDefault="00476289" w:rsidP="00476289">
    <w:pPr>
      <w:pStyle w:val="Header"/>
      <w:pBdr>
        <w:bottom w:val="single" w:sz="4" w:space="1" w:color="auto"/>
      </w:pBdr>
      <w:jc w:val="right"/>
      <w:rPr>
        <w:sz w:val="22"/>
        <w:szCs w:val="22"/>
        <w:lang w:val="fr-CA"/>
      </w:rPr>
    </w:pPr>
    <w:r w:rsidRPr="003D1F8C">
      <w:rPr>
        <w:sz w:val="22"/>
        <w:szCs w:val="22"/>
        <w:lang w:val="fr-CA"/>
      </w:rPr>
      <w:t>Secrétariat du Conseil du Trésor du Canada</w:t>
    </w:r>
    <w:r w:rsidRPr="003D1F8C">
      <w:rPr>
        <w:sz w:val="22"/>
        <w:szCs w:val="22"/>
        <w:lang w:val="fr-CA"/>
      </w:rPr>
      <w:tab/>
      <w:t xml:space="preserve">                                                    </w:t>
    </w:r>
    <w:r>
      <w:rPr>
        <w:sz w:val="22"/>
        <w:szCs w:val="22"/>
        <w:lang w:val="fr-CA"/>
      </w:rPr>
      <w:t xml:space="preserve">Mis </w:t>
    </w:r>
    <w:r w:rsidRPr="003D1F8C">
      <w:rPr>
        <w:lang w:val="fr-CA"/>
      </w:rPr>
      <w:t>à</w:t>
    </w:r>
    <w:r>
      <w:rPr>
        <w:lang w:val="fr-CA"/>
      </w:rPr>
      <w:t xml:space="preserve"> jour le</w:t>
    </w:r>
    <w:r w:rsidRPr="003D1F8C">
      <w:rPr>
        <w:lang w:val="fr-CA"/>
      </w:rPr>
      <w:t xml:space="preserve"> </w:t>
    </w:r>
    <w:r>
      <w:rPr>
        <w:lang w:val="fr-CA"/>
      </w:rPr>
      <w:t>4 juillet 2019</w:t>
    </w:r>
    <w:r w:rsidRPr="003D1F8C">
      <w:rPr>
        <w:sz w:val="22"/>
        <w:szCs w:val="22"/>
        <w:lang w:val="fr-CA"/>
      </w:rPr>
      <w:tab/>
    </w:r>
  </w:p>
  <w:p w:rsidR="00476289" w:rsidRPr="003D1F8C" w:rsidRDefault="00476289" w:rsidP="00476289">
    <w:pPr>
      <w:pStyle w:val="Header"/>
      <w:rPr>
        <w:b/>
        <w:sz w:val="22"/>
        <w:szCs w:val="22"/>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94"/>
    </w:tblGrid>
    <w:tr w:rsidR="00476289" w:rsidRPr="003D1F8C" w:rsidTr="0022767E">
      <w:trPr>
        <w:trHeight w:val="647"/>
        <w:jc w:val="center"/>
      </w:trPr>
      <w:tc>
        <w:tcPr>
          <w:tcW w:w="909" w:type="dxa"/>
          <w:tcBorders>
            <w:right w:val="nil"/>
          </w:tcBorders>
          <w:shd w:val="clear" w:color="auto" w:fill="FFFFFF"/>
          <w:vAlign w:val="center"/>
        </w:tcPr>
        <w:p w:rsidR="00476289" w:rsidRPr="00F13495" w:rsidRDefault="007816E4" w:rsidP="00476289">
          <w:pPr>
            <w:rPr>
              <w:b/>
              <w:color w:val="000000"/>
              <w:sz w:val="22"/>
              <w:szCs w:val="22"/>
              <w:u w:val="single"/>
            </w:rPr>
          </w:pPr>
          <w:r w:rsidRPr="00F13495">
            <w:rPr>
              <w:noProof/>
              <w:color w:val="000000"/>
              <w:sz w:val="22"/>
              <w:szCs w:val="22"/>
            </w:rPr>
            <w:object w:dxaOrig="487"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1.5pt" o:ole="">
                <v:imagedata r:id="rId1" o:title=""/>
              </v:shape>
              <o:OLEObject Type="Embed" ProgID="PBrush" ShapeID="_x0000_i1026" DrawAspect="Content" ObjectID="_1646483951" r:id="rId2"/>
            </w:object>
          </w:r>
        </w:p>
      </w:tc>
      <w:tc>
        <w:tcPr>
          <w:tcW w:w="8993" w:type="dxa"/>
          <w:tcBorders>
            <w:left w:val="nil"/>
          </w:tcBorders>
          <w:shd w:val="clear" w:color="auto" w:fill="FFFFFF"/>
          <w:vAlign w:val="center"/>
        </w:tcPr>
        <w:p w:rsidR="00476289" w:rsidRPr="003D1F8C" w:rsidRDefault="00476289" w:rsidP="00476289">
          <w:pPr>
            <w:pStyle w:val="Header"/>
            <w:spacing w:before="120" w:after="120"/>
            <w:rPr>
              <w:color w:val="000000"/>
              <w:sz w:val="22"/>
              <w:szCs w:val="22"/>
              <w:lang w:val="fr-CA"/>
            </w:rPr>
          </w:pPr>
          <w:r w:rsidRPr="003D1F8C">
            <w:rPr>
              <w:sz w:val="22"/>
              <w:szCs w:val="22"/>
              <w:lang w:val="fr-CA"/>
            </w:rPr>
            <w:t>Cette ébauche est un document de travail destiné à aider les institutions fédérales à se conformer aux nouvelles exigences prévues par la loi</w:t>
          </w:r>
          <w:r>
            <w:rPr>
              <w:sz w:val="22"/>
              <w:szCs w:val="22"/>
              <w:lang w:val="fr-CA"/>
            </w:rPr>
            <w:t>, suivant l</w:t>
          </w:r>
          <w:r w:rsidRPr="003D1F8C">
            <w:rPr>
              <w:sz w:val="22"/>
              <w:szCs w:val="22"/>
              <w:lang w:val="fr-CA"/>
            </w:rPr>
            <w:t>a sanction royale du projet de loi C-58</w:t>
          </w:r>
          <w:r w:rsidR="00DA6CF4">
            <w:rPr>
              <w:sz w:val="22"/>
              <w:szCs w:val="22"/>
              <w:lang w:val="fr-CA"/>
            </w:rPr>
            <w:t xml:space="preserve"> le 21 juin 2019</w:t>
          </w:r>
          <w:r>
            <w:rPr>
              <w:sz w:val="22"/>
              <w:szCs w:val="22"/>
              <w:lang w:val="fr-CA"/>
            </w:rPr>
            <w:t>. Ce document est sujet à des changements supplémentaires.</w:t>
          </w:r>
          <w:r w:rsidRPr="003D1F8C">
            <w:rPr>
              <w:color w:val="000000"/>
              <w:sz w:val="22"/>
              <w:szCs w:val="22"/>
              <w:lang w:val="fr-CA"/>
            </w:rPr>
            <w:t xml:space="preserve"> </w:t>
          </w:r>
        </w:p>
      </w:tc>
    </w:tr>
  </w:tbl>
  <w:p w:rsidR="00476289" w:rsidRPr="00DA6CF4" w:rsidRDefault="00476289">
    <w:pPr>
      <w:pStyle w:val="Header"/>
      <w:rPr>
        <w:lang w:val="fr-CA"/>
      </w:rPr>
    </w:pPr>
  </w:p>
  <w:p w:rsidR="003D56C9" w:rsidRDefault="007816E4" w:rsidP="006121D0">
    <w:pPr>
      <w:pStyle w:val="Header"/>
      <w:tabs>
        <w:tab w:val="clear" w:pos="4680"/>
        <w:tab w:val="clear" w:pos="9360"/>
        <w:tab w:val="left" w:pos="97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9891" o:spid="_x0000_s1028" type="#_x0000_t136" style="position:absolute;margin-left:0;margin-top:0;width:539.85pt;height:119.95pt;rotation:315;z-index:-251656192;mso-position-horizontal:center;mso-position-horizontal-relative:margin;mso-position-vertical:center;mso-position-vertical-relative:margin" o:allowincell="f" fillcolor="silver" stroked="f">
          <v:fill opacity=".5"/>
          <v:textpath style="font-family:&quot;Times New Roman&quot;;font-size:1pt" string="BROUIL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4E" w:rsidRPr="003D1F8C" w:rsidRDefault="001D604E" w:rsidP="001D604E">
    <w:pPr>
      <w:pStyle w:val="Header"/>
      <w:pBdr>
        <w:bottom w:val="single" w:sz="4" w:space="1" w:color="auto"/>
      </w:pBdr>
      <w:jc w:val="right"/>
      <w:rPr>
        <w:sz w:val="22"/>
        <w:szCs w:val="22"/>
        <w:lang w:val="fr-CA"/>
      </w:rPr>
    </w:pPr>
    <w:r w:rsidRPr="003D1F8C">
      <w:rPr>
        <w:sz w:val="22"/>
        <w:szCs w:val="22"/>
        <w:lang w:val="fr-CA"/>
      </w:rPr>
      <w:t>Secrétariat du Conseil du Trésor du Canada</w:t>
    </w:r>
    <w:r w:rsidRPr="003D1F8C">
      <w:rPr>
        <w:sz w:val="22"/>
        <w:szCs w:val="22"/>
        <w:lang w:val="fr-CA"/>
      </w:rPr>
      <w:tab/>
      <w:t xml:space="preserve">                                                    </w:t>
    </w:r>
    <w:r>
      <w:rPr>
        <w:sz w:val="22"/>
        <w:szCs w:val="22"/>
        <w:lang w:val="fr-CA"/>
      </w:rPr>
      <w:t xml:space="preserve">Mis </w:t>
    </w:r>
    <w:r w:rsidRPr="003D1F8C">
      <w:rPr>
        <w:lang w:val="fr-CA"/>
      </w:rPr>
      <w:t>à</w:t>
    </w:r>
    <w:r>
      <w:rPr>
        <w:lang w:val="fr-CA"/>
      </w:rPr>
      <w:t xml:space="preserve"> jour le</w:t>
    </w:r>
    <w:r w:rsidRPr="003D1F8C">
      <w:rPr>
        <w:lang w:val="fr-CA"/>
      </w:rPr>
      <w:t xml:space="preserve"> </w:t>
    </w:r>
    <w:r>
      <w:rPr>
        <w:lang w:val="fr-CA"/>
      </w:rPr>
      <w:t>4 juillet 2019</w:t>
    </w:r>
    <w:r w:rsidRPr="003D1F8C">
      <w:rPr>
        <w:sz w:val="22"/>
        <w:szCs w:val="22"/>
        <w:lang w:val="fr-CA"/>
      </w:rPr>
      <w:tab/>
    </w:r>
  </w:p>
  <w:p w:rsidR="001D604E" w:rsidRPr="003D1F8C" w:rsidRDefault="001D604E" w:rsidP="001D604E">
    <w:pPr>
      <w:pStyle w:val="Header"/>
      <w:rPr>
        <w:b/>
        <w:sz w:val="22"/>
        <w:szCs w:val="22"/>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94"/>
    </w:tblGrid>
    <w:tr w:rsidR="001D604E" w:rsidRPr="003D1F8C" w:rsidTr="0022767E">
      <w:trPr>
        <w:trHeight w:val="647"/>
        <w:jc w:val="center"/>
      </w:trPr>
      <w:tc>
        <w:tcPr>
          <w:tcW w:w="909" w:type="dxa"/>
          <w:tcBorders>
            <w:right w:val="nil"/>
          </w:tcBorders>
          <w:shd w:val="clear" w:color="auto" w:fill="FFFFFF"/>
          <w:vAlign w:val="center"/>
        </w:tcPr>
        <w:p w:rsidR="001D604E" w:rsidRPr="00F13495" w:rsidRDefault="007816E4" w:rsidP="001D604E">
          <w:pPr>
            <w:rPr>
              <w:b/>
              <w:color w:val="000000"/>
              <w:sz w:val="22"/>
              <w:szCs w:val="22"/>
              <w:u w:val="single"/>
            </w:rPr>
          </w:pPr>
          <w:r w:rsidRPr="00F13495">
            <w:rPr>
              <w:noProof/>
              <w:color w:val="000000"/>
              <w:sz w:val="22"/>
              <w:szCs w:val="22"/>
            </w:rPr>
            <w:object w:dxaOrig="487"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31.5pt" o:ole="">
                <v:imagedata r:id="rId1" o:title=""/>
              </v:shape>
              <o:OLEObject Type="Embed" ProgID="PBrush" ShapeID="_x0000_i1027" DrawAspect="Content" ObjectID="_1646483952" r:id="rId2"/>
            </w:object>
          </w:r>
        </w:p>
      </w:tc>
      <w:tc>
        <w:tcPr>
          <w:tcW w:w="8993" w:type="dxa"/>
          <w:tcBorders>
            <w:left w:val="nil"/>
          </w:tcBorders>
          <w:shd w:val="clear" w:color="auto" w:fill="FFFFFF"/>
          <w:vAlign w:val="center"/>
        </w:tcPr>
        <w:p w:rsidR="001D604E" w:rsidRPr="003D1F8C" w:rsidRDefault="001D604E" w:rsidP="001D604E">
          <w:pPr>
            <w:pStyle w:val="Header"/>
            <w:spacing w:before="120" w:after="120"/>
            <w:rPr>
              <w:color w:val="000000"/>
              <w:sz w:val="22"/>
              <w:szCs w:val="22"/>
              <w:lang w:val="fr-CA"/>
            </w:rPr>
          </w:pPr>
          <w:r w:rsidRPr="003D1F8C">
            <w:rPr>
              <w:sz w:val="22"/>
              <w:szCs w:val="22"/>
              <w:lang w:val="fr-CA"/>
            </w:rPr>
            <w:t>Cette ébauche est un document de travail destiné à aider les institutions fédérales à se conformer aux nouvelles exigences prévues par la loi</w:t>
          </w:r>
          <w:r>
            <w:rPr>
              <w:sz w:val="22"/>
              <w:szCs w:val="22"/>
              <w:lang w:val="fr-CA"/>
            </w:rPr>
            <w:t>, suivant l</w:t>
          </w:r>
          <w:r w:rsidRPr="003D1F8C">
            <w:rPr>
              <w:sz w:val="22"/>
              <w:szCs w:val="22"/>
              <w:lang w:val="fr-CA"/>
            </w:rPr>
            <w:t>a sanction royale du projet de loi C-58</w:t>
          </w:r>
          <w:r>
            <w:rPr>
              <w:sz w:val="22"/>
              <w:szCs w:val="22"/>
              <w:lang w:val="fr-CA"/>
            </w:rPr>
            <w:t xml:space="preserve"> le 21 juin 2019. Ce document est sujet à des changements supplémentaires.</w:t>
          </w:r>
          <w:r w:rsidRPr="003D1F8C">
            <w:rPr>
              <w:color w:val="000000"/>
              <w:sz w:val="22"/>
              <w:szCs w:val="22"/>
              <w:lang w:val="fr-CA"/>
            </w:rPr>
            <w:t xml:space="preserve"> </w:t>
          </w:r>
        </w:p>
      </w:tc>
    </w:tr>
  </w:tbl>
  <w:p w:rsidR="00476289" w:rsidRDefault="00476289">
    <w:pPr>
      <w:pStyle w:val="Header"/>
    </w:pPr>
  </w:p>
  <w:p w:rsidR="003D56C9" w:rsidRDefault="007816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9892" o:spid="_x0000_s1029"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Times New Roman&quot;;font-size:1pt" string="BROUILL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6C9" w:rsidRDefault="007816E4">
    <w:pPr>
      <w:pStyle w:val="Header"/>
    </w:pPr>
    <w:bookmarkStart w:id="352" w:name="TITUS1HeaderFirstPag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9890" o:spid="_x0000_s1027" type="#_x0000_t136" style="position:absolute;margin-left:0;margin-top:0;width:539.85pt;height:119.95pt;rotation:315;z-index:-251657216;mso-position-horizontal:center;mso-position-horizontal-relative:margin;mso-position-vertical:center;mso-position-vertical-relative:margin" o:allowincell="f" fillcolor="silver" stroked="f">
          <v:fill opacity=".5"/>
          <v:textpath style="font-family:&quot;Times New Roman&quot;;font-size:1pt" string="BROUILLON"/>
          <w10:wrap anchorx="margin" anchory="margin"/>
        </v:shape>
      </w:pict>
    </w:r>
    <w:r w:rsidR="003D56C9">
      <w:rPr>
        <w:noProof/>
      </w:rPr>
      <w:drawing>
        <wp:anchor distT="0" distB="0" distL="114300" distR="114300" simplePos="0" relativeHeight="251658240" behindDoc="1" locked="0" layoutInCell="1" allowOverlap="1" wp14:anchorId="0645EF9D" wp14:editId="440613CE">
          <wp:simplePos x="0" y="0"/>
          <wp:positionH relativeFrom="column">
            <wp:posOffset>-667171</wp:posOffset>
          </wp:positionH>
          <wp:positionV relativeFrom="paragraph">
            <wp:posOffset>-246730</wp:posOffset>
          </wp:positionV>
          <wp:extent cx="7188835" cy="9848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06682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88835" cy="984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6C9" w:rsidRDefault="003D56C9" w:rsidP="006121D0">
    <w:pPr>
      <w:pStyle w:val="Header"/>
      <w:jc w:val="right"/>
    </w:pPr>
  </w:p>
  <w:bookmarkEnd w:id="352"/>
  <w:p w:rsidR="003D56C9" w:rsidRDefault="003D5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2A6B61"/>
    <w:multiLevelType w:val="hybridMultilevel"/>
    <w:tmpl w:val="4998B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9F1104"/>
    <w:multiLevelType w:val="hybridMultilevel"/>
    <w:tmpl w:val="F5763596"/>
    <w:lvl w:ilvl="0" w:tplc="BB02D80C">
      <w:start w:val="1"/>
      <w:numFmt w:val="bullet"/>
      <w:lvlText w:val="o"/>
      <w:lvlJc w:val="left"/>
      <w:pPr>
        <w:ind w:left="1996" w:hanging="360"/>
      </w:pPr>
      <w:rPr>
        <w:rFonts w:ascii="Courier New" w:hAnsi="Courier New" w:cs="Courier New" w:hint="default"/>
        <w:color w:val="auto"/>
        <w:sz w:val="20"/>
        <w:szCs w:val="20"/>
      </w:rPr>
    </w:lvl>
    <w:lvl w:ilvl="1" w:tplc="C21A183A" w:tentative="1">
      <w:start w:val="1"/>
      <w:numFmt w:val="bullet"/>
      <w:lvlText w:val="o"/>
      <w:lvlJc w:val="left"/>
      <w:pPr>
        <w:ind w:left="2716" w:hanging="360"/>
      </w:pPr>
      <w:rPr>
        <w:rFonts w:ascii="Courier New" w:hAnsi="Courier New" w:cs="Courier New" w:hint="default"/>
      </w:rPr>
    </w:lvl>
    <w:lvl w:ilvl="2" w:tplc="EF703818" w:tentative="1">
      <w:start w:val="1"/>
      <w:numFmt w:val="bullet"/>
      <w:lvlText w:val=""/>
      <w:lvlJc w:val="left"/>
      <w:pPr>
        <w:ind w:left="3436" w:hanging="360"/>
      </w:pPr>
      <w:rPr>
        <w:rFonts w:ascii="Wingdings" w:hAnsi="Wingdings" w:hint="default"/>
      </w:rPr>
    </w:lvl>
    <w:lvl w:ilvl="3" w:tplc="3EA4A952" w:tentative="1">
      <w:start w:val="1"/>
      <w:numFmt w:val="bullet"/>
      <w:lvlText w:val=""/>
      <w:lvlJc w:val="left"/>
      <w:pPr>
        <w:ind w:left="4156" w:hanging="360"/>
      </w:pPr>
      <w:rPr>
        <w:rFonts w:ascii="Symbol" w:hAnsi="Symbol" w:hint="default"/>
      </w:rPr>
    </w:lvl>
    <w:lvl w:ilvl="4" w:tplc="5AC4953C" w:tentative="1">
      <w:start w:val="1"/>
      <w:numFmt w:val="bullet"/>
      <w:lvlText w:val="o"/>
      <w:lvlJc w:val="left"/>
      <w:pPr>
        <w:ind w:left="4876" w:hanging="360"/>
      </w:pPr>
      <w:rPr>
        <w:rFonts w:ascii="Courier New" w:hAnsi="Courier New" w:cs="Courier New" w:hint="default"/>
      </w:rPr>
    </w:lvl>
    <w:lvl w:ilvl="5" w:tplc="B80AFD4C" w:tentative="1">
      <w:start w:val="1"/>
      <w:numFmt w:val="bullet"/>
      <w:lvlText w:val=""/>
      <w:lvlJc w:val="left"/>
      <w:pPr>
        <w:ind w:left="5596" w:hanging="360"/>
      </w:pPr>
      <w:rPr>
        <w:rFonts w:ascii="Wingdings" w:hAnsi="Wingdings" w:hint="default"/>
      </w:rPr>
    </w:lvl>
    <w:lvl w:ilvl="6" w:tplc="E0800ACA" w:tentative="1">
      <w:start w:val="1"/>
      <w:numFmt w:val="bullet"/>
      <w:lvlText w:val=""/>
      <w:lvlJc w:val="left"/>
      <w:pPr>
        <w:ind w:left="6316" w:hanging="360"/>
      </w:pPr>
      <w:rPr>
        <w:rFonts w:ascii="Symbol" w:hAnsi="Symbol" w:hint="default"/>
      </w:rPr>
    </w:lvl>
    <w:lvl w:ilvl="7" w:tplc="2DA0E210" w:tentative="1">
      <w:start w:val="1"/>
      <w:numFmt w:val="bullet"/>
      <w:lvlText w:val="o"/>
      <w:lvlJc w:val="left"/>
      <w:pPr>
        <w:ind w:left="7036" w:hanging="360"/>
      </w:pPr>
      <w:rPr>
        <w:rFonts w:ascii="Courier New" w:hAnsi="Courier New" w:cs="Courier New" w:hint="default"/>
      </w:rPr>
    </w:lvl>
    <w:lvl w:ilvl="8" w:tplc="25C660BE" w:tentative="1">
      <w:start w:val="1"/>
      <w:numFmt w:val="bullet"/>
      <w:lvlText w:val=""/>
      <w:lvlJc w:val="left"/>
      <w:pPr>
        <w:ind w:left="7756" w:hanging="360"/>
      </w:pPr>
      <w:rPr>
        <w:rFonts w:ascii="Wingdings" w:hAnsi="Wingdings" w:hint="default"/>
      </w:rPr>
    </w:lvl>
  </w:abstractNum>
  <w:abstractNum w:abstractNumId="2" w15:restartNumberingAfterBreak="0">
    <w:nsid w:val="013F7359"/>
    <w:multiLevelType w:val="hybridMultilevel"/>
    <w:tmpl w:val="F3EC31E6"/>
    <w:lvl w:ilvl="0" w:tplc="CCC665B8">
      <w:start w:val="1"/>
      <w:numFmt w:val="bullet"/>
      <w:lvlText w:val=""/>
      <w:lvlJc w:val="left"/>
      <w:pPr>
        <w:ind w:left="720" w:hanging="360"/>
      </w:pPr>
      <w:rPr>
        <w:rFonts w:ascii="Symbol" w:hAnsi="Symbol" w:hint="default"/>
      </w:rPr>
    </w:lvl>
    <w:lvl w:ilvl="1" w:tplc="C2108594" w:tentative="1">
      <w:start w:val="1"/>
      <w:numFmt w:val="bullet"/>
      <w:lvlText w:val="o"/>
      <w:lvlJc w:val="left"/>
      <w:pPr>
        <w:ind w:left="1440" w:hanging="360"/>
      </w:pPr>
      <w:rPr>
        <w:rFonts w:ascii="Courier New" w:hAnsi="Courier New" w:cs="Courier New" w:hint="default"/>
      </w:rPr>
    </w:lvl>
    <w:lvl w:ilvl="2" w:tplc="23307350" w:tentative="1">
      <w:start w:val="1"/>
      <w:numFmt w:val="bullet"/>
      <w:lvlText w:val=""/>
      <w:lvlJc w:val="left"/>
      <w:pPr>
        <w:ind w:left="2160" w:hanging="360"/>
      </w:pPr>
      <w:rPr>
        <w:rFonts w:ascii="Wingdings" w:hAnsi="Wingdings" w:hint="default"/>
      </w:rPr>
    </w:lvl>
    <w:lvl w:ilvl="3" w:tplc="2E04D5D0" w:tentative="1">
      <w:start w:val="1"/>
      <w:numFmt w:val="bullet"/>
      <w:lvlText w:val=""/>
      <w:lvlJc w:val="left"/>
      <w:pPr>
        <w:ind w:left="2880" w:hanging="360"/>
      </w:pPr>
      <w:rPr>
        <w:rFonts w:ascii="Symbol" w:hAnsi="Symbol" w:hint="default"/>
      </w:rPr>
    </w:lvl>
    <w:lvl w:ilvl="4" w:tplc="05E8D128" w:tentative="1">
      <w:start w:val="1"/>
      <w:numFmt w:val="bullet"/>
      <w:lvlText w:val="o"/>
      <w:lvlJc w:val="left"/>
      <w:pPr>
        <w:ind w:left="3600" w:hanging="360"/>
      </w:pPr>
      <w:rPr>
        <w:rFonts w:ascii="Courier New" w:hAnsi="Courier New" w:cs="Courier New" w:hint="default"/>
      </w:rPr>
    </w:lvl>
    <w:lvl w:ilvl="5" w:tplc="755E1790" w:tentative="1">
      <w:start w:val="1"/>
      <w:numFmt w:val="bullet"/>
      <w:lvlText w:val=""/>
      <w:lvlJc w:val="left"/>
      <w:pPr>
        <w:ind w:left="4320" w:hanging="360"/>
      </w:pPr>
      <w:rPr>
        <w:rFonts w:ascii="Wingdings" w:hAnsi="Wingdings" w:hint="default"/>
      </w:rPr>
    </w:lvl>
    <w:lvl w:ilvl="6" w:tplc="33DAA17E" w:tentative="1">
      <w:start w:val="1"/>
      <w:numFmt w:val="bullet"/>
      <w:lvlText w:val=""/>
      <w:lvlJc w:val="left"/>
      <w:pPr>
        <w:ind w:left="5040" w:hanging="360"/>
      </w:pPr>
      <w:rPr>
        <w:rFonts w:ascii="Symbol" w:hAnsi="Symbol" w:hint="default"/>
      </w:rPr>
    </w:lvl>
    <w:lvl w:ilvl="7" w:tplc="DCBCDD0C" w:tentative="1">
      <w:start w:val="1"/>
      <w:numFmt w:val="bullet"/>
      <w:lvlText w:val="o"/>
      <w:lvlJc w:val="left"/>
      <w:pPr>
        <w:ind w:left="5760" w:hanging="360"/>
      </w:pPr>
      <w:rPr>
        <w:rFonts w:ascii="Courier New" w:hAnsi="Courier New" w:cs="Courier New" w:hint="default"/>
      </w:rPr>
    </w:lvl>
    <w:lvl w:ilvl="8" w:tplc="CDCA5CAC" w:tentative="1">
      <w:start w:val="1"/>
      <w:numFmt w:val="bullet"/>
      <w:lvlText w:val=""/>
      <w:lvlJc w:val="left"/>
      <w:pPr>
        <w:ind w:left="6480" w:hanging="360"/>
      </w:pPr>
      <w:rPr>
        <w:rFonts w:ascii="Wingdings" w:hAnsi="Wingdings" w:hint="default"/>
      </w:rPr>
    </w:lvl>
  </w:abstractNum>
  <w:abstractNum w:abstractNumId="3" w15:restartNumberingAfterBreak="0">
    <w:nsid w:val="01664E38"/>
    <w:multiLevelType w:val="multilevel"/>
    <w:tmpl w:val="73B41CA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02FA62A6"/>
    <w:multiLevelType w:val="hybridMultilevel"/>
    <w:tmpl w:val="FBA0C704"/>
    <w:lvl w:ilvl="0" w:tplc="77649D02">
      <w:start w:val="1"/>
      <w:numFmt w:val="decimal"/>
      <w:lvlText w:val="%1."/>
      <w:lvlJc w:val="left"/>
      <w:pPr>
        <w:ind w:left="720" w:hanging="360"/>
      </w:pPr>
      <w:rPr>
        <w:rFonts w:hint="default"/>
      </w:rPr>
    </w:lvl>
    <w:lvl w:ilvl="1" w:tplc="FC68C2CE">
      <w:start w:val="1"/>
      <w:numFmt w:val="lowerLetter"/>
      <w:lvlText w:val="(%2)"/>
      <w:lvlJc w:val="left"/>
      <w:pPr>
        <w:ind w:left="1440" w:hanging="360"/>
      </w:pPr>
      <w:rPr>
        <w:rFonts w:hint="default"/>
      </w:rPr>
    </w:lvl>
    <w:lvl w:ilvl="2" w:tplc="F7A650C8" w:tentative="1">
      <w:start w:val="1"/>
      <w:numFmt w:val="lowerRoman"/>
      <w:lvlText w:val="%3."/>
      <w:lvlJc w:val="right"/>
      <w:pPr>
        <w:ind w:left="2160" w:hanging="180"/>
      </w:pPr>
    </w:lvl>
    <w:lvl w:ilvl="3" w:tplc="76EEFF8C" w:tentative="1">
      <w:start w:val="1"/>
      <w:numFmt w:val="decimal"/>
      <w:lvlText w:val="%4."/>
      <w:lvlJc w:val="left"/>
      <w:pPr>
        <w:ind w:left="2880" w:hanging="360"/>
      </w:pPr>
    </w:lvl>
    <w:lvl w:ilvl="4" w:tplc="3372E684" w:tentative="1">
      <w:start w:val="1"/>
      <w:numFmt w:val="lowerLetter"/>
      <w:lvlText w:val="%5."/>
      <w:lvlJc w:val="left"/>
      <w:pPr>
        <w:ind w:left="3600" w:hanging="360"/>
      </w:pPr>
    </w:lvl>
    <w:lvl w:ilvl="5" w:tplc="16062A7A" w:tentative="1">
      <w:start w:val="1"/>
      <w:numFmt w:val="lowerRoman"/>
      <w:lvlText w:val="%6."/>
      <w:lvlJc w:val="right"/>
      <w:pPr>
        <w:ind w:left="4320" w:hanging="180"/>
      </w:pPr>
    </w:lvl>
    <w:lvl w:ilvl="6" w:tplc="10AE5826" w:tentative="1">
      <w:start w:val="1"/>
      <w:numFmt w:val="decimal"/>
      <w:lvlText w:val="%7."/>
      <w:lvlJc w:val="left"/>
      <w:pPr>
        <w:ind w:left="5040" w:hanging="360"/>
      </w:pPr>
    </w:lvl>
    <w:lvl w:ilvl="7" w:tplc="13A4FED2" w:tentative="1">
      <w:start w:val="1"/>
      <w:numFmt w:val="lowerLetter"/>
      <w:lvlText w:val="%8."/>
      <w:lvlJc w:val="left"/>
      <w:pPr>
        <w:ind w:left="5760" w:hanging="360"/>
      </w:pPr>
    </w:lvl>
    <w:lvl w:ilvl="8" w:tplc="75F6D14A" w:tentative="1">
      <w:start w:val="1"/>
      <w:numFmt w:val="lowerRoman"/>
      <w:lvlText w:val="%9."/>
      <w:lvlJc w:val="right"/>
      <w:pPr>
        <w:ind w:left="6480" w:hanging="180"/>
      </w:pPr>
    </w:lvl>
  </w:abstractNum>
  <w:abstractNum w:abstractNumId="5" w15:restartNumberingAfterBreak="0">
    <w:nsid w:val="03450A21"/>
    <w:multiLevelType w:val="hybridMultilevel"/>
    <w:tmpl w:val="565EA5DE"/>
    <w:lvl w:ilvl="0" w:tplc="15B052C0">
      <w:start w:val="5"/>
      <w:numFmt w:val="bullet"/>
      <w:lvlText w:val="-"/>
      <w:lvlJc w:val="left"/>
      <w:pPr>
        <w:ind w:left="720" w:hanging="360"/>
      </w:pPr>
      <w:rPr>
        <w:rFonts w:ascii="Calibri" w:eastAsia="Times New Roman" w:hAnsi="Calibri" w:cs="Arial" w:hint="default"/>
      </w:rPr>
    </w:lvl>
    <w:lvl w:ilvl="1" w:tplc="F2286C2C" w:tentative="1">
      <w:start w:val="1"/>
      <w:numFmt w:val="bullet"/>
      <w:lvlText w:val="o"/>
      <w:lvlJc w:val="left"/>
      <w:pPr>
        <w:ind w:left="1440" w:hanging="360"/>
      </w:pPr>
      <w:rPr>
        <w:rFonts w:ascii="Courier New" w:hAnsi="Courier New" w:cs="Courier New" w:hint="default"/>
      </w:rPr>
    </w:lvl>
    <w:lvl w:ilvl="2" w:tplc="4D24D578" w:tentative="1">
      <w:start w:val="1"/>
      <w:numFmt w:val="bullet"/>
      <w:lvlText w:val=""/>
      <w:lvlJc w:val="left"/>
      <w:pPr>
        <w:ind w:left="2160" w:hanging="360"/>
      </w:pPr>
      <w:rPr>
        <w:rFonts w:ascii="Wingdings" w:hAnsi="Wingdings" w:hint="default"/>
      </w:rPr>
    </w:lvl>
    <w:lvl w:ilvl="3" w:tplc="134A7D08" w:tentative="1">
      <w:start w:val="1"/>
      <w:numFmt w:val="bullet"/>
      <w:lvlText w:val=""/>
      <w:lvlJc w:val="left"/>
      <w:pPr>
        <w:ind w:left="2880" w:hanging="360"/>
      </w:pPr>
      <w:rPr>
        <w:rFonts w:ascii="Symbol" w:hAnsi="Symbol" w:hint="default"/>
      </w:rPr>
    </w:lvl>
    <w:lvl w:ilvl="4" w:tplc="FF02A5E2" w:tentative="1">
      <w:start w:val="1"/>
      <w:numFmt w:val="bullet"/>
      <w:lvlText w:val="o"/>
      <w:lvlJc w:val="left"/>
      <w:pPr>
        <w:ind w:left="3600" w:hanging="360"/>
      </w:pPr>
      <w:rPr>
        <w:rFonts w:ascii="Courier New" w:hAnsi="Courier New" w:cs="Courier New" w:hint="default"/>
      </w:rPr>
    </w:lvl>
    <w:lvl w:ilvl="5" w:tplc="650843A8" w:tentative="1">
      <w:start w:val="1"/>
      <w:numFmt w:val="bullet"/>
      <w:lvlText w:val=""/>
      <w:lvlJc w:val="left"/>
      <w:pPr>
        <w:ind w:left="4320" w:hanging="360"/>
      </w:pPr>
      <w:rPr>
        <w:rFonts w:ascii="Wingdings" w:hAnsi="Wingdings" w:hint="default"/>
      </w:rPr>
    </w:lvl>
    <w:lvl w:ilvl="6" w:tplc="E97C0142" w:tentative="1">
      <w:start w:val="1"/>
      <w:numFmt w:val="bullet"/>
      <w:lvlText w:val=""/>
      <w:lvlJc w:val="left"/>
      <w:pPr>
        <w:ind w:left="5040" w:hanging="360"/>
      </w:pPr>
      <w:rPr>
        <w:rFonts w:ascii="Symbol" w:hAnsi="Symbol" w:hint="default"/>
      </w:rPr>
    </w:lvl>
    <w:lvl w:ilvl="7" w:tplc="B796709C" w:tentative="1">
      <w:start w:val="1"/>
      <w:numFmt w:val="bullet"/>
      <w:lvlText w:val="o"/>
      <w:lvlJc w:val="left"/>
      <w:pPr>
        <w:ind w:left="5760" w:hanging="360"/>
      </w:pPr>
      <w:rPr>
        <w:rFonts w:ascii="Courier New" w:hAnsi="Courier New" w:cs="Courier New" w:hint="default"/>
      </w:rPr>
    </w:lvl>
    <w:lvl w:ilvl="8" w:tplc="94CA6C5C" w:tentative="1">
      <w:start w:val="1"/>
      <w:numFmt w:val="bullet"/>
      <w:lvlText w:val=""/>
      <w:lvlJc w:val="left"/>
      <w:pPr>
        <w:ind w:left="6480" w:hanging="360"/>
      </w:pPr>
      <w:rPr>
        <w:rFonts w:ascii="Wingdings" w:hAnsi="Wingdings" w:hint="default"/>
      </w:rPr>
    </w:lvl>
  </w:abstractNum>
  <w:abstractNum w:abstractNumId="6" w15:restartNumberingAfterBreak="0">
    <w:nsid w:val="035A3A4E"/>
    <w:multiLevelType w:val="hybridMultilevel"/>
    <w:tmpl w:val="11D6C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4B00179"/>
    <w:multiLevelType w:val="hybridMultilevel"/>
    <w:tmpl w:val="BCF8118E"/>
    <w:lvl w:ilvl="0" w:tplc="E8606E68">
      <w:start w:val="1"/>
      <w:numFmt w:val="bullet"/>
      <w:lvlText w:val=""/>
      <w:lvlJc w:val="left"/>
      <w:pPr>
        <w:ind w:left="1080" w:hanging="360"/>
      </w:pPr>
      <w:rPr>
        <w:rFonts w:ascii="Symbol" w:hAnsi="Symbol" w:hint="default"/>
      </w:rPr>
    </w:lvl>
    <w:lvl w:ilvl="1" w:tplc="111E2616" w:tentative="1">
      <w:start w:val="1"/>
      <w:numFmt w:val="bullet"/>
      <w:lvlText w:val="o"/>
      <w:lvlJc w:val="left"/>
      <w:pPr>
        <w:ind w:left="1800" w:hanging="360"/>
      </w:pPr>
      <w:rPr>
        <w:rFonts w:ascii="Courier New" w:hAnsi="Courier New" w:cs="Courier New" w:hint="default"/>
      </w:rPr>
    </w:lvl>
    <w:lvl w:ilvl="2" w:tplc="6616D880" w:tentative="1">
      <w:start w:val="1"/>
      <w:numFmt w:val="bullet"/>
      <w:lvlText w:val=""/>
      <w:lvlJc w:val="left"/>
      <w:pPr>
        <w:ind w:left="2520" w:hanging="360"/>
      </w:pPr>
      <w:rPr>
        <w:rFonts w:ascii="Wingdings" w:hAnsi="Wingdings" w:hint="default"/>
      </w:rPr>
    </w:lvl>
    <w:lvl w:ilvl="3" w:tplc="40E2774A" w:tentative="1">
      <w:start w:val="1"/>
      <w:numFmt w:val="bullet"/>
      <w:lvlText w:val=""/>
      <w:lvlJc w:val="left"/>
      <w:pPr>
        <w:ind w:left="3240" w:hanging="360"/>
      </w:pPr>
      <w:rPr>
        <w:rFonts w:ascii="Symbol" w:hAnsi="Symbol" w:hint="default"/>
      </w:rPr>
    </w:lvl>
    <w:lvl w:ilvl="4" w:tplc="BD8650DE" w:tentative="1">
      <w:start w:val="1"/>
      <w:numFmt w:val="bullet"/>
      <w:lvlText w:val="o"/>
      <w:lvlJc w:val="left"/>
      <w:pPr>
        <w:ind w:left="3960" w:hanging="360"/>
      </w:pPr>
      <w:rPr>
        <w:rFonts w:ascii="Courier New" w:hAnsi="Courier New" w:cs="Courier New" w:hint="default"/>
      </w:rPr>
    </w:lvl>
    <w:lvl w:ilvl="5" w:tplc="E2CE9A2A" w:tentative="1">
      <w:start w:val="1"/>
      <w:numFmt w:val="bullet"/>
      <w:lvlText w:val=""/>
      <w:lvlJc w:val="left"/>
      <w:pPr>
        <w:ind w:left="4680" w:hanging="360"/>
      </w:pPr>
      <w:rPr>
        <w:rFonts w:ascii="Wingdings" w:hAnsi="Wingdings" w:hint="default"/>
      </w:rPr>
    </w:lvl>
    <w:lvl w:ilvl="6" w:tplc="CA3CEC0C" w:tentative="1">
      <w:start w:val="1"/>
      <w:numFmt w:val="bullet"/>
      <w:lvlText w:val=""/>
      <w:lvlJc w:val="left"/>
      <w:pPr>
        <w:ind w:left="5400" w:hanging="360"/>
      </w:pPr>
      <w:rPr>
        <w:rFonts w:ascii="Symbol" w:hAnsi="Symbol" w:hint="default"/>
      </w:rPr>
    </w:lvl>
    <w:lvl w:ilvl="7" w:tplc="4CEA1B56" w:tentative="1">
      <w:start w:val="1"/>
      <w:numFmt w:val="bullet"/>
      <w:lvlText w:val="o"/>
      <w:lvlJc w:val="left"/>
      <w:pPr>
        <w:ind w:left="6120" w:hanging="360"/>
      </w:pPr>
      <w:rPr>
        <w:rFonts w:ascii="Courier New" w:hAnsi="Courier New" w:cs="Courier New" w:hint="default"/>
      </w:rPr>
    </w:lvl>
    <w:lvl w:ilvl="8" w:tplc="1284958A" w:tentative="1">
      <w:start w:val="1"/>
      <w:numFmt w:val="bullet"/>
      <w:lvlText w:val=""/>
      <w:lvlJc w:val="left"/>
      <w:pPr>
        <w:ind w:left="6840" w:hanging="360"/>
      </w:pPr>
      <w:rPr>
        <w:rFonts w:ascii="Wingdings" w:hAnsi="Wingdings" w:hint="default"/>
      </w:rPr>
    </w:lvl>
  </w:abstractNum>
  <w:abstractNum w:abstractNumId="8" w15:restartNumberingAfterBreak="0">
    <w:nsid w:val="0D8D056E"/>
    <w:multiLevelType w:val="hybridMultilevel"/>
    <w:tmpl w:val="FD425012"/>
    <w:lvl w:ilvl="0" w:tplc="44722F4A">
      <w:start w:val="1"/>
      <w:numFmt w:val="bullet"/>
      <w:lvlText w:val=""/>
      <w:lvlJc w:val="left"/>
      <w:pPr>
        <w:ind w:left="720" w:hanging="360"/>
      </w:pPr>
      <w:rPr>
        <w:rFonts w:ascii="Symbol" w:hAnsi="Symbol" w:hint="default"/>
      </w:rPr>
    </w:lvl>
    <w:lvl w:ilvl="1" w:tplc="78B67B6A" w:tentative="1">
      <w:start w:val="1"/>
      <w:numFmt w:val="bullet"/>
      <w:lvlText w:val="o"/>
      <w:lvlJc w:val="left"/>
      <w:pPr>
        <w:ind w:left="1440" w:hanging="360"/>
      </w:pPr>
      <w:rPr>
        <w:rFonts w:ascii="Courier New" w:hAnsi="Courier New" w:cs="Courier New" w:hint="default"/>
      </w:rPr>
    </w:lvl>
    <w:lvl w:ilvl="2" w:tplc="0BFAF12C" w:tentative="1">
      <w:start w:val="1"/>
      <w:numFmt w:val="bullet"/>
      <w:lvlText w:val=""/>
      <w:lvlJc w:val="left"/>
      <w:pPr>
        <w:ind w:left="2160" w:hanging="360"/>
      </w:pPr>
      <w:rPr>
        <w:rFonts w:ascii="Wingdings" w:hAnsi="Wingdings" w:hint="default"/>
      </w:rPr>
    </w:lvl>
    <w:lvl w:ilvl="3" w:tplc="A76A0A70" w:tentative="1">
      <w:start w:val="1"/>
      <w:numFmt w:val="bullet"/>
      <w:lvlText w:val=""/>
      <w:lvlJc w:val="left"/>
      <w:pPr>
        <w:ind w:left="2880" w:hanging="360"/>
      </w:pPr>
      <w:rPr>
        <w:rFonts w:ascii="Symbol" w:hAnsi="Symbol" w:hint="default"/>
      </w:rPr>
    </w:lvl>
    <w:lvl w:ilvl="4" w:tplc="E7622904" w:tentative="1">
      <w:start w:val="1"/>
      <w:numFmt w:val="bullet"/>
      <w:lvlText w:val="o"/>
      <w:lvlJc w:val="left"/>
      <w:pPr>
        <w:ind w:left="3600" w:hanging="360"/>
      </w:pPr>
      <w:rPr>
        <w:rFonts w:ascii="Courier New" w:hAnsi="Courier New" w:cs="Courier New" w:hint="default"/>
      </w:rPr>
    </w:lvl>
    <w:lvl w:ilvl="5" w:tplc="0D5AA29C" w:tentative="1">
      <w:start w:val="1"/>
      <w:numFmt w:val="bullet"/>
      <w:lvlText w:val=""/>
      <w:lvlJc w:val="left"/>
      <w:pPr>
        <w:ind w:left="4320" w:hanging="360"/>
      </w:pPr>
      <w:rPr>
        <w:rFonts w:ascii="Wingdings" w:hAnsi="Wingdings" w:hint="default"/>
      </w:rPr>
    </w:lvl>
    <w:lvl w:ilvl="6" w:tplc="BAF4B78E" w:tentative="1">
      <w:start w:val="1"/>
      <w:numFmt w:val="bullet"/>
      <w:lvlText w:val=""/>
      <w:lvlJc w:val="left"/>
      <w:pPr>
        <w:ind w:left="5040" w:hanging="360"/>
      </w:pPr>
      <w:rPr>
        <w:rFonts w:ascii="Symbol" w:hAnsi="Symbol" w:hint="default"/>
      </w:rPr>
    </w:lvl>
    <w:lvl w:ilvl="7" w:tplc="514065CE" w:tentative="1">
      <w:start w:val="1"/>
      <w:numFmt w:val="bullet"/>
      <w:lvlText w:val="o"/>
      <w:lvlJc w:val="left"/>
      <w:pPr>
        <w:ind w:left="5760" w:hanging="360"/>
      </w:pPr>
      <w:rPr>
        <w:rFonts w:ascii="Courier New" w:hAnsi="Courier New" w:cs="Courier New" w:hint="default"/>
      </w:rPr>
    </w:lvl>
    <w:lvl w:ilvl="8" w:tplc="EC7A917C" w:tentative="1">
      <w:start w:val="1"/>
      <w:numFmt w:val="bullet"/>
      <w:lvlText w:val=""/>
      <w:lvlJc w:val="left"/>
      <w:pPr>
        <w:ind w:left="6480" w:hanging="360"/>
      </w:pPr>
      <w:rPr>
        <w:rFonts w:ascii="Wingdings" w:hAnsi="Wingdings" w:hint="default"/>
      </w:rPr>
    </w:lvl>
  </w:abstractNum>
  <w:abstractNum w:abstractNumId="9" w15:restartNumberingAfterBreak="0">
    <w:nsid w:val="12ED35DE"/>
    <w:multiLevelType w:val="hybridMultilevel"/>
    <w:tmpl w:val="97A627A2"/>
    <w:lvl w:ilvl="0" w:tplc="4A80851C">
      <w:start w:val="1"/>
      <w:numFmt w:val="bullet"/>
      <w:lvlText w:val=""/>
      <w:lvlJc w:val="left"/>
      <w:pPr>
        <w:ind w:left="720" w:hanging="360"/>
      </w:pPr>
      <w:rPr>
        <w:rFonts w:ascii="Symbol" w:hAnsi="Symbol" w:hint="default"/>
      </w:rPr>
    </w:lvl>
    <w:lvl w:ilvl="1" w:tplc="166EBFB0" w:tentative="1">
      <w:start w:val="1"/>
      <w:numFmt w:val="bullet"/>
      <w:lvlText w:val="o"/>
      <w:lvlJc w:val="left"/>
      <w:pPr>
        <w:ind w:left="1440" w:hanging="360"/>
      </w:pPr>
      <w:rPr>
        <w:rFonts w:ascii="Courier New" w:hAnsi="Courier New" w:cs="Courier New" w:hint="default"/>
      </w:rPr>
    </w:lvl>
    <w:lvl w:ilvl="2" w:tplc="453A4770" w:tentative="1">
      <w:start w:val="1"/>
      <w:numFmt w:val="bullet"/>
      <w:lvlText w:val=""/>
      <w:lvlJc w:val="left"/>
      <w:pPr>
        <w:ind w:left="2160" w:hanging="360"/>
      </w:pPr>
      <w:rPr>
        <w:rFonts w:ascii="Wingdings" w:hAnsi="Wingdings" w:hint="default"/>
      </w:rPr>
    </w:lvl>
    <w:lvl w:ilvl="3" w:tplc="23CEF364" w:tentative="1">
      <w:start w:val="1"/>
      <w:numFmt w:val="bullet"/>
      <w:lvlText w:val=""/>
      <w:lvlJc w:val="left"/>
      <w:pPr>
        <w:ind w:left="2880" w:hanging="360"/>
      </w:pPr>
      <w:rPr>
        <w:rFonts w:ascii="Symbol" w:hAnsi="Symbol" w:hint="default"/>
      </w:rPr>
    </w:lvl>
    <w:lvl w:ilvl="4" w:tplc="04129D48" w:tentative="1">
      <w:start w:val="1"/>
      <w:numFmt w:val="bullet"/>
      <w:lvlText w:val="o"/>
      <w:lvlJc w:val="left"/>
      <w:pPr>
        <w:ind w:left="3600" w:hanging="360"/>
      </w:pPr>
      <w:rPr>
        <w:rFonts w:ascii="Courier New" w:hAnsi="Courier New" w:cs="Courier New" w:hint="default"/>
      </w:rPr>
    </w:lvl>
    <w:lvl w:ilvl="5" w:tplc="745C4F1E" w:tentative="1">
      <w:start w:val="1"/>
      <w:numFmt w:val="bullet"/>
      <w:lvlText w:val=""/>
      <w:lvlJc w:val="left"/>
      <w:pPr>
        <w:ind w:left="4320" w:hanging="360"/>
      </w:pPr>
      <w:rPr>
        <w:rFonts w:ascii="Wingdings" w:hAnsi="Wingdings" w:hint="default"/>
      </w:rPr>
    </w:lvl>
    <w:lvl w:ilvl="6" w:tplc="AF200E3E" w:tentative="1">
      <w:start w:val="1"/>
      <w:numFmt w:val="bullet"/>
      <w:lvlText w:val=""/>
      <w:lvlJc w:val="left"/>
      <w:pPr>
        <w:ind w:left="5040" w:hanging="360"/>
      </w:pPr>
      <w:rPr>
        <w:rFonts w:ascii="Symbol" w:hAnsi="Symbol" w:hint="default"/>
      </w:rPr>
    </w:lvl>
    <w:lvl w:ilvl="7" w:tplc="A38013D0" w:tentative="1">
      <w:start w:val="1"/>
      <w:numFmt w:val="bullet"/>
      <w:lvlText w:val="o"/>
      <w:lvlJc w:val="left"/>
      <w:pPr>
        <w:ind w:left="5760" w:hanging="360"/>
      </w:pPr>
      <w:rPr>
        <w:rFonts w:ascii="Courier New" w:hAnsi="Courier New" w:cs="Courier New" w:hint="default"/>
      </w:rPr>
    </w:lvl>
    <w:lvl w:ilvl="8" w:tplc="92F2DE4C" w:tentative="1">
      <w:start w:val="1"/>
      <w:numFmt w:val="bullet"/>
      <w:lvlText w:val=""/>
      <w:lvlJc w:val="left"/>
      <w:pPr>
        <w:ind w:left="6480" w:hanging="360"/>
      </w:pPr>
      <w:rPr>
        <w:rFonts w:ascii="Wingdings" w:hAnsi="Wingdings" w:hint="default"/>
      </w:rPr>
    </w:lvl>
  </w:abstractNum>
  <w:abstractNum w:abstractNumId="10" w15:restartNumberingAfterBreak="0">
    <w:nsid w:val="13D80C09"/>
    <w:multiLevelType w:val="hybridMultilevel"/>
    <w:tmpl w:val="B7CED35C"/>
    <w:lvl w:ilvl="0" w:tplc="77BE176C">
      <w:start w:val="1"/>
      <w:numFmt w:val="bullet"/>
      <w:lvlText w:val="o"/>
      <w:lvlJc w:val="left"/>
      <w:pPr>
        <w:ind w:left="720" w:hanging="360"/>
      </w:pPr>
      <w:rPr>
        <w:rFonts w:ascii="Courier New" w:hAnsi="Courier New" w:cs="Courier New" w:hint="default"/>
      </w:rPr>
    </w:lvl>
    <w:lvl w:ilvl="1" w:tplc="F6A0E05C" w:tentative="1">
      <w:start w:val="1"/>
      <w:numFmt w:val="bullet"/>
      <w:lvlText w:val="o"/>
      <w:lvlJc w:val="left"/>
      <w:pPr>
        <w:ind w:left="1440" w:hanging="360"/>
      </w:pPr>
      <w:rPr>
        <w:rFonts w:ascii="Courier New" w:hAnsi="Courier New" w:cs="Courier New" w:hint="default"/>
      </w:rPr>
    </w:lvl>
    <w:lvl w:ilvl="2" w:tplc="CEA8AA3C" w:tentative="1">
      <w:start w:val="1"/>
      <w:numFmt w:val="bullet"/>
      <w:lvlText w:val=""/>
      <w:lvlJc w:val="left"/>
      <w:pPr>
        <w:ind w:left="2160" w:hanging="360"/>
      </w:pPr>
      <w:rPr>
        <w:rFonts w:ascii="Wingdings" w:hAnsi="Wingdings" w:hint="default"/>
      </w:rPr>
    </w:lvl>
    <w:lvl w:ilvl="3" w:tplc="4556448E" w:tentative="1">
      <w:start w:val="1"/>
      <w:numFmt w:val="bullet"/>
      <w:lvlText w:val=""/>
      <w:lvlJc w:val="left"/>
      <w:pPr>
        <w:ind w:left="2880" w:hanging="360"/>
      </w:pPr>
      <w:rPr>
        <w:rFonts w:ascii="Symbol" w:hAnsi="Symbol" w:hint="default"/>
      </w:rPr>
    </w:lvl>
    <w:lvl w:ilvl="4" w:tplc="5658D018" w:tentative="1">
      <w:start w:val="1"/>
      <w:numFmt w:val="bullet"/>
      <w:lvlText w:val="o"/>
      <w:lvlJc w:val="left"/>
      <w:pPr>
        <w:ind w:left="3600" w:hanging="360"/>
      </w:pPr>
      <w:rPr>
        <w:rFonts w:ascii="Courier New" w:hAnsi="Courier New" w:cs="Courier New" w:hint="default"/>
      </w:rPr>
    </w:lvl>
    <w:lvl w:ilvl="5" w:tplc="C87CE662" w:tentative="1">
      <w:start w:val="1"/>
      <w:numFmt w:val="bullet"/>
      <w:lvlText w:val=""/>
      <w:lvlJc w:val="left"/>
      <w:pPr>
        <w:ind w:left="4320" w:hanging="360"/>
      </w:pPr>
      <w:rPr>
        <w:rFonts w:ascii="Wingdings" w:hAnsi="Wingdings" w:hint="default"/>
      </w:rPr>
    </w:lvl>
    <w:lvl w:ilvl="6" w:tplc="FE78C908" w:tentative="1">
      <w:start w:val="1"/>
      <w:numFmt w:val="bullet"/>
      <w:lvlText w:val=""/>
      <w:lvlJc w:val="left"/>
      <w:pPr>
        <w:ind w:left="5040" w:hanging="360"/>
      </w:pPr>
      <w:rPr>
        <w:rFonts w:ascii="Symbol" w:hAnsi="Symbol" w:hint="default"/>
      </w:rPr>
    </w:lvl>
    <w:lvl w:ilvl="7" w:tplc="D0306FC4" w:tentative="1">
      <w:start w:val="1"/>
      <w:numFmt w:val="bullet"/>
      <w:lvlText w:val="o"/>
      <w:lvlJc w:val="left"/>
      <w:pPr>
        <w:ind w:left="5760" w:hanging="360"/>
      </w:pPr>
      <w:rPr>
        <w:rFonts w:ascii="Courier New" w:hAnsi="Courier New" w:cs="Courier New" w:hint="default"/>
      </w:rPr>
    </w:lvl>
    <w:lvl w:ilvl="8" w:tplc="4DF63B32" w:tentative="1">
      <w:start w:val="1"/>
      <w:numFmt w:val="bullet"/>
      <w:lvlText w:val=""/>
      <w:lvlJc w:val="left"/>
      <w:pPr>
        <w:ind w:left="6480" w:hanging="360"/>
      </w:pPr>
      <w:rPr>
        <w:rFonts w:ascii="Wingdings" w:hAnsi="Wingdings" w:hint="default"/>
      </w:rPr>
    </w:lvl>
  </w:abstractNum>
  <w:abstractNum w:abstractNumId="11" w15:restartNumberingAfterBreak="0">
    <w:nsid w:val="14F64757"/>
    <w:multiLevelType w:val="hybridMultilevel"/>
    <w:tmpl w:val="130638EA"/>
    <w:lvl w:ilvl="0" w:tplc="35C8C6A6">
      <w:start w:val="1"/>
      <w:numFmt w:val="bullet"/>
      <w:lvlText w:val=""/>
      <w:lvlJc w:val="left"/>
      <w:pPr>
        <w:ind w:left="720" w:hanging="360"/>
      </w:pPr>
      <w:rPr>
        <w:rFonts w:ascii="Symbol" w:hAnsi="Symbol" w:hint="default"/>
      </w:rPr>
    </w:lvl>
    <w:lvl w:ilvl="1" w:tplc="5CC2FFC8" w:tentative="1">
      <w:start w:val="1"/>
      <w:numFmt w:val="bullet"/>
      <w:lvlText w:val="o"/>
      <w:lvlJc w:val="left"/>
      <w:pPr>
        <w:ind w:left="1440" w:hanging="360"/>
      </w:pPr>
      <w:rPr>
        <w:rFonts w:ascii="Courier New" w:hAnsi="Courier New" w:cs="Courier New" w:hint="default"/>
      </w:rPr>
    </w:lvl>
    <w:lvl w:ilvl="2" w:tplc="4F921512" w:tentative="1">
      <w:start w:val="1"/>
      <w:numFmt w:val="bullet"/>
      <w:lvlText w:val=""/>
      <w:lvlJc w:val="left"/>
      <w:pPr>
        <w:ind w:left="2160" w:hanging="360"/>
      </w:pPr>
      <w:rPr>
        <w:rFonts w:ascii="Wingdings" w:hAnsi="Wingdings" w:hint="default"/>
      </w:rPr>
    </w:lvl>
    <w:lvl w:ilvl="3" w:tplc="9CBC7ABC" w:tentative="1">
      <w:start w:val="1"/>
      <w:numFmt w:val="bullet"/>
      <w:lvlText w:val=""/>
      <w:lvlJc w:val="left"/>
      <w:pPr>
        <w:ind w:left="2880" w:hanging="360"/>
      </w:pPr>
      <w:rPr>
        <w:rFonts w:ascii="Symbol" w:hAnsi="Symbol" w:hint="default"/>
      </w:rPr>
    </w:lvl>
    <w:lvl w:ilvl="4" w:tplc="EB7EC350" w:tentative="1">
      <w:start w:val="1"/>
      <w:numFmt w:val="bullet"/>
      <w:lvlText w:val="o"/>
      <w:lvlJc w:val="left"/>
      <w:pPr>
        <w:ind w:left="3600" w:hanging="360"/>
      </w:pPr>
      <w:rPr>
        <w:rFonts w:ascii="Courier New" w:hAnsi="Courier New" w:cs="Courier New" w:hint="default"/>
      </w:rPr>
    </w:lvl>
    <w:lvl w:ilvl="5" w:tplc="477CD702" w:tentative="1">
      <w:start w:val="1"/>
      <w:numFmt w:val="bullet"/>
      <w:lvlText w:val=""/>
      <w:lvlJc w:val="left"/>
      <w:pPr>
        <w:ind w:left="4320" w:hanging="360"/>
      </w:pPr>
      <w:rPr>
        <w:rFonts w:ascii="Wingdings" w:hAnsi="Wingdings" w:hint="default"/>
      </w:rPr>
    </w:lvl>
    <w:lvl w:ilvl="6" w:tplc="EFA40AB6" w:tentative="1">
      <w:start w:val="1"/>
      <w:numFmt w:val="bullet"/>
      <w:lvlText w:val=""/>
      <w:lvlJc w:val="left"/>
      <w:pPr>
        <w:ind w:left="5040" w:hanging="360"/>
      </w:pPr>
      <w:rPr>
        <w:rFonts w:ascii="Symbol" w:hAnsi="Symbol" w:hint="default"/>
      </w:rPr>
    </w:lvl>
    <w:lvl w:ilvl="7" w:tplc="45BA3E2C" w:tentative="1">
      <w:start w:val="1"/>
      <w:numFmt w:val="bullet"/>
      <w:lvlText w:val="o"/>
      <w:lvlJc w:val="left"/>
      <w:pPr>
        <w:ind w:left="5760" w:hanging="360"/>
      </w:pPr>
      <w:rPr>
        <w:rFonts w:ascii="Courier New" w:hAnsi="Courier New" w:cs="Courier New" w:hint="default"/>
      </w:rPr>
    </w:lvl>
    <w:lvl w:ilvl="8" w:tplc="8BC46FB2" w:tentative="1">
      <w:start w:val="1"/>
      <w:numFmt w:val="bullet"/>
      <w:lvlText w:val=""/>
      <w:lvlJc w:val="left"/>
      <w:pPr>
        <w:ind w:left="6480" w:hanging="360"/>
      </w:pPr>
      <w:rPr>
        <w:rFonts w:ascii="Wingdings" w:hAnsi="Wingdings" w:hint="default"/>
      </w:rPr>
    </w:lvl>
  </w:abstractNum>
  <w:abstractNum w:abstractNumId="12" w15:restartNumberingAfterBreak="0">
    <w:nsid w:val="16876B5E"/>
    <w:multiLevelType w:val="hybridMultilevel"/>
    <w:tmpl w:val="82F42A38"/>
    <w:lvl w:ilvl="0" w:tplc="01184C92">
      <w:start w:val="1"/>
      <w:numFmt w:val="bullet"/>
      <w:lvlText w:val=""/>
      <w:lvlJc w:val="left"/>
      <w:pPr>
        <w:ind w:left="720" w:hanging="360"/>
      </w:pPr>
      <w:rPr>
        <w:rFonts w:ascii="Symbol" w:hAnsi="Symbol" w:hint="default"/>
      </w:rPr>
    </w:lvl>
    <w:lvl w:ilvl="1" w:tplc="EB84EAC2" w:tentative="1">
      <w:start w:val="1"/>
      <w:numFmt w:val="bullet"/>
      <w:lvlText w:val="o"/>
      <w:lvlJc w:val="left"/>
      <w:pPr>
        <w:ind w:left="1440" w:hanging="360"/>
      </w:pPr>
      <w:rPr>
        <w:rFonts w:ascii="Courier New" w:hAnsi="Courier New" w:cs="Courier New" w:hint="default"/>
      </w:rPr>
    </w:lvl>
    <w:lvl w:ilvl="2" w:tplc="CC0EE0EC" w:tentative="1">
      <w:start w:val="1"/>
      <w:numFmt w:val="bullet"/>
      <w:lvlText w:val=""/>
      <w:lvlJc w:val="left"/>
      <w:pPr>
        <w:ind w:left="2160" w:hanging="360"/>
      </w:pPr>
      <w:rPr>
        <w:rFonts w:ascii="Wingdings" w:hAnsi="Wingdings" w:hint="default"/>
      </w:rPr>
    </w:lvl>
    <w:lvl w:ilvl="3" w:tplc="5720B9DC" w:tentative="1">
      <w:start w:val="1"/>
      <w:numFmt w:val="bullet"/>
      <w:lvlText w:val=""/>
      <w:lvlJc w:val="left"/>
      <w:pPr>
        <w:ind w:left="2880" w:hanging="360"/>
      </w:pPr>
      <w:rPr>
        <w:rFonts w:ascii="Symbol" w:hAnsi="Symbol" w:hint="default"/>
      </w:rPr>
    </w:lvl>
    <w:lvl w:ilvl="4" w:tplc="E236B598" w:tentative="1">
      <w:start w:val="1"/>
      <w:numFmt w:val="bullet"/>
      <w:lvlText w:val="o"/>
      <w:lvlJc w:val="left"/>
      <w:pPr>
        <w:ind w:left="3600" w:hanging="360"/>
      </w:pPr>
      <w:rPr>
        <w:rFonts w:ascii="Courier New" w:hAnsi="Courier New" w:cs="Courier New" w:hint="default"/>
      </w:rPr>
    </w:lvl>
    <w:lvl w:ilvl="5" w:tplc="FA52DB5C" w:tentative="1">
      <w:start w:val="1"/>
      <w:numFmt w:val="bullet"/>
      <w:lvlText w:val=""/>
      <w:lvlJc w:val="left"/>
      <w:pPr>
        <w:ind w:left="4320" w:hanging="360"/>
      </w:pPr>
      <w:rPr>
        <w:rFonts w:ascii="Wingdings" w:hAnsi="Wingdings" w:hint="default"/>
      </w:rPr>
    </w:lvl>
    <w:lvl w:ilvl="6" w:tplc="0B4A7786" w:tentative="1">
      <w:start w:val="1"/>
      <w:numFmt w:val="bullet"/>
      <w:lvlText w:val=""/>
      <w:lvlJc w:val="left"/>
      <w:pPr>
        <w:ind w:left="5040" w:hanging="360"/>
      </w:pPr>
      <w:rPr>
        <w:rFonts w:ascii="Symbol" w:hAnsi="Symbol" w:hint="default"/>
      </w:rPr>
    </w:lvl>
    <w:lvl w:ilvl="7" w:tplc="D19CCB82" w:tentative="1">
      <w:start w:val="1"/>
      <w:numFmt w:val="bullet"/>
      <w:lvlText w:val="o"/>
      <w:lvlJc w:val="left"/>
      <w:pPr>
        <w:ind w:left="5760" w:hanging="360"/>
      </w:pPr>
      <w:rPr>
        <w:rFonts w:ascii="Courier New" w:hAnsi="Courier New" w:cs="Courier New" w:hint="default"/>
      </w:rPr>
    </w:lvl>
    <w:lvl w:ilvl="8" w:tplc="C5C0F494" w:tentative="1">
      <w:start w:val="1"/>
      <w:numFmt w:val="bullet"/>
      <w:lvlText w:val=""/>
      <w:lvlJc w:val="left"/>
      <w:pPr>
        <w:ind w:left="6480" w:hanging="360"/>
      </w:pPr>
      <w:rPr>
        <w:rFonts w:ascii="Wingdings" w:hAnsi="Wingdings" w:hint="default"/>
      </w:rPr>
    </w:lvl>
  </w:abstractNum>
  <w:abstractNum w:abstractNumId="13" w15:restartNumberingAfterBreak="0">
    <w:nsid w:val="169632BE"/>
    <w:multiLevelType w:val="hybridMultilevel"/>
    <w:tmpl w:val="3A8679F4"/>
    <w:lvl w:ilvl="0" w:tplc="24226F30">
      <w:start w:val="1"/>
      <w:numFmt w:val="decimal"/>
      <w:lvlText w:val="%1."/>
      <w:lvlJc w:val="left"/>
      <w:pPr>
        <w:ind w:left="720" w:hanging="360"/>
      </w:pPr>
    </w:lvl>
    <w:lvl w:ilvl="1" w:tplc="EF648FA0">
      <w:start w:val="1"/>
      <w:numFmt w:val="lowerLetter"/>
      <w:lvlText w:val="%2."/>
      <w:lvlJc w:val="left"/>
      <w:pPr>
        <w:ind w:left="1440" w:hanging="360"/>
      </w:pPr>
    </w:lvl>
    <w:lvl w:ilvl="2" w:tplc="97E2575C">
      <w:start w:val="1"/>
      <w:numFmt w:val="lowerRoman"/>
      <w:lvlText w:val="%3."/>
      <w:lvlJc w:val="right"/>
      <w:pPr>
        <w:ind w:left="2160" w:hanging="180"/>
      </w:pPr>
    </w:lvl>
    <w:lvl w:ilvl="3" w:tplc="D0D041FC">
      <w:start w:val="1"/>
      <w:numFmt w:val="decimal"/>
      <w:lvlText w:val="%4."/>
      <w:lvlJc w:val="left"/>
      <w:pPr>
        <w:ind w:left="2880" w:hanging="360"/>
      </w:pPr>
    </w:lvl>
    <w:lvl w:ilvl="4" w:tplc="C5CA56DC">
      <w:start w:val="1"/>
      <w:numFmt w:val="lowerLetter"/>
      <w:lvlText w:val="%5."/>
      <w:lvlJc w:val="left"/>
      <w:pPr>
        <w:ind w:left="3600" w:hanging="360"/>
      </w:pPr>
    </w:lvl>
    <w:lvl w:ilvl="5" w:tplc="A82ACF20">
      <w:start w:val="1"/>
      <w:numFmt w:val="lowerRoman"/>
      <w:lvlText w:val="%6."/>
      <w:lvlJc w:val="right"/>
      <w:pPr>
        <w:ind w:left="4320" w:hanging="180"/>
      </w:pPr>
    </w:lvl>
    <w:lvl w:ilvl="6" w:tplc="AE0A6810">
      <w:start w:val="1"/>
      <w:numFmt w:val="decimal"/>
      <w:lvlText w:val="%7."/>
      <w:lvlJc w:val="left"/>
      <w:pPr>
        <w:ind w:left="5040" w:hanging="360"/>
      </w:pPr>
    </w:lvl>
    <w:lvl w:ilvl="7" w:tplc="8EEEB272">
      <w:start w:val="1"/>
      <w:numFmt w:val="lowerLetter"/>
      <w:lvlText w:val="%8."/>
      <w:lvlJc w:val="left"/>
      <w:pPr>
        <w:ind w:left="5760" w:hanging="360"/>
      </w:pPr>
    </w:lvl>
    <w:lvl w:ilvl="8" w:tplc="76D0A550">
      <w:start w:val="1"/>
      <w:numFmt w:val="lowerRoman"/>
      <w:lvlText w:val="%9."/>
      <w:lvlJc w:val="right"/>
      <w:pPr>
        <w:ind w:left="6480" w:hanging="180"/>
      </w:pPr>
    </w:lvl>
  </w:abstractNum>
  <w:abstractNum w:abstractNumId="14" w15:restartNumberingAfterBreak="0">
    <w:nsid w:val="16B72C79"/>
    <w:multiLevelType w:val="hybridMultilevel"/>
    <w:tmpl w:val="B7EED5BE"/>
    <w:lvl w:ilvl="0" w:tplc="A5DC9004">
      <w:start w:val="1"/>
      <w:numFmt w:val="bullet"/>
      <w:lvlText w:val="o"/>
      <w:lvlJc w:val="left"/>
      <w:pPr>
        <w:ind w:left="1800" w:hanging="360"/>
      </w:pPr>
      <w:rPr>
        <w:rFonts w:ascii="Courier New" w:hAnsi="Courier New" w:cs="Courier New" w:hint="default"/>
      </w:rPr>
    </w:lvl>
    <w:lvl w:ilvl="1" w:tplc="77A45FAA">
      <w:start w:val="1"/>
      <w:numFmt w:val="bullet"/>
      <w:lvlText w:val="o"/>
      <w:lvlJc w:val="left"/>
      <w:pPr>
        <w:ind w:left="2520" w:hanging="360"/>
      </w:pPr>
      <w:rPr>
        <w:rFonts w:ascii="Courier New" w:hAnsi="Courier New" w:cs="Courier New" w:hint="default"/>
      </w:rPr>
    </w:lvl>
    <w:lvl w:ilvl="2" w:tplc="6A0242A4" w:tentative="1">
      <w:start w:val="1"/>
      <w:numFmt w:val="bullet"/>
      <w:lvlText w:val=""/>
      <w:lvlJc w:val="left"/>
      <w:pPr>
        <w:ind w:left="3240" w:hanging="360"/>
      </w:pPr>
      <w:rPr>
        <w:rFonts w:ascii="Wingdings" w:hAnsi="Wingdings" w:hint="default"/>
      </w:rPr>
    </w:lvl>
    <w:lvl w:ilvl="3" w:tplc="0A5EF3D2" w:tentative="1">
      <w:start w:val="1"/>
      <w:numFmt w:val="bullet"/>
      <w:lvlText w:val=""/>
      <w:lvlJc w:val="left"/>
      <w:pPr>
        <w:ind w:left="3960" w:hanging="360"/>
      </w:pPr>
      <w:rPr>
        <w:rFonts w:ascii="Symbol" w:hAnsi="Symbol" w:hint="default"/>
      </w:rPr>
    </w:lvl>
    <w:lvl w:ilvl="4" w:tplc="8996EA26" w:tentative="1">
      <w:start w:val="1"/>
      <w:numFmt w:val="bullet"/>
      <w:lvlText w:val="o"/>
      <w:lvlJc w:val="left"/>
      <w:pPr>
        <w:ind w:left="4680" w:hanging="360"/>
      </w:pPr>
      <w:rPr>
        <w:rFonts w:ascii="Courier New" w:hAnsi="Courier New" w:cs="Courier New" w:hint="default"/>
      </w:rPr>
    </w:lvl>
    <w:lvl w:ilvl="5" w:tplc="63926E2C" w:tentative="1">
      <w:start w:val="1"/>
      <w:numFmt w:val="bullet"/>
      <w:lvlText w:val=""/>
      <w:lvlJc w:val="left"/>
      <w:pPr>
        <w:ind w:left="5400" w:hanging="360"/>
      </w:pPr>
      <w:rPr>
        <w:rFonts w:ascii="Wingdings" w:hAnsi="Wingdings" w:hint="default"/>
      </w:rPr>
    </w:lvl>
    <w:lvl w:ilvl="6" w:tplc="F62EEFD4" w:tentative="1">
      <w:start w:val="1"/>
      <w:numFmt w:val="bullet"/>
      <w:lvlText w:val=""/>
      <w:lvlJc w:val="left"/>
      <w:pPr>
        <w:ind w:left="6120" w:hanging="360"/>
      </w:pPr>
      <w:rPr>
        <w:rFonts w:ascii="Symbol" w:hAnsi="Symbol" w:hint="default"/>
      </w:rPr>
    </w:lvl>
    <w:lvl w:ilvl="7" w:tplc="3F8A13E0" w:tentative="1">
      <w:start w:val="1"/>
      <w:numFmt w:val="bullet"/>
      <w:lvlText w:val="o"/>
      <w:lvlJc w:val="left"/>
      <w:pPr>
        <w:ind w:left="6840" w:hanging="360"/>
      </w:pPr>
      <w:rPr>
        <w:rFonts w:ascii="Courier New" w:hAnsi="Courier New" w:cs="Courier New" w:hint="default"/>
      </w:rPr>
    </w:lvl>
    <w:lvl w:ilvl="8" w:tplc="B924253E" w:tentative="1">
      <w:start w:val="1"/>
      <w:numFmt w:val="bullet"/>
      <w:lvlText w:val=""/>
      <w:lvlJc w:val="left"/>
      <w:pPr>
        <w:ind w:left="7560" w:hanging="360"/>
      </w:pPr>
      <w:rPr>
        <w:rFonts w:ascii="Wingdings" w:hAnsi="Wingdings" w:hint="default"/>
      </w:rPr>
    </w:lvl>
  </w:abstractNum>
  <w:abstractNum w:abstractNumId="15" w15:restartNumberingAfterBreak="0">
    <w:nsid w:val="1AF60990"/>
    <w:multiLevelType w:val="hybridMultilevel"/>
    <w:tmpl w:val="FC42F79A"/>
    <w:lvl w:ilvl="0" w:tplc="5CA45CFA">
      <w:start w:val="1"/>
      <w:numFmt w:val="bullet"/>
      <w:lvlText w:val=""/>
      <w:lvlJc w:val="left"/>
      <w:pPr>
        <w:ind w:left="720" w:hanging="360"/>
      </w:pPr>
      <w:rPr>
        <w:rFonts w:ascii="Symbol" w:hAnsi="Symbol" w:hint="default"/>
      </w:rPr>
    </w:lvl>
    <w:lvl w:ilvl="1" w:tplc="3882613A" w:tentative="1">
      <w:start w:val="1"/>
      <w:numFmt w:val="bullet"/>
      <w:lvlText w:val="o"/>
      <w:lvlJc w:val="left"/>
      <w:pPr>
        <w:ind w:left="1440" w:hanging="360"/>
      </w:pPr>
      <w:rPr>
        <w:rFonts w:ascii="Courier New" w:hAnsi="Courier New" w:cs="Courier New" w:hint="default"/>
      </w:rPr>
    </w:lvl>
    <w:lvl w:ilvl="2" w:tplc="7598E67C" w:tentative="1">
      <w:start w:val="1"/>
      <w:numFmt w:val="bullet"/>
      <w:lvlText w:val=""/>
      <w:lvlJc w:val="left"/>
      <w:pPr>
        <w:ind w:left="2160" w:hanging="360"/>
      </w:pPr>
      <w:rPr>
        <w:rFonts w:ascii="Wingdings" w:hAnsi="Wingdings" w:hint="default"/>
      </w:rPr>
    </w:lvl>
    <w:lvl w:ilvl="3" w:tplc="BE845B46" w:tentative="1">
      <w:start w:val="1"/>
      <w:numFmt w:val="bullet"/>
      <w:lvlText w:val=""/>
      <w:lvlJc w:val="left"/>
      <w:pPr>
        <w:ind w:left="2880" w:hanging="360"/>
      </w:pPr>
      <w:rPr>
        <w:rFonts w:ascii="Symbol" w:hAnsi="Symbol" w:hint="default"/>
      </w:rPr>
    </w:lvl>
    <w:lvl w:ilvl="4" w:tplc="0E4274F0" w:tentative="1">
      <w:start w:val="1"/>
      <w:numFmt w:val="bullet"/>
      <w:lvlText w:val="o"/>
      <w:lvlJc w:val="left"/>
      <w:pPr>
        <w:ind w:left="3600" w:hanging="360"/>
      </w:pPr>
      <w:rPr>
        <w:rFonts w:ascii="Courier New" w:hAnsi="Courier New" w:cs="Courier New" w:hint="default"/>
      </w:rPr>
    </w:lvl>
    <w:lvl w:ilvl="5" w:tplc="808E674E" w:tentative="1">
      <w:start w:val="1"/>
      <w:numFmt w:val="bullet"/>
      <w:lvlText w:val=""/>
      <w:lvlJc w:val="left"/>
      <w:pPr>
        <w:ind w:left="4320" w:hanging="360"/>
      </w:pPr>
      <w:rPr>
        <w:rFonts w:ascii="Wingdings" w:hAnsi="Wingdings" w:hint="default"/>
      </w:rPr>
    </w:lvl>
    <w:lvl w:ilvl="6" w:tplc="B840F760" w:tentative="1">
      <w:start w:val="1"/>
      <w:numFmt w:val="bullet"/>
      <w:lvlText w:val=""/>
      <w:lvlJc w:val="left"/>
      <w:pPr>
        <w:ind w:left="5040" w:hanging="360"/>
      </w:pPr>
      <w:rPr>
        <w:rFonts w:ascii="Symbol" w:hAnsi="Symbol" w:hint="default"/>
      </w:rPr>
    </w:lvl>
    <w:lvl w:ilvl="7" w:tplc="DD9EA2C4" w:tentative="1">
      <w:start w:val="1"/>
      <w:numFmt w:val="bullet"/>
      <w:lvlText w:val="o"/>
      <w:lvlJc w:val="left"/>
      <w:pPr>
        <w:ind w:left="5760" w:hanging="360"/>
      </w:pPr>
      <w:rPr>
        <w:rFonts w:ascii="Courier New" w:hAnsi="Courier New" w:cs="Courier New" w:hint="default"/>
      </w:rPr>
    </w:lvl>
    <w:lvl w:ilvl="8" w:tplc="CE9254EE" w:tentative="1">
      <w:start w:val="1"/>
      <w:numFmt w:val="bullet"/>
      <w:lvlText w:val=""/>
      <w:lvlJc w:val="left"/>
      <w:pPr>
        <w:ind w:left="6480" w:hanging="360"/>
      </w:pPr>
      <w:rPr>
        <w:rFonts w:ascii="Wingdings" w:hAnsi="Wingdings" w:hint="default"/>
      </w:rPr>
    </w:lvl>
  </w:abstractNum>
  <w:abstractNum w:abstractNumId="16" w15:restartNumberingAfterBreak="0">
    <w:nsid w:val="1C6D432B"/>
    <w:multiLevelType w:val="multilevel"/>
    <w:tmpl w:val="1D18893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E22227"/>
    <w:multiLevelType w:val="hybridMultilevel"/>
    <w:tmpl w:val="F8102922"/>
    <w:lvl w:ilvl="0" w:tplc="22A46036">
      <w:start w:val="1"/>
      <w:numFmt w:val="bullet"/>
      <w:lvlText w:val=""/>
      <w:lvlJc w:val="left"/>
      <w:pPr>
        <w:ind w:left="720" w:hanging="360"/>
      </w:pPr>
      <w:rPr>
        <w:rFonts w:ascii="Symbol" w:hAnsi="Symbol" w:hint="default"/>
      </w:rPr>
    </w:lvl>
    <w:lvl w:ilvl="1" w:tplc="8FECB814" w:tentative="1">
      <w:start w:val="1"/>
      <w:numFmt w:val="bullet"/>
      <w:lvlText w:val="o"/>
      <w:lvlJc w:val="left"/>
      <w:pPr>
        <w:ind w:left="1440" w:hanging="360"/>
      </w:pPr>
      <w:rPr>
        <w:rFonts w:ascii="Courier New" w:hAnsi="Courier New" w:cs="Courier New" w:hint="default"/>
      </w:rPr>
    </w:lvl>
    <w:lvl w:ilvl="2" w:tplc="8990D230" w:tentative="1">
      <w:start w:val="1"/>
      <w:numFmt w:val="bullet"/>
      <w:lvlText w:val=""/>
      <w:lvlJc w:val="left"/>
      <w:pPr>
        <w:ind w:left="2160" w:hanging="360"/>
      </w:pPr>
      <w:rPr>
        <w:rFonts w:ascii="Wingdings" w:hAnsi="Wingdings" w:hint="default"/>
      </w:rPr>
    </w:lvl>
    <w:lvl w:ilvl="3" w:tplc="2B606168" w:tentative="1">
      <w:start w:val="1"/>
      <w:numFmt w:val="bullet"/>
      <w:lvlText w:val=""/>
      <w:lvlJc w:val="left"/>
      <w:pPr>
        <w:ind w:left="2880" w:hanging="360"/>
      </w:pPr>
      <w:rPr>
        <w:rFonts w:ascii="Symbol" w:hAnsi="Symbol" w:hint="default"/>
      </w:rPr>
    </w:lvl>
    <w:lvl w:ilvl="4" w:tplc="61C8C4BA" w:tentative="1">
      <w:start w:val="1"/>
      <w:numFmt w:val="bullet"/>
      <w:lvlText w:val="o"/>
      <w:lvlJc w:val="left"/>
      <w:pPr>
        <w:ind w:left="3600" w:hanging="360"/>
      </w:pPr>
      <w:rPr>
        <w:rFonts w:ascii="Courier New" w:hAnsi="Courier New" w:cs="Courier New" w:hint="default"/>
      </w:rPr>
    </w:lvl>
    <w:lvl w:ilvl="5" w:tplc="C7269EBA" w:tentative="1">
      <w:start w:val="1"/>
      <w:numFmt w:val="bullet"/>
      <w:lvlText w:val=""/>
      <w:lvlJc w:val="left"/>
      <w:pPr>
        <w:ind w:left="4320" w:hanging="360"/>
      </w:pPr>
      <w:rPr>
        <w:rFonts w:ascii="Wingdings" w:hAnsi="Wingdings" w:hint="default"/>
      </w:rPr>
    </w:lvl>
    <w:lvl w:ilvl="6" w:tplc="BCFE136A" w:tentative="1">
      <w:start w:val="1"/>
      <w:numFmt w:val="bullet"/>
      <w:lvlText w:val=""/>
      <w:lvlJc w:val="left"/>
      <w:pPr>
        <w:ind w:left="5040" w:hanging="360"/>
      </w:pPr>
      <w:rPr>
        <w:rFonts w:ascii="Symbol" w:hAnsi="Symbol" w:hint="default"/>
      </w:rPr>
    </w:lvl>
    <w:lvl w:ilvl="7" w:tplc="15B89808" w:tentative="1">
      <w:start w:val="1"/>
      <w:numFmt w:val="bullet"/>
      <w:lvlText w:val="o"/>
      <w:lvlJc w:val="left"/>
      <w:pPr>
        <w:ind w:left="5760" w:hanging="360"/>
      </w:pPr>
      <w:rPr>
        <w:rFonts w:ascii="Courier New" w:hAnsi="Courier New" w:cs="Courier New" w:hint="default"/>
      </w:rPr>
    </w:lvl>
    <w:lvl w:ilvl="8" w:tplc="0B3652A8" w:tentative="1">
      <w:start w:val="1"/>
      <w:numFmt w:val="bullet"/>
      <w:lvlText w:val=""/>
      <w:lvlJc w:val="left"/>
      <w:pPr>
        <w:ind w:left="6480" w:hanging="360"/>
      </w:pPr>
      <w:rPr>
        <w:rFonts w:ascii="Wingdings" w:hAnsi="Wingdings" w:hint="default"/>
      </w:rPr>
    </w:lvl>
  </w:abstractNum>
  <w:abstractNum w:abstractNumId="18" w15:restartNumberingAfterBreak="0">
    <w:nsid w:val="1DF029D3"/>
    <w:multiLevelType w:val="hybridMultilevel"/>
    <w:tmpl w:val="EADA2B7E"/>
    <w:lvl w:ilvl="0" w:tplc="D44AA166">
      <w:start w:val="1"/>
      <w:numFmt w:val="decimal"/>
      <w:lvlText w:val="%1."/>
      <w:lvlJc w:val="left"/>
      <w:pPr>
        <w:ind w:left="720" w:hanging="360"/>
      </w:pPr>
      <w:rPr>
        <w:rFonts w:hint="default"/>
      </w:rPr>
    </w:lvl>
    <w:lvl w:ilvl="1" w:tplc="637ADE6C" w:tentative="1">
      <w:start w:val="1"/>
      <w:numFmt w:val="lowerLetter"/>
      <w:lvlText w:val="%2."/>
      <w:lvlJc w:val="left"/>
      <w:pPr>
        <w:ind w:left="1440" w:hanging="360"/>
      </w:pPr>
    </w:lvl>
    <w:lvl w:ilvl="2" w:tplc="71F4413E" w:tentative="1">
      <w:start w:val="1"/>
      <w:numFmt w:val="lowerRoman"/>
      <w:lvlText w:val="%3."/>
      <w:lvlJc w:val="right"/>
      <w:pPr>
        <w:ind w:left="2160" w:hanging="180"/>
      </w:pPr>
    </w:lvl>
    <w:lvl w:ilvl="3" w:tplc="36B05A4C" w:tentative="1">
      <w:start w:val="1"/>
      <w:numFmt w:val="decimal"/>
      <w:lvlText w:val="%4."/>
      <w:lvlJc w:val="left"/>
      <w:pPr>
        <w:ind w:left="2880" w:hanging="360"/>
      </w:pPr>
    </w:lvl>
    <w:lvl w:ilvl="4" w:tplc="6930B2F2" w:tentative="1">
      <w:start w:val="1"/>
      <w:numFmt w:val="lowerLetter"/>
      <w:lvlText w:val="%5."/>
      <w:lvlJc w:val="left"/>
      <w:pPr>
        <w:ind w:left="3600" w:hanging="360"/>
      </w:pPr>
    </w:lvl>
    <w:lvl w:ilvl="5" w:tplc="6C66E0DC" w:tentative="1">
      <w:start w:val="1"/>
      <w:numFmt w:val="lowerRoman"/>
      <w:lvlText w:val="%6."/>
      <w:lvlJc w:val="right"/>
      <w:pPr>
        <w:ind w:left="4320" w:hanging="180"/>
      </w:pPr>
    </w:lvl>
    <w:lvl w:ilvl="6" w:tplc="04661D16" w:tentative="1">
      <w:start w:val="1"/>
      <w:numFmt w:val="decimal"/>
      <w:lvlText w:val="%7."/>
      <w:lvlJc w:val="left"/>
      <w:pPr>
        <w:ind w:left="5040" w:hanging="360"/>
      </w:pPr>
    </w:lvl>
    <w:lvl w:ilvl="7" w:tplc="1F50AF04" w:tentative="1">
      <w:start w:val="1"/>
      <w:numFmt w:val="lowerLetter"/>
      <w:lvlText w:val="%8."/>
      <w:lvlJc w:val="left"/>
      <w:pPr>
        <w:ind w:left="5760" w:hanging="360"/>
      </w:pPr>
    </w:lvl>
    <w:lvl w:ilvl="8" w:tplc="BC88283C" w:tentative="1">
      <w:start w:val="1"/>
      <w:numFmt w:val="lowerRoman"/>
      <w:lvlText w:val="%9."/>
      <w:lvlJc w:val="right"/>
      <w:pPr>
        <w:ind w:left="6480" w:hanging="180"/>
      </w:pPr>
    </w:lvl>
  </w:abstractNum>
  <w:abstractNum w:abstractNumId="19" w15:restartNumberingAfterBreak="0">
    <w:nsid w:val="1ED048E3"/>
    <w:multiLevelType w:val="hybridMultilevel"/>
    <w:tmpl w:val="00A61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F3B4A43"/>
    <w:multiLevelType w:val="hybridMultilevel"/>
    <w:tmpl w:val="94B2DD88"/>
    <w:lvl w:ilvl="0" w:tplc="E3A2511C">
      <w:start w:val="1"/>
      <w:numFmt w:val="bullet"/>
      <w:lvlText w:val=""/>
      <w:lvlJc w:val="left"/>
      <w:pPr>
        <w:ind w:left="1080" w:hanging="360"/>
      </w:pPr>
      <w:rPr>
        <w:rFonts w:ascii="Symbol" w:hAnsi="Symbol" w:hint="default"/>
      </w:rPr>
    </w:lvl>
    <w:lvl w:ilvl="1" w:tplc="36A0E3BA" w:tentative="1">
      <w:start w:val="1"/>
      <w:numFmt w:val="bullet"/>
      <w:lvlText w:val="o"/>
      <w:lvlJc w:val="left"/>
      <w:pPr>
        <w:ind w:left="1800" w:hanging="360"/>
      </w:pPr>
      <w:rPr>
        <w:rFonts w:ascii="Courier New" w:hAnsi="Courier New" w:cs="Courier New" w:hint="default"/>
      </w:rPr>
    </w:lvl>
    <w:lvl w:ilvl="2" w:tplc="D9808BB8" w:tentative="1">
      <w:start w:val="1"/>
      <w:numFmt w:val="bullet"/>
      <w:lvlText w:val=""/>
      <w:lvlJc w:val="left"/>
      <w:pPr>
        <w:ind w:left="2520" w:hanging="360"/>
      </w:pPr>
      <w:rPr>
        <w:rFonts w:ascii="Wingdings" w:hAnsi="Wingdings" w:hint="default"/>
      </w:rPr>
    </w:lvl>
    <w:lvl w:ilvl="3" w:tplc="7446452A" w:tentative="1">
      <w:start w:val="1"/>
      <w:numFmt w:val="bullet"/>
      <w:lvlText w:val=""/>
      <w:lvlJc w:val="left"/>
      <w:pPr>
        <w:ind w:left="3240" w:hanging="360"/>
      </w:pPr>
      <w:rPr>
        <w:rFonts w:ascii="Symbol" w:hAnsi="Symbol" w:hint="default"/>
      </w:rPr>
    </w:lvl>
    <w:lvl w:ilvl="4" w:tplc="E6AC0CEA" w:tentative="1">
      <w:start w:val="1"/>
      <w:numFmt w:val="bullet"/>
      <w:lvlText w:val="o"/>
      <w:lvlJc w:val="left"/>
      <w:pPr>
        <w:ind w:left="3960" w:hanging="360"/>
      </w:pPr>
      <w:rPr>
        <w:rFonts w:ascii="Courier New" w:hAnsi="Courier New" w:cs="Courier New" w:hint="default"/>
      </w:rPr>
    </w:lvl>
    <w:lvl w:ilvl="5" w:tplc="DBD8693E" w:tentative="1">
      <w:start w:val="1"/>
      <w:numFmt w:val="bullet"/>
      <w:lvlText w:val=""/>
      <w:lvlJc w:val="left"/>
      <w:pPr>
        <w:ind w:left="4680" w:hanging="360"/>
      </w:pPr>
      <w:rPr>
        <w:rFonts w:ascii="Wingdings" w:hAnsi="Wingdings" w:hint="default"/>
      </w:rPr>
    </w:lvl>
    <w:lvl w:ilvl="6" w:tplc="0E88F68E" w:tentative="1">
      <w:start w:val="1"/>
      <w:numFmt w:val="bullet"/>
      <w:lvlText w:val=""/>
      <w:lvlJc w:val="left"/>
      <w:pPr>
        <w:ind w:left="5400" w:hanging="360"/>
      </w:pPr>
      <w:rPr>
        <w:rFonts w:ascii="Symbol" w:hAnsi="Symbol" w:hint="default"/>
      </w:rPr>
    </w:lvl>
    <w:lvl w:ilvl="7" w:tplc="3FC272F6" w:tentative="1">
      <w:start w:val="1"/>
      <w:numFmt w:val="bullet"/>
      <w:lvlText w:val="o"/>
      <w:lvlJc w:val="left"/>
      <w:pPr>
        <w:ind w:left="6120" w:hanging="360"/>
      </w:pPr>
      <w:rPr>
        <w:rFonts w:ascii="Courier New" w:hAnsi="Courier New" w:cs="Courier New" w:hint="default"/>
      </w:rPr>
    </w:lvl>
    <w:lvl w:ilvl="8" w:tplc="A28A39B8" w:tentative="1">
      <w:start w:val="1"/>
      <w:numFmt w:val="bullet"/>
      <w:lvlText w:val=""/>
      <w:lvlJc w:val="left"/>
      <w:pPr>
        <w:ind w:left="6840" w:hanging="360"/>
      </w:pPr>
      <w:rPr>
        <w:rFonts w:ascii="Wingdings" w:hAnsi="Wingdings" w:hint="default"/>
      </w:rPr>
    </w:lvl>
  </w:abstractNum>
  <w:abstractNum w:abstractNumId="21" w15:restartNumberingAfterBreak="0">
    <w:nsid w:val="1F554763"/>
    <w:multiLevelType w:val="hybridMultilevel"/>
    <w:tmpl w:val="C130F10A"/>
    <w:lvl w:ilvl="0" w:tplc="7EA8979E">
      <w:start w:val="1"/>
      <w:numFmt w:val="bullet"/>
      <w:lvlText w:val=""/>
      <w:lvlJc w:val="left"/>
      <w:pPr>
        <w:ind w:left="720" w:hanging="360"/>
      </w:pPr>
      <w:rPr>
        <w:rFonts w:ascii="Symbol" w:hAnsi="Symbol" w:hint="default"/>
      </w:rPr>
    </w:lvl>
    <w:lvl w:ilvl="1" w:tplc="FBDA933C" w:tentative="1">
      <w:start w:val="1"/>
      <w:numFmt w:val="bullet"/>
      <w:lvlText w:val="o"/>
      <w:lvlJc w:val="left"/>
      <w:pPr>
        <w:ind w:left="1440" w:hanging="360"/>
      </w:pPr>
      <w:rPr>
        <w:rFonts w:ascii="Courier New" w:hAnsi="Courier New" w:cs="Courier New" w:hint="default"/>
      </w:rPr>
    </w:lvl>
    <w:lvl w:ilvl="2" w:tplc="11E4B4A8" w:tentative="1">
      <w:start w:val="1"/>
      <w:numFmt w:val="bullet"/>
      <w:lvlText w:val=""/>
      <w:lvlJc w:val="left"/>
      <w:pPr>
        <w:ind w:left="2160" w:hanging="360"/>
      </w:pPr>
      <w:rPr>
        <w:rFonts w:ascii="Wingdings" w:hAnsi="Wingdings" w:hint="default"/>
      </w:rPr>
    </w:lvl>
    <w:lvl w:ilvl="3" w:tplc="08E0E904" w:tentative="1">
      <w:start w:val="1"/>
      <w:numFmt w:val="bullet"/>
      <w:lvlText w:val=""/>
      <w:lvlJc w:val="left"/>
      <w:pPr>
        <w:ind w:left="2880" w:hanging="360"/>
      </w:pPr>
      <w:rPr>
        <w:rFonts w:ascii="Symbol" w:hAnsi="Symbol" w:hint="default"/>
      </w:rPr>
    </w:lvl>
    <w:lvl w:ilvl="4" w:tplc="ECD409B8" w:tentative="1">
      <w:start w:val="1"/>
      <w:numFmt w:val="bullet"/>
      <w:lvlText w:val="o"/>
      <w:lvlJc w:val="left"/>
      <w:pPr>
        <w:ind w:left="3600" w:hanging="360"/>
      </w:pPr>
      <w:rPr>
        <w:rFonts w:ascii="Courier New" w:hAnsi="Courier New" w:cs="Courier New" w:hint="default"/>
      </w:rPr>
    </w:lvl>
    <w:lvl w:ilvl="5" w:tplc="2580197A" w:tentative="1">
      <w:start w:val="1"/>
      <w:numFmt w:val="bullet"/>
      <w:lvlText w:val=""/>
      <w:lvlJc w:val="left"/>
      <w:pPr>
        <w:ind w:left="4320" w:hanging="360"/>
      </w:pPr>
      <w:rPr>
        <w:rFonts w:ascii="Wingdings" w:hAnsi="Wingdings" w:hint="default"/>
      </w:rPr>
    </w:lvl>
    <w:lvl w:ilvl="6" w:tplc="B6B6F9DA" w:tentative="1">
      <w:start w:val="1"/>
      <w:numFmt w:val="bullet"/>
      <w:lvlText w:val=""/>
      <w:lvlJc w:val="left"/>
      <w:pPr>
        <w:ind w:left="5040" w:hanging="360"/>
      </w:pPr>
      <w:rPr>
        <w:rFonts w:ascii="Symbol" w:hAnsi="Symbol" w:hint="default"/>
      </w:rPr>
    </w:lvl>
    <w:lvl w:ilvl="7" w:tplc="ADCC099A" w:tentative="1">
      <w:start w:val="1"/>
      <w:numFmt w:val="bullet"/>
      <w:lvlText w:val="o"/>
      <w:lvlJc w:val="left"/>
      <w:pPr>
        <w:ind w:left="5760" w:hanging="360"/>
      </w:pPr>
      <w:rPr>
        <w:rFonts w:ascii="Courier New" w:hAnsi="Courier New" w:cs="Courier New" w:hint="default"/>
      </w:rPr>
    </w:lvl>
    <w:lvl w:ilvl="8" w:tplc="D192802E" w:tentative="1">
      <w:start w:val="1"/>
      <w:numFmt w:val="bullet"/>
      <w:lvlText w:val=""/>
      <w:lvlJc w:val="left"/>
      <w:pPr>
        <w:ind w:left="6480" w:hanging="360"/>
      </w:pPr>
      <w:rPr>
        <w:rFonts w:ascii="Wingdings" w:hAnsi="Wingdings" w:hint="default"/>
      </w:rPr>
    </w:lvl>
  </w:abstractNum>
  <w:abstractNum w:abstractNumId="22" w15:restartNumberingAfterBreak="0">
    <w:nsid w:val="1F8C01C3"/>
    <w:multiLevelType w:val="multilevel"/>
    <w:tmpl w:val="6704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CA74D4"/>
    <w:multiLevelType w:val="hybridMultilevel"/>
    <w:tmpl w:val="7214085C"/>
    <w:lvl w:ilvl="0" w:tplc="CFE2C2B2">
      <w:start w:val="1"/>
      <w:numFmt w:val="bullet"/>
      <w:lvlText w:val=""/>
      <w:lvlJc w:val="left"/>
      <w:pPr>
        <w:ind w:left="720" w:hanging="360"/>
      </w:pPr>
      <w:rPr>
        <w:rFonts w:ascii="Symbol" w:hAnsi="Symbol" w:hint="default"/>
      </w:rPr>
    </w:lvl>
    <w:lvl w:ilvl="1" w:tplc="B8506AB4" w:tentative="1">
      <w:start w:val="1"/>
      <w:numFmt w:val="bullet"/>
      <w:lvlText w:val="o"/>
      <w:lvlJc w:val="left"/>
      <w:pPr>
        <w:ind w:left="1440" w:hanging="360"/>
      </w:pPr>
      <w:rPr>
        <w:rFonts w:ascii="Courier New" w:hAnsi="Courier New" w:cs="Courier New" w:hint="default"/>
      </w:rPr>
    </w:lvl>
    <w:lvl w:ilvl="2" w:tplc="1B04B4FA" w:tentative="1">
      <w:start w:val="1"/>
      <w:numFmt w:val="bullet"/>
      <w:lvlText w:val=""/>
      <w:lvlJc w:val="left"/>
      <w:pPr>
        <w:ind w:left="2160" w:hanging="360"/>
      </w:pPr>
      <w:rPr>
        <w:rFonts w:ascii="Wingdings" w:hAnsi="Wingdings" w:hint="default"/>
      </w:rPr>
    </w:lvl>
    <w:lvl w:ilvl="3" w:tplc="5AECACC0" w:tentative="1">
      <w:start w:val="1"/>
      <w:numFmt w:val="bullet"/>
      <w:lvlText w:val=""/>
      <w:lvlJc w:val="left"/>
      <w:pPr>
        <w:ind w:left="2880" w:hanging="360"/>
      </w:pPr>
      <w:rPr>
        <w:rFonts w:ascii="Symbol" w:hAnsi="Symbol" w:hint="default"/>
      </w:rPr>
    </w:lvl>
    <w:lvl w:ilvl="4" w:tplc="DB32BD5E" w:tentative="1">
      <w:start w:val="1"/>
      <w:numFmt w:val="bullet"/>
      <w:lvlText w:val="o"/>
      <w:lvlJc w:val="left"/>
      <w:pPr>
        <w:ind w:left="3600" w:hanging="360"/>
      </w:pPr>
      <w:rPr>
        <w:rFonts w:ascii="Courier New" w:hAnsi="Courier New" w:cs="Courier New" w:hint="default"/>
      </w:rPr>
    </w:lvl>
    <w:lvl w:ilvl="5" w:tplc="6724509E" w:tentative="1">
      <w:start w:val="1"/>
      <w:numFmt w:val="bullet"/>
      <w:lvlText w:val=""/>
      <w:lvlJc w:val="left"/>
      <w:pPr>
        <w:ind w:left="4320" w:hanging="360"/>
      </w:pPr>
      <w:rPr>
        <w:rFonts w:ascii="Wingdings" w:hAnsi="Wingdings" w:hint="default"/>
      </w:rPr>
    </w:lvl>
    <w:lvl w:ilvl="6" w:tplc="108C180E" w:tentative="1">
      <w:start w:val="1"/>
      <w:numFmt w:val="bullet"/>
      <w:lvlText w:val=""/>
      <w:lvlJc w:val="left"/>
      <w:pPr>
        <w:ind w:left="5040" w:hanging="360"/>
      </w:pPr>
      <w:rPr>
        <w:rFonts w:ascii="Symbol" w:hAnsi="Symbol" w:hint="default"/>
      </w:rPr>
    </w:lvl>
    <w:lvl w:ilvl="7" w:tplc="34A88DEC" w:tentative="1">
      <w:start w:val="1"/>
      <w:numFmt w:val="bullet"/>
      <w:lvlText w:val="o"/>
      <w:lvlJc w:val="left"/>
      <w:pPr>
        <w:ind w:left="5760" w:hanging="360"/>
      </w:pPr>
      <w:rPr>
        <w:rFonts w:ascii="Courier New" w:hAnsi="Courier New" w:cs="Courier New" w:hint="default"/>
      </w:rPr>
    </w:lvl>
    <w:lvl w:ilvl="8" w:tplc="2B048B5E" w:tentative="1">
      <w:start w:val="1"/>
      <w:numFmt w:val="bullet"/>
      <w:lvlText w:val=""/>
      <w:lvlJc w:val="left"/>
      <w:pPr>
        <w:ind w:left="6480" w:hanging="360"/>
      </w:pPr>
      <w:rPr>
        <w:rFonts w:ascii="Wingdings" w:hAnsi="Wingdings" w:hint="default"/>
      </w:rPr>
    </w:lvl>
  </w:abstractNum>
  <w:abstractNum w:abstractNumId="24" w15:restartNumberingAfterBreak="0">
    <w:nsid w:val="23202E75"/>
    <w:multiLevelType w:val="hybridMultilevel"/>
    <w:tmpl w:val="067AE4EC"/>
    <w:lvl w:ilvl="0" w:tplc="706E8BDE">
      <w:start w:val="1"/>
      <w:numFmt w:val="bullet"/>
      <w:lvlText w:val="o"/>
      <w:lvlJc w:val="left"/>
      <w:pPr>
        <w:ind w:left="720" w:hanging="360"/>
      </w:pPr>
      <w:rPr>
        <w:rFonts w:ascii="Courier New" w:hAnsi="Courier New" w:cs="Courier New" w:hint="default"/>
      </w:rPr>
    </w:lvl>
    <w:lvl w:ilvl="1" w:tplc="6682F81E">
      <w:start w:val="1"/>
      <w:numFmt w:val="bullet"/>
      <w:lvlText w:val="o"/>
      <w:lvlJc w:val="left"/>
      <w:pPr>
        <w:ind w:left="1440" w:hanging="360"/>
      </w:pPr>
      <w:rPr>
        <w:rFonts w:ascii="Courier New" w:hAnsi="Courier New" w:cs="Courier New" w:hint="default"/>
      </w:rPr>
    </w:lvl>
    <w:lvl w:ilvl="2" w:tplc="2D3EF19E" w:tentative="1">
      <w:start w:val="1"/>
      <w:numFmt w:val="bullet"/>
      <w:lvlText w:val=""/>
      <w:lvlJc w:val="left"/>
      <w:pPr>
        <w:ind w:left="2160" w:hanging="360"/>
      </w:pPr>
      <w:rPr>
        <w:rFonts w:ascii="Wingdings" w:hAnsi="Wingdings" w:hint="default"/>
      </w:rPr>
    </w:lvl>
    <w:lvl w:ilvl="3" w:tplc="F996ABA4" w:tentative="1">
      <w:start w:val="1"/>
      <w:numFmt w:val="bullet"/>
      <w:lvlText w:val=""/>
      <w:lvlJc w:val="left"/>
      <w:pPr>
        <w:ind w:left="2880" w:hanging="360"/>
      </w:pPr>
      <w:rPr>
        <w:rFonts w:ascii="Symbol" w:hAnsi="Symbol" w:hint="default"/>
      </w:rPr>
    </w:lvl>
    <w:lvl w:ilvl="4" w:tplc="30384DA8" w:tentative="1">
      <w:start w:val="1"/>
      <w:numFmt w:val="bullet"/>
      <w:lvlText w:val="o"/>
      <w:lvlJc w:val="left"/>
      <w:pPr>
        <w:ind w:left="3600" w:hanging="360"/>
      </w:pPr>
      <w:rPr>
        <w:rFonts w:ascii="Courier New" w:hAnsi="Courier New" w:cs="Courier New" w:hint="default"/>
      </w:rPr>
    </w:lvl>
    <w:lvl w:ilvl="5" w:tplc="B5400112" w:tentative="1">
      <w:start w:val="1"/>
      <w:numFmt w:val="bullet"/>
      <w:lvlText w:val=""/>
      <w:lvlJc w:val="left"/>
      <w:pPr>
        <w:ind w:left="4320" w:hanging="360"/>
      </w:pPr>
      <w:rPr>
        <w:rFonts w:ascii="Wingdings" w:hAnsi="Wingdings" w:hint="default"/>
      </w:rPr>
    </w:lvl>
    <w:lvl w:ilvl="6" w:tplc="60C4B776" w:tentative="1">
      <w:start w:val="1"/>
      <w:numFmt w:val="bullet"/>
      <w:lvlText w:val=""/>
      <w:lvlJc w:val="left"/>
      <w:pPr>
        <w:ind w:left="5040" w:hanging="360"/>
      </w:pPr>
      <w:rPr>
        <w:rFonts w:ascii="Symbol" w:hAnsi="Symbol" w:hint="default"/>
      </w:rPr>
    </w:lvl>
    <w:lvl w:ilvl="7" w:tplc="AA4A790A" w:tentative="1">
      <w:start w:val="1"/>
      <w:numFmt w:val="bullet"/>
      <w:lvlText w:val="o"/>
      <w:lvlJc w:val="left"/>
      <w:pPr>
        <w:ind w:left="5760" w:hanging="360"/>
      </w:pPr>
      <w:rPr>
        <w:rFonts w:ascii="Courier New" w:hAnsi="Courier New" w:cs="Courier New" w:hint="default"/>
      </w:rPr>
    </w:lvl>
    <w:lvl w:ilvl="8" w:tplc="15DA9102" w:tentative="1">
      <w:start w:val="1"/>
      <w:numFmt w:val="bullet"/>
      <w:lvlText w:val=""/>
      <w:lvlJc w:val="left"/>
      <w:pPr>
        <w:ind w:left="6480" w:hanging="360"/>
      </w:pPr>
      <w:rPr>
        <w:rFonts w:ascii="Wingdings" w:hAnsi="Wingdings" w:hint="default"/>
      </w:rPr>
    </w:lvl>
  </w:abstractNum>
  <w:abstractNum w:abstractNumId="25" w15:restartNumberingAfterBreak="0">
    <w:nsid w:val="23D55304"/>
    <w:multiLevelType w:val="multilevel"/>
    <w:tmpl w:val="F75C3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8B31FF"/>
    <w:multiLevelType w:val="hybridMultilevel"/>
    <w:tmpl w:val="8F8A03AC"/>
    <w:lvl w:ilvl="0" w:tplc="A7DC456C">
      <w:start w:val="1"/>
      <w:numFmt w:val="bullet"/>
      <w:lvlText w:val=""/>
      <w:lvlJc w:val="left"/>
      <w:pPr>
        <w:ind w:left="720" w:hanging="360"/>
      </w:pPr>
      <w:rPr>
        <w:rFonts w:ascii="Symbol" w:hAnsi="Symbol" w:hint="default"/>
      </w:rPr>
    </w:lvl>
    <w:lvl w:ilvl="1" w:tplc="B4C0DE54" w:tentative="1">
      <w:start w:val="1"/>
      <w:numFmt w:val="bullet"/>
      <w:lvlText w:val="o"/>
      <w:lvlJc w:val="left"/>
      <w:pPr>
        <w:ind w:left="1440" w:hanging="360"/>
      </w:pPr>
      <w:rPr>
        <w:rFonts w:ascii="Courier New" w:hAnsi="Courier New" w:cs="Courier New" w:hint="default"/>
      </w:rPr>
    </w:lvl>
    <w:lvl w:ilvl="2" w:tplc="E8D6EB26" w:tentative="1">
      <w:start w:val="1"/>
      <w:numFmt w:val="bullet"/>
      <w:lvlText w:val=""/>
      <w:lvlJc w:val="left"/>
      <w:pPr>
        <w:ind w:left="2160" w:hanging="360"/>
      </w:pPr>
      <w:rPr>
        <w:rFonts w:ascii="Wingdings" w:hAnsi="Wingdings" w:hint="default"/>
      </w:rPr>
    </w:lvl>
    <w:lvl w:ilvl="3" w:tplc="AA7AC038" w:tentative="1">
      <w:start w:val="1"/>
      <w:numFmt w:val="bullet"/>
      <w:lvlText w:val=""/>
      <w:lvlJc w:val="left"/>
      <w:pPr>
        <w:ind w:left="2880" w:hanging="360"/>
      </w:pPr>
      <w:rPr>
        <w:rFonts w:ascii="Symbol" w:hAnsi="Symbol" w:hint="default"/>
      </w:rPr>
    </w:lvl>
    <w:lvl w:ilvl="4" w:tplc="C7FCA9B4" w:tentative="1">
      <w:start w:val="1"/>
      <w:numFmt w:val="bullet"/>
      <w:lvlText w:val="o"/>
      <w:lvlJc w:val="left"/>
      <w:pPr>
        <w:ind w:left="3600" w:hanging="360"/>
      </w:pPr>
      <w:rPr>
        <w:rFonts w:ascii="Courier New" w:hAnsi="Courier New" w:cs="Courier New" w:hint="default"/>
      </w:rPr>
    </w:lvl>
    <w:lvl w:ilvl="5" w:tplc="D0A60714" w:tentative="1">
      <w:start w:val="1"/>
      <w:numFmt w:val="bullet"/>
      <w:lvlText w:val=""/>
      <w:lvlJc w:val="left"/>
      <w:pPr>
        <w:ind w:left="4320" w:hanging="360"/>
      </w:pPr>
      <w:rPr>
        <w:rFonts w:ascii="Wingdings" w:hAnsi="Wingdings" w:hint="default"/>
      </w:rPr>
    </w:lvl>
    <w:lvl w:ilvl="6" w:tplc="F22AE076" w:tentative="1">
      <w:start w:val="1"/>
      <w:numFmt w:val="bullet"/>
      <w:lvlText w:val=""/>
      <w:lvlJc w:val="left"/>
      <w:pPr>
        <w:ind w:left="5040" w:hanging="360"/>
      </w:pPr>
      <w:rPr>
        <w:rFonts w:ascii="Symbol" w:hAnsi="Symbol" w:hint="default"/>
      </w:rPr>
    </w:lvl>
    <w:lvl w:ilvl="7" w:tplc="C06EC9AA" w:tentative="1">
      <w:start w:val="1"/>
      <w:numFmt w:val="bullet"/>
      <w:lvlText w:val="o"/>
      <w:lvlJc w:val="left"/>
      <w:pPr>
        <w:ind w:left="5760" w:hanging="360"/>
      </w:pPr>
      <w:rPr>
        <w:rFonts w:ascii="Courier New" w:hAnsi="Courier New" w:cs="Courier New" w:hint="default"/>
      </w:rPr>
    </w:lvl>
    <w:lvl w:ilvl="8" w:tplc="270C63D2" w:tentative="1">
      <w:start w:val="1"/>
      <w:numFmt w:val="bullet"/>
      <w:lvlText w:val=""/>
      <w:lvlJc w:val="left"/>
      <w:pPr>
        <w:ind w:left="6480" w:hanging="360"/>
      </w:pPr>
      <w:rPr>
        <w:rFonts w:ascii="Wingdings" w:hAnsi="Wingdings" w:hint="default"/>
      </w:rPr>
    </w:lvl>
  </w:abstractNum>
  <w:abstractNum w:abstractNumId="27" w15:restartNumberingAfterBreak="0">
    <w:nsid w:val="26442DD7"/>
    <w:multiLevelType w:val="hybridMultilevel"/>
    <w:tmpl w:val="BE460FEE"/>
    <w:lvl w:ilvl="0" w:tplc="35B6F34E">
      <w:start w:val="1"/>
      <w:numFmt w:val="bullet"/>
      <w:lvlText w:val=""/>
      <w:lvlJc w:val="left"/>
      <w:pPr>
        <w:ind w:left="720" w:hanging="360"/>
      </w:pPr>
      <w:rPr>
        <w:rFonts w:ascii="Symbol" w:hAnsi="Symbol" w:hint="default"/>
      </w:rPr>
    </w:lvl>
    <w:lvl w:ilvl="1" w:tplc="8A52FE8A" w:tentative="1">
      <w:start w:val="1"/>
      <w:numFmt w:val="bullet"/>
      <w:lvlText w:val="o"/>
      <w:lvlJc w:val="left"/>
      <w:pPr>
        <w:ind w:left="1440" w:hanging="360"/>
      </w:pPr>
      <w:rPr>
        <w:rFonts w:ascii="Courier New" w:hAnsi="Courier New" w:cs="Courier New" w:hint="default"/>
      </w:rPr>
    </w:lvl>
    <w:lvl w:ilvl="2" w:tplc="A0C89150" w:tentative="1">
      <w:start w:val="1"/>
      <w:numFmt w:val="bullet"/>
      <w:lvlText w:val=""/>
      <w:lvlJc w:val="left"/>
      <w:pPr>
        <w:ind w:left="2160" w:hanging="360"/>
      </w:pPr>
      <w:rPr>
        <w:rFonts w:ascii="Wingdings" w:hAnsi="Wingdings" w:hint="default"/>
      </w:rPr>
    </w:lvl>
    <w:lvl w:ilvl="3" w:tplc="2BFAA464" w:tentative="1">
      <w:start w:val="1"/>
      <w:numFmt w:val="bullet"/>
      <w:lvlText w:val=""/>
      <w:lvlJc w:val="left"/>
      <w:pPr>
        <w:ind w:left="2880" w:hanging="360"/>
      </w:pPr>
      <w:rPr>
        <w:rFonts w:ascii="Symbol" w:hAnsi="Symbol" w:hint="default"/>
      </w:rPr>
    </w:lvl>
    <w:lvl w:ilvl="4" w:tplc="21A86AD8" w:tentative="1">
      <w:start w:val="1"/>
      <w:numFmt w:val="bullet"/>
      <w:lvlText w:val="o"/>
      <w:lvlJc w:val="left"/>
      <w:pPr>
        <w:ind w:left="3600" w:hanging="360"/>
      </w:pPr>
      <w:rPr>
        <w:rFonts w:ascii="Courier New" w:hAnsi="Courier New" w:cs="Courier New" w:hint="default"/>
      </w:rPr>
    </w:lvl>
    <w:lvl w:ilvl="5" w:tplc="7A44E180" w:tentative="1">
      <w:start w:val="1"/>
      <w:numFmt w:val="bullet"/>
      <w:lvlText w:val=""/>
      <w:lvlJc w:val="left"/>
      <w:pPr>
        <w:ind w:left="4320" w:hanging="360"/>
      </w:pPr>
      <w:rPr>
        <w:rFonts w:ascii="Wingdings" w:hAnsi="Wingdings" w:hint="default"/>
      </w:rPr>
    </w:lvl>
    <w:lvl w:ilvl="6" w:tplc="8CB44490" w:tentative="1">
      <w:start w:val="1"/>
      <w:numFmt w:val="bullet"/>
      <w:lvlText w:val=""/>
      <w:lvlJc w:val="left"/>
      <w:pPr>
        <w:ind w:left="5040" w:hanging="360"/>
      </w:pPr>
      <w:rPr>
        <w:rFonts w:ascii="Symbol" w:hAnsi="Symbol" w:hint="default"/>
      </w:rPr>
    </w:lvl>
    <w:lvl w:ilvl="7" w:tplc="A76440CA" w:tentative="1">
      <w:start w:val="1"/>
      <w:numFmt w:val="bullet"/>
      <w:lvlText w:val="o"/>
      <w:lvlJc w:val="left"/>
      <w:pPr>
        <w:ind w:left="5760" w:hanging="360"/>
      </w:pPr>
      <w:rPr>
        <w:rFonts w:ascii="Courier New" w:hAnsi="Courier New" w:cs="Courier New" w:hint="default"/>
      </w:rPr>
    </w:lvl>
    <w:lvl w:ilvl="8" w:tplc="1444B6DC" w:tentative="1">
      <w:start w:val="1"/>
      <w:numFmt w:val="bullet"/>
      <w:lvlText w:val=""/>
      <w:lvlJc w:val="left"/>
      <w:pPr>
        <w:ind w:left="6480" w:hanging="360"/>
      </w:pPr>
      <w:rPr>
        <w:rFonts w:ascii="Wingdings" w:hAnsi="Wingdings" w:hint="default"/>
      </w:rPr>
    </w:lvl>
  </w:abstractNum>
  <w:abstractNum w:abstractNumId="28" w15:restartNumberingAfterBreak="0">
    <w:nsid w:val="27E65B61"/>
    <w:multiLevelType w:val="hybridMultilevel"/>
    <w:tmpl w:val="A3929C28"/>
    <w:lvl w:ilvl="0" w:tplc="4CE0C400">
      <w:start w:val="1"/>
      <w:numFmt w:val="bullet"/>
      <w:lvlText w:val="o"/>
      <w:lvlJc w:val="left"/>
      <w:pPr>
        <w:ind w:left="720" w:hanging="360"/>
      </w:pPr>
      <w:rPr>
        <w:rFonts w:ascii="Courier New" w:hAnsi="Courier New" w:cs="Courier New" w:hint="default"/>
      </w:rPr>
    </w:lvl>
    <w:lvl w:ilvl="1" w:tplc="BB54110A" w:tentative="1">
      <w:start w:val="1"/>
      <w:numFmt w:val="bullet"/>
      <w:lvlText w:val="o"/>
      <w:lvlJc w:val="left"/>
      <w:pPr>
        <w:ind w:left="1440" w:hanging="360"/>
      </w:pPr>
      <w:rPr>
        <w:rFonts w:ascii="Courier New" w:hAnsi="Courier New" w:cs="Courier New" w:hint="default"/>
      </w:rPr>
    </w:lvl>
    <w:lvl w:ilvl="2" w:tplc="EDB24EE2" w:tentative="1">
      <w:start w:val="1"/>
      <w:numFmt w:val="bullet"/>
      <w:lvlText w:val=""/>
      <w:lvlJc w:val="left"/>
      <w:pPr>
        <w:ind w:left="2160" w:hanging="360"/>
      </w:pPr>
      <w:rPr>
        <w:rFonts w:ascii="Wingdings" w:hAnsi="Wingdings" w:hint="default"/>
      </w:rPr>
    </w:lvl>
    <w:lvl w:ilvl="3" w:tplc="9422769E" w:tentative="1">
      <w:start w:val="1"/>
      <w:numFmt w:val="bullet"/>
      <w:lvlText w:val=""/>
      <w:lvlJc w:val="left"/>
      <w:pPr>
        <w:ind w:left="2880" w:hanging="360"/>
      </w:pPr>
      <w:rPr>
        <w:rFonts w:ascii="Symbol" w:hAnsi="Symbol" w:hint="default"/>
      </w:rPr>
    </w:lvl>
    <w:lvl w:ilvl="4" w:tplc="09D22356" w:tentative="1">
      <w:start w:val="1"/>
      <w:numFmt w:val="bullet"/>
      <w:lvlText w:val="o"/>
      <w:lvlJc w:val="left"/>
      <w:pPr>
        <w:ind w:left="3600" w:hanging="360"/>
      </w:pPr>
      <w:rPr>
        <w:rFonts w:ascii="Courier New" w:hAnsi="Courier New" w:cs="Courier New" w:hint="default"/>
      </w:rPr>
    </w:lvl>
    <w:lvl w:ilvl="5" w:tplc="098C8A80" w:tentative="1">
      <w:start w:val="1"/>
      <w:numFmt w:val="bullet"/>
      <w:lvlText w:val=""/>
      <w:lvlJc w:val="left"/>
      <w:pPr>
        <w:ind w:left="4320" w:hanging="360"/>
      </w:pPr>
      <w:rPr>
        <w:rFonts w:ascii="Wingdings" w:hAnsi="Wingdings" w:hint="default"/>
      </w:rPr>
    </w:lvl>
    <w:lvl w:ilvl="6" w:tplc="CCA45A54" w:tentative="1">
      <w:start w:val="1"/>
      <w:numFmt w:val="bullet"/>
      <w:lvlText w:val=""/>
      <w:lvlJc w:val="left"/>
      <w:pPr>
        <w:ind w:left="5040" w:hanging="360"/>
      </w:pPr>
      <w:rPr>
        <w:rFonts w:ascii="Symbol" w:hAnsi="Symbol" w:hint="default"/>
      </w:rPr>
    </w:lvl>
    <w:lvl w:ilvl="7" w:tplc="B39AC108" w:tentative="1">
      <w:start w:val="1"/>
      <w:numFmt w:val="bullet"/>
      <w:lvlText w:val="o"/>
      <w:lvlJc w:val="left"/>
      <w:pPr>
        <w:ind w:left="5760" w:hanging="360"/>
      </w:pPr>
      <w:rPr>
        <w:rFonts w:ascii="Courier New" w:hAnsi="Courier New" w:cs="Courier New" w:hint="default"/>
      </w:rPr>
    </w:lvl>
    <w:lvl w:ilvl="8" w:tplc="F0E64A50" w:tentative="1">
      <w:start w:val="1"/>
      <w:numFmt w:val="bullet"/>
      <w:lvlText w:val=""/>
      <w:lvlJc w:val="left"/>
      <w:pPr>
        <w:ind w:left="6480" w:hanging="360"/>
      </w:pPr>
      <w:rPr>
        <w:rFonts w:ascii="Wingdings" w:hAnsi="Wingdings" w:hint="default"/>
      </w:rPr>
    </w:lvl>
  </w:abstractNum>
  <w:abstractNum w:abstractNumId="29" w15:restartNumberingAfterBreak="0">
    <w:nsid w:val="29A261E8"/>
    <w:multiLevelType w:val="multilevel"/>
    <w:tmpl w:val="AB78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A07CBE"/>
    <w:multiLevelType w:val="hybridMultilevel"/>
    <w:tmpl w:val="C7CEB93E"/>
    <w:lvl w:ilvl="0" w:tplc="CD5E4DF0">
      <w:start w:val="1"/>
      <w:numFmt w:val="bullet"/>
      <w:lvlText w:val=""/>
      <w:lvlJc w:val="left"/>
      <w:pPr>
        <w:ind w:left="720" w:hanging="360"/>
      </w:pPr>
      <w:rPr>
        <w:rFonts w:ascii="Symbol" w:hAnsi="Symbol" w:hint="default"/>
      </w:rPr>
    </w:lvl>
    <w:lvl w:ilvl="1" w:tplc="5F360F7E" w:tentative="1">
      <w:start w:val="1"/>
      <w:numFmt w:val="bullet"/>
      <w:lvlText w:val="o"/>
      <w:lvlJc w:val="left"/>
      <w:pPr>
        <w:ind w:left="1440" w:hanging="360"/>
      </w:pPr>
      <w:rPr>
        <w:rFonts w:ascii="Courier New" w:hAnsi="Courier New" w:cs="Courier New" w:hint="default"/>
      </w:rPr>
    </w:lvl>
    <w:lvl w:ilvl="2" w:tplc="C2665864" w:tentative="1">
      <w:start w:val="1"/>
      <w:numFmt w:val="bullet"/>
      <w:lvlText w:val=""/>
      <w:lvlJc w:val="left"/>
      <w:pPr>
        <w:ind w:left="2160" w:hanging="360"/>
      </w:pPr>
      <w:rPr>
        <w:rFonts w:ascii="Wingdings" w:hAnsi="Wingdings" w:hint="default"/>
      </w:rPr>
    </w:lvl>
    <w:lvl w:ilvl="3" w:tplc="5FE2BFAA" w:tentative="1">
      <w:start w:val="1"/>
      <w:numFmt w:val="bullet"/>
      <w:lvlText w:val=""/>
      <w:lvlJc w:val="left"/>
      <w:pPr>
        <w:ind w:left="2880" w:hanging="360"/>
      </w:pPr>
      <w:rPr>
        <w:rFonts w:ascii="Symbol" w:hAnsi="Symbol" w:hint="default"/>
      </w:rPr>
    </w:lvl>
    <w:lvl w:ilvl="4" w:tplc="64C4169C" w:tentative="1">
      <w:start w:val="1"/>
      <w:numFmt w:val="bullet"/>
      <w:lvlText w:val="o"/>
      <w:lvlJc w:val="left"/>
      <w:pPr>
        <w:ind w:left="3600" w:hanging="360"/>
      </w:pPr>
      <w:rPr>
        <w:rFonts w:ascii="Courier New" w:hAnsi="Courier New" w:cs="Courier New" w:hint="default"/>
      </w:rPr>
    </w:lvl>
    <w:lvl w:ilvl="5" w:tplc="C5640E06" w:tentative="1">
      <w:start w:val="1"/>
      <w:numFmt w:val="bullet"/>
      <w:lvlText w:val=""/>
      <w:lvlJc w:val="left"/>
      <w:pPr>
        <w:ind w:left="4320" w:hanging="360"/>
      </w:pPr>
      <w:rPr>
        <w:rFonts w:ascii="Wingdings" w:hAnsi="Wingdings" w:hint="default"/>
      </w:rPr>
    </w:lvl>
    <w:lvl w:ilvl="6" w:tplc="40EE5890" w:tentative="1">
      <w:start w:val="1"/>
      <w:numFmt w:val="bullet"/>
      <w:lvlText w:val=""/>
      <w:lvlJc w:val="left"/>
      <w:pPr>
        <w:ind w:left="5040" w:hanging="360"/>
      </w:pPr>
      <w:rPr>
        <w:rFonts w:ascii="Symbol" w:hAnsi="Symbol" w:hint="default"/>
      </w:rPr>
    </w:lvl>
    <w:lvl w:ilvl="7" w:tplc="0E1E15D4" w:tentative="1">
      <w:start w:val="1"/>
      <w:numFmt w:val="bullet"/>
      <w:lvlText w:val="o"/>
      <w:lvlJc w:val="left"/>
      <w:pPr>
        <w:ind w:left="5760" w:hanging="360"/>
      </w:pPr>
      <w:rPr>
        <w:rFonts w:ascii="Courier New" w:hAnsi="Courier New" w:cs="Courier New" w:hint="default"/>
      </w:rPr>
    </w:lvl>
    <w:lvl w:ilvl="8" w:tplc="CEBCB648" w:tentative="1">
      <w:start w:val="1"/>
      <w:numFmt w:val="bullet"/>
      <w:lvlText w:val=""/>
      <w:lvlJc w:val="left"/>
      <w:pPr>
        <w:ind w:left="6480" w:hanging="360"/>
      </w:pPr>
      <w:rPr>
        <w:rFonts w:ascii="Wingdings" w:hAnsi="Wingdings" w:hint="default"/>
      </w:rPr>
    </w:lvl>
  </w:abstractNum>
  <w:abstractNum w:abstractNumId="31" w15:restartNumberingAfterBreak="0">
    <w:nsid w:val="2B146B4C"/>
    <w:multiLevelType w:val="multilevel"/>
    <w:tmpl w:val="3CC8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C6B3825"/>
    <w:multiLevelType w:val="hybridMultilevel"/>
    <w:tmpl w:val="3CFAC7A6"/>
    <w:lvl w:ilvl="0" w:tplc="1DB27DF6">
      <w:start w:val="1"/>
      <w:numFmt w:val="bullet"/>
      <w:lvlText w:val=""/>
      <w:lvlJc w:val="left"/>
      <w:pPr>
        <w:ind w:left="720" w:hanging="360"/>
      </w:pPr>
      <w:rPr>
        <w:rFonts w:ascii="Symbol" w:hAnsi="Symbol" w:hint="default"/>
      </w:rPr>
    </w:lvl>
    <w:lvl w:ilvl="1" w:tplc="A89E609C" w:tentative="1">
      <w:start w:val="1"/>
      <w:numFmt w:val="bullet"/>
      <w:lvlText w:val="o"/>
      <w:lvlJc w:val="left"/>
      <w:pPr>
        <w:ind w:left="1440" w:hanging="360"/>
      </w:pPr>
      <w:rPr>
        <w:rFonts w:ascii="Courier New" w:hAnsi="Courier New" w:cs="Courier New" w:hint="default"/>
      </w:rPr>
    </w:lvl>
    <w:lvl w:ilvl="2" w:tplc="B09A91AA" w:tentative="1">
      <w:start w:val="1"/>
      <w:numFmt w:val="bullet"/>
      <w:lvlText w:val=""/>
      <w:lvlJc w:val="left"/>
      <w:pPr>
        <w:ind w:left="2160" w:hanging="360"/>
      </w:pPr>
      <w:rPr>
        <w:rFonts w:ascii="Wingdings" w:hAnsi="Wingdings" w:hint="default"/>
      </w:rPr>
    </w:lvl>
    <w:lvl w:ilvl="3" w:tplc="A5B22ED0" w:tentative="1">
      <w:start w:val="1"/>
      <w:numFmt w:val="bullet"/>
      <w:lvlText w:val=""/>
      <w:lvlJc w:val="left"/>
      <w:pPr>
        <w:ind w:left="2880" w:hanging="360"/>
      </w:pPr>
      <w:rPr>
        <w:rFonts w:ascii="Symbol" w:hAnsi="Symbol" w:hint="default"/>
      </w:rPr>
    </w:lvl>
    <w:lvl w:ilvl="4" w:tplc="63401D94" w:tentative="1">
      <w:start w:val="1"/>
      <w:numFmt w:val="bullet"/>
      <w:lvlText w:val="o"/>
      <w:lvlJc w:val="left"/>
      <w:pPr>
        <w:ind w:left="3600" w:hanging="360"/>
      </w:pPr>
      <w:rPr>
        <w:rFonts w:ascii="Courier New" w:hAnsi="Courier New" w:cs="Courier New" w:hint="default"/>
      </w:rPr>
    </w:lvl>
    <w:lvl w:ilvl="5" w:tplc="FE32642A" w:tentative="1">
      <w:start w:val="1"/>
      <w:numFmt w:val="bullet"/>
      <w:lvlText w:val=""/>
      <w:lvlJc w:val="left"/>
      <w:pPr>
        <w:ind w:left="4320" w:hanging="360"/>
      </w:pPr>
      <w:rPr>
        <w:rFonts w:ascii="Wingdings" w:hAnsi="Wingdings" w:hint="default"/>
      </w:rPr>
    </w:lvl>
    <w:lvl w:ilvl="6" w:tplc="3CC4A7EA" w:tentative="1">
      <w:start w:val="1"/>
      <w:numFmt w:val="bullet"/>
      <w:lvlText w:val=""/>
      <w:lvlJc w:val="left"/>
      <w:pPr>
        <w:ind w:left="5040" w:hanging="360"/>
      </w:pPr>
      <w:rPr>
        <w:rFonts w:ascii="Symbol" w:hAnsi="Symbol" w:hint="default"/>
      </w:rPr>
    </w:lvl>
    <w:lvl w:ilvl="7" w:tplc="2BAE06C6" w:tentative="1">
      <w:start w:val="1"/>
      <w:numFmt w:val="bullet"/>
      <w:lvlText w:val="o"/>
      <w:lvlJc w:val="left"/>
      <w:pPr>
        <w:ind w:left="5760" w:hanging="360"/>
      </w:pPr>
      <w:rPr>
        <w:rFonts w:ascii="Courier New" w:hAnsi="Courier New" w:cs="Courier New" w:hint="default"/>
      </w:rPr>
    </w:lvl>
    <w:lvl w:ilvl="8" w:tplc="4ECA1816" w:tentative="1">
      <w:start w:val="1"/>
      <w:numFmt w:val="bullet"/>
      <w:lvlText w:val=""/>
      <w:lvlJc w:val="left"/>
      <w:pPr>
        <w:ind w:left="6480" w:hanging="360"/>
      </w:pPr>
      <w:rPr>
        <w:rFonts w:ascii="Wingdings" w:hAnsi="Wingdings" w:hint="default"/>
      </w:rPr>
    </w:lvl>
  </w:abstractNum>
  <w:abstractNum w:abstractNumId="33" w15:restartNumberingAfterBreak="0">
    <w:nsid w:val="2C700E75"/>
    <w:multiLevelType w:val="hybridMultilevel"/>
    <w:tmpl w:val="C14E72A8"/>
    <w:lvl w:ilvl="0" w:tplc="88FA66E6">
      <w:start w:val="1"/>
      <w:numFmt w:val="bullet"/>
      <w:lvlText w:val="o"/>
      <w:lvlJc w:val="left"/>
      <w:pPr>
        <w:ind w:left="720" w:hanging="360"/>
      </w:pPr>
      <w:rPr>
        <w:rFonts w:ascii="Courier New" w:hAnsi="Courier New" w:cs="Courier New" w:hint="default"/>
      </w:rPr>
    </w:lvl>
    <w:lvl w:ilvl="1" w:tplc="127A2854" w:tentative="1">
      <w:start w:val="1"/>
      <w:numFmt w:val="bullet"/>
      <w:lvlText w:val="o"/>
      <w:lvlJc w:val="left"/>
      <w:pPr>
        <w:ind w:left="1440" w:hanging="360"/>
      </w:pPr>
      <w:rPr>
        <w:rFonts w:ascii="Courier New" w:hAnsi="Courier New" w:cs="Courier New" w:hint="default"/>
      </w:rPr>
    </w:lvl>
    <w:lvl w:ilvl="2" w:tplc="872E69BE" w:tentative="1">
      <w:start w:val="1"/>
      <w:numFmt w:val="bullet"/>
      <w:lvlText w:val=""/>
      <w:lvlJc w:val="left"/>
      <w:pPr>
        <w:ind w:left="2160" w:hanging="360"/>
      </w:pPr>
      <w:rPr>
        <w:rFonts w:ascii="Wingdings" w:hAnsi="Wingdings" w:hint="default"/>
      </w:rPr>
    </w:lvl>
    <w:lvl w:ilvl="3" w:tplc="1C788A46" w:tentative="1">
      <w:start w:val="1"/>
      <w:numFmt w:val="bullet"/>
      <w:lvlText w:val=""/>
      <w:lvlJc w:val="left"/>
      <w:pPr>
        <w:ind w:left="2880" w:hanging="360"/>
      </w:pPr>
      <w:rPr>
        <w:rFonts w:ascii="Symbol" w:hAnsi="Symbol" w:hint="default"/>
      </w:rPr>
    </w:lvl>
    <w:lvl w:ilvl="4" w:tplc="2D3E253A" w:tentative="1">
      <w:start w:val="1"/>
      <w:numFmt w:val="bullet"/>
      <w:lvlText w:val="o"/>
      <w:lvlJc w:val="left"/>
      <w:pPr>
        <w:ind w:left="3600" w:hanging="360"/>
      </w:pPr>
      <w:rPr>
        <w:rFonts w:ascii="Courier New" w:hAnsi="Courier New" w:cs="Courier New" w:hint="default"/>
      </w:rPr>
    </w:lvl>
    <w:lvl w:ilvl="5" w:tplc="64A8DD82" w:tentative="1">
      <w:start w:val="1"/>
      <w:numFmt w:val="bullet"/>
      <w:lvlText w:val=""/>
      <w:lvlJc w:val="left"/>
      <w:pPr>
        <w:ind w:left="4320" w:hanging="360"/>
      </w:pPr>
      <w:rPr>
        <w:rFonts w:ascii="Wingdings" w:hAnsi="Wingdings" w:hint="default"/>
      </w:rPr>
    </w:lvl>
    <w:lvl w:ilvl="6" w:tplc="6296750E" w:tentative="1">
      <w:start w:val="1"/>
      <w:numFmt w:val="bullet"/>
      <w:lvlText w:val=""/>
      <w:lvlJc w:val="left"/>
      <w:pPr>
        <w:ind w:left="5040" w:hanging="360"/>
      </w:pPr>
      <w:rPr>
        <w:rFonts w:ascii="Symbol" w:hAnsi="Symbol" w:hint="default"/>
      </w:rPr>
    </w:lvl>
    <w:lvl w:ilvl="7" w:tplc="09C2B67A" w:tentative="1">
      <w:start w:val="1"/>
      <w:numFmt w:val="bullet"/>
      <w:lvlText w:val="o"/>
      <w:lvlJc w:val="left"/>
      <w:pPr>
        <w:ind w:left="5760" w:hanging="360"/>
      </w:pPr>
      <w:rPr>
        <w:rFonts w:ascii="Courier New" w:hAnsi="Courier New" w:cs="Courier New" w:hint="default"/>
      </w:rPr>
    </w:lvl>
    <w:lvl w:ilvl="8" w:tplc="0C4C09B6" w:tentative="1">
      <w:start w:val="1"/>
      <w:numFmt w:val="bullet"/>
      <w:lvlText w:val=""/>
      <w:lvlJc w:val="left"/>
      <w:pPr>
        <w:ind w:left="6480" w:hanging="360"/>
      </w:pPr>
      <w:rPr>
        <w:rFonts w:ascii="Wingdings" w:hAnsi="Wingdings" w:hint="default"/>
      </w:rPr>
    </w:lvl>
  </w:abstractNum>
  <w:abstractNum w:abstractNumId="34" w15:restartNumberingAfterBreak="0">
    <w:nsid w:val="2D346D5B"/>
    <w:multiLevelType w:val="multilevel"/>
    <w:tmpl w:val="1200D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F4C37E6"/>
    <w:multiLevelType w:val="hybridMultilevel"/>
    <w:tmpl w:val="7F160C80"/>
    <w:lvl w:ilvl="0" w:tplc="FB14C32C">
      <w:start w:val="1"/>
      <w:numFmt w:val="bullet"/>
      <w:lvlText w:val=""/>
      <w:lvlJc w:val="left"/>
      <w:pPr>
        <w:ind w:left="720" w:hanging="360"/>
      </w:pPr>
      <w:rPr>
        <w:rFonts w:ascii="Symbol" w:hAnsi="Symbol" w:hint="default"/>
      </w:rPr>
    </w:lvl>
    <w:lvl w:ilvl="1" w:tplc="0F2EAC64" w:tentative="1">
      <w:start w:val="1"/>
      <w:numFmt w:val="bullet"/>
      <w:lvlText w:val="o"/>
      <w:lvlJc w:val="left"/>
      <w:pPr>
        <w:ind w:left="1440" w:hanging="360"/>
      </w:pPr>
      <w:rPr>
        <w:rFonts w:ascii="Courier New" w:hAnsi="Courier New" w:cs="Courier New" w:hint="default"/>
      </w:rPr>
    </w:lvl>
    <w:lvl w:ilvl="2" w:tplc="F420FBF8" w:tentative="1">
      <w:start w:val="1"/>
      <w:numFmt w:val="bullet"/>
      <w:lvlText w:val=""/>
      <w:lvlJc w:val="left"/>
      <w:pPr>
        <w:ind w:left="2160" w:hanging="360"/>
      </w:pPr>
      <w:rPr>
        <w:rFonts w:ascii="Wingdings" w:hAnsi="Wingdings" w:hint="default"/>
      </w:rPr>
    </w:lvl>
    <w:lvl w:ilvl="3" w:tplc="1AB4CE8A" w:tentative="1">
      <w:start w:val="1"/>
      <w:numFmt w:val="bullet"/>
      <w:lvlText w:val=""/>
      <w:lvlJc w:val="left"/>
      <w:pPr>
        <w:ind w:left="2880" w:hanging="360"/>
      </w:pPr>
      <w:rPr>
        <w:rFonts w:ascii="Symbol" w:hAnsi="Symbol" w:hint="default"/>
      </w:rPr>
    </w:lvl>
    <w:lvl w:ilvl="4" w:tplc="070E173C" w:tentative="1">
      <w:start w:val="1"/>
      <w:numFmt w:val="bullet"/>
      <w:lvlText w:val="o"/>
      <w:lvlJc w:val="left"/>
      <w:pPr>
        <w:ind w:left="3600" w:hanging="360"/>
      </w:pPr>
      <w:rPr>
        <w:rFonts w:ascii="Courier New" w:hAnsi="Courier New" w:cs="Courier New" w:hint="default"/>
      </w:rPr>
    </w:lvl>
    <w:lvl w:ilvl="5" w:tplc="9A9A95F6" w:tentative="1">
      <w:start w:val="1"/>
      <w:numFmt w:val="bullet"/>
      <w:lvlText w:val=""/>
      <w:lvlJc w:val="left"/>
      <w:pPr>
        <w:ind w:left="4320" w:hanging="360"/>
      </w:pPr>
      <w:rPr>
        <w:rFonts w:ascii="Wingdings" w:hAnsi="Wingdings" w:hint="default"/>
      </w:rPr>
    </w:lvl>
    <w:lvl w:ilvl="6" w:tplc="A1B8A016" w:tentative="1">
      <w:start w:val="1"/>
      <w:numFmt w:val="bullet"/>
      <w:lvlText w:val=""/>
      <w:lvlJc w:val="left"/>
      <w:pPr>
        <w:ind w:left="5040" w:hanging="360"/>
      </w:pPr>
      <w:rPr>
        <w:rFonts w:ascii="Symbol" w:hAnsi="Symbol" w:hint="default"/>
      </w:rPr>
    </w:lvl>
    <w:lvl w:ilvl="7" w:tplc="0CD837B8" w:tentative="1">
      <w:start w:val="1"/>
      <w:numFmt w:val="bullet"/>
      <w:lvlText w:val="o"/>
      <w:lvlJc w:val="left"/>
      <w:pPr>
        <w:ind w:left="5760" w:hanging="360"/>
      </w:pPr>
      <w:rPr>
        <w:rFonts w:ascii="Courier New" w:hAnsi="Courier New" w:cs="Courier New" w:hint="default"/>
      </w:rPr>
    </w:lvl>
    <w:lvl w:ilvl="8" w:tplc="0804D97A" w:tentative="1">
      <w:start w:val="1"/>
      <w:numFmt w:val="bullet"/>
      <w:lvlText w:val=""/>
      <w:lvlJc w:val="left"/>
      <w:pPr>
        <w:ind w:left="6480" w:hanging="360"/>
      </w:pPr>
      <w:rPr>
        <w:rFonts w:ascii="Wingdings" w:hAnsi="Wingdings" w:hint="default"/>
      </w:rPr>
    </w:lvl>
  </w:abstractNum>
  <w:abstractNum w:abstractNumId="36" w15:restartNumberingAfterBreak="0">
    <w:nsid w:val="30AF6E38"/>
    <w:multiLevelType w:val="hybridMultilevel"/>
    <w:tmpl w:val="00C86E50"/>
    <w:lvl w:ilvl="0" w:tplc="F4EE17C6">
      <w:start w:val="5"/>
      <w:numFmt w:val="bullet"/>
      <w:lvlText w:val="-"/>
      <w:lvlJc w:val="left"/>
      <w:pPr>
        <w:ind w:left="720" w:hanging="360"/>
      </w:pPr>
      <w:rPr>
        <w:rFonts w:ascii="Times New Roman" w:eastAsia="Times New Roman" w:hAnsi="Times New Roman" w:cs="Times New Roman" w:hint="default"/>
      </w:rPr>
    </w:lvl>
    <w:lvl w:ilvl="1" w:tplc="53507B50" w:tentative="1">
      <w:start w:val="1"/>
      <w:numFmt w:val="bullet"/>
      <w:lvlText w:val="o"/>
      <w:lvlJc w:val="left"/>
      <w:pPr>
        <w:ind w:left="1440" w:hanging="360"/>
      </w:pPr>
      <w:rPr>
        <w:rFonts w:ascii="Courier New" w:hAnsi="Courier New" w:cs="Courier New" w:hint="default"/>
      </w:rPr>
    </w:lvl>
    <w:lvl w:ilvl="2" w:tplc="34E6C98A" w:tentative="1">
      <w:start w:val="1"/>
      <w:numFmt w:val="bullet"/>
      <w:lvlText w:val=""/>
      <w:lvlJc w:val="left"/>
      <w:pPr>
        <w:ind w:left="2160" w:hanging="360"/>
      </w:pPr>
      <w:rPr>
        <w:rFonts w:ascii="Wingdings" w:hAnsi="Wingdings" w:hint="default"/>
      </w:rPr>
    </w:lvl>
    <w:lvl w:ilvl="3" w:tplc="6150BC44" w:tentative="1">
      <w:start w:val="1"/>
      <w:numFmt w:val="bullet"/>
      <w:lvlText w:val=""/>
      <w:lvlJc w:val="left"/>
      <w:pPr>
        <w:ind w:left="2880" w:hanging="360"/>
      </w:pPr>
      <w:rPr>
        <w:rFonts w:ascii="Symbol" w:hAnsi="Symbol" w:hint="default"/>
      </w:rPr>
    </w:lvl>
    <w:lvl w:ilvl="4" w:tplc="2DC42BC8" w:tentative="1">
      <w:start w:val="1"/>
      <w:numFmt w:val="bullet"/>
      <w:lvlText w:val="o"/>
      <w:lvlJc w:val="left"/>
      <w:pPr>
        <w:ind w:left="3600" w:hanging="360"/>
      </w:pPr>
      <w:rPr>
        <w:rFonts w:ascii="Courier New" w:hAnsi="Courier New" w:cs="Courier New" w:hint="default"/>
      </w:rPr>
    </w:lvl>
    <w:lvl w:ilvl="5" w:tplc="0A54BCB8" w:tentative="1">
      <w:start w:val="1"/>
      <w:numFmt w:val="bullet"/>
      <w:lvlText w:val=""/>
      <w:lvlJc w:val="left"/>
      <w:pPr>
        <w:ind w:left="4320" w:hanging="360"/>
      </w:pPr>
      <w:rPr>
        <w:rFonts w:ascii="Wingdings" w:hAnsi="Wingdings" w:hint="default"/>
      </w:rPr>
    </w:lvl>
    <w:lvl w:ilvl="6" w:tplc="5EEA9732" w:tentative="1">
      <w:start w:val="1"/>
      <w:numFmt w:val="bullet"/>
      <w:lvlText w:val=""/>
      <w:lvlJc w:val="left"/>
      <w:pPr>
        <w:ind w:left="5040" w:hanging="360"/>
      </w:pPr>
      <w:rPr>
        <w:rFonts w:ascii="Symbol" w:hAnsi="Symbol" w:hint="default"/>
      </w:rPr>
    </w:lvl>
    <w:lvl w:ilvl="7" w:tplc="FDEA94C0" w:tentative="1">
      <w:start w:val="1"/>
      <w:numFmt w:val="bullet"/>
      <w:lvlText w:val="o"/>
      <w:lvlJc w:val="left"/>
      <w:pPr>
        <w:ind w:left="5760" w:hanging="360"/>
      </w:pPr>
      <w:rPr>
        <w:rFonts w:ascii="Courier New" w:hAnsi="Courier New" w:cs="Courier New" w:hint="default"/>
      </w:rPr>
    </w:lvl>
    <w:lvl w:ilvl="8" w:tplc="25AA67E2" w:tentative="1">
      <w:start w:val="1"/>
      <w:numFmt w:val="bullet"/>
      <w:lvlText w:val=""/>
      <w:lvlJc w:val="left"/>
      <w:pPr>
        <w:ind w:left="6480" w:hanging="360"/>
      </w:pPr>
      <w:rPr>
        <w:rFonts w:ascii="Wingdings" w:hAnsi="Wingdings" w:hint="default"/>
      </w:rPr>
    </w:lvl>
  </w:abstractNum>
  <w:abstractNum w:abstractNumId="37" w15:restartNumberingAfterBreak="0">
    <w:nsid w:val="314134EB"/>
    <w:multiLevelType w:val="hybridMultilevel"/>
    <w:tmpl w:val="9920FEAA"/>
    <w:lvl w:ilvl="0" w:tplc="02D02346">
      <w:start w:val="1"/>
      <w:numFmt w:val="bullet"/>
      <w:lvlText w:val=""/>
      <w:lvlJc w:val="left"/>
      <w:pPr>
        <w:ind w:left="720" w:hanging="360"/>
      </w:pPr>
      <w:rPr>
        <w:rFonts w:ascii="Symbol" w:hAnsi="Symbol" w:hint="default"/>
      </w:rPr>
    </w:lvl>
    <w:lvl w:ilvl="1" w:tplc="A26A5B0A" w:tentative="1">
      <w:start w:val="1"/>
      <w:numFmt w:val="bullet"/>
      <w:lvlText w:val="o"/>
      <w:lvlJc w:val="left"/>
      <w:pPr>
        <w:ind w:left="1440" w:hanging="360"/>
      </w:pPr>
      <w:rPr>
        <w:rFonts w:ascii="Courier New" w:hAnsi="Courier New" w:cs="Courier New" w:hint="default"/>
      </w:rPr>
    </w:lvl>
    <w:lvl w:ilvl="2" w:tplc="EC2AB304" w:tentative="1">
      <w:start w:val="1"/>
      <w:numFmt w:val="bullet"/>
      <w:lvlText w:val=""/>
      <w:lvlJc w:val="left"/>
      <w:pPr>
        <w:ind w:left="2160" w:hanging="360"/>
      </w:pPr>
      <w:rPr>
        <w:rFonts w:ascii="Wingdings" w:hAnsi="Wingdings" w:hint="default"/>
      </w:rPr>
    </w:lvl>
    <w:lvl w:ilvl="3" w:tplc="49128478" w:tentative="1">
      <w:start w:val="1"/>
      <w:numFmt w:val="bullet"/>
      <w:lvlText w:val=""/>
      <w:lvlJc w:val="left"/>
      <w:pPr>
        <w:ind w:left="2880" w:hanging="360"/>
      </w:pPr>
      <w:rPr>
        <w:rFonts w:ascii="Symbol" w:hAnsi="Symbol" w:hint="default"/>
      </w:rPr>
    </w:lvl>
    <w:lvl w:ilvl="4" w:tplc="5C28E602" w:tentative="1">
      <w:start w:val="1"/>
      <w:numFmt w:val="bullet"/>
      <w:lvlText w:val="o"/>
      <w:lvlJc w:val="left"/>
      <w:pPr>
        <w:ind w:left="3600" w:hanging="360"/>
      </w:pPr>
      <w:rPr>
        <w:rFonts w:ascii="Courier New" w:hAnsi="Courier New" w:cs="Courier New" w:hint="default"/>
      </w:rPr>
    </w:lvl>
    <w:lvl w:ilvl="5" w:tplc="68329D90" w:tentative="1">
      <w:start w:val="1"/>
      <w:numFmt w:val="bullet"/>
      <w:lvlText w:val=""/>
      <w:lvlJc w:val="left"/>
      <w:pPr>
        <w:ind w:left="4320" w:hanging="360"/>
      </w:pPr>
      <w:rPr>
        <w:rFonts w:ascii="Wingdings" w:hAnsi="Wingdings" w:hint="default"/>
      </w:rPr>
    </w:lvl>
    <w:lvl w:ilvl="6" w:tplc="117040EE" w:tentative="1">
      <w:start w:val="1"/>
      <w:numFmt w:val="bullet"/>
      <w:lvlText w:val=""/>
      <w:lvlJc w:val="left"/>
      <w:pPr>
        <w:ind w:left="5040" w:hanging="360"/>
      </w:pPr>
      <w:rPr>
        <w:rFonts w:ascii="Symbol" w:hAnsi="Symbol" w:hint="default"/>
      </w:rPr>
    </w:lvl>
    <w:lvl w:ilvl="7" w:tplc="3A4CD158" w:tentative="1">
      <w:start w:val="1"/>
      <w:numFmt w:val="bullet"/>
      <w:lvlText w:val="o"/>
      <w:lvlJc w:val="left"/>
      <w:pPr>
        <w:ind w:left="5760" w:hanging="360"/>
      </w:pPr>
      <w:rPr>
        <w:rFonts w:ascii="Courier New" w:hAnsi="Courier New" w:cs="Courier New" w:hint="default"/>
      </w:rPr>
    </w:lvl>
    <w:lvl w:ilvl="8" w:tplc="9CEA6C7C" w:tentative="1">
      <w:start w:val="1"/>
      <w:numFmt w:val="bullet"/>
      <w:lvlText w:val=""/>
      <w:lvlJc w:val="left"/>
      <w:pPr>
        <w:ind w:left="6480" w:hanging="360"/>
      </w:pPr>
      <w:rPr>
        <w:rFonts w:ascii="Wingdings" w:hAnsi="Wingdings" w:hint="default"/>
      </w:rPr>
    </w:lvl>
  </w:abstractNum>
  <w:abstractNum w:abstractNumId="38" w15:restartNumberingAfterBreak="0">
    <w:nsid w:val="318864FB"/>
    <w:multiLevelType w:val="hybridMultilevel"/>
    <w:tmpl w:val="5C9093DA"/>
    <w:lvl w:ilvl="0" w:tplc="CAF466E6">
      <w:start w:val="1"/>
      <w:numFmt w:val="bullet"/>
      <w:lvlText w:val=""/>
      <w:lvlJc w:val="left"/>
      <w:pPr>
        <w:ind w:left="720" w:hanging="360"/>
      </w:pPr>
      <w:rPr>
        <w:rFonts w:ascii="Symbol" w:hAnsi="Symbol" w:hint="default"/>
      </w:rPr>
    </w:lvl>
    <w:lvl w:ilvl="1" w:tplc="E56048FC" w:tentative="1">
      <w:start w:val="1"/>
      <w:numFmt w:val="bullet"/>
      <w:lvlText w:val="o"/>
      <w:lvlJc w:val="left"/>
      <w:pPr>
        <w:ind w:left="1440" w:hanging="360"/>
      </w:pPr>
      <w:rPr>
        <w:rFonts w:ascii="Courier New" w:hAnsi="Courier New" w:cs="Courier New" w:hint="default"/>
      </w:rPr>
    </w:lvl>
    <w:lvl w:ilvl="2" w:tplc="4D0C3F0C" w:tentative="1">
      <w:start w:val="1"/>
      <w:numFmt w:val="bullet"/>
      <w:lvlText w:val=""/>
      <w:lvlJc w:val="left"/>
      <w:pPr>
        <w:ind w:left="2160" w:hanging="360"/>
      </w:pPr>
      <w:rPr>
        <w:rFonts w:ascii="Wingdings" w:hAnsi="Wingdings" w:hint="default"/>
      </w:rPr>
    </w:lvl>
    <w:lvl w:ilvl="3" w:tplc="071AB1B6" w:tentative="1">
      <w:start w:val="1"/>
      <w:numFmt w:val="bullet"/>
      <w:lvlText w:val=""/>
      <w:lvlJc w:val="left"/>
      <w:pPr>
        <w:ind w:left="2880" w:hanging="360"/>
      </w:pPr>
      <w:rPr>
        <w:rFonts w:ascii="Symbol" w:hAnsi="Symbol" w:hint="default"/>
      </w:rPr>
    </w:lvl>
    <w:lvl w:ilvl="4" w:tplc="274278DC" w:tentative="1">
      <w:start w:val="1"/>
      <w:numFmt w:val="bullet"/>
      <w:lvlText w:val="o"/>
      <w:lvlJc w:val="left"/>
      <w:pPr>
        <w:ind w:left="3600" w:hanging="360"/>
      </w:pPr>
      <w:rPr>
        <w:rFonts w:ascii="Courier New" w:hAnsi="Courier New" w:cs="Courier New" w:hint="default"/>
      </w:rPr>
    </w:lvl>
    <w:lvl w:ilvl="5" w:tplc="30D6ECA0" w:tentative="1">
      <w:start w:val="1"/>
      <w:numFmt w:val="bullet"/>
      <w:lvlText w:val=""/>
      <w:lvlJc w:val="left"/>
      <w:pPr>
        <w:ind w:left="4320" w:hanging="360"/>
      </w:pPr>
      <w:rPr>
        <w:rFonts w:ascii="Wingdings" w:hAnsi="Wingdings" w:hint="default"/>
      </w:rPr>
    </w:lvl>
    <w:lvl w:ilvl="6" w:tplc="41F4AF4E" w:tentative="1">
      <w:start w:val="1"/>
      <w:numFmt w:val="bullet"/>
      <w:lvlText w:val=""/>
      <w:lvlJc w:val="left"/>
      <w:pPr>
        <w:ind w:left="5040" w:hanging="360"/>
      </w:pPr>
      <w:rPr>
        <w:rFonts w:ascii="Symbol" w:hAnsi="Symbol" w:hint="default"/>
      </w:rPr>
    </w:lvl>
    <w:lvl w:ilvl="7" w:tplc="B816B088" w:tentative="1">
      <w:start w:val="1"/>
      <w:numFmt w:val="bullet"/>
      <w:lvlText w:val="o"/>
      <w:lvlJc w:val="left"/>
      <w:pPr>
        <w:ind w:left="5760" w:hanging="360"/>
      </w:pPr>
      <w:rPr>
        <w:rFonts w:ascii="Courier New" w:hAnsi="Courier New" w:cs="Courier New" w:hint="default"/>
      </w:rPr>
    </w:lvl>
    <w:lvl w:ilvl="8" w:tplc="EA3A5AB4" w:tentative="1">
      <w:start w:val="1"/>
      <w:numFmt w:val="bullet"/>
      <w:lvlText w:val=""/>
      <w:lvlJc w:val="left"/>
      <w:pPr>
        <w:ind w:left="6480" w:hanging="360"/>
      </w:pPr>
      <w:rPr>
        <w:rFonts w:ascii="Wingdings" w:hAnsi="Wingdings" w:hint="default"/>
      </w:rPr>
    </w:lvl>
  </w:abstractNum>
  <w:abstractNum w:abstractNumId="39" w15:restartNumberingAfterBreak="0">
    <w:nsid w:val="32E25097"/>
    <w:multiLevelType w:val="multilevel"/>
    <w:tmpl w:val="1480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3A92293"/>
    <w:multiLevelType w:val="hybridMultilevel"/>
    <w:tmpl w:val="25D0F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3E474F2"/>
    <w:multiLevelType w:val="hybridMultilevel"/>
    <w:tmpl w:val="62329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4DA49AA"/>
    <w:multiLevelType w:val="hybridMultilevel"/>
    <w:tmpl w:val="DF881352"/>
    <w:lvl w:ilvl="0" w:tplc="B3D0CAE4">
      <w:start w:val="1"/>
      <w:numFmt w:val="decimal"/>
      <w:lvlText w:val="%1."/>
      <w:lvlJc w:val="left"/>
      <w:pPr>
        <w:ind w:left="720" w:hanging="360"/>
      </w:pPr>
      <w:rPr>
        <w:rFonts w:hint="default"/>
      </w:rPr>
    </w:lvl>
    <w:lvl w:ilvl="1" w:tplc="2B224046" w:tentative="1">
      <w:start w:val="1"/>
      <w:numFmt w:val="lowerLetter"/>
      <w:lvlText w:val="%2."/>
      <w:lvlJc w:val="left"/>
      <w:pPr>
        <w:ind w:left="1440" w:hanging="360"/>
      </w:pPr>
    </w:lvl>
    <w:lvl w:ilvl="2" w:tplc="30D827A6" w:tentative="1">
      <w:start w:val="1"/>
      <w:numFmt w:val="lowerRoman"/>
      <w:lvlText w:val="%3."/>
      <w:lvlJc w:val="right"/>
      <w:pPr>
        <w:ind w:left="2160" w:hanging="180"/>
      </w:pPr>
    </w:lvl>
    <w:lvl w:ilvl="3" w:tplc="5B4CD3C6" w:tentative="1">
      <w:start w:val="1"/>
      <w:numFmt w:val="decimal"/>
      <w:lvlText w:val="%4."/>
      <w:lvlJc w:val="left"/>
      <w:pPr>
        <w:ind w:left="2880" w:hanging="360"/>
      </w:pPr>
    </w:lvl>
    <w:lvl w:ilvl="4" w:tplc="0186B85C" w:tentative="1">
      <w:start w:val="1"/>
      <w:numFmt w:val="lowerLetter"/>
      <w:lvlText w:val="%5."/>
      <w:lvlJc w:val="left"/>
      <w:pPr>
        <w:ind w:left="3600" w:hanging="360"/>
      </w:pPr>
    </w:lvl>
    <w:lvl w:ilvl="5" w:tplc="17E623B6" w:tentative="1">
      <w:start w:val="1"/>
      <w:numFmt w:val="lowerRoman"/>
      <w:lvlText w:val="%6."/>
      <w:lvlJc w:val="right"/>
      <w:pPr>
        <w:ind w:left="4320" w:hanging="180"/>
      </w:pPr>
    </w:lvl>
    <w:lvl w:ilvl="6" w:tplc="444C72AC" w:tentative="1">
      <w:start w:val="1"/>
      <w:numFmt w:val="decimal"/>
      <w:lvlText w:val="%7."/>
      <w:lvlJc w:val="left"/>
      <w:pPr>
        <w:ind w:left="5040" w:hanging="360"/>
      </w:pPr>
    </w:lvl>
    <w:lvl w:ilvl="7" w:tplc="C6E82C72" w:tentative="1">
      <w:start w:val="1"/>
      <w:numFmt w:val="lowerLetter"/>
      <w:lvlText w:val="%8."/>
      <w:lvlJc w:val="left"/>
      <w:pPr>
        <w:ind w:left="5760" w:hanging="360"/>
      </w:pPr>
    </w:lvl>
    <w:lvl w:ilvl="8" w:tplc="7098E272" w:tentative="1">
      <w:start w:val="1"/>
      <w:numFmt w:val="lowerRoman"/>
      <w:lvlText w:val="%9."/>
      <w:lvlJc w:val="right"/>
      <w:pPr>
        <w:ind w:left="6480" w:hanging="180"/>
      </w:pPr>
    </w:lvl>
  </w:abstractNum>
  <w:abstractNum w:abstractNumId="43" w15:restartNumberingAfterBreak="0">
    <w:nsid w:val="34F96DD4"/>
    <w:multiLevelType w:val="hybridMultilevel"/>
    <w:tmpl w:val="3F7CF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35647BD8"/>
    <w:multiLevelType w:val="hybridMultilevel"/>
    <w:tmpl w:val="C5447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5F13020"/>
    <w:multiLevelType w:val="hybridMultilevel"/>
    <w:tmpl w:val="CC3E0436"/>
    <w:lvl w:ilvl="0" w:tplc="C86ECC90">
      <w:start w:val="1"/>
      <w:numFmt w:val="bullet"/>
      <w:lvlText w:val="o"/>
      <w:lvlJc w:val="left"/>
      <w:pPr>
        <w:ind w:left="1996" w:hanging="360"/>
      </w:pPr>
      <w:rPr>
        <w:rFonts w:ascii="Courier New" w:hAnsi="Courier New" w:cs="Courier New" w:hint="default"/>
        <w:color w:val="auto"/>
        <w:sz w:val="20"/>
        <w:szCs w:val="20"/>
      </w:rPr>
    </w:lvl>
    <w:lvl w:ilvl="1" w:tplc="57AE27A2" w:tentative="1">
      <w:start w:val="1"/>
      <w:numFmt w:val="bullet"/>
      <w:lvlText w:val="o"/>
      <w:lvlJc w:val="left"/>
      <w:pPr>
        <w:ind w:left="2716" w:hanging="360"/>
      </w:pPr>
      <w:rPr>
        <w:rFonts w:ascii="Courier New" w:hAnsi="Courier New" w:cs="Courier New" w:hint="default"/>
      </w:rPr>
    </w:lvl>
    <w:lvl w:ilvl="2" w:tplc="BA9EC562" w:tentative="1">
      <w:start w:val="1"/>
      <w:numFmt w:val="bullet"/>
      <w:lvlText w:val=""/>
      <w:lvlJc w:val="left"/>
      <w:pPr>
        <w:ind w:left="3436" w:hanging="360"/>
      </w:pPr>
      <w:rPr>
        <w:rFonts w:ascii="Wingdings" w:hAnsi="Wingdings" w:hint="default"/>
      </w:rPr>
    </w:lvl>
    <w:lvl w:ilvl="3" w:tplc="B3265E36" w:tentative="1">
      <w:start w:val="1"/>
      <w:numFmt w:val="bullet"/>
      <w:lvlText w:val=""/>
      <w:lvlJc w:val="left"/>
      <w:pPr>
        <w:ind w:left="4156" w:hanging="360"/>
      </w:pPr>
      <w:rPr>
        <w:rFonts w:ascii="Symbol" w:hAnsi="Symbol" w:hint="default"/>
      </w:rPr>
    </w:lvl>
    <w:lvl w:ilvl="4" w:tplc="D06683F6" w:tentative="1">
      <w:start w:val="1"/>
      <w:numFmt w:val="bullet"/>
      <w:lvlText w:val="o"/>
      <w:lvlJc w:val="left"/>
      <w:pPr>
        <w:ind w:left="4876" w:hanging="360"/>
      </w:pPr>
      <w:rPr>
        <w:rFonts w:ascii="Courier New" w:hAnsi="Courier New" w:cs="Courier New" w:hint="default"/>
      </w:rPr>
    </w:lvl>
    <w:lvl w:ilvl="5" w:tplc="142A08CE" w:tentative="1">
      <w:start w:val="1"/>
      <w:numFmt w:val="bullet"/>
      <w:lvlText w:val=""/>
      <w:lvlJc w:val="left"/>
      <w:pPr>
        <w:ind w:left="5596" w:hanging="360"/>
      </w:pPr>
      <w:rPr>
        <w:rFonts w:ascii="Wingdings" w:hAnsi="Wingdings" w:hint="default"/>
      </w:rPr>
    </w:lvl>
    <w:lvl w:ilvl="6" w:tplc="34F03E34" w:tentative="1">
      <w:start w:val="1"/>
      <w:numFmt w:val="bullet"/>
      <w:lvlText w:val=""/>
      <w:lvlJc w:val="left"/>
      <w:pPr>
        <w:ind w:left="6316" w:hanging="360"/>
      </w:pPr>
      <w:rPr>
        <w:rFonts w:ascii="Symbol" w:hAnsi="Symbol" w:hint="default"/>
      </w:rPr>
    </w:lvl>
    <w:lvl w:ilvl="7" w:tplc="D700C93A" w:tentative="1">
      <w:start w:val="1"/>
      <w:numFmt w:val="bullet"/>
      <w:lvlText w:val="o"/>
      <w:lvlJc w:val="left"/>
      <w:pPr>
        <w:ind w:left="7036" w:hanging="360"/>
      </w:pPr>
      <w:rPr>
        <w:rFonts w:ascii="Courier New" w:hAnsi="Courier New" w:cs="Courier New" w:hint="default"/>
      </w:rPr>
    </w:lvl>
    <w:lvl w:ilvl="8" w:tplc="41E699B8" w:tentative="1">
      <w:start w:val="1"/>
      <w:numFmt w:val="bullet"/>
      <w:lvlText w:val=""/>
      <w:lvlJc w:val="left"/>
      <w:pPr>
        <w:ind w:left="7756" w:hanging="360"/>
      </w:pPr>
      <w:rPr>
        <w:rFonts w:ascii="Wingdings" w:hAnsi="Wingdings" w:hint="default"/>
      </w:rPr>
    </w:lvl>
  </w:abstractNum>
  <w:abstractNum w:abstractNumId="46" w15:restartNumberingAfterBreak="0">
    <w:nsid w:val="391764A3"/>
    <w:multiLevelType w:val="hybridMultilevel"/>
    <w:tmpl w:val="F7B0BDFA"/>
    <w:lvl w:ilvl="0" w:tplc="4A3C351E">
      <w:start w:val="1"/>
      <w:numFmt w:val="bullet"/>
      <w:lvlText w:val="o"/>
      <w:lvlJc w:val="left"/>
      <w:pPr>
        <w:ind w:left="1080" w:hanging="360"/>
      </w:pPr>
      <w:rPr>
        <w:rFonts w:ascii="Courier New" w:hAnsi="Courier New" w:cs="Courier New" w:hint="default"/>
      </w:rPr>
    </w:lvl>
    <w:lvl w:ilvl="1" w:tplc="178A67F8" w:tentative="1">
      <w:start w:val="1"/>
      <w:numFmt w:val="bullet"/>
      <w:lvlText w:val="o"/>
      <w:lvlJc w:val="left"/>
      <w:pPr>
        <w:ind w:left="1800" w:hanging="360"/>
      </w:pPr>
      <w:rPr>
        <w:rFonts w:ascii="Courier New" w:hAnsi="Courier New" w:cs="Courier New" w:hint="default"/>
      </w:rPr>
    </w:lvl>
    <w:lvl w:ilvl="2" w:tplc="34921A0A" w:tentative="1">
      <w:start w:val="1"/>
      <w:numFmt w:val="bullet"/>
      <w:lvlText w:val=""/>
      <w:lvlJc w:val="left"/>
      <w:pPr>
        <w:ind w:left="2520" w:hanging="360"/>
      </w:pPr>
      <w:rPr>
        <w:rFonts w:ascii="Wingdings" w:hAnsi="Wingdings" w:hint="default"/>
      </w:rPr>
    </w:lvl>
    <w:lvl w:ilvl="3" w:tplc="667AE3DE" w:tentative="1">
      <w:start w:val="1"/>
      <w:numFmt w:val="bullet"/>
      <w:lvlText w:val=""/>
      <w:lvlJc w:val="left"/>
      <w:pPr>
        <w:ind w:left="3240" w:hanging="360"/>
      </w:pPr>
      <w:rPr>
        <w:rFonts w:ascii="Symbol" w:hAnsi="Symbol" w:hint="default"/>
      </w:rPr>
    </w:lvl>
    <w:lvl w:ilvl="4" w:tplc="427AB084" w:tentative="1">
      <w:start w:val="1"/>
      <w:numFmt w:val="bullet"/>
      <w:lvlText w:val="o"/>
      <w:lvlJc w:val="left"/>
      <w:pPr>
        <w:ind w:left="3960" w:hanging="360"/>
      </w:pPr>
      <w:rPr>
        <w:rFonts w:ascii="Courier New" w:hAnsi="Courier New" w:cs="Courier New" w:hint="default"/>
      </w:rPr>
    </w:lvl>
    <w:lvl w:ilvl="5" w:tplc="4F3E95D4" w:tentative="1">
      <w:start w:val="1"/>
      <w:numFmt w:val="bullet"/>
      <w:lvlText w:val=""/>
      <w:lvlJc w:val="left"/>
      <w:pPr>
        <w:ind w:left="4680" w:hanging="360"/>
      </w:pPr>
      <w:rPr>
        <w:rFonts w:ascii="Wingdings" w:hAnsi="Wingdings" w:hint="default"/>
      </w:rPr>
    </w:lvl>
    <w:lvl w:ilvl="6" w:tplc="741A95A6" w:tentative="1">
      <w:start w:val="1"/>
      <w:numFmt w:val="bullet"/>
      <w:lvlText w:val=""/>
      <w:lvlJc w:val="left"/>
      <w:pPr>
        <w:ind w:left="5400" w:hanging="360"/>
      </w:pPr>
      <w:rPr>
        <w:rFonts w:ascii="Symbol" w:hAnsi="Symbol" w:hint="default"/>
      </w:rPr>
    </w:lvl>
    <w:lvl w:ilvl="7" w:tplc="A22AA95E" w:tentative="1">
      <w:start w:val="1"/>
      <w:numFmt w:val="bullet"/>
      <w:lvlText w:val="o"/>
      <w:lvlJc w:val="left"/>
      <w:pPr>
        <w:ind w:left="6120" w:hanging="360"/>
      </w:pPr>
      <w:rPr>
        <w:rFonts w:ascii="Courier New" w:hAnsi="Courier New" w:cs="Courier New" w:hint="default"/>
      </w:rPr>
    </w:lvl>
    <w:lvl w:ilvl="8" w:tplc="EB522B16" w:tentative="1">
      <w:start w:val="1"/>
      <w:numFmt w:val="bullet"/>
      <w:lvlText w:val=""/>
      <w:lvlJc w:val="left"/>
      <w:pPr>
        <w:ind w:left="6840" w:hanging="360"/>
      </w:pPr>
      <w:rPr>
        <w:rFonts w:ascii="Wingdings" w:hAnsi="Wingdings" w:hint="default"/>
      </w:rPr>
    </w:lvl>
  </w:abstractNum>
  <w:abstractNum w:abstractNumId="47" w15:restartNumberingAfterBreak="0">
    <w:nsid w:val="3BE042A8"/>
    <w:multiLevelType w:val="hybridMultilevel"/>
    <w:tmpl w:val="EDEAB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3D2152D4"/>
    <w:multiLevelType w:val="hybridMultilevel"/>
    <w:tmpl w:val="00FC1BC0"/>
    <w:lvl w:ilvl="0" w:tplc="5DB0B1BE">
      <w:start w:val="1"/>
      <w:numFmt w:val="decimal"/>
      <w:lvlText w:val="5.%1"/>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52C277E" w:tentative="1">
      <w:start w:val="1"/>
      <w:numFmt w:val="lowerLetter"/>
      <w:lvlText w:val="%2."/>
      <w:lvlJc w:val="left"/>
      <w:pPr>
        <w:ind w:left="2160" w:hanging="360"/>
      </w:pPr>
    </w:lvl>
    <w:lvl w:ilvl="2" w:tplc="5D6A3868" w:tentative="1">
      <w:start w:val="1"/>
      <w:numFmt w:val="lowerRoman"/>
      <w:lvlText w:val="%3."/>
      <w:lvlJc w:val="right"/>
      <w:pPr>
        <w:ind w:left="2880" w:hanging="180"/>
      </w:pPr>
    </w:lvl>
    <w:lvl w:ilvl="3" w:tplc="59E87306" w:tentative="1">
      <w:start w:val="1"/>
      <w:numFmt w:val="decimal"/>
      <w:lvlText w:val="%4."/>
      <w:lvlJc w:val="left"/>
      <w:pPr>
        <w:ind w:left="3600" w:hanging="360"/>
      </w:pPr>
    </w:lvl>
    <w:lvl w:ilvl="4" w:tplc="0DBE7E86" w:tentative="1">
      <w:start w:val="1"/>
      <w:numFmt w:val="lowerLetter"/>
      <w:lvlText w:val="%5."/>
      <w:lvlJc w:val="left"/>
      <w:pPr>
        <w:ind w:left="4320" w:hanging="360"/>
      </w:pPr>
    </w:lvl>
    <w:lvl w:ilvl="5" w:tplc="63342E16" w:tentative="1">
      <w:start w:val="1"/>
      <w:numFmt w:val="lowerRoman"/>
      <w:lvlText w:val="%6."/>
      <w:lvlJc w:val="right"/>
      <w:pPr>
        <w:ind w:left="5040" w:hanging="180"/>
      </w:pPr>
    </w:lvl>
    <w:lvl w:ilvl="6" w:tplc="699AAEEA" w:tentative="1">
      <w:start w:val="1"/>
      <w:numFmt w:val="decimal"/>
      <w:lvlText w:val="%7."/>
      <w:lvlJc w:val="left"/>
      <w:pPr>
        <w:ind w:left="5760" w:hanging="360"/>
      </w:pPr>
    </w:lvl>
    <w:lvl w:ilvl="7" w:tplc="BA001CFA" w:tentative="1">
      <w:start w:val="1"/>
      <w:numFmt w:val="lowerLetter"/>
      <w:lvlText w:val="%8."/>
      <w:lvlJc w:val="left"/>
      <w:pPr>
        <w:ind w:left="6480" w:hanging="360"/>
      </w:pPr>
    </w:lvl>
    <w:lvl w:ilvl="8" w:tplc="EFA0775E" w:tentative="1">
      <w:start w:val="1"/>
      <w:numFmt w:val="lowerRoman"/>
      <w:lvlText w:val="%9."/>
      <w:lvlJc w:val="right"/>
      <w:pPr>
        <w:ind w:left="7200" w:hanging="180"/>
      </w:pPr>
    </w:lvl>
  </w:abstractNum>
  <w:abstractNum w:abstractNumId="49" w15:restartNumberingAfterBreak="0">
    <w:nsid w:val="3FE44F8A"/>
    <w:multiLevelType w:val="multilevel"/>
    <w:tmpl w:val="5C8AA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354F64"/>
    <w:multiLevelType w:val="hybridMultilevel"/>
    <w:tmpl w:val="F16AE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4494160C"/>
    <w:multiLevelType w:val="hybridMultilevel"/>
    <w:tmpl w:val="FD0C4D98"/>
    <w:lvl w:ilvl="0" w:tplc="93A0F4E8">
      <w:start w:val="1"/>
      <w:numFmt w:val="bullet"/>
      <w:lvlText w:val="o"/>
      <w:lvlJc w:val="left"/>
      <w:pPr>
        <w:ind w:left="1080" w:hanging="360"/>
      </w:pPr>
      <w:rPr>
        <w:rFonts w:ascii="Courier New" w:hAnsi="Courier New" w:cs="Courier New" w:hint="default"/>
      </w:rPr>
    </w:lvl>
    <w:lvl w:ilvl="1" w:tplc="02165F64" w:tentative="1">
      <w:start w:val="1"/>
      <w:numFmt w:val="bullet"/>
      <w:lvlText w:val="o"/>
      <w:lvlJc w:val="left"/>
      <w:pPr>
        <w:ind w:left="1800" w:hanging="360"/>
      </w:pPr>
      <w:rPr>
        <w:rFonts w:ascii="Courier New" w:hAnsi="Courier New" w:cs="Courier New" w:hint="default"/>
      </w:rPr>
    </w:lvl>
    <w:lvl w:ilvl="2" w:tplc="F232FA3E" w:tentative="1">
      <w:start w:val="1"/>
      <w:numFmt w:val="bullet"/>
      <w:lvlText w:val=""/>
      <w:lvlJc w:val="left"/>
      <w:pPr>
        <w:ind w:left="2520" w:hanging="360"/>
      </w:pPr>
      <w:rPr>
        <w:rFonts w:ascii="Wingdings" w:hAnsi="Wingdings" w:hint="default"/>
      </w:rPr>
    </w:lvl>
    <w:lvl w:ilvl="3" w:tplc="BFB87EB4" w:tentative="1">
      <w:start w:val="1"/>
      <w:numFmt w:val="bullet"/>
      <w:lvlText w:val=""/>
      <w:lvlJc w:val="left"/>
      <w:pPr>
        <w:ind w:left="3240" w:hanging="360"/>
      </w:pPr>
      <w:rPr>
        <w:rFonts w:ascii="Symbol" w:hAnsi="Symbol" w:hint="default"/>
      </w:rPr>
    </w:lvl>
    <w:lvl w:ilvl="4" w:tplc="2B6AC586" w:tentative="1">
      <w:start w:val="1"/>
      <w:numFmt w:val="bullet"/>
      <w:lvlText w:val="o"/>
      <w:lvlJc w:val="left"/>
      <w:pPr>
        <w:ind w:left="3960" w:hanging="360"/>
      </w:pPr>
      <w:rPr>
        <w:rFonts w:ascii="Courier New" w:hAnsi="Courier New" w:cs="Courier New" w:hint="default"/>
      </w:rPr>
    </w:lvl>
    <w:lvl w:ilvl="5" w:tplc="43BE1B56" w:tentative="1">
      <w:start w:val="1"/>
      <w:numFmt w:val="bullet"/>
      <w:lvlText w:val=""/>
      <w:lvlJc w:val="left"/>
      <w:pPr>
        <w:ind w:left="4680" w:hanging="360"/>
      </w:pPr>
      <w:rPr>
        <w:rFonts w:ascii="Wingdings" w:hAnsi="Wingdings" w:hint="default"/>
      </w:rPr>
    </w:lvl>
    <w:lvl w:ilvl="6" w:tplc="30883A44" w:tentative="1">
      <w:start w:val="1"/>
      <w:numFmt w:val="bullet"/>
      <w:lvlText w:val=""/>
      <w:lvlJc w:val="left"/>
      <w:pPr>
        <w:ind w:left="5400" w:hanging="360"/>
      </w:pPr>
      <w:rPr>
        <w:rFonts w:ascii="Symbol" w:hAnsi="Symbol" w:hint="default"/>
      </w:rPr>
    </w:lvl>
    <w:lvl w:ilvl="7" w:tplc="AA9CB4E4" w:tentative="1">
      <w:start w:val="1"/>
      <w:numFmt w:val="bullet"/>
      <w:lvlText w:val="o"/>
      <w:lvlJc w:val="left"/>
      <w:pPr>
        <w:ind w:left="6120" w:hanging="360"/>
      </w:pPr>
      <w:rPr>
        <w:rFonts w:ascii="Courier New" w:hAnsi="Courier New" w:cs="Courier New" w:hint="default"/>
      </w:rPr>
    </w:lvl>
    <w:lvl w:ilvl="8" w:tplc="33D0417A" w:tentative="1">
      <w:start w:val="1"/>
      <w:numFmt w:val="bullet"/>
      <w:lvlText w:val=""/>
      <w:lvlJc w:val="left"/>
      <w:pPr>
        <w:ind w:left="6840" w:hanging="360"/>
      </w:pPr>
      <w:rPr>
        <w:rFonts w:ascii="Wingdings" w:hAnsi="Wingdings" w:hint="default"/>
      </w:rPr>
    </w:lvl>
  </w:abstractNum>
  <w:abstractNum w:abstractNumId="52" w15:restartNumberingAfterBreak="0">
    <w:nsid w:val="45563BAB"/>
    <w:multiLevelType w:val="hybridMultilevel"/>
    <w:tmpl w:val="85603CAE"/>
    <w:lvl w:ilvl="0" w:tplc="5FB62152">
      <w:start w:val="1"/>
      <w:numFmt w:val="bullet"/>
      <w:lvlText w:val=""/>
      <w:lvlJc w:val="left"/>
      <w:pPr>
        <w:ind w:left="720" w:hanging="360"/>
      </w:pPr>
      <w:rPr>
        <w:rFonts w:ascii="Symbol" w:hAnsi="Symbol" w:hint="default"/>
      </w:rPr>
    </w:lvl>
    <w:lvl w:ilvl="1" w:tplc="B5586A10" w:tentative="1">
      <w:start w:val="1"/>
      <w:numFmt w:val="bullet"/>
      <w:lvlText w:val="o"/>
      <w:lvlJc w:val="left"/>
      <w:pPr>
        <w:ind w:left="1440" w:hanging="360"/>
      </w:pPr>
      <w:rPr>
        <w:rFonts w:ascii="Courier New" w:hAnsi="Courier New" w:cs="Courier New" w:hint="default"/>
      </w:rPr>
    </w:lvl>
    <w:lvl w:ilvl="2" w:tplc="79182F5C" w:tentative="1">
      <w:start w:val="1"/>
      <w:numFmt w:val="bullet"/>
      <w:lvlText w:val=""/>
      <w:lvlJc w:val="left"/>
      <w:pPr>
        <w:ind w:left="2160" w:hanging="360"/>
      </w:pPr>
      <w:rPr>
        <w:rFonts w:ascii="Wingdings" w:hAnsi="Wingdings" w:hint="default"/>
      </w:rPr>
    </w:lvl>
    <w:lvl w:ilvl="3" w:tplc="5D805BAE" w:tentative="1">
      <w:start w:val="1"/>
      <w:numFmt w:val="bullet"/>
      <w:lvlText w:val=""/>
      <w:lvlJc w:val="left"/>
      <w:pPr>
        <w:ind w:left="2880" w:hanging="360"/>
      </w:pPr>
      <w:rPr>
        <w:rFonts w:ascii="Symbol" w:hAnsi="Symbol" w:hint="default"/>
      </w:rPr>
    </w:lvl>
    <w:lvl w:ilvl="4" w:tplc="978A0D7E" w:tentative="1">
      <w:start w:val="1"/>
      <w:numFmt w:val="bullet"/>
      <w:lvlText w:val="o"/>
      <w:lvlJc w:val="left"/>
      <w:pPr>
        <w:ind w:left="3600" w:hanging="360"/>
      </w:pPr>
      <w:rPr>
        <w:rFonts w:ascii="Courier New" w:hAnsi="Courier New" w:cs="Courier New" w:hint="default"/>
      </w:rPr>
    </w:lvl>
    <w:lvl w:ilvl="5" w:tplc="0A34CB80" w:tentative="1">
      <w:start w:val="1"/>
      <w:numFmt w:val="bullet"/>
      <w:lvlText w:val=""/>
      <w:lvlJc w:val="left"/>
      <w:pPr>
        <w:ind w:left="4320" w:hanging="360"/>
      </w:pPr>
      <w:rPr>
        <w:rFonts w:ascii="Wingdings" w:hAnsi="Wingdings" w:hint="default"/>
      </w:rPr>
    </w:lvl>
    <w:lvl w:ilvl="6" w:tplc="949810BE" w:tentative="1">
      <w:start w:val="1"/>
      <w:numFmt w:val="bullet"/>
      <w:lvlText w:val=""/>
      <w:lvlJc w:val="left"/>
      <w:pPr>
        <w:ind w:left="5040" w:hanging="360"/>
      </w:pPr>
      <w:rPr>
        <w:rFonts w:ascii="Symbol" w:hAnsi="Symbol" w:hint="default"/>
      </w:rPr>
    </w:lvl>
    <w:lvl w:ilvl="7" w:tplc="AF862EC4" w:tentative="1">
      <w:start w:val="1"/>
      <w:numFmt w:val="bullet"/>
      <w:lvlText w:val="o"/>
      <w:lvlJc w:val="left"/>
      <w:pPr>
        <w:ind w:left="5760" w:hanging="360"/>
      </w:pPr>
      <w:rPr>
        <w:rFonts w:ascii="Courier New" w:hAnsi="Courier New" w:cs="Courier New" w:hint="default"/>
      </w:rPr>
    </w:lvl>
    <w:lvl w:ilvl="8" w:tplc="8E6EA2FE" w:tentative="1">
      <w:start w:val="1"/>
      <w:numFmt w:val="bullet"/>
      <w:lvlText w:val=""/>
      <w:lvlJc w:val="left"/>
      <w:pPr>
        <w:ind w:left="6480" w:hanging="360"/>
      </w:pPr>
      <w:rPr>
        <w:rFonts w:ascii="Wingdings" w:hAnsi="Wingdings" w:hint="default"/>
      </w:rPr>
    </w:lvl>
  </w:abstractNum>
  <w:abstractNum w:abstractNumId="53" w15:restartNumberingAfterBreak="0">
    <w:nsid w:val="45964A00"/>
    <w:multiLevelType w:val="multilevel"/>
    <w:tmpl w:val="72B2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5DB382E"/>
    <w:multiLevelType w:val="hybridMultilevel"/>
    <w:tmpl w:val="F3386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45E534B8"/>
    <w:multiLevelType w:val="hybridMultilevel"/>
    <w:tmpl w:val="7FA44996"/>
    <w:lvl w:ilvl="0" w:tplc="B77A48C6">
      <w:start w:val="1"/>
      <w:numFmt w:val="bullet"/>
      <w:lvlText w:val=""/>
      <w:lvlJc w:val="left"/>
      <w:pPr>
        <w:ind w:left="720" w:hanging="360"/>
      </w:pPr>
      <w:rPr>
        <w:rFonts w:ascii="Symbol" w:hAnsi="Symbol" w:hint="default"/>
      </w:rPr>
    </w:lvl>
    <w:lvl w:ilvl="1" w:tplc="2704361C" w:tentative="1">
      <w:start w:val="1"/>
      <w:numFmt w:val="bullet"/>
      <w:lvlText w:val="o"/>
      <w:lvlJc w:val="left"/>
      <w:pPr>
        <w:ind w:left="1440" w:hanging="360"/>
      </w:pPr>
      <w:rPr>
        <w:rFonts w:ascii="Courier New" w:hAnsi="Courier New" w:cs="Courier New" w:hint="default"/>
      </w:rPr>
    </w:lvl>
    <w:lvl w:ilvl="2" w:tplc="62C0D0EE" w:tentative="1">
      <w:start w:val="1"/>
      <w:numFmt w:val="bullet"/>
      <w:lvlText w:val=""/>
      <w:lvlJc w:val="left"/>
      <w:pPr>
        <w:ind w:left="2160" w:hanging="360"/>
      </w:pPr>
      <w:rPr>
        <w:rFonts w:ascii="Wingdings" w:hAnsi="Wingdings" w:hint="default"/>
      </w:rPr>
    </w:lvl>
    <w:lvl w:ilvl="3" w:tplc="FAD0BBEC" w:tentative="1">
      <w:start w:val="1"/>
      <w:numFmt w:val="bullet"/>
      <w:lvlText w:val=""/>
      <w:lvlJc w:val="left"/>
      <w:pPr>
        <w:ind w:left="2880" w:hanging="360"/>
      </w:pPr>
      <w:rPr>
        <w:rFonts w:ascii="Symbol" w:hAnsi="Symbol" w:hint="default"/>
      </w:rPr>
    </w:lvl>
    <w:lvl w:ilvl="4" w:tplc="DF9E5518" w:tentative="1">
      <w:start w:val="1"/>
      <w:numFmt w:val="bullet"/>
      <w:lvlText w:val="o"/>
      <w:lvlJc w:val="left"/>
      <w:pPr>
        <w:ind w:left="3600" w:hanging="360"/>
      </w:pPr>
      <w:rPr>
        <w:rFonts w:ascii="Courier New" w:hAnsi="Courier New" w:cs="Courier New" w:hint="default"/>
      </w:rPr>
    </w:lvl>
    <w:lvl w:ilvl="5" w:tplc="E5DE1200" w:tentative="1">
      <w:start w:val="1"/>
      <w:numFmt w:val="bullet"/>
      <w:lvlText w:val=""/>
      <w:lvlJc w:val="left"/>
      <w:pPr>
        <w:ind w:left="4320" w:hanging="360"/>
      </w:pPr>
      <w:rPr>
        <w:rFonts w:ascii="Wingdings" w:hAnsi="Wingdings" w:hint="default"/>
      </w:rPr>
    </w:lvl>
    <w:lvl w:ilvl="6" w:tplc="0362419C" w:tentative="1">
      <w:start w:val="1"/>
      <w:numFmt w:val="bullet"/>
      <w:lvlText w:val=""/>
      <w:lvlJc w:val="left"/>
      <w:pPr>
        <w:ind w:left="5040" w:hanging="360"/>
      </w:pPr>
      <w:rPr>
        <w:rFonts w:ascii="Symbol" w:hAnsi="Symbol" w:hint="default"/>
      </w:rPr>
    </w:lvl>
    <w:lvl w:ilvl="7" w:tplc="4A1A46F4" w:tentative="1">
      <w:start w:val="1"/>
      <w:numFmt w:val="bullet"/>
      <w:lvlText w:val="o"/>
      <w:lvlJc w:val="left"/>
      <w:pPr>
        <w:ind w:left="5760" w:hanging="360"/>
      </w:pPr>
      <w:rPr>
        <w:rFonts w:ascii="Courier New" w:hAnsi="Courier New" w:cs="Courier New" w:hint="default"/>
      </w:rPr>
    </w:lvl>
    <w:lvl w:ilvl="8" w:tplc="53F2EA92" w:tentative="1">
      <w:start w:val="1"/>
      <w:numFmt w:val="bullet"/>
      <w:lvlText w:val=""/>
      <w:lvlJc w:val="left"/>
      <w:pPr>
        <w:ind w:left="6480" w:hanging="360"/>
      </w:pPr>
      <w:rPr>
        <w:rFonts w:ascii="Wingdings" w:hAnsi="Wingdings" w:hint="default"/>
      </w:rPr>
    </w:lvl>
  </w:abstractNum>
  <w:abstractNum w:abstractNumId="56" w15:restartNumberingAfterBreak="0">
    <w:nsid w:val="463106A4"/>
    <w:multiLevelType w:val="multilevel"/>
    <w:tmpl w:val="F448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7AB2EBB"/>
    <w:multiLevelType w:val="hybridMultilevel"/>
    <w:tmpl w:val="12DE44B4"/>
    <w:lvl w:ilvl="0" w:tplc="822075A0">
      <w:start w:val="1"/>
      <w:numFmt w:val="bullet"/>
      <w:lvlText w:val="o"/>
      <w:lvlJc w:val="left"/>
      <w:pPr>
        <w:ind w:left="720" w:hanging="360"/>
      </w:pPr>
      <w:rPr>
        <w:rFonts w:ascii="Courier New" w:hAnsi="Courier New" w:cs="Courier New" w:hint="default"/>
      </w:rPr>
    </w:lvl>
    <w:lvl w:ilvl="1" w:tplc="F4889B34" w:tentative="1">
      <w:start w:val="1"/>
      <w:numFmt w:val="bullet"/>
      <w:lvlText w:val="o"/>
      <w:lvlJc w:val="left"/>
      <w:pPr>
        <w:ind w:left="1440" w:hanging="360"/>
      </w:pPr>
      <w:rPr>
        <w:rFonts w:ascii="Courier New" w:hAnsi="Courier New" w:cs="Courier New" w:hint="default"/>
      </w:rPr>
    </w:lvl>
    <w:lvl w:ilvl="2" w:tplc="A718D4E2" w:tentative="1">
      <w:start w:val="1"/>
      <w:numFmt w:val="bullet"/>
      <w:lvlText w:val=""/>
      <w:lvlJc w:val="left"/>
      <w:pPr>
        <w:ind w:left="2160" w:hanging="360"/>
      </w:pPr>
      <w:rPr>
        <w:rFonts w:ascii="Wingdings" w:hAnsi="Wingdings" w:hint="default"/>
      </w:rPr>
    </w:lvl>
    <w:lvl w:ilvl="3" w:tplc="73B094EA" w:tentative="1">
      <w:start w:val="1"/>
      <w:numFmt w:val="bullet"/>
      <w:lvlText w:val=""/>
      <w:lvlJc w:val="left"/>
      <w:pPr>
        <w:ind w:left="2880" w:hanging="360"/>
      </w:pPr>
      <w:rPr>
        <w:rFonts w:ascii="Symbol" w:hAnsi="Symbol" w:hint="default"/>
      </w:rPr>
    </w:lvl>
    <w:lvl w:ilvl="4" w:tplc="7A66176A" w:tentative="1">
      <w:start w:val="1"/>
      <w:numFmt w:val="bullet"/>
      <w:lvlText w:val="o"/>
      <w:lvlJc w:val="left"/>
      <w:pPr>
        <w:ind w:left="3600" w:hanging="360"/>
      </w:pPr>
      <w:rPr>
        <w:rFonts w:ascii="Courier New" w:hAnsi="Courier New" w:cs="Courier New" w:hint="default"/>
      </w:rPr>
    </w:lvl>
    <w:lvl w:ilvl="5" w:tplc="985C73C2" w:tentative="1">
      <w:start w:val="1"/>
      <w:numFmt w:val="bullet"/>
      <w:lvlText w:val=""/>
      <w:lvlJc w:val="left"/>
      <w:pPr>
        <w:ind w:left="4320" w:hanging="360"/>
      </w:pPr>
      <w:rPr>
        <w:rFonts w:ascii="Wingdings" w:hAnsi="Wingdings" w:hint="default"/>
      </w:rPr>
    </w:lvl>
    <w:lvl w:ilvl="6" w:tplc="69C88FF6" w:tentative="1">
      <w:start w:val="1"/>
      <w:numFmt w:val="bullet"/>
      <w:lvlText w:val=""/>
      <w:lvlJc w:val="left"/>
      <w:pPr>
        <w:ind w:left="5040" w:hanging="360"/>
      </w:pPr>
      <w:rPr>
        <w:rFonts w:ascii="Symbol" w:hAnsi="Symbol" w:hint="default"/>
      </w:rPr>
    </w:lvl>
    <w:lvl w:ilvl="7" w:tplc="399C6420" w:tentative="1">
      <w:start w:val="1"/>
      <w:numFmt w:val="bullet"/>
      <w:lvlText w:val="o"/>
      <w:lvlJc w:val="left"/>
      <w:pPr>
        <w:ind w:left="5760" w:hanging="360"/>
      </w:pPr>
      <w:rPr>
        <w:rFonts w:ascii="Courier New" w:hAnsi="Courier New" w:cs="Courier New" w:hint="default"/>
      </w:rPr>
    </w:lvl>
    <w:lvl w:ilvl="8" w:tplc="B1C2CE5A" w:tentative="1">
      <w:start w:val="1"/>
      <w:numFmt w:val="bullet"/>
      <w:lvlText w:val=""/>
      <w:lvlJc w:val="left"/>
      <w:pPr>
        <w:ind w:left="6480" w:hanging="360"/>
      </w:pPr>
      <w:rPr>
        <w:rFonts w:ascii="Wingdings" w:hAnsi="Wingdings" w:hint="default"/>
      </w:rPr>
    </w:lvl>
  </w:abstractNum>
  <w:abstractNum w:abstractNumId="58" w15:restartNumberingAfterBreak="0">
    <w:nsid w:val="48AA57D9"/>
    <w:multiLevelType w:val="hybridMultilevel"/>
    <w:tmpl w:val="E15E8DC8"/>
    <w:lvl w:ilvl="0" w:tplc="736C6F5C">
      <w:start w:val="1"/>
      <w:numFmt w:val="bullet"/>
      <w:lvlText w:val="o"/>
      <w:lvlJc w:val="left"/>
      <w:pPr>
        <w:ind w:left="1080" w:hanging="360"/>
      </w:pPr>
      <w:rPr>
        <w:rFonts w:ascii="Courier New" w:hAnsi="Courier New" w:cs="Courier New" w:hint="default"/>
      </w:rPr>
    </w:lvl>
    <w:lvl w:ilvl="1" w:tplc="AAFADCF0" w:tentative="1">
      <w:start w:val="1"/>
      <w:numFmt w:val="bullet"/>
      <w:lvlText w:val="o"/>
      <w:lvlJc w:val="left"/>
      <w:pPr>
        <w:ind w:left="1800" w:hanging="360"/>
      </w:pPr>
      <w:rPr>
        <w:rFonts w:ascii="Courier New" w:hAnsi="Courier New" w:cs="Courier New" w:hint="default"/>
      </w:rPr>
    </w:lvl>
    <w:lvl w:ilvl="2" w:tplc="99526C78" w:tentative="1">
      <w:start w:val="1"/>
      <w:numFmt w:val="bullet"/>
      <w:lvlText w:val=""/>
      <w:lvlJc w:val="left"/>
      <w:pPr>
        <w:ind w:left="2520" w:hanging="360"/>
      </w:pPr>
      <w:rPr>
        <w:rFonts w:ascii="Wingdings" w:hAnsi="Wingdings" w:hint="default"/>
      </w:rPr>
    </w:lvl>
    <w:lvl w:ilvl="3" w:tplc="BCD82784" w:tentative="1">
      <w:start w:val="1"/>
      <w:numFmt w:val="bullet"/>
      <w:lvlText w:val=""/>
      <w:lvlJc w:val="left"/>
      <w:pPr>
        <w:ind w:left="3240" w:hanging="360"/>
      </w:pPr>
      <w:rPr>
        <w:rFonts w:ascii="Symbol" w:hAnsi="Symbol" w:hint="default"/>
      </w:rPr>
    </w:lvl>
    <w:lvl w:ilvl="4" w:tplc="7C289EFC" w:tentative="1">
      <w:start w:val="1"/>
      <w:numFmt w:val="bullet"/>
      <w:lvlText w:val="o"/>
      <w:lvlJc w:val="left"/>
      <w:pPr>
        <w:ind w:left="3960" w:hanging="360"/>
      </w:pPr>
      <w:rPr>
        <w:rFonts w:ascii="Courier New" w:hAnsi="Courier New" w:cs="Courier New" w:hint="default"/>
      </w:rPr>
    </w:lvl>
    <w:lvl w:ilvl="5" w:tplc="A8C4F36A" w:tentative="1">
      <w:start w:val="1"/>
      <w:numFmt w:val="bullet"/>
      <w:lvlText w:val=""/>
      <w:lvlJc w:val="left"/>
      <w:pPr>
        <w:ind w:left="4680" w:hanging="360"/>
      </w:pPr>
      <w:rPr>
        <w:rFonts w:ascii="Wingdings" w:hAnsi="Wingdings" w:hint="default"/>
      </w:rPr>
    </w:lvl>
    <w:lvl w:ilvl="6" w:tplc="E2D48778" w:tentative="1">
      <w:start w:val="1"/>
      <w:numFmt w:val="bullet"/>
      <w:lvlText w:val=""/>
      <w:lvlJc w:val="left"/>
      <w:pPr>
        <w:ind w:left="5400" w:hanging="360"/>
      </w:pPr>
      <w:rPr>
        <w:rFonts w:ascii="Symbol" w:hAnsi="Symbol" w:hint="default"/>
      </w:rPr>
    </w:lvl>
    <w:lvl w:ilvl="7" w:tplc="6A941A9C" w:tentative="1">
      <w:start w:val="1"/>
      <w:numFmt w:val="bullet"/>
      <w:lvlText w:val="o"/>
      <w:lvlJc w:val="left"/>
      <w:pPr>
        <w:ind w:left="6120" w:hanging="360"/>
      </w:pPr>
      <w:rPr>
        <w:rFonts w:ascii="Courier New" w:hAnsi="Courier New" w:cs="Courier New" w:hint="default"/>
      </w:rPr>
    </w:lvl>
    <w:lvl w:ilvl="8" w:tplc="3B163708" w:tentative="1">
      <w:start w:val="1"/>
      <w:numFmt w:val="bullet"/>
      <w:lvlText w:val=""/>
      <w:lvlJc w:val="left"/>
      <w:pPr>
        <w:ind w:left="6840" w:hanging="360"/>
      </w:pPr>
      <w:rPr>
        <w:rFonts w:ascii="Wingdings" w:hAnsi="Wingdings" w:hint="default"/>
      </w:rPr>
    </w:lvl>
  </w:abstractNum>
  <w:abstractNum w:abstractNumId="59" w15:restartNumberingAfterBreak="0">
    <w:nsid w:val="4B430A2E"/>
    <w:multiLevelType w:val="hybridMultilevel"/>
    <w:tmpl w:val="787804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DAD3525"/>
    <w:multiLevelType w:val="hybridMultilevel"/>
    <w:tmpl w:val="2AA8E2FA"/>
    <w:lvl w:ilvl="0" w:tplc="6B66C2FA">
      <w:start w:val="1"/>
      <w:numFmt w:val="bullet"/>
      <w:lvlText w:val=""/>
      <w:lvlJc w:val="left"/>
      <w:pPr>
        <w:ind w:left="1996" w:hanging="360"/>
      </w:pPr>
      <w:rPr>
        <w:rFonts w:ascii="Symbol" w:hAnsi="Symbol" w:hint="default"/>
        <w:color w:val="auto"/>
        <w:sz w:val="20"/>
        <w:szCs w:val="20"/>
      </w:rPr>
    </w:lvl>
    <w:lvl w:ilvl="1" w:tplc="92E4BE80" w:tentative="1">
      <w:start w:val="1"/>
      <w:numFmt w:val="bullet"/>
      <w:lvlText w:val="o"/>
      <w:lvlJc w:val="left"/>
      <w:pPr>
        <w:ind w:left="2716" w:hanging="360"/>
      </w:pPr>
      <w:rPr>
        <w:rFonts w:ascii="Courier New" w:hAnsi="Courier New" w:cs="Courier New" w:hint="default"/>
      </w:rPr>
    </w:lvl>
    <w:lvl w:ilvl="2" w:tplc="DBF28CAC" w:tentative="1">
      <w:start w:val="1"/>
      <w:numFmt w:val="bullet"/>
      <w:lvlText w:val=""/>
      <w:lvlJc w:val="left"/>
      <w:pPr>
        <w:ind w:left="3436" w:hanging="360"/>
      </w:pPr>
      <w:rPr>
        <w:rFonts w:ascii="Wingdings" w:hAnsi="Wingdings" w:hint="default"/>
      </w:rPr>
    </w:lvl>
    <w:lvl w:ilvl="3" w:tplc="0B4E021E" w:tentative="1">
      <w:start w:val="1"/>
      <w:numFmt w:val="bullet"/>
      <w:lvlText w:val=""/>
      <w:lvlJc w:val="left"/>
      <w:pPr>
        <w:ind w:left="4156" w:hanging="360"/>
      </w:pPr>
      <w:rPr>
        <w:rFonts w:ascii="Symbol" w:hAnsi="Symbol" w:hint="default"/>
      </w:rPr>
    </w:lvl>
    <w:lvl w:ilvl="4" w:tplc="867A7F56" w:tentative="1">
      <w:start w:val="1"/>
      <w:numFmt w:val="bullet"/>
      <w:lvlText w:val="o"/>
      <w:lvlJc w:val="left"/>
      <w:pPr>
        <w:ind w:left="4876" w:hanging="360"/>
      </w:pPr>
      <w:rPr>
        <w:rFonts w:ascii="Courier New" w:hAnsi="Courier New" w:cs="Courier New" w:hint="default"/>
      </w:rPr>
    </w:lvl>
    <w:lvl w:ilvl="5" w:tplc="A656C054" w:tentative="1">
      <w:start w:val="1"/>
      <w:numFmt w:val="bullet"/>
      <w:lvlText w:val=""/>
      <w:lvlJc w:val="left"/>
      <w:pPr>
        <w:ind w:left="5596" w:hanging="360"/>
      </w:pPr>
      <w:rPr>
        <w:rFonts w:ascii="Wingdings" w:hAnsi="Wingdings" w:hint="default"/>
      </w:rPr>
    </w:lvl>
    <w:lvl w:ilvl="6" w:tplc="D23E1444" w:tentative="1">
      <w:start w:val="1"/>
      <w:numFmt w:val="bullet"/>
      <w:lvlText w:val=""/>
      <w:lvlJc w:val="left"/>
      <w:pPr>
        <w:ind w:left="6316" w:hanging="360"/>
      </w:pPr>
      <w:rPr>
        <w:rFonts w:ascii="Symbol" w:hAnsi="Symbol" w:hint="default"/>
      </w:rPr>
    </w:lvl>
    <w:lvl w:ilvl="7" w:tplc="D200DFEE" w:tentative="1">
      <w:start w:val="1"/>
      <w:numFmt w:val="bullet"/>
      <w:lvlText w:val="o"/>
      <w:lvlJc w:val="left"/>
      <w:pPr>
        <w:ind w:left="7036" w:hanging="360"/>
      </w:pPr>
      <w:rPr>
        <w:rFonts w:ascii="Courier New" w:hAnsi="Courier New" w:cs="Courier New" w:hint="default"/>
      </w:rPr>
    </w:lvl>
    <w:lvl w:ilvl="8" w:tplc="57AE063C" w:tentative="1">
      <w:start w:val="1"/>
      <w:numFmt w:val="bullet"/>
      <w:lvlText w:val=""/>
      <w:lvlJc w:val="left"/>
      <w:pPr>
        <w:ind w:left="7756" w:hanging="360"/>
      </w:pPr>
      <w:rPr>
        <w:rFonts w:ascii="Wingdings" w:hAnsi="Wingdings" w:hint="default"/>
      </w:rPr>
    </w:lvl>
  </w:abstractNum>
  <w:abstractNum w:abstractNumId="61" w15:restartNumberingAfterBreak="0">
    <w:nsid w:val="51643A7D"/>
    <w:multiLevelType w:val="multilevel"/>
    <w:tmpl w:val="F7EA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17F28B6"/>
    <w:multiLevelType w:val="multilevel"/>
    <w:tmpl w:val="2E60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20835C8"/>
    <w:multiLevelType w:val="hybridMultilevel"/>
    <w:tmpl w:val="BCC66936"/>
    <w:lvl w:ilvl="0" w:tplc="60FE4768">
      <w:start w:val="1"/>
      <w:numFmt w:val="bullet"/>
      <w:lvlText w:val=""/>
      <w:lvlJc w:val="left"/>
      <w:pPr>
        <w:ind w:left="720" w:hanging="360"/>
      </w:pPr>
      <w:rPr>
        <w:rFonts w:ascii="Symbol" w:hAnsi="Symbol" w:hint="default"/>
        <w:color w:val="auto"/>
      </w:rPr>
    </w:lvl>
    <w:lvl w:ilvl="1" w:tplc="E89AFCC6">
      <w:start w:val="1"/>
      <w:numFmt w:val="bullet"/>
      <w:lvlText w:val="o"/>
      <w:lvlJc w:val="left"/>
      <w:pPr>
        <w:ind w:left="1440" w:hanging="360"/>
      </w:pPr>
      <w:rPr>
        <w:rFonts w:ascii="Courier New" w:hAnsi="Courier New" w:cs="Courier New" w:hint="default"/>
      </w:rPr>
    </w:lvl>
    <w:lvl w:ilvl="2" w:tplc="E502FFB8">
      <w:start w:val="1"/>
      <w:numFmt w:val="bullet"/>
      <w:lvlText w:val=""/>
      <w:lvlJc w:val="left"/>
      <w:pPr>
        <w:ind w:left="2160" w:hanging="360"/>
      </w:pPr>
      <w:rPr>
        <w:rFonts w:ascii="Wingdings" w:hAnsi="Wingdings" w:hint="default"/>
      </w:rPr>
    </w:lvl>
    <w:lvl w:ilvl="3" w:tplc="F0220A26">
      <w:start w:val="1"/>
      <w:numFmt w:val="bullet"/>
      <w:lvlText w:val=""/>
      <w:lvlJc w:val="left"/>
      <w:pPr>
        <w:ind w:left="2880" w:hanging="360"/>
      </w:pPr>
      <w:rPr>
        <w:rFonts w:ascii="Symbol" w:hAnsi="Symbol" w:hint="default"/>
      </w:rPr>
    </w:lvl>
    <w:lvl w:ilvl="4" w:tplc="BA389FD2">
      <w:start w:val="1"/>
      <w:numFmt w:val="bullet"/>
      <w:lvlText w:val="o"/>
      <w:lvlJc w:val="left"/>
      <w:pPr>
        <w:ind w:left="3600" w:hanging="360"/>
      </w:pPr>
      <w:rPr>
        <w:rFonts w:ascii="Courier New" w:hAnsi="Courier New" w:cs="Courier New" w:hint="default"/>
      </w:rPr>
    </w:lvl>
    <w:lvl w:ilvl="5" w:tplc="E1923162">
      <w:start w:val="1"/>
      <w:numFmt w:val="bullet"/>
      <w:lvlText w:val=""/>
      <w:lvlJc w:val="left"/>
      <w:pPr>
        <w:ind w:left="4320" w:hanging="360"/>
      </w:pPr>
      <w:rPr>
        <w:rFonts w:ascii="Wingdings" w:hAnsi="Wingdings" w:hint="default"/>
      </w:rPr>
    </w:lvl>
    <w:lvl w:ilvl="6" w:tplc="E84AE3DC">
      <w:start w:val="1"/>
      <w:numFmt w:val="bullet"/>
      <w:lvlText w:val=""/>
      <w:lvlJc w:val="left"/>
      <w:pPr>
        <w:ind w:left="5040" w:hanging="360"/>
      </w:pPr>
      <w:rPr>
        <w:rFonts w:ascii="Symbol" w:hAnsi="Symbol" w:hint="default"/>
      </w:rPr>
    </w:lvl>
    <w:lvl w:ilvl="7" w:tplc="2A3E1676">
      <w:start w:val="1"/>
      <w:numFmt w:val="bullet"/>
      <w:lvlText w:val="o"/>
      <w:lvlJc w:val="left"/>
      <w:pPr>
        <w:ind w:left="5760" w:hanging="360"/>
      </w:pPr>
      <w:rPr>
        <w:rFonts w:ascii="Courier New" w:hAnsi="Courier New" w:cs="Courier New" w:hint="default"/>
      </w:rPr>
    </w:lvl>
    <w:lvl w:ilvl="8" w:tplc="33E8B232">
      <w:start w:val="1"/>
      <w:numFmt w:val="bullet"/>
      <w:lvlText w:val=""/>
      <w:lvlJc w:val="left"/>
      <w:pPr>
        <w:ind w:left="6480" w:hanging="360"/>
      </w:pPr>
      <w:rPr>
        <w:rFonts w:ascii="Wingdings" w:hAnsi="Wingdings" w:hint="default"/>
      </w:rPr>
    </w:lvl>
  </w:abstractNum>
  <w:abstractNum w:abstractNumId="64" w15:restartNumberingAfterBreak="0">
    <w:nsid w:val="534D723A"/>
    <w:multiLevelType w:val="hybridMultilevel"/>
    <w:tmpl w:val="C00C2B70"/>
    <w:lvl w:ilvl="0" w:tplc="02CE0B9E">
      <w:start w:val="1"/>
      <w:numFmt w:val="bullet"/>
      <w:lvlText w:val=""/>
      <w:lvlJc w:val="left"/>
      <w:pPr>
        <w:ind w:left="770" w:hanging="360"/>
      </w:pPr>
      <w:rPr>
        <w:rFonts w:ascii="Symbol" w:hAnsi="Symbol" w:hint="default"/>
      </w:rPr>
    </w:lvl>
    <w:lvl w:ilvl="1" w:tplc="FD40392E">
      <w:start w:val="1"/>
      <w:numFmt w:val="bullet"/>
      <w:lvlText w:val="o"/>
      <w:lvlJc w:val="left"/>
      <w:pPr>
        <w:ind w:left="1490" w:hanging="360"/>
      </w:pPr>
      <w:rPr>
        <w:rFonts w:ascii="Courier New" w:hAnsi="Courier New" w:cs="Courier New" w:hint="default"/>
      </w:rPr>
    </w:lvl>
    <w:lvl w:ilvl="2" w:tplc="1EF62F04">
      <w:start w:val="1"/>
      <w:numFmt w:val="bullet"/>
      <w:lvlText w:val=""/>
      <w:lvlJc w:val="left"/>
      <w:pPr>
        <w:ind w:left="2210" w:hanging="360"/>
      </w:pPr>
      <w:rPr>
        <w:rFonts w:ascii="Wingdings" w:hAnsi="Wingdings" w:hint="default"/>
      </w:rPr>
    </w:lvl>
    <w:lvl w:ilvl="3" w:tplc="FD600186">
      <w:start w:val="1"/>
      <w:numFmt w:val="bullet"/>
      <w:lvlText w:val=""/>
      <w:lvlJc w:val="left"/>
      <w:pPr>
        <w:ind w:left="2930" w:hanging="360"/>
      </w:pPr>
      <w:rPr>
        <w:rFonts w:ascii="Symbol" w:hAnsi="Symbol" w:hint="default"/>
      </w:rPr>
    </w:lvl>
    <w:lvl w:ilvl="4" w:tplc="B36A7608">
      <w:start w:val="1"/>
      <w:numFmt w:val="bullet"/>
      <w:lvlText w:val="o"/>
      <w:lvlJc w:val="left"/>
      <w:pPr>
        <w:ind w:left="3650" w:hanging="360"/>
      </w:pPr>
      <w:rPr>
        <w:rFonts w:ascii="Courier New" w:hAnsi="Courier New" w:cs="Courier New" w:hint="default"/>
      </w:rPr>
    </w:lvl>
    <w:lvl w:ilvl="5" w:tplc="A0206074">
      <w:start w:val="1"/>
      <w:numFmt w:val="bullet"/>
      <w:lvlText w:val=""/>
      <w:lvlJc w:val="left"/>
      <w:pPr>
        <w:ind w:left="4370" w:hanging="360"/>
      </w:pPr>
      <w:rPr>
        <w:rFonts w:ascii="Wingdings" w:hAnsi="Wingdings" w:hint="default"/>
      </w:rPr>
    </w:lvl>
    <w:lvl w:ilvl="6" w:tplc="BD24A7A4">
      <w:start w:val="1"/>
      <w:numFmt w:val="bullet"/>
      <w:lvlText w:val=""/>
      <w:lvlJc w:val="left"/>
      <w:pPr>
        <w:ind w:left="5090" w:hanging="360"/>
      </w:pPr>
      <w:rPr>
        <w:rFonts w:ascii="Symbol" w:hAnsi="Symbol" w:hint="default"/>
      </w:rPr>
    </w:lvl>
    <w:lvl w:ilvl="7" w:tplc="AA34FD7A">
      <w:start w:val="1"/>
      <w:numFmt w:val="bullet"/>
      <w:lvlText w:val="o"/>
      <w:lvlJc w:val="left"/>
      <w:pPr>
        <w:ind w:left="5810" w:hanging="360"/>
      </w:pPr>
      <w:rPr>
        <w:rFonts w:ascii="Courier New" w:hAnsi="Courier New" w:cs="Courier New" w:hint="default"/>
      </w:rPr>
    </w:lvl>
    <w:lvl w:ilvl="8" w:tplc="BDF88516">
      <w:start w:val="1"/>
      <w:numFmt w:val="bullet"/>
      <w:lvlText w:val=""/>
      <w:lvlJc w:val="left"/>
      <w:pPr>
        <w:ind w:left="6530" w:hanging="360"/>
      </w:pPr>
      <w:rPr>
        <w:rFonts w:ascii="Wingdings" w:hAnsi="Wingdings" w:hint="default"/>
      </w:rPr>
    </w:lvl>
  </w:abstractNum>
  <w:abstractNum w:abstractNumId="65" w15:restartNumberingAfterBreak="0">
    <w:nsid w:val="539E0CA9"/>
    <w:multiLevelType w:val="hybridMultilevel"/>
    <w:tmpl w:val="27FC587C"/>
    <w:lvl w:ilvl="0" w:tplc="FC32C7D2">
      <w:start w:val="1"/>
      <w:numFmt w:val="bullet"/>
      <w:lvlText w:val=""/>
      <w:lvlJc w:val="left"/>
      <w:pPr>
        <w:ind w:left="810" w:hanging="360"/>
      </w:pPr>
      <w:rPr>
        <w:rFonts w:ascii="Symbol" w:hAnsi="Symbol" w:hint="default"/>
      </w:rPr>
    </w:lvl>
    <w:lvl w:ilvl="1" w:tplc="3716B9F0" w:tentative="1">
      <w:start w:val="1"/>
      <w:numFmt w:val="bullet"/>
      <w:lvlText w:val="o"/>
      <w:lvlJc w:val="left"/>
      <w:pPr>
        <w:ind w:left="1530" w:hanging="360"/>
      </w:pPr>
      <w:rPr>
        <w:rFonts w:ascii="Courier New" w:hAnsi="Courier New" w:cs="Courier New" w:hint="default"/>
      </w:rPr>
    </w:lvl>
    <w:lvl w:ilvl="2" w:tplc="B38806BE" w:tentative="1">
      <w:start w:val="1"/>
      <w:numFmt w:val="bullet"/>
      <w:lvlText w:val=""/>
      <w:lvlJc w:val="left"/>
      <w:pPr>
        <w:ind w:left="2250" w:hanging="360"/>
      </w:pPr>
      <w:rPr>
        <w:rFonts w:ascii="Wingdings" w:hAnsi="Wingdings" w:hint="default"/>
      </w:rPr>
    </w:lvl>
    <w:lvl w:ilvl="3" w:tplc="FB404F40" w:tentative="1">
      <w:start w:val="1"/>
      <w:numFmt w:val="bullet"/>
      <w:lvlText w:val=""/>
      <w:lvlJc w:val="left"/>
      <w:pPr>
        <w:ind w:left="2970" w:hanging="360"/>
      </w:pPr>
      <w:rPr>
        <w:rFonts w:ascii="Symbol" w:hAnsi="Symbol" w:hint="default"/>
      </w:rPr>
    </w:lvl>
    <w:lvl w:ilvl="4" w:tplc="BE7E5B92" w:tentative="1">
      <w:start w:val="1"/>
      <w:numFmt w:val="bullet"/>
      <w:lvlText w:val="o"/>
      <w:lvlJc w:val="left"/>
      <w:pPr>
        <w:ind w:left="3690" w:hanging="360"/>
      </w:pPr>
      <w:rPr>
        <w:rFonts w:ascii="Courier New" w:hAnsi="Courier New" w:cs="Courier New" w:hint="default"/>
      </w:rPr>
    </w:lvl>
    <w:lvl w:ilvl="5" w:tplc="58A2BB4A" w:tentative="1">
      <w:start w:val="1"/>
      <w:numFmt w:val="bullet"/>
      <w:lvlText w:val=""/>
      <w:lvlJc w:val="left"/>
      <w:pPr>
        <w:ind w:left="4410" w:hanging="360"/>
      </w:pPr>
      <w:rPr>
        <w:rFonts w:ascii="Wingdings" w:hAnsi="Wingdings" w:hint="default"/>
      </w:rPr>
    </w:lvl>
    <w:lvl w:ilvl="6" w:tplc="BC50C934" w:tentative="1">
      <w:start w:val="1"/>
      <w:numFmt w:val="bullet"/>
      <w:lvlText w:val=""/>
      <w:lvlJc w:val="left"/>
      <w:pPr>
        <w:ind w:left="5130" w:hanging="360"/>
      </w:pPr>
      <w:rPr>
        <w:rFonts w:ascii="Symbol" w:hAnsi="Symbol" w:hint="default"/>
      </w:rPr>
    </w:lvl>
    <w:lvl w:ilvl="7" w:tplc="65BEC5DE" w:tentative="1">
      <w:start w:val="1"/>
      <w:numFmt w:val="bullet"/>
      <w:lvlText w:val="o"/>
      <w:lvlJc w:val="left"/>
      <w:pPr>
        <w:ind w:left="5850" w:hanging="360"/>
      </w:pPr>
      <w:rPr>
        <w:rFonts w:ascii="Courier New" w:hAnsi="Courier New" w:cs="Courier New" w:hint="default"/>
      </w:rPr>
    </w:lvl>
    <w:lvl w:ilvl="8" w:tplc="473E72F0" w:tentative="1">
      <w:start w:val="1"/>
      <w:numFmt w:val="bullet"/>
      <w:lvlText w:val=""/>
      <w:lvlJc w:val="left"/>
      <w:pPr>
        <w:ind w:left="6570" w:hanging="360"/>
      </w:pPr>
      <w:rPr>
        <w:rFonts w:ascii="Wingdings" w:hAnsi="Wingdings" w:hint="default"/>
      </w:rPr>
    </w:lvl>
  </w:abstractNum>
  <w:abstractNum w:abstractNumId="66" w15:restartNumberingAfterBreak="0">
    <w:nsid w:val="55FF6047"/>
    <w:multiLevelType w:val="hybridMultilevel"/>
    <w:tmpl w:val="C37AB638"/>
    <w:lvl w:ilvl="0" w:tplc="EB8A9314">
      <w:start w:val="1"/>
      <w:numFmt w:val="bullet"/>
      <w:lvlText w:val="o"/>
      <w:lvlJc w:val="left"/>
      <w:pPr>
        <w:ind w:left="1080" w:hanging="360"/>
      </w:pPr>
      <w:rPr>
        <w:rFonts w:ascii="Courier New" w:hAnsi="Courier New" w:cs="Courier New" w:hint="default"/>
      </w:rPr>
    </w:lvl>
    <w:lvl w:ilvl="1" w:tplc="FC285344" w:tentative="1">
      <w:start w:val="1"/>
      <w:numFmt w:val="bullet"/>
      <w:lvlText w:val="o"/>
      <w:lvlJc w:val="left"/>
      <w:pPr>
        <w:ind w:left="1800" w:hanging="360"/>
      </w:pPr>
      <w:rPr>
        <w:rFonts w:ascii="Courier New" w:hAnsi="Courier New" w:cs="Courier New" w:hint="default"/>
      </w:rPr>
    </w:lvl>
    <w:lvl w:ilvl="2" w:tplc="D1BE0F82" w:tentative="1">
      <w:start w:val="1"/>
      <w:numFmt w:val="bullet"/>
      <w:lvlText w:val=""/>
      <w:lvlJc w:val="left"/>
      <w:pPr>
        <w:ind w:left="2520" w:hanging="360"/>
      </w:pPr>
      <w:rPr>
        <w:rFonts w:ascii="Wingdings" w:hAnsi="Wingdings" w:hint="default"/>
      </w:rPr>
    </w:lvl>
    <w:lvl w:ilvl="3" w:tplc="386C0EBA" w:tentative="1">
      <w:start w:val="1"/>
      <w:numFmt w:val="bullet"/>
      <w:lvlText w:val=""/>
      <w:lvlJc w:val="left"/>
      <w:pPr>
        <w:ind w:left="3240" w:hanging="360"/>
      </w:pPr>
      <w:rPr>
        <w:rFonts w:ascii="Symbol" w:hAnsi="Symbol" w:hint="default"/>
      </w:rPr>
    </w:lvl>
    <w:lvl w:ilvl="4" w:tplc="66E4A76C" w:tentative="1">
      <w:start w:val="1"/>
      <w:numFmt w:val="bullet"/>
      <w:lvlText w:val="o"/>
      <w:lvlJc w:val="left"/>
      <w:pPr>
        <w:ind w:left="3960" w:hanging="360"/>
      </w:pPr>
      <w:rPr>
        <w:rFonts w:ascii="Courier New" w:hAnsi="Courier New" w:cs="Courier New" w:hint="default"/>
      </w:rPr>
    </w:lvl>
    <w:lvl w:ilvl="5" w:tplc="73DEA786" w:tentative="1">
      <w:start w:val="1"/>
      <w:numFmt w:val="bullet"/>
      <w:lvlText w:val=""/>
      <w:lvlJc w:val="left"/>
      <w:pPr>
        <w:ind w:left="4680" w:hanging="360"/>
      </w:pPr>
      <w:rPr>
        <w:rFonts w:ascii="Wingdings" w:hAnsi="Wingdings" w:hint="default"/>
      </w:rPr>
    </w:lvl>
    <w:lvl w:ilvl="6" w:tplc="3A4AA476" w:tentative="1">
      <w:start w:val="1"/>
      <w:numFmt w:val="bullet"/>
      <w:lvlText w:val=""/>
      <w:lvlJc w:val="left"/>
      <w:pPr>
        <w:ind w:left="5400" w:hanging="360"/>
      </w:pPr>
      <w:rPr>
        <w:rFonts w:ascii="Symbol" w:hAnsi="Symbol" w:hint="default"/>
      </w:rPr>
    </w:lvl>
    <w:lvl w:ilvl="7" w:tplc="DC762ED2" w:tentative="1">
      <w:start w:val="1"/>
      <w:numFmt w:val="bullet"/>
      <w:lvlText w:val="o"/>
      <w:lvlJc w:val="left"/>
      <w:pPr>
        <w:ind w:left="6120" w:hanging="360"/>
      </w:pPr>
      <w:rPr>
        <w:rFonts w:ascii="Courier New" w:hAnsi="Courier New" w:cs="Courier New" w:hint="default"/>
      </w:rPr>
    </w:lvl>
    <w:lvl w:ilvl="8" w:tplc="73D4FC52" w:tentative="1">
      <w:start w:val="1"/>
      <w:numFmt w:val="bullet"/>
      <w:lvlText w:val=""/>
      <w:lvlJc w:val="left"/>
      <w:pPr>
        <w:ind w:left="6840" w:hanging="360"/>
      </w:pPr>
      <w:rPr>
        <w:rFonts w:ascii="Wingdings" w:hAnsi="Wingdings" w:hint="default"/>
      </w:rPr>
    </w:lvl>
  </w:abstractNum>
  <w:abstractNum w:abstractNumId="67" w15:restartNumberingAfterBreak="0">
    <w:nsid w:val="59EF6D43"/>
    <w:multiLevelType w:val="hybridMultilevel"/>
    <w:tmpl w:val="D1E83144"/>
    <w:lvl w:ilvl="0" w:tplc="590CACDE">
      <w:start w:val="1"/>
      <w:numFmt w:val="bullet"/>
      <w:lvlText w:val="o"/>
      <w:lvlJc w:val="left"/>
      <w:pPr>
        <w:ind w:left="720" w:hanging="360"/>
      </w:pPr>
      <w:rPr>
        <w:rFonts w:ascii="Courier New" w:hAnsi="Courier New" w:cs="Courier New" w:hint="default"/>
      </w:rPr>
    </w:lvl>
    <w:lvl w:ilvl="1" w:tplc="67349286" w:tentative="1">
      <w:start w:val="1"/>
      <w:numFmt w:val="bullet"/>
      <w:lvlText w:val="o"/>
      <w:lvlJc w:val="left"/>
      <w:pPr>
        <w:ind w:left="1440" w:hanging="360"/>
      </w:pPr>
      <w:rPr>
        <w:rFonts w:ascii="Courier New" w:hAnsi="Courier New" w:cs="Courier New" w:hint="default"/>
      </w:rPr>
    </w:lvl>
    <w:lvl w:ilvl="2" w:tplc="BFC0C63A" w:tentative="1">
      <w:start w:val="1"/>
      <w:numFmt w:val="bullet"/>
      <w:lvlText w:val=""/>
      <w:lvlJc w:val="left"/>
      <w:pPr>
        <w:ind w:left="2160" w:hanging="360"/>
      </w:pPr>
      <w:rPr>
        <w:rFonts w:ascii="Wingdings" w:hAnsi="Wingdings" w:hint="default"/>
      </w:rPr>
    </w:lvl>
    <w:lvl w:ilvl="3" w:tplc="3B8CC1B2" w:tentative="1">
      <w:start w:val="1"/>
      <w:numFmt w:val="bullet"/>
      <w:lvlText w:val=""/>
      <w:lvlJc w:val="left"/>
      <w:pPr>
        <w:ind w:left="2880" w:hanging="360"/>
      </w:pPr>
      <w:rPr>
        <w:rFonts w:ascii="Symbol" w:hAnsi="Symbol" w:hint="default"/>
      </w:rPr>
    </w:lvl>
    <w:lvl w:ilvl="4" w:tplc="759ECD20" w:tentative="1">
      <w:start w:val="1"/>
      <w:numFmt w:val="bullet"/>
      <w:lvlText w:val="o"/>
      <w:lvlJc w:val="left"/>
      <w:pPr>
        <w:ind w:left="3600" w:hanging="360"/>
      </w:pPr>
      <w:rPr>
        <w:rFonts w:ascii="Courier New" w:hAnsi="Courier New" w:cs="Courier New" w:hint="default"/>
      </w:rPr>
    </w:lvl>
    <w:lvl w:ilvl="5" w:tplc="ED660B88" w:tentative="1">
      <w:start w:val="1"/>
      <w:numFmt w:val="bullet"/>
      <w:lvlText w:val=""/>
      <w:lvlJc w:val="left"/>
      <w:pPr>
        <w:ind w:left="4320" w:hanging="360"/>
      </w:pPr>
      <w:rPr>
        <w:rFonts w:ascii="Wingdings" w:hAnsi="Wingdings" w:hint="default"/>
      </w:rPr>
    </w:lvl>
    <w:lvl w:ilvl="6" w:tplc="BB925532" w:tentative="1">
      <w:start w:val="1"/>
      <w:numFmt w:val="bullet"/>
      <w:lvlText w:val=""/>
      <w:lvlJc w:val="left"/>
      <w:pPr>
        <w:ind w:left="5040" w:hanging="360"/>
      </w:pPr>
      <w:rPr>
        <w:rFonts w:ascii="Symbol" w:hAnsi="Symbol" w:hint="default"/>
      </w:rPr>
    </w:lvl>
    <w:lvl w:ilvl="7" w:tplc="DF1CDCD0" w:tentative="1">
      <w:start w:val="1"/>
      <w:numFmt w:val="bullet"/>
      <w:lvlText w:val="o"/>
      <w:lvlJc w:val="left"/>
      <w:pPr>
        <w:ind w:left="5760" w:hanging="360"/>
      </w:pPr>
      <w:rPr>
        <w:rFonts w:ascii="Courier New" w:hAnsi="Courier New" w:cs="Courier New" w:hint="default"/>
      </w:rPr>
    </w:lvl>
    <w:lvl w:ilvl="8" w:tplc="969E97C2" w:tentative="1">
      <w:start w:val="1"/>
      <w:numFmt w:val="bullet"/>
      <w:lvlText w:val=""/>
      <w:lvlJc w:val="left"/>
      <w:pPr>
        <w:ind w:left="6480" w:hanging="360"/>
      </w:pPr>
      <w:rPr>
        <w:rFonts w:ascii="Wingdings" w:hAnsi="Wingdings" w:hint="default"/>
      </w:rPr>
    </w:lvl>
  </w:abstractNum>
  <w:abstractNum w:abstractNumId="68" w15:restartNumberingAfterBreak="0">
    <w:nsid w:val="59F54211"/>
    <w:multiLevelType w:val="multilevel"/>
    <w:tmpl w:val="7AC0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C100888"/>
    <w:multiLevelType w:val="hybridMultilevel"/>
    <w:tmpl w:val="0FF2F1CE"/>
    <w:lvl w:ilvl="0" w:tplc="2E549E8C">
      <w:start w:val="1"/>
      <w:numFmt w:val="bullet"/>
      <w:lvlText w:val=""/>
      <w:lvlJc w:val="left"/>
      <w:pPr>
        <w:ind w:left="720" w:hanging="360"/>
      </w:pPr>
      <w:rPr>
        <w:rFonts w:ascii="Symbol" w:hAnsi="Symbol" w:hint="default"/>
      </w:rPr>
    </w:lvl>
    <w:lvl w:ilvl="1" w:tplc="DCA05E62" w:tentative="1">
      <w:start w:val="1"/>
      <w:numFmt w:val="bullet"/>
      <w:lvlText w:val="o"/>
      <w:lvlJc w:val="left"/>
      <w:pPr>
        <w:ind w:left="1440" w:hanging="360"/>
      </w:pPr>
      <w:rPr>
        <w:rFonts w:ascii="Courier New" w:hAnsi="Courier New" w:cs="Courier New" w:hint="default"/>
      </w:rPr>
    </w:lvl>
    <w:lvl w:ilvl="2" w:tplc="6F6269FC" w:tentative="1">
      <w:start w:val="1"/>
      <w:numFmt w:val="bullet"/>
      <w:lvlText w:val=""/>
      <w:lvlJc w:val="left"/>
      <w:pPr>
        <w:ind w:left="2160" w:hanging="360"/>
      </w:pPr>
      <w:rPr>
        <w:rFonts w:ascii="Wingdings" w:hAnsi="Wingdings" w:hint="default"/>
      </w:rPr>
    </w:lvl>
    <w:lvl w:ilvl="3" w:tplc="6DA86628" w:tentative="1">
      <w:start w:val="1"/>
      <w:numFmt w:val="bullet"/>
      <w:lvlText w:val=""/>
      <w:lvlJc w:val="left"/>
      <w:pPr>
        <w:ind w:left="2880" w:hanging="360"/>
      </w:pPr>
      <w:rPr>
        <w:rFonts w:ascii="Symbol" w:hAnsi="Symbol" w:hint="default"/>
      </w:rPr>
    </w:lvl>
    <w:lvl w:ilvl="4" w:tplc="68005774" w:tentative="1">
      <w:start w:val="1"/>
      <w:numFmt w:val="bullet"/>
      <w:lvlText w:val="o"/>
      <w:lvlJc w:val="left"/>
      <w:pPr>
        <w:ind w:left="3600" w:hanging="360"/>
      </w:pPr>
      <w:rPr>
        <w:rFonts w:ascii="Courier New" w:hAnsi="Courier New" w:cs="Courier New" w:hint="default"/>
      </w:rPr>
    </w:lvl>
    <w:lvl w:ilvl="5" w:tplc="8CC858A2" w:tentative="1">
      <w:start w:val="1"/>
      <w:numFmt w:val="bullet"/>
      <w:lvlText w:val=""/>
      <w:lvlJc w:val="left"/>
      <w:pPr>
        <w:ind w:left="4320" w:hanging="360"/>
      </w:pPr>
      <w:rPr>
        <w:rFonts w:ascii="Wingdings" w:hAnsi="Wingdings" w:hint="default"/>
      </w:rPr>
    </w:lvl>
    <w:lvl w:ilvl="6" w:tplc="C0065550" w:tentative="1">
      <w:start w:val="1"/>
      <w:numFmt w:val="bullet"/>
      <w:lvlText w:val=""/>
      <w:lvlJc w:val="left"/>
      <w:pPr>
        <w:ind w:left="5040" w:hanging="360"/>
      </w:pPr>
      <w:rPr>
        <w:rFonts w:ascii="Symbol" w:hAnsi="Symbol" w:hint="default"/>
      </w:rPr>
    </w:lvl>
    <w:lvl w:ilvl="7" w:tplc="77FA5140" w:tentative="1">
      <w:start w:val="1"/>
      <w:numFmt w:val="bullet"/>
      <w:lvlText w:val="o"/>
      <w:lvlJc w:val="left"/>
      <w:pPr>
        <w:ind w:left="5760" w:hanging="360"/>
      </w:pPr>
      <w:rPr>
        <w:rFonts w:ascii="Courier New" w:hAnsi="Courier New" w:cs="Courier New" w:hint="default"/>
      </w:rPr>
    </w:lvl>
    <w:lvl w:ilvl="8" w:tplc="94AAA0EA" w:tentative="1">
      <w:start w:val="1"/>
      <w:numFmt w:val="bullet"/>
      <w:lvlText w:val=""/>
      <w:lvlJc w:val="left"/>
      <w:pPr>
        <w:ind w:left="6480" w:hanging="360"/>
      </w:pPr>
      <w:rPr>
        <w:rFonts w:ascii="Wingdings" w:hAnsi="Wingdings" w:hint="default"/>
      </w:rPr>
    </w:lvl>
  </w:abstractNum>
  <w:abstractNum w:abstractNumId="70" w15:restartNumberingAfterBreak="0">
    <w:nsid w:val="5C8E0C94"/>
    <w:multiLevelType w:val="hybridMultilevel"/>
    <w:tmpl w:val="FAA0675A"/>
    <w:lvl w:ilvl="0" w:tplc="48DA5AFA">
      <w:start w:val="1"/>
      <w:numFmt w:val="bullet"/>
      <w:lvlText w:val=""/>
      <w:lvlJc w:val="left"/>
      <w:pPr>
        <w:ind w:left="720" w:hanging="360"/>
      </w:pPr>
      <w:rPr>
        <w:rFonts w:ascii="Symbol" w:hAnsi="Symbol" w:hint="default"/>
      </w:rPr>
    </w:lvl>
    <w:lvl w:ilvl="1" w:tplc="BF802D90" w:tentative="1">
      <w:start w:val="1"/>
      <w:numFmt w:val="bullet"/>
      <w:lvlText w:val="o"/>
      <w:lvlJc w:val="left"/>
      <w:pPr>
        <w:ind w:left="1440" w:hanging="360"/>
      </w:pPr>
      <w:rPr>
        <w:rFonts w:ascii="Courier New" w:hAnsi="Courier New" w:cs="Courier New" w:hint="default"/>
      </w:rPr>
    </w:lvl>
    <w:lvl w:ilvl="2" w:tplc="79EA6D2A" w:tentative="1">
      <w:start w:val="1"/>
      <w:numFmt w:val="bullet"/>
      <w:lvlText w:val=""/>
      <w:lvlJc w:val="left"/>
      <w:pPr>
        <w:ind w:left="2160" w:hanging="360"/>
      </w:pPr>
      <w:rPr>
        <w:rFonts w:ascii="Wingdings" w:hAnsi="Wingdings" w:hint="default"/>
      </w:rPr>
    </w:lvl>
    <w:lvl w:ilvl="3" w:tplc="4D504E12" w:tentative="1">
      <w:start w:val="1"/>
      <w:numFmt w:val="bullet"/>
      <w:lvlText w:val=""/>
      <w:lvlJc w:val="left"/>
      <w:pPr>
        <w:ind w:left="2880" w:hanging="360"/>
      </w:pPr>
      <w:rPr>
        <w:rFonts w:ascii="Symbol" w:hAnsi="Symbol" w:hint="default"/>
      </w:rPr>
    </w:lvl>
    <w:lvl w:ilvl="4" w:tplc="8DEE7A2E" w:tentative="1">
      <w:start w:val="1"/>
      <w:numFmt w:val="bullet"/>
      <w:lvlText w:val="o"/>
      <w:lvlJc w:val="left"/>
      <w:pPr>
        <w:ind w:left="3600" w:hanging="360"/>
      </w:pPr>
      <w:rPr>
        <w:rFonts w:ascii="Courier New" w:hAnsi="Courier New" w:cs="Courier New" w:hint="default"/>
      </w:rPr>
    </w:lvl>
    <w:lvl w:ilvl="5" w:tplc="C7F0D2B8" w:tentative="1">
      <w:start w:val="1"/>
      <w:numFmt w:val="bullet"/>
      <w:lvlText w:val=""/>
      <w:lvlJc w:val="left"/>
      <w:pPr>
        <w:ind w:left="4320" w:hanging="360"/>
      </w:pPr>
      <w:rPr>
        <w:rFonts w:ascii="Wingdings" w:hAnsi="Wingdings" w:hint="default"/>
      </w:rPr>
    </w:lvl>
    <w:lvl w:ilvl="6" w:tplc="6E8EB934" w:tentative="1">
      <w:start w:val="1"/>
      <w:numFmt w:val="bullet"/>
      <w:lvlText w:val=""/>
      <w:lvlJc w:val="left"/>
      <w:pPr>
        <w:ind w:left="5040" w:hanging="360"/>
      </w:pPr>
      <w:rPr>
        <w:rFonts w:ascii="Symbol" w:hAnsi="Symbol" w:hint="default"/>
      </w:rPr>
    </w:lvl>
    <w:lvl w:ilvl="7" w:tplc="A19E9CC0" w:tentative="1">
      <w:start w:val="1"/>
      <w:numFmt w:val="bullet"/>
      <w:lvlText w:val="o"/>
      <w:lvlJc w:val="left"/>
      <w:pPr>
        <w:ind w:left="5760" w:hanging="360"/>
      </w:pPr>
      <w:rPr>
        <w:rFonts w:ascii="Courier New" w:hAnsi="Courier New" w:cs="Courier New" w:hint="default"/>
      </w:rPr>
    </w:lvl>
    <w:lvl w:ilvl="8" w:tplc="FA02AC30" w:tentative="1">
      <w:start w:val="1"/>
      <w:numFmt w:val="bullet"/>
      <w:lvlText w:val=""/>
      <w:lvlJc w:val="left"/>
      <w:pPr>
        <w:ind w:left="6480" w:hanging="360"/>
      </w:pPr>
      <w:rPr>
        <w:rFonts w:ascii="Wingdings" w:hAnsi="Wingdings" w:hint="default"/>
      </w:rPr>
    </w:lvl>
  </w:abstractNum>
  <w:abstractNum w:abstractNumId="71" w15:restartNumberingAfterBreak="0">
    <w:nsid w:val="5F43681E"/>
    <w:multiLevelType w:val="hybridMultilevel"/>
    <w:tmpl w:val="1A42982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61B5338C"/>
    <w:multiLevelType w:val="hybridMultilevel"/>
    <w:tmpl w:val="E32835F2"/>
    <w:lvl w:ilvl="0" w:tplc="7ABC210E">
      <w:start w:val="1"/>
      <w:numFmt w:val="decimal"/>
      <w:lvlText w:val="%1."/>
      <w:lvlJc w:val="left"/>
      <w:pPr>
        <w:ind w:left="720" w:hanging="360"/>
      </w:pPr>
      <w:rPr>
        <w:rFonts w:hint="default"/>
      </w:rPr>
    </w:lvl>
    <w:lvl w:ilvl="1" w:tplc="8BEA0C08" w:tentative="1">
      <w:start w:val="1"/>
      <w:numFmt w:val="lowerLetter"/>
      <w:lvlText w:val="%2."/>
      <w:lvlJc w:val="left"/>
      <w:pPr>
        <w:ind w:left="1440" w:hanging="360"/>
      </w:pPr>
    </w:lvl>
    <w:lvl w:ilvl="2" w:tplc="CC602174" w:tentative="1">
      <w:start w:val="1"/>
      <w:numFmt w:val="lowerRoman"/>
      <w:lvlText w:val="%3."/>
      <w:lvlJc w:val="right"/>
      <w:pPr>
        <w:ind w:left="2160" w:hanging="180"/>
      </w:pPr>
    </w:lvl>
    <w:lvl w:ilvl="3" w:tplc="ACF24378" w:tentative="1">
      <w:start w:val="1"/>
      <w:numFmt w:val="decimal"/>
      <w:lvlText w:val="%4."/>
      <w:lvlJc w:val="left"/>
      <w:pPr>
        <w:ind w:left="2880" w:hanging="360"/>
      </w:pPr>
    </w:lvl>
    <w:lvl w:ilvl="4" w:tplc="BE729F14" w:tentative="1">
      <w:start w:val="1"/>
      <w:numFmt w:val="lowerLetter"/>
      <w:lvlText w:val="%5."/>
      <w:lvlJc w:val="left"/>
      <w:pPr>
        <w:ind w:left="3600" w:hanging="360"/>
      </w:pPr>
    </w:lvl>
    <w:lvl w:ilvl="5" w:tplc="59D0E5C8" w:tentative="1">
      <w:start w:val="1"/>
      <w:numFmt w:val="lowerRoman"/>
      <w:lvlText w:val="%6."/>
      <w:lvlJc w:val="right"/>
      <w:pPr>
        <w:ind w:left="4320" w:hanging="180"/>
      </w:pPr>
    </w:lvl>
    <w:lvl w:ilvl="6" w:tplc="BCD4C6F2" w:tentative="1">
      <w:start w:val="1"/>
      <w:numFmt w:val="decimal"/>
      <w:lvlText w:val="%7."/>
      <w:lvlJc w:val="left"/>
      <w:pPr>
        <w:ind w:left="5040" w:hanging="360"/>
      </w:pPr>
    </w:lvl>
    <w:lvl w:ilvl="7" w:tplc="EAD6A4B8" w:tentative="1">
      <w:start w:val="1"/>
      <w:numFmt w:val="lowerLetter"/>
      <w:lvlText w:val="%8."/>
      <w:lvlJc w:val="left"/>
      <w:pPr>
        <w:ind w:left="5760" w:hanging="360"/>
      </w:pPr>
    </w:lvl>
    <w:lvl w:ilvl="8" w:tplc="8EF6DFF8" w:tentative="1">
      <w:start w:val="1"/>
      <w:numFmt w:val="lowerRoman"/>
      <w:lvlText w:val="%9."/>
      <w:lvlJc w:val="right"/>
      <w:pPr>
        <w:ind w:left="6480" w:hanging="180"/>
      </w:pPr>
    </w:lvl>
  </w:abstractNum>
  <w:abstractNum w:abstractNumId="73" w15:restartNumberingAfterBreak="0">
    <w:nsid w:val="656A6445"/>
    <w:multiLevelType w:val="hybridMultilevel"/>
    <w:tmpl w:val="FAB6A9A8"/>
    <w:lvl w:ilvl="0" w:tplc="2A042B3E">
      <w:start w:val="1"/>
      <w:numFmt w:val="bullet"/>
      <w:lvlText w:val="o"/>
      <w:lvlJc w:val="left"/>
      <w:pPr>
        <w:ind w:left="1996" w:hanging="360"/>
      </w:pPr>
      <w:rPr>
        <w:rFonts w:ascii="Courier New" w:hAnsi="Courier New" w:cs="Courier New" w:hint="default"/>
        <w:color w:val="auto"/>
        <w:sz w:val="20"/>
        <w:szCs w:val="20"/>
      </w:rPr>
    </w:lvl>
    <w:lvl w:ilvl="1" w:tplc="46FA7386" w:tentative="1">
      <w:start w:val="1"/>
      <w:numFmt w:val="bullet"/>
      <w:lvlText w:val="o"/>
      <w:lvlJc w:val="left"/>
      <w:pPr>
        <w:ind w:left="2716" w:hanging="360"/>
      </w:pPr>
      <w:rPr>
        <w:rFonts w:ascii="Courier New" w:hAnsi="Courier New" w:cs="Courier New" w:hint="default"/>
      </w:rPr>
    </w:lvl>
    <w:lvl w:ilvl="2" w:tplc="574EBDBA" w:tentative="1">
      <w:start w:val="1"/>
      <w:numFmt w:val="bullet"/>
      <w:lvlText w:val=""/>
      <w:lvlJc w:val="left"/>
      <w:pPr>
        <w:ind w:left="3436" w:hanging="360"/>
      </w:pPr>
      <w:rPr>
        <w:rFonts w:ascii="Wingdings" w:hAnsi="Wingdings" w:hint="default"/>
      </w:rPr>
    </w:lvl>
    <w:lvl w:ilvl="3" w:tplc="31B08AE6" w:tentative="1">
      <w:start w:val="1"/>
      <w:numFmt w:val="bullet"/>
      <w:lvlText w:val=""/>
      <w:lvlJc w:val="left"/>
      <w:pPr>
        <w:ind w:left="4156" w:hanging="360"/>
      </w:pPr>
      <w:rPr>
        <w:rFonts w:ascii="Symbol" w:hAnsi="Symbol" w:hint="default"/>
      </w:rPr>
    </w:lvl>
    <w:lvl w:ilvl="4" w:tplc="2EA48EDE" w:tentative="1">
      <w:start w:val="1"/>
      <w:numFmt w:val="bullet"/>
      <w:lvlText w:val="o"/>
      <w:lvlJc w:val="left"/>
      <w:pPr>
        <w:ind w:left="4876" w:hanging="360"/>
      </w:pPr>
      <w:rPr>
        <w:rFonts w:ascii="Courier New" w:hAnsi="Courier New" w:cs="Courier New" w:hint="default"/>
      </w:rPr>
    </w:lvl>
    <w:lvl w:ilvl="5" w:tplc="5D169C76" w:tentative="1">
      <w:start w:val="1"/>
      <w:numFmt w:val="bullet"/>
      <w:lvlText w:val=""/>
      <w:lvlJc w:val="left"/>
      <w:pPr>
        <w:ind w:left="5596" w:hanging="360"/>
      </w:pPr>
      <w:rPr>
        <w:rFonts w:ascii="Wingdings" w:hAnsi="Wingdings" w:hint="default"/>
      </w:rPr>
    </w:lvl>
    <w:lvl w:ilvl="6" w:tplc="ED92A628" w:tentative="1">
      <w:start w:val="1"/>
      <w:numFmt w:val="bullet"/>
      <w:lvlText w:val=""/>
      <w:lvlJc w:val="left"/>
      <w:pPr>
        <w:ind w:left="6316" w:hanging="360"/>
      </w:pPr>
      <w:rPr>
        <w:rFonts w:ascii="Symbol" w:hAnsi="Symbol" w:hint="default"/>
      </w:rPr>
    </w:lvl>
    <w:lvl w:ilvl="7" w:tplc="FE2CA994" w:tentative="1">
      <w:start w:val="1"/>
      <w:numFmt w:val="bullet"/>
      <w:lvlText w:val="o"/>
      <w:lvlJc w:val="left"/>
      <w:pPr>
        <w:ind w:left="7036" w:hanging="360"/>
      </w:pPr>
      <w:rPr>
        <w:rFonts w:ascii="Courier New" w:hAnsi="Courier New" w:cs="Courier New" w:hint="default"/>
      </w:rPr>
    </w:lvl>
    <w:lvl w:ilvl="8" w:tplc="4288E470" w:tentative="1">
      <w:start w:val="1"/>
      <w:numFmt w:val="bullet"/>
      <w:lvlText w:val=""/>
      <w:lvlJc w:val="left"/>
      <w:pPr>
        <w:ind w:left="7756" w:hanging="360"/>
      </w:pPr>
      <w:rPr>
        <w:rFonts w:ascii="Wingdings" w:hAnsi="Wingdings" w:hint="default"/>
      </w:rPr>
    </w:lvl>
  </w:abstractNum>
  <w:abstractNum w:abstractNumId="74" w15:restartNumberingAfterBreak="0">
    <w:nsid w:val="673D658D"/>
    <w:multiLevelType w:val="hybridMultilevel"/>
    <w:tmpl w:val="4E5EF1D6"/>
    <w:lvl w:ilvl="0" w:tplc="02A025DC">
      <w:start w:val="1"/>
      <w:numFmt w:val="bullet"/>
      <w:lvlText w:val=""/>
      <w:lvlJc w:val="left"/>
      <w:pPr>
        <w:ind w:left="720" w:hanging="360"/>
      </w:pPr>
      <w:rPr>
        <w:rFonts w:ascii="Symbol" w:hAnsi="Symbol" w:hint="default"/>
      </w:rPr>
    </w:lvl>
    <w:lvl w:ilvl="1" w:tplc="CF14B5D0" w:tentative="1">
      <w:start w:val="1"/>
      <w:numFmt w:val="bullet"/>
      <w:lvlText w:val="o"/>
      <w:lvlJc w:val="left"/>
      <w:pPr>
        <w:ind w:left="1440" w:hanging="360"/>
      </w:pPr>
      <w:rPr>
        <w:rFonts w:ascii="Courier New" w:hAnsi="Courier New" w:cs="Courier New" w:hint="default"/>
      </w:rPr>
    </w:lvl>
    <w:lvl w:ilvl="2" w:tplc="6B08A85A" w:tentative="1">
      <w:start w:val="1"/>
      <w:numFmt w:val="bullet"/>
      <w:lvlText w:val=""/>
      <w:lvlJc w:val="left"/>
      <w:pPr>
        <w:ind w:left="2160" w:hanging="360"/>
      </w:pPr>
      <w:rPr>
        <w:rFonts w:ascii="Wingdings" w:hAnsi="Wingdings" w:hint="default"/>
      </w:rPr>
    </w:lvl>
    <w:lvl w:ilvl="3" w:tplc="2830FD2C" w:tentative="1">
      <w:start w:val="1"/>
      <w:numFmt w:val="bullet"/>
      <w:lvlText w:val=""/>
      <w:lvlJc w:val="left"/>
      <w:pPr>
        <w:ind w:left="2880" w:hanging="360"/>
      </w:pPr>
      <w:rPr>
        <w:rFonts w:ascii="Symbol" w:hAnsi="Symbol" w:hint="default"/>
      </w:rPr>
    </w:lvl>
    <w:lvl w:ilvl="4" w:tplc="2D9649AC" w:tentative="1">
      <w:start w:val="1"/>
      <w:numFmt w:val="bullet"/>
      <w:lvlText w:val="o"/>
      <w:lvlJc w:val="left"/>
      <w:pPr>
        <w:ind w:left="3600" w:hanging="360"/>
      </w:pPr>
      <w:rPr>
        <w:rFonts w:ascii="Courier New" w:hAnsi="Courier New" w:cs="Courier New" w:hint="default"/>
      </w:rPr>
    </w:lvl>
    <w:lvl w:ilvl="5" w:tplc="B366EFEA" w:tentative="1">
      <w:start w:val="1"/>
      <w:numFmt w:val="bullet"/>
      <w:lvlText w:val=""/>
      <w:lvlJc w:val="left"/>
      <w:pPr>
        <w:ind w:left="4320" w:hanging="360"/>
      </w:pPr>
      <w:rPr>
        <w:rFonts w:ascii="Wingdings" w:hAnsi="Wingdings" w:hint="default"/>
      </w:rPr>
    </w:lvl>
    <w:lvl w:ilvl="6" w:tplc="867A5C7A" w:tentative="1">
      <w:start w:val="1"/>
      <w:numFmt w:val="bullet"/>
      <w:lvlText w:val=""/>
      <w:lvlJc w:val="left"/>
      <w:pPr>
        <w:ind w:left="5040" w:hanging="360"/>
      </w:pPr>
      <w:rPr>
        <w:rFonts w:ascii="Symbol" w:hAnsi="Symbol" w:hint="default"/>
      </w:rPr>
    </w:lvl>
    <w:lvl w:ilvl="7" w:tplc="40C8C110" w:tentative="1">
      <w:start w:val="1"/>
      <w:numFmt w:val="bullet"/>
      <w:lvlText w:val="o"/>
      <w:lvlJc w:val="left"/>
      <w:pPr>
        <w:ind w:left="5760" w:hanging="360"/>
      </w:pPr>
      <w:rPr>
        <w:rFonts w:ascii="Courier New" w:hAnsi="Courier New" w:cs="Courier New" w:hint="default"/>
      </w:rPr>
    </w:lvl>
    <w:lvl w:ilvl="8" w:tplc="17964E86" w:tentative="1">
      <w:start w:val="1"/>
      <w:numFmt w:val="bullet"/>
      <w:lvlText w:val=""/>
      <w:lvlJc w:val="left"/>
      <w:pPr>
        <w:ind w:left="6480" w:hanging="360"/>
      </w:pPr>
      <w:rPr>
        <w:rFonts w:ascii="Wingdings" w:hAnsi="Wingdings" w:hint="default"/>
      </w:rPr>
    </w:lvl>
  </w:abstractNum>
  <w:abstractNum w:abstractNumId="75" w15:restartNumberingAfterBreak="0">
    <w:nsid w:val="677012FC"/>
    <w:multiLevelType w:val="hybridMultilevel"/>
    <w:tmpl w:val="E7C65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68A127EC"/>
    <w:multiLevelType w:val="hybridMultilevel"/>
    <w:tmpl w:val="324277EE"/>
    <w:lvl w:ilvl="0" w:tplc="496041D2">
      <w:start w:val="1"/>
      <w:numFmt w:val="bullet"/>
      <w:lvlText w:val=""/>
      <w:lvlJc w:val="left"/>
      <w:pPr>
        <w:ind w:left="720" w:hanging="360"/>
      </w:pPr>
      <w:rPr>
        <w:rFonts w:ascii="Symbol" w:hAnsi="Symbol" w:hint="default"/>
        <w:color w:val="auto"/>
      </w:rPr>
    </w:lvl>
    <w:lvl w:ilvl="1" w:tplc="9C865A38">
      <w:start w:val="1"/>
      <w:numFmt w:val="bullet"/>
      <w:lvlText w:val="o"/>
      <w:lvlJc w:val="left"/>
      <w:pPr>
        <w:ind w:left="1440" w:hanging="360"/>
      </w:pPr>
      <w:rPr>
        <w:rFonts w:ascii="Courier New" w:hAnsi="Courier New" w:cs="Courier New" w:hint="default"/>
      </w:rPr>
    </w:lvl>
    <w:lvl w:ilvl="2" w:tplc="6C4033DA" w:tentative="1">
      <w:start w:val="1"/>
      <w:numFmt w:val="bullet"/>
      <w:lvlText w:val=""/>
      <w:lvlJc w:val="left"/>
      <w:pPr>
        <w:ind w:left="2160" w:hanging="360"/>
      </w:pPr>
      <w:rPr>
        <w:rFonts w:ascii="Wingdings" w:hAnsi="Wingdings" w:hint="default"/>
      </w:rPr>
    </w:lvl>
    <w:lvl w:ilvl="3" w:tplc="856E6FD6" w:tentative="1">
      <w:start w:val="1"/>
      <w:numFmt w:val="bullet"/>
      <w:lvlText w:val=""/>
      <w:lvlJc w:val="left"/>
      <w:pPr>
        <w:ind w:left="2880" w:hanging="360"/>
      </w:pPr>
      <w:rPr>
        <w:rFonts w:ascii="Symbol" w:hAnsi="Symbol" w:hint="default"/>
      </w:rPr>
    </w:lvl>
    <w:lvl w:ilvl="4" w:tplc="E222E34C" w:tentative="1">
      <w:start w:val="1"/>
      <w:numFmt w:val="bullet"/>
      <w:lvlText w:val="o"/>
      <w:lvlJc w:val="left"/>
      <w:pPr>
        <w:ind w:left="3600" w:hanging="360"/>
      </w:pPr>
      <w:rPr>
        <w:rFonts w:ascii="Courier New" w:hAnsi="Courier New" w:cs="Courier New" w:hint="default"/>
      </w:rPr>
    </w:lvl>
    <w:lvl w:ilvl="5" w:tplc="55260DCA" w:tentative="1">
      <w:start w:val="1"/>
      <w:numFmt w:val="bullet"/>
      <w:lvlText w:val=""/>
      <w:lvlJc w:val="left"/>
      <w:pPr>
        <w:ind w:left="4320" w:hanging="360"/>
      </w:pPr>
      <w:rPr>
        <w:rFonts w:ascii="Wingdings" w:hAnsi="Wingdings" w:hint="default"/>
      </w:rPr>
    </w:lvl>
    <w:lvl w:ilvl="6" w:tplc="75468570" w:tentative="1">
      <w:start w:val="1"/>
      <w:numFmt w:val="bullet"/>
      <w:lvlText w:val=""/>
      <w:lvlJc w:val="left"/>
      <w:pPr>
        <w:ind w:left="5040" w:hanging="360"/>
      </w:pPr>
      <w:rPr>
        <w:rFonts w:ascii="Symbol" w:hAnsi="Symbol" w:hint="default"/>
      </w:rPr>
    </w:lvl>
    <w:lvl w:ilvl="7" w:tplc="88743474" w:tentative="1">
      <w:start w:val="1"/>
      <w:numFmt w:val="bullet"/>
      <w:lvlText w:val="o"/>
      <w:lvlJc w:val="left"/>
      <w:pPr>
        <w:ind w:left="5760" w:hanging="360"/>
      </w:pPr>
      <w:rPr>
        <w:rFonts w:ascii="Courier New" w:hAnsi="Courier New" w:cs="Courier New" w:hint="default"/>
      </w:rPr>
    </w:lvl>
    <w:lvl w:ilvl="8" w:tplc="D5F0EF96" w:tentative="1">
      <w:start w:val="1"/>
      <w:numFmt w:val="bullet"/>
      <w:lvlText w:val=""/>
      <w:lvlJc w:val="left"/>
      <w:pPr>
        <w:ind w:left="6480" w:hanging="360"/>
      </w:pPr>
      <w:rPr>
        <w:rFonts w:ascii="Wingdings" w:hAnsi="Wingdings" w:hint="default"/>
      </w:rPr>
    </w:lvl>
  </w:abstractNum>
  <w:abstractNum w:abstractNumId="77" w15:restartNumberingAfterBreak="0">
    <w:nsid w:val="6AF462FB"/>
    <w:multiLevelType w:val="hybridMultilevel"/>
    <w:tmpl w:val="EC62FF14"/>
    <w:lvl w:ilvl="0" w:tplc="309A0C12">
      <w:start w:val="1"/>
      <w:numFmt w:val="bullet"/>
      <w:lvlText w:val=""/>
      <w:lvlJc w:val="left"/>
      <w:pPr>
        <w:ind w:left="720" w:hanging="360"/>
      </w:pPr>
      <w:rPr>
        <w:rFonts w:ascii="Symbol" w:hAnsi="Symbol" w:hint="default"/>
      </w:rPr>
    </w:lvl>
    <w:lvl w:ilvl="1" w:tplc="75E07AC2" w:tentative="1">
      <w:start w:val="1"/>
      <w:numFmt w:val="bullet"/>
      <w:lvlText w:val="o"/>
      <w:lvlJc w:val="left"/>
      <w:pPr>
        <w:ind w:left="1440" w:hanging="360"/>
      </w:pPr>
      <w:rPr>
        <w:rFonts w:ascii="Courier New" w:hAnsi="Courier New" w:cs="Courier New" w:hint="default"/>
      </w:rPr>
    </w:lvl>
    <w:lvl w:ilvl="2" w:tplc="D4D2F91A" w:tentative="1">
      <w:start w:val="1"/>
      <w:numFmt w:val="bullet"/>
      <w:lvlText w:val=""/>
      <w:lvlJc w:val="left"/>
      <w:pPr>
        <w:ind w:left="2160" w:hanging="360"/>
      </w:pPr>
      <w:rPr>
        <w:rFonts w:ascii="Wingdings" w:hAnsi="Wingdings" w:hint="default"/>
      </w:rPr>
    </w:lvl>
    <w:lvl w:ilvl="3" w:tplc="DB7E325C" w:tentative="1">
      <w:start w:val="1"/>
      <w:numFmt w:val="bullet"/>
      <w:lvlText w:val=""/>
      <w:lvlJc w:val="left"/>
      <w:pPr>
        <w:ind w:left="2880" w:hanging="360"/>
      </w:pPr>
      <w:rPr>
        <w:rFonts w:ascii="Symbol" w:hAnsi="Symbol" w:hint="default"/>
      </w:rPr>
    </w:lvl>
    <w:lvl w:ilvl="4" w:tplc="766A1A22" w:tentative="1">
      <w:start w:val="1"/>
      <w:numFmt w:val="bullet"/>
      <w:lvlText w:val="o"/>
      <w:lvlJc w:val="left"/>
      <w:pPr>
        <w:ind w:left="3600" w:hanging="360"/>
      </w:pPr>
      <w:rPr>
        <w:rFonts w:ascii="Courier New" w:hAnsi="Courier New" w:cs="Courier New" w:hint="default"/>
      </w:rPr>
    </w:lvl>
    <w:lvl w:ilvl="5" w:tplc="EC02979C" w:tentative="1">
      <w:start w:val="1"/>
      <w:numFmt w:val="bullet"/>
      <w:lvlText w:val=""/>
      <w:lvlJc w:val="left"/>
      <w:pPr>
        <w:ind w:left="4320" w:hanging="360"/>
      </w:pPr>
      <w:rPr>
        <w:rFonts w:ascii="Wingdings" w:hAnsi="Wingdings" w:hint="default"/>
      </w:rPr>
    </w:lvl>
    <w:lvl w:ilvl="6" w:tplc="BA04B9EC" w:tentative="1">
      <w:start w:val="1"/>
      <w:numFmt w:val="bullet"/>
      <w:lvlText w:val=""/>
      <w:lvlJc w:val="left"/>
      <w:pPr>
        <w:ind w:left="5040" w:hanging="360"/>
      </w:pPr>
      <w:rPr>
        <w:rFonts w:ascii="Symbol" w:hAnsi="Symbol" w:hint="default"/>
      </w:rPr>
    </w:lvl>
    <w:lvl w:ilvl="7" w:tplc="09C2B756" w:tentative="1">
      <w:start w:val="1"/>
      <w:numFmt w:val="bullet"/>
      <w:lvlText w:val="o"/>
      <w:lvlJc w:val="left"/>
      <w:pPr>
        <w:ind w:left="5760" w:hanging="360"/>
      </w:pPr>
      <w:rPr>
        <w:rFonts w:ascii="Courier New" w:hAnsi="Courier New" w:cs="Courier New" w:hint="default"/>
      </w:rPr>
    </w:lvl>
    <w:lvl w:ilvl="8" w:tplc="D9901164" w:tentative="1">
      <w:start w:val="1"/>
      <w:numFmt w:val="bullet"/>
      <w:lvlText w:val=""/>
      <w:lvlJc w:val="left"/>
      <w:pPr>
        <w:ind w:left="6480" w:hanging="360"/>
      </w:pPr>
      <w:rPr>
        <w:rFonts w:ascii="Wingdings" w:hAnsi="Wingdings" w:hint="default"/>
      </w:rPr>
    </w:lvl>
  </w:abstractNum>
  <w:abstractNum w:abstractNumId="78" w15:restartNumberingAfterBreak="0">
    <w:nsid w:val="6CEE4534"/>
    <w:multiLevelType w:val="multilevel"/>
    <w:tmpl w:val="5C0E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126083B"/>
    <w:multiLevelType w:val="multilevel"/>
    <w:tmpl w:val="C95C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16913D2"/>
    <w:multiLevelType w:val="hybridMultilevel"/>
    <w:tmpl w:val="89B0C9CC"/>
    <w:lvl w:ilvl="0" w:tplc="D1E8294A">
      <w:start w:val="1"/>
      <w:numFmt w:val="decimal"/>
      <w:lvlText w:val="%1."/>
      <w:lvlJc w:val="left"/>
      <w:pPr>
        <w:ind w:left="720" w:hanging="360"/>
      </w:pPr>
      <w:rPr>
        <w:rFonts w:hint="default"/>
      </w:rPr>
    </w:lvl>
    <w:lvl w:ilvl="1" w:tplc="7E447B76" w:tentative="1">
      <w:start w:val="1"/>
      <w:numFmt w:val="lowerLetter"/>
      <w:lvlText w:val="%2."/>
      <w:lvlJc w:val="left"/>
      <w:pPr>
        <w:ind w:left="1440" w:hanging="360"/>
      </w:pPr>
    </w:lvl>
    <w:lvl w:ilvl="2" w:tplc="DEC6D388" w:tentative="1">
      <w:start w:val="1"/>
      <w:numFmt w:val="lowerRoman"/>
      <w:lvlText w:val="%3."/>
      <w:lvlJc w:val="right"/>
      <w:pPr>
        <w:ind w:left="2160" w:hanging="180"/>
      </w:pPr>
    </w:lvl>
    <w:lvl w:ilvl="3" w:tplc="8BEEAA96" w:tentative="1">
      <w:start w:val="1"/>
      <w:numFmt w:val="decimal"/>
      <w:lvlText w:val="%4."/>
      <w:lvlJc w:val="left"/>
      <w:pPr>
        <w:ind w:left="2880" w:hanging="360"/>
      </w:pPr>
    </w:lvl>
    <w:lvl w:ilvl="4" w:tplc="D7347B3C" w:tentative="1">
      <w:start w:val="1"/>
      <w:numFmt w:val="lowerLetter"/>
      <w:lvlText w:val="%5."/>
      <w:lvlJc w:val="left"/>
      <w:pPr>
        <w:ind w:left="3600" w:hanging="360"/>
      </w:pPr>
    </w:lvl>
    <w:lvl w:ilvl="5" w:tplc="244E4010" w:tentative="1">
      <w:start w:val="1"/>
      <w:numFmt w:val="lowerRoman"/>
      <w:lvlText w:val="%6."/>
      <w:lvlJc w:val="right"/>
      <w:pPr>
        <w:ind w:left="4320" w:hanging="180"/>
      </w:pPr>
    </w:lvl>
    <w:lvl w:ilvl="6" w:tplc="03541F86" w:tentative="1">
      <w:start w:val="1"/>
      <w:numFmt w:val="decimal"/>
      <w:lvlText w:val="%7."/>
      <w:lvlJc w:val="left"/>
      <w:pPr>
        <w:ind w:left="5040" w:hanging="360"/>
      </w:pPr>
    </w:lvl>
    <w:lvl w:ilvl="7" w:tplc="D06E931A" w:tentative="1">
      <w:start w:val="1"/>
      <w:numFmt w:val="lowerLetter"/>
      <w:lvlText w:val="%8."/>
      <w:lvlJc w:val="left"/>
      <w:pPr>
        <w:ind w:left="5760" w:hanging="360"/>
      </w:pPr>
    </w:lvl>
    <w:lvl w:ilvl="8" w:tplc="EEFCF010" w:tentative="1">
      <w:start w:val="1"/>
      <w:numFmt w:val="lowerRoman"/>
      <w:lvlText w:val="%9."/>
      <w:lvlJc w:val="right"/>
      <w:pPr>
        <w:ind w:left="6480" w:hanging="180"/>
      </w:pPr>
    </w:lvl>
  </w:abstractNum>
  <w:abstractNum w:abstractNumId="81" w15:restartNumberingAfterBreak="0">
    <w:nsid w:val="71B200F2"/>
    <w:multiLevelType w:val="hybridMultilevel"/>
    <w:tmpl w:val="0C7E89B6"/>
    <w:lvl w:ilvl="0" w:tplc="E736C292">
      <w:start w:val="1"/>
      <w:numFmt w:val="bullet"/>
      <w:lvlText w:val=""/>
      <w:lvlJc w:val="left"/>
      <w:pPr>
        <w:ind w:left="720" w:hanging="360"/>
      </w:pPr>
      <w:rPr>
        <w:rFonts w:ascii="Symbol" w:hAnsi="Symbol" w:hint="default"/>
      </w:rPr>
    </w:lvl>
    <w:lvl w:ilvl="1" w:tplc="F76EFCE0" w:tentative="1">
      <w:start w:val="1"/>
      <w:numFmt w:val="bullet"/>
      <w:lvlText w:val="o"/>
      <w:lvlJc w:val="left"/>
      <w:pPr>
        <w:ind w:left="1440" w:hanging="360"/>
      </w:pPr>
      <w:rPr>
        <w:rFonts w:ascii="Courier New" w:hAnsi="Courier New" w:cs="Courier New" w:hint="default"/>
      </w:rPr>
    </w:lvl>
    <w:lvl w:ilvl="2" w:tplc="AD4E26A4" w:tentative="1">
      <w:start w:val="1"/>
      <w:numFmt w:val="bullet"/>
      <w:lvlText w:val=""/>
      <w:lvlJc w:val="left"/>
      <w:pPr>
        <w:ind w:left="2160" w:hanging="360"/>
      </w:pPr>
      <w:rPr>
        <w:rFonts w:ascii="Wingdings" w:hAnsi="Wingdings" w:hint="default"/>
      </w:rPr>
    </w:lvl>
    <w:lvl w:ilvl="3" w:tplc="D4D8FF44" w:tentative="1">
      <w:start w:val="1"/>
      <w:numFmt w:val="bullet"/>
      <w:lvlText w:val=""/>
      <w:lvlJc w:val="left"/>
      <w:pPr>
        <w:ind w:left="2880" w:hanging="360"/>
      </w:pPr>
      <w:rPr>
        <w:rFonts w:ascii="Symbol" w:hAnsi="Symbol" w:hint="default"/>
      </w:rPr>
    </w:lvl>
    <w:lvl w:ilvl="4" w:tplc="8556AD80" w:tentative="1">
      <w:start w:val="1"/>
      <w:numFmt w:val="bullet"/>
      <w:lvlText w:val="o"/>
      <w:lvlJc w:val="left"/>
      <w:pPr>
        <w:ind w:left="3600" w:hanging="360"/>
      </w:pPr>
      <w:rPr>
        <w:rFonts w:ascii="Courier New" w:hAnsi="Courier New" w:cs="Courier New" w:hint="default"/>
      </w:rPr>
    </w:lvl>
    <w:lvl w:ilvl="5" w:tplc="B3AC6764" w:tentative="1">
      <w:start w:val="1"/>
      <w:numFmt w:val="bullet"/>
      <w:lvlText w:val=""/>
      <w:lvlJc w:val="left"/>
      <w:pPr>
        <w:ind w:left="4320" w:hanging="360"/>
      </w:pPr>
      <w:rPr>
        <w:rFonts w:ascii="Wingdings" w:hAnsi="Wingdings" w:hint="default"/>
      </w:rPr>
    </w:lvl>
    <w:lvl w:ilvl="6" w:tplc="EC18D7C4" w:tentative="1">
      <w:start w:val="1"/>
      <w:numFmt w:val="bullet"/>
      <w:lvlText w:val=""/>
      <w:lvlJc w:val="left"/>
      <w:pPr>
        <w:ind w:left="5040" w:hanging="360"/>
      </w:pPr>
      <w:rPr>
        <w:rFonts w:ascii="Symbol" w:hAnsi="Symbol" w:hint="default"/>
      </w:rPr>
    </w:lvl>
    <w:lvl w:ilvl="7" w:tplc="0D223CEC" w:tentative="1">
      <w:start w:val="1"/>
      <w:numFmt w:val="bullet"/>
      <w:lvlText w:val="o"/>
      <w:lvlJc w:val="left"/>
      <w:pPr>
        <w:ind w:left="5760" w:hanging="360"/>
      </w:pPr>
      <w:rPr>
        <w:rFonts w:ascii="Courier New" w:hAnsi="Courier New" w:cs="Courier New" w:hint="default"/>
      </w:rPr>
    </w:lvl>
    <w:lvl w:ilvl="8" w:tplc="B6D23B2C" w:tentative="1">
      <w:start w:val="1"/>
      <w:numFmt w:val="bullet"/>
      <w:lvlText w:val=""/>
      <w:lvlJc w:val="left"/>
      <w:pPr>
        <w:ind w:left="6480" w:hanging="360"/>
      </w:pPr>
      <w:rPr>
        <w:rFonts w:ascii="Wingdings" w:hAnsi="Wingdings" w:hint="default"/>
      </w:rPr>
    </w:lvl>
  </w:abstractNum>
  <w:abstractNum w:abstractNumId="82" w15:restartNumberingAfterBreak="0">
    <w:nsid w:val="730A122C"/>
    <w:multiLevelType w:val="multilevel"/>
    <w:tmpl w:val="CF02FC9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3804655"/>
    <w:multiLevelType w:val="hybridMultilevel"/>
    <w:tmpl w:val="BA3AC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76711A39"/>
    <w:multiLevelType w:val="hybridMultilevel"/>
    <w:tmpl w:val="63448A20"/>
    <w:lvl w:ilvl="0" w:tplc="EEEC8024">
      <w:start w:val="1"/>
      <w:numFmt w:val="bullet"/>
      <w:lvlText w:val=""/>
      <w:lvlJc w:val="left"/>
      <w:pPr>
        <w:ind w:left="720" w:hanging="360"/>
      </w:pPr>
      <w:rPr>
        <w:rFonts w:ascii="Symbol" w:hAnsi="Symbol" w:hint="default"/>
      </w:rPr>
    </w:lvl>
    <w:lvl w:ilvl="1" w:tplc="5C9A0DD6" w:tentative="1">
      <w:start w:val="1"/>
      <w:numFmt w:val="bullet"/>
      <w:lvlText w:val="o"/>
      <w:lvlJc w:val="left"/>
      <w:pPr>
        <w:ind w:left="1440" w:hanging="360"/>
      </w:pPr>
      <w:rPr>
        <w:rFonts w:ascii="Courier New" w:hAnsi="Courier New" w:cs="Courier New" w:hint="default"/>
      </w:rPr>
    </w:lvl>
    <w:lvl w:ilvl="2" w:tplc="1FC66112" w:tentative="1">
      <w:start w:val="1"/>
      <w:numFmt w:val="bullet"/>
      <w:lvlText w:val=""/>
      <w:lvlJc w:val="left"/>
      <w:pPr>
        <w:ind w:left="2160" w:hanging="360"/>
      </w:pPr>
      <w:rPr>
        <w:rFonts w:ascii="Wingdings" w:hAnsi="Wingdings" w:hint="default"/>
      </w:rPr>
    </w:lvl>
    <w:lvl w:ilvl="3" w:tplc="75F00716" w:tentative="1">
      <w:start w:val="1"/>
      <w:numFmt w:val="bullet"/>
      <w:lvlText w:val=""/>
      <w:lvlJc w:val="left"/>
      <w:pPr>
        <w:ind w:left="2880" w:hanging="360"/>
      </w:pPr>
      <w:rPr>
        <w:rFonts w:ascii="Symbol" w:hAnsi="Symbol" w:hint="default"/>
      </w:rPr>
    </w:lvl>
    <w:lvl w:ilvl="4" w:tplc="3A02ACF8" w:tentative="1">
      <w:start w:val="1"/>
      <w:numFmt w:val="bullet"/>
      <w:lvlText w:val="o"/>
      <w:lvlJc w:val="left"/>
      <w:pPr>
        <w:ind w:left="3600" w:hanging="360"/>
      </w:pPr>
      <w:rPr>
        <w:rFonts w:ascii="Courier New" w:hAnsi="Courier New" w:cs="Courier New" w:hint="default"/>
      </w:rPr>
    </w:lvl>
    <w:lvl w:ilvl="5" w:tplc="1B4E0196" w:tentative="1">
      <w:start w:val="1"/>
      <w:numFmt w:val="bullet"/>
      <w:lvlText w:val=""/>
      <w:lvlJc w:val="left"/>
      <w:pPr>
        <w:ind w:left="4320" w:hanging="360"/>
      </w:pPr>
      <w:rPr>
        <w:rFonts w:ascii="Wingdings" w:hAnsi="Wingdings" w:hint="default"/>
      </w:rPr>
    </w:lvl>
    <w:lvl w:ilvl="6" w:tplc="3888025A" w:tentative="1">
      <w:start w:val="1"/>
      <w:numFmt w:val="bullet"/>
      <w:lvlText w:val=""/>
      <w:lvlJc w:val="left"/>
      <w:pPr>
        <w:ind w:left="5040" w:hanging="360"/>
      </w:pPr>
      <w:rPr>
        <w:rFonts w:ascii="Symbol" w:hAnsi="Symbol" w:hint="default"/>
      </w:rPr>
    </w:lvl>
    <w:lvl w:ilvl="7" w:tplc="75E679A0" w:tentative="1">
      <w:start w:val="1"/>
      <w:numFmt w:val="bullet"/>
      <w:lvlText w:val="o"/>
      <w:lvlJc w:val="left"/>
      <w:pPr>
        <w:ind w:left="5760" w:hanging="360"/>
      </w:pPr>
      <w:rPr>
        <w:rFonts w:ascii="Courier New" w:hAnsi="Courier New" w:cs="Courier New" w:hint="default"/>
      </w:rPr>
    </w:lvl>
    <w:lvl w:ilvl="8" w:tplc="819CDC90" w:tentative="1">
      <w:start w:val="1"/>
      <w:numFmt w:val="bullet"/>
      <w:lvlText w:val=""/>
      <w:lvlJc w:val="left"/>
      <w:pPr>
        <w:ind w:left="6480" w:hanging="360"/>
      </w:pPr>
      <w:rPr>
        <w:rFonts w:ascii="Wingdings" w:hAnsi="Wingdings" w:hint="default"/>
      </w:rPr>
    </w:lvl>
  </w:abstractNum>
  <w:abstractNum w:abstractNumId="85" w15:restartNumberingAfterBreak="0">
    <w:nsid w:val="7B776488"/>
    <w:multiLevelType w:val="hybridMultilevel"/>
    <w:tmpl w:val="FF82C0DE"/>
    <w:lvl w:ilvl="0" w:tplc="9FBA53F8">
      <w:start w:val="1"/>
      <w:numFmt w:val="bullet"/>
      <w:lvlText w:val=""/>
      <w:lvlJc w:val="left"/>
      <w:pPr>
        <w:ind w:left="720" w:hanging="360"/>
      </w:pPr>
      <w:rPr>
        <w:rFonts w:ascii="Symbol" w:hAnsi="Symbol" w:hint="default"/>
      </w:rPr>
    </w:lvl>
    <w:lvl w:ilvl="1" w:tplc="ADFAFE12" w:tentative="1">
      <w:start w:val="1"/>
      <w:numFmt w:val="bullet"/>
      <w:lvlText w:val="o"/>
      <w:lvlJc w:val="left"/>
      <w:pPr>
        <w:ind w:left="1440" w:hanging="360"/>
      </w:pPr>
      <w:rPr>
        <w:rFonts w:ascii="Courier New" w:hAnsi="Courier New" w:cs="Courier New" w:hint="default"/>
      </w:rPr>
    </w:lvl>
    <w:lvl w:ilvl="2" w:tplc="80AA9468" w:tentative="1">
      <w:start w:val="1"/>
      <w:numFmt w:val="bullet"/>
      <w:lvlText w:val=""/>
      <w:lvlJc w:val="left"/>
      <w:pPr>
        <w:ind w:left="2160" w:hanging="360"/>
      </w:pPr>
      <w:rPr>
        <w:rFonts w:ascii="Wingdings" w:hAnsi="Wingdings" w:hint="default"/>
      </w:rPr>
    </w:lvl>
    <w:lvl w:ilvl="3" w:tplc="D31C98A6" w:tentative="1">
      <w:start w:val="1"/>
      <w:numFmt w:val="bullet"/>
      <w:lvlText w:val=""/>
      <w:lvlJc w:val="left"/>
      <w:pPr>
        <w:ind w:left="2880" w:hanging="360"/>
      </w:pPr>
      <w:rPr>
        <w:rFonts w:ascii="Symbol" w:hAnsi="Symbol" w:hint="default"/>
      </w:rPr>
    </w:lvl>
    <w:lvl w:ilvl="4" w:tplc="AB0EEAFE" w:tentative="1">
      <w:start w:val="1"/>
      <w:numFmt w:val="bullet"/>
      <w:lvlText w:val="o"/>
      <w:lvlJc w:val="left"/>
      <w:pPr>
        <w:ind w:left="3600" w:hanging="360"/>
      </w:pPr>
      <w:rPr>
        <w:rFonts w:ascii="Courier New" w:hAnsi="Courier New" w:cs="Courier New" w:hint="default"/>
      </w:rPr>
    </w:lvl>
    <w:lvl w:ilvl="5" w:tplc="D66EDAD8" w:tentative="1">
      <w:start w:val="1"/>
      <w:numFmt w:val="bullet"/>
      <w:lvlText w:val=""/>
      <w:lvlJc w:val="left"/>
      <w:pPr>
        <w:ind w:left="4320" w:hanging="360"/>
      </w:pPr>
      <w:rPr>
        <w:rFonts w:ascii="Wingdings" w:hAnsi="Wingdings" w:hint="default"/>
      </w:rPr>
    </w:lvl>
    <w:lvl w:ilvl="6" w:tplc="51A48994" w:tentative="1">
      <w:start w:val="1"/>
      <w:numFmt w:val="bullet"/>
      <w:lvlText w:val=""/>
      <w:lvlJc w:val="left"/>
      <w:pPr>
        <w:ind w:left="5040" w:hanging="360"/>
      </w:pPr>
      <w:rPr>
        <w:rFonts w:ascii="Symbol" w:hAnsi="Symbol" w:hint="default"/>
      </w:rPr>
    </w:lvl>
    <w:lvl w:ilvl="7" w:tplc="8D06BACE" w:tentative="1">
      <w:start w:val="1"/>
      <w:numFmt w:val="bullet"/>
      <w:lvlText w:val="o"/>
      <w:lvlJc w:val="left"/>
      <w:pPr>
        <w:ind w:left="5760" w:hanging="360"/>
      </w:pPr>
      <w:rPr>
        <w:rFonts w:ascii="Courier New" w:hAnsi="Courier New" w:cs="Courier New" w:hint="default"/>
      </w:rPr>
    </w:lvl>
    <w:lvl w:ilvl="8" w:tplc="028AC40E" w:tentative="1">
      <w:start w:val="1"/>
      <w:numFmt w:val="bullet"/>
      <w:lvlText w:val=""/>
      <w:lvlJc w:val="left"/>
      <w:pPr>
        <w:ind w:left="6480" w:hanging="360"/>
      </w:pPr>
      <w:rPr>
        <w:rFonts w:ascii="Wingdings" w:hAnsi="Wingdings" w:hint="default"/>
      </w:rPr>
    </w:lvl>
  </w:abstractNum>
  <w:abstractNum w:abstractNumId="86" w15:restartNumberingAfterBreak="0">
    <w:nsid w:val="7D7A1265"/>
    <w:multiLevelType w:val="hybridMultilevel"/>
    <w:tmpl w:val="9AD68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E763CB3"/>
    <w:multiLevelType w:val="hybridMultilevel"/>
    <w:tmpl w:val="D3644F32"/>
    <w:lvl w:ilvl="0" w:tplc="FF143560">
      <w:start w:val="1"/>
      <w:numFmt w:val="bullet"/>
      <w:lvlText w:val=""/>
      <w:lvlJc w:val="left"/>
      <w:pPr>
        <w:ind w:left="720" w:hanging="360"/>
      </w:pPr>
      <w:rPr>
        <w:rFonts w:ascii="Symbol" w:hAnsi="Symbol" w:hint="default"/>
      </w:rPr>
    </w:lvl>
    <w:lvl w:ilvl="1" w:tplc="344E029C" w:tentative="1">
      <w:start w:val="1"/>
      <w:numFmt w:val="bullet"/>
      <w:lvlText w:val="o"/>
      <w:lvlJc w:val="left"/>
      <w:pPr>
        <w:ind w:left="1440" w:hanging="360"/>
      </w:pPr>
      <w:rPr>
        <w:rFonts w:ascii="Courier New" w:hAnsi="Courier New" w:cs="Courier New" w:hint="default"/>
      </w:rPr>
    </w:lvl>
    <w:lvl w:ilvl="2" w:tplc="6ECCF08A" w:tentative="1">
      <w:start w:val="1"/>
      <w:numFmt w:val="bullet"/>
      <w:lvlText w:val=""/>
      <w:lvlJc w:val="left"/>
      <w:pPr>
        <w:ind w:left="2160" w:hanging="360"/>
      </w:pPr>
      <w:rPr>
        <w:rFonts w:ascii="Wingdings" w:hAnsi="Wingdings" w:hint="default"/>
      </w:rPr>
    </w:lvl>
    <w:lvl w:ilvl="3" w:tplc="72A48400" w:tentative="1">
      <w:start w:val="1"/>
      <w:numFmt w:val="bullet"/>
      <w:lvlText w:val=""/>
      <w:lvlJc w:val="left"/>
      <w:pPr>
        <w:ind w:left="2880" w:hanging="360"/>
      </w:pPr>
      <w:rPr>
        <w:rFonts w:ascii="Symbol" w:hAnsi="Symbol" w:hint="default"/>
      </w:rPr>
    </w:lvl>
    <w:lvl w:ilvl="4" w:tplc="8A44D4E0" w:tentative="1">
      <w:start w:val="1"/>
      <w:numFmt w:val="bullet"/>
      <w:lvlText w:val="o"/>
      <w:lvlJc w:val="left"/>
      <w:pPr>
        <w:ind w:left="3600" w:hanging="360"/>
      </w:pPr>
      <w:rPr>
        <w:rFonts w:ascii="Courier New" w:hAnsi="Courier New" w:cs="Courier New" w:hint="default"/>
      </w:rPr>
    </w:lvl>
    <w:lvl w:ilvl="5" w:tplc="51BE5B7E" w:tentative="1">
      <w:start w:val="1"/>
      <w:numFmt w:val="bullet"/>
      <w:lvlText w:val=""/>
      <w:lvlJc w:val="left"/>
      <w:pPr>
        <w:ind w:left="4320" w:hanging="360"/>
      </w:pPr>
      <w:rPr>
        <w:rFonts w:ascii="Wingdings" w:hAnsi="Wingdings" w:hint="default"/>
      </w:rPr>
    </w:lvl>
    <w:lvl w:ilvl="6" w:tplc="7BC83658" w:tentative="1">
      <w:start w:val="1"/>
      <w:numFmt w:val="bullet"/>
      <w:lvlText w:val=""/>
      <w:lvlJc w:val="left"/>
      <w:pPr>
        <w:ind w:left="5040" w:hanging="360"/>
      </w:pPr>
      <w:rPr>
        <w:rFonts w:ascii="Symbol" w:hAnsi="Symbol" w:hint="default"/>
      </w:rPr>
    </w:lvl>
    <w:lvl w:ilvl="7" w:tplc="5A9A1750" w:tentative="1">
      <w:start w:val="1"/>
      <w:numFmt w:val="bullet"/>
      <w:lvlText w:val="o"/>
      <w:lvlJc w:val="left"/>
      <w:pPr>
        <w:ind w:left="5760" w:hanging="360"/>
      </w:pPr>
      <w:rPr>
        <w:rFonts w:ascii="Courier New" w:hAnsi="Courier New" w:cs="Courier New" w:hint="default"/>
      </w:rPr>
    </w:lvl>
    <w:lvl w:ilvl="8" w:tplc="A15E12AE" w:tentative="1">
      <w:start w:val="1"/>
      <w:numFmt w:val="bullet"/>
      <w:lvlText w:val=""/>
      <w:lvlJc w:val="left"/>
      <w:pPr>
        <w:ind w:left="6480" w:hanging="360"/>
      </w:pPr>
      <w:rPr>
        <w:rFonts w:ascii="Wingdings" w:hAnsi="Wingdings" w:hint="default"/>
      </w:rPr>
    </w:lvl>
  </w:abstractNum>
  <w:abstractNum w:abstractNumId="88" w15:restartNumberingAfterBreak="0">
    <w:nsid w:val="7F1940B7"/>
    <w:multiLevelType w:val="hybridMultilevel"/>
    <w:tmpl w:val="F4784018"/>
    <w:lvl w:ilvl="0" w:tplc="528C3B50">
      <w:start w:val="1"/>
      <w:numFmt w:val="decimal"/>
      <w:lvlText w:val="7.%1"/>
      <w:lvlJc w:val="left"/>
      <w:pPr>
        <w:ind w:left="720" w:hanging="360"/>
      </w:pPr>
      <w:rPr>
        <w:rFonts w:hint="default"/>
      </w:rPr>
    </w:lvl>
    <w:lvl w:ilvl="1" w:tplc="FACE4E26" w:tentative="1">
      <w:start w:val="1"/>
      <w:numFmt w:val="lowerLetter"/>
      <w:lvlText w:val="%2."/>
      <w:lvlJc w:val="left"/>
      <w:pPr>
        <w:ind w:left="1440" w:hanging="360"/>
      </w:pPr>
    </w:lvl>
    <w:lvl w:ilvl="2" w:tplc="660A1710" w:tentative="1">
      <w:start w:val="1"/>
      <w:numFmt w:val="lowerRoman"/>
      <w:lvlText w:val="%3."/>
      <w:lvlJc w:val="right"/>
      <w:pPr>
        <w:ind w:left="2160" w:hanging="180"/>
      </w:pPr>
    </w:lvl>
    <w:lvl w:ilvl="3" w:tplc="0DF6DFE6" w:tentative="1">
      <w:start w:val="1"/>
      <w:numFmt w:val="decimal"/>
      <w:lvlText w:val="%4."/>
      <w:lvlJc w:val="left"/>
      <w:pPr>
        <w:ind w:left="2880" w:hanging="360"/>
      </w:pPr>
    </w:lvl>
    <w:lvl w:ilvl="4" w:tplc="0FC085BC" w:tentative="1">
      <w:start w:val="1"/>
      <w:numFmt w:val="lowerLetter"/>
      <w:lvlText w:val="%5."/>
      <w:lvlJc w:val="left"/>
      <w:pPr>
        <w:ind w:left="3600" w:hanging="360"/>
      </w:pPr>
    </w:lvl>
    <w:lvl w:ilvl="5" w:tplc="EF7C29D6" w:tentative="1">
      <w:start w:val="1"/>
      <w:numFmt w:val="lowerRoman"/>
      <w:lvlText w:val="%6."/>
      <w:lvlJc w:val="right"/>
      <w:pPr>
        <w:ind w:left="4320" w:hanging="180"/>
      </w:pPr>
    </w:lvl>
    <w:lvl w:ilvl="6" w:tplc="508EC842" w:tentative="1">
      <w:start w:val="1"/>
      <w:numFmt w:val="decimal"/>
      <w:lvlText w:val="%7."/>
      <w:lvlJc w:val="left"/>
      <w:pPr>
        <w:ind w:left="5040" w:hanging="360"/>
      </w:pPr>
    </w:lvl>
    <w:lvl w:ilvl="7" w:tplc="1060B10E" w:tentative="1">
      <w:start w:val="1"/>
      <w:numFmt w:val="lowerLetter"/>
      <w:lvlText w:val="%8."/>
      <w:lvlJc w:val="left"/>
      <w:pPr>
        <w:ind w:left="5760" w:hanging="360"/>
      </w:pPr>
    </w:lvl>
    <w:lvl w:ilvl="8" w:tplc="EDFC7B5C" w:tentative="1">
      <w:start w:val="1"/>
      <w:numFmt w:val="lowerRoman"/>
      <w:lvlText w:val="%9."/>
      <w:lvlJc w:val="right"/>
      <w:pPr>
        <w:ind w:left="6480" w:hanging="180"/>
      </w:pPr>
    </w:lvl>
  </w:abstractNum>
  <w:abstractNum w:abstractNumId="89" w15:restartNumberingAfterBreak="0">
    <w:nsid w:val="7FB04B14"/>
    <w:multiLevelType w:val="hybridMultilevel"/>
    <w:tmpl w:val="04CC5720"/>
    <w:lvl w:ilvl="0" w:tplc="39C476B8">
      <w:start w:val="1"/>
      <w:numFmt w:val="bullet"/>
      <w:lvlText w:val=""/>
      <w:lvlJc w:val="left"/>
      <w:pPr>
        <w:ind w:left="720" w:hanging="360"/>
      </w:pPr>
      <w:rPr>
        <w:rFonts w:ascii="Symbol" w:hAnsi="Symbol" w:hint="default"/>
      </w:rPr>
    </w:lvl>
    <w:lvl w:ilvl="1" w:tplc="F0F8F318">
      <w:start w:val="1"/>
      <w:numFmt w:val="bullet"/>
      <w:lvlText w:val="o"/>
      <w:lvlJc w:val="left"/>
      <w:pPr>
        <w:ind w:left="1440" w:hanging="360"/>
      </w:pPr>
      <w:rPr>
        <w:rFonts w:ascii="Courier New" w:hAnsi="Courier New" w:cs="Courier New" w:hint="default"/>
      </w:rPr>
    </w:lvl>
    <w:lvl w:ilvl="2" w:tplc="7C08D9CA" w:tentative="1">
      <w:start w:val="1"/>
      <w:numFmt w:val="bullet"/>
      <w:lvlText w:val=""/>
      <w:lvlJc w:val="left"/>
      <w:pPr>
        <w:ind w:left="2160" w:hanging="360"/>
      </w:pPr>
      <w:rPr>
        <w:rFonts w:ascii="Wingdings" w:hAnsi="Wingdings" w:hint="default"/>
      </w:rPr>
    </w:lvl>
    <w:lvl w:ilvl="3" w:tplc="CF00D696" w:tentative="1">
      <w:start w:val="1"/>
      <w:numFmt w:val="bullet"/>
      <w:lvlText w:val=""/>
      <w:lvlJc w:val="left"/>
      <w:pPr>
        <w:ind w:left="2880" w:hanging="360"/>
      </w:pPr>
      <w:rPr>
        <w:rFonts w:ascii="Symbol" w:hAnsi="Symbol" w:hint="default"/>
      </w:rPr>
    </w:lvl>
    <w:lvl w:ilvl="4" w:tplc="BBDECBA4" w:tentative="1">
      <w:start w:val="1"/>
      <w:numFmt w:val="bullet"/>
      <w:lvlText w:val="o"/>
      <w:lvlJc w:val="left"/>
      <w:pPr>
        <w:ind w:left="3600" w:hanging="360"/>
      </w:pPr>
      <w:rPr>
        <w:rFonts w:ascii="Courier New" w:hAnsi="Courier New" w:cs="Courier New" w:hint="default"/>
      </w:rPr>
    </w:lvl>
    <w:lvl w:ilvl="5" w:tplc="0C5EEF86" w:tentative="1">
      <w:start w:val="1"/>
      <w:numFmt w:val="bullet"/>
      <w:lvlText w:val=""/>
      <w:lvlJc w:val="left"/>
      <w:pPr>
        <w:ind w:left="4320" w:hanging="360"/>
      </w:pPr>
      <w:rPr>
        <w:rFonts w:ascii="Wingdings" w:hAnsi="Wingdings" w:hint="default"/>
      </w:rPr>
    </w:lvl>
    <w:lvl w:ilvl="6" w:tplc="7E3E8E8C" w:tentative="1">
      <w:start w:val="1"/>
      <w:numFmt w:val="bullet"/>
      <w:lvlText w:val=""/>
      <w:lvlJc w:val="left"/>
      <w:pPr>
        <w:ind w:left="5040" w:hanging="360"/>
      </w:pPr>
      <w:rPr>
        <w:rFonts w:ascii="Symbol" w:hAnsi="Symbol" w:hint="default"/>
      </w:rPr>
    </w:lvl>
    <w:lvl w:ilvl="7" w:tplc="3A789086" w:tentative="1">
      <w:start w:val="1"/>
      <w:numFmt w:val="bullet"/>
      <w:lvlText w:val="o"/>
      <w:lvlJc w:val="left"/>
      <w:pPr>
        <w:ind w:left="5760" w:hanging="360"/>
      </w:pPr>
      <w:rPr>
        <w:rFonts w:ascii="Courier New" w:hAnsi="Courier New" w:cs="Courier New" w:hint="default"/>
      </w:rPr>
    </w:lvl>
    <w:lvl w:ilvl="8" w:tplc="F4700ECE" w:tentative="1">
      <w:start w:val="1"/>
      <w:numFmt w:val="bullet"/>
      <w:lvlText w:val=""/>
      <w:lvlJc w:val="left"/>
      <w:pPr>
        <w:ind w:left="6480" w:hanging="360"/>
      </w:pPr>
      <w:rPr>
        <w:rFonts w:ascii="Wingdings" w:hAnsi="Wingdings" w:hint="default"/>
      </w:rPr>
    </w:lvl>
  </w:abstractNum>
  <w:num w:numId="1">
    <w:abstractNumId w:val="29"/>
  </w:num>
  <w:num w:numId="2">
    <w:abstractNumId w:val="68"/>
  </w:num>
  <w:num w:numId="3">
    <w:abstractNumId w:val="31"/>
  </w:num>
  <w:num w:numId="4">
    <w:abstractNumId w:val="56"/>
  </w:num>
  <w:num w:numId="5">
    <w:abstractNumId w:val="78"/>
  </w:num>
  <w:num w:numId="6">
    <w:abstractNumId w:val="79"/>
  </w:num>
  <w:num w:numId="7">
    <w:abstractNumId w:val="39"/>
  </w:num>
  <w:num w:numId="8">
    <w:abstractNumId w:val="62"/>
  </w:num>
  <w:num w:numId="9">
    <w:abstractNumId w:val="22"/>
  </w:num>
  <w:num w:numId="10">
    <w:abstractNumId w:val="49"/>
  </w:num>
  <w:num w:numId="11">
    <w:abstractNumId w:val="89"/>
  </w:num>
  <w:num w:numId="12">
    <w:abstractNumId w:val="60"/>
  </w:num>
  <w:num w:numId="13">
    <w:abstractNumId w:val="7"/>
  </w:num>
  <w:num w:numId="14">
    <w:abstractNumId w:val="3"/>
  </w:num>
  <w:num w:numId="15">
    <w:abstractNumId w:val="53"/>
  </w:num>
  <w:num w:numId="16">
    <w:abstractNumId w:val="70"/>
  </w:num>
  <w:num w:numId="17">
    <w:abstractNumId w:val="64"/>
  </w:num>
  <w:num w:numId="18">
    <w:abstractNumId w:val="61"/>
  </w:num>
  <w:num w:numId="19">
    <w:abstractNumId w:val="34"/>
  </w:num>
  <w:num w:numId="20">
    <w:abstractNumId w:val="25"/>
  </w:num>
  <w:num w:numId="21">
    <w:abstractNumId w:val="76"/>
  </w:num>
  <w:num w:numId="22">
    <w:abstractNumId w:val="2"/>
  </w:num>
  <w:num w:numId="23">
    <w:abstractNumId w:val="5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42"/>
  </w:num>
  <w:num w:numId="27">
    <w:abstractNumId w:val="72"/>
  </w:num>
  <w:num w:numId="28">
    <w:abstractNumId w:val="15"/>
  </w:num>
  <w:num w:numId="29">
    <w:abstractNumId w:val="74"/>
  </w:num>
  <w:num w:numId="30">
    <w:abstractNumId w:val="37"/>
  </w:num>
  <w:num w:numId="31">
    <w:abstractNumId w:val="55"/>
  </w:num>
  <w:num w:numId="32">
    <w:abstractNumId w:val="87"/>
  </w:num>
  <w:num w:numId="33">
    <w:abstractNumId w:val="36"/>
  </w:num>
  <w:num w:numId="34">
    <w:abstractNumId w:val="5"/>
  </w:num>
  <w:num w:numId="35">
    <w:abstractNumId w:val="69"/>
  </w:num>
  <w:num w:numId="36">
    <w:abstractNumId w:val="66"/>
  </w:num>
  <w:num w:numId="37">
    <w:abstractNumId w:val="58"/>
  </w:num>
  <w:num w:numId="38">
    <w:abstractNumId w:val="46"/>
  </w:num>
  <w:num w:numId="39">
    <w:abstractNumId w:val="65"/>
  </w:num>
  <w:num w:numId="40">
    <w:abstractNumId w:val="84"/>
  </w:num>
  <w:num w:numId="41">
    <w:abstractNumId w:val="63"/>
  </w:num>
  <w:num w:numId="42">
    <w:abstractNumId w:val="60"/>
  </w:num>
  <w:num w:numId="43">
    <w:abstractNumId w:val="80"/>
  </w:num>
  <w:num w:numId="44">
    <w:abstractNumId w:val="20"/>
  </w:num>
  <w:num w:numId="45">
    <w:abstractNumId w:val="11"/>
  </w:num>
  <w:num w:numId="46">
    <w:abstractNumId w:val="4"/>
  </w:num>
  <w:num w:numId="47">
    <w:abstractNumId w:val="48"/>
  </w:num>
  <w:num w:numId="48">
    <w:abstractNumId w:val="35"/>
  </w:num>
  <w:num w:numId="49">
    <w:abstractNumId w:val="88"/>
  </w:num>
  <w:num w:numId="50">
    <w:abstractNumId w:val="30"/>
  </w:num>
  <w:num w:numId="51">
    <w:abstractNumId w:val="32"/>
  </w:num>
  <w:num w:numId="52">
    <w:abstractNumId w:val="38"/>
  </w:num>
  <w:num w:numId="53">
    <w:abstractNumId w:val="73"/>
  </w:num>
  <w:num w:numId="54">
    <w:abstractNumId w:val="1"/>
  </w:num>
  <w:num w:numId="55">
    <w:abstractNumId w:val="45"/>
  </w:num>
  <w:num w:numId="56">
    <w:abstractNumId w:val="8"/>
  </w:num>
  <w:num w:numId="57">
    <w:abstractNumId w:val="33"/>
  </w:num>
  <w:num w:numId="58">
    <w:abstractNumId w:val="48"/>
  </w:num>
  <w:num w:numId="59">
    <w:abstractNumId w:val="28"/>
  </w:num>
  <w:num w:numId="60">
    <w:abstractNumId w:val="17"/>
  </w:num>
  <w:num w:numId="61">
    <w:abstractNumId w:val="81"/>
  </w:num>
  <w:num w:numId="62">
    <w:abstractNumId w:val="10"/>
  </w:num>
  <w:num w:numId="63">
    <w:abstractNumId w:val="57"/>
  </w:num>
  <w:num w:numId="64">
    <w:abstractNumId w:val="14"/>
  </w:num>
  <w:num w:numId="65">
    <w:abstractNumId w:val="23"/>
  </w:num>
  <w:num w:numId="66">
    <w:abstractNumId w:val="85"/>
  </w:num>
  <w:num w:numId="67">
    <w:abstractNumId w:val="9"/>
  </w:num>
  <w:num w:numId="68">
    <w:abstractNumId w:val="18"/>
  </w:num>
  <w:num w:numId="69">
    <w:abstractNumId w:val="21"/>
  </w:num>
  <w:num w:numId="70">
    <w:abstractNumId w:val="51"/>
  </w:num>
  <w:num w:numId="71">
    <w:abstractNumId w:val="16"/>
  </w:num>
  <w:num w:numId="72">
    <w:abstractNumId w:val="48"/>
  </w:num>
  <w:num w:numId="73">
    <w:abstractNumId w:val="48"/>
  </w:num>
  <w:num w:numId="74">
    <w:abstractNumId w:val="48"/>
  </w:num>
  <w:num w:numId="75">
    <w:abstractNumId w:val="24"/>
  </w:num>
  <w:num w:numId="76">
    <w:abstractNumId w:val="67"/>
  </w:num>
  <w:num w:numId="77">
    <w:abstractNumId w:val="77"/>
  </w:num>
  <w:num w:numId="78">
    <w:abstractNumId w:val="12"/>
  </w:num>
  <w:num w:numId="79">
    <w:abstractNumId w:val="26"/>
  </w:num>
  <w:num w:numId="80">
    <w:abstractNumId w:val="44"/>
  </w:num>
  <w:num w:numId="81">
    <w:abstractNumId w:val="43"/>
  </w:num>
  <w:num w:numId="82">
    <w:abstractNumId w:val="40"/>
  </w:num>
  <w:num w:numId="83">
    <w:abstractNumId w:val="0"/>
  </w:num>
  <w:num w:numId="84">
    <w:abstractNumId w:val="59"/>
  </w:num>
  <w:num w:numId="85">
    <w:abstractNumId w:val="6"/>
  </w:num>
  <w:num w:numId="86">
    <w:abstractNumId w:val="54"/>
  </w:num>
  <w:num w:numId="87">
    <w:abstractNumId w:val="41"/>
  </w:num>
  <w:num w:numId="88">
    <w:abstractNumId w:val="47"/>
  </w:num>
  <w:num w:numId="89">
    <w:abstractNumId w:val="71"/>
  </w:num>
  <w:num w:numId="90">
    <w:abstractNumId w:val="83"/>
  </w:num>
  <w:num w:numId="91">
    <w:abstractNumId w:val="75"/>
  </w:num>
  <w:num w:numId="92">
    <w:abstractNumId w:val="19"/>
  </w:num>
  <w:num w:numId="93">
    <w:abstractNumId w:val="50"/>
  </w:num>
  <w:num w:numId="94">
    <w:abstractNumId w:val="86"/>
  </w:num>
  <w:num w:numId="95">
    <w:abstractNumId w:val="8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hyphenationZone w:val="425"/>
  <w:evenAndOddHeaders/>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11"/>
    <w:rsid w:val="00002CD1"/>
    <w:rsid w:val="00004200"/>
    <w:rsid w:val="00005A35"/>
    <w:rsid w:val="000102F0"/>
    <w:rsid w:val="00012CB2"/>
    <w:rsid w:val="00013DD1"/>
    <w:rsid w:val="00016991"/>
    <w:rsid w:val="00032C7E"/>
    <w:rsid w:val="00041D53"/>
    <w:rsid w:val="0004628D"/>
    <w:rsid w:val="00060614"/>
    <w:rsid w:val="00060AF8"/>
    <w:rsid w:val="000635DC"/>
    <w:rsid w:val="000712EB"/>
    <w:rsid w:val="000718B3"/>
    <w:rsid w:val="000722F6"/>
    <w:rsid w:val="00073D9A"/>
    <w:rsid w:val="000855C3"/>
    <w:rsid w:val="00085CE0"/>
    <w:rsid w:val="00094E72"/>
    <w:rsid w:val="000A0633"/>
    <w:rsid w:val="000A0A2F"/>
    <w:rsid w:val="000A2D53"/>
    <w:rsid w:val="000A4738"/>
    <w:rsid w:val="000A70E6"/>
    <w:rsid w:val="000B22C4"/>
    <w:rsid w:val="000C1D8B"/>
    <w:rsid w:val="000C6F92"/>
    <w:rsid w:val="000D2FF0"/>
    <w:rsid w:val="000E125D"/>
    <w:rsid w:val="000E3385"/>
    <w:rsid w:val="000F44BA"/>
    <w:rsid w:val="000F69A2"/>
    <w:rsid w:val="00101CE6"/>
    <w:rsid w:val="00113E1B"/>
    <w:rsid w:val="00120A9A"/>
    <w:rsid w:val="0013097E"/>
    <w:rsid w:val="00133F42"/>
    <w:rsid w:val="00134E11"/>
    <w:rsid w:val="001418AA"/>
    <w:rsid w:val="0014224F"/>
    <w:rsid w:val="00153241"/>
    <w:rsid w:val="00165979"/>
    <w:rsid w:val="001A06F8"/>
    <w:rsid w:val="001A0E84"/>
    <w:rsid w:val="001B3B41"/>
    <w:rsid w:val="001C25C0"/>
    <w:rsid w:val="001D604E"/>
    <w:rsid w:val="001E6466"/>
    <w:rsid w:val="00200DBC"/>
    <w:rsid w:val="002230A5"/>
    <w:rsid w:val="00224ECD"/>
    <w:rsid w:val="00233DEF"/>
    <w:rsid w:val="0024326C"/>
    <w:rsid w:val="002563CA"/>
    <w:rsid w:val="00256A6C"/>
    <w:rsid w:val="00261FB6"/>
    <w:rsid w:val="002655CA"/>
    <w:rsid w:val="00265A96"/>
    <w:rsid w:val="00287143"/>
    <w:rsid w:val="00297763"/>
    <w:rsid w:val="002A2560"/>
    <w:rsid w:val="002C30A8"/>
    <w:rsid w:val="002C3EC3"/>
    <w:rsid w:val="002C3FE8"/>
    <w:rsid w:val="002C6895"/>
    <w:rsid w:val="002E33CF"/>
    <w:rsid w:val="002E361A"/>
    <w:rsid w:val="002E60CE"/>
    <w:rsid w:val="002E62AD"/>
    <w:rsid w:val="002E71D1"/>
    <w:rsid w:val="002E7D22"/>
    <w:rsid w:val="002F1148"/>
    <w:rsid w:val="002F34AD"/>
    <w:rsid w:val="002F7585"/>
    <w:rsid w:val="00303B4F"/>
    <w:rsid w:val="00303DDF"/>
    <w:rsid w:val="00313E9A"/>
    <w:rsid w:val="00316BFA"/>
    <w:rsid w:val="00325AB2"/>
    <w:rsid w:val="00330474"/>
    <w:rsid w:val="00342A17"/>
    <w:rsid w:val="00345277"/>
    <w:rsid w:val="003460EE"/>
    <w:rsid w:val="003535FD"/>
    <w:rsid w:val="0035762A"/>
    <w:rsid w:val="00360E4B"/>
    <w:rsid w:val="00391329"/>
    <w:rsid w:val="00396B11"/>
    <w:rsid w:val="003A0725"/>
    <w:rsid w:val="003A08D1"/>
    <w:rsid w:val="003A4E2B"/>
    <w:rsid w:val="003B009A"/>
    <w:rsid w:val="003B33F7"/>
    <w:rsid w:val="003C0349"/>
    <w:rsid w:val="003C3EE0"/>
    <w:rsid w:val="003C7EBE"/>
    <w:rsid w:val="003D1F8C"/>
    <w:rsid w:val="003D56C9"/>
    <w:rsid w:val="003E41CD"/>
    <w:rsid w:val="003E4E56"/>
    <w:rsid w:val="003F3448"/>
    <w:rsid w:val="003F73F3"/>
    <w:rsid w:val="00416E5B"/>
    <w:rsid w:val="00423AF6"/>
    <w:rsid w:val="00433D03"/>
    <w:rsid w:val="004373F8"/>
    <w:rsid w:val="00442BC6"/>
    <w:rsid w:val="00443395"/>
    <w:rsid w:val="00446771"/>
    <w:rsid w:val="004500C8"/>
    <w:rsid w:val="00455046"/>
    <w:rsid w:val="00463186"/>
    <w:rsid w:val="00476289"/>
    <w:rsid w:val="0048419E"/>
    <w:rsid w:val="00493FB3"/>
    <w:rsid w:val="00496BEA"/>
    <w:rsid w:val="004A2034"/>
    <w:rsid w:val="004C6A46"/>
    <w:rsid w:val="004D09C2"/>
    <w:rsid w:val="004E0B4B"/>
    <w:rsid w:val="004F3C73"/>
    <w:rsid w:val="00511742"/>
    <w:rsid w:val="005138DE"/>
    <w:rsid w:val="00527D8D"/>
    <w:rsid w:val="00531008"/>
    <w:rsid w:val="0056003B"/>
    <w:rsid w:val="00563A37"/>
    <w:rsid w:val="00570BD2"/>
    <w:rsid w:val="00570E7A"/>
    <w:rsid w:val="00575538"/>
    <w:rsid w:val="00577672"/>
    <w:rsid w:val="00580B8E"/>
    <w:rsid w:val="00590C8B"/>
    <w:rsid w:val="005973F8"/>
    <w:rsid w:val="005A3582"/>
    <w:rsid w:val="005A58A1"/>
    <w:rsid w:val="005A738B"/>
    <w:rsid w:val="005B5496"/>
    <w:rsid w:val="005B5F13"/>
    <w:rsid w:val="005B6A02"/>
    <w:rsid w:val="005B70F6"/>
    <w:rsid w:val="005D0B88"/>
    <w:rsid w:val="005D5A04"/>
    <w:rsid w:val="005F6C10"/>
    <w:rsid w:val="005F7BBA"/>
    <w:rsid w:val="00605487"/>
    <w:rsid w:val="00607CC9"/>
    <w:rsid w:val="006100FA"/>
    <w:rsid w:val="006121D0"/>
    <w:rsid w:val="006244CF"/>
    <w:rsid w:val="00627122"/>
    <w:rsid w:val="00627642"/>
    <w:rsid w:val="006313E6"/>
    <w:rsid w:val="006316DA"/>
    <w:rsid w:val="00652BF6"/>
    <w:rsid w:val="00653C0C"/>
    <w:rsid w:val="00660C97"/>
    <w:rsid w:val="00666A8F"/>
    <w:rsid w:val="006702F8"/>
    <w:rsid w:val="00670C15"/>
    <w:rsid w:val="0067183D"/>
    <w:rsid w:val="00697994"/>
    <w:rsid w:val="006B4838"/>
    <w:rsid w:val="006C1AA5"/>
    <w:rsid w:val="006D0F37"/>
    <w:rsid w:val="006D229D"/>
    <w:rsid w:val="006D4CE2"/>
    <w:rsid w:val="006E2946"/>
    <w:rsid w:val="006E7019"/>
    <w:rsid w:val="006F7206"/>
    <w:rsid w:val="00700819"/>
    <w:rsid w:val="00703955"/>
    <w:rsid w:val="00710B93"/>
    <w:rsid w:val="00712675"/>
    <w:rsid w:val="00712B3E"/>
    <w:rsid w:val="007239CE"/>
    <w:rsid w:val="007241FA"/>
    <w:rsid w:val="00725D32"/>
    <w:rsid w:val="00726048"/>
    <w:rsid w:val="007447DF"/>
    <w:rsid w:val="007615CC"/>
    <w:rsid w:val="007816E4"/>
    <w:rsid w:val="00782E18"/>
    <w:rsid w:val="00787D1A"/>
    <w:rsid w:val="00797136"/>
    <w:rsid w:val="007A1DEF"/>
    <w:rsid w:val="007A34EC"/>
    <w:rsid w:val="007A405A"/>
    <w:rsid w:val="007B746C"/>
    <w:rsid w:val="007C6A35"/>
    <w:rsid w:val="007D0218"/>
    <w:rsid w:val="007D6898"/>
    <w:rsid w:val="007E3F53"/>
    <w:rsid w:val="007E62CD"/>
    <w:rsid w:val="007E6BF4"/>
    <w:rsid w:val="00801526"/>
    <w:rsid w:val="00801855"/>
    <w:rsid w:val="00801EFC"/>
    <w:rsid w:val="00804AA9"/>
    <w:rsid w:val="0081276A"/>
    <w:rsid w:val="00816625"/>
    <w:rsid w:val="008215D2"/>
    <w:rsid w:val="008262AC"/>
    <w:rsid w:val="00830BD0"/>
    <w:rsid w:val="00831BCA"/>
    <w:rsid w:val="0083568B"/>
    <w:rsid w:val="00843E8D"/>
    <w:rsid w:val="00843FF1"/>
    <w:rsid w:val="00857F45"/>
    <w:rsid w:val="008603AA"/>
    <w:rsid w:val="00874648"/>
    <w:rsid w:val="00874804"/>
    <w:rsid w:val="00877686"/>
    <w:rsid w:val="00884A35"/>
    <w:rsid w:val="0089514B"/>
    <w:rsid w:val="00895CF7"/>
    <w:rsid w:val="00896105"/>
    <w:rsid w:val="008A0899"/>
    <w:rsid w:val="008B1DAE"/>
    <w:rsid w:val="008B7444"/>
    <w:rsid w:val="008C524E"/>
    <w:rsid w:val="008D7F17"/>
    <w:rsid w:val="008E327E"/>
    <w:rsid w:val="008F0028"/>
    <w:rsid w:val="008F0278"/>
    <w:rsid w:val="008F2284"/>
    <w:rsid w:val="008F6B63"/>
    <w:rsid w:val="0090645F"/>
    <w:rsid w:val="0091018C"/>
    <w:rsid w:val="009105DF"/>
    <w:rsid w:val="009167DD"/>
    <w:rsid w:val="00934927"/>
    <w:rsid w:val="00942A26"/>
    <w:rsid w:val="009526AA"/>
    <w:rsid w:val="00954042"/>
    <w:rsid w:val="009567D0"/>
    <w:rsid w:val="00966AD2"/>
    <w:rsid w:val="00984082"/>
    <w:rsid w:val="00985751"/>
    <w:rsid w:val="009956E6"/>
    <w:rsid w:val="009A41D5"/>
    <w:rsid w:val="009A4BA7"/>
    <w:rsid w:val="009B08FA"/>
    <w:rsid w:val="009D29FF"/>
    <w:rsid w:val="009D4199"/>
    <w:rsid w:val="009E3716"/>
    <w:rsid w:val="009E3835"/>
    <w:rsid w:val="009E4E8B"/>
    <w:rsid w:val="009E55D0"/>
    <w:rsid w:val="009F730E"/>
    <w:rsid w:val="00A10253"/>
    <w:rsid w:val="00A16E7F"/>
    <w:rsid w:val="00A173A4"/>
    <w:rsid w:val="00A466F9"/>
    <w:rsid w:val="00A47706"/>
    <w:rsid w:val="00A501C2"/>
    <w:rsid w:val="00A51188"/>
    <w:rsid w:val="00A60F10"/>
    <w:rsid w:val="00A70B34"/>
    <w:rsid w:val="00A74849"/>
    <w:rsid w:val="00A94152"/>
    <w:rsid w:val="00AB4298"/>
    <w:rsid w:val="00AD3CC4"/>
    <w:rsid w:val="00AD4E52"/>
    <w:rsid w:val="00AD5FE7"/>
    <w:rsid w:val="00AD7FD0"/>
    <w:rsid w:val="00AE052B"/>
    <w:rsid w:val="00AE234E"/>
    <w:rsid w:val="00AE67D9"/>
    <w:rsid w:val="00B10904"/>
    <w:rsid w:val="00B114E9"/>
    <w:rsid w:val="00B15551"/>
    <w:rsid w:val="00B16663"/>
    <w:rsid w:val="00B17AFA"/>
    <w:rsid w:val="00B24049"/>
    <w:rsid w:val="00B633BA"/>
    <w:rsid w:val="00B64E6B"/>
    <w:rsid w:val="00B80797"/>
    <w:rsid w:val="00B817A7"/>
    <w:rsid w:val="00B85915"/>
    <w:rsid w:val="00B94104"/>
    <w:rsid w:val="00B943B4"/>
    <w:rsid w:val="00BA0D47"/>
    <w:rsid w:val="00BA5FA9"/>
    <w:rsid w:val="00BA71E4"/>
    <w:rsid w:val="00BB67DA"/>
    <w:rsid w:val="00BC0307"/>
    <w:rsid w:val="00BC2A4D"/>
    <w:rsid w:val="00BC395C"/>
    <w:rsid w:val="00BC46BB"/>
    <w:rsid w:val="00BE290E"/>
    <w:rsid w:val="00BE3E34"/>
    <w:rsid w:val="00BE5FC5"/>
    <w:rsid w:val="00BE735B"/>
    <w:rsid w:val="00BE7A4E"/>
    <w:rsid w:val="00BF568B"/>
    <w:rsid w:val="00C008BF"/>
    <w:rsid w:val="00C179D4"/>
    <w:rsid w:val="00C321FC"/>
    <w:rsid w:val="00C32EDF"/>
    <w:rsid w:val="00C34288"/>
    <w:rsid w:val="00C34A75"/>
    <w:rsid w:val="00C35427"/>
    <w:rsid w:val="00C36655"/>
    <w:rsid w:val="00C4013D"/>
    <w:rsid w:val="00C45E75"/>
    <w:rsid w:val="00C46ED9"/>
    <w:rsid w:val="00C65E00"/>
    <w:rsid w:val="00C668BD"/>
    <w:rsid w:val="00C81885"/>
    <w:rsid w:val="00C8334D"/>
    <w:rsid w:val="00C87FBC"/>
    <w:rsid w:val="00CA1026"/>
    <w:rsid w:val="00CA6FBE"/>
    <w:rsid w:val="00CB0BE8"/>
    <w:rsid w:val="00CB31A4"/>
    <w:rsid w:val="00CC202D"/>
    <w:rsid w:val="00CD0999"/>
    <w:rsid w:val="00CE182C"/>
    <w:rsid w:val="00CE507E"/>
    <w:rsid w:val="00CE53B2"/>
    <w:rsid w:val="00CE7601"/>
    <w:rsid w:val="00CF3016"/>
    <w:rsid w:val="00CF68E5"/>
    <w:rsid w:val="00D01324"/>
    <w:rsid w:val="00D054AE"/>
    <w:rsid w:val="00D16BA4"/>
    <w:rsid w:val="00D17F29"/>
    <w:rsid w:val="00D2023D"/>
    <w:rsid w:val="00D238DA"/>
    <w:rsid w:val="00D31080"/>
    <w:rsid w:val="00D336AF"/>
    <w:rsid w:val="00D35FAD"/>
    <w:rsid w:val="00D5010E"/>
    <w:rsid w:val="00D5062D"/>
    <w:rsid w:val="00D51DB9"/>
    <w:rsid w:val="00D63DC7"/>
    <w:rsid w:val="00D751FC"/>
    <w:rsid w:val="00D87F2C"/>
    <w:rsid w:val="00D91C15"/>
    <w:rsid w:val="00D94ED5"/>
    <w:rsid w:val="00DA6CF4"/>
    <w:rsid w:val="00DB2FB8"/>
    <w:rsid w:val="00DB37DB"/>
    <w:rsid w:val="00DC087F"/>
    <w:rsid w:val="00DC1674"/>
    <w:rsid w:val="00DC6E8B"/>
    <w:rsid w:val="00DD18D0"/>
    <w:rsid w:val="00DD2522"/>
    <w:rsid w:val="00DD4FF3"/>
    <w:rsid w:val="00DD7079"/>
    <w:rsid w:val="00DF2A8B"/>
    <w:rsid w:val="00E00A2B"/>
    <w:rsid w:val="00E00E61"/>
    <w:rsid w:val="00E02ADD"/>
    <w:rsid w:val="00E0631D"/>
    <w:rsid w:val="00E07854"/>
    <w:rsid w:val="00E13619"/>
    <w:rsid w:val="00E25238"/>
    <w:rsid w:val="00E305A2"/>
    <w:rsid w:val="00E35ED1"/>
    <w:rsid w:val="00E41640"/>
    <w:rsid w:val="00E504C6"/>
    <w:rsid w:val="00E57CF9"/>
    <w:rsid w:val="00E65297"/>
    <w:rsid w:val="00E7216B"/>
    <w:rsid w:val="00E72F78"/>
    <w:rsid w:val="00E864A2"/>
    <w:rsid w:val="00E90C4B"/>
    <w:rsid w:val="00E96CE9"/>
    <w:rsid w:val="00EC39D6"/>
    <w:rsid w:val="00EC4124"/>
    <w:rsid w:val="00EC5272"/>
    <w:rsid w:val="00ED4B32"/>
    <w:rsid w:val="00EE2A5E"/>
    <w:rsid w:val="00EE77D8"/>
    <w:rsid w:val="00EF3723"/>
    <w:rsid w:val="00EF51E7"/>
    <w:rsid w:val="00EF5821"/>
    <w:rsid w:val="00EF7BEB"/>
    <w:rsid w:val="00F004FC"/>
    <w:rsid w:val="00F00DE2"/>
    <w:rsid w:val="00F00FE9"/>
    <w:rsid w:val="00F0536F"/>
    <w:rsid w:val="00F05DF4"/>
    <w:rsid w:val="00F13BE6"/>
    <w:rsid w:val="00F208E7"/>
    <w:rsid w:val="00F26AA6"/>
    <w:rsid w:val="00F3402D"/>
    <w:rsid w:val="00F3795D"/>
    <w:rsid w:val="00F4075B"/>
    <w:rsid w:val="00F43221"/>
    <w:rsid w:val="00F54253"/>
    <w:rsid w:val="00F63EF8"/>
    <w:rsid w:val="00F7175A"/>
    <w:rsid w:val="00F80672"/>
    <w:rsid w:val="00F83661"/>
    <w:rsid w:val="00F94573"/>
    <w:rsid w:val="00FA367A"/>
    <w:rsid w:val="00FC0287"/>
    <w:rsid w:val="00FC5070"/>
    <w:rsid w:val="00FD6C1B"/>
    <w:rsid w:val="00FE4F9E"/>
    <w:rsid w:val="00FE5A3A"/>
    <w:rsid w:val="00FF0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06EA6337-E711-4A30-81C9-9A9F0B63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09"/>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ListParagraph"/>
    <w:link w:val="Heading1Char"/>
    <w:uiPriority w:val="9"/>
    <w:qFormat/>
    <w:rsid w:val="00A33137"/>
    <w:pPr>
      <w:numPr>
        <w:numId w:val="14"/>
      </w:numPr>
      <w:spacing w:line="276" w:lineRule="auto"/>
      <w:ind w:hanging="720"/>
      <w:outlineLvl w:val="0"/>
    </w:pPr>
    <w:rPr>
      <w:b/>
      <w:bCs/>
      <w:sz w:val="36"/>
      <w:szCs w:val="36"/>
    </w:rPr>
  </w:style>
  <w:style w:type="paragraph" w:styleId="Heading2">
    <w:name w:val="heading 2"/>
    <w:basedOn w:val="Normal"/>
    <w:link w:val="Heading2Char"/>
    <w:uiPriority w:val="9"/>
    <w:qFormat/>
    <w:rsid w:val="00833210"/>
    <w:pPr>
      <w:numPr>
        <w:ilvl w:val="1"/>
        <w:numId w:val="14"/>
      </w:numPr>
      <w:tabs>
        <w:tab w:val="left" w:pos="720"/>
      </w:tabs>
      <w:spacing w:before="100" w:beforeAutospacing="1" w:after="100" w:afterAutospacing="1"/>
      <w:ind w:left="720"/>
      <w:outlineLvl w:val="1"/>
    </w:pPr>
    <w:rPr>
      <w:b/>
      <w:bCs/>
      <w:sz w:val="28"/>
      <w:szCs w:val="28"/>
    </w:rPr>
  </w:style>
  <w:style w:type="paragraph" w:styleId="Heading3">
    <w:name w:val="heading 3"/>
    <w:basedOn w:val="Normal"/>
    <w:link w:val="Heading3Char"/>
    <w:uiPriority w:val="9"/>
    <w:qFormat/>
    <w:rsid w:val="00C2412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8400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4003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137"/>
    <w:rPr>
      <w:rFonts w:ascii="Times New Roman" w:eastAsia="Times New Roman" w:hAnsi="Times New Roman" w:cs="Times New Roman"/>
      <w:b/>
      <w:bCs/>
      <w:sz w:val="36"/>
      <w:szCs w:val="36"/>
      <w:lang w:eastAsia="en-CA"/>
    </w:rPr>
  </w:style>
  <w:style w:type="character" w:customStyle="1" w:styleId="Heading2Char">
    <w:name w:val="Heading 2 Char"/>
    <w:basedOn w:val="DefaultParagraphFont"/>
    <w:link w:val="Heading2"/>
    <w:uiPriority w:val="9"/>
    <w:rsid w:val="00833210"/>
    <w:rPr>
      <w:rFonts w:ascii="Times New Roman" w:eastAsia="Times New Roman" w:hAnsi="Times New Roman" w:cs="Times New Roman"/>
      <w:b/>
      <w:bCs/>
      <w:sz w:val="28"/>
      <w:szCs w:val="28"/>
      <w:lang w:eastAsia="en-CA"/>
    </w:rPr>
  </w:style>
  <w:style w:type="character" w:customStyle="1" w:styleId="Heading3Char">
    <w:name w:val="Heading 3 Char"/>
    <w:basedOn w:val="DefaultParagraphFont"/>
    <w:link w:val="Heading3"/>
    <w:uiPriority w:val="9"/>
    <w:rsid w:val="00C24125"/>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C24125"/>
    <w:rPr>
      <w:color w:val="0000FF"/>
      <w:u w:val="single"/>
    </w:rPr>
  </w:style>
  <w:style w:type="paragraph" w:styleId="NormalWeb">
    <w:name w:val="Normal (Web)"/>
    <w:basedOn w:val="Normal"/>
    <w:uiPriority w:val="99"/>
    <w:unhideWhenUsed/>
    <w:rsid w:val="00C24125"/>
    <w:pPr>
      <w:spacing w:before="100" w:beforeAutospacing="1" w:after="100" w:afterAutospacing="1"/>
    </w:pPr>
  </w:style>
  <w:style w:type="character" w:styleId="Strong">
    <w:name w:val="Strong"/>
    <w:basedOn w:val="DefaultParagraphFont"/>
    <w:uiPriority w:val="22"/>
    <w:qFormat/>
    <w:rsid w:val="00C24125"/>
    <w:rPr>
      <w:b/>
      <w:bCs/>
    </w:rPr>
  </w:style>
  <w:style w:type="paragraph" w:styleId="BalloonText">
    <w:name w:val="Balloon Text"/>
    <w:basedOn w:val="Normal"/>
    <w:link w:val="BalloonTextChar"/>
    <w:uiPriority w:val="99"/>
    <w:semiHidden/>
    <w:unhideWhenUsed/>
    <w:rsid w:val="00C24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125"/>
    <w:rPr>
      <w:rFonts w:ascii="Segoe UI" w:hAnsi="Segoe UI" w:cs="Segoe UI"/>
      <w:sz w:val="18"/>
      <w:szCs w:val="18"/>
    </w:rPr>
  </w:style>
  <w:style w:type="paragraph" w:styleId="ListParagraph">
    <w:name w:val="List Paragraph"/>
    <w:basedOn w:val="Normal"/>
    <w:uiPriority w:val="34"/>
    <w:qFormat/>
    <w:rsid w:val="00D64903"/>
    <w:pPr>
      <w:ind w:left="720"/>
      <w:contextualSpacing/>
    </w:pPr>
  </w:style>
  <w:style w:type="character" w:customStyle="1" w:styleId="Heading5Char">
    <w:name w:val="Heading 5 Char"/>
    <w:basedOn w:val="DefaultParagraphFont"/>
    <w:link w:val="Heading5"/>
    <w:uiPriority w:val="9"/>
    <w:rsid w:val="0084003B"/>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84003B"/>
    <w:rPr>
      <w:sz w:val="16"/>
      <w:szCs w:val="16"/>
    </w:rPr>
  </w:style>
  <w:style w:type="paragraph" w:styleId="CommentText">
    <w:name w:val="annotation text"/>
    <w:basedOn w:val="Normal"/>
    <w:link w:val="CommentTextChar"/>
    <w:uiPriority w:val="99"/>
    <w:unhideWhenUsed/>
    <w:rsid w:val="0084003B"/>
    <w:pPr>
      <w:tabs>
        <w:tab w:val="right" w:pos="9360"/>
      </w:tabs>
      <w:spacing w:after="240"/>
    </w:pPr>
    <w:rPr>
      <w:rFonts w:ascii="Calibri" w:hAnsi="Calibri" w:cs="Arial"/>
      <w:sz w:val="20"/>
      <w:szCs w:val="20"/>
    </w:rPr>
  </w:style>
  <w:style w:type="character" w:customStyle="1" w:styleId="CommentTextChar">
    <w:name w:val="Comment Text Char"/>
    <w:basedOn w:val="DefaultParagraphFont"/>
    <w:link w:val="CommentText"/>
    <w:uiPriority w:val="99"/>
    <w:rsid w:val="0084003B"/>
    <w:rPr>
      <w:rFonts w:ascii="Calibri" w:eastAsia="Times New Roman" w:hAnsi="Calibri" w:cs="Arial"/>
      <w:sz w:val="20"/>
      <w:szCs w:val="20"/>
    </w:rPr>
  </w:style>
  <w:style w:type="character" w:customStyle="1" w:styleId="Heading4Char">
    <w:name w:val="Heading 4 Char"/>
    <w:basedOn w:val="DefaultParagraphFont"/>
    <w:link w:val="Heading4"/>
    <w:uiPriority w:val="9"/>
    <w:rsid w:val="0084003B"/>
    <w:rPr>
      <w:rFonts w:asciiTheme="majorHAnsi" w:eastAsiaTheme="majorEastAsia" w:hAnsiTheme="majorHAnsi" w:cstheme="majorBidi"/>
      <w:i/>
      <w:iCs/>
      <w:color w:val="2E74B5" w:themeColor="accent1" w:themeShade="BF"/>
    </w:rPr>
  </w:style>
  <w:style w:type="character" w:customStyle="1" w:styleId="ps-gls1">
    <w:name w:val="ps-gls1"/>
    <w:basedOn w:val="DefaultParagraphFont"/>
    <w:rsid w:val="0084003B"/>
  </w:style>
  <w:style w:type="paragraph" w:styleId="CommentSubject">
    <w:name w:val="annotation subject"/>
    <w:basedOn w:val="CommentText"/>
    <w:next w:val="CommentText"/>
    <w:link w:val="CommentSubjectChar"/>
    <w:uiPriority w:val="99"/>
    <w:semiHidden/>
    <w:unhideWhenUsed/>
    <w:rsid w:val="00D13F7D"/>
    <w:pPr>
      <w:tabs>
        <w:tab w:val="clear" w:pos="9360"/>
      </w:tabs>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13F7D"/>
    <w:rPr>
      <w:rFonts w:ascii="Calibri" w:eastAsia="Times New Roman" w:hAnsi="Calibri" w:cs="Arial"/>
      <w:b/>
      <w:bCs/>
      <w:sz w:val="20"/>
      <w:szCs w:val="20"/>
    </w:rPr>
  </w:style>
  <w:style w:type="paragraph" w:styleId="Revision">
    <w:name w:val="Revision"/>
    <w:hidden/>
    <w:uiPriority w:val="99"/>
    <w:semiHidden/>
    <w:rsid w:val="00D13F7D"/>
    <w:pPr>
      <w:spacing w:after="0" w:line="240" w:lineRule="auto"/>
    </w:pPr>
  </w:style>
  <w:style w:type="table" w:styleId="TableGrid">
    <w:name w:val="Table Grid"/>
    <w:basedOn w:val="TableNormal"/>
    <w:uiPriority w:val="39"/>
    <w:rsid w:val="0054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423"/>
    <w:pPr>
      <w:tabs>
        <w:tab w:val="center" w:pos="4680"/>
        <w:tab w:val="right" w:pos="9360"/>
      </w:tabs>
    </w:pPr>
  </w:style>
  <w:style w:type="character" w:customStyle="1" w:styleId="HeaderChar">
    <w:name w:val="Header Char"/>
    <w:basedOn w:val="DefaultParagraphFont"/>
    <w:link w:val="Header"/>
    <w:uiPriority w:val="99"/>
    <w:rsid w:val="00A21423"/>
  </w:style>
  <w:style w:type="paragraph" w:styleId="Footer">
    <w:name w:val="footer"/>
    <w:basedOn w:val="Normal"/>
    <w:link w:val="FooterChar"/>
    <w:uiPriority w:val="99"/>
    <w:unhideWhenUsed/>
    <w:rsid w:val="00A21423"/>
    <w:pPr>
      <w:tabs>
        <w:tab w:val="center" w:pos="4680"/>
        <w:tab w:val="right" w:pos="9360"/>
      </w:tabs>
    </w:pPr>
  </w:style>
  <w:style w:type="character" w:customStyle="1" w:styleId="FooterChar">
    <w:name w:val="Footer Char"/>
    <w:basedOn w:val="DefaultParagraphFont"/>
    <w:link w:val="Footer"/>
    <w:uiPriority w:val="99"/>
    <w:rsid w:val="00A21423"/>
  </w:style>
  <w:style w:type="character" w:customStyle="1" w:styleId="pol-cla-id">
    <w:name w:val="pol-cla-id"/>
    <w:basedOn w:val="DefaultParagraphFont"/>
    <w:rsid w:val="005B55C9"/>
  </w:style>
  <w:style w:type="character" w:styleId="FollowedHyperlink">
    <w:name w:val="FollowedHyperlink"/>
    <w:basedOn w:val="DefaultParagraphFont"/>
    <w:uiPriority w:val="99"/>
    <w:semiHidden/>
    <w:unhideWhenUsed/>
    <w:rsid w:val="008F535B"/>
    <w:rPr>
      <w:color w:val="954F72" w:themeColor="followedHyperlink"/>
      <w:u w:val="single"/>
    </w:rPr>
  </w:style>
  <w:style w:type="paragraph" w:customStyle="1" w:styleId="views-field">
    <w:name w:val="views-field"/>
    <w:basedOn w:val="Normal"/>
    <w:uiPriority w:val="99"/>
    <w:rsid w:val="0036704E"/>
    <w:pPr>
      <w:spacing w:before="100" w:beforeAutospacing="1" w:after="100" w:afterAutospacing="1"/>
    </w:pPr>
  </w:style>
  <w:style w:type="character" w:customStyle="1" w:styleId="field-content">
    <w:name w:val="field-content"/>
    <w:basedOn w:val="DefaultParagraphFont"/>
    <w:rsid w:val="0036704E"/>
  </w:style>
  <w:style w:type="character" w:styleId="Emphasis">
    <w:name w:val="Emphasis"/>
    <w:basedOn w:val="DefaultParagraphFont"/>
    <w:uiPriority w:val="20"/>
    <w:qFormat/>
    <w:rsid w:val="008A7374"/>
    <w:rPr>
      <w:i/>
      <w:iCs/>
    </w:rPr>
  </w:style>
  <w:style w:type="paragraph" w:styleId="FootnoteText">
    <w:name w:val="footnote text"/>
    <w:basedOn w:val="Normal"/>
    <w:link w:val="FootnoteTextChar"/>
    <w:uiPriority w:val="99"/>
    <w:semiHidden/>
    <w:unhideWhenUsed/>
    <w:rsid w:val="007F251F"/>
    <w:rPr>
      <w:sz w:val="20"/>
      <w:szCs w:val="20"/>
    </w:rPr>
  </w:style>
  <w:style w:type="character" w:customStyle="1" w:styleId="FootnoteTextChar">
    <w:name w:val="Footnote Text Char"/>
    <w:basedOn w:val="DefaultParagraphFont"/>
    <w:link w:val="FootnoteText"/>
    <w:uiPriority w:val="99"/>
    <w:semiHidden/>
    <w:rsid w:val="007F251F"/>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7F251F"/>
    <w:rPr>
      <w:vertAlign w:val="superscript"/>
    </w:rPr>
  </w:style>
  <w:style w:type="character" w:styleId="HTMLCite">
    <w:name w:val="HTML Cite"/>
    <w:basedOn w:val="DefaultParagraphFont"/>
    <w:uiPriority w:val="99"/>
    <w:semiHidden/>
    <w:unhideWhenUsed/>
    <w:rsid w:val="00CA7383"/>
    <w:rPr>
      <w:i/>
      <w:iCs/>
    </w:rPr>
  </w:style>
  <w:style w:type="character" w:styleId="HTMLDefinition">
    <w:name w:val="HTML Definition"/>
    <w:basedOn w:val="DefaultParagraphFont"/>
    <w:uiPriority w:val="99"/>
    <w:semiHidden/>
    <w:unhideWhenUsed/>
    <w:rsid w:val="00CA7383"/>
    <w:rPr>
      <w:i/>
      <w:iCs/>
    </w:rPr>
  </w:style>
  <w:style w:type="paragraph" w:customStyle="1" w:styleId="definition">
    <w:name w:val="definition"/>
    <w:basedOn w:val="Normal"/>
    <w:rsid w:val="00CA7383"/>
    <w:pPr>
      <w:spacing w:before="120" w:after="100" w:afterAutospacing="1"/>
    </w:pPr>
  </w:style>
  <w:style w:type="paragraph" w:customStyle="1" w:styleId="paragraph">
    <w:name w:val="paragraph"/>
    <w:basedOn w:val="Normal"/>
    <w:rsid w:val="00CA7383"/>
    <w:pPr>
      <w:spacing w:before="168" w:after="120"/>
      <w:ind w:left="360"/>
    </w:pPr>
  </w:style>
  <w:style w:type="character" w:customStyle="1" w:styleId="definedtermlink">
    <w:name w:val="definedtermlink"/>
    <w:basedOn w:val="DefaultParagraphFont"/>
    <w:rsid w:val="00CA7383"/>
    <w:rPr>
      <w:i/>
      <w:iCs/>
    </w:rPr>
  </w:style>
  <w:style w:type="character" w:customStyle="1" w:styleId="lawlabel2">
    <w:name w:val="lawlabel2"/>
    <w:basedOn w:val="DefaultParagraphFont"/>
    <w:rsid w:val="00CA7383"/>
    <w:rPr>
      <w:b/>
      <w:bCs/>
      <w:color w:val="000000"/>
    </w:rPr>
  </w:style>
  <w:style w:type="character" w:customStyle="1" w:styleId="UnresolvedMention1">
    <w:name w:val="Unresolved Mention1"/>
    <w:basedOn w:val="DefaultParagraphFont"/>
    <w:uiPriority w:val="99"/>
    <w:semiHidden/>
    <w:unhideWhenUsed/>
    <w:rsid w:val="003F3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7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aws-lois.justice.gc.ca/fra/lois/A-1/" TargetMode="External"/><Relationship Id="rId21" Type="http://schemas.openxmlformats.org/officeDocument/2006/relationships/hyperlink" Target="https://www.canada.ca/fr/secretariat-conseil-tresor/services/politiques-cabinets-ministres-janvier-2011.html" TargetMode="External"/><Relationship Id="rId42" Type="http://schemas.openxmlformats.org/officeDocument/2006/relationships/hyperlink" Target="http://www.tbs-sct.gc.ca/pol/doc-fra.aspx?id=12453" TargetMode="External"/><Relationship Id="rId47" Type="http://schemas.openxmlformats.org/officeDocument/2006/relationships/hyperlink" Target="http://www.tbs-sct.gc.ca/pol/doc-fra.aspx?id=12453" TargetMode="External"/><Relationship Id="rId63" Type="http://schemas.openxmlformats.org/officeDocument/2006/relationships/hyperlink" Target="https://www.njc-cnm.gc.ca/directive/d10/v238/fr?print=" TargetMode="External"/><Relationship Id="rId68" Type="http://schemas.openxmlformats.org/officeDocument/2006/relationships/hyperlink" Target="https://www.tbs-sct.gc.ca/pol/doc-fra.aspx?id=27228https://www.tbs-sct.gc.ca/pol/doc-fra.aspx?id=27228" TargetMode="External"/><Relationship Id="rId2" Type="http://schemas.openxmlformats.org/officeDocument/2006/relationships/numbering" Target="numbering.xml"/><Relationship Id="rId16" Type="http://schemas.openxmlformats.org/officeDocument/2006/relationships/hyperlink" Target="https://www.tbs-sct.gc.ca/pol/doc-fra.aspx?id=27228" TargetMode="External"/><Relationship Id="rId29" Type="http://schemas.openxmlformats.org/officeDocument/2006/relationships/hyperlink" Target="http://laws-lois.justice.gc.ca/fra/lois/A-1/" TargetMode="External"/><Relationship Id="rId11" Type="http://schemas.openxmlformats.org/officeDocument/2006/relationships/hyperlink" Target="http://laws-lois.justice.gc.ca/fra/lois/A-1/" TargetMode="External"/><Relationship Id="rId24" Type="http://schemas.openxmlformats.org/officeDocument/2006/relationships/hyperlink" Target="https://www.canada.ca/fr/secretariat-conseil-tresor/services/deplacements-reinstallation/autorisations-speciales-voyager.html" TargetMode="External"/><Relationship Id="rId32" Type="http://schemas.openxmlformats.org/officeDocument/2006/relationships/image" Target="media/image1.png"/><Relationship Id="rId37" Type="http://schemas.openxmlformats.org/officeDocument/2006/relationships/hyperlink" Target="https://laws-lois.justice.gc.ca/fra/lois/A-1/" TargetMode="External"/><Relationship Id="rId40" Type="http://schemas.openxmlformats.org/officeDocument/2006/relationships/hyperlink" Target="http://laws-lois.justice.gc.ca/fra/lois/P-21/index.html" TargetMode="External"/><Relationship Id="rId45" Type="http://schemas.openxmlformats.org/officeDocument/2006/relationships/hyperlink" Target="https://laws-lois.justice.gc.ca/fra/lois/F-11/TexteComplet.html" TargetMode="External"/><Relationship Id="rId53" Type="http://schemas.openxmlformats.org/officeDocument/2006/relationships/hyperlink" Target="https://www.canada.ca/fr/secretariat-conseil-tresor/services/politiques-cabinets-ministres-janvier-2011.html" TargetMode="External"/><Relationship Id="rId58" Type="http://schemas.openxmlformats.org/officeDocument/2006/relationships/hyperlink" Target="https://www.tbs-sct.gc.ca/pol/doc-fra.aspx?id=12510" TargetMode="External"/><Relationship Id="rId66" Type="http://schemas.openxmlformats.org/officeDocument/2006/relationships/hyperlink" Target="mailto:ZZVOYAGE@tbssct.gc.ca" TargetMode="External"/><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tbs-sct.gc.ca/pol/doc-fra.aspx?id=27228https://www.tbs-sct.gc.ca/pol/doc-fra.aspx?id=27228" TargetMode="External"/><Relationship Id="rId19" Type="http://schemas.openxmlformats.org/officeDocument/2006/relationships/hyperlink" Target="http://laws-lois.justice.gc.ca/fra/lois/F-11/" TargetMode="External"/><Relationship Id="rId14" Type="http://schemas.openxmlformats.org/officeDocument/2006/relationships/hyperlink" Target="http://www.tbs-sct.gc.ca/pol/doc-fra.aspx?id=12453" TargetMode="External"/><Relationship Id="rId22" Type="http://schemas.openxmlformats.org/officeDocument/2006/relationships/hyperlink" Target="http://www.njc-cnm.gc.ca/directive/d10/fr" TargetMode="External"/><Relationship Id="rId27" Type="http://schemas.openxmlformats.org/officeDocument/2006/relationships/hyperlink" Target="http://laws-lois.justice.gc.ca/fra/lois/M-13.4/index.html" TargetMode="External"/><Relationship Id="rId30" Type="http://schemas.openxmlformats.org/officeDocument/2006/relationships/hyperlink" Target="http://laws-lois.justice.gc.ca/fra/lois/F-11/TexteComplet.html" TargetMode="External"/><Relationship Id="rId35" Type="http://schemas.openxmlformats.org/officeDocument/2006/relationships/hyperlink" Target="https://laws-lois.justice.gc.ca/fra/lois/F-11/TexteComplet.html" TargetMode="External"/><Relationship Id="rId43" Type="http://schemas.openxmlformats.org/officeDocument/2006/relationships/hyperlink" Target="https://www.tbs-sct.gc.ca/pol/doc-fra.aspx?id=18310" TargetMode="External"/><Relationship Id="rId48" Type="http://schemas.openxmlformats.org/officeDocument/2006/relationships/hyperlink" Target="https://www.tbs-sct.gc.ca/pol/doc-fra.aspx?id=12510" TargetMode="External"/><Relationship Id="rId56" Type="http://schemas.openxmlformats.org/officeDocument/2006/relationships/hyperlink" Target="http://laws-lois.justice.gc.ca/fra/lois/A-1/" TargetMode="External"/><Relationship Id="rId64" Type="http://schemas.openxmlformats.org/officeDocument/2006/relationships/hyperlink" Target="https://www.canada.ca/fr/secretariat-conseil-tresor/services/deplacements-reinstallation/autorisations-speciales-voyager.html" TargetMode="External"/><Relationship Id="rId69" Type="http://schemas.openxmlformats.org/officeDocument/2006/relationships/header" Target="header1.xml"/><Relationship Id="rId8" Type="http://schemas.openxmlformats.org/officeDocument/2006/relationships/hyperlink" Target="http://intranet.canada.ca/wg-tg/gf-fg/pd-cp/dthe-dfva/guidance-orientation-fra.asp" TargetMode="External"/><Relationship Id="rId51" Type="http://schemas.openxmlformats.org/officeDocument/2006/relationships/hyperlink" Target="https://www.tbs-sct.gc.ca/pol/doc-fra.aspx?id=32553"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laws-lois.justice.gc.ca/fra/lois/P-21/index.html" TargetMode="External"/><Relationship Id="rId17" Type="http://schemas.openxmlformats.org/officeDocument/2006/relationships/hyperlink" Target="http://laws-lois.justice.gc.ca/fra/lois/A-1/" TargetMode="External"/><Relationship Id="rId25" Type="http://schemas.openxmlformats.org/officeDocument/2006/relationships/hyperlink" Target="http://www.njc-cnm.gc.ca/directive/d6/fr" TargetMode="External"/><Relationship Id="rId33" Type="http://schemas.openxmlformats.org/officeDocument/2006/relationships/hyperlink" Target="http://laws-lois.justice.gc.ca/fra/lois/A-1/" TargetMode="External"/><Relationship Id="rId38" Type="http://schemas.openxmlformats.org/officeDocument/2006/relationships/hyperlink" Target="mailto:open-ouvert@tbs-sct.gc.ca" TargetMode="External"/><Relationship Id="rId46" Type="http://schemas.openxmlformats.org/officeDocument/2006/relationships/hyperlink" Target="http://laws-lois.justice.gc.ca/fra/lois/P-21/index.html" TargetMode="External"/><Relationship Id="rId59" Type="http://schemas.openxmlformats.org/officeDocument/2006/relationships/hyperlink" Target="http://www.tbs-sct.gc.ca/pol/doc-fra.aspx?id=12453" TargetMode="External"/><Relationship Id="rId67" Type="http://schemas.openxmlformats.org/officeDocument/2006/relationships/hyperlink" Target="mailto:fin-www@tbs-sct.gc.ca" TargetMode="External"/><Relationship Id="rId20" Type="http://schemas.openxmlformats.org/officeDocument/2006/relationships/hyperlink" Target="https://www.canada.ca/fr/secretariat-conseil-tresor/services/politiques-cabinets-ministres-janvier-2011.html" TargetMode="External"/><Relationship Id="rId41" Type="http://schemas.openxmlformats.org/officeDocument/2006/relationships/hyperlink" Target="https://www.tbs-sct.gc.ca/pol/doc-fra.aspx?id=12510" TargetMode="External"/><Relationship Id="rId54" Type="http://schemas.openxmlformats.org/officeDocument/2006/relationships/hyperlink" Target="https://www.canada.ca/fr/secretariat-conseil-tresor/organisation/contacter.html" TargetMode="External"/><Relationship Id="rId62" Type="http://schemas.openxmlformats.org/officeDocument/2006/relationships/hyperlink" Target="https://www.tbs-sct.gc.ca/ap/list-liste/dtc-cmv-fra.asp"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bs-sct.gc.ca/pol/doc-fra.aspx?id=18310" TargetMode="External"/><Relationship Id="rId23" Type="http://schemas.openxmlformats.org/officeDocument/2006/relationships/hyperlink" Target="https://www.canada.ca/fr/secretariat-conseil-tresor/services/politiques-cabinets-ministres-janvier-2011.html" TargetMode="External"/><Relationship Id="rId28" Type="http://schemas.openxmlformats.org/officeDocument/2006/relationships/hyperlink" Target="http://laws-lois.justice.gc.ca/fra/lois/A-1/" TargetMode="External"/><Relationship Id="rId36" Type="http://schemas.openxmlformats.org/officeDocument/2006/relationships/image" Target="media/image2.png"/><Relationship Id="rId49" Type="http://schemas.openxmlformats.org/officeDocument/2006/relationships/hyperlink" Target="https://www.tbs-sct.gc.ca/pol/doc-fra.aspx?id=18310" TargetMode="External"/><Relationship Id="rId57" Type="http://schemas.openxmlformats.org/officeDocument/2006/relationships/hyperlink" Target="http://laws-lois.justice.gc.ca/fra/lois/P-21/index.html" TargetMode="External"/><Relationship Id="rId10" Type="http://schemas.openxmlformats.org/officeDocument/2006/relationships/hyperlink" Target="mailto:fin-www@tbs-sct.gc.ca" TargetMode="External"/><Relationship Id="rId31" Type="http://schemas.openxmlformats.org/officeDocument/2006/relationships/hyperlink" Target="http://laws-lois.justice.gc.ca/fra/lois/F-11/TexteComplet.html" TargetMode="External"/><Relationship Id="rId44" Type="http://schemas.openxmlformats.org/officeDocument/2006/relationships/hyperlink" Target="http://laws-lois.justice.gc.ca/fra/lois/A-1/" TargetMode="External"/><Relationship Id="rId52" Type="http://schemas.openxmlformats.org/officeDocument/2006/relationships/hyperlink" Target="https://www.canada.ca/fr/secretariat-conseil-tresor/services/deplacements-reinstallation/autorisations-speciales-voyager.html" TargetMode="External"/><Relationship Id="rId60" Type="http://schemas.openxmlformats.org/officeDocument/2006/relationships/hyperlink" Target="https://www.tbs-sct.gc.ca/pol/doc-fra.aspx?id=18310" TargetMode="External"/><Relationship Id="rId65" Type="http://schemas.openxmlformats.org/officeDocument/2006/relationships/hyperlink" Target="https://www.canada.ca/fr/secretariat-conseil-tresor/services/politiques-cabinets-ministres-janvier-2011.html"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ntranet.canada.ca/wg-tg/gf-fg/pd-cp/dthe-dfva/guidance-orientation-fra.asp" TargetMode="External"/><Relationship Id="rId13" Type="http://schemas.openxmlformats.org/officeDocument/2006/relationships/hyperlink" Target="https://www.tbs-sct.gc.ca/pol/doc-fra.aspx?id=12510" TargetMode="External"/><Relationship Id="rId18" Type="http://schemas.openxmlformats.org/officeDocument/2006/relationships/hyperlink" Target="http://laws-lois.justice.gc.ca/fra/lois/F-11/" TargetMode="External"/><Relationship Id="rId39" Type="http://schemas.openxmlformats.org/officeDocument/2006/relationships/hyperlink" Target="http://laws-lois.justice.gc.ca/fra/lois/A-1/" TargetMode="External"/><Relationship Id="rId34" Type="http://schemas.openxmlformats.org/officeDocument/2006/relationships/hyperlink" Target="file:///\\mktg-fs01\users$\csimard\Translation\TBS\7134236\tous%20les%20frais%20li&#233;s%20&#224;%20l&#8217;activit&#233;%20d&#8217;accueil%20sont%20enregistr&#233;s%20dans%20le%20syst&#232;me%20de%20gestion%20financi&#232;re%20de%20l&#8217;institution%20f&#233;d&#233;rale" TargetMode="External"/><Relationship Id="rId50" Type="http://schemas.openxmlformats.org/officeDocument/2006/relationships/hyperlink" Target="https://www.tbs-sct.gc.ca/pol/doc-fra.aspx?id=27228" TargetMode="External"/><Relationship Id="rId55" Type="http://schemas.openxmlformats.org/officeDocument/2006/relationships/hyperlink" Target="mailto:ippd-dpiprp@tbs-sct.gc.c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aws-lois.justice.gc.ca/fra/lois/C-36.65/TexteComplet.html" TargetMode="External"/><Relationship Id="rId1" Type="http://schemas.openxmlformats.org/officeDocument/2006/relationships/hyperlink" Target="http://laws-lois.justice.gc.ca/fra/lois/C-36.65/TexteComplet.htm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C3FE-4DB9-6842-A31E-CF98D3BBCE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5396</Words>
  <Characters>30758</Characters>
  <Application>Microsoft Office Word</Application>
  <DocSecurity>0</DocSecurity>
  <Lines>256</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TBSSCT</Company>
  <LinksUpToDate>false</LinksUpToDate>
  <CharactersWithSpaces>36082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Maya</dc:creator>
  <cp:lastModifiedBy>Microsoft Office User</cp:lastModifiedBy>
  <cp:revision>2</cp:revision>
  <cp:lastPrinted>2019-07-05T14:53:00Z</cp:lastPrinted>
  <dcterms:created xsi:type="dcterms:W3CDTF">2020-03-23T19:53:00Z</dcterms:created>
  <dcterms:modified xsi:type="dcterms:W3CDTF">2020-03-23T19:53:00Z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CLASS">
    <vt:lpwstr>CLASSU</vt:lpwstr>
  </property>
  <property fmtid="{D5CDD505-2E9C-101B-9397-08002B2CF9AE}" pid="3" name="TitusGUID">
    <vt:lpwstr>2fba3031-152a-4933-a4e5-e68ffe465d18</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IMARTIN@tbs-sct.gc.ca</vt:lpwstr>
  </property>
  <property fmtid="{D5CDD505-2E9C-101B-9397-08002B2CF9AE}" pid="9" name="MSIP_Label_dd4203d7-225b-41a9-8c54-a31e0ceca5df_SetDate">
    <vt:lpwstr>2020-03-23T19:48:13.8571066Z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9e201b0b-8803-40a1-a8aa-24c13c52ecd9</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iteId">
    <vt:lpwstr>6397df10-4595-4047-9c4f-03311282152b</vt:lpwstr>
  </property>
  <property fmtid="{D5CDD505-2E9C-101B-9397-08002B2CF9AE}" pid="16" name="MSIP_Label_3515d617-256d-4284-aedb-1064be1c4b48_Owner">
    <vt:lpwstr>IMARTIN@tbs-sct.gc.ca</vt:lpwstr>
  </property>
  <property fmtid="{D5CDD505-2E9C-101B-9397-08002B2CF9AE}" pid="17" name="MSIP_Label_3515d617-256d-4284-aedb-1064be1c4b48_SetDate">
    <vt:lpwstr>2020-03-23T19:48:13.8571066Z</vt:lpwstr>
  </property>
  <property fmtid="{D5CDD505-2E9C-101B-9397-08002B2CF9AE}" pid="18" name="MSIP_Label_3515d617-256d-4284-aedb-1064be1c4b48_Name">
    <vt:lpwstr>UNCLASSIFIED</vt:lpwstr>
  </property>
  <property fmtid="{D5CDD505-2E9C-101B-9397-08002B2CF9AE}" pid="19" name="MSIP_Label_3515d617-256d-4284-aedb-1064be1c4b48_Application">
    <vt:lpwstr>Microsoft Azure Information Protection</vt:lpwstr>
  </property>
  <property fmtid="{D5CDD505-2E9C-101B-9397-08002B2CF9AE}" pid="20" name="MSIP_Label_3515d617-256d-4284-aedb-1064be1c4b48_ActionId">
    <vt:lpwstr>9e201b0b-8803-40a1-a8aa-24c13c52ecd9</vt:lpwstr>
  </property>
  <property fmtid="{D5CDD505-2E9C-101B-9397-08002B2CF9AE}" pid="21" name="MSIP_Label_3515d617-256d-4284-aedb-1064be1c4b48_Parent">
    <vt:lpwstr>dd4203d7-225b-41a9-8c54-a31e0ceca5df</vt:lpwstr>
  </property>
  <property fmtid="{D5CDD505-2E9C-101B-9397-08002B2CF9AE}" pid="22" name="MSIP_Label_3515d617-256d-4284-aedb-1064be1c4b48_Extended_MSFT_Method">
    <vt:lpwstr>Automatic</vt:lpwstr>
  </property>
  <property fmtid="{D5CDD505-2E9C-101B-9397-08002B2CF9AE}" pid="23" name="Sensitivity">
    <vt:lpwstr>NO MARKING VISIBLE UNCLASSIFIED</vt:lpwstr>
  </property>
</Properties>
</file>